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13EFD5" w14:textId="77777777" w:rsidR="00904301" w:rsidRDefault="006137B1" w:rsidP="00904301">
      <w:pPr>
        <w:pStyle w:val="Title"/>
        <w:jc w:val="center"/>
        <w:rPr>
          <w:rFonts w:ascii="Times New Roman" w:hAnsi="Times New Roman" w:cs="Times New Roman"/>
          <w:b/>
          <w:bCs/>
          <w:sz w:val="22"/>
          <w:szCs w:val="22"/>
        </w:rPr>
      </w:pPr>
      <w:bookmarkStart w:id="0" w:name="_Hlk89793938"/>
      <w:r w:rsidRPr="00904301">
        <w:rPr>
          <w:rFonts w:ascii="Times New Roman" w:hAnsi="Times New Roman" w:cs="Times New Roman"/>
          <w:b/>
          <w:bCs/>
          <w:sz w:val="22"/>
          <w:szCs w:val="22"/>
        </w:rPr>
        <w:t xml:space="preserve">Disrupting the </w:t>
      </w:r>
      <w:r w:rsidR="000B356E" w:rsidRPr="00904301">
        <w:rPr>
          <w:rFonts w:ascii="Times New Roman" w:hAnsi="Times New Roman" w:cs="Times New Roman"/>
          <w:b/>
          <w:bCs/>
          <w:sz w:val="22"/>
          <w:szCs w:val="22"/>
        </w:rPr>
        <w:t xml:space="preserve">Link </w:t>
      </w:r>
      <w:r w:rsidRPr="00904301">
        <w:rPr>
          <w:rFonts w:ascii="Times New Roman" w:hAnsi="Times New Roman" w:cs="Times New Roman"/>
          <w:b/>
          <w:bCs/>
          <w:sz w:val="22"/>
          <w:szCs w:val="22"/>
        </w:rPr>
        <w:t xml:space="preserve">between Corporal Punishment Exposure and Adolescent Aggression: </w:t>
      </w:r>
    </w:p>
    <w:p w14:paraId="170E851A" w14:textId="1B0C9DF1" w:rsidR="006137B1" w:rsidRDefault="006137B1" w:rsidP="00904301">
      <w:pPr>
        <w:pStyle w:val="Title"/>
        <w:jc w:val="center"/>
        <w:rPr>
          <w:rFonts w:ascii="Times New Roman" w:hAnsi="Times New Roman" w:cs="Times New Roman"/>
          <w:b/>
          <w:bCs/>
          <w:sz w:val="22"/>
          <w:szCs w:val="22"/>
        </w:rPr>
      </w:pPr>
      <w:r w:rsidRPr="00904301">
        <w:rPr>
          <w:rFonts w:ascii="Times New Roman" w:hAnsi="Times New Roman" w:cs="Times New Roman"/>
          <w:b/>
          <w:bCs/>
          <w:sz w:val="22"/>
          <w:szCs w:val="22"/>
        </w:rPr>
        <w:t>The Role of Teacher-Child Relationships</w:t>
      </w:r>
    </w:p>
    <w:p w14:paraId="3291B655" w14:textId="77777777" w:rsidR="00904301" w:rsidRPr="00904301" w:rsidRDefault="00904301" w:rsidP="00904301"/>
    <w:p w14:paraId="3788073E" w14:textId="77777777" w:rsidR="005B195C" w:rsidRDefault="005B195C" w:rsidP="005B195C">
      <w:pPr>
        <w:rPr>
          <w:rFonts w:ascii="Times New Roman" w:hAnsi="Times New Roman" w:cs="Times New Roman"/>
          <w:sz w:val="20"/>
          <w:szCs w:val="20"/>
        </w:rPr>
      </w:pPr>
      <w:r>
        <w:rPr>
          <w:rFonts w:ascii="Times New Roman" w:hAnsi="Times New Roman" w:cs="Times New Roman"/>
          <w:sz w:val="20"/>
          <w:szCs w:val="20"/>
        </w:rPr>
        <w:t>Aimee Neaverson</w:t>
      </w:r>
      <w:r>
        <w:rPr>
          <w:rFonts w:ascii="Times New Roman" w:hAnsi="Times New Roman" w:cs="Times New Roman"/>
          <w:sz w:val="20"/>
          <w:szCs w:val="20"/>
          <w:vertAlign w:val="superscript"/>
        </w:rPr>
        <w:t>1</w:t>
      </w:r>
      <w:r>
        <w:rPr>
          <w:rFonts w:ascii="Times New Roman" w:hAnsi="Times New Roman" w:cs="Times New Roman"/>
          <w:sz w:val="20"/>
          <w:szCs w:val="20"/>
        </w:rPr>
        <w:t>, Aja Louise Murray</w:t>
      </w:r>
      <w:r>
        <w:rPr>
          <w:rFonts w:ascii="Times New Roman" w:hAnsi="Times New Roman" w:cs="Times New Roman"/>
          <w:sz w:val="20"/>
          <w:szCs w:val="20"/>
          <w:vertAlign w:val="superscript"/>
        </w:rPr>
        <w:t>2</w:t>
      </w:r>
      <w:r>
        <w:rPr>
          <w:rFonts w:ascii="Times New Roman" w:hAnsi="Times New Roman" w:cs="Times New Roman"/>
          <w:sz w:val="20"/>
          <w:szCs w:val="20"/>
        </w:rPr>
        <w:t>, Denis Ribeaud</w:t>
      </w:r>
      <w:r>
        <w:rPr>
          <w:rFonts w:ascii="Times New Roman" w:hAnsi="Times New Roman" w:cs="Times New Roman"/>
          <w:sz w:val="20"/>
          <w:szCs w:val="20"/>
          <w:vertAlign w:val="superscript"/>
        </w:rPr>
        <w:t>3</w:t>
      </w:r>
      <w:r>
        <w:rPr>
          <w:rFonts w:ascii="Times New Roman" w:hAnsi="Times New Roman" w:cs="Times New Roman"/>
          <w:sz w:val="20"/>
          <w:szCs w:val="20"/>
        </w:rPr>
        <w:t>, Manuel Eisner</w:t>
      </w:r>
      <w:r>
        <w:rPr>
          <w:rFonts w:ascii="Times New Roman" w:hAnsi="Times New Roman" w:cs="Times New Roman"/>
          <w:sz w:val="20"/>
          <w:szCs w:val="20"/>
          <w:vertAlign w:val="superscript"/>
        </w:rPr>
        <w:t>3,4</w:t>
      </w:r>
      <w:r>
        <w:rPr>
          <w:rFonts w:ascii="Times New Roman" w:hAnsi="Times New Roman" w:cs="Times New Roman"/>
          <w:sz w:val="20"/>
          <w:szCs w:val="20"/>
        </w:rPr>
        <w:t xml:space="preserve">  </w:t>
      </w:r>
    </w:p>
    <w:p w14:paraId="788AAA0A" w14:textId="77777777" w:rsidR="005B195C" w:rsidRDefault="005B195C" w:rsidP="005B195C">
      <w:pPr>
        <w:rPr>
          <w:rFonts w:ascii="Times New Roman" w:hAnsi="Times New Roman" w:cs="Times New Roman"/>
          <w:sz w:val="20"/>
          <w:szCs w:val="20"/>
        </w:rPr>
      </w:pPr>
      <w:r>
        <w:rPr>
          <w:rFonts w:ascii="Times New Roman" w:hAnsi="Times New Roman" w:cs="Times New Roman"/>
          <w:sz w:val="20"/>
          <w:szCs w:val="20"/>
          <w:vertAlign w:val="superscript"/>
        </w:rPr>
        <w:t xml:space="preserve">1 </w:t>
      </w:r>
      <w:r>
        <w:rPr>
          <w:rFonts w:ascii="Times New Roman" w:hAnsi="Times New Roman" w:cs="Times New Roman"/>
          <w:sz w:val="20"/>
          <w:szCs w:val="20"/>
        </w:rPr>
        <w:t>Department of Criminology, Anglia Ruskin University, Cambridge, UK</w:t>
      </w:r>
    </w:p>
    <w:p w14:paraId="7AAA3DA3" w14:textId="77777777" w:rsidR="005B195C" w:rsidRDefault="005B195C" w:rsidP="005B195C">
      <w:pPr>
        <w:rPr>
          <w:rFonts w:ascii="Times New Roman" w:hAnsi="Times New Roman" w:cs="Times New Roman"/>
          <w:sz w:val="20"/>
          <w:szCs w:val="20"/>
        </w:rPr>
      </w:pPr>
      <w:r>
        <w:rPr>
          <w:rFonts w:ascii="Times New Roman" w:hAnsi="Times New Roman" w:cs="Times New Roman"/>
          <w:sz w:val="20"/>
          <w:szCs w:val="20"/>
          <w:vertAlign w:val="superscript"/>
        </w:rPr>
        <w:t>2</w:t>
      </w:r>
      <w:r>
        <w:rPr>
          <w:rFonts w:ascii="Times New Roman" w:hAnsi="Times New Roman" w:cs="Times New Roman"/>
          <w:sz w:val="20"/>
          <w:szCs w:val="20"/>
        </w:rPr>
        <w:t xml:space="preserve"> Department of Psychology, University of Edinburgh, Edinburgh, UK</w:t>
      </w:r>
    </w:p>
    <w:p w14:paraId="700B87BB" w14:textId="77777777" w:rsidR="005B195C" w:rsidRDefault="005B195C" w:rsidP="005B195C">
      <w:pPr>
        <w:rPr>
          <w:rFonts w:ascii="Times New Roman" w:hAnsi="Times New Roman" w:cs="Times New Roman"/>
          <w:sz w:val="20"/>
          <w:szCs w:val="20"/>
        </w:rPr>
      </w:pPr>
      <w:r>
        <w:rPr>
          <w:rFonts w:ascii="Times New Roman" w:hAnsi="Times New Roman" w:cs="Times New Roman"/>
          <w:sz w:val="20"/>
          <w:szCs w:val="20"/>
          <w:vertAlign w:val="superscript"/>
        </w:rPr>
        <w:t>3</w:t>
      </w:r>
      <w:r>
        <w:rPr>
          <w:rFonts w:ascii="Times New Roman" w:hAnsi="Times New Roman" w:cs="Times New Roman"/>
          <w:sz w:val="20"/>
          <w:szCs w:val="20"/>
        </w:rPr>
        <w:t xml:space="preserve"> Jacobs </w:t>
      </w:r>
      <w:proofErr w:type="spellStart"/>
      <w:r>
        <w:rPr>
          <w:rFonts w:ascii="Times New Roman" w:hAnsi="Times New Roman" w:cs="Times New Roman"/>
          <w:sz w:val="20"/>
          <w:szCs w:val="20"/>
        </w:rPr>
        <w:t>Center</w:t>
      </w:r>
      <w:proofErr w:type="spellEnd"/>
      <w:r>
        <w:rPr>
          <w:rFonts w:ascii="Times New Roman" w:hAnsi="Times New Roman" w:cs="Times New Roman"/>
          <w:sz w:val="20"/>
          <w:szCs w:val="20"/>
        </w:rPr>
        <w:t xml:space="preserve"> for Productive Youth Development, University of Zurich, Zurich, Switzerland </w:t>
      </w:r>
    </w:p>
    <w:p w14:paraId="0562F1F8" w14:textId="77777777" w:rsidR="005B195C" w:rsidRDefault="005B195C" w:rsidP="005B195C">
      <w:pPr>
        <w:rPr>
          <w:rFonts w:ascii="Times New Roman" w:hAnsi="Times New Roman" w:cs="Times New Roman"/>
          <w:sz w:val="20"/>
          <w:szCs w:val="20"/>
        </w:rPr>
      </w:pPr>
      <w:r>
        <w:rPr>
          <w:rFonts w:ascii="Times New Roman" w:hAnsi="Times New Roman" w:cs="Times New Roman"/>
          <w:sz w:val="20"/>
          <w:szCs w:val="20"/>
          <w:vertAlign w:val="superscript"/>
        </w:rPr>
        <w:t>4</w:t>
      </w:r>
      <w:r>
        <w:rPr>
          <w:rFonts w:ascii="Times New Roman" w:hAnsi="Times New Roman" w:cs="Times New Roman"/>
          <w:sz w:val="20"/>
          <w:szCs w:val="20"/>
        </w:rPr>
        <w:t xml:space="preserve"> Violence Research Centre, Institute of Criminology, University of Cambridge, Cambridge, UK</w:t>
      </w:r>
    </w:p>
    <w:p w14:paraId="2C940CD2" w14:textId="77777777" w:rsidR="00463191" w:rsidRDefault="00463191" w:rsidP="00867FFD">
      <w:pPr>
        <w:spacing w:line="240" w:lineRule="auto"/>
        <w:jc w:val="both"/>
        <w:rPr>
          <w:rFonts w:ascii="Times New Roman" w:hAnsi="Times New Roman" w:cs="Times New Roman"/>
          <w:b/>
          <w:sz w:val="20"/>
          <w:szCs w:val="20"/>
        </w:rPr>
      </w:pPr>
    </w:p>
    <w:p w14:paraId="73A5458D" w14:textId="77777777" w:rsidR="00904301" w:rsidRPr="00904301" w:rsidRDefault="00867FFD" w:rsidP="00904301">
      <w:pPr>
        <w:pStyle w:val="Heading1"/>
      </w:pPr>
      <w:r w:rsidRPr="00904301">
        <w:t xml:space="preserve">Abstract </w:t>
      </w:r>
    </w:p>
    <w:p w14:paraId="778AFCEC" w14:textId="6DE48A94" w:rsidR="00867FFD" w:rsidRPr="00EB6C99" w:rsidRDefault="00896277" w:rsidP="00867FFD">
      <w:pPr>
        <w:spacing w:line="240" w:lineRule="auto"/>
        <w:jc w:val="both"/>
        <w:rPr>
          <w:rFonts w:ascii="Times New Roman" w:hAnsi="Times New Roman" w:cs="Times New Roman"/>
          <w:bCs/>
          <w:sz w:val="20"/>
          <w:szCs w:val="20"/>
        </w:rPr>
      </w:pPr>
      <w:r>
        <w:rPr>
          <w:rFonts w:ascii="Times New Roman" w:hAnsi="Times New Roman" w:cs="Times New Roman"/>
          <w:bCs/>
          <w:sz w:val="20"/>
          <w:szCs w:val="20"/>
        </w:rPr>
        <w:t>Previous research has identified</w:t>
      </w:r>
      <w:r w:rsidR="00CD5AFB">
        <w:rPr>
          <w:rFonts w:ascii="Times New Roman" w:hAnsi="Times New Roman" w:cs="Times New Roman"/>
          <w:bCs/>
          <w:sz w:val="20"/>
          <w:szCs w:val="20"/>
        </w:rPr>
        <w:t xml:space="preserve"> harsh parenting practices, such as</w:t>
      </w:r>
      <w:r>
        <w:rPr>
          <w:rFonts w:ascii="Times New Roman" w:hAnsi="Times New Roman" w:cs="Times New Roman"/>
          <w:bCs/>
          <w:sz w:val="20"/>
          <w:szCs w:val="20"/>
        </w:rPr>
        <w:t xml:space="preserve"> corporal punishment</w:t>
      </w:r>
      <w:r w:rsidR="00CD5AFB">
        <w:rPr>
          <w:rFonts w:ascii="Times New Roman" w:hAnsi="Times New Roman" w:cs="Times New Roman"/>
          <w:bCs/>
          <w:sz w:val="20"/>
          <w:szCs w:val="20"/>
        </w:rPr>
        <w:t>,</w:t>
      </w:r>
      <w:r>
        <w:rPr>
          <w:rFonts w:ascii="Times New Roman" w:hAnsi="Times New Roman" w:cs="Times New Roman"/>
          <w:bCs/>
          <w:sz w:val="20"/>
          <w:szCs w:val="20"/>
        </w:rPr>
        <w:t xml:space="preserve"> </w:t>
      </w:r>
      <w:r w:rsidR="00515141">
        <w:rPr>
          <w:rFonts w:ascii="Times New Roman" w:hAnsi="Times New Roman" w:cs="Times New Roman"/>
          <w:bCs/>
          <w:sz w:val="20"/>
          <w:szCs w:val="20"/>
        </w:rPr>
        <w:t xml:space="preserve">as </w:t>
      </w:r>
      <w:r w:rsidR="00CD5AFB">
        <w:rPr>
          <w:rFonts w:ascii="Times New Roman" w:hAnsi="Times New Roman" w:cs="Times New Roman"/>
          <w:bCs/>
          <w:sz w:val="20"/>
          <w:szCs w:val="20"/>
        </w:rPr>
        <w:t xml:space="preserve">a predictor of adolescent </w:t>
      </w:r>
      <w:r w:rsidR="00BB4155">
        <w:rPr>
          <w:rFonts w:ascii="Times New Roman" w:hAnsi="Times New Roman" w:cs="Times New Roman"/>
          <w:bCs/>
          <w:sz w:val="20"/>
          <w:szCs w:val="20"/>
        </w:rPr>
        <w:t>behavior</w:t>
      </w:r>
      <w:r w:rsidR="00CD5AFB">
        <w:rPr>
          <w:rFonts w:ascii="Times New Roman" w:hAnsi="Times New Roman" w:cs="Times New Roman"/>
          <w:bCs/>
          <w:sz w:val="20"/>
          <w:szCs w:val="20"/>
        </w:rPr>
        <w:t xml:space="preserve"> problems</w:t>
      </w:r>
      <w:r w:rsidR="00992DF4">
        <w:rPr>
          <w:rFonts w:ascii="Times New Roman" w:hAnsi="Times New Roman" w:cs="Times New Roman"/>
          <w:bCs/>
          <w:sz w:val="20"/>
          <w:szCs w:val="20"/>
        </w:rPr>
        <w:t xml:space="preserve"> such as increased aggression.</w:t>
      </w:r>
      <w:r w:rsidR="00CD5AFB">
        <w:rPr>
          <w:rFonts w:ascii="Times New Roman" w:hAnsi="Times New Roman" w:cs="Times New Roman"/>
          <w:bCs/>
          <w:sz w:val="20"/>
          <w:szCs w:val="20"/>
        </w:rPr>
        <w:t xml:space="preserve"> </w:t>
      </w:r>
      <w:r w:rsidR="00992DF4">
        <w:rPr>
          <w:rFonts w:ascii="Times New Roman" w:hAnsi="Times New Roman" w:cs="Times New Roman"/>
          <w:bCs/>
          <w:sz w:val="20"/>
          <w:szCs w:val="20"/>
        </w:rPr>
        <w:t>However, no</w:t>
      </w:r>
      <w:r w:rsidR="006F3BFE">
        <w:rPr>
          <w:rFonts w:ascii="Times New Roman" w:hAnsi="Times New Roman" w:cs="Times New Roman"/>
          <w:bCs/>
          <w:sz w:val="20"/>
          <w:szCs w:val="20"/>
        </w:rPr>
        <w:t>t</w:t>
      </w:r>
      <w:r w:rsidR="00992DF4">
        <w:rPr>
          <w:rFonts w:ascii="Times New Roman" w:hAnsi="Times New Roman" w:cs="Times New Roman"/>
          <w:bCs/>
          <w:sz w:val="20"/>
          <w:szCs w:val="20"/>
        </w:rPr>
        <w:t xml:space="preserve"> </w:t>
      </w:r>
      <w:r w:rsidR="00515141">
        <w:rPr>
          <w:rFonts w:ascii="Times New Roman" w:hAnsi="Times New Roman" w:cs="Times New Roman"/>
          <w:bCs/>
          <w:sz w:val="20"/>
          <w:szCs w:val="20"/>
        </w:rPr>
        <w:t xml:space="preserve">all children </w:t>
      </w:r>
      <w:r w:rsidR="00992DF4">
        <w:rPr>
          <w:rFonts w:ascii="Times New Roman" w:hAnsi="Times New Roman" w:cs="Times New Roman"/>
          <w:bCs/>
          <w:sz w:val="20"/>
          <w:szCs w:val="20"/>
        </w:rPr>
        <w:t>who experience childhood corporal punishment</w:t>
      </w:r>
      <w:r w:rsidR="006F3BFE">
        <w:rPr>
          <w:rFonts w:ascii="Times New Roman" w:hAnsi="Times New Roman" w:cs="Times New Roman"/>
          <w:bCs/>
          <w:sz w:val="20"/>
          <w:szCs w:val="20"/>
        </w:rPr>
        <w:t xml:space="preserve"> develop</w:t>
      </w:r>
      <w:r w:rsidR="00515141">
        <w:rPr>
          <w:rFonts w:ascii="Times New Roman" w:hAnsi="Times New Roman" w:cs="Times New Roman"/>
          <w:bCs/>
          <w:sz w:val="20"/>
          <w:szCs w:val="20"/>
        </w:rPr>
        <w:t xml:space="preserve"> </w:t>
      </w:r>
      <w:r w:rsidR="006F3BFE">
        <w:rPr>
          <w:rFonts w:ascii="Times New Roman" w:hAnsi="Times New Roman" w:cs="Times New Roman"/>
          <w:bCs/>
          <w:sz w:val="20"/>
          <w:szCs w:val="20"/>
        </w:rPr>
        <w:t xml:space="preserve">increased </w:t>
      </w:r>
      <w:r w:rsidR="00515141">
        <w:rPr>
          <w:rFonts w:ascii="Times New Roman" w:hAnsi="Times New Roman" w:cs="Times New Roman"/>
          <w:bCs/>
          <w:sz w:val="20"/>
          <w:szCs w:val="20"/>
        </w:rPr>
        <w:t>aggression, making the illumination of factors moderating this link an important question for informing prevention</w:t>
      </w:r>
      <w:r w:rsidR="006C18B5">
        <w:rPr>
          <w:rFonts w:ascii="Times New Roman" w:hAnsi="Times New Roman" w:cs="Times New Roman"/>
          <w:bCs/>
          <w:sz w:val="20"/>
          <w:szCs w:val="20"/>
        </w:rPr>
        <w:t>.</w:t>
      </w:r>
      <w:r w:rsidR="00EB6C99">
        <w:rPr>
          <w:rFonts w:ascii="Times New Roman" w:hAnsi="Times New Roman" w:cs="Times New Roman"/>
          <w:bCs/>
          <w:sz w:val="20"/>
          <w:szCs w:val="20"/>
        </w:rPr>
        <w:t xml:space="preserve"> </w:t>
      </w:r>
      <w:r w:rsidR="00867FFD" w:rsidRPr="00281D05">
        <w:rPr>
          <w:rFonts w:ascii="Times New Roman" w:hAnsi="Times New Roman" w:cs="Times New Roman"/>
          <w:iCs/>
          <w:sz w:val="20"/>
          <w:szCs w:val="20"/>
        </w:rPr>
        <w:t>In the current study, an autoregressive cross-lagged panel model</w:t>
      </w:r>
      <w:r w:rsidR="005B33E0">
        <w:rPr>
          <w:rFonts w:ascii="Times New Roman" w:hAnsi="Times New Roman" w:cs="Times New Roman"/>
          <w:iCs/>
          <w:sz w:val="20"/>
          <w:szCs w:val="20"/>
        </w:rPr>
        <w:t xml:space="preserve"> was used</w:t>
      </w:r>
      <w:r w:rsidR="00867FFD" w:rsidRPr="00281D05">
        <w:rPr>
          <w:rFonts w:ascii="Times New Roman" w:hAnsi="Times New Roman" w:cs="Times New Roman"/>
          <w:iCs/>
          <w:sz w:val="20"/>
          <w:szCs w:val="20"/>
        </w:rPr>
        <w:t xml:space="preserve"> to examine teacher-child relationships as both </w:t>
      </w:r>
      <w:r w:rsidR="00131FA3" w:rsidRPr="00281D05">
        <w:rPr>
          <w:rFonts w:ascii="Times New Roman" w:hAnsi="Times New Roman" w:cs="Times New Roman"/>
          <w:iCs/>
          <w:sz w:val="20"/>
          <w:szCs w:val="20"/>
        </w:rPr>
        <w:t xml:space="preserve">a </w:t>
      </w:r>
      <w:r w:rsidR="00867FFD" w:rsidRPr="00281D05">
        <w:rPr>
          <w:rFonts w:ascii="Times New Roman" w:hAnsi="Times New Roman" w:cs="Times New Roman"/>
          <w:iCs/>
          <w:sz w:val="20"/>
          <w:szCs w:val="20"/>
        </w:rPr>
        <w:t>direct and interactive protective factor</w:t>
      </w:r>
      <w:r w:rsidR="00515141">
        <w:rPr>
          <w:rFonts w:ascii="Times New Roman" w:hAnsi="Times New Roman" w:cs="Times New Roman"/>
          <w:iCs/>
          <w:sz w:val="20"/>
          <w:szCs w:val="20"/>
        </w:rPr>
        <w:t xml:space="preserve"> (via weakening the effects of corporal punishment exposure)</w:t>
      </w:r>
      <w:r w:rsidR="00867FFD" w:rsidRPr="00281D05">
        <w:rPr>
          <w:rFonts w:ascii="Times New Roman" w:hAnsi="Times New Roman" w:cs="Times New Roman"/>
          <w:iCs/>
          <w:sz w:val="20"/>
          <w:szCs w:val="20"/>
        </w:rPr>
        <w:t xml:space="preserve"> </w:t>
      </w:r>
      <w:r w:rsidR="00515141">
        <w:rPr>
          <w:rFonts w:ascii="Times New Roman" w:hAnsi="Times New Roman" w:cs="Times New Roman"/>
          <w:iCs/>
          <w:sz w:val="20"/>
          <w:szCs w:val="20"/>
        </w:rPr>
        <w:t xml:space="preserve">in </w:t>
      </w:r>
      <w:r w:rsidR="00867FFD" w:rsidRPr="00281D05">
        <w:rPr>
          <w:rFonts w:ascii="Times New Roman" w:hAnsi="Times New Roman" w:cs="Times New Roman"/>
          <w:iCs/>
          <w:sz w:val="20"/>
          <w:szCs w:val="20"/>
        </w:rPr>
        <w:t xml:space="preserve">adolescent aggression. </w:t>
      </w:r>
      <w:r w:rsidR="005B33E0">
        <w:rPr>
          <w:rFonts w:ascii="Times New Roman" w:hAnsi="Times New Roman" w:cs="Times New Roman"/>
          <w:iCs/>
          <w:sz w:val="20"/>
          <w:szCs w:val="20"/>
        </w:rPr>
        <w:t>Data was used</w:t>
      </w:r>
      <w:r w:rsidR="00515141">
        <w:rPr>
          <w:rFonts w:ascii="Times New Roman" w:hAnsi="Times New Roman" w:cs="Times New Roman"/>
          <w:iCs/>
          <w:sz w:val="20"/>
          <w:szCs w:val="20"/>
        </w:rPr>
        <w:t xml:space="preserve"> </w:t>
      </w:r>
      <w:r w:rsidR="00867FFD" w:rsidRPr="00281D05">
        <w:rPr>
          <w:rFonts w:ascii="Times New Roman" w:hAnsi="Times New Roman" w:cs="Times New Roman"/>
          <w:iCs/>
          <w:sz w:val="20"/>
          <w:szCs w:val="20"/>
        </w:rPr>
        <w:t xml:space="preserve">from the Zurich Project on the Social Development </w:t>
      </w:r>
      <w:r w:rsidR="006B642D">
        <w:rPr>
          <w:rFonts w:ascii="Times New Roman" w:hAnsi="Times New Roman" w:cs="Times New Roman"/>
          <w:iCs/>
          <w:sz w:val="20"/>
          <w:szCs w:val="20"/>
        </w:rPr>
        <w:t>from Childhood</w:t>
      </w:r>
      <w:r w:rsidR="00867FFD" w:rsidRPr="00281D05">
        <w:rPr>
          <w:rFonts w:ascii="Times New Roman" w:hAnsi="Times New Roman" w:cs="Times New Roman"/>
          <w:iCs/>
          <w:sz w:val="20"/>
          <w:szCs w:val="20"/>
        </w:rPr>
        <w:t xml:space="preserve"> </w:t>
      </w:r>
      <w:r w:rsidR="006D4CD7">
        <w:rPr>
          <w:rFonts w:ascii="Times New Roman" w:hAnsi="Times New Roman" w:cs="Times New Roman"/>
          <w:iCs/>
          <w:sz w:val="20"/>
          <w:szCs w:val="20"/>
        </w:rPr>
        <w:t>to Adulthood</w:t>
      </w:r>
      <w:r w:rsidR="00867FFD" w:rsidRPr="00281D05">
        <w:rPr>
          <w:rFonts w:ascii="Times New Roman" w:hAnsi="Times New Roman" w:cs="Times New Roman"/>
          <w:iCs/>
          <w:sz w:val="20"/>
          <w:szCs w:val="20"/>
        </w:rPr>
        <w:t xml:space="preserve"> (z-proso</w:t>
      </w:r>
      <w:r w:rsidR="004C3824">
        <w:rPr>
          <w:rFonts w:ascii="Times New Roman" w:hAnsi="Times New Roman" w:cs="Times New Roman"/>
          <w:iCs/>
          <w:sz w:val="20"/>
          <w:szCs w:val="20"/>
        </w:rPr>
        <w:t>)</w:t>
      </w:r>
      <w:r w:rsidR="00515141">
        <w:rPr>
          <w:rFonts w:ascii="Times New Roman" w:hAnsi="Times New Roman" w:cs="Times New Roman"/>
          <w:iCs/>
          <w:sz w:val="20"/>
          <w:szCs w:val="20"/>
        </w:rPr>
        <w:t xml:space="preserve">. </w:t>
      </w:r>
      <w:r w:rsidR="00BE618A">
        <w:rPr>
          <w:rFonts w:ascii="Times New Roman" w:hAnsi="Times New Roman" w:cs="Times New Roman"/>
          <w:iCs/>
          <w:sz w:val="20"/>
          <w:szCs w:val="20"/>
        </w:rPr>
        <w:t>Self-reported data was</w:t>
      </w:r>
      <w:r w:rsidR="007F20FD">
        <w:rPr>
          <w:rFonts w:ascii="Times New Roman" w:hAnsi="Times New Roman" w:cs="Times New Roman"/>
          <w:iCs/>
          <w:sz w:val="20"/>
          <w:szCs w:val="20"/>
        </w:rPr>
        <w:t xml:space="preserve"> collected at three time </w:t>
      </w:r>
      <w:r w:rsidR="00966280">
        <w:rPr>
          <w:rFonts w:ascii="Times New Roman" w:hAnsi="Times New Roman" w:cs="Times New Roman"/>
          <w:iCs/>
          <w:sz w:val="20"/>
          <w:szCs w:val="20"/>
        </w:rPr>
        <w:t>points:</w:t>
      </w:r>
      <w:r w:rsidR="007F20FD">
        <w:rPr>
          <w:rFonts w:ascii="Times New Roman" w:hAnsi="Times New Roman" w:cs="Times New Roman"/>
          <w:iCs/>
          <w:sz w:val="20"/>
          <w:szCs w:val="20"/>
        </w:rPr>
        <w:t xml:space="preserve"> age 11 (n=1144</w:t>
      </w:r>
      <w:r w:rsidR="00C244D8">
        <w:rPr>
          <w:rFonts w:ascii="Times New Roman" w:hAnsi="Times New Roman" w:cs="Times New Roman"/>
          <w:iCs/>
          <w:sz w:val="20"/>
          <w:szCs w:val="20"/>
        </w:rPr>
        <w:t xml:space="preserve">, </w:t>
      </w:r>
      <w:r w:rsidR="00584C16">
        <w:rPr>
          <w:rFonts w:ascii="Times New Roman" w:hAnsi="Times New Roman" w:cs="Times New Roman"/>
          <w:iCs/>
          <w:sz w:val="20"/>
          <w:szCs w:val="20"/>
        </w:rPr>
        <w:t>49% female</w:t>
      </w:r>
      <w:r w:rsidR="007F20FD">
        <w:rPr>
          <w:rFonts w:ascii="Times New Roman" w:hAnsi="Times New Roman" w:cs="Times New Roman"/>
          <w:iCs/>
          <w:sz w:val="20"/>
          <w:szCs w:val="20"/>
        </w:rPr>
        <w:t>) age 13 (n=1366</w:t>
      </w:r>
      <w:r w:rsidR="00B4159B">
        <w:rPr>
          <w:rFonts w:ascii="Times New Roman" w:hAnsi="Times New Roman" w:cs="Times New Roman"/>
          <w:iCs/>
          <w:sz w:val="20"/>
          <w:szCs w:val="20"/>
        </w:rPr>
        <w:t xml:space="preserve">, </w:t>
      </w:r>
      <w:r w:rsidR="00584C16">
        <w:rPr>
          <w:rFonts w:ascii="Times New Roman" w:hAnsi="Times New Roman" w:cs="Times New Roman"/>
          <w:iCs/>
          <w:sz w:val="20"/>
          <w:szCs w:val="20"/>
        </w:rPr>
        <w:t>49% female</w:t>
      </w:r>
      <w:r w:rsidR="007F20FD">
        <w:rPr>
          <w:rFonts w:ascii="Times New Roman" w:hAnsi="Times New Roman" w:cs="Times New Roman"/>
          <w:iCs/>
          <w:sz w:val="20"/>
          <w:szCs w:val="20"/>
        </w:rPr>
        <w:t>) and age 15 (n=1447</w:t>
      </w:r>
      <w:r w:rsidR="00F713EF">
        <w:rPr>
          <w:rFonts w:ascii="Times New Roman" w:hAnsi="Times New Roman" w:cs="Times New Roman"/>
          <w:iCs/>
          <w:sz w:val="20"/>
          <w:szCs w:val="20"/>
        </w:rPr>
        <w:t xml:space="preserve">, </w:t>
      </w:r>
      <w:r w:rsidR="00584C16">
        <w:rPr>
          <w:rFonts w:ascii="Times New Roman" w:hAnsi="Times New Roman" w:cs="Times New Roman"/>
          <w:iCs/>
          <w:sz w:val="20"/>
          <w:szCs w:val="20"/>
        </w:rPr>
        <w:t>48% female</w:t>
      </w:r>
      <w:r w:rsidR="007F20FD">
        <w:rPr>
          <w:rFonts w:ascii="Times New Roman" w:hAnsi="Times New Roman" w:cs="Times New Roman"/>
          <w:iCs/>
          <w:sz w:val="20"/>
          <w:szCs w:val="20"/>
        </w:rPr>
        <w:t>).</w:t>
      </w:r>
      <w:r w:rsidR="003E0939">
        <w:rPr>
          <w:rFonts w:ascii="Times New Roman" w:hAnsi="Times New Roman" w:cs="Times New Roman"/>
          <w:iCs/>
          <w:sz w:val="20"/>
          <w:szCs w:val="20"/>
        </w:rPr>
        <w:t xml:space="preserve"> </w:t>
      </w:r>
      <w:r w:rsidR="000C0B78">
        <w:rPr>
          <w:rFonts w:ascii="Times New Roman" w:hAnsi="Times New Roman" w:cs="Times New Roman"/>
          <w:iCs/>
          <w:sz w:val="20"/>
          <w:szCs w:val="20"/>
        </w:rPr>
        <w:t>R</w:t>
      </w:r>
      <w:r w:rsidR="00515141">
        <w:rPr>
          <w:rFonts w:ascii="Times New Roman" w:hAnsi="Times New Roman" w:cs="Times New Roman"/>
          <w:iCs/>
          <w:sz w:val="20"/>
          <w:szCs w:val="20"/>
        </w:rPr>
        <w:t>esults suggest</w:t>
      </w:r>
      <w:r w:rsidR="000C0B78">
        <w:rPr>
          <w:rFonts w:ascii="Times New Roman" w:hAnsi="Times New Roman" w:cs="Times New Roman"/>
          <w:iCs/>
          <w:sz w:val="20"/>
          <w:szCs w:val="20"/>
        </w:rPr>
        <w:t>ed</w:t>
      </w:r>
      <w:r w:rsidR="00515141">
        <w:rPr>
          <w:rFonts w:ascii="Times New Roman" w:hAnsi="Times New Roman" w:cs="Times New Roman"/>
          <w:iCs/>
          <w:sz w:val="20"/>
          <w:szCs w:val="20"/>
        </w:rPr>
        <w:t xml:space="preserve"> </w:t>
      </w:r>
      <w:r w:rsidR="003E0939">
        <w:rPr>
          <w:rFonts w:ascii="Times New Roman" w:hAnsi="Times New Roman" w:cs="Times New Roman"/>
          <w:iCs/>
          <w:sz w:val="20"/>
          <w:szCs w:val="20"/>
        </w:rPr>
        <w:t>having a positive</w:t>
      </w:r>
      <w:r w:rsidR="0019010D">
        <w:rPr>
          <w:rFonts w:ascii="Times New Roman" w:hAnsi="Times New Roman" w:cs="Times New Roman"/>
          <w:iCs/>
          <w:sz w:val="20"/>
          <w:szCs w:val="20"/>
        </w:rPr>
        <w:t xml:space="preserve"> teacher-child relation</w:t>
      </w:r>
      <w:r w:rsidR="00867FFD" w:rsidRPr="00281D05">
        <w:rPr>
          <w:rFonts w:ascii="Times New Roman" w:hAnsi="Times New Roman" w:cs="Times New Roman"/>
          <w:iCs/>
          <w:sz w:val="20"/>
          <w:szCs w:val="20"/>
        </w:rPr>
        <w:t>ship w</w:t>
      </w:r>
      <w:r w:rsidR="0037197E" w:rsidRPr="00281D05">
        <w:rPr>
          <w:rFonts w:ascii="Times New Roman" w:hAnsi="Times New Roman" w:cs="Times New Roman"/>
          <w:iCs/>
          <w:sz w:val="20"/>
          <w:szCs w:val="20"/>
        </w:rPr>
        <w:t>as a</w:t>
      </w:r>
      <w:r w:rsidR="00867FFD" w:rsidRPr="00281D05">
        <w:rPr>
          <w:rFonts w:ascii="Times New Roman" w:hAnsi="Times New Roman" w:cs="Times New Roman"/>
          <w:iCs/>
          <w:sz w:val="20"/>
          <w:szCs w:val="20"/>
        </w:rPr>
        <w:t xml:space="preserve"> direct protective factor against concurrent aggression. However,</w:t>
      </w:r>
      <w:r w:rsidR="00AF556F">
        <w:rPr>
          <w:rFonts w:ascii="Times New Roman" w:hAnsi="Times New Roman" w:cs="Times New Roman"/>
          <w:iCs/>
          <w:sz w:val="20"/>
          <w:szCs w:val="20"/>
        </w:rPr>
        <w:t xml:space="preserve"> there was not consistent evidence for a moderating effect of teacher-child relationships</w:t>
      </w:r>
      <w:r w:rsidR="00FD1BAE">
        <w:rPr>
          <w:rFonts w:ascii="Times New Roman" w:hAnsi="Times New Roman" w:cs="Times New Roman"/>
          <w:iCs/>
          <w:sz w:val="20"/>
          <w:szCs w:val="20"/>
        </w:rPr>
        <w:t xml:space="preserve">. </w:t>
      </w:r>
      <w:r w:rsidR="00867FFD" w:rsidRPr="00281D05">
        <w:rPr>
          <w:rFonts w:ascii="Times New Roman" w:hAnsi="Times New Roman" w:cs="Times New Roman"/>
          <w:iCs/>
          <w:sz w:val="20"/>
          <w:szCs w:val="20"/>
        </w:rPr>
        <w:t>Implications of these findings are discussed</w:t>
      </w:r>
      <w:r w:rsidR="00741F74">
        <w:rPr>
          <w:rFonts w:ascii="Times New Roman" w:hAnsi="Times New Roman" w:cs="Times New Roman"/>
          <w:iCs/>
          <w:sz w:val="20"/>
          <w:szCs w:val="20"/>
        </w:rPr>
        <w:t>.</w:t>
      </w:r>
    </w:p>
    <w:p w14:paraId="2A15EF42" w14:textId="526CA964" w:rsidR="00867FFD" w:rsidRPr="00633D0F" w:rsidRDefault="00867FFD" w:rsidP="00867FFD">
      <w:pPr>
        <w:rPr>
          <w:rFonts w:ascii="Times New Roman" w:hAnsi="Times New Roman" w:cs="Times New Roman"/>
          <w:sz w:val="20"/>
          <w:szCs w:val="20"/>
        </w:rPr>
      </w:pPr>
      <w:r w:rsidRPr="00633D0F">
        <w:rPr>
          <w:rFonts w:ascii="Times New Roman" w:hAnsi="Times New Roman" w:cs="Times New Roman"/>
          <w:b/>
          <w:sz w:val="20"/>
          <w:szCs w:val="20"/>
        </w:rPr>
        <w:t>Key words:</w:t>
      </w:r>
      <w:r w:rsidRPr="00633D0F">
        <w:rPr>
          <w:rFonts w:ascii="Times New Roman" w:hAnsi="Times New Roman" w:cs="Times New Roman"/>
          <w:sz w:val="20"/>
          <w:szCs w:val="20"/>
        </w:rPr>
        <w:t xml:space="preserve"> Teacher</w:t>
      </w:r>
      <w:r w:rsidR="008E0402" w:rsidRPr="00633D0F">
        <w:rPr>
          <w:rFonts w:ascii="Times New Roman" w:hAnsi="Times New Roman" w:cs="Times New Roman"/>
          <w:sz w:val="20"/>
          <w:szCs w:val="20"/>
        </w:rPr>
        <w:t xml:space="preserve">-Child Relationship; </w:t>
      </w:r>
      <w:r w:rsidRPr="00633D0F">
        <w:rPr>
          <w:rFonts w:ascii="Times New Roman" w:hAnsi="Times New Roman" w:cs="Times New Roman"/>
          <w:sz w:val="20"/>
          <w:szCs w:val="20"/>
        </w:rPr>
        <w:t xml:space="preserve">Corporal </w:t>
      </w:r>
      <w:r w:rsidR="008E0402" w:rsidRPr="00633D0F">
        <w:rPr>
          <w:rFonts w:ascii="Times New Roman" w:hAnsi="Times New Roman" w:cs="Times New Roman"/>
          <w:sz w:val="20"/>
          <w:szCs w:val="20"/>
        </w:rPr>
        <w:t xml:space="preserve">Punishment; </w:t>
      </w:r>
      <w:r w:rsidRPr="00633D0F">
        <w:rPr>
          <w:rFonts w:ascii="Times New Roman" w:hAnsi="Times New Roman" w:cs="Times New Roman"/>
          <w:sz w:val="20"/>
          <w:szCs w:val="20"/>
        </w:rPr>
        <w:t xml:space="preserve">Adolescent </w:t>
      </w:r>
      <w:r w:rsidR="008E0402" w:rsidRPr="00633D0F">
        <w:rPr>
          <w:rFonts w:ascii="Times New Roman" w:hAnsi="Times New Roman" w:cs="Times New Roman"/>
          <w:sz w:val="20"/>
          <w:szCs w:val="20"/>
        </w:rPr>
        <w:t>Aggression; Longitudinal Design</w:t>
      </w:r>
      <w:r w:rsidR="008E0402">
        <w:rPr>
          <w:rFonts w:ascii="Times New Roman" w:hAnsi="Times New Roman" w:cs="Times New Roman"/>
          <w:sz w:val="20"/>
          <w:szCs w:val="20"/>
        </w:rPr>
        <w:t xml:space="preserve">, Developmental Criminology, Risk and Protective Factors. </w:t>
      </w:r>
    </w:p>
    <w:p w14:paraId="1F8E3999" w14:textId="77777777" w:rsidR="007A3DAD" w:rsidRDefault="007A3DAD">
      <w:pPr>
        <w:rPr>
          <w:rFonts w:ascii="Times New Roman" w:hAnsi="Times New Roman" w:cs="Times New Roman"/>
          <w:b/>
          <w:sz w:val="20"/>
          <w:szCs w:val="20"/>
        </w:rPr>
      </w:pPr>
    </w:p>
    <w:p w14:paraId="25199EDE" w14:textId="77777777" w:rsidR="000D6907" w:rsidRDefault="000D6907" w:rsidP="007F2905">
      <w:pPr>
        <w:jc w:val="center"/>
        <w:rPr>
          <w:rFonts w:ascii="Times New Roman" w:hAnsi="Times New Roman" w:cs="Times New Roman"/>
          <w:b/>
          <w:sz w:val="20"/>
          <w:szCs w:val="20"/>
        </w:rPr>
      </w:pPr>
    </w:p>
    <w:p w14:paraId="3CF2A54B" w14:textId="77777777" w:rsidR="000D6907" w:rsidRDefault="000D6907" w:rsidP="007F2905">
      <w:pPr>
        <w:jc w:val="center"/>
        <w:rPr>
          <w:rFonts w:ascii="Times New Roman" w:hAnsi="Times New Roman" w:cs="Times New Roman"/>
          <w:b/>
          <w:sz w:val="20"/>
          <w:szCs w:val="20"/>
        </w:rPr>
      </w:pPr>
    </w:p>
    <w:p w14:paraId="1FF0C145" w14:textId="77777777" w:rsidR="000D6907" w:rsidRDefault="000D6907" w:rsidP="007F2905">
      <w:pPr>
        <w:jc w:val="center"/>
        <w:rPr>
          <w:rFonts w:ascii="Times New Roman" w:hAnsi="Times New Roman" w:cs="Times New Roman"/>
          <w:b/>
          <w:sz w:val="20"/>
          <w:szCs w:val="20"/>
        </w:rPr>
      </w:pPr>
    </w:p>
    <w:p w14:paraId="316F3AED" w14:textId="77777777" w:rsidR="000D6907" w:rsidRDefault="000D6907" w:rsidP="007F2905">
      <w:pPr>
        <w:jc w:val="center"/>
        <w:rPr>
          <w:rFonts w:ascii="Times New Roman" w:hAnsi="Times New Roman" w:cs="Times New Roman"/>
          <w:b/>
          <w:sz w:val="20"/>
          <w:szCs w:val="20"/>
        </w:rPr>
      </w:pPr>
    </w:p>
    <w:p w14:paraId="5AEE3BEE" w14:textId="77777777" w:rsidR="000D6907" w:rsidRDefault="000D6907" w:rsidP="007F2905">
      <w:pPr>
        <w:jc w:val="center"/>
        <w:rPr>
          <w:rFonts w:ascii="Times New Roman" w:hAnsi="Times New Roman" w:cs="Times New Roman"/>
          <w:b/>
          <w:sz w:val="20"/>
          <w:szCs w:val="20"/>
        </w:rPr>
      </w:pPr>
    </w:p>
    <w:p w14:paraId="7E893900" w14:textId="77777777" w:rsidR="000D6907" w:rsidRDefault="000D6907" w:rsidP="007F2905">
      <w:pPr>
        <w:jc w:val="center"/>
        <w:rPr>
          <w:rFonts w:ascii="Times New Roman" w:hAnsi="Times New Roman" w:cs="Times New Roman"/>
          <w:b/>
          <w:sz w:val="20"/>
          <w:szCs w:val="20"/>
        </w:rPr>
      </w:pPr>
    </w:p>
    <w:p w14:paraId="092B1103" w14:textId="77777777" w:rsidR="000D6907" w:rsidRDefault="000D6907" w:rsidP="007F2905">
      <w:pPr>
        <w:jc w:val="center"/>
        <w:rPr>
          <w:rFonts w:ascii="Times New Roman" w:hAnsi="Times New Roman" w:cs="Times New Roman"/>
          <w:b/>
          <w:sz w:val="20"/>
          <w:szCs w:val="20"/>
        </w:rPr>
      </w:pPr>
    </w:p>
    <w:p w14:paraId="113DE417" w14:textId="77777777" w:rsidR="000D6907" w:rsidRDefault="000D6907" w:rsidP="007F2905">
      <w:pPr>
        <w:jc w:val="center"/>
        <w:rPr>
          <w:rFonts w:ascii="Times New Roman" w:hAnsi="Times New Roman" w:cs="Times New Roman"/>
          <w:b/>
          <w:sz w:val="20"/>
          <w:szCs w:val="20"/>
        </w:rPr>
      </w:pPr>
    </w:p>
    <w:p w14:paraId="2E401D5C" w14:textId="77777777" w:rsidR="000D6907" w:rsidRDefault="000D6907" w:rsidP="007F2905">
      <w:pPr>
        <w:jc w:val="center"/>
        <w:rPr>
          <w:rFonts w:ascii="Times New Roman" w:hAnsi="Times New Roman" w:cs="Times New Roman"/>
          <w:b/>
          <w:sz w:val="20"/>
          <w:szCs w:val="20"/>
        </w:rPr>
      </w:pPr>
    </w:p>
    <w:p w14:paraId="2F90A534" w14:textId="77777777" w:rsidR="000D6907" w:rsidRDefault="000D6907" w:rsidP="007F2905">
      <w:pPr>
        <w:jc w:val="center"/>
        <w:rPr>
          <w:rFonts w:ascii="Times New Roman" w:hAnsi="Times New Roman" w:cs="Times New Roman"/>
          <w:b/>
          <w:sz w:val="20"/>
          <w:szCs w:val="20"/>
        </w:rPr>
      </w:pPr>
    </w:p>
    <w:p w14:paraId="3F127C3A" w14:textId="77777777" w:rsidR="000D6907" w:rsidRDefault="000D6907" w:rsidP="007F2905">
      <w:pPr>
        <w:jc w:val="center"/>
        <w:rPr>
          <w:rFonts w:ascii="Times New Roman" w:hAnsi="Times New Roman" w:cs="Times New Roman"/>
          <w:b/>
          <w:sz w:val="20"/>
          <w:szCs w:val="20"/>
        </w:rPr>
      </w:pPr>
    </w:p>
    <w:p w14:paraId="53887A93" w14:textId="77777777" w:rsidR="000D6907" w:rsidRDefault="000D6907" w:rsidP="007F2905">
      <w:pPr>
        <w:jc w:val="center"/>
        <w:rPr>
          <w:rFonts w:ascii="Times New Roman" w:hAnsi="Times New Roman" w:cs="Times New Roman"/>
          <w:b/>
          <w:sz w:val="20"/>
          <w:szCs w:val="20"/>
        </w:rPr>
      </w:pPr>
    </w:p>
    <w:p w14:paraId="038C95C0" w14:textId="77777777" w:rsidR="000D6907" w:rsidRDefault="000D6907" w:rsidP="007F2905">
      <w:pPr>
        <w:jc w:val="center"/>
        <w:rPr>
          <w:rFonts w:ascii="Times New Roman" w:hAnsi="Times New Roman" w:cs="Times New Roman"/>
          <w:b/>
          <w:sz w:val="20"/>
          <w:szCs w:val="20"/>
        </w:rPr>
      </w:pPr>
    </w:p>
    <w:p w14:paraId="5E7040E6" w14:textId="77777777" w:rsidR="000D6907" w:rsidRDefault="000D6907" w:rsidP="007F2905">
      <w:pPr>
        <w:jc w:val="center"/>
        <w:rPr>
          <w:rFonts w:ascii="Times New Roman" w:hAnsi="Times New Roman" w:cs="Times New Roman"/>
          <w:b/>
          <w:sz w:val="20"/>
          <w:szCs w:val="20"/>
        </w:rPr>
      </w:pPr>
    </w:p>
    <w:p w14:paraId="47331BAC" w14:textId="77777777" w:rsidR="000D6907" w:rsidRDefault="000D6907" w:rsidP="007F2905">
      <w:pPr>
        <w:jc w:val="center"/>
        <w:rPr>
          <w:rFonts w:ascii="Times New Roman" w:hAnsi="Times New Roman" w:cs="Times New Roman"/>
          <w:b/>
          <w:sz w:val="20"/>
          <w:szCs w:val="20"/>
        </w:rPr>
      </w:pPr>
    </w:p>
    <w:p w14:paraId="7C71C37E" w14:textId="77777777" w:rsidR="000D6907" w:rsidRDefault="000D6907" w:rsidP="007F2905">
      <w:pPr>
        <w:jc w:val="center"/>
        <w:rPr>
          <w:rFonts w:ascii="Times New Roman" w:hAnsi="Times New Roman" w:cs="Times New Roman"/>
          <w:b/>
          <w:sz w:val="20"/>
          <w:szCs w:val="20"/>
        </w:rPr>
      </w:pPr>
    </w:p>
    <w:p w14:paraId="5E203B77" w14:textId="77777777" w:rsidR="000D6907" w:rsidRDefault="000D6907" w:rsidP="007F2905">
      <w:pPr>
        <w:jc w:val="center"/>
        <w:rPr>
          <w:rFonts w:ascii="Times New Roman" w:hAnsi="Times New Roman" w:cs="Times New Roman"/>
          <w:b/>
          <w:sz w:val="20"/>
          <w:szCs w:val="20"/>
        </w:rPr>
      </w:pPr>
    </w:p>
    <w:p w14:paraId="2E4463FF" w14:textId="3E1E4E68" w:rsidR="00867FFD" w:rsidRPr="00904301" w:rsidRDefault="007A3DAD" w:rsidP="00904301">
      <w:pPr>
        <w:pStyle w:val="Heading1"/>
      </w:pPr>
      <w:r w:rsidRPr="00904301">
        <w:t>Introduction</w:t>
      </w:r>
    </w:p>
    <w:p w14:paraId="10BCF712" w14:textId="34A6785E" w:rsidR="007A3DAD" w:rsidRDefault="00F4294F" w:rsidP="00B1516E">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Research on corporal punishment </w:t>
      </w:r>
      <w:r w:rsidR="006F2BAC">
        <w:rPr>
          <w:rFonts w:ascii="Times New Roman" w:hAnsi="Times New Roman" w:cs="Times New Roman"/>
          <w:sz w:val="20"/>
          <w:szCs w:val="20"/>
        </w:rPr>
        <w:t>primarily</w:t>
      </w:r>
      <w:r w:rsidR="002D06B0">
        <w:rPr>
          <w:rFonts w:ascii="Times New Roman" w:hAnsi="Times New Roman" w:cs="Times New Roman"/>
          <w:sz w:val="20"/>
          <w:szCs w:val="20"/>
        </w:rPr>
        <w:t xml:space="preserve"> focuses on the</w:t>
      </w:r>
      <w:r w:rsidR="006F2BAC">
        <w:rPr>
          <w:rFonts w:ascii="Times New Roman" w:hAnsi="Times New Roman" w:cs="Times New Roman"/>
          <w:sz w:val="20"/>
          <w:szCs w:val="20"/>
        </w:rPr>
        <w:t xml:space="preserve"> subsequent</w:t>
      </w:r>
      <w:r w:rsidR="002D06B0">
        <w:rPr>
          <w:rFonts w:ascii="Times New Roman" w:hAnsi="Times New Roman" w:cs="Times New Roman"/>
          <w:sz w:val="20"/>
          <w:szCs w:val="20"/>
        </w:rPr>
        <w:t xml:space="preserve"> development of negative outcomes (Gershoff, 2002); however, </w:t>
      </w:r>
      <w:r w:rsidR="006F2BAC">
        <w:rPr>
          <w:rFonts w:ascii="Times New Roman" w:hAnsi="Times New Roman" w:cs="Times New Roman"/>
          <w:sz w:val="20"/>
          <w:szCs w:val="20"/>
        </w:rPr>
        <w:t>recent</w:t>
      </w:r>
      <w:r w:rsidR="002D06B0">
        <w:rPr>
          <w:rFonts w:ascii="Times New Roman" w:hAnsi="Times New Roman" w:cs="Times New Roman"/>
          <w:sz w:val="20"/>
          <w:szCs w:val="20"/>
        </w:rPr>
        <w:t xml:space="preserve"> research has begun to identify </w:t>
      </w:r>
      <w:r w:rsidR="006F2BAC">
        <w:rPr>
          <w:rFonts w:ascii="Times New Roman" w:hAnsi="Times New Roman" w:cs="Times New Roman"/>
          <w:sz w:val="20"/>
          <w:szCs w:val="20"/>
        </w:rPr>
        <w:t xml:space="preserve">protective factors </w:t>
      </w:r>
      <w:r w:rsidR="00B00520">
        <w:rPr>
          <w:rFonts w:ascii="Times New Roman" w:hAnsi="Times New Roman" w:cs="Times New Roman"/>
          <w:sz w:val="20"/>
          <w:szCs w:val="20"/>
        </w:rPr>
        <w:t xml:space="preserve">between corporal punishment and subsequent negative </w:t>
      </w:r>
      <w:r w:rsidR="00BB4155">
        <w:rPr>
          <w:rFonts w:ascii="Times New Roman" w:hAnsi="Times New Roman" w:cs="Times New Roman"/>
          <w:sz w:val="20"/>
          <w:szCs w:val="20"/>
        </w:rPr>
        <w:t>behavior</w:t>
      </w:r>
      <w:r w:rsidR="00B00520">
        <w:rPr>
          <w:rFonts w:ascii="Times New Roman" w:hAnsi="Times New Roman" w:cs="Times New Roman"/>
          <w:sz w:val="20"/>
          <w:szCs w:val="20"/>
        </w:rPr>
        <w:t xml:space="preserve"> (Neaverson</w:t>
      </w:r>
      <w:r w:rsidR="00A54853">
        <w:rPr>
          <w:rFonts w:ascii="Times New Roman" w:hAnsi="Times New Roman" w:cs="Times New Roman"/>
          <w:sz w:val="20"/>
          <w:szCs w:val="20"/>
        </w:rPr>
        <w:t>, Murray, Ribeaud, Eisner</w:t>
      </w:r>
      <w:r w:rsidR="00B00520">
        <w:rPr>
          <w:rFonts w:ascii="Times New Roman" w:hAnsi="Times New Roman" w:cs="Times New Roman"/>
          <w:sz w:val="20"/>
          <w:szCs w:val="20"/>
        </w:rPr>
        <w:t>, 2020).</w:t>
      </w:r>
      <w:r w:rsidR="00AC5C1A">
        <w:rPr>
          <w:rFonts w:ascii="Times New Roman" w:hAnsi="Times New Roman" w:cs="Times New Roman"/>
          <w:sz w:val="20"/>
          <w:szCs w:val="20"/>
        </w:rPr>
        <w:t xml:space="preserve"> </w:t>
      </w:r>
      <w:r w:rsidR="00F35BA0" w:rsidRPr="00923BD6">
        <w:rPr>
          <w:rFonts w:ascii="Times New Roman" w:hAnsi="Times New Roman" w:cs="Times New Roman"/>
          <w:color w:val="000000" w:themeColor="text1"/>
          <w:sz w:val="20"/>
          <w:szCs w:val="20"/>
        </w:rPr>
        <w:t xml:space="preserve">Corporal punishment is </w:t>
      </w:r>
      <w:r w:rsidR="00BC26D2" w:rsidRPr="00923BD6">
        <w:rPr>
          <w:rFonts w:ascii="Times New Roman" w:hAnsi="Times New Roman" w:cs="Times New Roman"/>
          <w:color w:val="000000" w:themeColor="text1"/>
          <w:sz w:val="20"/>
          <w:szCs w:val="20"/>
        </w:rPr>
        <w:t>commonly defined as an action</w:t>
      </w:r>
      <w:r w:rsidR="00CB1587" w:rsidRPr="00923BD6">
        <w:rPr>
          <w:rFonts w:ascii="Times New Roman" w:hAnsi="Times New Roman" w:cs="Times New Roman"/>
          <w:color w:val="000000" w:themeColor="text1"/>
          <w:sz w:val="20"/>
          <w:szCs w:val="20"/>
        </w:rPr>
        <w:t xml:space="preserve"> which causes pain, but not injury, while</w:t>
      </w:r>
      <w:r w:rsidR="00BC26D2" w:rsidRPr="00923BD6">
        <w:rPr>
          <w:rFonts w:ascii="Times New Roman" w:hAnsi="Times New Roman" w:cs="Times New Roman"/>
          <w:color w:val="000000" w:themeColor="text1"/>
          <w:sz w:val="20"/>
          <w:szCs w:val="20"/>
        </w:rPr>
        <w:t xml:space="preserve"> using </w:t>
      </w:r>
      <w:r w:rsidR="00EF21E6" w:rsidRPr="00923BD6">
        <w:rPr>
          <w:rFonts w:ascii="Times New Roman" w:hAnsi="Times New Roman" w:cs="Times New Roman"/>
          <w:color w:val="000000" w:themeColor="text1"/>
          <w:sz w:val="20"/>
          <w:szCs w:val="20"/>
        </w:rPr>
        <w:t>physical force</w:t>
      </w:r>
      <w:r w:rsidR="00BC26D2" w:rsidRPr="00923BD6">
        <w:rPr>
          <w:rFonts w:ascii="Times New Roman" w:hAnsi="Times New Roman" w:cs="Times New Roman"/>
          <w:color w:val="000000" w:themeColor="text1"/>
          <w:sz w:val="20"/>
          <w:szCs w:val="20"/>
        </w:rPr>
        <w:t xml:space="preserve"> with</w:t>
      </w:r>
      <w:r w:rsidR="00EF21E6" w:rsidRPr="00923BD6">
        <w:rPr>
          <w:rFonts w:ascii="Times New Roman" w:hAnsi="Times New Roman" w:cs="Times New Roman"/>
          <w:color w:val="000000" w:themeColor="text1"/>
          <w:sz w:val="20"/>
          <w:szCs w:val="20"/>
        </w:rPr>
        <w:t xml:space="preserve"> the</w:t>
      </w:r>
      <w:r w:rsidR="00BC26D2" w:rsidRPr="00923BD6">
        <w:rPr>
          <w:rFonts w:ascii="Times New Roman" w:hAnsi="Times New Roman" w:cs="Times New Roman"/>
          <w:color w:val="000000" w:themeColor="text1"/>
          <w:sz w:val="20"/>
          <w:szCs w:val="20"/>
        </w:rPr>
        <w:t xml:space="preserve"> intention of </w:t>
      </w:r>
      <w:r w:rsidR="00EF21E6" w:rsidRPr="00923BD6">
        <w:rPr>
          <w:rFonts w:ascii="Times New Roman" w:hAnsi="Times New Roman" w:cs="Times New Roman"/>
          <w:color w:val="000000" w:themeColor="text1"/>
          <w:sz w:val="20"/>
          <w:szCs w:val="20"/>
        </w:rPr>
        <w:t>correcting or controlling</w:t>
      </w:r>
      <w:r w:rsidR="00CB1587" w:rsidRPr="00923BD6">
        <w:rPr>
          <w:rFonts w:ascii="Times New Roman" w:hAnsi="Times New Roman" w:cs="Times New Roman"/>
          <w:color w:val="000000" w:themeColor="text1"/>
          <w:sz w:val="20"/>
          <w:szCs w:val="20"/>
        </w:rPr>
        <w:t xml:space="preserve"> a child’s </w:t>
      </w:r>
      <w:r w:rsidR="00BB4155">
        <w:rPr>
          <w:rFonts w:ascii="Times New Roman" w:hAnsi="Times New Roman" w:cs="Times New Roman"/>
          <w:color w:val="000000" w:themeColor="text1"/>
          <w:sz w:val="20"/>
          <w:szCs w:val="20"/>
        </w:rPr>
        <w:t>behavior</w:t>
      </w:r>
      <w:r w:rsidR="00CB1587" w:rsidRPr="00923BD6">
        <w:rPr>
          <w:rFonts w:ascii="Times New Roman" w:hAnsi="Times New Roman" w:cs="Times New Roman"/>
          <w:color w:val="000000" w:themeColor="text1"/>
          <w:sz w:val="20"/>
          <w:szCs w:val="20"/>
        </w:rPr>
        <w:t xml:space="preserve"> (Straus</w:t>
      </w:r>
      <w:r w:rsidR="00856CCE" w:rsidRPr="00923BD6">
        <w:rPr>
          <w:rFonts w:ascii="Times New Roman" w:hAnsi="Times New Roman" w:cs="Times New Roman"/>
          <w:color w:val="000000" w:themeColor="text1"/>
          <w:sz w:val="20"/>
          <w:szCs w:val="20"/>
        </w:rPr>
        <w:t>,</w:t>
      </w:r>
      <w:r w:rsidR="00CB1587" w:rsidRPr="00923BD6">
        <w:rPr>
          <w:rFonts w:ascii="Times New Roman" w:hAnsi="Times New Roman" w:cs="Times New Roman"/>
          <w:color w:val="000000" w:themeColor="text1"/>
          <w:sz w:val="20"/>
          <w:szCs w:val="20"/>
        </w:rPr>
        <w:t xml:space="preserve"> </w:t>
      </w:r>
      <w:r w:rsidR="00F06E5C" w:rsidRPr="00923BD6">
        <w:rPr>
          <w:rFonts w:ascii="Times New Roman" w:hAnsi="Times New Roman" w:cs="Times New Roman"/>
          <w:color w:val="000000" w:themeColor="text1"/>
          <w:sz w:val="20"/>
          <w:szCs w:val="20"/>
        </w:rPr>
        <w:t>1994</w:t>
      </w:r>
      <w:r w:rsidR="00CB1587" w:rsidRPr="00923BD6">
        <w:rPr>
          <w:rFonts w:ascii="Times New Roman" w:hAnsi="Times New Roman" w:cs="Times New Roman"/>
          <w:color w:val="000000" w:themeColor="text1"/>
          <w:sz w:val="20"/>
          <w:szCs w:val="20"/>
        </w:rPr>
        <w:t>).</w:t>
      </w:r>
      <w:r w:rsidR="00EF21E6" w:rsidRPr="00923BD6">
        <w:rPr>
          <w:rFonts w:ascii="Times New Roman" w:hAnsi="Times New Roman" w:cs="Times New Roman"/>
          <w:color w:val="000000" w:themeColor="text1"/>
          <w:sz w:val="20"/>
          <w:szCs w:val="20"/>
        </w:rPr>
        <w:t xml:space="preserve"> </w:t>
      </w:r>
      <w:r w:rsidR="0095639B" w:rsidRPr="00923BD6">
        <w:rPr>
          <w:rFonts w:ascii="Times New Roman" w:hAnsi="Times New Roman" w:cs="Times New Roman"/>
          <w:color w:val="000000" w:themeColor="text1"/>
          <w:sz w:val="20"/>
          <w:szCs w:val="20"/>
        </w:rPr>
        <w:t xml:space="preserve">Corporal </w:t>
      </w:r>
      <w:r w:rsidR="00A005A9" w:rsidRPr="00923BD6">
        <w:rPr>
          <w:rFonts w:ascii="Times New Roman" w:hAnsi="Times New Roman" w:cs="Times New Roman"/>
          <w:color w:val="000000" w:themeColor="text1"/>
          <w:sz w:val="20"/>
          <w:szCs w:val="20"/>
        </w:rPr>
        <w:t xml:space="preserve">punishment can include actions such as slapping, spanking, </w:t>
      </w:r>
      <w:r w:rsidR="00EB619F" w:rsidRPr="00923BD6">
        <w:rPr>
          <w:rFonts w:ascii="Times New Roman" w:hAnsi="Times New Roman" w:cs="Times New Roman"/>
          <w:color w:val="000000" w:themeColor="text1"/>
          <w:sz w:val="20"/>
          <w:szCs w:val="20"/>
        </w:rPr>
        <w:t xml:space="preserve">pushing a child roughly, and hitting with an object </w:t>
      </w:r>
      <w:r w:rsidR="00AC5C1A" w:rsidRPr="00923BD6">
        <w:rPr>
          <w:rFonts w:ascii="Times New Roman" w:hAnsi="Times New Roman" w:cs="Times New Roman"/>
          <w:color w:val="000000" w:themeColor="text1"/>
          <w:sz w:val="20"/>
          <w:szCs w:val="20"/>
        </w:rPr>
        <w:t>such as a belt</w:t>
      </w:r>
      <w:r w:rsidR="00686950" w:rsidRPr="00923BD6">
        <w:rPr>
          <w:rFonts w:ascii="Times New Roman" w:hAnsi="Times New Roman" w:cs="Times New Roman"/>
          <w:color w:val="000000" w:themeColor="text1"/>
          <w:sz w:val="20"/>
          <w:szCs w:val="20"/>
        </w:rPr>
        <w:t xml:space="preserve">. </w:t>
      </w:r>
      <w:r w:rsidR="00C03BF2" w:rsidRPr="00923BD6">
        <w:rPr>
          <w:rFonts w:ascii="Times New Roman" w:hAnsi="Times New Roman" w:cs="Times New Roman"/>
          <w:color w:val="000000" w:themeColor="text1"/>
          <w:sz w:val="20"/>
          <w:szCs w:val="20"/>
        </w:rPr>
        <w:t xml:space="preserve">Corporal punishment is differentiated from child abuse within previous research, where </w:t>
      </w:r>
      <w:r w:rsidR="00F6144C" w:rsidRPr="00923BD6">
        <w:rPr>
          <w:rFonts w:ascii="Times New Roman" w:hAnsi="Times New Roman" w:cs="Times New Roman"/>
          <w:color w:val="000000" w:themeColor="text1"/>
          <w:sz w:val="20"/>
          <w:szCs w:val="20"/>
        </w:rPr>
        <w:t>physical abuse intends to injure and corporal punishment does not (Al-Modallal, Peden, &amp; Anderson, 2008)</w:t>
      </w:r>
      <w:r w:rsidR="00AC5C1A" w:rsidRPr="00923BD6">
        <w:rPr>
          <w:rFonts w:ascii="Times New Roman" w:hAnsi="Times New Roman" w:cs="Times New Roman"/>
          <w:color w:val="000000" w:themeColor="text1"/>
          <w:sz w:val="20"/>
          <w:szCs w:val="20"/>
        </w:rPr>
        <w:t>.</w:t>
      </w:r>
      <w:r w:rsidR="00EB619F" w:rsidRPr="00923BD6">
        <w:rPr>
          <w:rFonts w:ascii="Times New Roman" w:hAnsi="Times New Roman" w:cs="Times New Roman"/>
          <w:color w:val="000000" w:themeColor="text1"/>
          <w:sz w:val="20"/>
          <w:szCs w:val="20"/>
        </w:rPr>
        <w:t xml:space="preserve"> </w:t>
      </w:r>
      <w:r w:rsidR="00DB42F2" w:rsidRPr="00923BD6">
        <w:rPr>
          <w:rFonts w:ascii="Times New Roman" w:hAnsi="Times New Roman" w:cs="Times New Roman"/>
          <w:color w:val="000000" w:themeColor="text1"/>
          <w:sz w:val="20"/>
          <w:szCs w:val="20"/>
        </w:rPr>
        <w:t xml:space="preserve">Previous </w:t>
      </w:r>
      <w:r w:rsidR="00DB42F2">
        <w:rPr>
          <w:rFonts w:ascii="Times New Roman" w:hAnsi="Times New Roman" w:cs="Times New Roman"/>
          <w:sz w:val="20"/>
          <w:szCs w:val="20"/>
        </w:rPr>
        <w:t>r</w:t>
      </w:r>
      <w:r w:rsidR="003616AF">
        <w:rPr>
          <w:rFonts w:ascii="Times New Roman" w:hAnsi="Times New Roman" w:cs="Times New Roman"/>
          <w:sz w:val="20"/>
          <w:szCs w:val="20"/>
        </w:rPr>
        <w:t xml:space="preserve">esearch has </w:t>
      </w:r>
      <w:r w:rsidR="00DB42F2">
        <w:rPr>
          <w:rFonts w:ascii="Times New Roman" w:hAnsi="Times New Roman" w:cs="Times New Roman"/>
          <w:sz w:val="20"/>
          <w:szCs w:val="20"/>
        </w:rPr>
        <w:t xml:space="preserve">linked childhood corporal punishment to various negative </w:t>
      </w:r>
      <w:r w:rsidR="00BB4155">
        <w:rPr>
          <w:rFonts w:ascii="Times New Roman" w:hAnsi="Times New Roman" w:cs="Times New Roman"/>
          <w:sz w:val="20"/>
          <w:szCs w:val="20"/>
        </w:rPr>
        <w:t>behavior</w:t>
      </w:r>
      <w:r w:rsidR="00DB42F2">
        <w:rPr>
          <w:rFonts w:ascii="Times New Roman" w:hAnsi="Times New Roman" w:cs="Times New Roman"/>
          <w:sz w:val="20"/>
          <w:szCs w:val="20"/>
        </w:rPr>
        <w:t>al outcomes including depression and substance misuse (</w:t>
      </w:r>
      <w:r w:rsidR="0090363B" w:rsidRPr="0090363B">
        <w:rPr>
          <w:rFonts w:ascii="Times New Roman" w:hAnsi="Times New Roman" w:cs="Times New Roman"/>
          <w:sz w:val="20"/>
          <w:szCs w:val="20"/>
        </w:rPr>
        <w:t>Burlaka</w:t>
      </w:r>
      <w:r w:rsidR="0090363B">
        <w:rPr>
          <w:rFonts w:ascii="Times New Roman" w:hAnsi="Times New Roman" w:cs="Times New Roman"/>
          <w:sz w:val="20"/>
          <w:szCs w:val="20"/>
        </w:rPr>
        <w:t xml:space="preserve">, </w:t>
      </w:r>
      <w:r w:rsidR="0090363B" w:rsidRPr="0090363B">
        <w:rPr>
          <w:rFonts w:ascii="Times New Roman" w:hAnsi="Times New Roman" w:cs="Times New Roman"/>
          <w:sz w:val="20"/>
          <w:szCs w:val="20"/>
        </w:rPr>
        <w:t>Hong,</w:t>
      </w:r>
      <w:r w:rsidR="0090363B">
        <w:rPr>
          <w:rFonts w:ascii="Times New Roman" w:hAnsi="Times New Roman" w:cs="Times New Roman"/>
          <w:sz w:val="20"/>
          <w:szCs w:val="20"/>
        </w:rPr>
        <w:t xml:space="preserve"> </w:t>
      </w:r>
      <w:r w:rsidR="0090363B" w:rsidRPr="0090363B">
        <w:rPr>
          <w:rFonts w:ascii="Times New Roman" w:hAnsi="Times New Roman" w:cs="Times New Roman"/>
          <w:sz w:val="20"/>
          <w:szCs w:val="20"/>
        </w:rPr>
        <w:t>Churakova,</w:t>
      </w:r>
      <w:r w:rsidR="0090363B">
        <w:rPr>
          <w:rFonts w:ascii="Times New Roman" w:hAnsi="Times New Roman" w:cs="Times New Roman"/>
          <w:sz w:val="20"/>
          <w:szCs w:val="20"/>
        </w:rPr>
        <w:t xml:space="preserve"> </w:t>
      </w:r>
      <w:r w:rsidR="0090363B" w:rsidRPr="0090363B">
        <w:rPr>
          <w:rFonts w:ascii="Times New Roman" w:hAnsi="Times New Roman" w:cs="Times New Roman"/>
          <w:sz w:val="20"/>
          <w:szCs w:val="20"/>
        </w:rPr>
        <w:t>Serdiuk,</w:t>
      </w:r>
      <w:r w:rsidR="0090363B">
        <w:rPr>
          <w:rFonts w:ascii="Times New Roman" w:hAnsi="Times New Roman" w:cs="Times New Roman"/>
          <w:sz w:val="20"/>
          <w:szCs w:val="20"/>
        </w:rPr>
        <w:t xml:space="preserve"> </w:t>
      </w:r>
      <w:r w:rsidR="0090363B" w:rsidRPr="0090363B">
        <w:rPr>
          <w:rFonts w:ascii="Times New Roman" w:hAnsi="Times New Roman" w:cs="Times New Roman"/>
          <w:sz w:val="20"/>
          <w:szCs w:val="20"/>
        </w:rPr>
        <w:t>Proskura,</w:t>
      </w:r>
      <w:r w:rsidR="0090363B">
        <w:rPr>
          <w:rFonts w:ascii="Times New Roman" w:hAnsi="Times New Roman" w:cs="Times New Roman"/>
          <w:sz w:val="20"/>
          <w:szCs w:val="20"/>
        </w:rPr>
        <w:t xml:space="preserve"> </w:t>
      </w:r>
      <w:r w:rsidR="0090363B" w:rsidRPr="0090363B">
        <w:rPr>
          <w:rFonts w:ascii="Times New Roman" w:hAnsi="Times New Roman" w:cs="Times New Roman"/>
          <w:sz w:val="20"/>
          <w:szCs w:val="20"/>
        </w:rPr>
        <w:t>&amp; Shvets</w:t>
      </w:r>
      <w:r w:rsidR="0090363B">
        <w:rPr>
          <w:rFonts w:ascii="Times New Roman" w:hAnsi="Times New Roman" w:cs="Times New Roman"/>
          <w:sz w:val="20"/>
          <w:szCs w:val="20"/>
        </w:rPr>
        <w:t>,</w:t>
      </w:r>
      <w:r w:rsidR="00686501">
        <w:rPr>
          <w:rFonts w:ascii="Times New Roman" w:hAnsi="Times New Roman" w:cs="Times New Roman"/>
          <w:sz w:val="20"/>
          <w:szCs w:val="20"/>
        </w:rPr>
        <w:t xml:space="preserve"> 2020), </w:t>
      </w:r>
      <w:r w:rsidR="00CF36CF">
        <w:rPr>
          <w:rFonts w:ascii="Times New Roman" w:hAnsi="Times New Roman" w:cs="Times New Roman"/>
          <w:sz w:val="20"/>
          <w:szCs w:val="20"/>
        </w:rPr>
        <w:t>child anxiety (</w:t>
      </w:r>
      <w:r w:rsidR="009659D5">
        <w:rPr>
          <w:rFonts w:ascii="Times New Roman" w:hAnsi="Times New Roman" w:cs="Times New Roman"/>
          <w:sz w:val="20"/>
          <w:szCs w:val="20"/>
        </w:rPr>
        <w:t>Liu</w:t>
      </w:r>
      <w:r w:rsidR="0090363B">
        <w:rPr>
          <w:rFonts w:ascii="Times New Roman" w:hAnsi="Times New Roman" w:cs="Times New Roman"/>
          <w:sz w:val="20"/>
          <w:szCs w:val="20"/>
        </w:rPr>
        <w:t xml:space="preserve"> &amp; Wang, </w:t>
      </w:r>
      <w:r w:rsidR="00D31C9E">
        <w:rPr>
          <w:rFonts w:ascii="Times New Roman" w:hAnsi="Times New Roman" w:cs="Times New Roman"/>
          <w:sz w:val="20"/>
          <w:szCs w:val="20"/>
        </w:rPr>
        <w:t>2020)</w:t>
      </w:r>
      <w:r w:rsidR="00A54853">
        <w:rPr>
          <w:rFonts w:ascii="Times New Roman" w:hAnsi="Times New Roman" w:cs="Times New Roman"/>
          <w:sz w:val="20"/>
          <w:szCs w:val="20"/>
        </w:rPr>
        <w:t xml:space="preserve"> and increased aggression (Lansford, Wager, Bates, Pettit, &amp; Dodge, 2012).</w:t>
      </w:r>
      <w:r w:rsidR="00CB7697">
        <w:rPr>
          <w:rFonts w:ascii="Times New Roman" w:hAnsi="Times New Roman" w:cs="Times New Roman"/>
          <w:sz w:val="20"/>
          <w:szCs w:val="20"/>
        </w:rPr>
        <w:t xml:space="preserve"> </w:t>
      </w:r>
      <w:r w:rsidR="00B7159F">
        <w:rPr>
          <w:rFonts w:ascii="Times New Roman" w:hAnsi="Times New Roman" w:cs="Times New Roman"/>
          <w:sz w:val="20"/>
          <w:szCs w:val="20"/>
        </w:rPr>
        <w:t>Corporal punishment is thought to lead to increased aggression</w:t>
      </w:r>
      <w:r w:rsidR="00EB55BA">
        <w:rPr>
          <w:rFonts w:ascii="Times New Roman" w:hAnsi="Times New Roman" w:cs="Times New Roman"/>
          <w:sz w:val="20"/>
          <w:szCs w:val="20"/>
        </w:rPr>
        <w:t xml:space="preserve"> </w:t>
      </w:r>
      <w:r w:rsidR="003D31E6">
        <w:rPr>
          <w:rFonts w:ascii="Times New Roman" w:hAnsi="Times New Roman" w:cs="Times New Roman"/>
          <w:sz w:val="20"/>
          <w:szCs w:val="20"/>
        </w:rPr>
        <w:t xml:space="preserve">as it can </w:t>
      </w:r>
      <w:r w:rsidR="008C0652">
        <w:rPr>
          <w:rFonts w:ascii="Times New Roman" w:hAnsi="Times New Roman" w:cs="Times New Roman"/>
          <w:sz w:val="20"/>
          <w:szCs w:val="20"/>
        </w:rPr>
        <w:t xml:space="preserve">signal to children </w:t>
      </w:r>
      <w:r w:rsidR="003D31E6">
        <w:rPr>
          <w:rFonts w:ascii="Times New Roman" w:hAnsi="Times New Roman" w:cs="Times New Roman"/>
          <w:sz w:val="20"/>
          <w:szCs w:val="20"/>
        </w:rPr>
        <w:t>that aggression is the correct way to act as a means to reach their goals (</w:t>
      </w:r>
      <w:r w:rsidR="003D31E6" w:rsidRPr="000369B2">
        <w:rPr>
          <w:rFonts w:ascii="Times New Roman" w:hAnsi="Times New Roman" w:cs="Times New Roman"/>
          <w:sz w:val="20"/>
          <w:szCs w:val="20"/>
        </w:rPr>
        <w:t>Straus, 1996</w:t>
      </w:r>
      <w:r w:rsidR="003D31E6">
        <w:rPr>
          <w:rFonts w:ascii="Times New Roman" w:hAnsi="Times New Roman" w:cs="Times New Roman"/>
          <w:sz w:val="20"/>
          <w:szCs w:val="20"/>
        </w:rPr>
        <w:t>)</w:t>
      </w:r>
      <w:r w:rsidR="008C0652">
        <w:rPr>
          <w:rFonts w:ascii="Times New Roman" w:hAnsi="Times New Roman" w:cs="Times New Roman"/>
          <w:sz w:val="20"/>
          <w:szCs w:val="20"/>
        </w:rPr>
        <w:t xml:space="preserve">. Meanwhile, it </w:t>
      </w:r>
      <w:r w:rsidR="00E94D18">
        <w:rPr>
          <w:rFonts w:ascii="Times New Roman" w:hAnsi="Times New Roman" w:cs="Times New Roman"/>
          <w:sz w:val="20"/>
          <w:szCs w:val="20"/>
        </w:rPr>
        <w:t xml:space="preserve">fails to </w:t>
      </w:r>
      <w:r w:rsidR="00FF2CBC">
        <w:rPr>
          <w:rFonts w:ascii="Times New Roman" w:hAnsi="Times New Roman" w:cs="Times New Roman"/>
          <w:sz w:val="20"/>
          <w:szCs w:val="20"/>
        </w:rPr>
        <w:t xml:space="preserve">teach children alternative </w:t>
      </w:r>
      <w:r w:rsidR="008C0652">
        <w:rPr>
          <w:rFonts w:ascii="Times New Roman" w:hAnsi="Times New Roman" w:cs="Times New Roman"/>
          <w:sz w:val="20"/>
          <w:szCs w:val="20"/>
        </w:rPr>
        <w:t xml:space="preserve">appropriate </w:t>
      </w:r>
      <w:r w:rsidR="00BB4155">
        <w:rPr>
          <w:rFonts w:ascii="Times New Roman" w:hAnsi="Times New Roman" w:cs="Times New Roman"/>
          <w:sz w:val="20"/>
          <w:szCs w:val="20"/>
        </w:rPr>
        <w:t>behavior</w:t>
      </w:r>
      <w:r w:rsidR="00FF2CBC">
        <w:rPr>
          <w:rFonts w:ascii="Times New Roman" w:hAnsi="Times New Roman" w:cs="Times New Roman"/>
          <w:sz w:val="20"/>
          <w:szCs w:val="20"/>
        </w:rPr>
        <w:t xml:space="preserve">s (Gershoff, 2013). </w:t>
      </w:r>
      <w:r w:rsidR="000E342B">
        <w:rPr>
          <w:rFonts w:ascii="Times New Roman" w:hAnsi="Times New Roman" w:cs="Times New Roman"/>
          <w:sz w:val="20"/>
          <w:szCs w:val="20"/>
        </w:rPr>
        <w:t xml:space="preserve">However, not </w:t>
      </w:r>
      <w:r w:rsidR="008C0652">
        <w:rPr>
          <w:rFonts w:ascii="Times New Roman" w:hAnsi="Times New Roman" w:cs="Times New Roman"/>
          <w:sz w:val="20"/>
          <w:szCs w:val="20"/>
        </w:rPr>
        <w:t xml:space="preserve">all young people </w:t>
      </w:r>
      <w:r w:rsidR="000E342B">
        <w:rPr>
          <w:rFonts w:ascii="Times New Roman" w:hAnsi="Times New Roman" w:cs="Times New Roman"/>
          <w:sz w:val="20"/>
          <w:szCs w:val="20"/>
        </w:rPr>
        <w:t>who ha</w:t>
      </w:r>
      <w:r w:rsidR="008C0652">
        <w:rPr>
          <w:rFonts w:ascii="Times New Roman" w:hAnsi="Times New Roman" w:cs="Times New Roman"/>
          <w:sz w:val="20"/>
          <w:szCs w:val="20"/>
        </w:rPr>
        <w:t>ve</w:t>
      </w:r>
      <w:r w:rsidR="000E342B">
        <w:rPr>
          <w:rFonts w:ascii="Times New Roman" w:hAnsi="Times New Roman" w:cs="Times New Roman"/>
          <w:sz w:val="20"/>
          <w:szCs w:val="20"/>
        </w:rPr>
        <w:t xml:space="preserve"> been exposed to corporal punishment </w:t>
      </w:r>
      <w:r w:rsidR="00230D5F">
        <w:rPr>
          <w:rFonts w:ascii="Times New Roman" w:hAnsi="Times New Roman" w:cs="Times New Roman"/>
          <w:sz w:val="20"/>
          <w:szCs w:val="20"/>
        </w:rPr>
        <w:t>develop increased aggression. Understanding protective factors</w:t>
      </w:r>
      <w:r w:rsidR="00BD1989">
        <w:rPr>
          <w:rFonts w:ascii="Times New Roman" w:hAnsi="Times New Roman" w:cs="Times New Roman"/>
          <w:sz w:val="20"/>
          <w:szCs w:val="20"/>
        </w:rPr>
        <w:t xml:space="preserve"> </w:t>
      </w:r>
      <w:r w:rsidR="00C8020F">
        <w:rPr>
          <w:rFonts w:ascii="Times New Roman" w:hAnsi="Times New Roman" w:cs="Times New Roman"/>
          <w:sz w:val="20"/>
          <w:szCs w:val="20"/>
        </w:rPr>
        <w:t xml:space="preserve">that </w:t>
      </w:r>
      <w:r w:rsidR="008C0652">
        <w:rPr>
          <w:rFonts w:ascii="Times New Roman" w:hAnsi="Times New Roman" w:cs="Times New Roman"/>
          <w:sz w:val="20"/>
          <w:szCs w:val="20"/>
        </w:rPr>
        <w:t xml:space="preserve">help prevent </w:t>
      </w:r>
      <w:r w:rsidR="00C8020F">
        <w:rPr>
          <w:rFonts w:ascii="Times New Roman" w:hAnsi="Times New Roman" w:cs="Times New Roman"/>
          <w:sz w:val="20"/>
          <w:szCs w:val="20"/>
        </w:rPr>
        <w:t>the development of increased aggression amongst those exposed to corporal punishment can have implications</w:t>
      </w:r>
      <w:r w:rsidR="008C0652">
        <w:rPr>
          <w:rFonts w:ascii="Times New Roman" w:hAnsi="Times New Roman" w:cs="Times New Roman"/>
          <w:sz w:val="20"/>
          <w:szCs w:val="20"/>
        </w:rPr>
        <w:t xml:space="preserve"> for</w:t>
      </w:r>
      <w:r w:rsidR="00C8020F">
        <w:rPr>
          <w:rFonts w:ascii="Times New Roman" w:hAnsi="Times New Roman" w:cs="Times New Roman"/>
          <w:sz w:val="20"/>
          <w:szCs w:val="20"/>
        </w:rPr>
        <w:t xml:space="preserve"> interventions</w:t>
      </w:r>
      <w:r w:rsidR="008C0652">
        <w:rPr>
          <w:rFonts w:ascii="Times New Roman" w:hAnsi="Times New Roman" w:cs="Times New Roman"/>
          <w:sz w:val="20"/>
          <w:szCs w:val="20"/>
        </w:rPr>
        <w:t xml:space="preserve"> to reduce the impact of exposure to corporal punishment</w:t>
      </w:r>
      <w:r w:rsidR="00C8020F">
        <w:rPr>
          <w:rFonts w:ascii="Times New Roman" w:hAnsi="Times New Roman" w:cs="Times New Roman"/>
          <w:sz w:val="20"/>
          <w:szCs w:val="20"/>
        </w:rPr>
        <w:t>.</w:t>
      </w:r>
      <w:r w:rsidR="006A7694">
        <w:rPr>
          <w:rFonts w:ascii="Times New Roman" w:hAnsi="Times New Roman" w:cs="Times New Roman"/>
          <w:sz w:val="20"/>
          <w:szCs w:val="20"/>
        </w:rPr>
        <w:t xml:space="preserve"> </w:t>
      </w:r>
      <w:r w:rsidR="008C0652">
        <w:rPr>
          <w:rFonts w:ascii="Times New Roman" w:hAnsi="Times New Roman" w:cs="Times New Roman"/>
          <w:sz w:val="20"/>
          <w:szCs w:val="20"/>
        </w:rPr>
        <w:t xml:space="preserve">This is important because while there is a global movement towards outlawing corporal punishment, many </w:t>
      </w:r>
      <w:r w:rsidR="00966280">
        <w:rPr>
          <w:rFonts w:ascii="Times New Roman" w:hAnsi="Times New Roman" w:cs="Times New Roman"/>
          <w:sz w:val="20"/>
          <w:szCs w:val="20"/>
        </w:rPr>
        <w:t>youth</w:t>
      </w:r>
      <w:r w:rsidR="008C0652">
        <w:rPr>
          <w:rFonts w:ascii="Times New Roman" w:hAnsi="Times New Roman" w:cs="Times New Roman"/>
          <w:sz w:val="20"/>
          <w:szCs w:val="20"/>
        </w:rPr>
        <w:t xml:space="preserve"> are still exposed </w:t>
      </w:r>
      <w:r w:rsidR="006A7694">
        <w:rPr>
          <w:rFonts w:ascii="Times New Roman" w:hAnsi="Times New Roman" w:cs="Times New Roman"/>
          <w:sz w:val="20"/>
          <w:szCs w:val="20"/>
        </w:rPr>
        <w:t>due to</w:t>
      </w:r>
      <w:r w:rsidR="008C0652">
        <w:rPr>
          <w:rFonts w:ascii="Times New Roman" w:hAnsi="Times New Roman" w:cs="Times New Roman"/>
          <w:sz w:val="20"/>
          <w:szCs w:val="20"/>
        </w:rPr>
        <w:t xml:space="preserve"> many countries still allow</w:t>
      </w:r>
      <w:r w:rsidR="006A7694">
        <w:rPr>
          <w:rFonts w:ascii="Times New Roman" w:hAnsi="Times New Roman" w:cs="Times New Roman"/>
          <w:sz w:val="20"/>
          <w:szCs w:val="20"/>
        </w:rPr>
        <w:t>ing</w:t>
      </w:r>
      <w:r w:rsidR="008C0652">
        <w:rPr>
          <w:rFonts w:ascii="Times New Roman" w:hAnsi="Times New Roman" w:cs="Times New Roman"/>
          <w:sz w:val="20"/>
          <w:szCs w:val="20"/>
        </w:rPr>
        <w:t xml:space="preserve"> corporal punishment and because it</w:t>
      </w:r>
      <w:r w:rsidR="00E94D18">
        <w:rPr>
          <w:rFonts w:ascii="Times New Roman" w:hAnsi="Times New Roman" w:cs="Times New Roman"/>
          <w:sz w:val="20"/>
          <w:szCs w:val="20"/>
        </w:rPr>
        <w:t xml:space="preserve"> </w:t>
      </w:r>
      <w:r w:rsidR="008C0652">
        <w:rPr>
          <w:rFonts w:ascii="Times New Roman" w:hAnsi="Times New Roman" w:cs="Times New Roman"/>
          <w:sz w:val="20"/>
          <w:szCs w:val="20"/>
        </w:rPr>
        <w:t>persists</w:t>
      </w:r>
      <w:r w:rsidR="00E94D18">
        <w:rPr>
          <w:rFonts w:ascii="Times New Roman" w:hAnsi="Times New Roman" w:cs="Times New Roman"/>
          <w:sz w:val="20"/>
          <w:szCs w:val="20"/>
        </w:rPr>
        <w:t xml:space="preserve"> at some level</w:t>
      </w:r>
      <w:r w:rsidR="008C0652">
        <w:rPr>
          <w:rFonts w:ascii="Times New Roman" w:hAnsi="Times New Roman" w:cs="Times New Roman"/>
          <w:sz w:val="20"/>
          <w:szCs w:val="20"/>
        </w:rPr>
        <w:t xml:space="preserve"> even in countries where it has been made illegal. </w:t>
      </w:r>
      <w:r w:rsidR="00AB170A">
        <w:rPr>
          <w:rFonts w:ascii="Times New Roman" w:hAnsi="Times New Roman" w:cs="Times New Roman"/>
          <w:sz w:val="20"/>
          <w:szCs w:val="20"/>
        </w:rPr>
        <w:t xml:space="preserve">This study examines the </w:t>
      </w:r>
      <w:r w:rsidR="007A3DAD">
        <w:rPr>
          <w:rFonts w:ascii="Times New Roman" w:hAnsi="Times New Roman" w:cs="Times New Roman"/>
          <w:sz w:val="20"/>
          <w:szCs w:val="20"/>
        </w:rPr>
        <w:t>direct and interactive protective effect</w:t>
      </w:r>
      <w:r w:rsidR="00AB170A">
        <w:rPr>
          <w:rFonts w:ascii="Times New Roman" w:hAnsi="Times New Roman" w:cs="Times New Roman"/>
          <w:sz w:val="20"/>
          <w:szCs w:val="20"/>
        </w:rPr>
        <w:t>s</w:t>
      </w:r>
      <w:r w:rsidR="007A3DAD">
        <w:rPr>
          <w:rFonts w:ascii="Times New Roman" w:hAnsi="Times New Roman" w:cs="Times New Roman"/>
          <w:sz w:val="20"/>
          <w:szCs w:val="20"/>
        </w:rPr>
        <w:t xml:space="preserve"> of positive teacher-child relationships assessed at ages 1</w:t>
      </w:r>
      <w:r w:rsidR="005440EB">
        <w:rPr>
          <w:rFonts w:ascii="Times New Roman" w:hAnsi="Times New Roman" w:cs="Times New Roman"/>
          <w:sz w:val="20"/>
          <w:szCs w:val="20"/>
        </w:rPr>
        <w:t>0</w:t>
      </w:r>
      <w:r w:rsidR="007A3DAD">
        <w:rPr>
          <w:rFonts w:ascii="Times New Roman" w:hAnsi="Times New Roman" w:cs="Times New Roman"/>
          <w:sz w:val="20"/>
          <w:szCs w:val="20"/>
        </w:rPr>
        <w:t xml:space="preserve"> to 15 between corporal punishment and aggression concurrently.</w:t>
      </w:r>
      <w:r w:rsidR="009021B7">
        <w:rPr>
          <w:rFonts w:ascii="Times New Roman" w:hAnsi="Times New Roman" w:cs="Times New Roman"/>
          <w:sz w:val="20"/>
          <w:szCs w:val="20"/>
        </w:rPr>
        <w:t xml:space="preserve"> Furthermore, this research </w:t>
      </w:r>
      <w:r w:rsidR="00822A6A">
        <w:rPr>
          <w:rFonts w:ascii="Times New Roman" w:hAnsi="Times New Roman" w:cs="Times New Roman"/>
          <w:sz w:val="20"/>
          <w:szCs w:val="20"/>
        </w:rPr>
        <w:t>examines the</w:t>
      </w:r>
      <w:r w:rsidR="009021B7">
        <w:rPr>
          <w:rFonts w:ascii="Times New Roman" w:hAnsi="Times New Roman" w:cs="Times New Roman"/>
          <w:sz w:val="20"/>
          <w:szCs w:val="20"/>
        </w:rPr>
        <w:t xml:space="preserve"> importance of a positive teacher-child relationship and</w:t>
      </w:r>
      <w:r w:rsidR="006C2427">
        <w:rPr>
          <w:rFonts w:ascii="Times New Roman" w:hAnsi="Times New Roman" w:cs="Times New Roman"/>
          <w:sz w:val="20"/>
          <w:szCs w:val="20"/>
        </w:rPr>
        <w:t xml:space="preserve"> </w:t>
      </w:r>
      <w:r w:rsidR="000474E2">
        <w:rPr>
          <w:rFonts w:ascii="Times New Roman" w:hAnsi="Times New Roman" w:cs="Times New Roman"/>
          <w:sz w:val="20"/>
          <w:szCs w:val="20"/>
        </w:rPr>
        <w:t>addresses the gap in literature by examining teacher-child relationships as a protective factor in early adolescence.</w:t>
      </w:r>
    </w:p>
    <w:p w14:paraId="57769568" w14:textId="62B88F82" w:rsidR="00B12543" w:rsidRDefault="002465D7" w:rsidP="002631D4">
      <w:pPr>
        <w:spacing w:line="240" w:lineRule="auto"/>
        <w:rPr>
          <w:rFonts w:ascii="Times New Roman" w:hAnsi="Times New Roman" w:cs="Times New Roman"/>
          <w:b/>
          <w:sz w:val="20"/>
          <w:szCs w:val="20"/>
        </w:rPr>
      </w:pPr>
      <w:r>
        <w:rPr>
          <w:rFonts w:ascii="Times New Roman" w:hAnsi="Times New Roman" w:cs="Times New Roman"/>
          <w:b/>
          <w:sz w:val="20"/>
          <w:szCs w:val="20"/>
        </w:rPr>
        <w:t xml:space="preserve">Corporal Punishment and Subsequent Adolescent Aggression </w:t>
      </w:r>
    </w:p>
    <w:p w14:paraId="5D665135" w14:textId="39FB1762" w:rsidR="002465D7" w:rsidRPr="005440EB" w:rsidRDefault="00D80DDC"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 xml:space="preserve">Parenting risk factors have been examined by previous research as an important predictor of childhood and adolescent </w:t>
      </w:r>
      <w:r w:rsidRPr="00705337">
        <w:rPr>
          <w:rFonts w:ascii="Times New Roman" w:hAnsi="Times New Roman" w:cs="Times New Roman"/>
          <w:bCs/>
          <w:color w:val="000000" w:themeColor="text1"/>
          <w:sz w:val="20"/>
          <w:szCs w:val="20"/>
        </w:rPr>
        <w:t xml:space="preserve">aggression </w:t>
      </w:r>
      <w:r w:rsidR="00BE184F" w:rsidRPr="00705337">
        <w:rPr>
          <w:rFonts w:ascii="Times New Roman" w:hAnsi="Times New Roman" w:cs="Times New Roman"/>
          <w:bCs/>
          <w:color w:val="000000" w:themeColor="text1"/>
          <w:sz w:val="20"/>
          <w:szCs w:val="20"/>
        </w:rPr>
        <w:t>(</w:t>
      </w:r>
      <w:r w:rsidR="00157A08" w:rsidRPr="00705337">
        <w:rPr>
          <w:rFonts w:ascii="Times New Roman" w:hAnsi="Times New Roman" w:cs="Times New Roman"/>
          <w:bCs/>
          <w:color w:val="000000" w:themeColor="text1"/>
          <w:sz w:val="20"/>
          <w:szCs w:val="20"/>
        </w:rPr>
        <w:t xml:space="preserve">Lansford et al., </w:t>
      </w:r>
      <w:r w:rsidR="00157A08" w:rsidRPr="003818AD">
        <w:rPr>
          <w:rFonts w:ascii="Times New Roman" w:hAnsi="Times New Roman" w:cs="Times New Roman"/>
          <w:bCs/>
          <w:color w:val="000000" w:themeColor="text1"/>
          <w:sz w:val="20"/>
          <w:szCs w:val="20"/>
        </w:rPr>
        <w:t xml:space="preserve">2011; </w:t>
      </w:r>
      <w:r w:rsidR="00BE184F" w:rsidRPr="003818AD">
        <w:rPr>
          <w:rFonts w:ascii="Times New Roman" w:hAnsi="Times New Roman" w:cs="Times New Roman"/>
          <w:bCs/>
          <w:color w:val="000000" w:themeColor="text1"/>
          <w:sz w:val="20"/>
          <w:szCs w:val="20"/>
        </w:rPr>
        <w:t>Eisner &amp; Ribeaud</w:t>
      </w:r>
      <w:r w:rsidR="00157A08" w:rsidRPr="003818AD">
        <w:rPr>
          <w:rFonts w:ascii="Times New Roman" w:hAnsi="Times New Roman" w:cs="Times New Roman"/>
          <w:bCs/>
          <w:color w:val="000000" w:themeColor="text1"/>
          <w:sz w:val="20"/>
          <w:szCs w:val="20"/>
        </w:rPr>
        <w:t xml:space="preserve"> 20</w:t>
      </w:r>
      <w:r w:rsidR="003818AD" w:rsidRPr="003818AD">
        <w:rPr>
          <w:rFonts w:ascii="Times New Roman" w:hAnsi="Times New Roman" w:cs="Times New Roman"/>
          <w:bCs/>
          <w:color w:val="000000" w:themeColor="text1"/>
          <w:sz w:val="20"/>
          <w:szCs w:val="20"/>
        </w:rPr>
        <w:t>07</w:t>
      </w:r>
      <w:r w:rsidR="00157A08" w:rsidRPr="003818AD">
        <w:rPr>
          <w:rFonts w:ascii="Times New Roman" w:hAnsi="Times New Roman" w:cs="Times New Roman"/>
          <w:bCs/>
          <w:color w:val="000000" w:themeColor="text1"/>
          <w:sz w:val="20"/>
          <w:szCs w:val="20"/>
        </w:rPr>
        <w:t>).</w:t>
      </w:r>
      <w:r w:rsidR="00157A08" w:rsidRPr="005440EB">
        <w:rPr>
          <w:rFonts w:ascii="Times New Roman" w:hAnsi="Times New Roman" w:cs="Times New Roman"/>
          <w:bCs/>
          <w:color w:val="000000" w:themeColor="text1"/>
          <w:sz w:val="20"/>
          <w:szCs w:val="20"/>
        </w:rPr>
        <w:t xml:space="preserve"> Previous research has identified several groups of parenting risk factors including</w:t>
      </w:r>
      <w:r w:rsidR="00F50943" w:rsidRPr="005440EB">
        <w:rPr>
          <w:rFonts w:ascii="Times New Roman" w:hAnsi="Times New Roman" w:cs="Times New Roman"/>
          <w:bCs/>
          <w:color w:val="000000" w:themeColor="text1"/>
          <w:sz w:val="20"/>
          <w:szCs w:val="20"/>
        </w:rPr>
        <w:t xml:space="preserve">, low parental involvement in children’s activities, poor supervision, </w:t>
      </w:r>
      <w:r w:rsidR="006645EF" w:rsidRPr="005440EB">
        <w:rPr>
          <w:rFonts w:ascii="Times New Roman" w:hAnsi="Times New Roman" w:cs="Times New Roman"/>
          <w:bCs/>
          <w:color w:val="000000" w:themeColor="text1"/>
          <w:sz w:val="20"/>
          <w:szCs w:val="20"/>
        </w:rPr>
        <w:t xml:space="preserve"> inconsistent and harsh parental discipline a</w:t>
      </w:r>
      <w:r w:rsidR="00F50943" w:rsidRPr="005440EB">
        <w:rPr>
          <w:rFonts w:ascii="Times New Roman" w:hAnsi="Times New Roman" w:cs="Times New Roman"/>
          <w:bCs/>
          <w:color w:val="000000" w:themeColor="text1"/>
          <w:sz w:val="20"/>
          <w:szCs w:val="20"/>
        </w:rPr>
        <w:t xml:space="preserve">nd </w:t>
      </w:r>
      <w:r w:rsidR="006645EF" w:rsidRPr="005440EB">
        <w:rPr>
          <w:rFonts w:ascii="Times New Roman" w:hAnsi="Times New Roman" w:cs="Times New Roman"/>
          <w:bCs/>
          <w:color w:val="000000" w:themeColor="text1"/>
          <w:sz w:val="20"/>
          <w:szCs w:val="20"/>
        </w:rPr>
        <w:t xml:space="preserve">the </w:t>
      </w:r>
      <w:r w:rsidR="00F50943" w:rsidRPr="005440EB">
        <w:rPr>
          <w:rFonts w:ascii="Times New Roman" w:hAnsi="Times New Roman" w:cs="Times New Roman"/>
          <w:bCs/>
          <w:color w:val="000000" w:themeColor="text1"/>
          <w:sz w:val="20"/>
          <w:szCs w:val="20"/>
        </w:rPr>
        <w:t>lack of parental warmth or emotional support</w:t>
      </w:r>
      <w:r w:rsidR="0067062B" w:rsidRPr="005440EB">
        <w:rPr>
          <w:rFonts w:ascii="Times New Roman" w:hAnsi="Times New Roman" w:cs="Times New Roman"/>
          <w:bCs/>
          <w:color w:val="000000" w:themeColor="text1"/>
          <w:sz w:val="20"/>
          <w:szCs w:val="20"/>
        </w:rPr>
        <w:t xml:space="preserve"> (Eisner &amp; Malti, </w:t>
      </w:r>
      <w:r w:rsidR="0067062B" w:rsidRPr="000A3FEF">
        <w:rPr>
          <w:rFonts w:ascii="Times New Roman" w:hAnsi="Times New Roman" w:cs="Times New Roman"/>
          <w:bCs/>
          <w:color w:val="000000" w:themeColor="text1"/>
          <w:sz w:val="20"/>
          <w:szCs w:val="20"/>
        </w:rPr>
        <w:t xml:space="preserve">2015; Loeber &amp; Hay, </w:t>
      </w:r>
      <w:r w:rsidR="0067062B" w:rsidRPr="00DE3B9A">
        <w:rPr>
          <w:rFonts w:ascii="Times New Roman" w:hAnsi="Times New Roman" w:cs="Times New Roman"/>
          <w:bCs/>
          <w:color w:val="000000" w:themeColor="text1"/>
          <w:sz w:val="20"/>
          <w:szCs w:val="20"/>
        </w:rPr>
        <w:t xml:space="preserve">1997; Olson, Lopez-Duran, </w:t>
      </w:r>
      <w:r w:rsidR="0067062B" w:rsidRPr="00DE3B9A">
        <w:rPr>
          <w:rFonts w:ascii="Times New Roman" w:hAnsi="Times New Roman" w:cs="Times New Roman"/>
          <w:bCs/>
          <w:color w:val="000000" w:themeColor="text1"/>
          <w:sz w:val="20"/>
          <w:szCs w:val="20"/>
          <w:lang w:val="en-US"/>
        </w:rPr>
        <w:t>Lunkenheimer</w:t>
      </w:r>
      <w:r w:rsidR="0067062B" w:rsidRPr="00DE3B9A">
        <w:rPr>
          <w:rFonts w:ascii="Times New Roman" w:hAnsi="Times New Roman" w:cs="Times New Roman"/>
          <w:bCs/>
          <w:color w:val="000000" w:themeColor="text1"/>
          <w:sz w:val="20"/>
          <w:szCs w:val="20"/>
        </w:rPr>
        <w:t>, Chang, &amp; Sameroff, 2011).</w:t>
      </w:r>
      <w:r w:rsidR="0067062B" w:rsidRPr="005440EB">
        <w:rPr>
          <w:rFonts w:ascii="Times New Roman" w:hAnsi="Times New Roman" w:cs="Times New Roman"/>
          <w:bCs/>
          <w:color w:val="000000" w:themeColor="text1"/>
          <w:sz w:val="20"/>
          <w:szCs w:val="20"/>
        </w:rPr>
        <w:t xml:space="preserve"> However, </w:t>
      </w:r>
      <w:r w:rsidR="0063030A" w:rsidRPr="005440EB">
        <w:rPr>
          <w:rFonts w:ascii="Times New Roman" w:hAnsi="Times New Roman" w:cs="Times New Roman"/>
          <w:bCs/>
          <w:color w:val="000000" w:themeColor="text1"/>
          <w:sz w:val="20"/>
          <w:szCs w:val="20"/>
        </w:rPr>
        <w:t xml:space="preserve">evidence suggests that one of the most important child-rearing variables linked to aggressive </w:t>
      </w:r>
      <w:r w:rsidR="00BB4155">
        <w:rPr>
          <w:rFonts w:ascii="Times New Roman" w:hAnsi="Times New Roman" w:cs="Times New Roman"/>
          <w:bCs/>
          <w:color w:val="000000" w:themeColor="text1"/>
          <w:sz w:val="20"/>
          <w:szCs w:val="20"/>
        </w:rPr>
        <w:t>behavior</w:t>
      </w:r>
      <w:r w:rsidR="0063030A" w:rsidRPr="005440EB">
        <w:rPr>
          <w:rFonts w:ascii="Times New Roman" w:hAnsi="Times New Roman" w:cs="Times New Roman"/>
          <w:bCs/>
          <w:color w:val="000000" w:themeColor="text1"/>
          <w:sz w:val="20"/>
          <w:szCs w:val="20"/>
        </w:rPr>
        <w:t xml:space="preserve"> </w:t>
      </w:r>
      <w:r w:rsidR="00A903ED" w:rsidRPr="005440EB">
        <w:rPr>
          <w:rFonts w:ascii="Times New Roman" w:hAnsi="Times New Roman" w:cs="Times New Roman"/>
          <w:bCs/>
          <w:color w:val="000000" w:themeColor="text1"/>
          <w:sz w:val="20"/>
          <w:szCs w:val="20"/>
        </w:rPr>
        <w:t xml:space="preserve">is related to parents’ use of corporal punishment (Gershoff, 2002). Parenting practices that </w:t>
      </w:r>
      <w:r w:rsidR="00C757DF" w:rsidRPr="005440EB">
        <w:rPr>
          <w:rFonts w:ascii="Times New Roman" w:hAnsi="Times New Roman" w:cs="Times New Roman"/>
          <w:bCs/>
          <w:color w:val="000000" w:themeColor="text1"/>
          <w:sz w:val="20"/>
          <w:szCs w:val="20"/>
        </w:rPr>
        <w:t xml:space="preserve">included punitive interactions such as </w:t>
      </w:r>
      <w:r w:rsidR="00182B66">
        <w:rPr>
          <w:rFonts w:ascii="Times New Roman" w:hAnsi="Times New Roman" w:cs="Times New Roman"/>
          <w:bCs/>
          <w:color w:val="000000" w:themeColor="text1"/>
          <w:sz w:val="20"/>
          <w:szCs w:val="20"/>
        </w:rPr>
        <w:t>y</w:t>
      </w:r>
      <w:r w:rsidR="00C757DF" w:rsidRPr="005440EB">
        <w:rPr>
          <w:rFonts w:ascii="Times New Roman" w:hAnsi="Times New Roman" w:cs="Times New Roman"/>
          <w:bCs/>
          <w:color w:val="000000" w:themeColor="text1"/>
          <w:sz w:val="20"/>
          <w:szCs w:val="20"/>
        </w:rPr>
        <w:t xml:space="preserve">elling and using threats were also associated with disruptive </w:t>
      </w:r>
      <w:r w:rsidR="00BB4155">
        <w:rPr>
          <w:rFonts w:ascii="Times New Roman" w:hAnsi="Times New Roman" w:cs="Times New Roman"/>
          <w:bCs/>
          <w:color w:val="000000" w:themeColor="text1"/>
          <w:sz w:val="20"/>
          <w:szCs w:val="20"/>
        </w:rPr>
        <w:t>behavior</w:t>
      </w:r>
      <w:r w:rsidR="00C757DF" w:rsidRPr="005440EB">
        <w:rPr>
          <w:rFonts w:ascii="Times New Roman" w:hAnsi="Times New Roman" w:cs="Times New Roman"/>
          <w:bCs/>
          <w:color w:val="000000" w:themeColor="text1"/>
          <w:sz w:val="20"/>
          <w:szCs w:val="20"/>
        </w:rPr>
        <w:t>al problems such as aggression, as well as internalizing problems like depres</w:t>
      </w:r>
      <w:r w:rsidR="00C757DF" w:rsidRPr="00861201">
        <w:rPr>
          <w:rFonts w:ascii="Times New Roman" w:hAnsi="Times New Roman" w:cs="Times New Roman"/>
          <w:bCs/>
          <w:color w:val="000000" w:themeColor="text1"/>
          <w:sz w:val="20"/>
          <w:szCs w:val="20"/>
        </w:rPr>
        <w:t>sion</w:t>
      </w:r>
      <w:r w:rsidR="00AA78D2" w:rsidRPr="00861201">
        <w:rPr>
          <w:rFonts w:ascii="Times New Roman" w:hAnsi="Times New Roman" w:cs="Times New Roman"/>
          <w:bCs/>
          <w:color w:val="000000" w:themeColor="text1"/>
          <w:sz w:val="20"/>
          <w:szCs w:val="20"/>
        </w:rPr>
        <w:t xml:space="preserve"> (Stormshak, Bierman, McMahon, &amp; Lengua, 2000).</w:t>
      </w:r>
      <w:r w:rsidR="00AA78D2" w:rsidRPr="005440EB">
        <w:rPr>
          <w:rFonts w:ascii="Times New Roman" w:hAnsi="Times New Roman" w:cs="Times New Roman"/>
          <w:bCs/>
          <w:color w:val="000000" w:themeColor="text1"/>
          <w:sz w:val="20"/>
          <w:szCs w:val="20"/>
        </w:rPr>
        <w:t xml:space="preserve"> However, it was found that physically aggressive parenting specifically predicted child aggression.</w:t>
      </w:r>
    </w:p>
    <w:p w14:paraId="0AB3CC5E" w14:textId="4085A85B" w:rsidR="007B68F1" w:rsidRPr="005440EB" w:rsidRDefault="0058002A"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 xml:space="preserve">It is </w:t>
      </w:r>
      <w:r w:rsidR="00CD7A18" w:rsidRPr="005440EB">
        <w:rPr>
          <w:rFonts w:ascii="Times New Roman" w:hAnsi="Times New Roman" w:cs="Times New Roman"/>
          <w:bCs/>
          <w:color w:val="000000" w:themeColor="text1"/>
          <w:sz w:val="20"/>
          <w:szCs w:val="20"/>
        </w:rPr>
        <w:t xml:space="preserve">important to apply a developmental framework when examining the impact of corporal punishment on a young </w:t>
      </w:r>
      <w:r w:rsidR="002C471D" w:rsidRPr="005440EB">
        <w:rPr>
          <w:rFonts w:ascii="Times New Roman" w:hAnsi="Times New Roman" w:cs="Times New Roman"/>
          <w:bCs/>
          <w:color w:val="000000" w:themeColor="text1"/>
          <w:sz w:val="20"/>
          <w:szCs w:val="20"/>
        </w:rPr>
        <w:t>person’s</w:t>
      </w:r>
      <w:r w:rsidR="00CD7A18" w:rsidRPr="005440EB">
        <w:rPr>
          <w:rFonts w:ascii="Times New Roman" w:hAnsi="Times New Roman" w:cs="Times New Roman"/>
          <w:bCs/>
          <w:color w:val="000000" w:themeColor="text1"/>
          <w:sz w:val="20"/>
          <w:szCs w:val="20"/>
        </w:rPr>
        <w:t xml:space="preserve"> level of aggression</w:t>
      </w:r>
      <w:r w:rsidR="00091E38" w:rsidRPr="005440EB">
        <w:rPr>
          <w:rFonts w:ascii="Times New Roman" w:hAnsi="Times New Roman" w:cs="Times New Roman"/>
          <w:bCs/>
          <w:color w:val="000000" w:themeColor="text1"/>
          <w:sz w:val="20"/>
          <w:szCs w:val="20"/>
        </w:rPr>
        <w:t>.</w:t>
      </w:r>
      <w:r w:rsidRPr="005440EB">
        <w:rPr>
          <w:rFonts w:ascii="Times New Roman" w:hAnsi="Times New Roman" w:cs="Times New Roman"/>
          <w:bCs/>
          <w:color w:val="000000" w:themeColor="text1"/>
          <w:sz w:val="20"/>
          <w:szCs w:val="20"/>
        </w:rPr>
        <w:t xml:space="preserve"> This is due to previous research finding that the strength of a risk factor can </w:t>
      </w:r>
      <w:r w:rsidR="00B47F50" w:rsidRPr="005440EB">
        <w:rPr>
          <w:rFonts w:ascii="Times New Roman" w:hAnsi="Times New Roman" w:cs="Times New Roman"/>
          <w:bCs/>
          <w:color w:val="000000" w:themeColor="text1"/>
          <w:sz w:val="20"/>
          <w:szCs w:val="20"/>
        </w:rPr>
        <w:t xml:space="preserve">often depend on the stage of the young person’s development </w:t>
      </w:r>
      <w:r w:rsidR="00B47F50" w:rsidRPr="007D3626">
        <w:rPr>
          <w:rFonts w:ascii="Times New Roman" w:hAnsi="Times New Roman" w:cs="Times New Roman"/>
          <w:bCs/>
          <w:color w:val="000000" w:themeColor="text1"/>
          <w:sz w:val="20"/>
          <w:szCs w:val="20"/>
        </w:rPr>
        <w:t>(Dubow et al., 2016</w:t>
      </w:r>
      <w:r w:rsidR="00B47F50" w:rsidRPr="000E4B64">
        <w:rPr>
          <w:rFonts w:ascii="Times New Roman" w:hAnsi="Times New Roman" w:cs="Times New Roman"/>
          <w:bCs/>
          <w:color w:val="000000" w:themeColor="text1"/>
          <w:sz w:val="20"/>
          <w:szCs w:val="20"/>
        </w:rPr>
        <w:t>; Fontaine et al., 2016).</w:t>
      </w:r>
      <w:r w:rsidR="00B47F50" w:rsidRPr="005440EB">
        <w:rPr>
          <w:rFonts w:ascii="Times New Roman" w:hAnsi="Times New Roman" w:cs="Times New Roman"/>
          <w:bCs/>
          <w:color w:val="000000" w:themeColor="text1"/>
          <w:sz w:val="20"/>
          <w:szCs w:val="20"/>
        </w:rPr>
        <w:t xml:space="preserve"> For example, during pre-school and adolescence, the family environment may have a greater influence when looking </w:t>
      </w:r>
      <w:r w:rsidR="00B47F50" w:rsidRPr="005440EB">
        <w:rPr>
          <w:rFonts w:ascii="Times New Roman" w:hAnsi="Times New Roman" w:cs="Times New Roman"/>
          <w:bCs/>
          <w:color w:val="000000" w:themeColor="text1"/>
          <w:sz w:val="20"/>
          <w:szCs w:val="20"/>
        </w:rPr>
        <w:lastRenderedPageBreak/>
        <w:t xml:space="preserve">at the immediate impact of parental discipline practices. </w:t>
      </w:r>
      <w:r w:rsidR="00204DB2" w:rsidRPr="005440EB">
        <w:rPr>
          <w:rFonts w:ascii="Times New Roman" w:hAnsi="Times New Roman" w:cs="Times New Roman"/>
          <w:bCs/>
          <w:color w:val="000000" w:themeColor="text1"/>
          <w:sz w:val="20"/>
          <w:szCs w:val="20"/>
        </w:rPr>
        <w:t xml:space="preserve">This is because during the pre-school and early adolescence age, the presence of the young person’s parents in their life is far greater. Furthermore, it is around age 11 that </w:t>
      </w:r>
      <w:r w:rsidR="00A86453" w:rsidRPr="005440EB">
        <w:rPr>
          <w:rFonts w:ascii="Times New Roman" w:hAnsi="Times New Roman" w:cs="Times New Roman"/>
          <w:bCs/>
          <w:color w:val="000000" w:themeColor="text1"/>
          <w:sz w:val="20"/>
          <w:szCs w:val="20"/>
        </w:rPr>
        <w:t>adolescents</w:t>
      </w:r>
      <w:r w:rsidR="00204DB2" w:rsidRPr="005440EB">
        <w:rPr>
          <w:rFonts w:ascii="Times New Roman" w:hAnsi="Times New Roman" w:cs="Times New Roman"/>
          <w:bCs/>
          <w:color w:val="000000" w:themeColor="text1"/>
          <w:sz w:val="20"/>
          <w:szCs w:val="20"/>
        </w:rPr>
        <w:t xml:space="preserve"> are learning to inhibit aggressive impulses as they develop increased cognitive control. </w:t>
      </w:r>
      <w:r w:rsidR="002F3449">
        <w:rPr>
          <w:rFonts w:ascii="Times New Roman" w:hAnsi="Times New Roman" w:cs="Times New Roman"/>
          <w:bCs/>
          <w:color w:val="000000" w:themeColor="text1"/>
          <w:sz w:val="20"/>
          <w:szCs w:val="20"/>
        </w:rPr>
        <w:t xml:space="preserve">A </w:t>
      </w:r>
      <w:r w:rsidR="00E32B63" w:rsidRPr="005440EB">
        <w:rPr>
          <w:rFonts w:ascii="Times New Roman" w:hAnsi="Times New Roman" w:cs="Times New Roman"/>
          <w:bCs/>
          <w:color w:val="000000" w:themeColor="text1"/>
          <w:sz w:val="20"/>
          <w:szCs w:val="20"/>
        </w:rPr>
        <w:t>young person within this stage of early adolescence may be experiencing rapid hormonal change as well as sensation seeking, which could heighten sensitivity to social influences (Benson and Buehler, 2012). As the young person develops and enters the stage of later adolescence (age 15+), these hormonal changes may become more intense which could increase their levels of aggression as well as sensitivity to social influences</w:t>
      </w:r>
      <w:r w:rsidR="007B68F1" w:rsidRPr="005440EB">
        <w:rPr>
          <w:rFonts w:ascii="Times New Roman" w:hAnsi="Times New Roman" w:cs="Times New Roman"/>
          <w:bCs/>
          <w:color w:val="000000" w:themeColor="text1"/>
          <w:sz w:val="20"/>
          <w:szCs w:val="20"/>
        </w:rPr>
        <w:t xml:space="preserve"> and interactions with significant others within their daily lives, such as teachers.</w:t>
      </w:r>
    </w:p>
    <w:p w14:paraId="5F7285D5" w14:textId="7C4FC22E" w:rsidR="00EA0044" w:rsidRPr="005440EB" w:rsidRDefault="00EA0044"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 xml:space="preserve">One example of the mechanism by which corporal punishment can increase aggression is through the effect on emotional regulation. Emotional regulation is the process through which </w:t>
      </w:r>
      <w:r w:rsidR="00D66736" w:rsidRPr="005440EB">
        <w:rPr>
          <w:rFonts w:ascii="Times New Roman" w:hAnsi="Times New Roman" w:cs="Times New Roman"/>
          <w:bCs/>
          <w:color w:val="000000" w:themeColor="text1"/>
          <w:sz w:val="20"/>
          <w:szCs w:val="20"/>
        </w:rPr>
        <w:t>individuals’</w:t>
      </w:r>
      <w:r w:rsidRPr="005440EB">
        <w:rPr>
          <w:rFonts w:ascii="Times New Roman" w:hAnsi="Times New Roman" w:cs="Times New Roman"/>
          <w:bCs/>
          <w:color w:val="000000" w:themeColor="text1"/>
          <w:sz w:val="20"/>
          <w:szCs w:val="20"/>
        </w:rPr>
        <w:t xml:space="preserve"> control which emotions they have, when they have them and how they experience and express these emotions (</w:t>
      </w:r>
      <w:r w:rsidRPr="007E64CA">
        <w:rPr>
          <w:rFonts w:ascii="Times New Roman" w:hAnsi="Times New Roman" w:cs="Times New Roman"/>
          <w:bCs/>
          <w:color w:val="000000" w:themeColor="text1"/>
          <w:sz w:val="20"/>
          <w:szCs w:val="20"/>
        </w:rPr>
        <w:t>Calvete &amp; Orue, 2012</w:t>
      </w:r>
      <w:r w:rsidRPr="00D16A1C">
        <w:rPr>
          <w:rFonts w:ascii="Times New Roman" w:hAnsi="Times New Roman" w:cs="Times New Roman"/>
          <w:bCs/>
          <w:color w:val="000000" w:themeColor="text1"/>
          <w:sz w:val="20"/>
          <w:szCs w:val="20"/>
        </w:rPr>
        <w:t>; Gross, 2007).</w:t>
      </w:r>
      <w:r w:rsidRPr="005440EB">
        <w:rPr>
          <w:rFonts w:ascii="Times New Roman" w:hAnsi="Times New Roman" w:cs="Times New Roman"/>
          <w:bCs/>
          <w:color w:val="000000" w:themeColor="text1"/>
          <w:sz w:val="20"/>
          <w:szCs w:val="20"/>
        </w:rPr>
        <w:t xml:space="preserve"> These emotions can be extrinsic when another person helps to regulate the person’s emotions, or intrinsic (automatic or effortful) when a person regulates his or her own emotions </w:t>
      </w:r>
      <w:r w:rsidRPr="00CA67F1">
        <w:rPr>
          <w:rFonts w:ascii="Times New Roman" w:hAnsi="Times New Roman" w:cs="Times New Roman"/>
          <w:bCs/>
          <w:color w:val="000000" w:themeColor="text1"/>
          <w:sz w:val="20"/>
          <w:szCs w:val="20"/>
        </w:rPr>
        <w:t>(Sheppes et al., 2014</w:t>
      </w:r>
      <w:r w:rsidRPr="005440EB">
        <w:rPr>
          <w:rFonts w:ascii="Times New Roman" w:hAnsi="Times New Roman" w:cs="Times New Roman"/>
          <w:bCs/>
          <w:color w:val="000000" w:themeColor="text1"/>
          <w:sz w:val="20"/>
          <w:szCs w:val="20"/>
        </w:rPr>
        <w:t>). Being unable to regulate one’s emotions has been found to be related to several forms of psychopathology (</w:t>
      </w:r>
      <w:r w:rsidRPr="0077456B">
        <w:rPr>
          <w:rFonts w:ascii="Times New Roman" w:hAnsi="Times New Roman" w:cs="Times New Roman"/>
          <w:bCs/>
          <w:color w:val="000000" w:themeColor="text1"/>
          <w:sz w:val="20"/>
          <w:szCs w:val="20"/>
        </w:rPr>
        <w:t>Aldao, Nolen-Hoeksema, &amp; Schweizer, 2010).</w:t>
      </w:r>
      <w:r w:rsidRPr="005440EB">
        <w:rPr>
          <w:rFonts w:ascii="Times New Roman" w:hAnsi="Times New Roman" w:cs="Times New Roman"/>
          <w:bCs/>
          <w:color w:val="000000" w:themeColor="text1"/>
          <w:sz w:val="20"/>
          <w:szCs w:val="20"/>
        </w:rPr>
        <w:t xml:space="preserve"> With regards to emotional regulation being related to aggressive </w:t>
      </w:r>
      <w:r w:rsidR="00BB4155">
        <w:rPr>
          <w:rFonts w:ascii="Times New Roman" w:hAnsi="Times New Roman" w:cs="Times New Roman"/>
          <w:bCs/>
          <w:color w:val="000000" w:themeColor="text1"/>
          <w:sz w:val="20"/>
          <w:szCs w:val="20"/>
        </w:rPr>
        <w:t>behavior</w:t>
      </w:r>
      <w:r w:rsidRPr="005440EB">
        <w:rPr>
          <w:rFonts w:ascii="Times New Roman" w:hAnsi="Times New Roman" w:cs="Times New Roman"/>
          <w:bCs/>
          <w:color w:val="000000" w:themeColor="text1"/>
          <w:sz w:val="20"/>
          <w:szCs w:val="20"/>
        </w:rPr>
        <w:t xml:space="preserve">, previous studies have found that aggressive adolescents often use less effective emotional regulation methods than non-aggressive adolescents </w:t>
      </w:r>
      <w:r w:rsidRPr="007E64CA">
        <w:rPr>
          <w:rFonts w:ascii="Times New Roman" w:hAnsi="Times New Roman" w:cs="Times New Roman"/>
          <w:bCs/>
          <w:color w:val="000000" w:themeColor="text1"/>
          <w:sz w:val="20"/>
          <w:szCs w:val="20"/>
        </w:rPr>
        <w:t>(Calvete &amp; Orue, 2012</w:t>
      </w:r>
      <w:r w:rsidRPr="00D77DF3">
        <w:rPr>
          <w:rFonts w:ascii="Times New Roman" w:hAnsi="Times New Roman" w:cs="Times New Roman"/>
          <w:bCs/>
          <w:color w:val="000000" w:themeColor="text1"/>
          <w:sz w:val="20"/>
          <w:szCs w:val="20"/>
        </w:rPr>
        <w:t>; Nas, Orobio De Castro, &amp; Koops, 2005).</w:t>
      </w:r>
    </w:p>
    <w:p w14:paraId="7B32AB2F" w14:textId="1EE33FA6" w:rsidR="00EA0044" w:rsidRPr="005440EB" w:rsidRDefault="007D0451"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I</w:t>
      </w:r>
      <w:r w:rsidR="007F7EEA" w:rsidRPr="005440EB">
        <w:rPr>
          <w:rFonts w:ascii="Times New Roman" w:hAnsi="Times New Roman" w:cs="Times New Roman"/>
          <w:bCs/>
          <w:color w:val="000000" w:themeColor="text1"/>
          <w:sz w:val="20"/>
          <w:szCs w:val="20"/>
        </w:rPr>
        <w:t xml:space="preserve">t has been found that poor emotional regulation could explain how adverse parenting practices contribute to poor adolescent adjustment </w:t>
      </w:r>
      <w:r w:rsidR="007F7EEA" w:rsidRPr="0020431A">
        <w:rPr>
          <w:rFonts w:ascii="Times New Roman" w:hAnsi="Times New Roman" w:cs="Times New Roman"/>
          <w:bCs/>
          <w:color w:val="000000" w:themeColor="text1"/>
          <w:sz w:val="20"/>
          <w:szCs w:val="20"/>
        </w:rPr>
        <w:t>(Eisner &amp; Malti, 2015</w:t>
      </w:r>
      <w:r w:rsidR="007F7EEA" w:rsidRPr="00284DB2">
        <w:rPr>
          <w:rFonts w:ascii="Times New Roman" w:hAnsi="Times New Roman" w:cs="Times New Roman"/>
          <w:bCs/>
          <w:color w:val="000000" w:themeColor="text1"/>
          <w:sz w:val="20"/>
          <w:szCs w:val="20"/>
        </w:rPr>
        <w:t>; Morris, Silk, Steinberg, Myers, &amp; Robinson, 2007).</w:t>
      </w:r>
      <w:r w:rsidR="007F7EEA" w:rsidRPr="005440EB">
        <w:rPr>
          <w:rFonts w:ascii="Times New Roman" w:hAnsi="Times New Roman" w:cs="Times New Roman"/>
          <w:bCs/>
          <w:color w:val="000000" w:themeColor="text1"/>
          <w:sz w:val="20"/>
          <w:szCs w:val="20"/>
        </w:rPr>
        <w:t xml:space="preserve"> </w:t>
      </w:r>
      <w:r w:rsidR="002B2253">
        <w:rPr>
          <w:rFonts w:ascii="Times New Roman" w:hAnsi="Times New Roman" w:cs="Times New Roman"/>
          <w:bCs/>
          <w:color w:val="000000" w:themeColor="text1"/>
          <w:sz w:val="20"/>
          <w:szCs w:val="20"/>
        </w:rPr>
        <w:t>H</w:t>
      </w:r>
      <w:r w:rsidR="007F7EEA" w:rsidRPr="005440EB">
        <w:rPr>
          <w:rFonts w:ascii="Times New Roman" w:hAnsi="Times New Roman" w:cs="Times New Roman"/>
          <w:bCs/>
          <w:color w:val="000000" w:themeColor="text1"/>
          <w:sz w:val="20"/>
          <w:szCs w:val="20"/>
        </w:rPr>
        <w:t xml:space="preserve">arsh parenting practices are often associated with poor emotional regulation of the adolescent. Poor emotional regulation is then associated with aggressive </w:t>
      </w:r>
      <w:r w:rsidR="00BB4155">
        <w:rPr>
          <w:rFonts w:ascii="Times New Roman" w:hAnsi="Times New Roman" w:cs="Times New Roman"/>
          <w:bCs/>
          <w:color w:val="000000" w:themeColor="text1"/>
          <w:sz w:val="20"/>
          <w:szCs w:val="20"/>
        </w:rPr>
        <w:t>behavior</w:t>
      </w:r>
      <w:r w:rsidR="007F7EEA" w:rsidRPr="005440EB">
        <w:rPr>
          <w:rFonts w:ascii="Times New Roman" w:hAnsi="Times New Roman" w:cs="Times New Roman"/>
          <w:bCs/>
          <w:color w:val="000000" w:themeColor="text1"/>
          <w:sz w:val="20"/>
          <w:szCs w:val="20"/>
        </w:rPr>
        <w:t xml:space="preserve"> from early childhood onwards. </w:t>
      </w:r>
      <w:r w:rsidR="002B2253">
        <w:rPr>
          <w:rFonts w:ascii="Times New Roman" w:hAnsi="Times New Roman" w:cs="Times New Roman"/>
          <w:bCs/>
          <w:color w:val="000000" w:themeColor="text1"/>
          <w:sz w:val="20"/>
          <w:szCs w:val="20"/>
        </w:rPr>
        <w:t>C</w:t>
      </w:r>
      <w:r w:rsidR="007F7EEA" w:rsidRPr="005440EB">
        <w:rPr>
          <w:rFonts w:ascii="Times New Roman" w:hAnsi="Times New Roman" w:cs="Times New Roman"/>
          <w:bCs/>
          <w:color w:val="000000" w:themeColor="text1"/>
          <w:sz w:val="20"/>
          <w:szCs w:val="20"/>
        </w:rPr>
        <w:t xml:space="preserve">hildren are more likely to develop aggressive </w:t>
      </w:r>
      <w:r w:rsidR="00BB4155" w:rsidRPr="00BB4155">
        <w:rPr>
          <w:rFonts w:ascii="Times New Roman" w:hAnsi="Times New Roman" w:cs="Times New Roman"/>
          <w:bCs/>
          <w:color w:val="000000" w:themeColor="text1"/>
          <w:sz w:val="20"/>
          <w:szCs w:val="20"/>
          <w:lang w:val="en-US"/>
        </w:rPr>
        <w:t>behavior</w:t>
      </w:r>
      <w:r w:rsidR="007F7EEA" w:rsidRPr="00BB4155">
        <w:rPr>
          <w:rFonts w:ascii="Times New Roman" w:hAnsi="Times New Roman" w:cs="Times New Roman"/>
          <w:bCs/>
          <w:color w:val="000000" w:themeColor="text1"/>
          <w:sz w:val="20"/>
          <w:szCs w:val="20"/>
          <w:lang w:val="en-US"/>
        </w:rPr>
        <w:t>al</w:t>
      </w:r>
      <w:r w:rsidR="007F7EEA" w:rsidRPr="005440EB">
        <w:rPr>
          <w:rFonts w:ascii="Times New Roman" w:hAnsi="Times New Roman" w:cs="Times New Roman"/>
          <w:bCs/>
          <w:color w:val="000000" w:themeColor="text1"/>
          <w:sz w:val="20"/>
          <w:szCs w:val="20"/>
        </w:rPr>
        <w:t xml:space="preserve"> patterns if they have shown deficits in affective regulation and impulse </w:t>
      </w:r>
      <w:r w:rsidR="007F7EEA" w:rsidRPr="00F32E1D">
        <w:rPr>
          <w:rFonts w:ascii="Times New Roman" w:hAnsi="Times New Roman" w:cs="Times New Roman"/>
          <w:bCs/>
          <w:color w:val="000000" w:themeColor="text1"/>
          <w:sz w:val="20"/>
          <w:szCs w:val="20"/>
        </w:rPr>
        <w:t>control (Krahé, 2001</w:t>
      </w:r>
      <w:r w:rsidR="007F7EEA" w:rsidRPr="005440EB">
        <w:rPr>
          <w:rFonts w:ascii="Times New Roman" w:hAnsi="Times New Roman" w:cs="Times New Roman"/>
          <w:bCs/>
          <w:color w:val="000000" w:themeColor="text1"/>
          <w:sz w:val="20"/>
          <w:szCs w:val="20"/>
        </w:rPr>
        <w:t>). These deficits make it more difficult to constrain their aggressive impulses and they are then often perceived as having a difficult temperament. The knock-on effect of this is that children can be treated differently by their social environment based on their temperament</w:t>
      </w:r>
      <w:r w:rsidR="00E87B2F">
        <w:rPr>
          <w:rFonts w:ascii="Times New Roman" w:hAnsi="Times New Roman" w:cs="Times New Roman"/>
          <w:bCs/>
          <w:color w:val="000000" w:themeColor="text1"/>
          <w:sz w:val="20"/>
          <w:szCs w:val="20"/>
        </w:rPr>
        <w:t>,</w:t>
      </w:r>
      <w:r w:rsidR="007F7EEA" w:rsidRPr="005440EB">
        <w:rPr>
          <w:rFonts w:ascii="Times New Roman" w:hAnsi="Times New Roman" w:cs="Times New Roman"/>
          <w:bCs/>
          <w:color w:val="000000" w:themeColor="text1"/>
          <w:sz w:val="20"/>
          <w:szCs w:val="20"/>
        </w:rPr>
        <w:t xml:space="preserve"> including </w:t>
      </w:r>
      <w:r w:rsidR="003B2B6A" w:rsidRPr="005440EB">
        <w:rPr>
          <w:rFonts w:ascii="Times New Roman" w:hAnsi="Times New Roman" w:cs="Times New Roman"/>
          <w:bCs/>
          <w:color w:val="000000" w:themeColor="text1"/>
          <w:sz w:val="20"/>
          <w:szCs w:val="20"/>
        </w:rPr>
        <w:t>experiences at school</w:t>
      </w:r>
      <w:r w:rsidR="007F7EEA" w:rsidRPr="005440EB">
        <w:rPr>
          <w:rFonts w:ascii="Times New Roman" w:hAnsi="Times New Roman" w:cs="Times New Roman"/>
          <w:bCs/>
          <w:color w:val="000000" w:themeColor="text1"/>
          <w:sz w:val="20"/>
          <w:szCs w:val="20"/>
        </w:rPr>
        <w:t>.</w:t>
      </w:r>
    </w:p>
    <w:p w14:paraId="05E9E0EA" w14:textId="67B6E43A" w:rsidR="007B68F1" w:rsidRPr="005440EB" w:rsidRDefault="00902B7A"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Poor emotional regulation has also been found to be linked to physical aggression due to its effect on internal scripts and schema (</w:t>
      </w:r>
      <w:r w:rsidRPr="00AA5977">
        <w:rPr>
          <w:rFonts w:ascii="Times New Roman" w:hAnsi="Times New Roman" w:cs="Times New Roman"/>
          <w:bCs/>
          <w:color w:val="000000" w:themeColor="text1"/>
          <w:sz w:val="20"/>
          <w:szCs w:val="20"/>
        </w:rPr>
        <w:t xml:space="preserve">Terzian, Li, Fraser, Day, &amp; Rose, 2015). </w:t>
      </w:r>
      <w:r w:rsidR="00152243" w:rsidRPr="00AA5977">
        <w:rPr>
          <w:rFonts w:ascii="Times New Roman" w:hAnsi="Times New Roman" w:cs="Times New Roman"/>
          <w:bCs/>
          <w:color w:val="000000" w:themeColor="text1"/>
          <w:sz w:val="20"/>
          <w:szCs w:val="20"/>
        </w:rPr>
        <w:t>When</w:t>
      </w:r>
      <w:r w:rsidRPr="00AA5977">
        <w:rPr>
          <w:rFonts w:ascii="Times New Roman" w:hAnsi="Times New Roman" w:cs="Times New Roman"/>
          <w:bCs/>
          <w:color w:val="000000" w:themeColor="text1"/>
          <w:sz w:val="20"/>
          <w:szCs w:val="20"/>
        </w:rPr>
        <w:t xml:space="preserve"> children who have difficulty managing their emotions encounter a social situation that is emotion-arousing, they often rely on automatic scrips and schema rather than on unique cues (Terzian et al., 2015). They also tend to perceive fewer cues, generate fewer solutions and are more likely to select aggressive responses (Eisenberg et al., 2001; Terzian et al., 2015).</w:t>
      </w:r>
      <w:r w:rsidRPr="005440EB">
        <w:rPr>
          <w:rFonts w:ascii="Times New Roman" w:hAnsi="Times New Roman" w:cs="Times New Roman"/>
          <w:bCs/>
          <w:color w:val="000000" w:themeColor="text1"/>
          <w:sz w:val="20"/>
          <w:szCs w:val="20"/>
        </w:rPr>
        <w:t xml:space="preserve"> Furthermore, adolescents with deficits in emotional regulation skills are more likely to display strong affect which can elevate risk for peer rejection and </w:t>
      </w:r>
      <w:r w:rsidRPr="00A32E82">
        <w:rPr>
          <w:rFonts w:ascii="Times New Roman" w:hAnsi="Times New Roman" w:cs="Times New Roman"/>
          <w:bCs/>
          <w:color w:val="000000" w:themeColor="text1"/>
          <w:sz w:val="20"/>
          <w:szCs w:val="20"/>
        </w:rPr>
        <w:t>victimisation (Hubbard, 2001) and</w:t>
      </w:r>
      <w:r w:rsidRPr="005440EB">
        <w:rPr>
          <w:rFonts w:ascii="Times New Roman" w:hAnsi="Times New Roman" w:cs="Times New Roman"/>
          <w:bCs/>
          <w:color w:val="000000" w:themeColor="text1"/>
          <w:sz w:val="20"/>
          <w:szCs w:val="20"/>
        </w:rPr>
        <w:t xml:space="preserve"> experience poor overall psychosocial adjustment </w:t>
      </w:r>
      <w:r w:rsidRPr="00AA5977">
        <w:rPr>
          <w:rFonts w:ascii="Times New Roman" w:hAnsi="Times New Roman" w:cs="Times New Roman"/>
          <w:bCs/>
          <w:color w:val="000000" w:themeColor="text1"/>
          <w:sz w:val="20"/>
          <w:szCs w:val="20"/>
        </w:rPr>
        <w:t xml:space="preserve">(Terzian et al., </w:t>
      </w:r>
      <w:r w:rsidRPr="00F956EC">
        <w:rPr>
          <w:rFonts w:ascii="Times New Roman" w:hAnsi="Times New Roman" w:cs="Times New Roman"/>
          <w:bCs/>
          <w:color w:val="000000" w:themeColor="text1"/>
          <w:sz w:val="20"/>
          <w:szCs w:val="20"/>
        </w:rPr>
        <w:t>2015; Wyman et al., 2009).</w:t>
      </w:r>
    </w:p>
    <w:p w14:paraId="6BA9B62B" w14:textId="0FCD1DD6" w:rsidR="00CD7A18" w:rsidRPr="005440EB" w:rsidRDefault="00DB3A0C"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 xml:space="preserve">Another possible causal link between corporal punishment and subsequent aggression is through social and cognitive </w:t>
      </w:r>
      <w:r w:rsidRPr="00F32E1D">
        <w:rPr>
          <w:rFonts w:ascii="Times New Roman" w:hAnsi="Times New Roman" w:cs="Times New Roman"/>
          <w:bCs/>
          <w:color w:val="000000" w:themeColor="text1"/>
          <w:sz w:val="20"/>
          <w:szCs w:val="20"/>
        </w:rPr>
        <w:t xml:space="preserve">skills (Eisner &amp; Malti, 2015). </w:t>
      </w:r>
      <w:r w:rsidR="00F07E43" w:rsidRPr="00F32E1D">
        <w:rPr>
          <w:rFonts w:ascii="Times New Roman" w:hAnsi="Times New Roman" w:cs="Times New Roman"/>
          <w:bCs/>
          <w:color w:val="000000" w:themeColor="text1"/>
          <w:sz w:val="20"/>
          <w:szCs w:val="20"/>
        </w:rPr>
        <w:t>For</w:t>
      </w:r>
      <w:r w:rsidR="00F07E43">
        <w:rPr>
          <w:rFonts w:ascii="Times New Roman" w:hAnsi="Times New Roman" w:cs="Times New Roman"/>
          <w:bCs/>
          <w:color w:val="000000" w:themeColor="text1"/>
          <w:sz w:val="20"/>
          <w:szCs w:val="20"/>
        </w:rPr>
        <w:t xml:space="preserve"> example, </w:t>
      </w:r>
      <w:r w:rsidRPr="00B8491A">
        <w:rPr>
          <w:rFonts w:ascii="Times New Roman" w:hAnsi="Times New Roman" w:cs="Times New Roman"/>
          <w:bCs/>
          <w:color w:val="000000" w:themeColor="text1"/>
          <w:sz w:val="20"/>
          <w:szCs w:val="20"/>
        </w:rPr>
        <w:t xml:space="preserve">social disadvantage predicted harsh and inconsistent parenting, low </w:t>
      </w:r>
      <w:r w:rsidR="00DC20F4" w:rsidRPr="00B8491A">
        <w:rPr>
          <w:rFonts w:ascii="Times New Roman" w:hAnsi="Times New Roman" w:cs="Times New Roman"/>
          <w:bCs/>
          <w:color w:val="000000" w:themeColor="text1"/>
          <w:sz w:val="20"/>
          <w:szCs w:val="20"/>
        </w:rPr>
        <w:t>supervision,</w:t>
      </w:r>
      <w:r w:rsidRPr="00B8491A">
        <w:rPr>
          <w:rFonts w:ascii="Times New Roman" w:hAnsi="Times New Roman" w:cs="Times New Roman"/>
          <w:bCs/>
          <w:color w:val="000000" w:themeColor="text1"/>
          <w:sz w:val="20"/>
          <w:szCs w:val="20"/>
        </w:rPr>
        <w:t xml:space="preserve"> and poor parent-child attachment</w:t>
      </w:r>
      <w:r w:rsidR="00F07E43" w:rsidRPr="00B8491A">
        <w:rPr>
          <w:rFonts w:ascii="Times New Roman" w:hAnsi="Times New Roman" w:cs="Times New Roman"/>
          <w:bCs/>
          <w:color w:val="000000" w:themeColor="text1"/>
          <w:sz w:val="20"/>
          <w:szCs w:val="20"/>
        </w:rPr>
        <w:t xml:space="preserve"> (Dodge et al., 2015)</w:t>
      </w:r>
      <w:r w:rsidRPr="00B8491A">
        <w:rPr>
          <w:rFonts w:ascii="Times New Roman" w:hAnsi="Times New Roman" w:cs="Times New Roman"/>
          <w:bCs/>
          <w:color w:val="000000" w:themeColor="text1"/>
          <w:sz w:val="20"/>
          <w:szCs w:val="20"/>
        </w:rPr>
        <w:t>. This</w:t>
      </w:r>
      <w:r w:rsidRPr="005440EB">
        <w:rPr>
          <w:rFonts w:ascii="Times New Roman" w:hAnsi="Times New Roman" w:cs="Times New Roman"/>
          <w:bCs/>
          <w:color w:val="000000" w:themeColor="text1"/>
          <w:sz w:val="20"/>
          <w:szCs w:val="20"/>
        </w:rPr>
        <w:t xml:space="preserve"> in turn, predicted social and cognitive deficits which predicted conduct problem </w:t>
      </w:r>
      <w:r w:rsidR="00BB4155">
        <w:rPr>
          <w:rFonts w:ascii="Times New Roman" w:hAnsi="Times New Roman" w:cs="Times New Roman"/>
          <w:bCs/>
          <w:color w:val="000000" w:themeColor="text1"/>
          <w:sz w:val="20"/>
          <w:szCs w:val="20"/>
        </w:rPr>
        <w:t xml:space="preserve">behavior </w:t>
      </w:r>
      <w:r w:rsidRPr="005440EB">
        <w:rPr>
          <w:rFonts w:ascii="Times New Roman" w:hAnsi="Times New Roman" w:cs="Times New Roman"/>
          <w:bCs/>
          <w:color w:val="000000" w:themeColor="text1"/>
          <w:sz w:val="20"/>
          <w:szCs w:val="20"/>
        </w:rPr>
        <w:t xml:space="preserve">. When children enter formal schooling with social and cognitive </w:t>
      </w:r>
      <w:r w:rsidR="00DC20F4" w:rsidRPr="005440EB">
        <w:rPr>
          <w:rFonts w:ascii="Times New Roman" w:hAnsi="Times New Roman" w:cs="Times New Roman"/>
          <w:bCs/>
          <w:color w:val="000000" w:themeColor="text1"/>
          <w:sz w:val="20"/>
          <w:szCs w:val="20"/>
        </w:rPr>
        <w:t>deficits,</w:t>
      </w:r>
      <w:r w:rsidRPr="005440EB">
        <w:rPr>
          <w:rFonts w:ascii="Times New Roman" w:hAnsi="Times New Roman" w:cs="Times New Roman"/>
          <w:bCs/>
          <w:color w:val="000000" w:themeColor="text1"/>
          <w:sz w:val="20"/>
          <w:szCs w:val="20"/>
        </w:rPr>
        <w:t xml:space="preserve"> they are more likely to display conduct behavioral problems. High levels of conduct </w:t>
      </w:r>
      <w:r w:rsidRPr="005440EB">
        <w:rPr>
          <w:rFonts w:ascii="Times New Roman" w:hAnsi="Times New Roman" w:cs="Times New Roman"/>
          <w:bCs/>
          <w:color w:val="000000" w:themeColor="text1"/>
          <w:sz w:val="20"/>
          <w:szCs w:val="20"/>
        </w:rPr>
        <w:lastRenderedPageBreak/>
        <w:t xml:space="preserve">problems predict social and academic failure in elementary school, which in turn predicted parental withdrawal from supervision. Low parental supervision was associated with deviant peer associations which then predicted increased adolescent </w:t>
      </w:r>
      <w:r w:rsidRPr="00B8491A">
        <w:rPr>
          <w:rFonts w:ascii="Times New Roman" w:hAnsi="Times New Roman" w:cs="Times New Roman"/>
          <w:bCs/>
          <w:color w:val="000000" w:themeColor="text1"/>
          <w:sz w:val="20"/>
          <w:szCs w:val="20"/>
        </w:rPr>
        <w:t>aggression</w:t>
      </w:r>
      <w:r w:rsidR="00DC20F4" w:rsidRPr="00B8491A">
        <w:rPr>
          <w:rFonts w:ascii="Times New Roman" w:hAnsi="Times New Roman" w:cs="Times New Roman"/>
          <w:bCs/>
          <w:color w:val="000000" w:themeColor="text1"/>
          <w:sz w:val="20"/>
          <w:szCs w:val="20"/>
        </w:rPr>
        <w:t xml:space="preserve"> (Dodge et al., 2015)</w:t>
      </w:r>
      <w:r w:rsidRPr="00B8491A">
        <w:rPr>
          <w:rFonts w:ascii="Times New Roman" w:hAnsi="Times New Roman" w:cs="Times New Roman"/>
          <w:bCs/>
          <w:color w:val="000000" w:themeColor="text1"/>
          <w:sz w:val="20"/>
          <w:szCs w:val="20"/>
        </w:rPr>
        <w:t>. Furthermore</w:t>
      </w:r>
      <w:r w:rsidRPr="005440EB">
        <w:rPr>
          <w:rFonts w:ascii="Times New Roman" w:hAnsi="Times New Roman" w:cs="Times New Roman"/>
          <w:bCs/>
          <w:color w:val="000000" w:themeColor="text1"/>
          <w:sz w:val="20"/>
          <w:szCs w:val="20"/>
        </w:rPr>
        <w:t xml:space="preserve">, </w:t>
      </w:r>
      <w:r w:rsidR="009E42D4">
        <w:rPr>
          <w:rFonts w:ascii="Times New Roman" w:hAnsi="Times New Roman" w:cs="Times New Roman"/>
          <w:bCs/>
          <w:color w:val="000000" w:themeColor="text1"/>
          <w:sz w:val="20"/>
          <w:szCs w:val="20"/>
        </w:rPr>
        <w:t>if</w:t>
      </w:r>
      <w:r w:rsidRPr="005440EB">
        <w:rPr>
          <w:rFonts w:ascii="Times New Roman" w:hAnsi="Times New Roman" w:cs="Times New Roman"/>
          <w:bCs/>
          <w:color w:val="000000" w:themeColor="text1"/>
          <w:sz w:val="20"/>
          <w:szCs w:val="20"/>
        </w:rPr>
        <w:t xml:space="preserve"> children lack social and cognitive skills and do not learn to regulate physical aggression during pre-school years, they are likely to develop increased levels of physical aggression later in </w:t>
      </w:r>
      <w:r w:rsidRPr="00C31DDA">
        <w:rPr>
          <w:rFonts w:ascii="Times New Roman" w:hAnsi="Times New Roman" w:cs="Times New Roman"/>
          <w:bCs/>
          <w:color w:val="000000" w:themeColor="text1"/>
          <w:sz w:val="20"/>
          <w:szCs w:val="20"/>
        </w:rPr>
        <w:t>life (Tremblay, 2004). This is due</w:t>
      </w:r>
      <w:r w:rsidRPr="005440EB">
        <w:rPr>
          <w:rFonts w:ascii="Times New Roman" w:hAnsi="Times New Roman" w:cs="Times New Roman"/>
          <w:bCs/>
          <w:color w:val="000000" w:themeColor="text1"/>
          <w:sz w:val="20"/>
          <w:szCs w:val="20"/>
        </w:rPr>
        <w:t xml:space="preserve"> to the fact that if children see aggression as a legitimate form of social </w:t>
      </w:r>
      <w:r w:rsidR="00BB4155">
        <w:rPr>
          <w:rFonts w:ascii="Times New Roman" w:hAnsi="Times New Roman" w:cs="Times New Roman"/>
          <w:bCs/>
          <w:color w:val="000000" w:themeColor="text1"/>
          <w:sz w:val="20"/>
          <w:szCs w:val="20"/>
        </w:rPr>
        <w:t xml:space="preserve">behavior </w:t>
      </w:r>
      <w:r w:rsidRPr="005440EB">
        <w:rPr>
          <w:rFonts w:ascii="Times New Roman" w:hAnsi="Times New Roman" w:cs="Times New Roman"/>
          <w:bCs/>
          <w:color w:val="000000" w:themeColor="text1"/>
          <w:sz w:val="20"/>
          <w:szCs w:val="20"/>
        </w:rPr>
        <w:t xml:space="preserve">, they are more likely to demonstrate higher levels of physical aggression </w:t>
      </w:r>
      <w:r w:rsidRPr="000B308C">
        <w:rPr>
          <w:rFonts w:ascii="Times New Roman" w:hAnsi="Times New Roman" w:cs="Times New Roman"/>
          <w:bCs/>
          <w:color w:val="000000" w:themeColor="text1"/>
          <w:sz w:val="20"/>
          <w:szCs w:val="20"/>
        </w:rPr>
        <w:t>themselves (Erdley &amp; Asher, 1998).</w:t>
      </w:r>
    </w:p>
    <w:p w14:paraId="0E7663F0" w14:textId="6D9CE0B3" w:rsidR="0018401C" w:rsidRPr="005440EB" w:rsidRDefault="00CD6494" w:rsidP="005440EB">
      <w:pPr>
        <w:spacing w:line="360" w:lineRule="auto"/>
        <w:jc w:val="both"/>
        <w:rPr>
          <w:rFonts w:ascii="Times New Roman" w:hAnsi="Times New Roman" w:cs="Times New Roman"/>
          <w:bCs/>
          <w:color w:val="000000" w:themeColor="text1"/>
          <w:sz w:val="20"/>
          <w:szCs w:val="20"/>
        </w:rPr>
      </w:pPr>
      <w:r w:rsidRPr="005440EB">
        <w:rPr>
          <w:rFonts w:ascii="Times New Roman" w:hAnsi="Times New Roman" w:cs="Times New Roman"/>
          <w:bCs/>
          <w:color w:val="000000" w:themeColor="text1"/>
          <w:sz w:val="20"/>
          <w:szCs w:val="20"/>
        </w:rPr>
        <w:t xml:space="preserve">When considering the association between corporal punishment and aggression, </w:t>
      </w:r>
      <w:r w:rsidR="001F1161">
        <w:rPr>
          <w:rFonts w:ascii="Times New Roman" w:hAnsi="Times New Roman" w:cs="Times New Roman"/>
          <w:bCs/>
          <w:color w:val="000000" w:themeColor="text1"/>
          <w:sz w:val="20"/>
          <w:szCs w:val="20"/>
        </w:rPr>
        <w:t>there is evidence of differences for males and females</w:t>
      </w:r>
      <w:r w:rsidRPr="005440EB">
        <w:rPr>
          <w:rFonts w:ascii="Times New Roman" w:hAnsi="Times New Roman" w:cs="Times New Roman"/>
          <w:bCs/>
          <w:color w:val="000000" w:themeColor="text1"/>
          <w:sz w:val="20"/>
          <w:szCs w:val="20"/>
        </w:rPr>
        <w:t xml:space="preserve"> (Gershoff, 2002). For example, </w:t>
      </w:r>
      <w:r w:rsidR="001F1161">
        <w:rPr>
          <w:rFonts w:ascii="Times New Roman" w:hAnsi="Times New Roman" w:cs="Times New Roman"/>
          <w:bCs/>
          <w:color w:val="000000" w:themeColor="text1"/>
          <w:sz w:val="20"/>
          <w:szCs w:val="20"/>
        </w:rPr>
        <w:t>there is a</w:t>
      </w:r>
      <w:r w:rsidR="003237CE" w:rsidRPr="005440EB">
        <w:rPr>
          <w:rFonts w:ascii="Times New Roman" w:hAnsi="Times New Roman" w:cs="Times New Roman"/>
          <w:bCs/>
          <w:color w:val="000000" w:themeColor="text1"/>
          <w:sz w:val="20"/>
          <w:szCs w:val="20"/>
        </w:rPr>
        <w:t xml:space="preserve"> stronger association between corporal punishment and aggression for boys as boys tend to exhibit aggression more than girls and also may elicit more corporal punishment from parents </w:t>
      </w:r>
      <w:r w:rsidR="002A69A1" w:rsidRPr="005440EB">
        <w:rPr>
          <w:rFonts w:ascii="Times New Roman" w:hAnsi="Times New Roman" w:cs="Times New Roman"/>
          <w:bCs/>
          <w:color w:val="000000" w:themeColor="text1"/>
          <w:sz w:val="20"/>
          <w:szCs w:val="20"/>
        </w:rPr>
        <w:t xml:space="preserve">than do girls (Gershoff, 2002). Furthermore, the frequency of spanking is higher for boys than for </w:t>
      </w:r>
      <w:r w:rsidR="002A69A1" w:rsidRPr="000B308C">
        <w:rPr>
          <w:rFonts w:ascii="Times New Roman" w:hAnsi="Times New Roman" w:cs="Times New Roman"/>
          <w:bCs/>
          <w:color w:val="000000" w:themeColor="text1"/>
          <w:sz w:val="20"/>
          <w:szCs w:val="20"/>
        </w:rPr>
        <w:t>girls (Straus &amp; Stewart, 1999)</w:t>
      </w:r>
      <w:r w:rsidR="002A223A" w:rsidRPr="000B308C">
        <w:rPr>
          <w:rFonts w:ascii="Times New Roman" w:hAnsi="Times New Roman" w:cs="Times New Roman"/>
          <w:bCs/>
          <w:color w:val="000000" w:themeColor="text1"/>
          <w:sz w:val="20"/>
          <w:szCs w:val="20"/>
        </w:rPr>
        <w:t xml:space="preserve"> and</w:t>
      </w:r>
      <w:r w:rsidR="002A223A" w:rsidRPr="005440EB">
        <w:rPr>
          <w:rFonts w:ascii="Times New Roman" w:hAnsi="Times New Roman" w:cs="Times New Roman"/>
          <w:bCs/>
          <w:color w:val="000000" w:themeColor="text1"/>
          <w:sz w:val="20"/>
          <w:szCs w:val="20"/>
        </w:rPr>
        <w:t xml:space="preserve"> girls are less likely to experience corporal punishment than boys </w:t>
      </w:r>
      <w:r w:rsidR="002A223A" w:rsidRPr="00C11CFB">
        <w:rPr>
          <w:rFonts w:ascii="Times New Roman" w:hAnsi="Times New Roman" w:cs="Times New Roman"/>
          <w:bCs/>
          <w:color w:val="000000" w:themeColor="text1"/>
          <w:sz w:val="20"/>
          <w:szCs w:val="20"/>
        </w:rPr>
        <w:t>(Taylor et al., 201</w:t>
      </w:r>
      <w:r w:rsidR="00C11CFB" w:rsidRPr="00C11CFB">
        <w:rPr>
          <w:rFonts w:ascii="Times New Roman" w:hAnsi="Times New Roman" w:cs="Times New Roman"/>
          <w:bCs/>
          <w:color w:val="000000" w:themeColor="text1"/>
          <w:sz w:val="20"/>
          <w:szCs w:val="20"/>
        </w:rPr>
        <w:t>1</w:t>
      </w:r>
      <w:r w:rsidR="002A223A" w:rsidRPr="00C11CFB">
        <w:rPr>
          <w:rFonts w:ascii="Times New Roman" w:hAnsi="Times New Roman" w:cs="Times New Roman"/>
          <w:bCs/>
          <w:color w:val="000000" w:themeColor="text1"/>
          <w:sz w:val="20"/>
          <w:szCs w:val="20"/>
        </w:rPr>
        <w:t>).</w:t>
      </w:r>
      <w:r w:rsidR="002A223A" w:rsidRPr="005440EB">
        <w:rPr>
          <w:rFonts w:ascii="Times New Roman" w:hAnsi="Times New Roman" w:cs="Times New Roman"/>
          <w:bCs/>
          <w:color w:val="000000" w:themeColor="text1"/>
          <w:sz w:val="20"/>
          <w:szCs w:val="20"/>
        </w:rPr>
        <w:t xml:space="preserve"> </w:t>
      </w:r>
      <w:r w:rsidR="00603257">
        <w:rPr>
          <w:rFonts w:ascii="Times New Roman" w:hAnsi="Times New Roman" w:cs="Times New Roman"/>
          <w:bCs/>
          <w:color w:val="000000" w:themeColor="text1"/>
          <w:sz w:val="20"/>
          <w:szCs w:val="20"/>
        </w:rPr>
        <w:t>Boys</w:t>
      </w:r>
      <w:r w:rsidR="00375BDE" w:rsidRPr="005440EB">
        <w:rPr>
          <w:rFonts w:ascii="Times New Roman" w:hAnsi="Times New Roman" w:cs="Times New Roman"/>
          <w:bCs/>
          <w:color w:val="000000" w:themeColor="text1"/>
          <w:sz w:val="20"/>
          <w:szCs w:val="20"/>
        </w:rPr>
        <w:t xml:space="preserve"> who experienced corporal punishment at age nine </w:t>
      </w:r>
      <w:r w:rsidR="00375BDE" w:rsidRPr="00D001EC">
        <w:rPr>
          <w:rFonts w:ascii="Times New Roman" w:hAnsi="Times New Roman" w:cs="Times New Roman"/>
          <w:bCs/>
          <w:color w:val="000000" w:themeColor="text1"/>
          <w:sz w:val="20"/>
          <w:szCs w:val="20"/>
        </w:rPr>
        <w:t>displayed increased levels of aggression during the following two years; however, there was no significant association for girls</w:t>
      </w:r>
      <w:r w:rsidR="00663905" w:rsidRPr="00D001EC">
        <w:rPr>
          <w:rFonts w:ascii="Times New Roman" w:hAnsi="Times New Roman" w:cs="Times New Roman"/>
          <w:bCs/>
          <w:color w:val="000000" w:themeColor="text1"/>
          <w:sz w:val="20"/>
          <w:szCs w:val="20"/>
        </w:rPr>
        <w:t xml:space="preserve"> (Topçuoğlu, Eisner, and Ribeaud, 2013).</w:t>
      </w:r>
    </w:p>
    <w:p w14:paraId="4951417D" w14:textId="30661669" w:rsidR="002631D4" w:rsidRPr="00633D0F" w:rsidRDefault="002631D4" w:rsidP="002631D4">
      <w:pPr>
        <w:spacing w:line="240" w:lineRule="auto"/>
        <w:rPr>
          <w:rFonts w:ascii="Times New Roman" w:hAnsi="Times New Roman" w:cs="Times New Roman"/>
          <w:b/>
          <w:sz w:val="20"/>
          <w:szCs w:val="20"/>
        </w:rPr>
      </w:pPr>
      <w:r w:rsidRPr="00633D0F">
        <w:rPr>
          <w:rFonts w:ascii="Times New Roman" w:hAnsi="Times New Roman" w:cs="Times New Roman"/>
          <w:b/>
          <w:sz w:val="20"/>
          <w:szCs w:val="20"/>
        </w:rPr>
        <w:t>Positive Teacher-Child Relationship as a Protective Factor</w:t>
      </w:r>
    </w:p>
    <w:p w14:paraId="4D4A3C70" w14:textId="4AF01277" w:rsidR="002631D4" w:rsidRPr="00633D0F" w:rsidRDefault="002631D4" w:rsidP="002631D4">
      <w:pPr>
        <w:spacing w:line="360" w:lineRule="auto"/>
        <w:jc w:val="both"/>
        <w:rPr>
          <w:rFonts w:ascii="Times New Roman" w:hAnsi="Times New Roman" w:cs="Times New Roman"/>
          <w:sz w:val="20"/>
          <w:szCs w:val="20"/>
        </w:rPr>
      </w:pPr>
      <w:r w:rsidRPr="00633D0F">
        <w:rPr>
          <w:rFonts w:ascii="Times New Roman" w:hAnsi="Times New Roman" w:cs="Times New Roman"/>
          <w:sz w:val="20"/>
          <w:szCs w:val="20"/>
        </w:rPr>
        <w:t xml:space="preserve">Given that parents are often the primary attachment figure for children and adolescents, relationships with parents have been the main focus within attachment literature </w:t>
      </w:r>
      <w:r w:rsidRPr="00D001EC">
        <w:rPr>
          <w:rFonts w:ascii="Times New Roman" w:hAnsi="Times New Roman" w:cs="Times New Roman"/>
          <w:sz w:val="20"/>
          <w:szCs w:val="20"/>
        </w:rPr>
        <w:t>(</w:t>
      </w:r>
      <w:bookmarkStart w:id="1" w:name="_Hlk98161006"/>
      <w:r w:rsidRPr="00D001EC">
        <w:rPr>
          <w:rFonts w:ascii="Times New Roman" w:hAnsi="Times New Roman" w:cs="Times New Roman"/>
          <w:sz w:val="20"/>
          <w:szCs w:val="20"/>
        </w:rPr>
        <w:t>De Laet, Colpin, Goossens, Van Leeuwen, &amp; Verschueren, 2014</w:t>
      </w:r>
      <w:bookmarkEnd w:id="1"/>
      <w:r w:rsidRPr="00D001EC">
        <w:rPr>
          <w:rFonts w:ascii="Times New Roman" w:hAnsi="Times New Roman" w:cs="Times New Roman"/>
          <w:sz w:val="20"/>
          <w:szCs w:val="20"/>
        </w:rPr>
        <w:t>).</w:t>
      </w:r>
      <w:r w:rsidRPr="00633D0F">
        <w:rPr>
          <w:rFonts w:ascii="Times New Roman" w:hAnsi="Times New Roman" w:cs="Times New Roman"/>
          <w:sz w:val="20"/>
          <w:szCs w:val="20"/>
        </w:rPr>
        <w:t xml:space="preserve"> The parent-child relationship and its association with externalizing </w:t>
      </w:r>
      <w:r w:rsidR="00BB4155">
        <w:rPr>
          <w:rFonts w:ascii="Times New Roman" w:hAnsi="Times New Roman" w:cs="Times New Roman"/>
          <w:sz w:val="20"/>
          <w:szCs w:val="20"/>
        </w:rPr>
        <w:t>behavior</w:t>
      </w:r>
      <w:r w:rsidRPr="00633D0F">
        <w:rPr>
          <w:rFonts w:ascii="Times New Roman" w:hAnsi="Times New Roman" w:cs="Times New Roman"/>
          <w:sz w:val="20"/>
          <w:szCs w:val="20"/>
        </w:rPr>
        <w:t xml:space="preserve">s has been researched </w:t>
      </w:r>
      <w:r w:rsidRPr="00D001EC">
        <w:rPr>
          <w:rFonts w:ascii="Times New Roman" w:hAnsi="Times New Roman" w:cs="Times New Roman"/>
          <w:sz w:val="20"/>
          <w:szCs w:val="20"/>
        </w:rPr>
        <w:t>extensively (Doumen et al., 2008); however</w:t>
      </w:r>
      <w:r w:rsidRPr="00633D0F">
        <w:rPr>
          <w:rFonts w:ascii="Times New Roman" w:hAnsi="Times New Roman" w:cs="Times New Roman"/>
          <w:sz w:val="20"/>
          <w:szCs w:val="20"/>
        </w:rPr>
        <w:t xml:space="preserve">, research now also shows that the quality of a teacher-child relationship can shape the development of externalizing </w:t>
      </w:r>
      <w:r w:rsidR="00BB4155">
        <w:rPr>
          <w:rFonts w:ascii="Times New Roman" w:hAnsi="Times New Roman" w:cs="Times New Roman"/>
          <w:sz w:val="20"/>
          <w:szCs w:val="20"/>
        </w:rPr>
        <w:t>behavior</w:t>
      </w:r>
      <w:r w:rsidRPr="00633D0F">
        <w:rPr>
          <w:rFonts w:ascii="Times New Roman" w:hAnsi="Times New Roman" w:cs="Times New Roman"/>
          <w:sz w:val="20"/>
          <w:szCs w:val="20"/>
        </w:rPr>
        <w:t xml:space="preserve"> amongst young people (</w:t>
      </w:r>
      <w:r w:rsidRPr="00D001EC">
        <w:rPr>
          <w:rFonts w:ascii="Times New Roman" w:hAnsi="Times New Roman" w:cs="Times New Roman"/>
          <w:sz w:val="20"/>
          <w:szCs w:val="20"/>
        </w:rPr>
        <w:t xml:space="preserve">Silver, Measelle, Armstrong, &amp; Essex, </w:t>
      </w:r>
      <w:r w:rsidRPr="00F64B50">
        <w:rPr>
          <w:rFonts w:ascii="Times New Roman" w:hAnsi="Times New Roman" w:cs="Times New Roman"/>
          <w:sz w:val="20"/>
          <w:szCs w:val="20"/>
        </w:rPr>
        <w:t>2005</w:t>
      </w:r>
      <w:r w:rsidR="00E867FF" w:rsidRPr="00F64B50">
        <w:rPr>
          <w:rFonts w:ascii="Times New Roman" w:hAnsi="Times New Roman" w:cs="Times New Roman"/>
          <w:sz w:val="20"/>
          <w:szCs w:val="20"/>
        </w:rPr>
        <w:t xml:space="preserve">; Talty et al., </w:t>
      </w:r>
      <w:r w:rsidR="00DC3CC3" w:rsidRPr="00F64B50">
        <w:rPr>
          <w:rFonts w:ascii="Times New Roman" w:hAnsi="Times New Roman" w:cs="Times New Roman"/>
          <w:sz w:val="20"/>
          <w:szCs w:val="20"/>
        </w:rPr>
        <w:t>2022</w:t>
      </w:r>
      <w:r w:rsidRPr="00F64B50">
        <w:rPr>
          <w:rFonts w:ascii="Times New Roman" w:hAnsi="Times New Roman" w:cs="Times New Roman"/>
          <w:sz w:val="20"/>
          <w:szCs w:val="20"/>
        </w:rPr>
        <w:t xml:space="preserve">). </w:t>
      </w:r>
      <w:r w:rsidR="00152527" w:rsidRPr="00F64B50">
        <w:rPr>
          <w:rFonts w:ascii="Times New Roman" w:hAnsi="Times New Roman" w:cs="Times New Roman"/>
          <w:sz w:val="20"/>
          <w:szCs w:val="20"/>
        </w:rPr>
        <w:t>Despite</w:t>
      </w:r>
      <w:r w:rsidRPr="00F64B50">
        <w:rPr>
          <w:rFonts w:ascii="Times New Roman" w:hAnsi="Times New Roman" w:cs="Times New Roman"/>
          <w:sz w:val="20"/>
          <w:szCs w:val="20"/>
        </w:rPr>
        <w:t xml:space="preserve"> the wealth of research and literature, teachers</w:t>
      </w:r>
      <w:r w:rsidR="00152527" w:rsidRPr="00F64B50">
        <w:rPr>
          <w:rFonts w:ascii="Times New Roman" w:hAnsi="Times New Roman" w:cs="Times New Roman"/>
          <w:sz w:val="20"/>
          <w:szCs w:val="20"/>
        </w:rPr>
        <w:t xml:space="preserve"> often</w:t>
      </w:r>
      <w:r w:rsidRPr="00F64B50">
        <w:rPr>
          <w:rFonts w:ascii="Times New Roman" w:hAnsi="Times New Roman" w:cs="Times New Roman"/>
          <w:sz w:val="20"/>
          <w:szCs w:val="20"/>
        </w:rPr>
        <w:t xml:space="preserve"> underestimate the impact of a positive teacher-child relationship on healthy </w:t>
      </w:r>
      <w:r w:rsidRPr="00633D0F">
        <w:rPr>
          <w:rFonts w:ascii="Times New Roman" w:hAnsi="Times New Roman" w:cs="Times New Roman"/>
          <w:sz w:val="20"/>
          <w:szCs w:val="20"/>
        </w:rPr>
        <w:t xml:space="preserve">adolescent development (Davis &amp; Dupper, 2004). Thus, the current study is important as it contributes to the understanding of the impact of positive teacher-child relationships on adolescent development and externalizing </w:t>
      </w:r>
      <w:r w:rsidR="00BB4155">
        <w:rPr>
          <w:rFonts w:ascii="Times New Roman" w:hAnsi="Times New Roman" w:cs="Times New Roman"/>
          <w:sz w:val="20"/>
          <w:szCs w:val="20"/>
          <w:lang w:val="en-US"/>
        </w:rPr>
        <w:t>behavior</w:t>
      </w:r>
      <w:r w:rsidRPr="00633D0F">
        <w:rPr>
          <w:rFonts w:ascii="Times New Roman" w:hAnsi="Times New Roman" w:cs="Times New Roman"/>
          <w:sz w:val="20"/>
          <w:szCs w:val="20"/>
        </w:rPr>
        <w:t xml:space="preserve">s when exposed to known risk factors. </w:t>
      </w:r>
    </w:p>
    <w:p w14:paraId="6B744FB6" w14:textId="0EC0F47F" w:rsidR="00735425" w:rsidRDefault="002631D4" w:rsidP="0050353F">
      <w:pPr>
        <w:spacing w:line="360" w:lineRule="auto"/>
        <w:jc w:val="both"/>
        <w:rPr>
          <w:rFonts w:ascii="Times New Roman" w:hAnsi="Times New Roman" w:cs="Times New Roman"/>
          <w:sz w:val="20"/>
          <w:szCs w:val="20"/>
        </w:rPr>
      </w:pPr>
      <w:r w:rsidRPr="00633D0F">
        <w:rPr>
          <w:rFonts w:ascii="Times New Roman" w:hAnsi="Times New Roman" w:cs="Times New Roman"/>
          <w:sz w:val="20"/>
          <w:szCs w:val="20"/>
        </w:rPr>
        <w:t>Various developmental theories have highlighted the importance of having a positive teacher-child relationship with regards to adolescent development, such as social-motivation theory, interpersonal theory, social bond theory and developmental systems theory (</w:t>
      </w:r>
      <w:r w:rsidRPr="00936347">
        <w:rPr>
          <w:rFonts w:ascii="Times New Roman" w:hAnsi="Times New Roman" w:cs="Times New Roman"/>
          <w:sz w:val="20"/>
          <w:szCs w:val="20"/>
        </w:rPr>
        <w:t>Sabol &amp; Pianta, 2012). Each</w:t>
      </w:r>
      <w:r w:rsidRPr="00633D0F">
        <w:rPr>
          <w:rFonts w:ascii="Times New Roman" w:hAnsi="Times New Roman" w:cs="Times New Roman"/>
          <w:sz w:val="20"/>
          <w:szCs w:val="20"/>
        </w:rPr>
        <w:t xml:space="preserve"> of these theories highlight the importance of emotional support for students as a means to foster healthy development for young people and support the argument that having a positive relationship with a teacher can play an important role in modifying classroom </w:t>
      </w:r>
      <w:r w:rsidR="00BB4155" w:rsidRPr="00031764">
        <w:rPr>
          <w:rFonts w:ascii="Times New Roman" w:hAnsi="Times New Roman" w:cs="Times New Roman"/>
          <w:sz w:val="20"/>
          <w:szCs w:val="20"/>
        </w:rPr>
        <w:t>behavior</w:t>
      </w:r>
      <w:r w:rsidRPr="00031764">
        <w:rPr>
          <w:rFonts w:ascii="Times New Roman" w:hAnsi="Times New Roman" w:cs="Times New Roman"/>
          <w:sz w:val="20"/>
          <w:szCs w:val="20"/>
        </w:rPr>
        <w:t xml:space="preserve"> (Silver et al., 2005).</w:t>
      </w:r>
      <w:r w:rsidR="00714359" w:rsidRPr="00031764">
        <w:rPr>
          <w:rFonts w:ascii="Times New Roman" w:hAnsi="Times New Roman" w:cs="Times New Roman"/>
          <w:sz w:val="20"/>
          <w:szCs w:val="20"/>
        </w:rPr>
        <w:t xml:space="preserve"> </w:t>
      </w:r>
      <w:r w:rsidR="00EE1E07" w:rsidRPr="00031764">
        <w:rPr>
          <w:rFonts w:ascii="Times New Roman" w:hAnsi="Times New Roman" w:cs="Times New Roman"/>
          <w:sz w:val="20"/>
          <w:szCs w:val="20"/>
        </w:rPr>
        <w:t>H</w:t>
      </w:r>
      <w:r w:rsidRPr="00031764">
        <w:rPr>
          <w:rFonts w:ascii="Times New Roman" w:hAnsi="Times New Roman" w:cs="Times New Roman"/>
          <w:sz w:val="20"/>
          <w:szCs w:val="20"/>
        </w:rPr>
        <w:t>aving</w:t>
      </w:r>
      <w:r w:rsidRPr="00633D0F">
        <w:rPr>
          <w:rFonts w:ascii="Times New Roman" w:hAnsi="Times New Roman" w:cs="Times New Roman"/>
          <w:sz w:val="20"/>
          <w:szCs w:val="20"/>
        </w:rPr>
        <w:t xml:space="preserve"> a secure positive teacher-child relationship</w:t>
      </w:r>
      <w:r w:rsidR="00F303F7">
        <w:rPr>
          <w:rFonts w:ascii="Times New Roman" w:hAnsi="Times New Roman" w:cs="Times New Roman"/>
          <w:sz w:val="20"/>
          <w:szCs w:val="20"/>
        </w:rPr>
        <w:t xml:space="preserve"> can </w:t>
      </w:r>
      <w:r w:rsidR="002568C5">
        <w:rPr>
          <w:rFonts w:ascii="Times New Roman" w:hAnsi="Times New Roman" w:cs="Times New Roman"/>
          <w:sz w:val="20"/>
          <w:szCs w:val="20"/>
        </w:rPr>
        <w:t>function as</w:t>
      </w:r>
      <w:r w:rsidR="00F303F7">
        <w:rPr>
          <w:rFonts w:ascii="Times New Roman" w:hAnsi="Times New Roman" w:cs="Times New Roman"/>
          <w:sz w:val="20"/>
          <w:szCs w:val="20"/>
        </w:rPr>
        <w:t xml:space="preserve"> a buffering factor as it</w:t>
      </w:r>
      <w:r w:rsidRPr="00633D0F">
        <w:rPr>
          <w:rFonts w:ascii="Times New Roman" w:hAnsi="Times New Roman" w:cs="Times New Roman"/>
          <w:sz w:val="20"/>
          <w:szCs w:val="20"/>
        </w:rPr>
        <w:t xml:space="preserve"> can result in the development of positive affect and socially competent interactions with </w:t>
      </w:r>
      <w:r w:rsidRPr="00031764">
        <w:rPr>
          <w:rFonts w:ascii="Times New Roman" w:hAnsi="Times New Roman" w:cs="Times New Roman"/>
          <w:sz w:val="20"/>
          <w:szCs w:val="20"/>
        </w:rPr>
        <w:t>others (Hughes, Cavell, &amp; Jackson, 1999).</w:t>
      </w:r>
      <w:r w:rsidR="00121D1F" w:rsidRPr="00031764">
        <w:rPr>
          <w:rFonts w:ascii="Times New Roman" w:hAnsi="Times New Roman" w:cs="Times New Roman"/>
          <w:sz w:val="20"/>
          <w:szCs w:val="20"/>
        </w:rPr>
        <w:t xml:space="preserve"> </w:t>
      </w:r>
      <w:r w:rsidR="003710AC" w:rsidRPr="00031764">
        <w:rPr>
          <w:rFonts w:ascii="Times New Roman" w:hAnsi="Times New Roman" w:cs="Times New Roman"/>
          <w:sz w:val="20"/>
          <w:szCs w:val="20"/>
        </w:rPr>
        <w:t>It could also be suggested that having a positive teacher-child relationship could help prevent a young person from acting in an aggressive way, which, in turn, allows them to develop more</w:t>
      </w:r>
      <w:r w:rsidR="003710AC" w:rsidRPr="00633D0F">
        <w:rPr>
          <w:rFonts w:ascii="Times New Roman" w:hAnsi="Times New Roman" w:cs="Times New Roman"/>
          <w:sz w:val="20"/>
          <w:szCs w:val="20"/>
        </w:rPr>
        <w:t xml:space="preserve"> prosocial </w:t>
      </w:r>
      <w:r w:rsidR="00BB4155">
        <w:rPr>
          <w:rFonts w:ascii="Times New Roman" w:hAnsi="Times New Roman" w:cs="Times New Roman"/>
          <w:sz w:val="20"/>
          <w:szCs w:val="20"/>
        </w:rPr>
        <w:t>behavior</w:t>
      </w:r>
      <w:r w:rsidR="003710AC" w:rsidRPr="00633D0F">
        <w:rPr>
          <w:rFonts w:ascii="Times New Roman" w:hAnsi="Times New Roman" w:cs="Times New Roman"/>
          <w:sz w:val="20"/>
          <w:szCs w:val="20"/>
        </w:rPr>
        <w:t xml:space="preserve">s. For example, </w:t>
      </w:r>
      <w:r w:rsidR="00EC4B2B">
        <w:rPr>
          <w:rFonts w:ascii="Times New Roman" w:hAnsi="Times New Roman" w:cs="Times New Roman"/>
          <w:sz w:val="20"/>
          <w:szCs w:val="20"/>
        </w:rPr>
        <w:t>having</w:t>
      </w:r>
      <w:r w:rsidR="003710AC" w:rsidRPr="00633D0F">
        <w:rPr>
          <w:rFonts w:ascii="Times New Roman" w:hAnsi="Times New Roman" w:cs="Times New Roman"/>
          <w:sz w:val="20"/>
          <w:szCs w:val="20"/>
        </w:rPr>
        <w:t xml:space="preserve"> a positive teacher-child relationship can have an ameliorative effect on adolescent aggression</w:t>
      </w:r>
      <w:r w:rsidR="0083114E">
        <w:rPr>
          <w:rFonts w:ascii="Times New Roman" w:hAnsi="Times New Roman" w:cs="Times New Roman"/>
          <w:sz w:val="20"/>
          <w:szCs w:val="20"/>
        </w:rPr>
        <w:t xml:space="preserve"> </w:t>
      </w:r>
      <w:r w:rsidR="0083114E" w:rsidRPr="00031764">
        <w:rPr>
          <w:rFonts w:ascii="Times New Roman" w:hAnsi="Times New Roman" w:cs="Times New Roman"/>
          <w:sz w:val="20"/>
          <w:szCs w:val="20"/>
        </w:rPr>
        <w:t>(Blankemeyer et al., 2002)</w:t>
      </w:r>
      <w:r w:rsidR="003710AC" w:rsidRPr="00031764">
        <w:rPr>
          <w:rFonts w:ascii="Times New Roman" w:hAnsi="Times New Roman" w:cs="Times New Roman"/>
          <w:sz w:val="20"/>
          <w:szCs w:val="20"/>
        </w:rPr>
        <w:t xml:space="preserve">. </w:t>
      </w:r>
      <w:r w:rsidR="00EC4B2B" w:rsidRPr="00031764">
        <w:rPr>
          <w:rFonts w:ascii="Times New Roman" w:hAnsi="Times New Roman" w:cs="Times New Roman"/>
          <w:sz w:val="20"/>
          <w:szCs w:val="20"/>
        </w:rPr>
        <w:t>Aggressive</w:t>
      </w:r>
      <w:r w:rsidR="003710AC" w:rsidRPr="00633D0F">
        <w:rPr>
          <w:rFonts w:ascii="Times New Roman" w:hAnsi="Times New Roman" w:cs="Times New Roman"/>
          <w:sz w:val="20"/>
          <w:szCs w:val="20"/>
        </w:rPr>
        <w:t xml:space="preserve"> young people who had a strong teacher-child relationship were found to be less aggressive in the following year. </w:t>
      </w:r>
      <w:r w:rsidRPr="00633D0F">
        <w:rPr>
          <w:rFonts w:ascii="Times New Roman" w:hAnsi="Times New Roman" w:cs="Times New Roman"/>
          <w:sz w:val="20"/>
          <w:szCs w:val="20"/>
        </w:rPr>
        <w:t xml:space="preserve">Furthermore, </w:t>
      </w:r>
      <w:r w:rsidR="00EC4B2B">
        <w:rPr>
          <w:rFonts w:ascii="Times New Roman" w:hAnsi="Times New Roman" w:cs="Times New Roman"/>
          <w:sz w:val="20"/>
          <w:szCs w:val="20"/>
        </w:rPr>
        <w:t>p</w:t>
      </w:r>
      <w:r w:rsidRPr="00633D0F">
        <w:rPr>
          <w:rFonts w:ascii="Times New Roman" w:hAnsi="Times New Roman" w:cs="Times New Roman"/>
          <w:sz w:val="20"/>
          <w:szCs w:val="20"/>
        </w:rPr>
        <w:t xml:space="preserve">ositive teacher-child relationships are important for the development of positive </w:t>
      </w:r>
      <w:r w:rsidR="00BB4155">
        <w:rPr>
          <w:rFonts w:ascii="Times New Roman" w:hAnsi="Times New Roman" w:cs="Times New Roman"/>
          <w:sz w:val="20"/>
          <w:szCs w:val="20"/>
        </w:rPr>
        <w:t>behavior</w:t>
      </w:r>
      <w:r w:rsidRPr="00633D0F">
        <w:rPr>
          <w:rFonts w:ascii="Times New Roman" w:hAnsi="Times New Roman" w:cs="Times New Roman"/>
          <w:sz w:val="20"/>
          <w:szCs w:val="20"/>
        </w:rPr>
        <w:t xml:space="preserve">al outcomes. </w:t>
      </w:r>
      <w:r w:rsidR="00EC4B2B">
        <w:rPr>
          <w:rFonts w:ascii="Times New Roman" w:hAnsi="Times New Roman" w:cs="Times New Roman"/>
          <w:sz w:val="20"/>
          <w:szCs w:val="20"/>
        </w:rPr>
        <w:t>P</w:t>
      </w:r>
      <w:r w:rsidRPr="00633D0F">
        <w:rPr>
          <w:rFonts w:ascii="Times New Roman" w:hAnsi="Times New Roman" w:cs="Times New Roman"/>
          <w:sz w:val="20"/>
          <w:szCs w:val="20"/>
        </w:rPr>
        <w:t xml:space="preserve">ositive relationships with teachers protected against the </w:t>
      </w:r>
      <w:r w:rsidRPr="00633D0F">
        <w:rPr>
          <w:rFonts w:ascii="Times New Roman" w:hAnsi="Times New Roman" w:cs="Times New Roman"/>
          <w:sz w:val="20"/>
          <w:szCs w:val="20"/>
        </w:rPr>
        <w:lastRenderedPageBreak/>
        <w:t xml:space="preserve">risk associated with higher levels of disruptive </w:t>
      </w:r>
      <w:r w:rsidR="00BB4155">
        <w:rPr>
          <w:rFonts w:ascii="Times New Roman" w:hAnsi="Times New Roman" w:cs="Times New Roman"/>
          <w:sz w:val="20"/>
          <w:szCs w:val="20"/>
        </w:rPr>
        <w:t>behavior</w:t>
      </w:r>
      <w:r w:rsidRPr="00633D0F">
        <w:rPr>
          <w:rFonts w:ascii="Times New Roman" w:hAnsi="Times New Roman" w:cs="Times New Roman"/>
          <w:sz w:val="20"/>
          <w:szCs w:val="20"/>
        </w:rPr>
        <w:t xml:space="preserve"> </w:t>
      </w:r>
      <w:r w:rsidRPr="00031764">
        <w:rPr>
          <w:rFonts w:ascii="Times New Roman" w:hAnsi="Times New Roman" w:cs="Times New Roman"/>
          <w:sz w:val="20"/>
          <w:szCs w:val="20"/>
        </w:rPr>
        <w:t>in the classroom</w:t>
      </w:r>
      <w:r w:rsidR="00F46AA5" w:rsidRPr="00031764">
        <w:rPr>
          <w:rFonts w:ascii="Times New Roman" w:hAnsi="Times New Roman" w:cs="Times New Roman"/>
          <w:sz w:val="20"/>
          <w:szCs w:val="20"/>
        </w:rPr>
        <w:t xml:space="preserve"> (Silver et al., 2005)</w:t>
      </w:r>
      <w:r w:rsidRPr="00031764">
        <w:rPr>
          <w:rFonts w:ascii="Times New Roman" w:hAnsi="Times New Roman" w:cs="Times New Roman"/>
          <w:sz w:val="20"/>
          <w:szCs w:val="20"/>
        </w:rPr>
        <w:t>. Additionally</w:t>
      </w:r>
      <w:r w:rsidRPr="00F45D19">
        <w:rPr>
          <w:rFonts w:ascii="Times New Roman" w:hAnsi="Times New Roman" w:cs="Times New Roman"/>
          <w:sz w:val="20"/>
          <w:szCs w:val="20"/>
        </w:rPr>
        <w:t xml:space="preserve">, </w:t>
      </w:r>
      <w:r w:rsidR="00EC4B2B">
        <w:rPr>
          <w:rFonts w:ascii="Times New Roman" w:hAnsi="Times New Roman" w:cs="Times New Roman"/>
          <w:sz w:val="20"/>
          <w:szCs w:val="20"/>
        </w:rPr>
        <w:t>there is</w:t>
      </w:r>
      <w:r w:rsidRPr="00633D0F">
        <w:rPr>
          <w:rFonts w:ascii="Times New Roman" w:hAnsi="Times New Roman" w:cs="Times New Roman"/>
          <w:sz w:val="20"/>
          <w:szCs w:val="20"/>
        </w:rPr>
        <w:t xml:space="preserve"> evidence of an association between positive teacher-child relationships and fewer antisocial </w:t>
      </w:r>
      <w:r w:rsidR="00BB4155" w:rsidRPr="00031764">
        <w:rPr>
          <w:rFonts w:ascii="Times New Roman" w:hAnsi="Times New Roman" w:cs="Times New Roman"/>
          <w:sz w:val="20"/>
          <w:szCs w:val="20"/>
        </w:rPr>
        <w:t>behavior</w:t>
      </w:r>
      <w:r w:rsidRPr="00031764">
        <w:rPr>
          <w:rFonts w:ascii="Times New Roman" w:hAnsi="Times New Roman" w:cs="Times New Roman"/>
          <w:sz w:val="20"/>
          <w:szCs w:val="20"/>
        </w:rPr>
        <w:t>s</w:t>
      </w:r>
      <w:r w:rsidR="0027584A" w:rsidRPr="00031764">
        <w:rPr>
          <w:rFonts w:ascii="Times New Roman" w:hAnsi="Times New Roman" w:cs="Times New Roman"/>
          <w:sz w:val="20"/>
          <w:szCs w:val="20"/>
        </w:rPr>
        <w:t xml:space="preserve"> (Tiet, Huizinga and Byrnes, 2010)</w:t>
      </w:r>
      <w:r w:rsidRPr="00031764">
        <w:rPr>
          <w:rFonts w:ascii="Times New Roman" w:hAnsi="Times New Roman" w:cs="Times New Roman"/>
          <w:sz w:val="20"/>
          <w:szCs w:val="20"/>
        </w:rPr>
        <w:t>.</w:t>
      </w:r>
      <w:r w:rsidR="00E9402D" w:rsidRPr="00031764">
        <w:rPr>
          <w:rFonts w:ascii="Times New Roman" w:hAnsi="Times New Roman" w:cs="Times New Roman"/>
          <w:sz w:val="20"/>
          <w:szCs w:val="20"/>
        </w:rPr>
        <w:t xml:space="preserve"> </w:t>
      </w:r>
      <w:r w:rsidR="00502375" w:rsidRPr="00031764">
        <w:rPr>
          <w:rFonts w:ascii="Times New Roman" w:hAnsi="Times New Roman" w:cs="Times New Roman"/>
          <w:sz w:val="20"/>
          <w:szCs w:val="20"/>
        </w:rPr>
        <w:t>Having</w:t>
      </w:r>
      <w:r w:rsidRPr="00031764">
        <w:rPr>
          <w:rFonts w:ascii="Times New Roman" w:hAnsi="Times New Roman" w:cs="Times New Roman"/>
          <w:sz w:val="20"/>
          <w:szCs w:val="20"/>
        </w:rPr>
        <w:t xml:space="preserve"> a positive teacher-child relationship </w:t>
      </w:r>
      <w:r w:rsidR="00502375" w:rsidRPr="00031764">
        <w:rPr>
          <w:rFonts w:ascii="Times New Roman" w:hAnsi="Times New Roman" w:cs="Times New Roman"/>
          <w:sz w:val="20"/>
          <w:szCs w:val="20"/>
        </w:rPr>
        <w:t>can act as</w:t>
      </w:r>
      <w:r w:rsidRPr="00031764">
        <w:rPr>
          <w:rFonts w:ascii="Times New Roman" w:hAnsi="Times New Roman" w:cs="Times New Roman"/>
          <w:sz w:val="20"/>
          <w:szCs w:val="20"/>
        </w:rPr>
        <w:t xml:space="preserve"> a significant predictor of lower levels of antisocial </w:t>
      </w:r>
      <w:r w:rsidR="00BB4155" w:rsidRPr="00031764">
        <w:rPr>
          <w:rFonts w:ascii="Times New Roman" w:hAnsi="Times New Roman" w:cs="Times New Roman"/>
          <w:sz w:val="20"/>
          <w:szCs w:val="20"/>
        </w:rPr>
        <w:t>behavior</w:t>
      </w:r>
      <w:r w:rsidRPr="00031764">
        <w:rPr>
          <w:rFonts w:ascii="Times New Roman" w:hAnsi="Times New Roman" w:cs="Times New Roman"/>
          <w:sz w:val="20"/>
          <w:szCs w:val="20"/>
        </w:rPr>
        <w:t xml:space="preserve"> for adolescents</w:t>
      </w:r>
      <w:r w:rsidR="0027584A" w:rsidRPr="00031764">
        <w:rPr>
          <w:rFonts w:ascii="Times New Roman" w:hAnsi="Times New Roman" w:cs="Times New Roman"/>
          <w:sz w:val="20"/>
          <w:szCs w:val="20"/>
        </w:rPr>
        <w:t xml:space="preserve"> (Tiet, Huizinga and Byrnes, 2010)</w:t>
      </w:r>
      <w:r w:rsidRPr="00031764">
        <w:rPr>
          <w:rFonts w:ascii="Times New Roman" w:hAnsi="Times New Roman" w:cs="Times New Roman"/>
          <w:sz w:val="20"/>
          <w:szCs w:val="20"/>
        </w:rPr>
        <w:t xml:space="preserve">. </w:t>
      </w:r>
      <w:r w:rsidR="00B12294" w:rsidRPr="00031764">
        <w:rPr>
          <w:rFonts w:ascii="Times New Roman" w:hAnsi="Times New Roman" w:cs="Times New Roman"/>
          <w:sz w:val="20"/>
          <w:szCs w:val="20"/>
        </w:rPr>
        <w:t>Furthermore, having</w:t>
      </w:r>
      <w:r w:rsidRPr="00031764">
        <w:rPr>
          <w:rFonts w:ascii="Times New Roman" w:hAnsi="Times New Roman" w:cs="Times New Roman"/>
          <w:sz w:val="20"/>
          <w:szCs w:val="20"/>
        </w:rPr>
        <w:t xml:space="preserve"> a positive teacher-child relationship </w:t>
      </w:r>
      <w:r w:rsidR="00B12294" w:rsidRPr="00031764">
        <w:rPr>
          <w:rFonts w:ascii="Times New Roman" w:hAnsi="Times New Roman" w:cs="Times New Roman"/>
          <w:sz w:val="20"/>
          <w:szCs w:val="20"/>
        </w:rPr>
        <w:t xml:space="preserve">can have </w:t>
      </w:r>
      <w:r w:rsidRPr="00031764">
        <w:rPr>
          <w:rFonts w:ascii="Times New Roman" w:hAnsi="Times New Roman" w:cs="Times New Roman"/>
          <w:sz w:val="20"/>
          <w:szCs w:val="20"/>
        </w:rPr>
        <w:t xml:space="preserve">direct main effects on reduced antisocial </w:t>
      </w:r>
      <w:r w:rsidR="00BB4155" w:rsidRPr="00031764">
        <w:rPr>
          <w:rFonts w:ascii="Times New Roman" w:hAnsi="Times New Roman" w:cs="Times New Roman"/>
          <w:sz w:val="20"/>
          <w:szCs w:val="20"/>
        </w:rPr>
        <w:t>behavior</w:t>
      </w:r>
      <w:r w:rsidRPr="00031764">
        <w:rPr>
          <w:rFonts w:ascii="Times New Roman" w:hAnsi="Times New Roman" w:cs="Times New Roman"/>
          <w:sz w:val="20"/>
          <w:szCs w:val="20"/>
        </w:rPr>
        <w:t xml:space="preserve"> and indirect effects on better youth adjustment</w:t>
      </w:r>
      <w:r w:rsidR="00B12294" w:rsidRPr="00031764">
        <w:rPr>
          <w:rFonts w:ascii="Times New Roman" w:hAnsi="Times New Roman" w:cs="Times New Roman"/>
          <w:sz w:val="20"/>
          <w:szCs w:val="20"/>
        </w:rPr>
        <w:t xml:space="preserve"> (Tiet, Huizinga and Byrnes, 2010).</w:t>
      </w:r>
    </w:p>
    <w:p w14:paraId="7B2CD26C" w14:textId="1A4288FA" w:rsidR="002631D4" w:rsidRPr="00633D0F" w:rsidRDefault="002B4AF6" w:rsidP="00973291">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Having </w:t>
      </w:r>
      <w:r w:rsidR="002631D4" w:rsidRPr="00633D0F">
        <w:rPr>
          <w:rFonts w:ascii="Times New Roman" w:hAnsi="Times New Roman" w:cs="Times New Roman"/>
          <w:sz w:val="20"/>
          <w:szCs w:val="20"/>
        </w:rPr>
        <w:t>a positive relationship with a teacher has potential protective capabilities</w:t>
      </w:r>
      <w:r w:rsidR="004435AE">
        <w:rPr>
          <w:rFonts w:ascii="Times New Roman" w:hAnsi="Times New Roman" w:cs="Times New Roman"/>
          <w:sz w:val="20"/>
          <w:szCs w:val="20"/>
        </w:rPr>
        <w:t>; however, the focus has been</w:t>
      </w:r>
      <w:r>
        <w:rPr>
          <w:rFonts w:ascii="Times New Roman" w:hAnsi="Times New Roman" w:cs="Times New Roman"/>
          <w:sz w:val="20"/>
          <w:szCs w:val="20"/>
        </w:rPr>
        <w:t xml:space="preserve"> often</w:t>
      </w:r>
      <w:r w:rsidR="004435AE">
        <w:rPr>
          <w:rFonts w:ascii="Times New Roman" w:hAnsi="Times New Roman" w:cs="Times New Roman"/>
          <w:sz w:val="20"/>
          <w:szCs w:val="20"/>
        </w:rPr>
        <w:t xml:space="preserve"> on its </w:t>
      </w:r>
      <w:r w:rsidR="003B4A6D">
        <w:rPr>
          <w:rFonts w:ascii="Times New Roman" w:hAnsi="Times New Roman" w:cs="Times New Roman"/>
          <w:sz w:val="20"/>
          <w:szCs w:val="20"/>
        </w:rPr>
        <w:t>“</w:t>
      </w:r>
      <w:r w:rsidR="004435AE">
        <w:rPr>
          <w:rFonts w:ascii="Times New Roman" w:hAnsi="Times New Roman" w:cs="Times New Roman"/>
          <w:sz w:val="20"/>
          <w:szCs w:val="20"/>
        </w:rPr>
        <w:t>main</w:t>
      </w:r>
      <w:r w:rsidR="003B4A6D">
        <w:rPr>
          <w:rFonts w:ascii="Times New Roman" w:hAnsi="Times New Roman" w:cs="Times New Roman"/>
          <w:sz w:val="20"/>
          <w:szCs w:val="20"/>
        </w:rPr>
        <w:t>”</w:t>
      </w:r>
      <w:r w:rsidR="004435AE">
        <w:rPr>
          <w:rFonts w:ascii="Times New Roman" w:hAnsi="Times New Roman" w:cs="Times New Roman"/>
          <w:sz w:val="20"/>
          <w:szCs w:val="20"/>
        </w:rPr>
        <w:t xml:space="preserve"> (sometimes termed </w:t>
      </w:r>
      <w:r w:rsidR="009A666C">
        <w:rPr>
          <w:rFonts w:ascii="Times New Roman" w:hAnsi="Times New Roman" w:cs="Times New Roman"/>
          <w:sz w:val="20"/>
          <w:szCs w:val="20"/>
        </w:rPr>
        <w:t>“</w:t>
      </w:r>
      <w:r w:rsidR="004435AE">
        <w:rPr>
          <w:rFonts w:ascii="Times New Roman" w:hAnsi="Times New Roman" w:cs="Times New Roman"/>
          <w:sz w:val="20"/>
          <w:szCs w:val="20"/>
        </w:rPr>
        <w:t>direct</w:t>
      </w:r>
      <w:r w:rsidR="009A666C">
        <w:rPr>
          <w:rFonts w:ascii="Times New Roman" w:hAnsi="Times New Roman" w:cs="Times New Roman"/>
          <w:sz w:val="20"/>
          <w:szCs w:val="20"/>
        </w:rPr>
        <w:t>”</w:t>
      </w:r>
      <w:r w:rsidR="00E9402D">
        <w:rPr>
          <w:rFonts w:ascii="Times New Roman" w:hAnsi="Times New Roman" w:cs="Times New Roman"/>
          <w:sz w:val="20"/>
          <w:szCs w:val="20"/>
        </w:rPr>
        <w:t>)</w:t>
      </w:r>
      <w:r w:rsidR="004435AE">
        <w:rPr>
          <w:rFonts w:ascii="Times New Roman" w:hAnsi="Times New Roman" w:cs="Times New Roman"/>
          <w:sz w:val="20"/>
          <w:szCs w:val="20"/>
        </w:rPr>
        <w:t xml:space="preserve"> effect. It is also important to consider its interactive effects, i.e., whether having positive relationships with teachers can help break the links between experiencing harsh parenting at home and poor </w:t>
      </w:r>
      <w:r w:rsidR="00BB4155">
        <w:rPr>
          <w:rFonts w:ascii="Times New Roman" w:hAnsi="Times New Roman" w:cs="Times New Roman"/>
          <w:sz w:val="20"/>
          <w:szCs w:val="20"/>
        </w:rPr>
        <w:t>behavior</w:t>
      </w:r>
      <w:r w:rsidR="004435AE">
        <w:rPr>
          <w:rFonts w:ascii="Times New Roman" w:hAnsi="Times New Roman" w:cs="Times New Roman"/>
          <w:sz w:val="20"/>
          <w:szCs w:val="20"/>
        </w:rPr>
        <w:t xml:space="preserve">al outcomes. In the criminological literature, distinctions between direct and interactive effects are considered important. A </w:t>
      </w:r>
      <w:r w:rsidR="0064346E">
        <w:rPr>
          <w:rFonts w:ascii="Times New Roman" w:hAnsi="Times New Roman" w:cs="Times New Roman"/>
          <w:sz w:val="20"/>
          <w:szCs w:val="20"/>
        </w:rPr>
        <w:t xml:space="preserve">direct protective factor </w:t>
      </w:r>
      <w:r w:rsidR="003B4A6D">
        <w:rPr>
          <w:rFonts w:ascii="Times New Roman" w:hAnsi="Times New Roman" w:cs="Times New Roman"/>
          <w:sz w:val="20"/>
          <w:szCs w:val="20"/>
        </w:rPr>
        <w:t>“</w:t>
      </w:r>
      <w:r w:rsidR="0064346E">
        <w:rPr>
          <w:rFonts w:ascii="Times New Roman" w:hAnsi="Times New Roman" w:cs="Times New Roman"/>
          <w:sz w:val="20"/>
          <w:szCs w:val="20"/>
        </w:rPr>
        <w:t xml:space="preserve">predicts a low probability of </w:t>
      </w:r>
      <w:r w:rsidR="0064346E" w:rsidRPr="00031764">
        <w:rPr>
          <w:rFonts w:ascii="Times New Roman" w:hAnsi="Times New Roman" w:cs="Times New Roman"/>
          <w:sz w:val="20"/>
          <w:szCs w:val="20"/>
        </w:rPr>
        <w:t>offending</w:t>
      </w:r>
      <w:r w:rsidR="003B4A6D">
        <w:rPr>
          <w:rFonts w:ascii="Times New Roman" w:hAnsi="Times New Roman" w:cs="Times New Roman"/>
          <w:sz w:val="20"/>
          <w:szCs w:val="20"/>
        </w:rPr>
        <w:t>”</w:t>
      </w:r>
      <w:r w:rsidR="0064346E" w:rsidRPr="00031764">
        <w:rPr>
          <w:rFonts w:ascii="Times New Roman" w:hAnsi="Times New Roman" w:cs="Times New Roman"/>
          <w:sz w:val="20"/>
          <w:szCs w:val="20"/>
        </w:rPr>
        <w:t xml:space="preserve"> (Ttofi, Farrington, Piquero, &amp; DeLisi, 2016)</w:t>
      </w:r>
      <w:r w:rsidR="008F20B6" w:rsidRPr="00031764">
        <w:rPr>
          <w:rFonts w:ascii="Times New Roman" w:hAnsi="Times New Roman" w:cs="Times New Roman"/>
          <w:sz w:val="20"/>
          <w:szCs w:val="20"/>
        </w:rPr>
        <w:t xml:space="preserve"> while</w:t>
      </w:r>
      <w:r w:rsidR="008F20B6">
        <w:rPr>
          <w:rFonts w:ascii="Times New Roman" w:hAnsi="Times New Roman" w:cs="Times New Roman"/>
          <w:sz w:val="20"/>
          <w:szCs w:val="20"/>
        </w:rPr>
        <w:t xml:space="preserve"> a</w:t>
      </w:r>
      <w:r w:rsidR="0064346E">
        <w:rPr>
          <w:rFonts w:ascii="Times New Roman" w:hAnsi="Times New Roman" w:cs="Times New Roman"/>
          <w:sz w:val="20"/>
          <w:szCs w:val="20"/>
        </w:rPr>
        <w:t xml:space="preserve">n interactive </w:t>
      </w:r>
      <w:r w:rsidR="0064346E" w:rsidRPr="00031764">
        <w:rPr>
          <w:rFonts w:ascii="Times New Roman" w:hAnsi="Times New Roman" w:cs="Times New Roman"/>
          <w:sz w:val="20"/>
          <w:szCs w:val="20"/>
        </w:rPr>
        <w:t xml:space="preserve">protective factor also predicts a low probability of problem </w:t>
      </w:r>
      <w:r w:rsidR="00BB4155" w:rsidRPr="00031764">
        <w:rPr>
          <w:rFonts w:ascii="Times New Roman" w:hAnsi="Times New Roman" w:cs="Times New Roman"/>
          <w:sz w:val="20"/>
          <w:szCs w:val="20"/>
        </w:rPr>
        <w:t>behavior</w:t>
      </w:r>
      <w:r w:rsidR="00A8628E" w:rsidRPr="00031764">
        <w:rPr>
          <w:rFonts w:ascii="Times New Roman" w:hAnsi="Times New Roman" w:cs="Times New Roman"/>
          <w:sz w:val="20"/>
          <w:szCs w:val="20"/>
        </w:rPr>
        <w:t>,</w:t>
      </w:r>
      <w:r w:rsidR="0064346E" w:rsidRPr="00031764">
        <w:rPr>
          <w:rFonts w:ascii="Times New Roman" w:hAnsi="Times New Roman" w:cs="Times New Roman"/>
          <w:sz w:val="20"/>
          <w:szCs w:val="20"/>
        </w:rPr>
        <w:t xml:space="preserve"> but it is considered a factor that moderates </w:t>
      </w:r>
      <w:r w:rsidR="00BB4155" w:rsidRPr="00031764">
        <w:rPr>
          <w:rFonts w:ascii="Times New Roman" w:hAnsi="Times New Roman" w:cs="Times New Roman"/>
          <w:sz w:val="20"/>
          <w:szCs w:val="20"/>
        </w:rPr>
        <w:t>behavior</w:t>
      </w:r>
      <w:r w:rsidR="0064346E" w:rsidRPr="00031764">
        <w:rPr>
          <w:rFonts w:ascii="Times New Roman" w:hAnsi="Times New Roman" w:cs="Times New Roman"/>
          <w:sz w:val="20"/>
          <w:szCs w:val="20"/>
        </w:rPr>
        <w:t xml:space="preserve"> (Andershed, Gibson, &amp; Andershed, 2016; Lösel &amp; Farrington, 2012; Ttofi, Farrington, Piquero, &amp; DeLisi, 2016). </w:t>
      </w:r>
      <w:r w:rsidR="005D1C6C" w:rsidRPr="00031764">
        <w:rPr>
          <w:rFonts w:ascii="Times New Roman" w:hAnsi="Times New Roman" w:cs="Times New Roman"/>
          <w:sz w:val="20"/>
          <w:szCs w:val="20"/>
        </w:rPr>
        <w:t>Positive</w:t>
      </w:r>
      <w:r w:rsidR="002631D4" w:rsidRPr="00031764">
        <w:rPr>
          <w:rFonts w:ascii="Times New Roman" w:hAnsi="Times New Roman" w:cs="Times New Roman"/>
          <w:sz w:val="20"/>
          <w:szCs w:val="20"/>
        </w:rPr>
        <w:t xml:space="preserve"> relationships with teachers can act as interactive protective factors against</w:t>
      </w:r>
      <w:r w:rsidR="00CD6650" w:rsidRPr="00031764">
        <w:rPr>
          <w:rFonts w:ascii="Times New Roman" w:hAnsi="Times New Roman" w:cs="Times New Roman"/>
          <w:sz w:val="20"/>
          <w:szCs w:val="20"/>
        </w:rPr>
        <w:t xml:space="preserve"> future adverse</w:t>
      </w:r>
      <w:r w:rsidR="00CD6650">
        <w:rPr>
          <w:rFonts w:ascii="Times New Roman" w:hAnsi="Times New Roman" w:cs="Times New Roman"/>
          <w:sz w:val="20"/>
          <w:szCs w:val="20"/>
        </w:rPr>
        <w:t xml:space="preserve"> </w:t>
      </w:r>
      <w:r w:rsidR="00BB4155" w:rsidRPr="00031764">
        <w:rPr>
          <w:rFonts w:ascii="Times New Roman" w:hAnsi="Times New Roman" w:cs="Times New Roman"/>
          <w:sz w:val="20"/>
          <w:szCs w:val="20"/>
        </w:rPr>
        <w:t>behavior</w:t>
      </w:r>
      <w:r w:rsidR="00CD6650" w:rsidRPr="00031764">
        <w:rPr>
          <w:rFonts w:ascii="Times New Roman" w:hAnsi="Times New Roman" w:cs="Times New Roman"/>
          <w:sz w:val="20"/>
          <w:szCs w:val="20"/>
        </w:rPr>
        <w:t>s</w:t>
      </w:r>
      <w:r w:rsidR="002631D4" w:rsidRPr="00031764">
        <w:rPr>
          <w:rFonts w:ascii="Times New Roman" w:hAnsi="Times New Roman" w:cs="Times New Roman"/>
          <w:sz w:val="20"/>
          <w:szCs w:val="20"/>
        </w:rPr>
        <w:t xml:space="preserve"> (Stuhlman &amp; Pianta, 2001). </w:t>
      </w:r>
      <w:r w:rsidR="005D1C6C" w:rsidRPr="00031764">
        <w:rPr>
          <w:rFonts w:ascii="Times New Roman" w:hAnsi="Times New Roman" w:cs="Times New Roman"/>
          <w:sz w:val="20"/>
          <w:szCs w:val="20"/>
        </w:rPr>
        <w:t>S</w:t>
      </w:r>
      <w:r w:rsidR="00C97729" w:rsidRPr="00031764">
        <w:rPr>
          <w:rFonts w:ascii="Times New Roman" w:hAnsi="Times New Roman" w:cs="Times New Roman"/>
          <w:sz w:val="20"/>
          <w:szCs w:val="20"/>
        </w:rPr>
        <w:t>tudents</w:t>
      </w:r>
      <w:r w:rsidR="00C97729">
        <w:rPr>
          <w:rFonts w:ascii="Times New Roman" w:hAnsi="Times New Roman" w:cs="Times New Roman"/>
          <w:sz w:val="20"/>
          <w:szCs w:val="20"/>
        </w:rPr>
        <w:t xml:space="preserve"> with mutually positive relationships with teachers reported fewer problem </w:t>
      </w:r>
      <w:r w:rsidR="00BB4155">
        <w:rPr>
          <w:rFonts w:ascii="Times New Roman" w:hAnsi="Times New Roman" w:cs="Times New Roman"/>
          <w:sz w:val="20"/>
          <w:szCs w:val="20"/>
        </w:rPr>
        <w:t>behavior</w:t>
      </w:r>
      <w:r w:rsidR="00C97729">
        <w:rPr>
          <w:rFonts w:ascii="Times New Roman" w:hAnsi="Times New Roman" w:cs="Times New Roman"/>
          <w:sz w:val="20"/>
          <w:szCs w:val="20"/>
        </w:rPr>
        <w:t xml:space="preserve">s both concurrently and up to four years </w:t>
      </w:r>
      <w:r w:rsidR="00C97729" w:rsidRPr="00031764">
        <w:rPr>
          <w:rFonts w:ascii="Times New Roman" w:hAnsi="Times New Roman" w:cs="Times New Roman"/>
          <w:sz w:val="20"/>
          <w:szCs w:val="20"/>
        </w:rPr>
        <w:t>later</w:t>
      </w:r>
      <w:r w:rsidR="00C6358A" w:rsidRPr="00031764">
        <w:rPr>
          <w:rFonts w:ascii="Times New Roman" w:hAnsi="Times New Roman" w:cs="Times New Roman"/>
          <w:sz w:val="20"/>
          <w:szCs w:val="20"/>
        </w:rPr>
        <w:t xml:space="preserve"> (Obsuth et al., 2017)</w:t>
      </w:r>
      <w:r w:rsidR="00C97729" w:rsidRPr="00031764">
        <w:rPr>
          <w:rFonts w:ascii="Times New Roman" w:hAnsi="Times New Roman" w:cs="Times New Roman"/>
          <w:sz w:val="20"/>
          <w:szCs w:val="20"/>
        </w:rPr>
        <w:t>. More</w:t>
      </w:r>
      <w:r w:rsidR="00C97729">
        <w:rPr>
          <w:rFonts w:ascii="Times New Roman" w:hAnsi="Times New Roman" w:cs="Times New Roman"/>
          <w:sz w:val="20"/>
          <w:szCs w:val="20"/>
        </w:rPr>
        <w:t xml:space="preserve"> recently, </w:t>
      </w:r>
      <w:r w:rsidR="00085AEB">
        <w:rPr>
          <w:rFonts w:ascii="Times New Roman" w:hAnsi="Times New Roman" w:cs="Times New Roman"/>
          <w:sz w:val="20"/>
          <w:szCs w:val="20"/>
        </w:rPr>
        <w:t xml:space="preserve">studies </w:t>
      </w:r>
      <w:r w:rsidR="00C97729">
        <w:rPr>
          <w:rFonts w:ascii="Times New Roman" w:hAnsi="Times New Roman" w:cs="Times New Roman"/>
          <w:sz w:val="20"/>
          <w:szCs w:val="20"/>
        </w:rPr>
        <w:t>examined the protective effect of teacher-child relationships on young people’s delinquency using propensity-score matching and found that students who reported better relationships with teachers at age 10 also reported fewer delinquent acts at ages 13, 15 and 17</w:t>
      </w:r>
      <w:r w:rsidR="00085AEB">
        <w:rPr>
          <w:rFonts w:ascii="Times New Roman" w:hAnsi="Times New Roman" w:cs="Times New Roman"/>
          <w:sz w:val="20"/>
          <w:szCs w:val="20"/>
        </w:rPr>
        <w:t xml:space="preserve"> (Obsuth et al., 2021)</w:t>
      </w:r>
      <w:r w:rsidR="00BB67FB">
        <w:rPr>
          <w:rFonts w:ascii="Times New Roman" w:hAnsi="Times New Roman" w:cs="Times New Roman"/>
          <w:sz w:val="20"/>
          <w:szCs w:val="20"/>
        </w:rPr>
        <w:t>.</w:t>
      </w:r>
    </w:p>
    <w:p w14:paraId="45C7059B" w14:textId="4A03122F" w:rsidR="002631D4" w:rsidRPr="00633D0F" w:rsidRDefault="008035A7" w:rsidP="002631D4">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It is important that </w:t>
      </w:r>
      <w:r w:rsidR="002631D4" w:rsidRPr="00633D0F">
        <w:rPr>
          <w:rFonts w:ascii="Times New Roman" w:hAnsi="Times New Roman" w:cs="Times New Roman"/>
          <w:sz w:val="20"/>
          <w:szCs w:val="20"/>
        </w:rPr>
        <w:t xml:space="preserve">gender differences </w:t>
      </w:r>
      <w:r>
        <w:rPr>
          <w:rFonts w:ascii="Times New Roman" w:hAnsi="Times New Roman" w:cs="Times New Roman"/>
          <w:sz w:val="20"/>
          <w:szCs w:val="20"/>
        </w:rPr>
        <w:t>are</w:t>
      </w:r>
      <w:r w:rsidR="002631D4" w:rsidRPr="00633D0F">
        <w:rPr>
          <w:rFonts w:ascii="Times New Roman" w:hAnsi="Times New Roman" w:cs="Times New Roman"/>
          <w:sz w:val="20"/>
          <w:szCs w:val="20"/>
        </w:rPr>
        <w:t xml:space="preserve"> considered when examining positive teacher-child relationships as an interactive protective factor. This is because the quality of a teacher-child relationship can differ for males and </w:t>
      </w:r>
      <w:r w:rsidR="002631D4" w:rsidRPr="00031764">
        <w:rPr>
          <w:rFonts w:ascii="Times New Roman" w:hAnsi="Times New Roman" w:cs="Times New Roman"/>
          <w:sz w:val="20"/>
          <w:szCs w:val="20"/>
        </w:rPr>
        <w:t>females (Blankemeyer et al., 2002). Fo</w:t>
      </w:r>
      <w:r w:rsidR="002631D4" w:rsidRPr="00633D0F">
        <w:rPr>
          <w:rFonts w:ascii="Times New Roman" w:hAnsi="Times New Roman" w:cs="Times New Roman"/>
          <w:sz w:val="20"/>
          <w:szCs w:val="20"/>
        </w:rPr>
        <w:t xml:space="preserve">r example, teachers reported closer relationships and less conflicts with females when compared to </w:t>
      </w:r>
      <w:r w:rsidR="002631D4" w:rsidRPr="00031764">
        <w:rPr>
          <w:rFonts w:ascii="Times New Roman" w:hAnsi="Times New Roman" w:cs="Times New Roman"/>
          <w:sz w:val="20"/>
          <w:szCs w:val="20"/>
        </w:rPr>
        <w:t>males</w:t>
      </w:r>
      <w:r w:rsidR="00D25087" w:rsidRPr="00031764">
        <w:rPr>
          <w:rFonts w:ascii="Times New Roman" w:hAnsi="Times New Roman" w:cs="Times New Roman"/>
          <w:sz w:val="20"/>
          <w:szCs w:val="20"/>
        </w:rPr>
        <w:t xml:space="preserve"> (Birch and Ladd, 1997)</w:t>
      </w:r>
      <w:r w:rsidR="002631D4" w:rsidRPr="00031764">
        <w:rPr>
          <w:rFonts w:ascii="Times New Roman" w:hAnsi="Times New Roman" w:cs="Times New Roman"/>
          <w:sz w:val="20"/>
          <w:szCs w:val="20"/>
        </w:rPr>
        <w:t xml:space="preserve">. </w:t>
      </w:r>
      <w:r w:rsidR="00D25087" w:rsidRPr="00031764">
        <w:rPr>
          <w:rFonts w:ascii="Times New Roman" w:hAnsi="Times New Roman" w:cs="Times New Roman"/>
          <w:sz w:val="20"/>
          <w:szCs w:val="20"/>
        </w:rPr>
        <w:t>Furthermore</w:t>
      </w:r>
      <w:r w:rsidR="00D25087">
        <w:rPr>
          <w:rFonts w:ascii="Times New Roman" w:hAnsi="Times New Roman" w:cs="Times New Roman"/>
          <w:sz w:val="20"/>
          <w:szCs w:val="20"/>
        </w:rPr>
        <w:t xml:space="preserve">, </w:t>
      </w:r>
      <w:r w:rsidR="003D4798">
        <w:rPr>
          <w:rFonts w:ascii="Times New Roman" w:hAnsi="Times New Roman" w:cs="Times New Roman"/>
          <w:sz w:val="20"/>
          <w:szCs w:val="20"/>
        </w:rPr>
        <w:t xml:space="preserve">girls developed closer </w:t>
      </w:r>
      <w:r w:rsidR="00BC5A3F">
        <w:rPr>
          <w:rFonts w:ascii="Times New Roman" w:hAnsi="Times New Roman" w:cs="Times New Roman"/>
          <w:sz w:val="20"/>
          <w:szCs w:val="20"/>
        </w:rPr>
        <w:t xml:space="preserve">relationships with teachers when </w:t>
      </w:r>
      <w:r w:rsidR="00BC5A3F" w:rsidRPr="00031764">
        <w:rPr>
          <w:rFonts w:ascii="Times New Roman" w:hAnsi="Times New Roman" w:cs="Times New Roman"/>
          <w:sz w:val="20"/>
          <w:szCs w:val="20"/>
        </w:rPr>
        <w:t>compared to boys</w:t>
      </w:r>
      <w:r w:rsidR="00E06CEC" w:rsidRPr="00031764">
        <w:rPr>
          <w:rFonts w:ascii="Times New Roman" w:hAnsi="Times New Roman" w:cs="Times New Roman"/>
          <w:sz w:val="20"/>
          <w:szCs w:val="20"/>
        </w:rPr>
        <w:t xml:space="preserve"> (Choi and Dobbs-Oates, 2016)</w:t>
      </w:r>
      <w:r w:rsidR="00BC5A3F" w:rsidRPr="00031764">
        <w:rPr>
          <w:rFonts w:ascii="Times New Roman" w:hAnsi="Times New Roman" w:cs="Times New Roman"/>
          <w:sz w:val="20"/>
          <w:szCs w:val="20"/>
        </w:rPr>
        <w:t xml:space="preserve">. </w:t>
      </w:r>
      <w:r w:rsidR="002631D4" w:rsidRPr="00031764">
        <w:rPr>
          <w:rFonts w:ascii="Times New Roman" w:hAnsi="Times New Roman" w:cs="Times New Roman"/>
          <w:sz w:val="20"/>
          <w:szCs w:val="20"/>
        </w:rPr>
        <w:t>This</w:t>
      </w:r>
      <w:r w:rsidR="002631D4" w:rsidRPr="00633D0F">
        <w:rPr>
          <w:rFonts w:ascii="Times New Roman" w:hAnsi="Times New Roman" w:cs="Times New Roman"/>
          <w:sz w:val="20"/>
          <w:szCs w:val="20"/>
        </w:rPr>
        <w:t xml:space="preserve"> is important to consider when examining the protective capabilities of a positive teacher-child relationship with regards to corporal punishment and adolescent aggression</w:t>
      </w:r>
      <w:r w:rsidR="007D5E75">
        <w:rPr>
          <w:rFonts w:ascii="Times New Roman" w:hAnsi="Times New Roman" w:cs="Times New Roman"/>
          <w:sz w:val="20"/>
          <w:szCs w:val="20"/>
        </w:rPr>
        <w:t xml:space="preserve">. </w:t>
      </w:r>
      <w:r w:rsidR="002631D4" w:rsidRPr="00633D0F">
        <w:rPr>
          <w:rFonts w:ascii="Times New Roman" w:hAnsi="Times New Roman" w:cs="Times New Roman"/>
          <w:sz w:val="20"/>
          <w:szCs w:val="20"/>
        </w:rPr>
        <w:t>Based on the above discussion, positive teacher-child relationships warrant further investigation as an interactive protective factor between corporal punishment and adolescent aggression.</w:t>
      </w:r>
    </w:p>
    <w:p w14:paraId="5155993C" w14:textId="77777777" w:rsidR="00BD765F" w:rsidRDefault="00BD765F" w:rsidP="007F2905">
      <w:pPr>
        <w:jc w:val="center"/>
        <w:rPr>
          <w:rFonts w:ascii="Times New Roman" w:hAnsi="Times New Roman" w:cs="Times New Roman"/>
          <w:b/>
          <w:sz w:val="20"/>
          <w:szCs w:val="20"/>
        </w:rPr>
      </w:pPr>
    </w:p>
    <w:p w14:paraId="52B88FBE" w14:textId="40066B77" w:rsidR="002631D4" w:rsidRPr="00177068" w:rsidRDefault="002631D4" w:rsidP="00904301">
      <w:pPr>
        <w:pStyle w:val="Heading1"/>
      </w:pPr>
      <w:r w:rsidRPr="00BD46EB">
        <w:t>Current Study</w:t>
      </w:r>
    </w:p>
    <w:p w14:paraId="0D6F5EF8" w14:textId="6D9980EA" w:rsidR="002631D4" w:rsidRDefault="00752F0B" w:rsidP="00973291">
      <w:pPr>
        <w:spacing w:line="360" w:lineRule="auto"/>
        <w:jc w:val="both"/>
        <w:rPr>
          <w:rFonts w:ascii="Times New Roman" w:hAnsi="Times New Roman" w:cs="Times New Roman"/>
          <w:sz w:val="20"/>
          <w:szCs w:val="20"/>
        </w:rPr>
      </w:pPr>
      <w:r>
        <w:rPr>
          <w:rFonts w:ascii="Times New Roman" w:hAnsi="Times New Roman" w:cs="Times New Roman"/>
          <w:sz w:val="20"/>
          <w:szCs w:val="20"/>
        </w:rPr>
        <w:t>W</w:t>
      </w:r>
      <w:r w:rsidR="002631D4" w:rsidRPr="00633D0F">
        <w:rPr>
          <w:rFonts w:ascii="Times New Roman" w:hAnsi="Times New Roman" w:cs="Times New Roman"/>
          <w:sz w:val="20"/>
          <w:szCs w:val="20"/>
        </w:rPr>
        <w:t>hile there is evidence that supports the link between teacher-</w:t>
      </w:r>
      <w:r w:rsidR="00422750">
        <w:rPr>
          <w:rFonts w:ascii="Times New Roman" w:hAnsi="Times New Roman" w:cs="Times New Roman"/>
          <w:sz w:val="20"/>
          <w:szCs w:val="20"/>
        </w:rPr>
        <w:t>child</w:t>
      </w:r>
      <w:r w:rsidR="002631D4" w:rsidRPr="00633D0F">
        <w:rPr>
          <w:rFonts w:ascii="Times New Roman" w:hAnsi="Times New Roman" w:cs="Times New Roman"/>
          <w:sz w:val="20"/>
          <w:szCs w:val="20"/>
        </w:rPr>
        <w:t xml:space="preserve"> relationships and well-being in young children</w:t>
      </w:r>
      <w:r w:rsidR="003F7258">
        <w:rPr>
          <w:rFonts w:ascii="Times New Roman" w:hAnsi="Times New Roman" w:cs="Times New Roman"/>
          <w:sz w:val="20"/>
          <w:szCs w:val="20"/>
        </w:rPr>
        <w:t xml:space="preserve">, </w:t>
      </w:r>
      <w:r w:rsidR="002631D4" w:rsidRPr="00633D0F">
        <w:rPr>
          <w:rFonts w:ascii="Times New Roman" w:hAnsi="Times New Roman" w:cs="Times New Roman"/>
          <w:sz w:val="20"/>
          <w:szCs w:val="20"/>
        </w:rPr>
        <w:t>less is known about positive teacher-child relationships as an interactive protective factor. No study to date has tested positive teacher-child relationships as an interactive protective factor between corporal punishment and aggression while accounting for previous levels of aggression.</w:t>
      </w:r>
      <w:r w:rsidR="002631D4">
        <w:rPr>
          <w:rFonts w:ascii="Times New Roman" w:hAnsi="Times New Roman" w:cs="Times New Roman"/>
          <w:sz w:val="20"/>
          <w:szCs w:val="20"/>
        </w:rPr>
        <w:t xml:space="preserve"> Thus, this study tested the hypothesis that positive teacher-child relationships moderate the association between corporal punishment and aggression in adolescence using an autoregressive cross-lagged panel model and longitudinal data. Based on the above-outlined considerations, it was hypothesised that children with stronger teacher-child relationships would be more protected against the adverse effects of corporal punishment, when considering adolescent aggression. This study also examined main effect and gender differences when considering the relation between corporal punishment, </w:t>
      </w:r>
      <w:r w:rsidR="002631D4">
        <w:rPr>
          <w:rFonts w:ascii="Times New Roman" w:hAnsi="Times New Roman" w:cs="Times New Roman"/>
          <w:sz w:val="20"/>
          <w:szCs w:val="20"/>
        </w:rPr>
        <w:lastRenderedPageBreak/>
        <w:t xml:space="preserve">teacher-child </w:t>
      </w:r>
      <w:r w:rsidR="00F43D15">
        <w:rPr>
          <w:rFonts w:ascii="Times New Roman" w:hAnsi="Times New Roman" w:cs="Times New Roman"/>
          <w:sz w:val="20"/>
          <w:szCs w:val="20"/>
        </w:rPr>
        <w:t>relationships,</w:t>
      </w:r>
      <w:r w:rsidR="002631D4">
        <w:rPr>
          <w:rFonts w:ascii="Times New Roman" w:hAnsi="Times New Roman" w:cs="Times New Roman"/>
          <w:sz w:val="20"/>
          <w:szCs w:val="20"/>
        </w:rPr>
        <w:t xml:space="preserve"> and aggression</w:t>
      </w:r>
      <w:r w:rsidR="00CD341B">
        <w:rPr>
          <w:rFonts w:ascii="Times New Roman" w:hAnsi="Times New Roman" w:cs="Times New Roman"/>
          <w:sz w:val="20"/>
          <w:szCs w:val="20"/>
        </w:rPr>
        <w:t xml:space="preserve"> thus making an important contribution to </w:t>
      </w:r>
      <w:r w:rsidR="008C5BD2">
        <w:rPr>
          <w:rFonts w:ascii="Times New Roman" w:hAnsi="Times New Roman" w:cs="Times New Roman"/>
          <w:sz w:val="20"/>
          <w:szCs w:val="20"/>
        </w:rPr>
        <w:t>the field of criminology</w:t>
      </w:r>
      <w:r w:rsidR="007B1F43">
        <w:rPr>
          <w:rFonts w:ascii="Times New Roman" w:hAnsi="Times New Roman" w:cs="Times New Roman"/>
          <w:sz w:val="20"/>
          <w:szCs w:val="20"/>
        </w:rPr>
        <w:t xml:space="preserve"> and adolescent development</w:t>
      </w:r>
      <w:r w:rsidR="002631D4">
        <w:rPr>
          <w:rFonts w:ascii="Times New Roman" w:hAnsi="Times New Roman" w:cs="Times New Roman"/>
          <w:sz w:val="20"/>
          <w:szCs w:val="20"/>
        </w:rPr>
        <w:t xml:space="preserve">. </w:t>
      </w:r>
    </w:p>
    <w:p w14:paraId="049AF5A3" w14:textId="77777777" w:rsidR="00C152FB" w:rsidRPr="00633D0F" w:rsidRDefault="00C152FB" w:rsidP="00904301">
      <w:pPr>
        <w:pStyle w:val="Heading1"/>
      </w:pPr>
      <w:r w:rsidRPr="00BD46EB">
        <w:t>Methods</w:t>
      </w:r>
      <w:r w:rsidRPr="00633D0F">
        <w:t xml:space="preserve"> </w:t>
      </w:r>
    </w:p>
    <w:p w14:paraId="359C57FB" w14:textId="77777777" w:rsidR="003C5BBA" w:rsidRDefault="00C152FB">
      <w:pPr>
        <w:spacing w:line="360" w:lineRule="auto"/>
        <w:rPr>
          <w:rFonts w:ascii="Times New Roman" w:hAnsi="Times New Roman" w:cs="Times New Roman"/>
          <w:b/>
          <w:sz w:val="20"/>
          <w:szCs w:val="20"/>
        </w:rPr>
      </w:pPr>
      <w:r>
        <w:rPr>
          <w:rFonts w:ascii="Times New Roman" w:hAnsi="Times New Roman" w:cs="Times New Roman"/>
          <w:b/>
          <w:sz w:val="20"/>
          <w:szCs w:val="20"/>
        </w:rPr>
        <w:t xml:space="preserve">Participants </w:t>
      </w:r>
    </w:p>
    <w:p w14:paraId="282EBFBC" w14:textId="12656A4D" w:rsidR="00FC1008" w:rsidRDefault="00FF780C" w:rsidP="00973291">
      <w:pPr>
        <w:spacing w:line="360" w:lineRule="auto"/>
        <w:jc w:val="both"/>
        <w:rPr>
          <w:rFonts w:ascii="Times New Roman" w:hAnsi="Times New Roman" w:cs="Times New Roman"/>
          <w:sz w:val="20"/>
          <w:szCs w:val="20"/>
        </w:rPr>
      </w:pPr>
      <w:r>
        <w:rPr>
          <w:rFonts w:ascii="Times New Roman" w:hAnsi="Times New Roman" w:cs="Times New Roman"/>
          <w:sz w:val="20"/>
          <w:szCs w:val="20"/>
        </w:rPr>
        <w:t>Data came</w:t>
      </w:r>
      <w:r w:rsidR="00BA1AC5">
        <w:rPr>
          <w:rFonts w:ascii="Times New Roman" w:hAnsi="Times New Roman" w:cs="Times New Roman"/>
          <w:sz w:val="20"/>
          <w:szCs w:val="20"/>
        </w:rPr>
        <w:t xml:space="preserve"> from</w:t>
      </w:r>
      <w:r w:rsidR="00C152FB" w:rsidRPr="00633D0F">
        <w:rPr>
          <w:rFonts w:ascii="Times New Roman" w:hAnsi="Times New Roman" w:cs="Times New Roman"/>
          <w:sz w:val="20"/>
          <w:szCs w:val="20"/>
        </w:rPr>
        <w:t xml:space="preserve"> the </w:t>
      </w:r>
      <w:r w:rsidR="00C152FB" w:rsidRPr="006D4CD7">
        <w:rPr>
          <w:rFonts w:ascii="Times New Roman" w:hAnsi="Times New Roman" w:cs="Times New Roman"/>
          <w:iCs/>
          <w:sz w:val="20"/>
          <w:szCs w:val="20"/>
        </w:rPr>
        <w:t xml:space="preserve">Zurich Project on the Social Development </w:t>
      </w:r>
      <w:r w:rsidR="006B642D">
        <w:rPr>
          <w:rFonts w:ascii="Times New Roman" w:hAnsi="Times New Roman" w:cs="Times New Roman"/>
          <w:iCs/>
          <w:sz w:val="20"/>
          <w:szCs w:val="20"/>
        </w:rPr>
        <w:t>from</w:t>
      </w:r>
      <w:r w:rsidR="00C152FB" w:rsidRPr="006D4CD7">
        <w:rPr>
          <w:rFonts w:ascii="Times New Roman" w:hAnsi="Times New Roman" w:cs="Times New Roman"/>
          <w:iCs/>
          <w:sz w:val="20"/>
          <w:szCs w:val="20"/>
        </w:rPr>
        <w:t xml:space="preserve"> </w:t>
      </w:r>
      <w:r w:rsidR="006B642D">
        <w:rPr>
          <w:rFonts w:ascii="Times New Roman" w:hAnsi="Times New Roman" w:cs="Times New Roman"/>
          <w:iCs/>
          <w:sz w:val="20"/>
          <w:szCs w:val="20"/>
        </w:rPr>
        <w:t>Childhood to</w:t>
      </w:r>
      <w:r w:rsidR="006D4CD7">
        <w:rPr>
          <w:rFonts w:ascii="Times New Roman" w:hAnsi="Times New Roman" w:cs="Times New Roman"/>
          <w:iCs/>
          <w:sz w:val="20"/>
          <w:szCs w:val="20"/>
        </w:rPr>
        <w:t xml:space="preserve"> Adulthood</w:t>
      </w:r>
      <w:r w:rsidR="00C152FB" w:rsidRPr="00633D0F">
        <w:rPr>
          <w:rFonts w:ascii="Times New Roman" w:hAnsi="Times New Roman" w:cs="Times New Roman"/>
          <w:sz w:val="20"/>
          <w:szCs w:val="20"/>
        </w:rPr>
        <w:t xml:space="preserve"> (z-proso).</w:t>
      </w:r>
      <w:r>
        <w:rPr>
          <w:rFonts w:ascii="Times New Roman" w:hAnsi="Times New Roman" w:cs="Times New Roman"/>
          <w:sz w:val="20"/>
          <w:szCs w:val="20"/>
        </w:rPr>
        <w:t xml:space="preserve"> Z-proso</w:t>
      </w:r>
      <w:r w:rsidR="00C152FB" w:rsidRPr="00633D0F">
        <w:rPr>
          <w:rFonts w:ascii="Times New Roman" w:hAnsi="Times New Roman" w:cs="Times New Roman"/>
          <w:sz w:val="20"/>
          <w:szCs w:val="20"/>
        </w:rPr>
        <w:t xml:space="preserve"> is an experimental, prospective ongoing multi-rater longitudinal study of the development of aggressive and other antisocial </w:t>
      </w:r>
      <w:r w:rsidR="00BB4155">
        <w:rPr>
          <w:rFonts w:ascii="Times New Roman" w:hAnsi="Times New Roman" w:cs="Times New Roman"/>
          <w:sz w:val="20"/>
          <w:szCs w:val="20"/>
        </w:rPr>
        <w:t>behavior</w:t>
      </w:r>
      <w:r w:rsidR="00C152FB" w:rsidRPr="00633D0F">
        <w:rPr>
          <w:rFonts w:ascii="Times New Roman" w:hAnsi="Times New Roman" w:cs="Times New Roman"/>
          <w:sz w:val="20"/>
          <w:szCs w:val="20"/>
        </w:rPr>
        <w:t xml:space="preserve">s </w:t>
      </w:r>
      <w:r>
        <w:rPr>
          <w:rFonts w:ascii="Times New Roman" w:hAnsi="Times New Roman" w:cs="Times New Roman"/>
          <w:sz w:val="20"/>
          <w:szCs w:val="20"/>
        </w:rPr>
        <w:t xml:space="preserve">based in a </w:t>
      </w:r>
      <w:r w:rsidR="00C152FB" w:rsidRPr="00633D0F">
        <w:rPr>
          <w:rFonts w:ascii="Times New Roman" w:hAnsi="Times New Roman" w:cs="Times New Roman"/>
          <w:sz w:val="20"/>
          <w:szCs w:val="20"/>
        </w:rPr>
        <w:t xml:space="preserve">culturally diverse urban </w:t>
      </w:r>
      <w:r>
        <w:rPr>
          <w:rFonts w:ascii="Times New Roman" w:hAnsi="Times New Roman" w:cs="Times New Roman"/>
          <w:sz w:val="20"/>
          <w:szCs w:val="20"/>
        </w:rPr>
        <w:t xml:space="preserve">setting </w:t>
      </w:r>
      <w:r w:rsidR="00C152FB" w:rsidRPr="00633D0F">
        <w:rPr>
          <w:rFonts w:ascii="Times New Roman" w:hAnsi="Times New Roman" w:cs="Times New Roman"/>
          <w:sz w:val="20"/>
          <w:szCs w:val="20"/>
        </w:rPr>
        <w:t xml:space="preserve">in </w:t>
      </w:r>
      <w:r w:rsidR="00C152FB" w:rsidRPr="007A6071">
        <w:rPr>
          <w:rFonts w:ascii="Times New Roman" w:hAnsi="Times New Roman" w:cs="Times New Roman"/>
          <w:sz w:val="20"/>
          <w:szCs w:val="20"/>
        </w:rPr>
        <w:t>Europe (</w:t>
      </w:r>
      <w:r w:rsidR="00966280" w:rsidRPr="007A6071">
        <w:rPr>
          <w:rFonts w:ascii="Times New Roman" w:hAnsi="Times New Roman" w:cs="Times New Roman"/>
          <w:sz w:val="20"/>
          <w:szCs w:val="20"/>
        </w:rPr>
        <w:t>e.g.,</w:t>
      </w:r>
      <w:r w:rsidR="00C152FB" w:rsidRPr="007A6071">
        <w:rPr>
          <w:rFonts w:ascii="Times New Roman" w:hAnsi="Times New Roman" w:cs="Times New Roman"/>
          <w:sz w:val="20"/>
          <w:szCs w:val="20"/>
        </w:rPr>
        <w:t xml:space="preserve"> Eisner, Ribeaud, Junger &amp; Meidert, 2008; Ribeaud &amp; Eisner, 2010</w:t>
      </w:r>
      <w:r w:rsidR="007B1F43" w:rsidRPr="007A6071">
        <w:rPr>
          <w:rFonts w:ascii="Times New Roman" w:hAnsi="Times New Roman" w:cs="Times New Roman"/>
          <w:sz w:val="20"/>
          <w:szCs w:val="20"/>
        </w:rPr>
        <w:t xml:space="preserve">, </w:t>
      </w:r>
      <w:r w:rsidR="00921A46" w:rsidRPr="007A6071">
        <w:rPr>
          <w:rFonts w:ascii="Times New Roman" w:hAnsi="Times New Roman" w:cs="Times New Roman"/>
          <w:sz w:val="20"/>
          <w:szCs w:val="20"/>
        </w:rPr>
        <w:t>Ribeaud, Murray, Shanahan &amp; Eisner, 2022</w:t>
      </w:r>
      <w:r w:rsidR="00C152FB" w:rsidRPr="007A6071">
        <w:rPr>
          <w:rFonts w:ascii="Times New Roman" w:hAnsi="Times New Roman" w:cs="Times New Roman"/>
          <w:sz w:val="20"/>
          <w:szCs w:val="20"/>
        </w:rPr>
        <w:t xml:space="preserve">). The </w:t>
      </w:r>
      <w:r w:rsidRPr="007A6071">
        <w:rPr>
          <w:rFonts w:ascii="Times New Roman" w:hAnsi="Times New Roman" w:cs="Times New Roman"/>
          <w:sz w:val="20"/>
          <w:szCs w:val="20"/>
        </w:rPr>
        <w:t>current</w:t>
      </w:r>
      <w:r>
        <w:rPr>
          <w:rFonts w:ascii="Times New Roman" w:hAnsi="Times New Roman" w:cs="Times New Roman"/>
          <w:sz w:val="20"/>
          <w:szCs w:val="20"/>
        </w:rPr>
        <w:t xml:space="preserve"> </w:t>
      </w:r>
      <w:r w:rsidR="00C152FB" w:rsidRPr="00633D0F">
        <w:rPr>
          <w:rFonts w:ascii="Times New Roman" w:hAnsi="Times New Roman" w:cs="Times New Roman"/>
          <w:sz w:val="20"/>
          <w:szCs w:val="20"/>
        </w:rPr>
        <w:t xml:space="preserve">analysis focused on the longitudinal component of the study. </w:t>
      </w:r>
    </w:p>
    <w:p w14:paraId="226744E0" w14:textId="70FE6350" w:rsidR="001D6496" w:rsidRPr="00F12CF0" w:rsidRDefault="00FF780C" w:rsidP="0050353F">
      <w:pPr>
        <w:spacing w:line="360" w:lineRule="auto"/>
        <w:jc w:val="both"/>
        <w:rPr>
          <w:rFonts w:ascii="Times New Roman" w:hAnsi="Times New Roman" w:cs="Times New Roman"/>
          <w:sz w:val="20"/>
          <w:szCs w:val="20"/>
        </w:rPr>
      </w:pPr>
      <w:r>
        <w:rPr>
          <w:rFonts w:ascii="Times New Roman" w:hAnsi="Times New Roman" w:cs="Times New Roman"/>
          <w:sz w:val="20"/>
          <w:szCs w:val="20"/>
        </w:rPr>
        <w:t>The current study focuses on adolescence and thus uses the wave 4,5, and 6 data w</w:t>
      </w:r>
      <w:r w:rsidR="00B02CC1">
        <w:rPr>
          <w:rFonts w:ascii="Times New Roman" w:hAnsi="Times New Roman" w:cs="Times New Roman"/>
          <w:sz w:val="20"/>
          <w:szCs w:val="20"/>
        </w:rPr>
        <w:t>hen</w:t>
      </w:r>
      <w:r>
        <w:rPr>
          <w:rFonts w:ascii="Times New Roman" w:hAnsi="Times New Roman" w:cs="Times New Roman"/>
          <w:sz w:val="20"/>
          <w:szCs w:val="20"/>
        </w:rPr>
        <w:t xml:space="preserve"> participants were </w:t>
      </w:r>
      <w:r w:rsidR="002553D6">
        <w:rPr>
          <w:rFonts w:ascii="Times New Roman" w:hAnsi="Times New Roman" w:cs="Times New Roman"/>
          <w:sz w:val="20"/>
          <w:szCs w:val="20"/>
        </w:rPr>
        <w:t>aged 11, 13</w:t>
      </w:r>
      <w:r>
        <w:rPr>
          <w:rFonts w:ascii="Times New Roman" w:hAnsi="Times New Roman" w:cs="Times New Roman"/>
          <w:sz w:val="20"/>
          <w:szCs w:val="20"/>
        </w:rPr>
        <w:t>,</w:t>
      </w:r>
      <w:r w:rsidR="002553D6">
        <w:rPr>
          <w:rFonts w:ascii="Times New Roman" w:hAnsi="Times New Roman" w:cs="Times New Roman"/>
          <w:sz w:val="20"/>
          <w:szCs w:val="20"/>
        </w:rPr>
        <w:t xml:space="preserve"> and 15</w:t>
      </w:r>
      <w:r w:rsidR="001348E0">
        <w:rPr>
          <w:rFonts w:ascii="Times New Roman" w:hAnsi="Times New Roman" w:cs="Times New Roman"/>
          <w:sz w:val="20"/>
          <w:szCs w:val="20"/>
        </w:rPr>
        <w:t xml:space="preserve">; </w:t>
      </w:r>
      <w:r w:rsidR="00346730">
        <w:rPr>
          <w:rFonts w:ascii="Times New Roman" w:hAnsi="Times New Roman" w:cs="Times New Roman"/>
          <w:sz w:val="20"/>
          <w:szCs w:val="20"/>
          <w:lang w:val="en-US"/>
        </w:rPr>
        <w:t xml:space="preserve">wave 4 </w:t>
      </w:r>
      <w:r w:rsidR="001348E0">
        <w:rPr>
          <w:rFonts w:ascii="Times New Roman" w:hAnsi="Times New Roman" w:cs="Times New Roman"/>
          <w:sz w:val="20"/>
          <w:szCs w:val="20"/>
          <w:lang w:val="en-US"/>
        </w:rPr>
        <w:t>[</w:t>
      </w:r>
      <w:r w:rsidR="00764227">
        <w:rPr>
          <w:rFonts w:ascii="Times New Roman" w:hAnsi="Times New Roman" w:cs="Times New Roman"/>
          <w:sz w:val="20"/>
          <w:szCs w:val="20"/>
          <w:lang w:val="en-US"/>
        </w:rPr>
        <w:t xml:space="preserve">N=1144, </w:t>
      </w:r>
      <w:r w:rsidR="00764227">
        <w:rPr>
          <w:rFonts w:ascii="Times New Roman" w:hAnsi="Times New Roman" w:cs="Times New Roman"/>
          <w:i/>
          <w:iCs/>
          <w:sz w:val="20"/>
          <w:szCs w:val="20"/>
          <w:lang w:val="en-US"/>
        </w:rPr>
        <w:t>M</w:t>
      </w:r>
      <w:r w:rsidR="00764227">
        <w:rPr>
          <w:rFonts w:ascii="Times New Roman" w:hAnsi="Times New Roman" w:cs="Times New Roman"/>
          <w:sz w:val="20"/>
          <w:szCs w:val="20"/>
          <w:vertAlign w:val="subscript"/>
          <w:lang w:val="en-US"/>
        </w:rPr>
        <w:t>age</w:t>
      </w:r>
      <w:r w:rsidR="00764227">
        <w:rPr>
          <w:rFonts w:ascii="Times New Roman" w:hAnsi="Times New Roman" w:cs="Times New Roman"/>
          <w:sz w:val="20"/>
          <w:szCs w:val="20"/>
          <w:lang w:val="en-US"/>
        </w:rPr>
        <w:t xml:space="preserve"> = 11.3, 51% male (n=583), 49% female (n=561)]; </w:t>
      </w:r>
      <w:r w:rsidR="00764227">
        <w:rPr>
          <w:rFonts w:ascii="Times New Roman" w:eastAsia="Arial" w:hAnsi="Times New Roman" w:cs="Times New Roman"/>
          <w:sz w:val="20"/>
          <w:szCs w:val="20"/>
          <w:lang w:val="en-US"/>
        </w:rPr>
        <w:t xml:space="preserve">wave 5 [N=1366, </w:t>
      </w:r>
      <w:r w:rsidR="00764227">
        <w:rPr>
          <w:rFonts w:ascii="Times New Roman" w:eastAsia="Arial" w:hAnsi="Times New Roman" w:cs="Times New Roman"/>
          <w:i/>
          <w:iCs/>
          <w:sz w:val="20"/>
          <w:szCs w:val="20"/>
          <w:lang w:val="en-US"/>
        </w:rPr>
        <w:t>M</w:t>
      </w:r>
      <w:r w:rsidR="00764227">
        <w:rPr>
          <w:rFonts w:ascii="Times New Roman" w:eastAsia="Arial" w:hAnsi="Times New Roman" w:cs="Times New Roman"/>
          <w:sz w:val="20"/>
          <w:szCs w:val="20"/>
          <w:vertAlign w:val="subscript"/>
          <w:lang w:val="en-US"/>
        </w:rPr>
        <w:t>age</w:t>
      </w:r>
      <w:r w:rsidR="00764227">
        <w:rPr>
          <w:rFonts w:ascii="Times New Roman" w:eastAsia="Arial" w:hAnsi="Times New Roman" w:cs="Times New Roman"/>
          <w:sz w:val="20"/>
          <w:szCs w:val="20"/>
          <w:lang w:val="en-US"/>
        </w:rPr>
        <w:t xml:space="preserve"> = 13.7, 51% males (n=703), 49% females (n=663)]; wave 6 [N=1447, </w:t>
      </w:r>
      <w:r w:rsidR="00764227">
        <w:rPr>
          <w:rFonts w:ascii="Times New Roman" w:eastAsia="Arial" w:hAnsi="Times New Roman" w:cs="Times New Roman"/>
          <w:i/>
          <w:iCs/>
          <w:sz w:val="20"/>
          <w:szCs w:val="20"/>
          <w:lang w:val="en-US"/>
        </w:rPr>
        <w:t>M</w:t>
      </w:r>
      <w:r w:rsidR="00764227">
        <w:rPr>
          <w:rFonts w:ascii="Times New Roman" w:eastAsia="Arial" w:hAnsi="Times New Roman" w:cs="Times New Roman"/>
          <w:sz w:val="20"/>
          <w:szCs w:val="20"/>
          <w:vertAlign w:val="subscript"/>
          <w:lang w:val="en-US"/>
        </w:rPr>
        <w:t>age</w:t>
      </w:r>
      <w:r w:rsidR="00764227">
        <w:rPr>
          <w:rFonts w:ascii="Times New Roman" w:eastAsia="Arial" w:hAnsi="Times New Roman" w:cs="Times New Roman"/>
          <w:sz w:val="20"/>
          <w:szCs w:val="20"/>
          <w:lang w:val="en-US"/>
        </w:rPr>
        <w:t xml:space="preserve"> =15.4, 52% males (n=750), 48% females (n=697). </w:t>
      </w:r>
      <w:r w:rsidR="00877113">
        <w:rPr>
          <w:rFonts w:ascii="Times New Roman" w:hAnsi="Times New Roman" w:cs="Times New Roman"/>
          <w:sz w:val="20"/>
          <w:szCs w:val="20"/>
        </w:rPr>
        <w:t xml:space="preserve">In wave 5 (age 13) the initial </w:t>
      </w:r>
      <w:r w:rsidR="00FA5A9C">
        <w:rPr>
          <w:rFonts w:ascii="Times New Roman" w:hAnsi="Times New Roman" w:cs="Times New Roman"/>
          <w:sz w:val="20"/>
          <w:szCs w:val="20"/>
        </w:rPr>
        <w:t xml:space="preserve">eligible </w:t>
      </w:r>
      <w:r w:rsidR="00877113">
        <w:rPr>
          <w:rFonts w:ascii="Times New Roman" w:hAnsi="Times New Roman" w:cs="Times New Roman"/>
          <w:sz w:val="20"/>
          <w:szCs w:val="20"/>
        </w:rPr>
        <w:t>target sample</w:t>
      </w:r>
      <w:r w:rsidR="00FA5A9C">
        <w:rPr>
          <w:rFonts w:ascii="Times New Roman" w:hAnsi="Times New Roman" w:cs="Times New Roman"/>
          <w:sz w:val="20"/>
          <w:szCs w:val="20"/>
        </w:rPr>
        <w:t xml:space="preserve"> (1,675)</w:t>
      </w:r>
      <w:r w:rsidR="00877113">
        <w:rPr>
          <w:rFonts w:ascii="Times New Roman" w:hAnsi="Times New Roman" w:cs="Times New Roman"/>
          <w:sz w:val="20"/>
          <w:szCs w:val="20"/>
        </w:rPr>
        <w:t xml:space="preserve"> could be re-contacted </w:t>
      </w:r>
      <w:r w:rsidR="00DF5322">
        <w:rPr>
          <w:rFonts w:ascii="Times New Roman" w:hAnsi="Times New Roman" w:cs="Times New Roman"/>
          <w:sz w:val="20"/>
          <w:szCs w:val="20"/>
        </w:rPr>
        <w:t>and actively consent to participate in the study. This</w:t>
      </w:r>
      <w:r w:rsidR="00877113">
        <w:rPr>
          <w:rFonts w:ascii="Times New Roman" w:hAnsi="Times New Roman" w:cs="Times New Roman"/>
          <w:sz w:val="20"/>
          <w:szCs w:val="20"/>
        </w:rPr>
        <w:t xml:space="preserve"> resulted in a</w:t>
      </w:r>
      <w:r w:rsidR="00CE2754">
        <w:rPr>
          <w:rFonts w:ascii="Times New Roman" w:hAnsi="Times New Roman" w:cs="Times New Roman"/>
          <w:sz w:val="20"/>
          <w:szCs w:val="20"/>
        </w:rPr>
        <w:t>n</w:t>
      </w:r>
      <w:r w:rsidR="00877113">
        <w:rPr>
          <w:rFonts w:ascii="Times New Roman" w:hAnsi="Times New Roman" w:cs="Times New Roman"/>
          <w:sz w:val="20"/>
          <w:szCs w:val="20"/>
        </w:rPr>
        <w:t xml:space="preserve"> increase in the number of participants in later data collection waves</w:t>
      </w:r>
      <w:r w:rsidR="00CE2754">
        <w:rPr>
          <w:rFonts w:ascii="Times New Roman" w:hAnsi="Times New Roman" w:cs="Times New Roman"/>
          <w:sz w:val="20"/>
          <w:szCs w:val="20"/>
        </w:rPr>
        <w:t xml:space="preserve"> (age 13 n=</w:t>
      </w:r>
      <w:r w:rsidR="00CC05AE">
        <w:rPr>
          <w:rFonts w:ascii="Times New Roman" w:hAnsi="Times New Roman" w:cs="Times New Roman"/>
          <w:sz w:val="20"/>
          <w:szCs w:val="20"/>
        </w:rPr>
        <w:t>1,366; age 15 n=14467)</w:t>
      </w:r>
      <w:r w:rsidR="00C91A20" w:rsidRPr="00A45134">
        <w:rPr>
          <w:rFonts w:ascii="Times New Roman" w:hAnsi="Times New Roman" w:cs="Times New Roman"/>
          <w:color w:val="000000" w:themeColor="text1"/>
          <w:sz w:val="20"/>
          <w:szCs w:val="20"/>
        </w:rPr>
        <w:t xml:space="preserve">, however, as only participants with data from all three waves were included in this study, it does not </w:t>
      </w:r>
      <w:r w:rsidR="00E257C0" w:rsidRPr="00A45134">
        <w:rPr>
          <w:rFonts w:ascii="Times New Roman" w:hAnsi="Times New Roman" w:cs="Times New Roman"/>
          <w:color w:val="000000" w:themeColor="text1"/>
          <w:sz w:val="20"/>
          <w:szCs w:val="20"/>
        </w:rPr>
        <w:t>impact the outcomes of this study</w:t>
      </w:r>
      <w:r w:rsidR="00F46133">
        <w:rPr>
          <w:rFonts w:ascii="Times New Roman" w:hAnsi="Times New Roman" w:cs="Times New Roman"/>
          <w:color w:val="000000" w:themeColor="text1"/>
          <w:sz w:val="20"/>
          <w:szCs w:val="20"/>
        </w:rPr>
        <w:t xml:space="preserve">. When comparing the sample re-recruited at age 13 and the target </w:t>
      </w:r>
      <w:r w:rsidR="00F46133" w:rsidRPr="00FF530D">
        <w:rPr>
          <w:rFonts w:ascii="Times New Roman" w:hAnsi="Times New Roman" w:cs="Times New Roman"/>
          <w:color w:val="000000" w:themeColor="text1"/>
          <w:sz w:val="20"/>
          <w:szCs w:val="20"/>
        </w:rPr>
        <w:t xml:space="preserve">sample, </w:t>
      </w:r>
      <w:r w:rsidR="00985878" w:rsidRPr="00FF530D">
        <w:rPr>
          <w:rFonts w:ascii="Times New Roman" w:hAnsi="Times New Roman" w:cs="Times New Roman"/>
          <w:color w:val="000000" w:themeColor="text1"/>
          <w:sz w:val="20"/>
          <w:szCs w:val="20"/>
        </w:rPr>
        <w:t xml:space="preserve">there were almost no differences in response rates by neighbourhood disadvantage or migration </w:t>
      </w:r>
      <w:r w:rsidR="00985878" w:rsidRPr="007A6071">
        <w:rPr>
          <w:rFonts w:ascii="Times New Roman" w:hAnsi="Times New Roman" w:cs="Times New Roman"/>
          <w:color w:val="000000" w:themeColor="text1"/>
          <w:sz w:val="20"/>
          <w:szCs w:val="20"/>
        </w:rPr>
        <w:t>background (Eisner et al., 2019</w:t>
      </w:r>
      <w:r w:rsidR="00FF530D" w:rsidRPr="007A6071">
        <w:rPr>
          <w:rFonts w:ascii="Times New Roman" w:hAnsi="Times New Roman" w:cs="Times New Roman"/>
          <w:color w:val="000000" w:themeColor="text1"/>
          <w:sz w:val="20"/>
          <w:szCs w:val="20"/>
        </w:rPr>
        <w:t xml:space="preserve">, </w:t>
      </w:r>
      <w:r w:rsidR="008C50F5" w:rsidRPr="007A6071">
        <w:rPr>
          <w:rFonts w:ascii="Times New Roman" w:hAnsi="Times New Roman" w:cs="Times New Roman"/>
          <w:color w:val="000000" w:themeColor="text1"/>
          <w:sz w:val="20"/>
          <w:szCs w:val="20"/>
        </w:rPr>
        <w:t xml:space="preserve"> </w:t>
      </w:r>
      <w:r w:rsidR="00FF530D" w:rsidRPr="007A6071">
        <w:rPr>
          <w:rFonts w:ascii="Times New Roman" w:hAnsi="Times New Roman" w:cs="Times New Roman"/>
          <w:sz w:val="20"/>
          <w:szCs w:val="20"/>
        </w:rPr>
        <w:t>Ribeaud, Murray, Shanahan &amp; Eisner, 2022</w:t>
      </w:r>
      <w:r w:rsidR="008C50F5" w:rsidRPr="007A6071">
        <w:rPr>
          <w:rFonts w:ascii="Times New Roman" w:hAnsi="Times New Roman" w:cs="Times New Roman"/>
          <w:color w:val="000000" w:themeColor="text1"/>
          <w:sz w:val="20"/>
          <w:szCs w:val="20"/>
        </w:rPr>
        <w:t>).</w:t>
      </w:r>
    </w:p>
    <w:p w14:paraId="649867BC" w14:textId="7996C5CA" w:rsidR="00116F08" w:rsidRPr="00F12CF0" w:rsidRDefault="00116F08" w:rsidP="00C152FB">
      <w:pPr>
        <w:spacing w:line="360" w:lineRule="auto"/>
        <w:jc w:val="both"/>
        <w:rPr>
          <w:rFonts w:ascii="Times New Roman" w:hAnsi="Times New Roman" w:cs="Times New Roman"/>
          <w:b/>
          <w:bCs/>
          <w:sz w:val="20"/>
          <w:szCs w:val="20"/>
        </w:rPr>
      </w:pPr>
      <w:r w:rsidRPr="00F12CF0">
        <w:rPr>
          <w:rFonts w:ascii="Times New Roman" w:hAnsi="Times New Roman" w:cs="Times New Roman"/>
          <w:b/>
          <w:bCs/>
          <w:sz w:val="20"/>
          <w:szCs w:val="20"/>
        </w:rPr>
        <w:t>Procedure</w:t>
      </w:r>
    </w:p>
    <w:p w14:paraId="0241C339" w14:textId="7853FE62" w:rsidR="00D52035" w:rsidRPr="00F12CF0" w:rsidRDefault="001B07BF" w:rsidP="00C152FB">
      <w:pPr>
        <w:spacing w:line="360" w:lineRule="auto"/>
        <w:jc w:val="both"/>
        <w:rPr>
          <w:rFonts w:ascii="Times New Roman" w:hAnsi="Times New Roman" w:cs="Times New Roman"/>
          <w:sz w:val="20"/>
          <w:szCs w:val="20"/>
        </w:rPr>
      </w:pPr>
      <w:r w:rsidRPr="00F12CF0">
        <w:rPr>
          <w:rFonts w:ascii="Times New Roman" w:hAnsi="Times New Roman" w:cs="Times New Roman"/>
          <w:sz w:val="20"/>
          <w:szCs w:val="20"/>
        </w:rPr>
        <w:t xml:space="preserve">In line with </w:t>
      </w:r>
      <w:r w:rsidR="00787436" w:rsidRPr="00F12CF0">
        <w:rPr>
          <w:rFonts w:ascii="Times New Roman" w:hAnsi="Times New Roman" w:cs="Times New Roman"/>
          <w:sz w:val="20"/>
          <w:szCs w:val="20"/>
        </w:rPr>
        <w:t xml:space="preserve">ethical requirements for conduct with human subjects in </w:t>
      </w:r>
      <w:r w:rsidR="00787436" w:rsidRPr="007A6071">
        <w:rPr>
          <w:rFonts w:ascii="Times New Roman" w:hAnsi="Times New Roman" w:cs="Times New Roman"/>
          <w:sz w:val="20"/>
          <w:szCs w:val="20"/>
        </w:rPr>
        <w:t xml:space="preserve">Switzerland, </w:t>
      </w:r>
      <w:r w:rsidR="001E5495" w:rsidRPr="007A6071">
        <w:rPr>
          <w:rFonts w:ascii="Times New Roman" w:hAnsi="Times New Roman" w:cs="Times New Roman"/>
          <w:sz w:val="20"/>
          <w:szCs w:val="20"/>
        </w:rPr>
        <w:t>i</w:t>
      </w:r>
      <w:r w:rsidR="00787436" w:rsidRPr="007A6071">
        <w:rPr>
          <w:rFonts w:ascii="Times New Roman" w:hAnsi="Times New Roman" w:cs="Times New Roman"/>
          <w:sz w:val="20"/>
          <w:szCs w:val="20"/>
        </w:rPr>
        <w:t>nformed consent was obtained from p</w:t>
      </w:r>
      <w:r w:rsidR="00922074" w:rsidRPr="007A6071">
        <w:rPr>
          <w:rFonts w:ascii="Times New Roman" w:hAnsi="Times New Roman" w:cs="Times New Roman"/>
          <w:sz w:val="20"/>
          <w:szCs w:val="20"/>
        </w:rPr>
        <w:t xml:space="preserve">arents at wave </w:t>
      </w:r>
      <w:r w:rsidR="00EA69D8" w:rsidRPr="007A6071">
        <w:rPr>
          <w:rFonts w:ascii="Times New Roman" w:hAnsi="Times New Roman" w:cs="Times New Roman"/>
          <w:sz w:val="20"/>
          <w:szCs w:val="20"/>
        </w:rPr>
        <w:t>four</w:t>
      </w:r>
      <w:r w:rsidR="00922074" w:rsidRPr="007A6071">
        <w:rPr>
          <w:rFonts w:ascii="Times New Roman" w:hAnsi="Times New Roman" w:cs="Times New Roman"/>
          <w:sz w:val="20"/>
          <w:szCs w:val="20"/>
        </w:rPr>
        <w:t xml:space="preserve"> (age 11)</w:t>
      </w:r>
      <w:r w:rsidR="00877113" w:rsidRPr="007A6071">
        <w:rPr>
          <w:rFonts w:ascii="Times New Roman" w:hAnsi="Times New Roman" w:cs="Times New Roman"/>
          <w:sz w:val="20"/>
          <w:szCs w:val="20"/>
        </w:rPr>
        <w:t xml:space="preserve"> and </w:t>
      </w:r>
      <w:r w:rsidR="008D491E" w:rsidRPr="007A6071">
        <w:rPr>
          <w:rFonts w:ascii="Times New Roman" w:hAnsi="Times New Roman" w:cs="Times New Roman"/>
          <w:sz w:val="20"/>
          <w:szCs w:val="20"/>
        </w:rPr>
        <w:t>from children at age 13 onwards</w:t>
      </w:r>
      <w:r w:rsidR="00EA69D8" w:rsidRPr="007A6071">
        <w:rPr>
          <w:rFonts w:ascii="Times New Roman" w:hAnsi="Times New Roman" w:cs="Times New Roman"/>
          <w:sz w:val="20"/>
          <w:szCs w:val="20"/>
        </w:rPr>
        <w:t xml:space="preserve"> </w:t>
      </w:r>
      <w:r w:rsidR="00274E6A" w:rsidRPr="007A6071">
        <w:rPr>
          <w:rFonts w:ascii="Times New Roman" w:hAnsi="Times New Roman" w:cs="Times New Roman"/>
          <w:sz w:val="20"/>
          <w:szCs w:val="20"/>
        </w:rPr>
        <w:t>(</w:t>
      </w:r>
      <w:r w:rsidR="0015214B" w:rsidRPr="007A6071">
        <w:rPr>
          <w:rFonts w:ascii="Times New Roman" w:hAnsi="Times New Roman" w:cs="Times New Roman"/>
          <w:sz w:val="20"/>
          <w:szCs w:val="20"/>
        </w:rPr>
        <w:t>Ribeaud, Murray, Shanahan &amp; Eisner, 2022</w:t>
      </w:r>
      <w:r w:rsidR="00274E6A" w:rsidRPr="007A6071">
        <w:rPr>
          <w:rFonts w:ascii="Times New Roman" w:hAnsi="Times New Roman" w:cs="Times New Roman"/>
          <w:sz w:val="20"/>
          <w:szCs w:val="20"/>
        </w:rPr>
        <w:t xml:space="preserve">). </w:t>
      </w:r>
      <w:r w:rsidR="00D52035" w:rsidRPr="007A6071">
        <w:rPr>
          <w:rFonts w:ascii="Times New Roman" w:hAnsi="Times New Roman" w:cs="Times New Roman"/>
          <w:sz w:val="20"/>
          <w:szCs w:val="20"/>
        </w:rPr>
        <w:t xml:space="preserve">Participants were </w:t>
      </w:r>
      <w:r w:rsidR="001F1A85" w:rsidRPr="007A6071">
        <w:rPr>
          <w:rFonts w:ascii="Times New Roman" w:hAnsi="Times New Roman" w:cs="Times New Roman"/>
          <w:sz w:val="20"/>
          <w:szCs w:val="20"/>
        </w:rPr>
        <w:t>administered</w:t>
      </w:r>
      <w:r w:rsidR="00D52035" w:rsidRPr="007A6071">
        <w:rPr>
          <w:rFonts w:ascii="Times New Roman" w:hAnsi="Times New Roman" w:cs="Times New Roman"/>
          <w:sz w:val="20"/>
          <w:szCs w:val="20"/>
        </w:rPr>
        <w:t xml:space="preserve"> pen-and-pencil questionnaires</w:t>
      </w:r>
      <w:r w:rsidR="00D52035" w:rsidRPr="00F12CF0">
        <w:rPr>
          <w:rFonts w:ascii="Times New Roman" w:hAnsi="Times New Roman" w:cs="Times New Roman"/>
          <w:sz w:val="20"/>
          <w:szCs w:val="20"/>
        </w:rPr>
        <w:t xml:space="preserve"> in </w:t>
      </w:r>
      <w:r w:rsidR="001F1A85" w:rsidRPr="00F12CF0">
        <w:rPr>
          <w:rFonts w:ascii="Times New Roman" w:hAnsi="Times New Roman" w:cs="Times New Roman"/>
          <w:sz w:val="20"/>
          <w:szCs w:val="20"/>
        </w:rPr>
        <w:t xml:space="preserve"> the </w:t>
      </w:r>
      <w:r w:rsidR="00D52035" w:rsidRPr="00F12CF0">
        <w:rPr>
          <w:rFonts w:ascii="Times New Roman" w:hAnsi="Times New Roman" w:cs="Times New Roman"/>
          <w:sz w:val="20"/>
          <w:szCs w:val="20"/>
        </w:rPr>
        <w:t>German</w:t>
      </w:r>
      <w:r w:rsidR="001F1A85" w:rsidRPr="00F12CF0">
        <w:rPr>
          <w:rFonts w:ascii="Times New Roman" w:hAnsi="Times New Roman" w:cs="Times New Roman"/>
          <w:sz w:val="20"/>
          <w:szCs w:val="20"/>
        </w:rPr>
        <w:t xml:space="preserve"> language</w:t>
      </w:r>
      <w:r w:rsidR="00D52035" w:rsidRPr="00F12CF0">
        <w:rPr>
          <w:rFonts w:ascii="Times New Roman" w:hAnsi="Times New Roman" w:cs="Times New Roman"/>
          <w:sz w:val="20"/>
          <w:szCs w:val="20"/>
        </w:rPr>
        <w:t xml:space="preserve">, the official language of Zurich. </w:t>
      </w:r>
      <w:r w:rsidR="007B64D7" w:rsidRPr="00F12CF0">
        <w:rPr>
          <w:rFonts w:ascii="Times New Roman" w:hAnsi="Times New Roman" w:cs="Times New Roman"/>
          <w:sz w:val="20"/>
          <w:szCs w:val="20"/>
        </w:rPr>
        <w:t xml:space="preserve">The questionnaires were completed in classrooms in 90-minute sessions </w:t>
      </w:r>
      <w:r w:rsidR="001F1A85" w:rsidRPr="00F12CF0">
        <w:rPr>
          <w:rFonts w:ascii="Times New Roman" w:hAnsi="Times New Roman" w:cs="Times New Roman"/>
          <w:sz w:val="20"/>
          <w:szCs w:val="20"/>
        </w:rPr>
        <w:t xml:space="preserve">in </w:t>
      </w:r>
      <w:r w:rsidR="007B64D7" w:rsidRPr="00F12CF0">
        <w:rPr>
          <w:rFonts w:ascii="Times New Roman" w:hAnsi="Times New Roman" w:cs="Times New Roman"/>
          <w:sz w:val="20"/>
          <w:szCs w:val="20"/>
        </w:rPr>
        <w:t>groups of 5-15</w:t>
      </w:r>
      <w:r w:rsidR="001F1A85" w:rsidRPr="00F12CF0">
        <w:rPr>
          <w:rFonts w:ascii="Times New Roman" w:hAnsi="Times New Roman" w:cs="Times New Roman"/>
          <w:sz w:val="20"/>
          <w:szCs w:val="20"/>
        </w:rPr>
        <w:t xml:space="preserve"> and guided by trained research students</w:t>
      </w:r>
      <w:r w:rsidR="007B64D7" w:rsidRPr="00F12CF0">
        <w:rPr>
          <w:rFonts w:ascii="Times New Roman" w:hAnsi="Times New Roman" w:cs="Times New Roman"/>
          <w:sz w:val="20"/>
          <w:szCs w:val="20"/>
        </w:rPr>
        <w:t>. Data included in the current study is all self-reported</w:t>
      </w:r>
      <w:r w:rsidR="001E4C7A" w:rsidRPr="00F12CF0">
        <w:rPr>
          <w:rFonts w:ascii="Times New Roman" w:hAnsi="Times New Roman" w:cs="Times New Roman"/>
          <w:sz w:val="20"/>
          <w:szCs w:val="20"/>
        </w:rPr>
        <w:t>.</w:t>
      </w:r>
      <w:r w:rsidR="00092F2C" w:rsidRPr="00F12CF0">
        <w:rPr>
          <w:rFonts w:ascii="Times New Roman" w:hAnsi="Times New Roman" w:cs="Times New Roman"/>
          <w:sz w:val="20"/>
          <w:szCs w:val="20"/>
        </w:rPr>
        <w:t xml:space="preserve"> Data was collected during school lessons at age 11, however at age 13</w:t>
      </w:r>
      <w:r w:rsidR="002B4066" w:rsidRPr="00F12CF0">
        <w:rPr>
          <w:rFonts w:ascii="Times New Roman" w:hAnsi="Times New Roman" w:cs="Times New Roman"/>
          <w:sz w:val="20"/>
          <w:szCs w:val="20"/>
        </w:rPr>
        <w:t xml:space="preserve"> and 15</w:t>
      </w:r>
      <w:r w:rsidR="00092F2C" w:rsidRPr="00F12CF0">
        <w:rPr>
          <w:rFonts w:ascii="Times New Roman" w:hAnsi="Times New Roman" w:cs="Times New Roman"/>
          <w:sz w:val="20"/>
          <w:szCs w:val="20"/>
        </w:rPr>
        <w:t xml:space="preserve"> data was collected during leisure time. </w:t>
      </w:r>
      <w:r w:rsidR="00236804" w:rsidRPr="00F12CF0">
        <w:rPr>
          <w:rFonts w:ascii="Times New Roman" w:hAnsi="Times New Roman" w:cs="Times New Roman"/>
          <w:sz w:val="20"/>
          <w:szCs w:val="20"/>
        </w:rPr>
        <w:t>A cash incentive worth US$30 was given to participants at age 13</w:t>
      </w:r>
      <w:r w:rsidR="001A35D9" w:rsidRPr="00F12CF0">
        <w:rPr>
          <w:rFonts w:ascii="Times New Roman" w:hAnsi="Times New Roman" w:cs="Times New Roman"/>
          <w:sz w:val="20"/>
          <w:szCs w:val="20"/>
        </w:rPr>
        <w:t xml:space="preserve"> and at age 15 they received US$50. </w:t>
      </w:r>
    </w:p>
    <w:p w14:paraId="1C3E7A68" w14:textId="6173A4C0" w:rsidR="000C66DD" w:rsidRPr="00633D0F" w:rsidRDefault="00152795" w:rsidP="000C66DD">
      <w:pPr>
        <w:spacing w:line="360" w:lineRule="auto"/>
        <w:jc w:val="both"/>
        <w:rPr>
          <w:rFonts w:ascii="Times New Roman" w:hAnsi="Times New Roman" w:cs="Times New Roman"/>
          <w:sz w:val="20"/>
          <w:szCs w:val="20"/>
        </w:rPr>
      </w:pPr>
      <w:r w:rsidRPr="00F12CF0">
        <w:rPr>
          <w:rFonts w:ascii="Times New Roman" w:hAnsi="Times New Roman" w:cs="Times New Roman"/>
          <w:sz w:val="20"/>
          <w:szCs w:val="20"/>
        </w:rPr>
        <w:t>Additional information</w:t>
      </w:r>
      <w:r w:rsidR="000C66DD" w:rsidRPr="00F12CF0">
        <w:rPr>
          <w:rFonts w:ascii="Times New Roman" w:hAnsi="Times New Roman" w:cs="Times New Roman"/>
          <w:sz w:val="20"/>
          <w:szCs w:val="20"/>
        </w:rPr>
        <w:t xml:space="preserve"> of the study recruitment, attrition, </w:t>
      </w:r>
      <w:r w:rsidR="002F384F" w:rsidRPr="00F12CF0">
        <w:rPr>
          <w:rFonts w:ascii="Times New Roman" w:hAnsi="Times New Roman" w:cs="Times New Roman"/>
          <w:sz w:val="20"/>
          <w:szCs w:val="20"/>
        </w:rPr>
        <w:t>measures,</w:t>
      </w:r>
      <w:r w:rsidR="000C66DD" w:rsidRPr="00F12CF0">
        <w:rPr>
          <w:rFonts w:ascii="Times New Roman" w:hAnsi="Times New Roman" w:cs="Times New Roman"/>
          <w:sz w:val="20"/>
          <w:szCs w:val="20"/>
        </w:rPr>
        <w:t xml:space="preserve"> and sample characteristics can be found in prior publications (</w:t>
      </w:r>
      <w:r w:rsidR="00966280" w:rsidRPr="00F12CF0">
        <w:rPr>
          <w:rFonts w:ascii="Times New Roman" w:hAnsi="Times New Roman" w:cs="Times New Roman"/>
          <w:sz w:val="20"/>
          <w:szCs w:val="20"/>
        </w:rPr>
        <w:t>e.g.,</w:t>
      </w:r>
      <w:r w:rsidR="000C66DD" w:rsidRPr="00F12CF0">
        <w:rPr>
          <w:rFonts w:ascii="Times New Roman" w:hAnsi="Times New Roman" w:cs="Times New Roman"/>
          <w:sz w:val="20"/>
          <w:szCs w:val="20"/>
        </w:rPr>
        <w:t xml:space="preserve"> Eisner &amp; Ribeaud, 2007; Ribeaud &amp; Eisner, 2010, Eisner et al., 2019</w:t>
      </w:r>
      <w:r w:rsidR="00DC0731" w:rsidRPr="00F12CF0">
        <w:rPr>
          <w:rFonts w:ascii="Times New Roman" w:hAnsi="Times New Roman" w:cs="Times New Roman"/>
          <w:sz w:val="20"/>
          <w:szCs w:val="20"/>
        </w:rPr>
        <w:t xml:space="preserve">, </w:t>
      </w:r>
      <w:r w:rsidR="00FF530D" w:rsidRPr="00F12CF0">
        <w:rPr>
          <w:rFonts w:ascii="Times New Roman" w:hAnsi="Times New Roman" w:cs="Times New Roman"/>
          <w:color w:val="000000" w:themeColor="text1"/>
          <w:sz w:val="20"/>
          <w:szCs w:val="20"/>
        </w:rPr>
        <w:t>Ribeaud et al., 2022</w:t>
      </w:r>
      <w:r w:rsidR="000C66DD" w:rsidRPr="00F12CF0">
        <w:rPr>
          <w:rFonts w:ascii="Times New Roman" w:hAnsi="Times New Roman" w:cs="Times New Roman"/>
          <w:sz w:val="20"/>
          <w:szCs w:val="20"/>
        </w:rPr>
        <w:t xml:space="preserve">) and on the study website: </w:t>
      </w:r>
      <w:r w:rsidR="00517B83" w:rsidRPr="00F12CF0">
        <w:rPr>
          <w:rFonts w:ascii="Times New Roman" w:hAnsi="Times New Roman" w:cs="Times New Roman"/>
          <w:sz w:val="20"/>
          <w:szCs w:val="20"/>
        </w:rPr>
        <w:t>https://www.jacobscenter.uzh.ch/en/researchzproso/about us.html</w:t>
      </w:r>
      <w:r w:rsidR="000C66DD" w:rsidRPr="00F12CF0">
        <w:rPr>
          <w:rFonts w:ascii="Times New Roman" w:hAnsi="Times New Roman" w:cs="Times New Roman"/>
          <w:sz w:val="20"/>
          <w:szCs w:val="20"/>
        </w:rPr>
        <w:t>.</w:t>
      </w:r>
    </w:p>
    <w:p w14:paraId="20A44C94" w14:textId="2254D7E9" w:rsidR="00C152FB" w:rsidRDefault="00C152FB" w:rsidP="00C152FB">
      <w:pPr>
        <w:spacing w:line="240" w:lineRule="auto"/>
        <w:rPr>
          <w:rFonts w:ascii="Times New Roman" w:hAnsi="Times New Roman" w:cs="Times New Roman"/>
          <w:b/>
          <w:sz w:val="20"/>
          <w:szCs w:val="20"/>
        </w:rPr>
      </w:pPr>
      <w:r w:rsidRPr="00BD46EB">
        <w:rPr>
          <w:rFonts w:ascii="Times New Roman" w:hAnsi="Times New Roman" w:cs="Times New Roman"/>
          <w:b/>
          <w:sz w:val="20"/>
          <w:szCs w:val="20"/>
        </w:rPr>
        <w:t>Measures</w:t>
      </w:r>
    </w:p>
    <w:p w14:paraId="442343F0" w14:textId="20B7D40B" w:rsidR="008908F2" w:rsidRPr="008908F2" w:rsidRDefault="008908F2" w:rsidP="00C2243E">
      <w:pPr>
        <w:spacing w:line="360" w:lineRule="auto"/>
        <w:jc w:val="both"/>
        <w:rPr>
          <w:rFonts w:ascii="Times New Roman" w:hAnsi="Times New Roman" w:cs="Times New Roman"/>
          <w:bCs/>
          <w:sz w:val="20"/>
          <w:szCs w:val="20"/>
        </w:rPr>
      </w:pPr>
      <w:r>
        <w:rPr>
          <w:rFonts w:ascii="Times New Roman" w:hAnsi="Times New Roman" w:cs="Times New Roman"/>
          <w:bCs/>
          <w:sz w:val="20"/>
          <w:szCs w:val="20"/>
        </w:rPr>
        <w:t xml:space="preserve">To ensure methodological robustness, </w:t>
      </w:r>
      <w:r w:rsidR="009E407A">
        <w:rPr>
          <w:rFonts w:ascii="Times New Roman" w:hAnsi="Times New Roman" w:cs="Times New Roman"/>
          <w:bCs/>
          <w:sz w:val="20"/>
          <w:szCs w:val="20"/>
        </w:rPr>
        <w:t>data</w:t>
      </w:r>
      <w:r w:rsidR="00791677">
        <w:rPr>
          <w:rFonts w:ascii="Times New Roman" w:hAnsi="Times New Roman" w:cs="Times New Roman"/>
          <w:bCs/>
          <w:sz w:val="20"/>
          <w:szCs w:val="20"/>
        </w:rPr>
        <w:t xml:space="preserve"> from each measure</w:t>
      </w:r>
      <w:r w:rsidR="009E407A">
        <w:rPr>
          <w:rFonts w:ascii="Times New Roman" w:hAnsi="Times New Roman" w:cs="Times New Roman"/>
          <w:bCs/>
          <w:sz w:val="20"/>
          <w:szCs w:val="20"/>
        </w:rPr>
        <w:t xml:space="preserve"> </w:t>
      </w:r>
      <w:r w:rsidR="007E314F">
        <w:rPr>
          <w:rFonts w:ascii="Times New Roman" w:hAnsi="Times New Roman" w:cs="Times New Roman"/>
          <w:bCs/>
          <w:sz w:val="20"/>
          <w:szCs w:val="20"/>
        </w:rPr>
        <w:t xml:space="preserve">used </w:t>
      </w:r>
      <w:r w:rsidR="009E407A">
        <w:rPr>
          <w:rFonts w:ascii="Times New Roman" w:hAnsi="Times New Roman" w:cs="Times New Roman"/>
          <w:bCs/>
          <w:sz w:val="20"/>
          <w:szCs w:val="20"/>
        </w:rPr>
        <w:t>was required from all three waves</w:t>
      </w:r>
      <w:r w:rsidR="00791677">
        <w:rPr>
          <w:rFonts w:ascii="Times New Roman" w:hAnsi="Times New Roman" w:cs="Times New Roman"/>
          <w:bCs/>
          <w:sz w:val="20"/>
          <w:szCs w:val="20"/>
        </w:rPr>
        <w:t xml:space="preserve"> </w:t>
      </w:r>
      <w:r w:rsidR="00353FD3">
        <w:rPr>
          <w:rFonts w:ascii="Times New Roman" w:hAnsi="Times New Roman" w:cs="Times New Roman"/>
          <w:bCs/>
          <w:sz w:val="20"/>
          <w:szCs w:val="20"/>
        </w:rPr>
        <w:t>in order to facilitate the analysis required to explore protective factors.</w:t>
      </w:r>
      <w:r w:rsidR="007E314F">
        <w:rPr>
          <w:rFonts w:ascii="Times New Roman" w:hAnsi="Times New Roman" w:cs="Times New Roman"/>
          <w:bCs/>
          <w:sz w:val="20"/>
          <w:szCs w:val="20"/>
        </w:rPr>
        <w:t xml:space="preserve"> </w:t>
      </w:r>
      <w:r w:rsidR="00FE727C">
        <w:rPr>
          <w:rFonts w:ascii="Times New Roman" w:hAnsi="Times New Roman" w:cs="Times New Roman"/>
          <w:bCs/>
          <w:sz w:val="20"/>
          <w:szCs w:val="20"/>
        </w:rPr>
        <w:t xml:space="preserve">Identical measures and variables were available for ages 11, 13 and 15 which </w:t>
      </w:r>
      <w:r w:rsidR="00602777">
        <w:rPr>
          <w:rFonts w:ascii="Times New Roman" w:hAnsi="Times New Roman" w:cs="Times New Roman"/>
          <w:bCs/>
          <w:sz w:val="20"/>
          <w:szCs w:val="20"/>
        </w:rPr>
        <w:t>made these waves of data</w:t>
      </w:r>
      <w:r w:rsidR="0055404D">
        <w:rPr>
          <w:rFonts w:ascii="Times New Roman" w:hAnsi="Times New Roman" w:cs="Times New Roman"/>
          <w:bCs/>
          <w:sz w:val="20"/>
          <w:szCs w:val="20"/>
        </w:rPr>
        <w:t xml:space="preserve"> methodologically</w:t>
      </w:r>
      <w:r w:rsidR="006F352B">
        <w:rPr>
          <w:rFonts w:ascii="Times New Roman" w:hAnsi="Times New Roman" w:cs="Times New Roman"/>
          <w:bCs/>
          <w:sz w:val="20"/>
          <w:szCs w:val="20"/>
        </w:rPr>
        <w:t xml:space="preserve"> </w:t>
      </w:r>
      <w:r w:rsidR="00955BEE">
        <w:rPr>
          <w:rFonts w:ascii="Times New Roman" w:hAnsi="Times New Roman" w:cs="Times New Roman"/>
          <w:bCs/>
          <w:sz w:val="20"/>
          <w:szCs w:val="20"/>
        </w:rPr>
        <w:t>suitable</w:t>
      </w:r>
      <w:r w:rsidR="0055404D">
        <w:rPr>
          <w:rFonts w:ascii="Times New Roman" w:hAnsi="Times New Roman" w:cs="Times New Roman"/>
          <w:bCs/>
          <w:sz w:val="20"/>
          <w:szCs w:val="20"/>
        </w:rPr>
        <w:t xml:space="preserve"> for this study.</w:t>
      </w:r>
    </w:p>
    <w:p w14:paraId="47A209E8" w14:textId="7D11FE18" w:rsidR="00C152FB" w:rsidRPr="00633D0F" w:rsidRDefault="00C152FB" w:rsidP="00C2243E">
      <w:pPr>
        <w:spacing w:line="360" w:lineRule="auto"/>
        <w:jc w:val="both"/>
        <w:rPr>
          <w:rFonts w:ascii="Times New Roman" w:hAnsi="Times New Roman" w:cs="Times New Roman"/>
          <w:b/>
          <w:sz w:val="20"/>
          <w:szCs w:val="20"/>
        </w:rPr>
      </w:pPr>
      <w:r w:rsidRPr="00633D0F">
        <w:rPr>
          <w:rFonts w:ascii="Times New Roman" w:hAnsi="Times New Roman" w:cs="Times New Roman"/>
          <w:b/>
          <w:sz w:val="20"/>
          <w:szCs w:val="20"/>
        </w:rPr>
        <w:t xml:space="preserve">Gender </w:t>
      </w:r>
    </w:p>
    <w:p w14:paraId="2E62EF7C" w14:textId="089BB06F" w:rsidR="00C152FB" w:rsidRPr="00633D0F" w:rsidRDefault="00D27A78" w:rsidP="00C152FB">
      <w:pPr>
        <w:spacing w:line="360" w:lineRule="auto"/>
        <w:jc w:val="both"/>
        <w:rPr>
          <w:rFonts w:ascii="Times New Roman" w:eastAsia="Arial" w:hAnsi="Times New Roman" w:cs="Times New Roman"/>
          <w:color w:val="000000"/>
          <w:sz w:val="20"/>
          <w:szCs w:val="20"/>
        </w:rPr>
      </w:pPr>
      <w:r>
        <w:rPr>
          <w:rFonts w:ascii="Times New Roman" w:eastAsia="Arial" w:hAnsi="Times New Roman" w:cs="Times New Roman"/>
          <w:color w:val="000000"/>
          <w:sz w:val="20"/>
          <w:szCs w:val="20"/>
        </w:rPr>
        <w:t>Child gender</w:t>
      </w:r>
      <w:r w:rsidR="00135D81">
        <w:rPr>
          <w:rFonts w:ascii="Times New Roman" w:eastAsia="Arial" w:hAnsi="Times New Roman" w:cs="Times New Roman"/>
          <w:color w:val="000000"/>
          <w:sz w:val="20"/>
          <w:szCs w:val="20"/>
        </w:rPr>
        <w:t xml:space="preserve"> information</w:t>
      </w:r>
      <w:r>
        <w:rPr>
          <w:rFonts w:ascii="Times New Roman" w:eastAsia="Arial" w:hAnsi="Times New Roman" w:cs="Times New Roman"/>
          <w:color w:val="000000"/>
          <w:sz w:val="20"/>
          <w:szCs w:val="20"/>
        </w:rPr>
        <w:t xml:space="preserve"> was </w:t>
      </w:r>
      <w:r w:rsidR="00135D81">
        <w:rPr>
          <w:rFonts w:ascii="Times New Roman" w:eastAsia="Arial" w:hAnsi="Times New Roman" w:cs="Times New Roman"/>
          <w:color w:val="000000"/>
          <w:sz w:val="20"/>
          <w:szCs w:val="20"/>
        </w:rPr>
        <w:t>based on information collected from</w:t>
      </w:r>
      <w:r w:rsidR="006B610B">
        <w:rPr>
          <w:rFonts w:ascii="Times New Roman" w:eastAsia="Arial" w:hAnsi="Times New Roman" w:cs="Times New Roman"/>
          <w:color w:val="000000"/>
          <w:sz w:val="20"/>
          <w:szCs w:val="20"/>
        </w:rPr>
        <w:t xml:space="preserve"> the first parent interview </w:t>
      </w:r>
      <w:r>
        <w:rPr>
          <w:rFonts w:ascii="Times New Roman" w:eastAsia="Arial" w:hAnsi="Times New Roman" w:cs="Times New Roman"/>
          <w:color w:val="000000"/>
          <w:sz w:val="20"/>
          <w:szCs w:val="20"/>
        </w:rPr>
        <w:t>with males coded as 1 and females coded as 2.</w:t>
      </w:r>
    </w:p>
    <w:p w14:paraId="248A3899" w14:textId="776CAE70" w:rsidR="00C152FB" w:rsidRPr="00633D0F" w:rsidRDefault="00C152FB" w:rsidP="00C152FB">
      <w:pPr>
        <w:spacing w:line="240" w:lineRule="auto"/>
        <w:rPr>
          <w:rFonts w:ascii="Times New Roman" w:hAnsi="Times New Roman" w:cs="Times New Roman"/>
          <w:b/>
          <w:sz w:val="20"/>
          <w:szCs w:val="20"/>
        </w:rPr>
      </w:pPr>
      <w:r w:rsidRPr="00633D0F">
        <w:rPr>
          <w:rFonts w:ascii="Times New Roman" w:hAnsi="Times New Roman" w:cs="Times New Roman"/>
          <w:b/>
          <w:sz w:val="20"/>
          <w:szCs w:val="20"/>
        </w:rPr>
        <w:lastRenderedPageBreak/>
        <w:t xml:space="preserve">Corporal Punishment </w:t>
      </w:r>
    </w:p>
    <w:p w14:paraId="65AA032C" w14:textId="2382AE77" w:rsidR="00C152FB" w:rsidRPr="00633D0F" w:rsidRDefault="00E2332C" w:rsidP="00C152FB">
      <w:pPr>
        <w:spacing w:line="360" w:lineRule="auto"/>
        <w:jc w:val="both"/>
        <w:rPr>
          <w:rFonts w:ascii="Times New Roman" w:hAnsi="Times New Roman" w:cs="Times New Roman"/>
          <w:sz w:val="20"/>
          <w:szCs w:val="20"/>
        </w:rPr>
      </w:pPr>
      <w:r>
        <w:rPr>
          <w:rFonts w:ascii="Times New Roman" w:eastAsia="Arial" w:hAnsi="Times New Roman" w:cs="Times New Roman"/>
          <w:sz w:val="20"/>
          <w:szCs w:val="20"/>
        </w:rPr>
        <w:t>Self-reported d</w:t>
      </w:r>
      <w:r w:rsidR="00C152FB" w:rsidRPr="00633D0F">
        <w:rPr>
          <w:rFonts w:ascii="Times New Roman" w:eastAsia="Arial" w:hAnsi="Times New Roman" w:cs="Times New Roman"/>
          <w:sz w:val="20"/>
          <w:szCs w:val="20"/>
        </w:rPr>
        <w:t>ata on young people's experience of corporal punishment was</w:t>
      </w:r>
      <w:r w:rsidR="000C66DD">
        <w:rPr>
          <w:rFonts w:ascii="Times New Roman" w:eastAsia="Arial" w:hAnsi="Times New Roman" w:cs="Times New Roman"/>
          <w:sz w:val="20"/>
          <w:szCs w:val="20"/>
        </w:rPr>
        <w:t xml:space="preserve"> collected using parenting questionnaires that drew on </w:t>
      </w:r>
      <w:r w:rsidR="00C152FB" w:rsidRPr="00633D0F">
        <w:rPr>
          <w:rFonts w:ascii="Times New Roman" w:eastAsia="Arial" w:hAnsi="Times New Roman" w:cs="Times New Roman"/>
          <w:sz w:val="20"/>
          <w:szCs w:val="20"/>
        </w:rPr>
        <w:t xml:space="preserve">the Alabama Parenting Questionnaire </w:t>
      </w:r>
      <w:r w:rsidR="00C152FB" w:rsidRPr="00633D0F">
        <w:rPr>
          <w:rFonts w:ascii="Times New Roman" w:eastAsia="Arial" w:hAnsi="Times New Roman" w:cs="Times New Roman"/>
          <w:sz w:val="20"/>
          <w:szCs w:val="20"/>
        </w:rPr>
        <w:fldChar w:fldCharType="begin" w:fldLock="1"/>
      </w:r>
      <w:r w:rsidR="00C152FB" w:rsidRPr="00633D0F">
        <w:rPr>
          <w:rFonts w:ascii="Times New Roman" w:eastAsia="Arial" w:hAnsi="Times New Roman" w:cs="Times New Roman"/>
          <w:sz w:val="20"/>
          <w:szCs w:val="20"/>
        </w:rPr>
        <w:instrText>ADDIN CSL_CITATION { "citationItems" : [ { "id" : "ITEM-1", "itemData" : { "DOI" : "10.1207/s15374424jccp2503_8", "ISBN" : "0047228X", "ISSN" : "0047-228X", "PMID" : "9611213003", "abstract" : "Tested the Alabama Parenting Questionnaire, a multimethod and multi-informant assessment of parenting practices, in 124 families of children (aged 6\u201a\u00c4\u00ec13 yrs) with behavioral, emotional, or learning disorders and 36 families of community volunteer children. Results indicate that the children's report was not useful for assessing the parenting constructs using either a global report format or multiple telephone interviews. In contrast, both assessment formats for obtaining parental report showed good utility. Reports from parents (mostly mothers) were not strongly associated with measures of socially desirable responding and showed expected age trends and associations with socioeconomic status. Most important, both parental report formats were useful for differentiating families of children with disruptive behavior disorders (defined by teacher report alone) from families of normal volunteer children screened for disruptive behavior disorders. (PsycINFO Database Record (c) 2009 APA, all rights reserved)", "author" : [ { "dropping-particle" : "", "family" : "Shelton", "given" : "Karen K.", "non-dropping-particle" : "", "parse-names" : false, "suffix" : "" }, { "dropping-particle" : "", "family" : "Frick", "given" : "Paul J.", "non-dropping-particle" : "", "parse-names" : false, "suffix" : "" }, { "dropping-particle" : "", "family" : "Wootton", "given" : "Jane", "non-dropping-particle" : "", "parse-names" : false, "suffix" : "" } ], "container-title" : "Journal of Clinical Child Psychology", "id" : "ITEM-1", "issue" : "3", "issued" : { "date-parts" : [ [ "1996" ] ] }, "page" : "317-329", "title" : "Assessment of parenting practices in families of elementary school-age children", "type" : "article-journal", "volume" : "25" }, "uris" : [ "http://www.mendeley.com/documents/?uuid=4427ec4c-d8b1-3cbc-967b-fb7ccee9b2c3" ] } ], "mendeley" : { "formattedCitation" : "(Shelton, Frick, &amp; Wootton, 1996)", "plainTextFormattedCitation" : "(Shelton, Frick, &amp; Wootton, 1996)", "previouslyFormattedCitation" : "(Shelton, Frick, &amp; Wootton, 1996)" }, "properties" : {  }, "schema" : "https://github.com/citation-style-language/schema/raw/master/csl-citation.json" }</w:instrText>
      </w:r>
      <w:r w:rsidR="00C152FB" w:rsidRPr="00633D0F">
        <w:rPr>
          <w:rFonts w:ascii="Times New Roman" w:eastAsia="Arial" w:hAnsi="Times New Roman" w:cs="Times New Roman"/>
          <w:sz w:val="20"/>
          <w:szCs w:val="20"/>
        </w:rPr>
        <w:fldChar w:fldCharType="separate"/>
      </w:r>
      <w:r w:rsidR="00C152FB" w:rsidRPr="00633D0F">
        <w:rPr>
          <w:rFonts w:ascii="Times New Roman" w:eastAsia="Arial" w:hAnsi="Times New Roman" w:cs="Times New Roman"/>
          <w:noProof/>
          <w:sz w:val="20"/>
          <w:szCs w:val="20"/>
        </w:rPr>
        <w:t>(Shelton, Frick, &amp; Wootton, 1996)</w:t>
      </w:r>
      <w:r w:rsidR="00C152FB" w:rsidRPr="00633D0F">
        <w:rPr>
          <w:rFonts w:ascii="Times New Roman" w:eastAsia="Arial" w:hAnsi="Times New Roman" w:cs="Times New Roman"/>
          <w:sz w:val="20"/>
          <w:szCs w:val="20"/>
        </w:rPr>
        <w:fldChar w:fldCharType="end"/>
      </w:r>
      <w:r w:rsidR="00C152FB" w:rsidRPr="00633D0F">
        <w:rPr>
          <w:rFonts w:ascii="Times New Roman" w:eastAsia="Arial" w:hAnsi="Times New Roman" w:cs="Times New Roman"/>
          <w:sz w:val="20"/>
          <w:szCs w:val="20"/>
        </w:rPr>
        <w:t xml:space="preserve"> and the Parenting Scale from the Kriminologisches Forschungsinstitut Niedersachsen (KFN), adapted by the z-proso Project Team</w:t>
      </w:r>
      <w:r w:rsidR="00BA5885">
        <w:rPr>
          <w:rFonts w:ascii="Times New Roman" w:eastAsia="Arial" w:hAnsi="Times New Roman" w:cs="Times New Roman"/>
          <w:sz w:val="20"/>
          <w:szCs w:val="20"/>
        </w:rPr>
        <w:t xml:space="preserve"> (</w:t>
      </w:r>
      <w:r w:rsidR="00BA5885" w:rsidRPr="00722C15">
        <w:rPr>
          <w:rFonts w:ascii="Times New Roman" w:eastAsia="Arial" w:hAnsi="Times New Roman" w:cs="Times New Roman"/>
          <w:sz w:val="20"/>
          <w:szCs w:val="20"/>
        </w:rPr>
        <w:t>Wetzels</w:t>
      </w:r>
      <w:r w:rsidR="00722C15">
        <w:rPr>
          <w:rFonts w:ascii="Times New Roman" w:eastAsia="Arial" w:hAnsi="Times New Roman" w:cs="Times New Roman"/>
          <w:sz w:val="20"/>
          <w:szCs w:val="20"/>
        </w:rPr>
        <w:t xml:space="preserve"> et al</w:t>
      </w:r>
      <w:r w:rsidR="00BA5885" w:rsidRPr="00722C15">
        <w:rPr>
          <w:rFonts w:ascii="Times New Roman" w:eastAsia="Arial" w:hAnsi="Times New Roman" w:cs="Times New Roman"/>
          <w:sz w:val="20"/>
          <w:szCs w:val="20"/>
        </w:rPr>
        <w:t>, 2001</w:t>
      </w:r>
      <w:r w:rsidR="00BA5885">
        <w:rPr>
          <w:rFonts w:ascii="Times New Roman" w:eastAsia="Arial" w:hAnsi="Times New Roman" w:cs="Times New Roman"/>
          <w:sz w:val="20"/>
          <w:szCs w:val="20"/>
        </w:rPr>
        <w:t>)</w:t>
      </w:r>
      <w:r w:rsidR="00C152FB" w:rsidRPr="00633D0F">
        <w:rPr>
          <w:rFonts w:ascii="Times New Roman" w:eastAsia="Arial" w:hAnsi="Times New Roman" w:cs="Times New Roman"/>
          <w:sz w:val="20"/>
          <w:szCs w:val="20"/>
        </w:rPr>
        <w:t xml:space="preserve">. </w:t>
      </w:r>
      <w:r w:rsidR="0041746D">
        <w:rPr>
          <w:rFonts w:ascii="Times New Roman" w:eastAsia="Arial" w:hAnsi="Times New Roman" w:cs="Times New Roman"/>
          <w:sz w:val="20"/>
          <w:szCs w:val="20"/>
          <w:lang w:val="en-US"/>
        </w:rPr>
        <w:t xml:space="preserve">Participants were asked </w:t>
      </w:r>
      <w:r w:rsidR="000C66DD">
        <w:rPr>
          <w:rFonts w:ascii="Times New Roman" w:eastAsia="Arial" w:hAnsi="Times New Roman" w:cs="Times New Roman"/>
          <w:sz w:val="20"/>
          <w:szCs w:val="20"/>
          <w:lang w:val="en-US"/>
        </w:rPr>
        <w:t xml:space="preserve">to report their experience of three </w:t>
      </w:r>
      <w:r w:rsidR="0041746D">
        <w:rPr>
          <w:rFonts w:ascii="Times New Roman" w:eastAsia="Arial" w:hAnsi="Times New Roman" w:cs="Times New Roman"/>
          <w:sz w:val="20"/>
          <w:szCs w:val="20"/>
          <w:lang w:val="en-US"/>
        </w:rPr>
        <w:t>types of corporal punishment (spanking, slapping, pulling hair/ears) administered by their parents in the 12 months prior</w:t>
      </w:r>
      <w:r w:rsidR="000C66DD">
        <w:rPr>
          <w:rFonts w:ascii="Times New Roman" w:eastAsia="Arial" w:hAnsi="Times New Roman" w:cs="Times New Roman"/>
          <w:sz w:val="20"/>
          <w:szCs w:val="20"/>
          <w:lang w:val="en-US"/>
        </w:rPr>
        <w:t xml:space="preserve"> to the interview</w:t>
      </w:r>
      <w:r w:rsidR="0041746D">
        <w:rPr>
          <w:rFonts w:ascii="Times New Roman" w:eastAsia="Arial" w:hAnsi="Times New Roman" w:cs="Times New Roman"/>
          <w:sz w:val="20"/>
          <w:szCs w:val="20"/>
          <w:lang w:val="en-US"/>
        </w:rPr>
        <w:t>, on a 3-item scale from Never to Often (Cronbach’s α</w:t>
      </w:r>
      <w:r w:rsidR="0041746D">
        <w:rPr>
          <w:rFonts w:ascii="Times New Roman" w:eastAsia="Arial" w:hAnsi="Times New Roman" w:cs="Times New Roman"/>
          <w:sz w:val="20"/>
          <w:szCs w:val="20"/>
          <w:vertAlign w:val="subscript"/>
          <w:lang w:val="en-US"/>
        </w:rPr>
        <w:t xml:space="preserve">age 11 </w:t>
      </w:r>
      <w:r w:rsidR="0041746D">
        <w:rPr>
          <w:rFonts w:ascii="Times New Roman" w:eastAsia="Arial" w:hAnsi="Times New Roman" w:cs="Times New Roman"/>
          <w:sz w:val="20"/>
          <w:szCs w:val="20"/>
          <w:lang w:val="en-US"/>
        </w:rPr>
        <w:t>= .63; α</w:t>
      </w:r>
      <w:r w:rsidR="0041746D">
        <w:rPr>
          <w:rFonts w:ascii="Times New Roman" w:eastAsia="Arial" w:hAnsi="Times New Roman" w:cs="Times New Roman"/>
          <w:sz w:val="20"/>
          <w:szCs w:val="20"/>
          <w:vertAlign w:val="subscript"/>
          <w:lang w:val="en-US"/>
        </w:rPr>
        <w:t xml:space="preserve">age 13 </w:t>
      </w:r>
      <w:r w:rsidR="0041746D">
        <w:rPr>
          <w:rFonts w:ascii="Times New Roman" w:eastAsia="Arial" w:hAnsi="Times New Roman" w:cs="Times New Roman"/>
          <w:sz w:val="20"/>
          <w:szCs w:val="20"/>
          <w:lang w:val="en-US"/>
        </w:rPr>
        <w:t>= .70; α</w:t>
      </w:r>
      <w:r w:rsidR="0041746D">
        <w:rPr>
          <w:rFonts w:ascii="Times New Roman" w:eastAsia="Arial" w:hAnsi="Times New Roman" w:cs="Times New Roman"/>
          <w:sz w:val="20"/>
          <w:szCs w:val="20"/>
          <w:vertAlign w:val="subscript"/>
          <w:lang w:val="en-US"/>
        </w:rPr>
        <w:t xml:space="preserve">age 15 </w:t>
      </w:r>
      <w:r w:rsidR="0041746D">
        <w:rPr>
          <w:rFonts w:ascii="Times New Roman" w:eastAsia="Arial" w:hAnsi="Times New Roman" w:cs="Times New Roman"/>
          <w:sz w:val="20"/>
          <w:szCs w:val="20"/>
          <w:lang w:val="en-US"/>
        </w:rPr>
        <w:t xml:space="preserve">= .66). </w:t>
      </w:r>
      <w:r w:rsidR="000C66DD">
        <w:rPr>
          <w:rFonts w:ascii="Times New Roman" w:eastAsia="Arial" w:hAnsi="Times New Roman" w:cs="Times New Roman"/>
          <w:sz w:val="20"/>
          <w:szCs w:val="20"/>
          <w:lang w:val="en-US"/>
        </w:rPr>
        <w:t>Scores for the three items were averaged to obtain a corporal punishment composite score.</w:t>
      </w:r>
    </w:p>
    <w:p w14:paraId="464894A9" w14:textId="57386692" w:rsidR="00C152FB" w:rsidRPr="00633D0F" w:rsidRDefault="00C152FB" w:rsidP="00C152FB">
      <w:pPr>
        <w:spacing w:line="240" w:lineRule="auto"/>
        <w:rPr>
          <w:rFonts w:ascii="Times New Roman" w:hAnsi="Times New Roman" w:cs="Times New Roman"/>
          <w:b/>
          <w:sz w:val="20"/>
          <w:szCs w:val="20"/>
        </w:rPr>
      </w:pPr>
      <w:r w:rsidRPr="00BD46EB">
        <w:rPr>
          <w:rFonts w:ascii="Times New Roman" w:hAnsi="Times New Roman" w:cs="Times New Roman"/>
          <w:b/>
          <w:sz w:val="20"/>
          <w:szCs w:val="20"/>
        </w:rPr>
        <w:t>Aggression</w:t>
      </w:r>
      <w:r w:rsidRPr="00633D0F">
        <w:rPr>
          <w:rFonts w:ascii="Times New Roman" w:hAnsi="Times New Roman" w:cs="Times New Roman"/>
          <w:b/>
          <w:sz w:val="20"/>
          <w:szCs w:val="20"/>
        </w:rPr>
        <w:t xml:space="preserve"> </w:t>
      </w:r>
    </w:p>
    <w:p w14:paraId="7C8F409C" w14:textId="042B4AB8" w:rsidR="0041746D" w:rsidRDefault="007337A5" w:rsidP="00973291">
      <w:pPr>
        <w:spacing w:line="360" w:lineRule="auto"/>
        <w:jc w:val="both"/>
        <w:rPr>
          <w:rFonts w:ascii="Times New Roman" w:eastAsia="Arial" w:hAnsi="Times New Roman" w:cs="Times New Roman"/>
          <w:sz w:val="20"/>
          <w:szCs w:val="20"/>
          <w:lang w:val="en-US"/>
        </w:rPr>
      </w:pPr>
      <w:r>
        <w:rPr>
          <w:rFonts w:ascii="Times New Roman" w:eastAsia="Arial" w:hAnsi="Times New Roman" w:cs="Times New Roman"/>
          <w:sz w:val="20"/>
          <w:szCs w:val="20"/>
          <w:lang w:val="en-US"/>
        </w:rPr>
        <w:t>Agg</w:t>
      </w:r>
      <w:r w:rsidR="006C4C1A">
        <w:rPr>
          <w:rFonts w:ascii="Times New Roman" w:eastAsia="Arial" w:hAnsi="Times New Roman" w:cs="Times New Roman"/>
          <w:sz w:val="20"/>
          <w:szCs w:val="20"/>
          <w:lang w:val="en-US"/>
        </w:rPr>
        <w:t xml:space="preserve">ression was measured using the self-report version of the Social Behavior Questionnaire (SBQ, </w:t>
      </w:r>
      <w:r w:rsidR="006C4C1A">
        <w:rPr>
          <w:rFonts w:ascii="Times New Roman" w:eastAsia="Arial" w:hAnsi="Times New Roman" w:cs="Times New Roman"/>
          <w:sz w:val="20"/>
          <w:szCs w:val="20"/>
          <w:lang w:val="en-US"/>
        </w:rPr>
        <w:fldChar w:fldCharType="begin" w:fldLock="1"/>
      </w:r>
      <w:r w:rsidR="006C4C1A">
        <w:rPr>
          <w:rFonts w:ascii="Times New Roman" w:eastAsia="Arial" w:hAnsi="Times New Roman" w:cs="Times New Roman"/>
          <w:sz w:val="20"/>
          <w:szCs w:val="20"/>
          <w:lang w:val="en-US"/>
        </w:rPr>
        <w:instrText>ADDIN CSL_CITATION { "citationItems" : [ { "id" : "ITEM-1", "itemData" : { "DOI" : "10.1007/BF00911232", "ISBN" : "0600028550", "ISSN" : "00910627", "PMID" : "1865046", "abstract" : "Boys' fighting was assessed at ages six, eight, and nine. The boys (N = 69) had been selected from the 30% most disruptive children in kindergartens from low socioeconomic neighborhoods. Twenty-three percent of these disruptive boys were rated as high fighters on three assessments (\"stable high fighters\"), and 28% were rated as high fighters on two of the three assessments (\"variable high fighters\"). Forty-two percent were rated as high fighters only one out of three assessments (\"occasional high fighters\") and 7% were never rated as high fighters. Only high fighting in two successive years significantly increased the risk of being rated a high fighter in a following year. At age 10, stable high fighters (high fighters at ages 6, 8, 9) were perceived by teachers, peers, mothers, and the boys themselves as more disruptive and more antisocial than occasional high fighters. These results show an impressive self-other agreement in boys who have adopted a physically aggressive life style from an early age. The three groups did not differ on individual family demographic characteristics, but stable high fighters had a higher mean on an index of family socioeconomic disadvantage. Results indicate that the aggression scales which include only a few physical aggression items and many disruptive items (oppositional behavior, rejection, hyperactivity, inattention, etc.) probably aggregate two kinds of disruptive boys, the high-frequency fighters at high risk for stable disruptive, physically aggressive, and antisocial behaviors, and the disruptive low-frequency fighters who are at a lower risk of stable disruptive behavior and at a lower risk of early antisocial behavior.", "author" : [ { "dropping-particle" : "", "family" : "Tremblay", "given" : "R. E.", "non-dropping-particle" : "", "parse-names" : false, "suffix" : "" }, { "dropping-particle" : "", "family" : "Loeber", "given" : "R.", "non-dropping-particle" : "", "parse-names" : false, "suffix" : "" }, { "dropping-particle" : "", "family" : "Gagnon", "given" : "C.", "non-dropping-particle" : "", "parse-names" : false, "suffix" : "" }, { "dropping-particle" : "", "family" : "Charlebois", "given" : "P.", "non-dropping-particle" : "", "parse-names" : false, "suffix" : "" }, { "dropping-particle" : "", "family" : "Lariv\u00e9e", "given" : "S.", "non-dropping-particle" : "", "parse-names" : false, "suffix" : "" }, { "dropping-particle" : "", "family" : "LeBlanc", "given" : "M.", "non-dropping-particle" : "", "parse-names" : false, "suffix" : "" } ], "container-title" : "Journal of Abnormal Child Psychology", "id" : "ITEM-1", "issue" : "3", "issued" : { "date-parts" : [ [ "1991" ] ] }, "page" : "285-300", "title" : "Disruptive boys with stable and unstable high fighting behavior patterns during junior elementary school", "type" : "article-journal", "volume" : "19" }, "uris" : [ "http://www.mendeley.com/documents/?uuid=012d35da-ee79-3b4d-9b29-ce1b2ce5f957" ] } ], "mendeley" : { "formattedCitation" : "(Tremblay et al., 1991)", "manualFormatting" : "Tremblay et al., 1991)", "plainTextFormattedCitation" : "(Tremblay et al., 1991)", "previouslyFormattedCitation" : "(Tremblay et al., 1991)" }, "properties" : { "noteIndex" : 0 }, "schema" : "https://github.com/citation-style-language/schema/raw/master/csl-citation.json" }</w:instrText>
      </w:r>
      <w:r w:rsidR="006C4C1A">
        <w:rPr>
          <w:rFonts w:ascii="Times New Roman" w:eastAsia="Arial" w:hAnsi="Times New Roman" w:cs="Times New Roman"/>
          <w:sz w:val="20"/>
          <w:szCs w:val="20"/>
          <w:lang w:val="en-US"/>
        </w:rPr>
        <w:fldChar w:fldCharType="separate"/>
      </w:r>
      <w:r w:rsidR="006C4C1A">
        <w:rPr>
          <w:rFonts w:ascii="Times New Roman" w:eastAsia="Arial" w:hAnsi="Times New Roman" w:cs="Times New Roman"/>
          <w:noProof/>
          <w:sz w:val="20"/>
          <w:szCs w:val="20"/>
          <w:lang w:val="en-US"/>
        </w:rPr>
        <w:t>Tremblay et al., 1991</w:t>
      </w:r>
      <w:r w:rsidR="006C4C1A">
        <w:rPr>
          <w:rFonts w:ascii="Times New Roman" w:eastAsia="Arial" w:hAnsi="Times New Roman" w:cs="Times New Roman"/>
          <w:sz w:val="20"/>
          <w:szCs w:val="20"/>
          <w:lang w:val="en-US"/>
        </w:rPr>
        <w:fldChar w:fldCharType="end"/>
      </w:r>
      <w:r w:rsidR="00B01F61">
        <w:rPr>
          <w:rFonts w:ascii="Times New Roman" w:eastAsia="Arial" w:hAnsi="Times New Roman" w:cs="Times New Roman"/>
          <w:sz w:val="20"/>
          <w:szCs w:val="20"/>
          <w:lang w:val="en-US"/>
        </w:rPr>
        <w:t>) adapted for adolescents (</w:t>
      </w:r>
      <w:r w:rsidR="0041746D">
        <w:rPr>
          <w:rFonts w:ascii="Times New Roman" w:eastAsia="Arial" w:hAnsi="Times New Roman" w:cs="Times New Roman"/>
          <w:sz w:val="20"/>
          <w:szCs w:val="20"/>
          <w:lang w:val="en-US"/>
        </w:rPr>
        <w:t xml:space="preserve">Murray, Eisner &amp; Ribeaud, 2017). </w:t>
      </w:r>
      <w:r>
        <w:rPr>
          <w:rFonts w:ascii="Times New Roman" w:eastAsia="Arial" w:hAnsi="Times New Roman" w:cs="Times New Roman"/>
          <w:sz w:val="20"/>
          <w:szCs w:val="20"/>
          <w:lang w:val="en-US"/>
        </w:rPr>
        <w:t>Self-reports were used becaus</w:t>
      </w:r>
      <w:r w:rsidR="00B02CC1">
        <w:rPr>
          <w:rFonts w:ascii="Times New Roman" w:eastAsia="Arial" w:hAnsi="Times New Roman" w:cs="Times New Roman"/>
          <w:sz w:val="20"/>
          <w:szCs w:val="20"/>
          <w:lang w:val="en-US"/>
        </w:rPr>
        <w:t>e</w:t>
      </w:r>
      <w:r w:rsidR="00CC448B">
        <w:rPr>
          <w:rFonts w:ascii="Times New Roman" w:eastAsia="Arial" w:hAnsi="Times New Roman" w:cs="Times New Roman"/>
          <w:sz w:val="20"/>
          <w:szCs w:val="20"/>
          <w:lang w:val="en-US"/>
        </w:rPr>
        <w:t xml:space="preserve"> it is often the case that</w:t>
      </w:r>
      <w:r w:rsidR="0041746D">
        <w:rPr>
          <w:rFonts w:ascii="Times New Roman" w:eastAsia="Arial" w:hAnsi="Times New Roman" w:cs="Times New Roman"/>
          <w:sz w:val="20"/>
          <w:szCs w:val="20"/>
          <w:lang w:val="en-US"/>
        </w:rPr>
        <w:t xml:space="preserve"> adolescents have less contact time with their parents due to the increased time spent with their peers and </w:t>
      </w:r>
      <w:r w:rsidR="000C03A6">
        <w:rPr>
          <w:rFonts w:ascii="Times New Roman" w:eastAsia="Arial" w:hAnsi="Times New Roman" w:cs="Times New Roman"/>
          <w:sz w:val="20"/>
          <w:szCs w:val="20"/>
          <w:lang w:val="en-US"/>
        </w:rPr>
        <w:t xml:space="preserve">being </w:t>
      </w:r>
      <w:r w:rsidR="0041746D">
        <w:rPr>
          <w:rFonts w:ascii="Times New Roman" w:eastAsia="Arial" w:hAnsi="Times New Roman" w:cs="Times New Roman"/>
          <w:sz w:val="20"/>
          <w:szCs w:val="20"/>
          <w:lang w:val="en-US"/>
        </w:rPr>
        <w:t>out of the home</w:t>
      </w:r>
      <w:r w:rsidR="00FE2661">
        <w:rPr>
          <w:rFonts w:ascii="Times New Roman" w:eastAsia="Arial" w:hAnsi="Times New Roman" w:cs="Times New Roman"/>
          <w:sz w:val="20"/>
          <w:szCs w:val="20"/>
          <w:lang w:val="en-US"/>
        </w:rPr>
        <w:t xml:space="preserve">, resulting in parents observing less of their </w:t>
      </w:r>
      <w:r w:rsidR="00274073">
        <w:rPr>
          <w:rFonts w:ascii="Times New Roman" w:eastAsia="Arial" w:hAnsi="Times New Roman" w:cs="Times New Roman"/>
          <w:sz w:val="20"/>
          <w:szCs w:val="20"/>
          <w:lang w:val="en-US"/>
        </w:rPr>
        <w:t>behavior</w:t>
      </w:r>
      <w:r w:rsidR="0041746D">
        <w:rPr>
          <w:rFonts w:ascii="Times New Roman" w:eastAsia="Arial" w:hAnsi="Times New Roman" w:cs="Times New Roman"/>
          <w:sz w:val="20"/>
          <w:szCs w:val="20"/>
          <w:lang w:val="en-US"/>
        </w:rPr>
        <w:t xml:space="preserve"> (Marcus, 2017). </w:t>
      </w:r>
      <w:r w:rsidR="009117FB" w:rsidRPr="005464FE">
        <w:rPr>
          <w:rFonts w:ascii="Times New Roman" w:eastAsia="Arial" w:hAnsi="Times New Roman" w:cs="Times New Roman"/>
          <w:sz w:val="20"/>
          <w:szCs w:val="20"/>
          <w:lang w:val="en-US"/>
        </w:rPr>
        <w:t>The present study measured adolescent aggressing using a mean-score scale which included 9 items on aggressive behavior; higher scores indicate greater aggressive behavior (Cronbach’s α</w:t>
      </w:r>
      <w:r w:rsidR="009117FB" w:rsidRPr="005464FE">
        <w:rPr>
          <w:rFonts w:ascii="Times New Roman" w:eastAsia="Arial" w:hAnsi="Times New Roman" w:cs="Times New Roman"/>
          <w:sz w:val="20"/>
          <w:szCs w:val="20"/>
          <w:vertAlign w:val="subscript"/>
          <w:lang w:val="en-US"/>
        </w:rPr>
        <w:t xml:space="preserve">age 11 </w:t>
      </w:r>
      <w:r w:rsidR="009117FB" w:rsidRPr="005464FE">
        <w:rPr>
          <w:rFonts w:ascii="Times New Roman" w:eastAsia="Arial" w:hAnsi="Times New Roman" w:cs="Times New Roman"/>
          <w:sz w:val="20"/>
          <w:szCs w:val="20"/>
          <w:lang w:val="en-US"/>
        </w:rPr>
        <w:t>= .77; α</w:t>
      </w:r>
      <w:r w:rsidR="009117FB" w:rsidRPr="005464FE">
        <w:rPr>
          <w:rFonts w:ascii="Times New Roman" w:eastAsia="Arial" w:hAnsi="Times New Roman" w:cs="Times New Roman"/>
          <w:sz w:val="20"/>
          <w:szCs w:val="20"/>
          <w:vertAlign w:val="subscript"/>
          <w:lang w:val="en-US"/>
        </w:rPr>
        <w:t xml:space="preserve">age 13 </w:t>
      </w:r>
      <w:r w:rsidR="009117FB" w:rsidRPr="005464FE">
        <w:rPr>
          <w:rFonts w:ascii="Times New Roman" w:eastAsia="Arial" w:hAnsi="Times New Roman" w:cs="Times New Roman"/>
          <w:sz w:val="20"/>
          <w:szCs w:val="20"/>
          <w:lang w:val="en-US"/>
        </w:rPr>
        <w:t>= .84; α</w:t>
      </w:r>
      <w:r w:rsidR="009117FB" w:rsidRPr="005464FE">
        <w:rPr>
          <w:rFonts w:ascii="Times New Roman" w:eastAsia="Arial" w:hAnsi="Times New Roman" w:cs="Times New Roman"/>
          <w:sz w:val="20"/>
          <w:szCs w:val="20"/>
          <w:vertAlign w:val="subscript"/>
          <w:lang w:val="en-US"/>
        </w:rPr>
        <w:t xml:space="preserve">age 15 </w:t>
      </w:r>
      <w:r w:rsidR="009117FB" w:rsidRPr="005464FE">
        <w:rPr>
          <w:rFonts w:ascii="Times New Roman" w:eastAsia="Arial" w:hAnsi="Times New Roman" w:cs="Times New Roman"/>
          <w:sz w:val="20"/>
          <w:szCs w:val="20"/>
          <w:lang w:val="en-US"/>
        </w:rPr>
        <w:t xml:space="preserve">= .83). </w:t>
      </w:r>
      <w:r w:rsidR="0041746D" w:rsidRPr="005464FE">
        <w:rPr>
          <w:rFonts w:ascii="Times New Roman" w:eastAsia="Arial" w:hAnsi="Times New Roman" w:cs="Times New Roman"/>
          <w:sz w:val="20"/>
          <w:szCs w:val="20"/>
          <w:lang w:val="en-US"/>
        </w:rPr>
        <w:t xml:space="preserve">Three </w:t>
      </w:r>
      <w:r w:rsidR="00FE2661" w:rsidRPr="005464FE">
        <w:rPr>
          <w:rFonts w:ascii="Times New Roman" w:eastAsia="Arial" w:hAnsi="Times New Roman" w:cs="Times New Roman"/>
          <w:sz w:val="20"/>
          <w:szCs w:val="20"/>
          <w:lang w:val="en-US"/>
        </w:rPr>
        <w:t xml:space="preserve">SBQ </w:t>
      </w:r>
      <w:r w:rsidR="0041746D" w:rsidRPr="005464FE">
        <w:rPr>
          <w:rFonts w:ascii="Times New Roman" w:eastAsia="Arial" w:hAnsi="Times New Roman" w:cs="Times New Roman"/>
          <w:sz w:val="20"/>
          <w:szCs w:val="20"/>
          <w:lang w:val="en-US"/>
        </w:rPr>
        <w:t>items each assess reactive</w:t>
      </w:r>
      <w:r w:rsidR="009117FB" w:rsidRPr="005464FE">
        <w:rPr>
          <w:rFonts w:ascii="Times New Roman" w:eastAsia="Arial" w:hAnsi="Times New Roman" w:cs="Times New Roman"/>
          <w:sz w:val="20"/>
          <w:szCs w:val="20"/>
          <w:lang w:val="en-US"/>
        </w:rPr>
        <w:t xml:space="preserve"> (</w:t>
      </w:r>
      <w:r w:rsidR="00056EB9" w:rsidRPr="005464FE">
        <w:rPr>
          <w:rFonts w:ascii="Times New Roman" w:eastAsia="Arial" w:hAnsi="Times New Roman" w:cs="Times New Roman"/>
          <w:sz w:val="20"/>
          <w:szCs w:val="20"/>
          <w:lang w:val="en-US"/>
        </w:rPr>
        <w:t>e.g.,</w:t>
      </w:r>
      <w:r w:rsidR="0061725B" w:rsidRPr="005464FE">
        <w:rPr>
          <w:rFonts w:ascii="Times New Roman" w:eastAsia="Arial" w:hAnsi="Times New Roman" w:cs="Times New Roman"/>
          <w:sz w:val="20"/>
          <w:szCs w:val="20"/>
          <w:lang w:val="en-US"/>
        </w:rPr>
        <w:t xml:space="preserve"> </w:t>
      </w:r>
      <w:r w:rsidR="00056EB9" w:rsidRPr="005464FE">
        <w:rPr>
          <w:rFonts w:ascii="Times New Roman" w:eastAsia="Arial" w:hAnsi="Times New Roman" w:cs="Times New Roman"/>
          <w:sz w:val="20"/>
          <w:szCs w:val="20"/>
          <w:lang w:val="en-US"/>
        </w:rPr>
        <w:t>y</w:t>
      </w:r>
      <w:r w:rsidR="0061725B" w:rsidRPr="005464FE">
        <w:rPr>
          <w:rFonts w:ascii="Times New Roman" w:eastAsia="Arial" w:hAnsi="Times New Roman" w:cs="Times New Roman"/>
          <w:sz w:val="20"/>
          <w:szCs w:val="20"/>
          <w:lang w:val="en-US"/>
        </w:rPr>
        <w:t>ou reacted in an aggressive manner when teased)</w:t>
      </w:r>
      <w:r w:rsidR="0041746D" w:rsidRPr="005464FE">
        <w:rPr>
          <w:rFonts w:ascii="Times New Roman" w:eastAsia="Arial" w:hAnsi="Times New Roman" w:cs="Times New Roman"/>
          <w:sz w:val="20"/>
          <w:szCs w:val="20"/>
          <w:lang w:val="en-US"/>
        </w:rPr>
        <w:t>, proactive</w:t>
      </w:r>
      <w:r w:rsidR="0061725B" w:rsidRPr="005464FE">
        <w:rPr>
          <w:rFonts w:ascii="Times New Roman" w:eastAsia="Arial" w:hAnsi="Times New Roman" w:cs="Times New Roman"/>
          <w:sz w:val="20"/>
          <w:szCs w:val="20"/>
          <w:lang w:val="en-US"/>
        </w:rPr>
        <w:t xml:space="preserve"> (</w:t>
      </w:r>
      <w:r w:rsidR="00056EB9" w:rsidRPr="005464FE">
        <w:rPr>
          <w:rFonts w:ascii="Times New Roman" w:eastAsia="Arial" w:hAnsi="Times New Roman" w:cs="Times New Roman"/>
          <w:sz w:val="20"/>
          <w:szCs w:val="20"/>
          <w:lang w:val="en-US"/>
        </w:rPr>
        <w:t>e.g.,</w:t>
      </w:r>
      <w:r w:rsidR="0061725B" w:rsidRPr="005464FE">
        <w:rPr>
          <w:rFonts w:ascii="Times New Roman" w:eastAsia="Arial" w:hAnsi="Times New Roman" w:cs="Times New Roman"/>
          <w:sz w:val="20"/>
          <w:szCs w:val="20"/>
          <w:lang w:val="en-US"/>
        </w:rPr>
        <w:t xml:space="preserve"> you scared other children to get what you want)</w:t>
      </w:r>
      <w:r w:rsidR="0041746D" w:rsidRPr="005464FE">
        <w:rPr>
          <w:rFonts w:ascii="Times New Roman" w:eastAsia="Arial" w:hAnsi="Times New Roman" w:cs="Times New Roman"/>
          <w:sz w:val="20"/>
          <w:szCs w:val="20"/>
          <w:lang w:val="en-US"/>
        </w:rPr>
        <w:t xml:space="preserve"> and physical aggression</w:t>
      </w:r>
      <w:r w:rsidR="0061725B" w:rsidRPr="005464FE">
        <w:rPr>
          <w:rFonts w:ascii="Times New Roman" w:eastAsia="Arial" w:hAnsi="Times New Roman" w:cs="Times New Roman"/>
          <w:sz w:val="20"/>
          <w:szCs w:val="20"/>
          <w:lang w:val="en-US"/>
        </w:rPr>
        <w:t xml:space="preserve"> (</w:t>
      </w:r>
      <w:r w:rsidR="00056EB9" w:rsidRPr="005464FE">
        <w:rPr>
          <w:rFonts w:ascii="Times New Roman" w:eastAsia="Arial" w:hAnsi="Times New Roman" w:cs="Times New Roman"/>
          <w:sz w:val="20"/>
          <w:szCs w:val="20"/>
          <w:lang w:val="en-US"/>
        </w:rPr>
        <w:t>e.g., you physically attacked other people)</w:t>
      </w:r>
      <w:r w:rsidR="0041746D" w:rsidRPr="005464FE">
        <w:rPr>
          <w:rFonts w:ascii="Times New Roman" w:eastAsia="Arial" w:hAnsi="Times New Roman" w:cs="Times New Roman"/>
          <w:sz w:val="20"/>
          <w:szCs w:val="20"/>
          <w:lang w:val="en-US"/>
        </w:rPr>
        <w:t xml:space="preserve"> in the last 12 months on a 5-point Likert scale from </w:t>
      </w:r>
      <w:r w:rsidR="0041746D" w:rsidRPr="005464FE">
        <w:rPr>
          <w:rFonts w:ascii="Times New Roman" w:eastAsia="Arial" w:hAnsi="Times New Roman" w:cs="Times New Roman"/>
          <w:i/>
          <w:sz w:val="20"/>
          <w:szCs w:val="20"/>
          <w:lang w:val="en-US"/>
        </w:rPr>
        <w:t>never</w:t>
      </w:r>
      <w:r w:rsidR="0041746D" w:rsidRPr="005464FE">
        <w:rPr>
          <w:rFonts w:ascii="Times New Roman" w:eastAsia="Arial" w:hAnsi="Times New Roman" w:cs="Times New Roman"/>
          <w:sz w:val="20"/>
          <w:szCs w:val="20"/>
          <w:lang w:val="en-US"/>
        </w:rPr>
        <w:t xml:space="preserve"> to </w:t>
      </w:r>
      <w:r w:rsidR="0041746D" w:rsidRPr="005464FE">
        <w:rPr>
          <w:rFonts w:ascii="Times New Roman" w:eastAsia="Arial" w:hAnsi="Times New Roman" w:cs="Times New Roman"/>
          <w:i/>
          <w:sz w:val="20"/>
          <w:szCs w:val="20"/>
          <w:lang w:val="en-US"/>
        </w:rPr>
        <w:t>very often</w:t>
      </w:r>
      <w:r w:rsidR="0041746D" w:rsidRPr="005464FE">
        <w:rPr>
          <w:rFonts w:ascii="Times New Roman" w:eastAsia="Arial" w:hAnsi="Times New Roman" w:cs="Times New Roman"/>
          <w:sz w:val="20"/>
          <w:szCs w:val="20"/>
          <w:lang w:val="en-US"/>
        </w:rPr>
        <w:t xml:space="preserve">. </w:t>
      </w:r>
      <w:r w:rsidR="00C65676" w:rsidRPr="005464FE">
        <w:rPr>
          <w:rFonts w:ascii="Times New Roman" w:eastAsia="Arial" w:hAnsi="Times New Roman" w:cs="Times New Roman"/>
          <w:sz w:val="20"/>
          <w:szCs w:val="20"/>
          <w:lang w:val="en-US"/>
        </w:rPr>
        <w:t>It is important to note that physical aggression items do not specify whether the aggressive acts were proactive or reactive</w:t>
      </w:r>
      <w:r w:rsidR="002A2C2A" w:rsidRPr="005464FE">
        <w:rPr>
          <w:rFonts w:ascii="Times New Roman" w:eastAsia="Arial" w:hAnsi="Times New Roman" w:cs="Times New Roman"/>
          <w:sz w:val="20"/>
          <w:szCs w:val="20"/>
          <w:lang w:val="en-US"/>
        </w:rPr>
        <w:t>, whereas the proactive and reactive aggression items make more explicit reference to whether the aggression was instrumental or in response to provocation. However</w:t>
      </w:r>
      <w:r w:rsidR="002A2C2A">
        <w:rPr>
          <w:rFonts w:ascii="Times New Roman" w:eastAsia="Arial" w:hAnsi="Times New Roman" w:cs="Times New Roman"/>
          <w:sz w:val="20"/>
          <w:szCs w:val="20"/>
          <w:lang w:val="en-US"/>
        </w:rPr>
        <w:t>, p</w:t>
      </w:r>
      <w:r w:rsidR="00FE2661">
        <w:rPr>
          <w:rFonts w:ascii="Times New Roman" w:eastAsia="Arial" w:hAnsi="Times New Roman" w:cs="Times New Roman"/>
          <w:sz w:val="20"/>
          <w:szCs w:val="20"/>
          <w:lang w:val="en-US"/>
        </w:rPr>
        <w:t xml:space="preserve">revious research </w:t>
      </w:r>
      <w:r w:rsidR="005B1675">
        <w:rPr>
          <w:rFonts w:ascii="Times New Roman" w:eastAsia="Arial" w:hAnsi="Times New Roman" w:cs="Times New Roman"/>
          <w:sz w:val="20"/>
          <w:szCs w:val="20"/>
          <w:lang w:val="en-US"/>
        </w:rPr>
        <w:t>o</w:t>
      </w:r>
      <w:r w:rsidR="00FE2661">
        <w:rPr>
          <w:rFonts w:ascii="Times New Roman" w:eastAsia="Arial" w:hAnsi="Times New Roman" w:cs="Times New Roman"/>
          <w:sz w:val="20"/>
          <w:szCs w:val="20"/>
          <w:lang w:val="en-US"/>
        </w:rPr>
        <w:t xml:space="preserve">n this sample has supported the </w:t>
      </w:r>
      <w:r w:rsidR="0041746D">
        <w:rPr>
          <w:rFonts w:ascii="Times New Roman" w:eastAsia="Arial" w:hAnsi="Times New Roman" w:cs="Times New Roman"/>
          <w:sz w:val="20"/>
          <w:szCs w:val="20"/>
          <w:lang w:val="en-US"/>
        </w:rPr>
        <w:t xml:space="preserve">internal consistency and concurrent and factorial validity, as well as metric invariance across adolescence, sensitivity to intervention, and resistance to response shifts </w:t>
      </w:r>
      <w:r w:rsidR="00FE2661">
        <w:rPr>
          <w:rFonts w:ascii="Times New Roman" w:eastAsia="Arial" w:hAnsi="Times New Roman" w:cs="Times New Roman"/>
          <w:sz w:val="20"/>
          <w:szCs w:val="20"/>
          <w:lang w:val="en-US"/>
        </w:rPr>
        <w:t xml:space="preserve">of SBQ scores </w:t>
      </w:r>
      <w:r w:rsidR="0041746D">
        <w:rPr>
          <w:rFonts w:ascii="Times New Roman" w:eastAsia="Arial" w:hAnsi="Times New Roman" w:cs="Times New Roman"/>
          <w:sz w:val="20"/>
          <w:szCs w:val="20"/>
          <w:lang w:val="en-US"/>
        </w:rPr>
        <w:t xml:space="preserve">(Murray, Eisner, Obsuth, et al., 2017; Murray, Eisner, &amp; Ribeaud, 2017; Murray et al., 2018, 2019; Murray, Obsuth, Eisner, et al., 2016, 2019; Murray, Obsuth, Zirk-Sadowski, et al., 2016). </w:t>
      </w:r>
    </w:p>
    <w:p w14:paraId="55AE1C44" w14:textId="55E2808B" w:rsidR="00C152FB" w:rsidRPr="00633D0F" w:rsidRDefault="00C152FB" w:rsidP="00C152FB">
      <w:pPr>
        <w:spacing w:line="240" w:lineRule="auto"/>
        <w:rPr>
          <w:rFonts w:ascii="Times New Roman" w:hAnsi="Times New Roman" w:cs="Times New Roman"/>
          <w:b/>
          <w:sz w:val="20"/>
          <w:szCs w:val="20"/>
        </w:rPr>
      </w:pPr>
      <w:r w:rsidRPr="00633D0F">
        <w:rPr>
          <w:rFonts w:ascii="Times New Roman" w:hAnsi="Times New Roman" w:cs="Times New Roman"/>
          <w:b/>
          <w:sz w:val="20"/>
          <w:szCs w:val="20"/>
        </w:rPr>
        <w:t xml:space="preserve">Teacher-Child Relationships </w:t>
      </w:r>
    </w:p>
    <w:p w14:paraId="13BDD444" w14:textId="0AC20BB5" w:rsidR="00C152FB" w:rsidRPr="00633D0F" w:rsidRDefault="00FE2661" w:rsidP="00C152FB">
      <w:pPr>
        <w:spacing w:line="360" w:lineRule="auto"/>
        <w:jc w:val="both"/>
        <w:rPr>
          <w:rFonts w:ascii="Times New Roman" w:eastAsia="Arial" w:hAnsi="Times New Roman" w:cs="Times New Roman"/>
          <w:sz w:val="20"/>
          <w:szCs w:val="20"/>
        </w:rPr>
      </w:pPr>
      <w:r>
        <w:rPr>
          <w:rFonts w:ascii="Times New Roman" w:hAnsi="Times New Roman" w:cs="Times New Roman"/>
          <w:sz w:val="20"/>
          <w:szCs w:val="20"/>
        </w:rPr>
        <w:t>P</w:t>
      </w:r>
      <w:r w:rsidR="00C152FB" w:rsidRPr="00633D0F">
        <w:rPr>
          <w:rFonts w:ascii="Times New Roman" w:hAnsi="Times New Roman" w:cs="Times New Roman"/>
          <w:sz w:val="20"/>
          <w:szCs w:val="20"/>
        </w:rPr>
        <w:t xml:space="preserve">ositive teacher-child relationships were measured by asking students to report their relationship with their teacher. They did this by rating the following three statements on a 4-point Likert scale from completely untrue = </w:t>
      </w:r>
      <w:r w:rsidR="00CE10AA">
        <w:rPr>
          <w:rFonts w:ascii="Times New Roman" w:hAnsi="Times New Roman" w:cs="Times New Roman"/>
          <w:sz w:val="20"/>
          <w:szCs w:val="20"/>
        </w:rPr>
        <w:t>“</w:t>
      </w:r>
      <w:r w:rsidR="00C152FB" w:rsidRPr="00633D0F">
        <w:rPr>
          <w:rFonts w:ascii="Times New Roman" w:hAnsi="Times New Roman" w:cs="Times New Roman"/>
          <w:sz w:val="20"/>
          <w:szCs w:val="20"/>
        </w:rPr>
        <w:t>1</w:t>
      </w:r>
      <w:r w:rsidR="00CE10AA">
        <w:rPr>
          <w:rFonts w:ascii="Times New Roman" w:hAnsi="Times New Roman" w:cs="Times New Roman"/>
          <w:sz w:val="20"/>
          <w:szCs w:val="20"/>
        </w:rPr>
        <w:t>”</w:t>
      </w:r>
      <w:r w:rsidR="00C152FB" w:rsidRPr="00633D0F">
        <w:rPr>
          <w:rFonts w:ascii="Times New Roman" w:hAnsi="Times New Roman" w:cs="Times New Roman"/>
          <w:sz w:val="20"/>
          <w:szCs w:val="20"/>
        </w:rPr>
        <w:t xml:space="preserve"> to completely true= </w:t>
      </w:r>
      <w:r w:rsidR="00CE10AA">
        <w:rPr>
          <w:rFonts w:ascii="Times New Roman" w:hAnsi="Times New Roman" w:cs="Times New Roman"/>
          <w:sz w:val="20"/>
          <w:szCs w:val="20"/>
        </w:rPr>
        <w:t>“</w:t>
      </w:r>
      <w:r w:rsidR="00C152FB" w:rsidRPr="00633D0F">
        <w:rPr>
          <w:rFonts w:ascii="Times New Roman" w:hAnsi="Times New Roman" w:cs="Times New Roman"/>
          <w:sz w:val="20"/>
          <w:szCs w:val="20"/>
        </w:rPr>
        <w:t>4</w:t>
      </w:r>
      <w:r w:rsidR="00CE10AA">
        <w:rPr>
          <w:rFonts w:ascii="Times New Roman" w:hAnsi="Times New Roman" w:cs="Times New Roman"/>
          <w:sz w:val="20"/>
          <w:szCs w:val="20"/>
        </w:rPr>
        <w:t>”</w:t>
      </w:r>
      <w:r w:rsidR="00C152FB" w:rsidRPr="00633D0F">
        <w:rPr>
          <w:rFonts w:ascii="Times New Roman" w:hAnsi="Times New Roman" w:cs="Times New Roman"/>
          <w:sz w:val="20"/>
          <w:szCs w:val="20"/>
        </w:rPr>
        <w:t xml:space="preserve">: </w:t>
      </w:r>
      <w:r w:rsidR="00CE10AA">
        <w:rPr>
          <w:rFonts w:ascii="Times New Roman" w:hAnsi="Times New Roman" w:cs="Times New Roman"/>
          <w:sz w:val="20"/>
          <w:szCs w:val="20"/>
        </w:rPr>
        <w:t>“</w:t>
      </w:r>
      <w:r w:rsidR="00C152FB" w:rsidRPr="00633D0F">
        <w:rPr>
          <w:rFonts w:ascii="Times New Roman" w:hAnsi="Times New Roman" w:cs="Times New Roman"/>
          <w:sz w:val="20"/>
          <w:szCs w:val="20"/>
        </w:rPr>
        <w:t>I get along with my teacher</w:t>
      </w:r>
      <w:r w:rsidR="00CE10AA">
        <w:rPr>
          <w:rFonts w:ascii="Times New Roman" w:hAnsi="Times New Roman" w:cs="Times New Roman"/>
          <w:sz w:val="20"/>
          <w:szCs w:val="20"/>
        </w:rPr>
        <w:t>”</w:t>
      </w:r>
      <w:r w:rsidR="00C152FB" w:rsidRPr="00633D0F">
        <w:rPr>
          <w:rFonts w:ascii="Times New Roman" w:hAnsi="Times New Roman" w:cs="Times New Roman"/>
          <w:sz w:val="20"/>
          <w:szCs w:val="20"/>
        </w:rPr>
        <w:t xml:space="preserve">, </w:t>
      </w:r>
      <w:r w:rsidR="00CE10AA">
        <w:rPr>
          <w:rFonts w:ascii="Times New Roman" w:hAnsi="Times New Roman" w:cs="Times New Roman"/>
          <w:sz w:val="20"/>
          <w:szCs w:val="20"/>
        </w:rPr>
        <w:t>“</w:t>
      </w:r>
      <w:r w:rsidR="00C152FB" w:rsidRPr="00633D0F">
        <w:rPr>
          <w:rFonts w:ascii="Times New Roman" w:hAnsi="Times New Roman" w:cs="Times New Roman"/>
          <w:sz w:val="20"/>
          <w:szCs w:val="20"/>
        </w:rPr>
        <w:t>the teacher is fair to me</w:t>
      </w:r>
      <w:r w:rsidR="00CE10AA">
        <w:rPr>
          <w:rFonts w:ascii="Times New Roman" w:hAnsi="Times New Roman" w:cs="Times New Roman"/>
          <w:sz w:val="20"/>
          <w:szCs w:val="20"/>
        </w:rPr>
        <w:t>”</w:t>
      </w:r>
      <w:r w:rsidR="00C152FB" w:rsidRPr="00633D0F">
        <w:rPr>
          <w:rFonts w:ascii="Times New Roman" w:hAnsi="Times New Roman" w:cs="Times New Roman"/>
          <w:sz w:val="20"/>
          <w:szCs w:val="20"/>
        </w:rPr>
        <w:t xml:space="preserve">, and </w:t>
      </w:r>
      <w:r w:rsidR="00CE10AA">
        <w:rPr>
          <w:rFonts w:ascii="Times New Roman" w:hAnsi="Times New Roman" w:cs="Times New Roman"/>
          <w:sz w:val="20"/>
          <w:szCs w:val="20"/>
        </w:rPr>
        <w:t>“</w:t>
      </w:r>
      <w:r w:rsidR="00C152FB" w:rsidRPr="00633D0F">
        <w:rPr>
          <w:rFonts w:ascii="Times New Roman" w:hAnsi="Times New Roman" w:cs="Times New Roman"/>
          <w:sz w:val="20"/>
          <w:szCs w:val="20"/>
        </w:rPr>
        <w:t>the teacher supports me</w:t>
      </w:r>
      <w:r w:rsidR="00CE10AA">
        <w:rPr>
          <w:rFonts w:ascii="Times New Roman" w:hAnsi="Times New Roman" w:cs="Times New Roman"/>
          <w:sz w:val="20"/>
          <w:szCs w:val="20"/>
        </w:rPr>
        <w:t>”</w:t>
      </w:r>
      <w:r w:rsidR="00C152FB" w:rsidRPr="00633D0F">
        <w:rPr>
          <w:rFonts w:ascii="Times New Roman" w:hAnsi="Times New Roman" w:cs="Times New Roman"/>
          <w:sz w:val="20"/>
          <w:szCs w:val="20"/>
        </w:rPr>
        <w:t xml:space="preserve"> </w:t>
      </w:r>
      <w:r w:rsidR="00C152FB" w:rsidRPr="00633D0F">
        <w:rPr>
          <w:rFonts w:ascii="Times New Roman" w:eastAsia="Arial" w:hAnsi="Times New Roman" w:cs="Times New Roman"/>
          <w:sz w:val="20"/>
          <w:szCs w:val="20"/>
        </w:rPr>
        <w:t>(α</w:t>
      </w:r>
      <w:r w:rsidR="00C152FB" w:rsidRPr="00633D0F">
        <w:rPr>
          <w:rFonts w:ascii="Times New Roman" w:eastAsia="Arial" w:hAnsi="Times New Roman" w:cs="Times New Roman"/>
          <w:sz w:val="20"/>
          <w:szCs w:val="20"/>
          <w:vertAlign w:val="subscript"/>
        </w:rPr>
        <w:t xml:space="preserve">age 11 </w:t>
      </w:r>
      <w:r w:rsidR="00C152FB" w:rsidRPr="00633D0F">
        <w:rPr>
          <w:rFonts w:ascii="Times New Roman" w:eastAsia="Arial" w:hAnsi="Times New Roman" w:cs="Times New Roman"/>
          <w:sz w:val="20"/>
          <w:szCs w:val="20"/>
        </w:rPr>
        <w:t>= .78, α</w:t>
      </w:r>
      <w:r w:rsidR="00C152FB" w:rsidRPr="00633D0F">
        <w:rPr>
          <w:rFonts w:ascii="Times New Roman" w:eastAsia="Arial" w:hAnsi="Times New Roman" w:cs="Times New Roman"/>
          <w:sz w:val="20"/>
          <w:szCs w:val="20"/>
          <w:vertAlign w:val="subscript"/>
        </w:rPr>
        <w:t xml:space="preserve">age 13 </w:t>
      </w:r>
      <w:r w:rsidR="00C152FB" w:rsidRPr="00633D0F">
        <w:rPr>
          <w:rFonts w:ascii="Times New Roman" w:eastAsia="Arial" w:hAnsi="Times New Roman" w:cs="Times New Roman"/>
          <w:sz w:val="20"/>
          <w:szCs w:val="20"/>
        </w:rPr>
        <w:t>= .77, α</w:t>
      </w:r>
      <w:r w:rsidR="00C152FB" w:rsidRPr="00633D0F">
        <w:rPr>
          <w:rFonts w:ascii="Times New Roman" w:eastAsia="Arial" w:hAnsi="Times New Roman" w:cs="Times New Roman"/>
          <w:sz w:val="20"/>
          <w:szCs w:val="20"/>
          <w:vertAlign w:val="subscript"/>
        </w:rPr>
        <w:t xml:space="preserve">age 15 </w:t>
      </w:r>
      <w:r w:rsidR="00C152FB" w:rsidRPr="00633D0F">
        <w:rPr>
          <w:rFonts w:ascii="Times New Roman" w:eastAsia="Arial" w:hAnsi="Times New Roman" w:cs="Times New Roman"/>
          <w:sz w:val="20"/>
          <w:szCs w:val="20"/>
        </w:rPr>
        <w:t>= .82). A mean score of their response was utilized to create the scale for the current analyses.</w:t>
      </w:r>
      <w:r w:rsidR="005949DB">
        <w:rPr>
          <w:rFonts w:ascii="Times New Roman" w:eastAsia="Arial" w:hAnsi="Times New Roman" w:cs="Times New Roman"/>
          <w:sz w:val="20"/>
          <w:szCs w:val="20"/>
        </w:rPr>
        <w:t xml:space="preserve"> If students had multiple teachers, they were asked to give an average response based on all of their current teachers.</w:t>
      </w:r>
      <w:r w:rsidR="006E0A35">
        <w:rPr>
          <w:rFonts w:ascii="Times New Roman" w:eastAsia="Arial" w:hAnsi="Times New Roman" w:cs="Times New Roman"/>
          <w:sz w:val="20"/>
          <w:szCs w:val="20"/>
        </w:rPr>
        <w:t xml:space="preserve"> </w:t>
      </w:r>
      <w:r w:rsidR="00E67934">
        <w:rPr>
          <w:rFonts w:ascii="Times New Roman" w:eastAsia="Arial" w:hAnsi="Times New Roman" w:cs="Times New Roman"/>
          <w:sz w:val="20"/>
          <w:szCs w:val="20"/>
        </w:rPr>
        <w:t>A self-reported</w:t>
      </w:r>
      <w:r w:rsidR="00C152FB" w:rsidRPr="00633D0F">
        <w:rPr>
          <w:rFonts w:ascii="Times New Roman" w:eastAsia="Arial" w:hAnsi="Times New Roman" w:cs="Times New Roman"/>
          <w:sz w:val="20"/>
          <w:szCs w:val="20"/>
        </w:rPr>
        <w:t xml:space="preserve"> measure of teacher-child relationships was used in this study as it was </w:t>
      </w:r>
      <w:r>
        <w:rPr>
          <w:rFonts w:ascii="Times New Roman" w:eastAsia="Arial" w:hAnsi="Times New Roman" w:cs="Times New Roman"/>
          <w:sz w:val="20"/>
          <w:szCs w:val="20"/>
        </w:rPr>
        <w:t xml:space="preserve">judged </w:t>
      </w:r>
      <w:r w:rsidR="00C152FB" w:rsidRPr="00633D0F">
        <w:rPr>
          <w:rFonts w:ascii="Times New Roman" w:eastAsia="Arial" w:hAnsi="Times New Roman" w:cs="Times New Roman"/>
          <w:sz w:val="20"/>
          <w:szCs w:val="20"/>
        </w:rPr>
        <w:t>more important to measure how the young person perceived their relationship with the teacher, rather than how the teacher perceived it</w:t>
      </w:r>
      <w:r>
        <w:rPr>
          <w:rFonts w:ascii="Times New Roman" w:eastAsia="Arial" w:hAnsi="Times New Roman" w:cs="Times New Roman"/>
          <w:sz w:val="20"/>
          <w:szCs w:val="20"/>
        </w:rPr>
        <w:t xml:space="preserve"> as the former is more likely to be a driver of a child’s </w:t>
      </w:r>
      <w:r w:rsidR="00BB4155">
        <w:rPr>
          <w:rFonts w:ascii="Times New Roman" w:eastAsia="Arial" w:hAnsi="Times New Roman" w:cs="Times New Roman"/>
          <w:sz w:val="20"/>
          <w:szCs w:val="20"/>
        </w:rPr>
        <w:t>behavior</w:t>
      </w:r>
      <w:r>
        <w:rPr>
          <w:rFonts w:ascii="Times New Roman" w:eastAsia="Arial" w:hAnsi="Times New Roman" w:cs="Times New Roman"/>
          <w:sz w:val="20"/>
          <w:szCs w:val="20"/>
        </w:rPr>
        <w:t>.</w:t>
      </w:r>
    </w:p>
    <w:p w14:paraId="7484DF8F" w14:textId="552B45DC" w:rsidR="00C152FB" w:rsidRDefault="00C152FB" w:rsidP="00C152FB">
      <w:pPr>
        <w:spacing w:line="240" w:lineRule="auto"/>
        <w:rPr>
          <w:rFonts w:ascii="Times New Roman" w:hAnsi="Times New Roman" w:cs="Times New Roman"/>
          <w:b/>
          <w:sz w:val="20"/>
          <w:szCs w:val="20"/>
        </w:rPr>
      </w:pPr>
      <w:r w:rsidRPr="00BD46EB">
        <w:rPr>
          <w:rFonts w:ascii="Times New Roman" w:hAnsi="Times New Roman" w:cs="Times New Roman"/>
          <w:b/>
          <w:sz w:val="20"/>
          <w:szCs w:val="20"/>
        </w:rPr>
        <w:t>Analytical Procedure</w:t>
      </w:r>
    </w:p>
    <w:p w14:paraId="12ED4DF5" w14:textId="503BEEC4" w:rsidR="0008280C" w:rsidRPr="00633D0F" w:rsidRDefault="0008280C" w:rsidP="0008280C">
      <w:pPr>
        <w:spacing w:line="360" w:lineRule="auto"/>
        <w:jc w:val="both"/>
        <w:rPr>
          <w:rFonts w:ascii="Times New Roman" w:hAnsi="Times New Roman" w:cs="Times New Roman"/>
          <w:sz w:val="20"/>
          <w:szCs w:val="20"/>
        </w:rPr>
      </w:pPr>
      <w:r>
        <w:rPr>
          <w:rFonts w:ascii="Times New Roman" w:hAnsi="Times New Roman" w:cs="Times New Roman"/>
          <w:sz w:val="20"/>
          <w:szCs w:val="20"/>
        </w:rPr>
        <w:t>Teacher-child relationship</w:t>
      </w:r>
      <w:r w:rsidRPr="00633D0F">
        <w:rPr>
          <w:rFonts w:ascii="Times New Roman" w:hAnsi="Times New Roman" w:cs="Times New Roman"/>
          <w:sz w:val="20"/>
          <w:szCs w:val="20"/>
        </w:rPr>
        <w:t xml:space="preserve"> was tested as an interactive protective factor </w:t>
      </w:r>
      <w:r w:rsidR="00FE2661">
        <w:rPr>
          <w:rFonts w:ascii="Times New Roman" w:hAnsi="Times New Roman" w:cs="Times New Roman"/>
          <w:sz w:val="20"/>
          <w:szCs w:val="20"/>
        </w:rPr>
        <w:t xml:space="preserve">in the relation </w:t>
      </w:r>
      <w:r w:rsidRPr="00633D0F">
        <w:rPr>
          <w:rFonts w:ascii="Times New Roman" w:hAnsi="Times New Roman" w:cs="Times New Roman"/>
          <w:sz w:val="20"/>
          <w:szCs w:val="20"/>
        </w:rPr>
        <w:t xml:space="preserve">between corporal punishment and both concurrent and subsequent aggression using autoregressive cross-lagged panel models estimated in Mplus 8 (Muthen &amp; Muthen, 1998 – 2017). </w:t>
      </w:r>
      <w:r w:rsidR="00FE2661">
        <w:rPr>
          <w:rFonts w:ascii="Times New Roman" w:hAnsi="Times New Roman" w:cs="Times New Roman"/>
          <w:sz w:val="20"/>
          <w:szCs w:val="20"/>
        </w:rPr>
        <w:t xml:space="preserve">Specifying an </w:t>
      </w:r>
      <w:r w:rsidRPr="00633D0F">
        <w:rPr>
          <w:rFonts w:ascii="Times New Roman" w:hAnsi="Times New Roman" w:cs="Times New Roman"/>
          <w:sz w:val="20"/>
          <w:szCs w:val="20"/>
        </w:rPr>
        <w:t xml:space="preserve">autoregression within the cross-lagged panel analysis allows the model to </w:t>
      </w:r>
      <w:r w:rsidR="00FE2661">
        <w:rPr>
          <w:rFonts w:ascii="Times New Roman" w:hAnsi="Times New Roman" w:cs="Times New Roman"/>
          <w:sz w:val="20"/>
          <w:szCs w:val="20"/>
        </w:rPr>
        <w:t>adjuste</w:t>
      </w:r>
      <w:r w:rsidR="00B02CC1">
        <w:rPr>
          <w:rFonts w:ascii="Times New Roman" w:hAnsi="Times New Roman" w:cs="Times New Roman"/>
          <w:sz w:val="20"/>
          <w:szCs w:val="20"/>
        </w:rPr>
        <w:t>d</w:t>
      </w:r>
      <w:r w:rsidRPr="00633D0F">
        <w:rPr>
          <w:rFonts w:ascii="Times New Roman" w:hAnsi="Times New Roman" w:cs="Times New Roman"/>
          <w:sz w:val="20"/>
          <w:szCs w:val="20"/>
        </w:rPr>
        <w:t xml:space="preserve"> for past levels of aggression, experiences of corporal punishment and </w:t>
      </w:r>
      <w:r w:rsidRPr="00633D0F">
        <w:rPr>
          <w:rFonts w:ascii="Times New Roman" w:hAnsi="Times New Roman" w:cs="Times New Roman"/>
          <w:sz w:val="20"/>
          <w:szCs w:val="20"/>
        </w:rPr>
        <w:lastRenderedPageBreak/>
        <w:t xml:space="preserve">previous levels of </w:t>
      </w:r>
      <w:r>
        <w:rPr>
          <w:rFonts w:ascii="Times New Roman" w:hAnsi="Times New Roman" w:cs="Times New Roman"/>
          <w:sz w:val="20"/>
          <w:szCs w:val="20"/>
        </w:rPr>
        <w:t>teacher-child relationship.</w:t>
      </w:r>
      <w:r w:rsidR="005B1583">
        <w:rPr>
          <w:rFonts w:ascii="Times New Roman" w:hAnsi="Times New Roman" w:cs="Times New Roman"/>
          <w:sz w:val="20"/>
          <w:szCs w:val="20"/>
        </w:rPr>
        <w:t xml:space="preserve"> Product terms </w:t>
      </w:r>
      <w:r w:rsidR="0063166E">
        <w:rPr>
          <w:rFonts w:ascii="Times New Roman" w:hAnsi="Times New Roman" w:cs="Times New Roman"/>
          <w:sz w:val="20"/>
          <w:szCs w:val="20"/>
        </w:rPr>
        <w:t>formed of centred predictors were added as this allows moderating effects to be tested</w:t>
      </w:r>
      <w:r w:rsidR="00FE2661">
        <w:rPr>
          <w:rFonts w:ascii="Times New Roman" w:hAnsi="Times New Roman" w:cs="Times New Roman"/>
          <w:sz w:val="20"/>
          <w:szCs w:val="20"/>
        </w:rPr>
        <w:t xml:space="preserve">. </w:t>
      </w:r>
      <w:r w:rsidR="003A6353">
        <w:rPr>
          <w:rFonts w:ascii="Times New Roman" w:hAnsi="Times New Roman" w:cs="Times New Roman"/>
          <w:sz w:val="20"/>
          <w:szCs w:val="20"/>
        </w:rPr>
        <w:t>This method was used to test the hypothesis that having a positive teach</w:t>
      </w:r>
      <w:r w:rsidR="00423B09">
        <w:rPr>
          <w:rFonts w:ascii="Times New Roman" w:hAnsi="Times New Roman" w:cs="Times New Roman"/>
          <w:sz w:val="20"/>
          <w:szCs w:val="20"/>
        </w:rPr>
        <w:t>er</w:t>
      </w:r>
      <w:r w:rsidR="003A6353">
        <w:rPr>
          <w:rFonts w:ascii="Times New Roman" w:hAnsi="Times New Roman" w:cs="Times New Roman"/>
          <w:sz w:val="20"/>
          <w:szCs w:val="20"/>
        </w:rPr>
        <w:t xml:space="preserve">-child relationship </w:t>
      </w:r>
      <w:r w:rsidR="00510C5F">
        <w:rPr>
          <w:rFonts w:ascii="Times New Roman" w:hAnsi="Times New Roman" w:cs="Times New Roman"/>
          <w:sz w:val="20"/>
          <w:szCs w:val="20"/>
        </w:rPr>
        <w:t>could protect against the effects of corporal punishment on aggression</w:t>
      </w:r>
      <w:r w:rsidR="00643213">
        <w:rPr>
          <w:rFonts w:ascii="Times New Roman" w:hAnsi="Times New Roman" w:cs="Times New Roman"/>
          <w:sz w:val="20"/>
          <w:szCs w:val="20"/>
        </w:rPr>
        <w:t xml:space="preserve"> both as a main effect and an interactive effect</w:t>
      </w:r>
      <w:r w:rsidR="00510C5F">
        <w:rPr>
          <w:rFonts w:ascii="Times New Roman" w:hAnsi="Times New Roman" w:cs="Times New Roman"/>
          <w:sz w:val="20"/>
          <w:szCs w:val="20"/>
        </w:rPr>
        <w:t xml:space="preserve">. </w:t>
      </w:r>
      <w:r w:rsidRPr="00633D0F">
        <w:rPr>
          <w:rFonts w:ascii="Times New Roman" w:hAnsi="Times New Roman" w:cs="Times New Roman"/>
          <w:sz w:val="20"/>
          <w:szCs w:val="20"/>
        </w:rPr>
        <w:t>Descriptive statistics and correlations were all run using IBM SPSS version 24.</w:t>
      </w:r>
    </w:p>
    <w:p w14:paraId="486A6D1C" w14:textId="54111DC7" w:rsidR="00AB529F" w:rsidRDefault="00241AF0" w:rsidP="00973291">
      <w:pPr>
        <w:spacing w:line="360" w:lineRule="auto"/>
        <w:jc w:val="both"/>
        <w:rPr>
          <w:rFonts w:ascii="Times New Roman" w:hAnsi="Times New Roman" w:cs="Times New Roman"/>
          <w:sz w:val="20"/>
          <w:szCs w:val="20"/>
          <w:lang w:val="en-US"/>
        </w:rPr>
      </w:pPr>
      <w:r>
        <w:rPr>
          <w:rFonts w:ascii="Times New Roman" w:hAnsi="Times New Roman" w:cs="Times New Roman"/>
          <w:bCs/>
          <w:sz w:val="20"/>
          <w:szCs w:val="20"/>
        </w:rPr>
        <w:t xml:space="preserve">Maximum likelihood estimation with robust standard </w:t>
      </w:r>
      <w:r w:rsidR="00142A4B">
        <w:rPr>
          <w:rFonts w:ascii="Times New Roman" w:hAnsi="Times New Roman" w:cs="Times New Roman"/>
          <w:bCs/>
          <w:sz w:val="20"/>
          <w:szCs w:val="20"/>
        </w:rPr>
        <w:t>errors</w:t>
      </w:r>
      <w:r w:rsidR="004A1125">
        <w:rPr>
          <w:rFonts w:ascii="Times New Roman" w:hAnsi="Times New Roman" w:cs="Times New Roman"/>
          <w:bCs/>
          <w:sz w:val="20"/>
          <w:szCs w:val="20"/>
        </w:rPr>
        <w:t xml:space="preserve"> (MLR) for parameter estimation was used to account for missing data and skewness.</w:t>
      </w:r>
      <w:r w:rsidR="002E77AE">
        <w:rPr>
          <w:rFonts w:ascii="Times New Roman" w:hAnsi="Times New Roman" w:cs="Times New Roman"/>
          <w:bCs/>
          <w:sz w:val="20"/>
          <w:szCs w:val="20"/>
        </w:rPr>
        <w:t xml:space="preserve"> Comparative fit index (CFI)</w:t>
      </w:r>
      <w:r w:rsidR="00872C33">
        <w:rPr>
          <w:rFonts w:ascii="Times New Roman" w:hAnsi="Times New Roman" w:cs="Times New Roman"/>
          <w:bCs/>
          <w:sz w:val="20"/>
          <w:szCs w:val="20"/>
        </w:rPr>
        <w:t>, Tucker-</w:t>
      </w:r>
      <w:proofErr w:type="gramStart"/>
      <w:r w:rsidR="00872C33">
        <w:rPr>
          <w:rFonts w:ascii="Times New Roman" w:hAnsi="Times New Roman" w:cs="Times New Roman"/>
          <w:bCs/>
          <w:sz w:val="20"/>
          <w:szCs w:val="20"/>
        </w:rPr>
        <w:t>Lewis</w:t>
      </w:r>
      <w:proofErr w:type="gramEnd"/>
      <w:r w:rsidR="00872C33">
        <w:rPr>
          <w:rFonts w:ascii="Times New Roman" w:hAnsi="Times New Roman" w:cs="Times New Roman"/>
          <w:bCs/>
          <w:sz w:val="20"/>
          <w:szCs w:val="20"/>
        </w:rPr>
        <w:t xml:space="preserve"> index (TLI) and the root mean square error of approximation (RMSEA) were used to evaluate model fit</w:t>
      </w:r>
      <w:r w:rsidR="00946710">
        <w:rPr>
          <w:rFonts w:ascii="Times New Roman" w:hAnsi="Times New Roman" w:cs="Times New Roman"/>
          <w:bCs/>
          <w:sz w:val="20"/>
          <w:szCs w:val="20"/>
        </w:rPr>
        <w:t xml:space="preserve">. </w:t>
      </w:r>
      <w:r w:rsidR="00BF76E4">
        <w:rPr>
          <w:rFonts w:ascii="Times New Roman" w:hAnsi="Times New Roman" w:cs="Times New Roman"/>
          <w:bCs/>
          <w:sz w:val="20"/>
          <w:szCs w:val="20"/>
        </w:rPr>
        <w:t>Although t</w:t>
      </w:r>
      <w:r w:rsidR="00FE2694">
        <w:rPr>
          <w:rFonts w:ascii="Times New Roman" w:hAnsi="Times New Roman" w:cs="Times New Roman"/>
          <w:sz w:val="20"/>
          <w:szCs w:val="20"/>
          <w:lang w:val="en-US"/>
        </w:rPr>
        <w:t>he chi-square is also reported for all models</w:t>
      </w:r>
      <w:r w:rsidR="00BF76E4">
        <w:rPr>
          <w:rFonts w:ascii="Times New Roman" w:hAnsi="Times New Roman" w:cs="Times New Roman"/>
          <w:sz w:val="20"/>
          <w:szCs w:val="20"/>
          <w:lang w:val="en-US"/>
        </w:rPr>
        <w:t xml:space="preserve">, it </w:t>
      </w:r>
      <w:r w:rsidR="00FE2694">
        <w:rPr>
          <w:rFonts w:ascii="Times New Roman" w:hAnsi="Times New Roman" w:cs="Times New Roman"/>
          <w:sz w:val="20"/>
          <w:szCs w:val="20"/>
          <w:lang w:val="en-US"/>
        </w:rPr>
        <w:t xml:space="preserve">was not used in the evaluation of model fit due to the tendency of the chi-square to </w:t>
      </w:r>
      <w:r w:rsidR="00643213">
        <w:rPr>
          <w:rFonts w:ascii="Times New Roman" w:hAnsi="Times New Roman" w:cs="Times New Roman"/>
          <w:sz w:val="20"/>
          <w:szCs w:val="20"/>
          <w:lang w:val="en-US"/>
        </w:rPr>
        <w:t>r</w:t>
      </w:r>
      <w:r w:rsidR="00FE2694">
        <w:rPr>
          <w:rFonts w:ascii="Times New Roman" w:hAnsi="Times New Roman" w:cs="Times New Roman"/>
          <w:sz w:val="20"/>
          <w:szCs w:val="20"/>
          <w:lang w:val="en-US"/>
        </w:rPr>
        <w:t xml:space="preserve">eject trivially mis-specified models for large samples (Hu &amp; Bentler, 1999). </w:t>
      </w:r>
      <w:r w:rsidR="0088256F">
        <w:rPr>
          <w:rFonts w:ascii="Times New Roman" w:hAnsi="Times New Roman" w:cs="Times New Roman"/>
          <w:sz w:val="20"/>
          <w:szCs w:val="20"/>
          <w:lang w:val="en-US"/>
        </w:rPr>
        <w:t>Throughout, s</w:t>
      </w:r>
      <w:r w:rsidR="00FE2694">
        <w:rPr>
          <w:rFonts w:ascii="Times New Roman" w:hAnsi="Times New Roman" w:cs="Times New Roman"/>
          <w:sz w:val="20"/>
          <w:szCs w:val="20"/>
          <w:lang w:val="en-US"/>
        </w:rPr>
        <w:t>tandardized regressions, coefficients or betas are presented</w:t>
      </w:r>
      <w:r w:rsidR="0088256F">
        <w:rPr>
          <w:rFonts w:ascii="Times New Roman" w:hAnsi="Times New Roman" w:cs="Times New Roman"/>
          <w:sz w:val="20"/>
          <w:szCs w:val="20"/>
          <w:lang w:val="en-US"/>
        </w:rPr>
        <w:t xml:space="preserve"> and</w:t>
      </w:r>
      <w:r w:rsidR="00FE2694">
        <w:rPr>
          <w:rFonts w:ascii="Times New Roman" w:hAnsi="Times New Roman" w:cs="Times New Roman"/>
          <w:sz w:val="20"/>
          <w:szCs w:val="20"/>
          <w:lang w:val="en-US"/>
        </w:rPr>
        <w:t xml:space="preserve"> may be interpreted as indicators of relative effect size. </w:t>
      </w:r>
      <w:r w:rsidR="005954D8">
        <w:rPr>
          <w:rFonts w:ascii="Times New Roman" w:hAnsi="Times New Roman" w:cs="Times New Roman"/>
          <w:sz w:val="20"/>
          <w:szCs w:val="20"/>
          <w:lang w:val="en-US"/>
        </w:rPr>
        <w:t xml:space="preserve">To explore if there were differences in the protective capabilities of teacher-child relationships for males versus females, </w:t>
      </w:r>
      <w:r w:rsidR="000237A2">
        <w:rPr>
          <w:rFonts w:ascii="Times New Roman" w:hAnsi="Times New Roman" w:cs="Times New Roman"/>
          <w:sz w:val="20"/>
          <w:szCs w:val="20"/>
        </w:rPr>
        <w:t>analyses</w:t>
      </w:r>
      <w:r w:rsidR="00643213">
        <w:rPr>
          <w:rFonts w:ascii="Times New Roman" w:hAnsi="Times New Roman" w:cs="Times New Roman"/>
          <w:sz w:val="20"/>
          <w:szCs w:val="20"/>
        </w:rPr>
        <w:t xml:space="preserve"> were also conducted stratified</w:t>
      </w:r>
      <w:r w:rsidR="00C152FB" w:rsidRPr="00633D0F">
        <w:rPr>
          <w:rFonts w:ascii="Times New Roman" w:hAnsi="Times New Roman" w:cs="Times New Roman"/>
          <w:sz w:val="20"/>
          <w:szCs w:val="20"/>
        </w:rPr>
        <w:t xml:space="preserve"> by gender</w:t>
      </w:r>
      <w:r w:rsidR="00AB529F">
        <w:rPr>
          <w:rFonts w:ascii="Times New Roman" w:hAnsi="Times New Roman" w:cs="Times New Roman"/>
          <w:sz w:val="20"/>
          <w:szCs w:val="20"/>
        </w:rPr>
        <w:t xml:space="preserve">. </w:t>
      </w:r>
      <w:r w:rsidR="00AB529F">
        <w:rPr>
          <w:rFonts w:ascii="Times New Roman" w:hAnsi="Times New Roman" w:cs="Times New Roman"/>
          <w:sz w:val="20"/>
          <w:szCs w:val="20"/>
          <w:lang w:val="en-US"/>
        </w:rPr>
        <w:t>Structural equation modelling is a confirmatory modelling approach that assesses the consistency of data with pre-specified hypotheses; however, it can be used in an exploratory fashion in the context of model generation (Jöreskog, 1993). In the current study, the possibility of introducing model modifications was allowed if initial hypotheses were not supported. In this respect, the analyses should be considered exploratory.</w:t>
      </w:r>
      <w:r w:rsidR="00643213">
        <w:rPr>
          <w:rFonts w:ascii="Times New Roman" w:hAnsi="Times New Roman" w:cs="Times New Roman"/>
          <w:sz w:val="20"/>
          <w:szCs w:val="20"/>
          <w:lang w:val="en-US"/>
        </w:rPr>
        <w:t xml:space="preserve"> Given the lack of previous studies examining the interactive effects of teacher relationships in the relation between corporal punishment and aggression in adolescence, this more exploratory approach was felt justified</w:t>
      </w:r>
      <w:r w:rsidR="003207D5">
        <w:rPr>
          <w:rFonts w:ascii="Times New Roman" w:hAnsi="Times New Roman" w:cs="Times New Roman"/>
          <w:sz w:val="20"/>
          <w:szCs w:val="20"/>
          <w:lang w:val="en-US"/>
        </w:rPr>
        <w:t xml:space="preserve"> as it offered </w:t>
      </w:r>
      <w:r w:rsidR="004F4D9B">
        <w:rPr>
          <w:rFonts w:ascii="Times New Roman" w:hAnsi="Times New Roman" w:cs="Times New Roman"/>
          <w:sz w:val="20"/>
          <w:szCs w:val="20"/>
          <w:lang w:val="en-US"/>
        </w:rPr>
        <w:t xml:space="preserve">the </w:t>
      </w:r>
      <w:r w:rsidR="007503B1">
        <w:rPr>
          <w:rFonts w:ascii="Times New Roman" w:hAnsi="Times New Roman" w:cs="Times New Roman"/>
          <w:sz w:val="20"/>
          <w:szCs w:val="20"/>
          <w:lang w:val="en-US"/>
        </w:rPr>
        <w:t xml:space="preserve">production of new empirical findings </w:t>
      </w:r>
      <w:r w:rsidR="00D42430">
        <w:rPr>
          <w:rFonts w:ascii="Times New Roman" w:hAnsi="Times New Roman" w:cs="Times New Roman"/>
          <w:sz w:val="20"/>
          <w:szCs w:val="20"/>
          <w:lang w:val="en-US"/>
        </w:rPr>
        <w:t>of</w:t>
      </w:r>
      <w:r w:rsidR="007503B1">
        <w:rPr>
          <w:rFonts w:ascii="Times New Roman" w:hAnsi="Times New Roman" w:cs="Times New Roman"/>
          <w:sz w:val="20"/>
          <w:szCs w:val="20"/>
          <w:lang w:val="en-US"/>
        </w:rPr>
        <w:t xml:space="preserve"> the protective effect of teacher-child relationships.</w:t>
      </w:r>
      <w:r w:rsidR="00BD7B8C">
        <w:rPr>
          <w:rFonts w:ascii="Times New Roman" w:hAnsi="Times New Roman" w:cs="Times New Roman"/>
          <w:sz w:val="20"/>
          <w:szCs w:val="20"/>
          <w:lang w:val="en-US"/>
        </w:rPr>
        <w:t xml:space="preserve"> </w:t>
      </w:r>
      <w:r w:rsidR="00A61B45" w:rsidRPr="001B2738">
        <w:rPr>
          <w:rFonts w:ascii="Times New Roman" w:hAnsi="Times New Roman" w:cs="Times New Roman"/>
          <w:sz w:val="20"/>
          <w:szCs w:val="20"/>
          <w:lang w:val="en-US"/>
        </w:rPr>
        <w:t>Furthermore, as the method used employs an approach of exploring changes over time in the variables of interest using longitudinal data</w:t>
      </w:r>
      <w:r w:rsidR="00C34574" w:rsidRPr="001B2738">
        <w:rPr>
          <w:rFonts w:ascii="Times New Roman" w:hAnsi="Times New Roman" w:cs="Times New Roman"/>
          <w:sz w:val="20"/>
          <w:szCs w:val="20"/>
          <w:lang w:val="en-US"/>
        </w:rPr>
        <w:t xml:space="preserve"> to infer the relations between variables, there is less need to adjust for potential confounds than in designs without repeat longitudinal measures. </w:t>
      </w:r>
    </w:p>
    <w:p w14:paraId="08493DA5" w14:textId="4EB79183" w:rsidR="00C152FB" w:rsidRDefault="00C152FB" w:rsidP="00904301">
      <w:pPr>
        <w:pStyle w:val="Heading1"/>
      </w:pPr>
      <w:r w:rsidRPr="00BD46EB">
        <w:t>Results</w:t>
      </w:r>
    </w:p>
    <w:p w14:paraId="7CCE8D0C" w14:textId="5655D040" w:rsidR="00C152FB" w:rsidRPr="00633D0F" w:rsidRDefault="00E05C57" w:rsidP="00C152FB">
      <w:pPr>
        <w:spacing w:line="240" w:lineRule="auto"/>
        <w:jc w:val="both"/>
        <w:rPr>
          <w:rFonts w:ascii="Times New Roman" w:hAnsi="Times New Roman" w:cs="Times New Roman"/>
          <w:b/>
          <w:sz w:val="20"/>
          <w:szCs w:val="20"/>
        </w:rPr>
      </w:pPr>
      <w:r>
        <w:rPr>
          <w:rFonts w:ascii="Times New Roman" w:hAnsi="Times New Roman" w:cs="Times New Roman"/>
          <w:b/>
          <w:sz w:val="20"/>
          <w:szCs w:val="20"/>
        </w:rPr>
        <w:t xml:space="preserve">Descriptive Analyses </w:t>
      </w:r>
    </w:p>
    <w:p w14:paraId="1B0608B6" w14:textId="09D317F7" w:rsidR="00C152FB" w:rsidRDefault="009B3276" w:rsidP="009B3276">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Mean levels of corporal punishment, teacher-child </w:t>
      </w:r>
      <w:r w:rsidR="008204FD">
        <w:rPr>
          <w:rFonts w:ascii="Times New Roman" w:hAnsi="Times New Roman" w:cs="Times New Roman"/>
          <w:sz w:val="20"/>
          <w:szCs w:val="20"/>
        </w:rPr>
        <w:t>relationships,</w:t>
      </w:r>
      <w:r>
        <w:rPr>
          <w:rFonts w:ascii="Times New Roman" w:hAnsi="Times New Roman" w:cs="Times New Roman"/>
          <w:sz w:val="20"/>
          <w:szCs w:val="20"/>
        </w:rPr>
        <w:t xml:space="preserve"> and aggression across the three timepoints is displayed in Table 1. </w:t>
      </w:r>
      <w:r w:rsidR="00C152FB" w:rsidRPr="00633D0F">
        <w:rPr>
          <w:rFonts w:ascii="Times New Roman" w:hAnsi="Times New Roman" w:cs="Times New Roman"/>
          <w:sz w:val="20"/>
          <w:szCs w:val="20"/>
        </w:rPr>
        <w:t xml:space="preserve">Results show that mean levels of positive teacher-child relationships decreased as participants got older. With regards to gender differences, the results show that females had slightly higher levels </w:t>
      </w:r>
      <w:r w:rsidR="00711129">
        <w:rPr>
          <w:rFonts w:ascii="Times New Roman" w:hAnsi="Times New Roman" w:cs="Times New Roman"/>
          <w:sz w:val="20"/>
          <w:szCs w:val="20"/>
        </w:rPr>
        <w:t xml:space="preserve">positive </w:t>
      </w:r>
      <w:r w:rsidR="00C152FB" w:rsidRPr="00633D0F">
        <w:rPr>
          <w:rFonts w:ascii="Times New Roman" w:hAnsi="Times New Roman" w:cs="Times New Roman"/>
          <w:sz w:val="20"/>
          <w:szCs w:val="20"/>
        </w:rPr>
        <w:t>teacher-child relationship</w:t>
      </w:r>
      <w:r w:rsidR="00711129">
        <w:rPr>
          <w:rFonts w:ascii="Times New Roman" w:hAnsi="Times New Roman" w:cs="Times New Roman"/>
          <w:sz w:val="20"/>
          <w:szCs w:val="20"/>
        </w:rPr>
        <w:t>s</w:t>
      </w:r>
      <w:r w:rsidR="00C152FB" w:rsidRPr="00633D0F">
        <w:rPr>
          <w:rFonts w:ascii="Times New Roman" w:hAnsi="Times New Roman" w:cs="Times New Roman"/>
          <w:sz w:val="20"/>
          <w:szCs w:val="20"/>
        </w:rPr>
        <w:t xml:space="preserve"> when compared with males. </w:t>
      </w:r>
      <w:r w:rsidR="00C152FB" w:rsidRPr="00E8011E">
        <w:rPr>
          <w:rFonts w:ascii="Times New Roman" w:hAnsi="Times New Roman" w:cs="Times New Roman"/>
          <w:sz w:val="20"/>
          <w:szCs w:val="20"/>
        </w:rPr>
        <w:t xml:space="preserve">This finding is consistent with previous research which found that teachers reported having stronger relationships with females than with males </w:t>
      </w:r>
      <w:r w:rsidR="00C152FB" w:rsidRPr="00E8011E">
        <w:rPr>
          <w:rFonts w:ascii="Times New Roman" w:hAnsi="Times New Roman" w:cs="Times New Roman"/>
          <w:sz w:val="20"/>
          <w:szCs w:val="20"/>
        </w:rPr>
        <w:fldChar w:fldCharType="begin" w:fldLock="1"/>
      </w:r>
      <w:r w:rsidR="00C152FB" w:rsidRPr="00E8011E">
        <w:rPr>
          <w:rFonts w:ascii="Times New Roman" w:hAnsi="Times New Roman" w:cs="Times New Roman"/>
          <w:sz w:val="20"/>
          <w:szCs w:val="20"/>
        </w:rPr>
        <w:instrText>ADDIN CSL_CITATION { "citationItems" : [ { "id" : "ITEM-1", "itemData" : { "DOI" : "10.1016/S0022-4405(96)00029-5", "ISBN" : "0022-4405", "ISSN" : "00224405", "PMID" : "120", "abstract" : "The teacher-child relationship may serve important support functions for young children in their attempts to adjust to the school environment. A sample of kindergarten children (N = 206, mean age = 5.58 years) and their teachers participated in the present study, which was designed to examine how three distinct features of the teacher-child relationship (closeness, dependency, and conflict) were related to various aspects of children's school adjustment. Dependency in the teacher-child relationship emerged as a strong correlate of school adjustment difficulties, including poorer academic performance, more negative school attitudes, and less positive engagement with the school environment. In addition, teacher-rated conflict was associated with teachers' ratings of children's school liking, school avoidance, self-directedness, and cooperative participation in the classroom. Finally, teacher-child closeness was positively linked with children's academic performance, as well as teachers' ratings of school liking and self-directedness. The findings highlight the importance of considering various features of children's relationships with classroom teachers when examining young children's school adjustment. \u00a9 1997 Society for the Study of School Psychology.", "author" : [ { "dropping-particle" : "", "family" : "Birch", "given" : "Sondra H", "non-dropping-particle" : "", "parse-names" : false, "suffix" : "" }, { "dropping-particle" : "", "family" : "Ladd", "given" : "Gary W", "non-dropping-particle" : "", "parse-names" : false, "suffix" : "" } ], "container-title" : "Journal of School Psychology", "id" : "ITEM-1", "issue" : "1", "issued" : { "date-parts" : [ [ "1997" ] ] }, "page" : "61-79", "title" : "The teacher-child relationship and children's early school adjustment", "type" : "article-journal", "volume" : "35" }, "uris" : [ "http://www.mendeley.com/documents/?uuid=34b7f5a3-18c7-3940-9890-3364caa4e8b6" ] } ], "mendeley" : { "formattedCitation" : "(Birch &amp; Ladd, 1997)", "plainTextFormattedCitation" : "(Birch &amp; Ladd, 1997)", "previouslyFormattedCitation" : "(Birch &amp; Ladd, 1997)" }, "properties" : {  }, "schema" : "https://github.com/citation-style-language/schema/raw/master/csl-citation.json" }</w:instrText>
      </w:r>
      <w:r w:rsidR="00C152FB" w:rsidRPr="00E8011E">
        <w:rPr>
          <w:rFonts w:ascii="Times New Roman" w:hAnsi="Times New Roman" w:cs="Times New Roman"/>
          <w:sz w:val="20"/>
          <w:szCs w:val="20"/>
        </w:rPr>
        <w:fldChar w:fldCharType="separate"/>
      </w:r>
      <w:r w:rsidR="00C152FB" w:rsidRPr="00E8011E">
        <w:rPr>
          <w:rFonts w:ascii="Times New Roman" w:hAnsi="Times New Roman" w:cs="Times New Roman"/>
          <w:noProof/>
          <w:sz w:val="20"/>
          <w:szCs w:val="20"/>
        </w:rPr>
        <w:t>(Birch &amp; Ladd, 1997)</w:t>
      </w:r>
      <w:r w:rsidR="00C152FB" w:rsidRPr="00E8011E">
        <w:rPr>
          <w:rFonts w:ascii="Times New Roman" w:hAnsi="Times New Roman" w:cs="Times New Roman"/>
          <w:sz w:val="20"/>
          <w:szCs w:val="20"/>
        </w:rPr>
        <w:fldChar w:fldCharType="end"/>
      </w:r>
      <w:r w:rsidR="00C152FB" w:rsidRPr="00E8011E">
        <w:rPr>
          <w:rFonts w:ascii="Times New Roman" w:hAnsi="Times New Roman" w:cs="Times New Roman"/>
          <w:sz w:val="20"/>
          <w:szCs w:val="20"/>
        </w:rPr>
        <w:t>.</w:t>
      </w:r>
    </w:p>
    <w:p w14:paraId="570FE3DC" w14:textId="77777777" w:rsidR="00E51C57" w:rsidRDefault="00E51C57" w:rsidP="00C152FB">
      <w:pPr>
        <w:spacing w:line="240" w:lineRule="auto"/>
        <w:jc w:val="both"/>
        <w:rPr>
          <w:rFonts w:ascii="Times New Roman" w:hAnsi="Times New Roman" w:cs="Times New Roman"/>
          <w:b/>
          <w:bCs/>
          <w:sz w:val="20"/>
          <w:szCs w:val="20"/>
        </w:rPr>
      </w:pPr>
    </w:p>
    <w:p w14:paraId="1CEEB02B" w14:textId="5F7999D8" w:rsidR="006D13AD" w:rsidRPr="00BB3038" w:rsidRDefault="00BB3038" w:rsidP="00C152FB">
      <w:pPr>
        <w:spacing w:line="240" w:lineRule="auto"/>
        <w:jc w:val="both"/>
        <w:rPr>
          <w:rFonts w:ascii="Times New Roman" w:hAnsi="Times New Roman" w:cs="Times New Roman"/>
          <w:b/>
          <w:bCs/>
          <w:sz w:val="20"/>
          <w:szCs w:val="20"/>
        </w:rPr>
      </w:pPr>
      <w:r w:rsidRPr="00BB3038">
        <w:rPr>
          <w:rFonts w:ascii="Times New Roman" w:hAnsi="Times New Roman" w:cs="Times New Roman"/>
          <w:b/>
          <w:bCs/>
          <w:sz w:val="20"/>
          <w:szCs w:val="20"/>
        </w:rPr>
        <w:t>[Insert Table 1 here]</w:t>
      </w:r>
    </w:p>
    <w:p w14:paraId="5BD277E4" w14:textId="77777777" w:rsidR="00C77345" w:rsidRDefault="00C77345" w:rsidP="00C152FB">
      <w:pPr>
        <w:spacing w:line="240" w:lineRule="auto"/>
        <w:rPr>
          <w:rFonts w:ascii="Times New Roman" w:hAnsi="Times New Roman" w:cs="Times New Roman"/>
          <w:b/>
          <w:sz w:val="20"/>
          <w:szCs w:val="20"/>
        </w:rPr>
      </w:pPr>
    </w:p>
    <w:p w14:paraId="2B0A5922" w14:textId="79CDB8FD" w:rsidR="00C152FB" w:rsidRPr="009B3276" w:rsidRDefault="00B02CC1">
      <w:pPr>
        <w:pStyle w:val="NoSpacing"/>
        <w:rPr>
          <w:rFonts w:ascii="Times New Roman" w:hAnsi="Times New Roman" w:cs="Times New Roman"/>
          <w:sz w:val="20"/>
        </w:rPr>
      </w:pPr>
      <w:r>
        <w:rPr>
          <w:rFonts w:ascii="Times New Roman" w:hAnsi="Times New Roman" w:cs="Times New Roman"/>
          <w:sz w:val="20"/>
        </w:rPr>
        <w:t>C</w:t>
      </w:r>
      <w:r w:rsidR="00065F70">
        <w:rPr>
          <w:rFonts w:ascii="Times New Roman" w:hAnsi="Times New Roman" w:cs="Times New Roman"/>
          <w:sz w:val="20"/>
        </w:rPr>
        <w:t xml:space="preserve">orrelations among the corporal punishment, </w:t>
      </w:r>
      <w:r w:rsidR="008D7601">
        <w:rPr>
          <w:rFonts w:ascii="Times New Roman" w:hAnsi="Times New Roman" w:cs="Times New Roman"/>
          <w:sz w:val="20"/>
        </w:rPr>
        <w:t>teacher-child relationship</w:t>
      </w:r>
      <w:r w:rsidR="00065F70">
        <w:rPr>
          <w:rFonts w:ascii="Times New Roman" w:hAnsi="Times New Roman" w:cs="Times New Roman"/>
          <w:sz w:val="20"/>
        </w:rPr>
        <w:t xml:space="preserve"> and aggression variables are </w:t>
      </w:r>
      <w:r w:rsidR="00990267">
        <w:rPr>
          <w:rFonts w:ascii="Times New Roman" w:hAnsi="Times New Roman" w:cs="Times New Roman"/>
          <w:sz w:val="20"/>
        </w:rPr>
        <w:t>included in the Supplementary Materials</w:t>
      </w:r>
      <w:r w:rsidR="00065F70">
        <w:rPr>
          <w:rFonts w:ascii="Times New Roman" w:hAnsi="Times New Roman" w:cs="Times New Roman"/>
          <w:sz w:val="20"/>
        </w:rPr>
        <w:t xml:space="preserve"> </w:t>
      </w:r>
      <w:r w:rsidR="00990267">
        <w:rPr>
          <w:rFonts w:ascii="Times New Roman" w:hAnsi="Times New Roman" w:cs="Times New Roman"/>
          <w:sz w:val="20"/>
        </w:rPr>
        <w:t>(</w:t>
      </w:r>
      <w:r w:rsidR="00065F70">
        <w:rPr>
          <w:rFonts w:ascii="Times New Roman" w:hAnsi="Times New Roman" w:cs="Times New Roman"/>
          <w:sz w:val="20"/>
        </w:rPr>
        <w:t>Table</w:t>
      </w:r>
      <w:r>
        <w:rPr>
          <w:rFonts w:ascii="Times New Roman" w:hAnsi="Times New Roman" w:cs="Times New Roman"/>
          <w:sz w:val="20"/>
        </w:rPr>
        <w:t xml:space="preserve"> </w:t>
      </w:r>
      <w:r w:rsidR="00065F70">
        <w:rPr>
          <w:rFonts w:ascii="Times New Roman" w:hAnsi="Times New Roman" w:cs="Times New Roman"/>
          <w:sz w:val="20"/>
        </w:rPr>
        <w:t xml:space="preserve"> </w:t>
      </w:r>
      <w:r w:rsidR="00711129">
        <w:rPr>
          <w:rFonts w:ascii="Times New Roman" w:hAnsi="Times New Roman" w:cs="Times New Roman"/>
          <w:sz w:val="20"/>
        </w:rPr>
        <w:t>S1</w:t>
      </w:r>
      <w:r w:rsidR="00990267">
        <w:rPr>
          <w:rFonts w:ascii="Times New Roman" w:hAnsi="Times New Roman" w:cs="Times New Roman"/>
          <w:sz w:val="20"/>
        </w:rPr>
        <w:t>)</w:t>
      </w:r>
      <w:r w:rsidR="00065F70">
        <w:rPr>
          <w:rFonts w:ascii="Times New Roman" w:hAnsi="Times New Roman" w:cs="Times New Roman"/>
          <w:sz w:val="20"/>
        </w:rPr>
        <w:t>.</w:t>
      </w:r>
    </w:p>
    <w:p w14:paraId="40CB4D18" w14:textId="77777777" w:rsidR="00C540BC" w:rsidRDefault="00C540BC" w:rsidP="00C152FB">
      <w:pPr>
        <w:spacing w:line="240" w:lineRule="auto"/>
        <w:rPr>
          <w:rFonts w:ascii="Times New Roman" w:eastAsia="Times New Roman" w:hAnsi="Times New Roman" w:cs="Times New Roman"/>
          <w:b/>
          <w:sz w:val="20"/>
          <w:szCs w:val="20"/>
        </w:rPr>
      </w:pPr>
      <w:bookmarkStart w:id="2" w:name="_Toc511154517"/>
    </w:p>
    <w:p w14:paraId="7B23332E" w14:textId="67ABD4D0" w:rsidR="00C152FB" w:rsidRPr="00633D0F" w:rsidRDefault="00C152FB" w:rsidP="00C152FB">
      <w:pPr>
        <w:spacing w:line="240" w:lineRule="auto"/>
        <w:rPr>
          <w:rFonts w:ascii="Times New Roman" w:hAnsi="Times New Roman" w:cs="Times New Roman"/>
          <w:b/>
          <w:sz w:val="20"/>
          <w:szCs w:val="20"/>
        </w:rPr>
      </w:pPr>
      <w:r w:rsidRPr="00633D0F">
        <w:rPr>
          <w:rFonts w:ascii="Times New Roman" w:eastAsia="Times New Roman" w:hAnsi="Times New Roman" w:cs="Times New Roman"/>
          <w:b/>
          <w:sz w:val="20"/>
          <w:szCs w:val="20"/>
        </w:rPr>
        <w:t>Autoregressive Cross-Lagged Results: Positive Teacher-child Relationships</w:t>
      </w:r>
      <w:bookmarkEnd w:id="2"/>
    </w:p>
    <w:p w14:paraId="106F6FE3" w14:textId="6D3B4700" w:rsidR="00C152FB" w:rsidRPr="00633D0F" w:rsidRDefault="006C3661" w:rsidP="00A6747F">
      <w:pPr>
        <w:spacing w:line="360" w:lineRule="auto"/>
        <w:jc w:val="both"/>
        <w:rPr>
          <w:rFonts w:ascii="Times New Roman" w:eastAsia="Times New Roman" w:hAnsi="Times New Roman" w:cs="Times New Roman"/>
          <w:sz w:val="20"/>
          <w:szCs w:val="20"/>
        </w:rPr>
      </w:pPr>
      <w:bookmarkStart w:id="3" w:name="_Ref504661472"/>
      <w:bookmarkStart w:id="4" w:name="_Ref505680914"/>
      <w:bookmarkStart w:id="5" w:name="_Ref505680909"/>
      <w:bookmarkStart w:id="6" w:name="_Toc511154583"/>
      <w:r>
        <w:rPr>
          <w:rFonts w:ascii="Times New Roman" w:eastAsia="Times New Roman" w:hAnsi="Times New Roman" w:cs="Times New Roman"/>
          <w:sz w:val="20"/>
          <w:szCs w:val="20"/>
        </w:rPr>
        <w:t>T</w:t>
      </w:r>
      <w:r w:rsidR="000F037D">
        <w:rPr>
          <w:rFonts w:ascii="Times New Roman" w:eastAsia="Times New Roman" w:hAnsi="Times New Roman" w:cs="Times New Roman"/>
          <w:sz w:val="20"/>
          <w:szCs w:val="20"/>
        </w:rPr>
        <w:t>he autoregressive panel model presented in Figure 1 was fit</w:t>
      </w:r>
      <w:r>
        <w:rPr>
          <w:rFonts w:ascii="Times New Roman" w:eastAsia="Times New Roman" w:hAnsi="Times New Roman" w:cs="Times New Roman"/>
          <w:sz w:val="20"/>
          <w:szCs w:val="20"/>
        </w:rPr>
        <w:t xml:space="preserve"> to test positive teacher-child relationships as an interactive protective factor</w:t>
      </w:r>
      <w:r w:rsidR="000F037D">
        <w:rPr>
          <w:rFonts w:ascii="Times New Roman" w:eastAsia="Times New Roman" w:hAnsi="Times New Roman" w:cs="Times New Roman"/>
          <w:sz w:val="20"/>
          <w:szCs w:val="20"/>
        </w:rPr>
        <w:t xml:space="preserve">. </w:t>
      </w:r>
      <w:r w:rsidR="00C152FB" w:rsidRPr="00633D0F">
        <w:rPr>
          <w:rFonts w:ascii="Times New Roman" w:eastAsia="Times New Roman" w:hAnsi="Times New Roman" w:cs="Times New Roman"/>
          <w:sz w:val="20"/>
          <w:szCs w:val="20"/>
        </w:rPr>
        <w:t xml:space="preserve">All predictor variables (corporal punishment and teacher-child relationships) were </w:t>
      </w:r>
      <w:r w:rsidR="00C152FB" w:rsidRPr="00633D0F">
        <w:rPr>
          <w:rFonts w:ascii="Times New Roman" w:eastAsia="Times New Roman" w:hAnsi="Times New Roman" w:cs="Times New Roman"/>
          <w:sz w:val="20"/>
          <w:szCs w:val="20"/>
        </w:rPr>
        <w:lastRenderedPageBreak/>
        <w:t>first centred before being entered into the model. Interaction effects were tested by using product terms created by the centred variables. The initial model did not show a good fit to the data X</w:t>
      </w:r>
      <w:r w:rsidR="00C152FB" w:rsidRPr="00633D0F">
        <w:rPr>
          <w:rFonts w:ascii="Times New Roman" w:eastAsia="Times New Roman" w:hAnsi="Times New Roman" w:cs="Times New Roman"/>
          <w:sz w:val="20"/>
          <w:szCs w:val="20"/>
          <w:vertAlign w:val="superscript"/>
        </w:rPr>
        <w:t>2</w:t>
      </w:r>
      <w:r w:rsidR="00C152FB" w:rsidRPr="00633D0F">
        <w:rPr>
          <w:rFonts w:ascii="Times New Roman" w:eastAsia="Times New Roman" w:hAnsi="Times New Roman" w:cs="Times New Roman"/>
          <w:sz w:val="20"/>
          <w:szCs w:val="20"/>
        </w:rPr>
        <w:t xml:space="preserve">(36) = 162.38, </w:t>
      </w:r>
      <w:r w:rsidR="00C152FB" w:rsidRPr="00633D0F">
        <w:rPr>
          <w:rFonts w:ascii="Times New Roman" w:eastAsia="Times New Roman" w:hAnsi="Times New Roman" w:cs="Times New Roman"/>
          <w:i/>
          <w:sz w:val="20"/>
          <w:szCs w:val="20"/>
        </w:rPr>
        <w:t>p</w:t>
      </w:r>
      <w:r w:rsidR="00C152FB" w:rsidRPr="00633D0F">
        <w:rPr>
          <w:rFonts w:ascii="Times New Roman" w:eastAsia="Times New Roman" w:hAnsi="Times New Roman" w:cs="Times New Roman"/>
          <w:sz w:val="20"/>
          <w:szCs w:val="20"/>
        </w:rPr>
        <w:t>&lt;.05, RMSEA = .06, 90% CI [0.05, 0.07], CFI = .83, TLI = .72. Modification indices were examined and recommended including the correlational path between product terms [age 11 corporal punishment x age 13 teacher-child relationship] and [age 11 corporal punishment x age 11 teacher-child relationship]. The inclusion of this correlational path resulted in a good fit to the data X</w:t>
      </w:r>
      <w:r w:rsidR="00C152FB" w:rsidRPr="00633D0F">
        <w:rPr>
          <w:rFonts w:ascii="Times New Roman" w:eastAsia="Times New Roman" w:hAnsi="Times New Roman" w:cs="Times New Roman"/>
          <w:sz w:val="20"/>
          <w:szCs w:val="20"/>
          <w:vertAlign w:val="superscript"/>
        </w:rPr>
        <w:t>2</w:t>
      </w:r>
      <w:r w:rsidR="00C152FB" w:rsidRPr="00633D0F">
        <w:rPr>
          <w:rFonts w:ascii="Times New Roman" w:eastAsia="Times New Roman" w:hAnsi="Times New Roman" w:cs="Times New Roman"/>
          <w:sz w:val="20"/>
          <w:szCs w:val="20"/>
        </w:rPr>
        <w:t xml:space="preserve">(31) = 64.73, </w:t>
      </w:r>
      <w:r w:rsidR="00C152FB" w:rsidRPr="00633D0F">
        <w:rPr>
          <w:rFonts w:ascii="Times New Roman" w:eastAsia="Times New Roman" w:hAnsi="Times New Roman" w:cs="Times New Roman"/>
          <w:i/>
          <w:sz w:val="20"/>
          <w:szCs w:val="20"/>
        </w:rPr>
        <w:t>p</w:t>
      </w:r>
      <w:r w:rsidR="00C152FB" w:rsidRPr="00633D0F">
        <w:rPr>
          <w:rFonts w:ascii="Times New Roman" w:eastAsia="Times New Roman" w:hAnsi="Times New Roman" w:cs="Times New Roman"/>
          <w:sz w:val="20"/>
          <w:szCs w:val="20"/>
        </w:rPr>
        <w:t xml:space="preserve">&lt;.05, RMSEA = .03, 90% CI [0.02, 0.04], CFI = .97, TLI = .95. </w:t>
      </w:r>
    </w:p>
    <w:p w14:paraId="3D8B93FE" w14:textId="77777777" w:rsidR="00E51C57" w:rsidRDefault="00E51C57" w:rsidP="00B564ED">
      <w:pPr>
        <w:pStyle w:val="Caption"/>
        <w:rPr>
          <w:bCs w:val="0"/>
        </w:rPr>
      </w:pPr>
      <w:bookmarkStart w:id="7" w:name="_Ref504661326"/>
      <w:bookmarkStart w:id="8" w:name="_Toc511154582"/>
    </w:p>
    <w:p w14:paraId="3F6FFB50" w14:textId="2EB9432D" w:rsidR="00BB6D36" w:rsidRDefault="00BB6D36" w:rsidP="00B564ED">
      <w:pPr>
        <w:pStyle w:val="Caption"/>
        <w:rPr>
          <w:b/>
        </w:rPr>
      </w:pPr>
      <w:r>
        <w:rPr>
          <w:bCs w:val="0"/>
        </w:rPr>
        <w:t>[</w:t>
      </w:r>
      <w:r>
        <w:rPr>
          <w:b/>
        </w:rPr>
        <w:t xml:space="preserve">Insert Figure 1 </w:t>
      </w:r>
      <w:r w:rsidR="00203DC5">
        <w:rPr>
          <w:b/>
        </w:rPr>
        <w:t>h</w:t>
      </w:r>
      <w:r>
        <w:rPr>
          <w:b/>
        </w:rPr>
        <w:t>ere]</w:t>
      </w:r>
    </w:p>
    <w:bookmarkEnd w:id="7"/>
    <w:bookmarkEnd w:id="8"/>
    <w:p w14:paraId="2143254C" w14:textId="77777777" w:rsidR="00C152FB" w:rsidRPr="00633D0F" w:rsidRDefault="00C152FB" w:rsidP="00C152FB">
      <w:pPr>
        <w:spacing w:line="360" w:lineRule="auto"/>
        <w:jc w:val="both"/>
        <w:rPr>
          <w:rFonts w:ascii="Times New Roman" w:eastAsia="Times New Roman" w:hAnsi="Times New Roman" w:cs="Times New Roman"/>
          <w:sz w:val="20"/>
          <w:szCs w:val="20"/>
        </w:rPr>
      </w:pPr>
    </w:p>
    <w:p w14:paraId="0EA00A87" w14:textId="0C1DB3DF" w:rsidR="00C152FB" w:rsidRPr="00633D0F" w:rsidRDefault="00C152FB" w:rsidP="008E217C">
      <w:pPr>
        <w:spacing w:line="360" w:lineRule="auto"/>
        <w:jc w:val="both"/>
        <w:rPr>
          <w:rFonts w:ascii="Times New Roman" w:eastAsia="Times New Roman" w:hAnsi="Times New Roman" w:cs="Times New Roman"/>
          <w:sz w:val="20"/>
          <w:szCs w:val="20"/>
        </w:rPr>
      </w:pPr>
      <w:r w:rsidRPr="00633D0F">
        <w:rPr>
          <w:rFonts w:ascii="Times New Roman" w:eastAsia="Times New Roman" w:hAnsi="Times New Roman" w:cs="Times New Roman"/>
          <w:sz w:val="20"/>
          <w:szCs w:val="20"/>
        </w:rPr>
        <w:t>Results</w:t>
      </w:r>
      <w:r w:rsidR="00280BC9">
        <w:rPr>
          <w:rFonts w:ascii="Times New Roman" w:eastAsia="Times New Roman" w:hAnsi="Times New Roman" w:cs="Times New Roman"/>
          <w:sz w:val="20"/>
          <w:szCs w:val="20"/>
        </w:rPr>
        <w:t xml:space="preserve"> of this model</w:t>
      </w:r>
      <w:r w:rsidRPr="00633D0F">
        <w:rPr>
          <w:rFonts w:ascii="Times New Roman" w:eastAsia="Times New Roman" w:hAnsi="Times New Roman" w:cs="Times New Roman"/>
          <w:sz w:val="20"/>
          <w:szCs w:val="20"/>
        </w:rPr>
        <w:t xml:space="preserve"> are displayed in Figure</w:t>
      </w:r>
      <w:r w:rsidR="00280BC9">
        <w:rPr>
          <w:rFonts w:ascii="Times New Roman" w:eastAsia="Times New Roman" w:hAnsi="Times New Roman" w:cs="Times New Roman"/>
          <w:sz w:val="20"/>
          <w:szCs w:val="20"/>
        </w:rPr>
        <w:t xml:space="preserve"> 2</w:t>
      </w:r>
      <w:r w:rsidR="000C1BAB">
        <w:rPr>
          <w:rFonts w:ascii="Times New Roman" w:eastAsia="Times New Roman" w:hAnsi="Times New Roman" w:cs="Times New Roman"/>
          <w:sz w:val="20"/>
          <w:szCs w:val="20"/>
        </w:rPr>
        <w:t>.</w:t>
      </w:r>
      <w:r w:rsidRPr="00633D0F">
        <w:rPr>
          <w:rFonts w:ascii="Times New Roman" w:eastAsia="Times New Roman" w:hAnsi="Times New Roman" w:cs="Times New Roman"/>
          <w:sz w:val="20"/>
          <w:szCs w:val="20"/>
        </w:rPr>
        <w:t xml:space="preserve"> </w:t>
      </w:r>
      <w:r w:rsidR="000C1BAB">
        <w:rPr>
          <w:rFonts w:ascii="Times New Roman" w:eastAsia="Times New Roman" w:hAnsi="Times New Roman" w:cs="Times New Roman"/>
          <w:sz w:val="20"/>
          <w:szCs w:val="20"/>
        </w:rPr>
        <w:t>On</w:t>
      </w:r>
      <w:r w:rsidRPr="00633D0F">
        <w:rPr>
          <w:rFonts w:ascii="Times New Roman" w:eastAsia="Times New Roman" w:hAnsi="Times New Roman" w:cs="Times New Roman"/>
          <w:sz w:val="20"/>
          <w:szCs w:val="20"/>
        </w:rPr>
        <w:t>ly</w:t>
      </w:r>
      <w:r w:rsidR="00280BC9">
        <w:rPr>
          <w:rFonts w:ascii="Times New Roman" w:eastAsia="Times New Roman" w:hAnsi="Times New Roman" w:cs="Times New Roman"/>
          <w:sz w:val="20"/>
          <w:szCs w:val="20"/>
        </w:rPr>
        <w:t xml:space="preserve"> statistically significant</w:t>
      </w:r>
      <w:r w:rsidRPr="00633D0F">
        <w:rPr>
          <w:rFonts w:ascii="Times New Roman" w:eastAsia="Times New Roman" w:hAnsi="Times New Roman" w:cs="Times New Roman"/>
          <w:sz w:val="20"/>
          <w:szCs w:val="20"/>
        </w:rPr>
        <w:t xml:space="preserve"> paths relevant to moderation results</w:t>
      </w:r>
      <w:r w:rsidR="000C1BAB">
        <w:rPr>
          <w:rFonts w:ascii="Times New Roman" w:eastAsia="Times New Roman" w:hAnsi="Times New Roman" w:cs="Times New Roman"/>
          <w:sz w:val="20"/>
          <w:szCs w:val="20"/>
        </w:rPr>
        <w:t xml:space="preserve"> are</w:t>
      </w:r>
      <w:r w:rsidRPr="00633D0F">
        <w:rPr>
          <w:rFonts w:ascii="Times New Roman" w:eastAsia="Times New Roman" w:hAnsi="Times New Roman" w:cs="Times New Roman"/>
          <w:sz w:val="20"/>
          <w:szCs w:val="20"/>
        </w:rPr>
        <w:t xml:space="preserve"> displayed</w:t>
      </w:r>
      <w:r w:rsidR="000C1BAB">
        <w:rPr>
          <w:rFonts w:ascii="Times New Roman" w:eastAsia="Times New Roman" w:hAnsi="Times New Roman" w:cs="Times New Roman"/>
          <w:sz w:val="20"/>
          <w:szCs w:val="20"/>
        </w:rPr>
        <w:t xml:space="preserve">, however, </w:t>
      </w:r>
      <w:r w:rsidR="00280BC9">
        <w:rPr>
          <w:rFonts w:ascii="Times New Roman" w:eastAsia="Times New Roman" w:hAnsi="Times New Roman" w:cs="Times New Roman"/>
          <w:sz w:val="20"/>
          <w:szCs w:val="20"/>
        </w:rPr>
        <w:t>non-significant results not displayed are available upon request f</w:t>
      </w:r>
      <w:r w:rsidR="00B02CC1">
        <w:rPr>
          <w:rFonts w:ascii="Times New Roman" w:eastAsia="Times New Roman" w:hAnsi="Times New Roman" w:cs="Times New Roman"/>
          <w:sz w:val="20"/>
          <w:szCs w:val="20"/>
        </w:rPr>
        <w:t>rom</w:t>
      </w:r>
      <w:r w:rsidR="00280BC9">
        <w:rPr>
          <w:rFonts w:ascii="Times New Roman" w:eastAsia="Times New Roman" w:hAnsi="Times New Roman" w:cs="Times New Roman"/>
          <w:sz w:val="20"/>
          <w:szCs w:val="20"/>
        </w:rPr>
        <w:t xml:space="preserve"> the first author</w:t>
      </w:r>
      <w:r w:rsidRPr="00633D0F">
        <w:rPr>
          <w:rFonts w:ascii="Times New Roman" w:eastAsia="Times New Roman" w:hAnsi="Times New Roman" w:cs="Times New Roman"/>
          <w:sz w:val="20"/>
          <w:szCs w:val="20"/>
        </w:rPr>
        <w:t xml:space="preserve">. The </w:t>
      </w:r>
      <w:r w:rsidRPr="00E86947">
        <w:rPr>
          <w:rFonts w:ascii="Times New Roman" w:eastAsia="Times New Roman" w:hAnsi="Times New Roman" w:cs="Times New Roman"/>
          <w:sz w:val="20"/>
          <w:szCs w:val="20"/>
        </w:rPr>
        <w:t>results show that having a positive teacher-child relationship had significant main effects against concurrent aggression</w:t>
      </w:r>
      <w:r w:rsidR="00B85A89" w:rsidRPr="00E86947">
        <w:rPr>
          <w:rFonts w:ascii="Times New Roman" w:eastAsia="Times New Roman" w:hAnsi="Times New Roman" w:cs="Times New Roman"/>
          <w:sz w:val="20"/>
          <w:szCs w:val="20"/>
        </w:rPr>
        <w:t xml:space="preserve"> (age </w:t>
      </w:r>
      <w:r w:rsidR="00711160" w:rsidRPr="00E86947">
        <w:rPr>
          <w:rFonts w:ascii="Times New Roman" w:eastAsia="Times New Roman" w:hAnsi="Times New Roman" w:cs="Times New Roman"/>
          <w:sz w:val="20"/>
          <w:szCs w:val="20"/>
        </w:rPr>
        <w:t>11</w:t>
      </w:r>
      <w:r w:rsidR="006E44D3" w:rsidRPr="00E86947">
        <w:rPr>
          <w:rFonts w:ascii="Times New Roman" w:eastAsia="Times New Roman" w:hAnsi="Times New Roman" w:cs="Times New Roman"/>
          <w:sz w:val="20"/>
          <w:szCs w:val="20"/>
        </w:rPr>
        <w:t>, β = -</w:t>
      </w:r>
      <w:r w:rsidR="001D6F60" w:rsidRPr="00E86947">
        <w:rPr>
          <w:rFonts w:ascii="Times New Roman" w:eastAsia="Times New Roman" w:hAnsi="Times New Roman" w:cs="Times New Roman"/>
          <w:sz w:val="20"/>
          <w:szCs w:val="20"/>
        </w:rPr>
        <w:t>.277</w:t>
      </w:r>
      <w:r w:rsidR="006E44D3" w:rsidRPr="00E86947">
        <w:rPr>
          <w:rFonts w:ascii="Times New Roman" w:eastAsia="Times New Roman" w:hAnsi="Times New Roman" w:cs="Times New Roman"/>
          <w:sz w:val="20"/>
          <w:szCs w:val="20"/>
        </w:rPr>
        <w:t xml:space="preserve">, </w:t>
      </w:r>
      <w:r w:rsidR="006E44D3" w:rsidRPr="00E86947">
        <w:rPr>
          <w:rFonts w:ascii="Times New Roman" w:eastAsia="Times New Roman" w:hAnsi="Times New Roman" w:cs="Times New Roman"/>
          <w:i/>
          <w:sz w:val="20"/>
          <w:szCs w:val="20"/>
        </w:rPr>
        <w:t>p</w:t>
      </w:r>
      <w:r w:rsidR="006E44D3" w:rsidRPr="00E86947">
        <w:rPr>
          <w:rFonts w:ascii="Times New Roman" w:eastAsia="Times New Roman" w:hAnsi="Times New Roman" w:cs="Times New Roman"/>
          <w:sz w:val="20"/>
          <w:szCs w:val="20"/>
        </w:rPr>
        <w:t>&gt;.05</w:t>
      </w:r>
      <w:r w:rsidR="001D6F60" w:rsidRPr="00E86947">
        <w:rPr>
          <w:rFonts w:ascii="Times New Roman" w:eastAsia="Times New Roman" w:hAnsi="Times New Roman" w:cs="Times New Roman"/>
          <w:sz w:val="20"/>
          <w:szCs w:val="20"/>
        </w:rPr>
        <w:t>; age 13, β = -.</w:t>
      </w:r>
      <w:r w:rsidR="002622A8" w:rsidRPr="00E86947">
        <w:rPr>
          <w:rFonts w:ascii="Times New Roman" w:eastAsia="Times New Roman" w:hAnsi="Times New Roman" w:cs="Times New Roman"/>
          <w:sz w:val="20"/>
          <w:szCs w:val="20"/>
        </w:rPr>
        <w:t>211</w:t>
      </w:r>
      <w:r w:rsidR="001D6F60" w:rsidRPr="00E86947">
        <w:rPr>
          <w:rFonts w:ascii="Times New Roman" w:eastAsia="Times New Roman" w:hAnsi="Times New Roman" w:cs="Times New Roman"/>
          <w:sz w:val="20"/>
          <w:szCs w:val="20"/>
        </w:rPr>
        <w:t xml:space="preserve">, </w:t>
      </w:r>
      <w:r w:rsidR="001D6F60" w:rsidRPr="00E86947">
        <w:rPr>
          <w:rFonts w:ascii="Times New Roman" w:eastAsia="Times New Roman" w:hAnsi="Times New Roman" w:cs="Times New Roman"/>
          <w:i/>
          <w:sz w:val="20"/>
          <w:szCs w:val="20"/>
        </w:rPr>
        <w:t>p</w:t>
      </w:r>
      <w:r w:rsidR="001D6F60" w:rsidRPr="00E86947">
        <w:rPr>
          <w:rFonts w:ascii="Times New Roman" w:eastAsia="Times New Roman" w:hAnsi="Times New Roman" w:cs="Times New Roman"/>
          <w:sz w:val="20"/>
          <w:szCs w:val="20"/>
        </w:rPr>
        <w:t>&gt;.05</w:t>
      </w:r>
      <w:r w:rsidR="002622A8" w:rsidRPr="00E86947">
        <w:rPr>
          <w:rFonts w:ascii="Times New Roman" w:eastAsia="Times New Roman" w:hAnsi="Times New Roman" w:cs="Times New Roman"/>
          <w:sz w:val="20"/>
          <w:szCs w:val="20"/>
        </w:rPr>
        <w:t xml:space="preserve">; age 15, β = -.138, </w:t>
      </w:r>
      <w:r w:rsidR="002622A8" w:rsidRPr="00E86947">
        <w:rPr>
          <w:rFonts w:ascii="Times New Roman" w:eastAsia="Times New Roman" w:hAnsi="Times New Roman" w:cs="Times New Roman"/>
          <w:i/>
          <w:sz w:val="20"/>
          <w:szCs w:val="20"/>
        </w:rPr>
        <w:t>p</w:t>
      </w:r>
      <w:r w:rsidR="002622A8" w:rsidRPr="00E86947">
        <w:rPr>
          <w:rFonts w:ascii="Times New Roman" w:eastAsia="Times New Roman" w:hAnsi="Times New Roman" w:cs="Times New Roman"/>
          <w:sz w:val="20"/>
          <w:szCs w:val="20"/>
        </w:rPr>
        <w:t>&gt;.05)</w:t>
      </w:r>
      <w:r w:rsidRPr="00E86947">
        <w:rPr>
          <w:rFonts w:ascii="Times New Roman" w:eastAsia="Times New Roman" w:hAnsi="Times New Roman" w:cs="Times New Roman"/>
          <w:sz w:val="20"/>
          <w:szCs w:val="20"/>
        </w:rPr>
        <w:t xml:space="preserve"> (Table </w:t>
      </w:r>
      <w:r w:rsidR="0029538C" w:rsidRPr="00E86947">
        <w:rPr>
          <w:rFonts w:ascii="Times New Roman" w:eastAsia="Times New Roman" w:hAnsi="Times New Roman" w:cs="Times New Roman"/>
          <w:sz w:val="20"/>
          <w:szCs w:val="20"/>
        </w:rPr>
        <w:t>2</w:t>
      </w:r>
      <w:r w:rsidRPr="00E86947">
        <w:rPr>
          <w:rFonts w:ascii="Times New Roman" w:eastAsia="Times New Roman" w:hAnsi="Times New Roman" w:cs="Times New Roman"/>
          <w:sz w:val="20"/>
          <w:szCs w:val="20"/>
        </w:rPr>
        <w:t xml:space="preserve">). </w:t>
      </w:r>
      <w:r w:rsidR="00DB7C39" w:rsidRPr="00E86947">
        <w:rPr>
          <w:rFonts w:ascii="Times New Roman" w:eastAsia="Times New Roman" w:hAnsi="Times New Roman" w:cs="Times New Roman"/>
          <w:sz w:val="20"/>
          <w:szCs w:val="20"/>
        </w:rPr>
        <w:t xml:space="preserve">However, </w:t>
      </w:r>
      <w:r w:rsidRPr="00E86947">
        <w:rPr>
          <w:rFonts w:ascii="Times New Roman" w:eastAsia="Times New Roman" w:hAnsi="Times New Roman" w:cs="Times New Roman"/>
          <w:sz w:val="20"/>
          <w:szCs w:val="20"/>
        </w:rPr>
        <w:t>having a positive teacher-child relationship</w:t>
      </w:r>
      <w:r w:rsidR="00C46416" w:rsidRPr="00E86947">
        <w:rPr>
          <w:rFonts w:ascii="Times New Roman" w:eastAsia="Times New Roman" w:hAnsi="Times New Roman" w:cs="Times New Roman"/>
          <w:sz w:val="20"/>
          <w:szCs w:val="20"/>
        </w:rPr>
        <w:t xml:space="preserve"> was not a significant interactive </w:t>
      </w:r>
      <w:r w:rsidR="00447D6B" w:rsidRPr="00E86947">
        <w:rPr>
          <w:rFonts w:ascii="Times New Roman" w:eastAsia="Times New Roman" w:hAnsi="Times New Roman" w:cs="Times New Roman"/>
          <w:sz w:val="20"/>
          <w:szCs w:val="20"/>
        </w:rPr>
        <w:t xml:space="preserve">protective factor within </w:t>
      </w:r>
      <w:r w:rsidR="00447D6B">
        <w:rPr>
          <w:rFonts w:ascii="Times New Roman" w:eastAsia="Times New Roman" w:hAnsi="Times New Roman" w:cs="Times New Roman"/>
          <w:sz w:val="20"/>
          <w:szCs w:val="20"/>
        </w:rPr>
        <w:t>the same timepoint</w:t>
      </w:r>
      <w:r w:rsidRPr="00633D0F">
        <w:rPr>
          <w:rFonts w:ascii="Times New Roman" w:eastAsia="Times New Roman" w:hAnsi="Times New Roman" w:cs="Times New Roman"/>
          <w:sz w:val="20"/>
          <w:szCs w:val="20"/>
        </w:rPr>
        <w:t xml:space="preserve"> at age 11 (β = -.06,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&gt;.05</w:t>
      </w:r>
      <w:r w:rsidR="00AB33B8">
        <w:rPr>
          <w:rFonts w:ascii="Times New Roman" w:eastAsia="Times New Roman" w:hAnsi="Times New Roman" w:cs="Times New Roman"/>
          <w:sz w:val="20"/>
          <w:szCs w:val="20"/>
        </w:rPr>
        <w:t>)</w:t>
      </w:r>
      <w:r w:rsidR="00447D6B">
        <w:rPr>
          <w:rFonts w:ascii="Times New Roman" w:eastAsia="Times New Roman" w:hAnsi="Times New Roman" w:cs="Times New Roman"/>
          <w:sz w:val="20"/>
          <w:szCs w:val="20"/>
        </w:rPr>
        <w:t xml:space="preserve">, </w:t>
      </w:r>
      <w:r w:rsidRPr="00633D0F">
        <w:rPr>
          <w:rFonts w:ascii="Times New Roman" w:eastAsia="Times New Roman" w:hAnsi="Times New Roman" w:cs="Times New Roman"/>
          <w:sz w:val="20"/>
          <w:szCs w:val="20"/>
        </w:rPr>
        <w:t>age 13</w:t>
      </w:r>
      <w:r w:rsidR="00447D6B">
        <w:rPr>
          <w:rFonts w:ascii="Times New Roman" w:eastAsia="Times New Roman" w:hAnsi="Times New Roman" w:cs="Times New Roman"/>
          <w:sz w:val="20"/>
          <w:szCs w:val="20"/>
        </w:rPr>
        <w:t xml:space="preserve"> </w:t>
      </w:r>
      <w:r w:rsidRPr="00633D0F">
        <w:rPr>
          <w:rFonts w:ascii="Times New Roman" w:eastAsia="Times New Roman" w:hAnsi="Times New Roman" w:cs="Times New Roman"/>
          <w:sz w:val="20"/>
          <w:szCs w:val="20"/>
        </w:rPr>
        <w:t xml:space="preserve">(β = -.08,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&gt;.05)</w:t>
      </w:r>
      <w:r w:rsidR="00447D6B">
        <w:rPr>
          <w:rFonts w:ascii="Times New Roman" w:eastAsia="Times New Roman" w:hAnsi="Times New Roman" w:cs="Times New Roman"/>
          <w:sz w:val="20"/>
          <w:szCs w:val="20"/>
        </w:rPr>
        <w:t xml:space="preserve"> or </w:t>
      </w:r>
      <w:r w:rsidRPr="00633D0F">
        <w:rPr>
          <w:rFonts w:ascii="Times New Roman" w:eastAsia="Times New Roman" w:hAnsi="Times New Roman" w:cs="Times New Roman"/>
          <w:sz w:val="20"/>
          <w:szCs w:val="20"/>
        </w:rPr>
        <w:t>age 15</w:t>
      </w:r>
      <w:r w:rsidR="00447D6B">
        <w:rPr>
          <w:rFonts w:ascii="Times New Roman" w:eastAsia="Times New Roman" w:hAnsi="Times New Roman" w:cs="Times New Roman"/>
          <w:sz w:val="20"/>
          <w:szCs w:val="20"/>
        </w:rPr>
        <w:t xml:space="preserve"> </w:t>
      </w:r>
      <w:r w:rsidRPr="00633D0F">
        <w:rPr>
          <w:rFonts w:ascii="Times New Roman" w:eastAsia="Times New Roman" w:hAnsi="Times New Roman" w:cs="Times New Roman"/>
          <w:sz w:val="20"/>
          <w:szCs w:val="20"/>
        </w:rPr>
        <w:t xml:space="preserve">(β = .05,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 xml:space="preserve">&gt;.05). </w:t>
      </w:r>
      <w:r w:rsidR="00DB7C39">
        <w:rPr>
          <w:rFonts w:ascii="Times New Roman" w:eastAsia="Times New Roman" w:hAnsi="Times New Roman" w:cs="Times New Roman"/>
          <w:sz w:val="20"/>
          <w:szCs w:val="20"/>
        </w:rPr>
        <w:t xml:space="preserve">In terms of subsequent aggression, there was </w:t>
      </w:r>
      <w:r w:rsidR="00AB33B8">
        <w:rPr>
          <w:rFonts w:ascii="Times New Roman" w:eastAsia="Times New Roman" w:hAnsi="Times New Roman" w:cs="Times New Roman"/>
          <w:sz w:val="20"/>
          <w:szCs w:val="20"/>
        </w:rPr>
        <w:t xml:space="preserve">a significant interaction between </w:t>
      </w:r>
      <w:r w:rsidRPr="00633D0F">
        <w:rPr>
          <w:rFonts w:ascii="Times New Roman" w:eastAsia="Times New Roman" w:hAnsi="Times New Roman" w:cs="Times New Roman"/>
          <w:sz w:val="20"/>
          <w:szCs w:val="20"/>
        </w:rPr>
        <w:t>teacher-child relationship at age 11</w:t>
      </w:r>
      <w:r w:rsidR="00112CFB">
        <w:rPr>
          <w:rFonts w:ascii="Times New Roman" w:eastAsia="Times New Roman" w:hAnsi="Times New Roman" w:cs="Times New Roman"/>
          <w:sz w:val="20"/>
          <w:szCs w:val="20"/>
        </w:rPr>
        <w:t xml:space="preserve"> </w:t>
      </w:r>
      <w:r w:rsidR="00DB7C39">
        <w:rPr>
          <w:rFonts w:ascii="Times New Roman" w:eastAsia="Times New Roman" w:hAnsi="Times New Roman" w:cs="Times New Roman"/>
          <w:sz w:val="20"/>
          <w:szCs w:val="20"/>
        </w:rPr>
        <w:t xml:space="preserve"> and </w:t>
      </w:r>
      <w:r w:rsidRPr="00633D0F">
        <w:rPr>
          <w:rFonts w:ascii="Times New Roman" w:eastAsia="Times New Roman" w:hAnsi="Times New Roman" w:cs="Times New Roman"/>
          <w:sz w:val="20"/>
          <w:szCs w:val="20"/>
        </w:rPr>
        <w:t xml:space="preserve"> corporal punishment</w:t>
      </w:r>
      <w:r w:rsidR="00DB7C39">
        <w:rPr>
          <w:rFonts w:ascii="Times New Roman" w:eastAsia="Times New Roman" w:hAnsi="Times New Roman" w:cs="Times New Roman"/>
          <w:sz w:val="20"/>
          <w:szCs w:val="20"/>
        </w:rPr>
        <w:t xml:space="preserve"> at age 11</w:t>
      </w:r>
      <w:r w:rsidRPr="00633D0F">
        <w:rPr>
          <w:rFonts w:ascii="Times New Roman" w:eastAsia="Times New Roman" w:hAnsi="Times New Roman" w:cs="Times New Roman"/>
          <w:sz w:val="20"/>
          <w:szCs w:val="20"/>
        </w:rPr>
        <w:t xml:space="preserve"> </w:t>
      </w:r>
      <w:r w:rsidR="00AB33B8">
        <w:rPr>
          <w:rFonts w:ascii="Times New Roman" w:eastAsia="Times New Roman" w:hAnsi="Times New Roman" w:cs="Times New Roman"/>
          <w:sz w:val="20"/>
          <w:szCs w:val="20"/>
        </w:rPr>
        <w:t>in predicting</w:t>
      </w:r>
      <w:r w:rsidRPr="00633D0F">
        <w:rPr>
          <w:rFonts w:ascii="Times New Roman" w:eastAsia="Times New Roman" w:hAnsi="Times New Roman" w:cs="Times New Roman"/>
          <w:sz w:val="20"/>
          <w:szCs w:val="20"/>
        </w:rPr>
        <w:t xml:space="preserve"> age 13 aggression (β = .07,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 xml:space="preserve">&lt;.05). </w:t>
      </w:r>
      <w:r w:rsidR="00AB33B8">
        <w:rPr>
          <w:rFonts w:ascii="Times New Roman" w:eastAsia="Times New Roman" w:hAnsi="Times New Roman" w:cs="Times New Roman"/>
          <w:sz w:val="20"/>
          <w:szCs w:val="20"/>
        </w:rPr>
        <w:t>T</w:t>
      </w:r>
      <w:r w:rsidRPr="00633D0F">
        <w:rPr>
          <w:rFonts w:ascii="Times New Roman" w:eastAsia="Times New Roman" w:hAnsi="Times New Roman" w:cs="Times New Roman"/>
          <w:sz w:val="20"/>
          <w:szCs w:val="20"/>
        </w:rPr>
        <w:t>he direction of the interaction suggests that higher levels of positive teacher-child relationships exacerbated the</w:t>
      </w:r>
      <w:r w:rsidR="00DB7C39">
        <w:rPr>
          <w:rFonts w:ascii="Times New Roman" w:eastAsia="Times New Roman" w:hAnsi="Times New Roman" w:cs="Times New Roman"/>
          <w:sz w:val="20"/>
          <w:szCs w:val="20"/>
        </w:rPr>
        <w:t xml:space="preserve"> </w:t>
      </w:r>
      <w:r w:rsidRPr="00633D0F">
        <w:rPr>
          <w:rFonts w:ascii="Times New Roman" w:eastAsia="Times New Roman" w:hAnsi="Times New Roman" w:cs="Times New Roman"/>
          <w:sz w:val="20"/>
          <w:szCs w:val="20"/>
        </w:rPr>
        <w:t xml:space="preserve">effects of corporal punishment on subsequent aggression. As shown in Figure </w:t>
      </w:r>
      <w:r w:rsidR="00EA2280">
        <w:rPr>
          <w:rFonts w:ascii="Times New Roman" w:eastAsia="Times New Roman" w:hAnsi="Times New Roman" w:cs="Times New Roman"/>
          <w:sz w:val="20"/>
          <w:szCs w:val="20"/>
        </w:rPr>
        <w:t>3</w:t>
      </w:r>
      <w:r w:rsidRPr="00633D0F">
        <w:rPr>
          <w:rFonts w:ascii="Times New Roman" w:eastAsia="Times New Roman" w:hAnsi="Times New Roman" w:cs="Times New Roman"/>
          <w:sz w:val="20"/>
          <w:szCs w:val="20"/>
        </w:rPr>
        <w:t>, simple slopes suggest that those who reported higher levels of positive teacher-child relationships displayed higher levels of aggression after having been exposed to corporal punishment</w:t>
      </w:r>
      <w:r w:rsidR="00AB33B8">
        <w:rPr>
          <w:rFonts w:ascii="Times New Roman" w:eastAsia="Times New Roman" w:hAnsi="Times New Roman" w:cs="Times New Roman"/>
          <w:sz w:val="20"/>
          <w:szCs w:val="20"/>
        </w:rPr>
        <w:t>; however, this effect is modest in magnitude.</w:t>
      </w:r>
      <w:r w:rsidRPr="00633D0F">
        <w:rPr>
          <w:rFonts w:ascii="Times New Roman" w:eastAsia="Times New Roman" w:hAnsi="Times New Roman" w:cs="Times New Roman"/>
          <w:sz w:val="20"/>
          <w:szCs w:val="20"/>
        </w:rPr>
        <w:t xml:space="preserve"> </w:t>
      </w:r>
    </w:p>
    <w:p w14:paraId="2CC0A5E0" w14:textId="51C9F19C" w:rsidR="00C152FB" w:rsidRDefault="00C152FB" w:rsidP="008E217C">
      <w:pPr>
        <w:spacing w:line="360" w:lineRule="auto"/>
        <w:jc w:val="both"/>
        <w:rPr>
          <w:rFonts w:ascii="Times New Roman" w:eastAsia="Times New Roman" w:hAnsi="Times New Roman" w:cs="Times New Roman"/>
          <w:sz w:val="20"/>
          <w:szCs w:val="20"/>
        </w:rPr>
      </w:pPr>
      <w:r w:rsidRPr="00633D0F">
        <w:rPr>
          <w:rFonts w:ascii="Times New Roman" w:eastAsia="Times New Roman" w:hAnsi="Times New Roman" w:cs="Times New Roman"/>
          <w:sz w:val="20"/>
          <w:szCs w:val="20"/>
        </w:rPr>
        <w:t xml:space="preserve">Results were not consistent when considering paths across different developmental stages in adolescence. For example, results show that having a positive teacher-child relationship at age 13 was not a significant interactive protective factor between age 13 corporal punishment and age 15 aggression (β = .01, </w:t>
      </w:r>
      <w:r w:rsidRPr="00633D0F">
        <w:rPr>
          <w:rFonts w:ascii="Times New Roman" w:eastAsia="Times New Roman" w:hAnsi="Times New Roman" w:cs="Times New Roman"/>
          <w:i/>
          <w:sz w:val="20"/>
          <w:szCs w:val="20"/>
        </w:rPr>
        <w:t>p&gt;</w:t>
      </w:r>
      <w:r w:rsidRPr="00633D0F">
        <w:rPr>
          <w:rFonts w:ascii="Times New Roman" w:eastAsia="Times New Roman" w:hAnsi="Times New Roman" w:cs="Times New Roman"/>
          <w:sz w:val="20"/>
          <w:szCs w:val="20"/>
        </w:rPr>
        <w:t xml:space="preserve">.05). </w:t>
      </w:r>
      <w:r w:rsidR="00AB33B8">
        <w:rPr>
          <w:rFonts w:ascii="Times New Roman" w:eastAsia="Times New Roman" w:hAnsi="Times New Roman" w:cs="Times New Roman"/>
          <w:sz w:val="20"/>
          <w:szCs w:val="20"/>
        </w:rPr>
        <w:t>H</w:t>
      </w:r>
      <w:r w:rsidRPr="00633D0F">
        <w:rPr>
          <w:rFonts w:ascii="Times New Roman" w:eastAsia="Times New Roman" w:hAnsi="Times New Roman" w:cs="Times New Roman"/>
          <w:sz w:val="20"/>
          <w:szCs w:val="20"/>
        </w:rPr>
        <w:t>aving a</w:t>
      </w:r>
      <w:r w:rsidR="00AB33B8">
        <w:rPr>
          <w:rFonts w:ascii="Times New Roman" w:eastAsia="Times New Roman" w:hAnsi="Times New Roman" w:cs="Times New Roman"/>
          <w:sz w:val="20"/>
          <w:szCs w:val="20"/>
        </w:rPr>
        <w:t xml:space="preserve"> more</w:t>
      </w:r>
      <w:r w:rsidRPr="00633D0F">
        <w:rPr>
          <w:rFonts w:ascii="Times New Roman" w:eastAsia="Times New Roman" w:hAnsi="Times New Roman" w:cs="Times New Roman"/>
          <w:sz w:val="20"/>
          <w:szCs w:val="20"/>
        </w:rPr>
        <w:t xml:space="preserve"> positive relationship with a teacher at age 13 was</w:t>
      </w:r>
      <w:r w:rsidR="00AB33B8">
        <w:rPr>
          <w:rFonts w:ascii="Times New Roman" w:eastAsia="Times New Roman" w:hAnsi="Times New Roman" w:cs="Times New Roman"/>
          <w:sz w:val="20"/>
          <w:szCs w:val="20"/>
        </w:rPr>
        <w:t xml:space="preserve"> also</w:t>
      </w:r>
      <w:r w:rsidRPr="00633D0F">
        <w:rPr>
          <w:rFonts w:ascii="Times New Roman" w:eastAsia="Times New Roman" w:hAnsi="Times New Roman" w:cs="Times New Roman"/>
          <w:sz w:val="20"/>
          <w:szCs w:val="20"/>
        </w:rPr>
        <w:t xml:space="preserve"> not an interactive protective factor between age</w:t>
      </w:r>
      <w:r w:rsidR="00017429">
        <w:rPr>
          <w:rFonts w:ascii="Times New Roman" w:eastAsia="Times New Roman" w:hAnsi="Times New Roman" w:cs="Times New Roman"/>
          <w:sz w:val="20"/>
          <w:szCs w:val="20"/>
        </w:rPr>
        <w:t xml:space="preserve"> 11</w:t>
      </w:r>
      <w:r w:rsidRPr="00633D0F">
        <w:rPr>
          <w:rFonts w:ascii="Times New Roman" w:eastAsia="Times New Roman" w:hAnsi="Times New Roman" w:cs="Times New Roman"/>
          <w:sz w:val="20"/>
          <w:szCs w:val="20"/>
        </w:rPr>
        <w:t xml:space="preserve"> corporal punishment and age 15 aggression (β = -.02,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&gt;.05).</w:t>
      </w:r>
    </w:p>
    <w:p w14:paraId="4B46C57D" w14:textId="6CD66EE0" w:rsidR="001B60B7" w:rsidRDefault="001B60B7" w:rsidP="008E217C">
      <w:pPr>
        <w:spacing w:line="360" w:lineRule="auto"/>
        <w:jc w:val="both"/>
        <w:rPr>
          <w:rFonts w:ascii="Times New Roman" w:eastAsia="Times New Roman" w:hAnsi="Times New Roman" w:cs="Times New Roman"/>
          <w:b/>
          <w:bCs/>
          <w:sz w:val="20"/>
          <w:szCs w:val="20"/>
        </w:rPr>
      </w:pPr>
      <w:r>
        <w:rPr>
          <w:rFonts w:ascii="Times New Roman" w:eastAsia="Times New Roman" w:hAnsi="Times New Roman" w:cs="Times New Roman"/>
          <w:sz w:val="20"/>
          <w:szCs w:val="20"/>
        </w:rPr>
        <w:t>[</w:t>
      </w:r>
      <w:r>
        <w:rPr>
          <w:rFonts w:ascii="Times New Roman" w:eastAsia="Times New Roman" w:hAnsi="Times New Roman" w:cs="Times New Roman"/>
          <w:b/>
          <w:bCs/>
          <w:sz w:val="20"/>
          <w:szCs w:val="20"/>
        </w:rPr>
        <w:t xml:space="preserve">Insert Figure 2 Here] </w:t>
      </w:r>
    </w:p>
    <w:p w14:paraId="79687D9C" w14:textId="2A32B20A" w:rsidR="001B60B7" w:rsidRPr="001B60B7" w:rsidRDefault="001B60B7" w:rsidP="008E217C">
      <w:pPr>
        <w:spacing w:line="360" w:lineRule="auto"/>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[Insert Figure 3 Here]</w:t>
      </w:r>
    </w:p>
    <w:bookmarkEnd w:id="3"/>
    <w:bookmarkEnd w:id="4"/>
    <w:bookmarkEnd w:id="5"/>
    <w:bookmarkEnd w:id="6"/>
    <w:p w14:paraId="1F8A4524" w14:textId="5AB339BD" w:rsidR="00C152FB" w:rsidRPr="00E51C57" w:rsidRDefault="00E51C57" w:rsidP="00C152FB">
      <w:pPr>
        <w:rPr>
          <w:rFonts w:ascii="Times New Roman" w:hAnsi="Times New Roman" w:cs="Times New Roman"/>
          <w:b/>
          <w:bCs/>
          <w:sz w:val="20"/>
          <w:szCs w:val="20"/>
        </w:rPr>
      </w:pPr>
      <w:r w:rsidRPr="00E51C57">
        <w:rPr>
          <w:rFonts w:ascii="Times New Roman" w:hAnsi="Times New Roman" w:cs="Times New Roman"/>
          <w:b/>
          <w:bCs/>
          <w:sz w:val="20"/>
          <w:szCs w:val="20"/>
        </w:rPr>
        <w:t>[Insert</w:t>
      </w:r>
      <w:r>
        <w:rPr>
          <w:rFonts w:ascii="Times New Roman" w:hAnsi="Times New Roman" w:cs="Times New Roman"/>
          <w:b/>
          <w:bCs/>
          <w:sz w:val="20"/>
          <w:szCs w:val="20"/>
        </w:rPr>
        <w:t xml:space="preserve"> Table 2 Here]</w:t>
      </w:r>
    </w:p>
    <w:p w14:paraId="263690E5" w14:textId="77777777" w:rsidR="00A9482F" w:rsidRDefault="00A9482F" w:rsidP="00C152FB">
      <w:pPr>
        <w:spacing w:line="240" w:lineRule="auto"/>
        <w:jc w:val="both"/>
        <w:rPr>
          <w:rFonts w:ascii="Times New Roman" w:hAnsi="Times New Roman" w:cs="Times New Roman"/>
          <w:b/>
          <w:iCs/>
          <w:sz w:val="20"/>
          <w:szCs w:val="20"/>
        </w:rPr>
      </w:pPr>
    </w:p>
    <w:p w14:paraId="0E512FCC" w14:textId="16617A5C" w:rsidR="00A9482F" w:rsidRPr="00A9482F" w:rsidRDefault="00C152FB" w:rsidP="00C152FB">
      <w:pPr>
        <w:spacing w:line="240" w:lineRule="auto"/>
        <w:jc w:val="both"/>
        <w:rPr>
          <w:rFonts w:ascii="Times New Roman" w:hAnsi="Times New Roman" w:cs="Times New Roman"/>
          <w:b/>
          <w:iCs/>
          <w:sz w:val="20"/>
          <w:szCs w:val="20"/>
        </w:rPr>
      </w:pPr>
      <w:r w:rsidRPr="00A9482F">
        <w:rPr>
          <w:rFonts w:ascii="Times New Roman" w:hAnsi="Times New Roman" w:cs="Times New Roman"/>
          <w:b/>
          <w:iCs/>
          <w:sz w:val="20"/>
          <w:szCs w:val="20"/>
        </w:rPr>
        <w:t>Gender Differences</w:t>
      </w:r>
    </w:p>
    <w:p w14:paraId="6F35CECF" w14:textId="4E401713" w:rsidR="00C152FB" w:rsidRPr="00633D0F" w:rsidRDefault="00C152FB" w:rsidP="00A9482F">
      <w:pPr>
        <w:spacing w:line="360" w:lineRule="auto"/>
        <w:jc w:val="both"/>
        <w:rPr>
          <w:rFonts w:ascii="Times New Roman" w:eastAsia="Times New Roman" w:hAnsi="Times New Roman" w:cs="Times New Roman"/>
          <w:sz w:val="20"/>
          <w:szCs w:val="20"/>
        </w:rPr>
      </w:pPr>
      <w:r w:rsidRPr="00633D0F">
        <w:rPr>
          <w:rFonts w:ascii="Times New Roman" w:hAnsi="Times New Roman" w:cs="Times New Roman"/>
          <w:sz w:val="20"/>
          <w:szCs w:val="20"/>
        </w:rPr>
        <w:t xml:space="preserve">The main autoregressive cross-lagged panel model displayed in Figure </w:t>
      </w:r>
      <w:r w:rsidR="00C9418F">
        <w:rPr>
          <w:rFonts w:ascii="Times New Roman" w:hAnsi="Times New Roman" w:cs="Times New Roman"/>
          <w:sz w:val="20"/>
          <w:szCs w:val="20"/>
        </w:rPr>
        <w:t>1</w:t>
      </w:r>
      <w:r w:rsidRPr="00633D0F">
        <w:rPr>
          <w:rFonts w:ascii="Times New Roman" w:hAnsi="Times New Roman" w:cs="Times New Roman"/>
          <w:sz w:val="20"/>
          <w:szCs w:val="20"/>
        </w:rPr>
        <w:t xml:space="preserve">, with paths estimated freely for males and females, provided a poor fit to the data </w:t>
      </w:r>
      <w:r w:rsidR="00C9418F">
        <w:rPr>
          <w:rFonts w:ascii="Times New Roman" w:hAnsi="Times New Roman" w:cs="Times New Roman"/>
          <w:sz w:val="20"/>
          <w:szCs w:val="20"/>
        </w:rPr>
        <w:t>(</w:t>
      </w:r>
      <w:r w:rsidRPr="00633D0F">
        <w:rPr>
          <w:rFonts w:ascii="Times New Roman" w:eastAsia="Times New Roman" w:hAnsi="Times New Roman" w:cs="Times New Roman"/>
          <w:sz w:val="20"/>
          <w:szCs w:val="20"/>
        </w:rPr>
        <w:t>X</w:t>
      </w:r>
      <w:r w:rsidRPr="00633D0F">
        <w:rPr>
          <w:rFonts w:ascii="Times New Roman" w:eastAsia="Times New Roman" w:hAnsi="Times New Roman" w:cs="Times New Roman"/>
          <w:sz w:val="20"/>
          <w:szCs w:val="20"/>
          <w:vertAlign w:val="superscript"/>
        </w:rPr>
        <w:t>2</w:t>
      </w:r>
      <w:r w:rsidRPr="00633D0F">
        <w:rPr>
          <w:rFonts w:ascii="Times New Roman" w:eastAsia="Times New Roman" w:hAnsi="Times New Roman" w:cs="Times New Roman"/>
          <w:sz w:val="20"/>
          <w:szCs w:val="20"/>
        </w:rPr>
        <w:t xml:space="preserve">(72) = 226.25,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&lt;.05, RMSEA = .07, 90% CI [0.06, 0.07], CFI = .86, TLI = .76</w:t>
      </w:r>
      <w:r w:rsidR="00C9418F">
        <w:rPr>
          <w:rFonts w:ascii="Times New Roman" w:eastAsia="Times New Roman" w:hAnsi="Times New Roman" w:cs="Times New Roman"/>
          <w:sz w:val="20"/>
          <w:szCs w:val="20"/>
        </w:rPr>
        <w:t>)</w:t>
      </w:r>
      <w:r w:rsidRPr="00633D0F">
        <w:rPr>
          <w:rFonts w:ascii="Times New Roman" w:hAnsi="Times New Roman" w:cs="Times New Roman"/>
          <w:sz w:val="20"/>
          <w:szCs w:val="20"/>
        </w:rPr>
        <w:t>. The addition of the same correlational path recommended by the modification indices in the main model (</w:t>
      </w:r>
      <w:r w:rsidRPr="00633D0F">
        <w:rPr>
          <w:rFonts w:ascii="Times New Roman" w:eastAsia="Times New Roman" w:hAnsi="Times New Roman" w:cs="Times New Roman"/>
          <w:sz w:val="20"/>
          <w:szCs w:val="20"/>
        </w:rPr>
        <w:t xml:space="preserve">[age 11 corporal punishment x age 13 teacher-child relationship] and [age 11 corporal punishment x age 11 teacher-child relationship]) resulted in a good fit to the data </w:t>
      </w:r>
      <w:r w:rsidR="00C9418F">
        <w:rPr>
          <w:rFonts w:ascii="Times New Roman" w:eastAsia="Times New Roman" w:hAnsi="Times New Roman" w:cs="Times New Roman"/>
          <w:sz w:val="20"/>
          <w:szCs w:val="20"/>
        </w:rPr>
        <w:t>(</w:t>
      </w:r>
      <w:r w:rsidRPr="00633D0F">
        <w:rPr>
          <w:rFonts w:ascii="Times New Roman" w:eastAsia="Times New Roman" w:hAnsi="Times New Roman" w:cs="Times New Roman"/>
          <w:sz w:val="20"/>
          <w:szCs w:val="20"/>
        </w:rPr>
        <w:t>X</w:t>
      </w:r>
      <w:r w:rsidRPr="00633D0F">
        <w:rPr>
          <w:rFonts w:ascii="Times New Roman" w:eastAsia="Times New Roman" w:hAnsi="Times New Roman" w:cs="Times New Roman"/>
          <w:sz w:val="20"/>
          <w:szCs w:val="20"/>
          <w:vertAlign w:val="superscript"/>
        </w:rPr>
        <w:t>2</w:t>
      </w:r>
      <w:r w:rsidRPr="00633D0F">
        <w:rPr>
          <w:rFonts w:ascii="Times New Roman" w:eastAsia="Times New Roman" w:hAnsi="Times New Roman" w:cs="Times New Roman"/>
          <w:sz w:val="20"/>
          <w:szCs w:val="20"/>
        </w:rPr>
        <w:t xml:space="preserve">(62) = 108.29,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&lt;.05, RMSEA = .03, 90% CI [0.02, 0.04], CFI = .97, TLI = .93</w:t>
      </w:r>
      <w:r w:rsidR="00C9418F">
        <w:rPr>
          <w:rFonts w:ascii="Times New Roman" w:eastAsia="Times New Roman" w:hAnsi="Times New Roman" w:cs="Times New Roman"/>
          <w:sz w:val="20"/>
          <w:szCs w:val="20"/>
        </w:rPr>
        <w:t>)</w:t>
      </w:r>
      <w:r w:rsidRPr="00633D0F">
        <w:rPr>
          <w:rFonts w:ascii="Times New Roman" w:eastAsia="Times New Roman" w:hAnsi="Times New Roman" w:cs="Times New Roman"/>
          <w:sz w:val="20"/>
          <w:szCs w:val="20"/>
        </w:rPr>
        <w:t xml:space="preserve">. </w:t>
      </w:r>
      <w:r w:rsidRPr="00633D0F">
        <w:rPr>
          <w:rFonts w:ascii="Times New Roman" w:hAnsi="Times New Roman" w:cs="Times New Roman"/>
          <w:sz w:val="20"/>
          <w:szCs w:val="20"/>
        </w:rPr>
        <w:t xml:space="preserve">The result of the autoregressive cross-lagged panel model for males is displayed </w:t>
      </w:r>
      <w:r w:rsidRPr="00633D0F">
        <w:rPr>
          <w:rFonts w:ascii="Times New Roman" w:hAnsi="Times New Roman" w:cs="Times New Roman"/>
          <w:sz w:val="20"/>
          <w:szCs w:val="20"/>
        </w:rPr>
        <w:lastRenderedPageBreak/>
        <w:t xml:space="preserve">in Figure </w:t>
      </w:r>
      <w:r w:rsidR="008B514F">
        <w:rPr>
          <w:rFonts w:ascii="Times New Roman" w:hAnsi="Times New Roman" w:cs="Times New Roman"/>
          <w:sz w:val="20"/>
          <w:szCs w:val="20"/>
        </w:rPr>
        <w:t>4</w:t>
      </w:r>
      <w:r w:rsidRPr="00633D0F">
        <w:rPr>
          <w:rFonts w:ascii="Times New Roman" w:hAnsi="Times New Roman" w:cs="Times New Roman"/>
          <w:sz w:val="20"/>
          <w:szCs w:val="20"/>
        </w:rPr>
        <w:t xml:space="preserve"> and Figure </w:t>
      </w:r>
      <w:r w:rsidR="008B514F">
        <w:rPr>
          <w:rFonts w:ascii="Times New Roman" w:hAnsi="Times New Roman" w:cs="Times New Roman"/>
          <w:sz w:val="20"/>
          <w:szCs w:val="20"/>
        </w:rPr>
        <w:t>6</w:t>
      </w:r>
      <w:r w:rsidRPr="00633D0F">
        <w:rPr>
          <w:rFonts w:ascii="Times New Roman" w:hAnsi="Times New Roman" w:cs="Times New Roman"/>
          <w:sz w:val="20"/>
          <w:szCs w:val="20"/>
        </w:rPr>
        <w:t xml:space="preserve"> for females, with paths only relevant to interactive protective factors displayed</w:t>
      </w:r>
      <w:r w:rsidR="008B514F">
        <w:rPr>
          <w:rFonts w:ascii="Times New Roman" w:hAnsi="Times New Roman" w:cs="Times New Roman"/>
          <w:sz w:val="20"/>
          <w:szCs w:val="20"/>
        </w:rPr>
        <w:t xml:space="preserve"> (full results available upon request from the first author)</w:t>
      </w:r>
      <w:r w:rsidRPr="00633D0F">
        <w:rPr>
          <w:rFonts w:ascii="Times New Roman" w:hAnsi="Times New Roman" w:cs="Times New Roman"/>
          <w:sz w:val="20"/>
          <w:szCs w:val="20"/>
        </w:rPr>
        <w:t>.</w:t>
      </w:r>
      <w:r w:rsidRPr="00633D0F">
        <w:t xml:space="preserve"> </w:t>
      </w:r>
    </w:p>
    <w:p w14:paraId="02ACAC33" w14:textId="641C55FA" w:rsidR="00C152FB" w:rsidRPr="00633D0F" w:rsidRDefault="00C152FB" w:rsidP="00A9482F">
      <w:pPr>
        <w:spacing w:line="360" w:lineRule="auto"/>
        <w:jc w:val="both"/>
        <w:rPr>
          <w:rFonts w:ascii="Times New Roman" w:eastAsia="Times New Roman" w:hAnsi="Times New Roman" w:cs="Times New Roman"/>
          <w:sz w:val="20"/>
          <w:szCs w:val="20"/>
        </w:rPr>
      </w:pPr>
      <w:r w:rsidRPr="00633D0F">
        <w:rPr>
          <w:rFonts w:ascii="Times New Roman" w:hAnsi="Times New Roman" w:cs="Times New Roman"/>
          <w:b/>
          <w:i/>
          <w:sz w:val="20"/>
          <w:szCs w:val="20"/>
        </w:rPr>
        <w:t>Males.</w:t>
      </w:r>
      <w:r w:rsidRPr="00633D0F">
        <w:rPr>
          <w:rFonts w:ascii="Times New Roman" w:hAnsi="Times New Roman" w:cs="Times New Roman"/>
          <w:sz w:val="20"/>
          <w:szCs w:val="20"/>
        </w:rPr>
        <w:t xml:space="preserve"> </w:t>
      </w:r>
      <w:r w:rsidR="00DB7C39">
        <w:rPr>
          <w:rFonts w:ascii="Times New Roman" w:hAnsi="Times New Roman" w:cs="Times New Roman"/>
          <w:sz w:val="20"/>
          <w:szCs w:val="20"/>
        </w:rPr>
        <w:t xml:space="preserve">Results </w:t>
      </w:r>
      <w:r w:rsidRPr="00E86947">
        <w:rPr>
          <w:rFonts w:ascii="Times New Roman" w:eastAsia="Times New Roman" w:hAnsi="Times New Roman" w:cs="Times New Roman"/>
          <w:sz w:val="20"/>
          <w:szCs w:val="20"/>
        </w:rPr>
        <w:t>indicate</w:t>
      </w:r>
      <w:r w:rsidR="00DB7C39" w:rsidRPr="00E86947">
        <w:rPr>
          <w:rFonts w:ascii="Times New Roman" w:eastAsia="Times New Roman" w:hAnsi="Times New Roman" w:cs="Times New Roman"/>
          <w:sz w:val="20"/>
          <w:szCs w:val="20"/>
        </w:rPr>
        <w:t>d that</w:t>
      </w:r>
      <w:r w:rsidRPr="00E86947">
        <w:rPr>
          <w:rFonts w:ascii="Times New Roman" w:eastAsia="Times New Roman" w:hAnsi="Times New Roman" w:cs="Times New Roman"/>
          <w:sz w:val="20"/>
          <w:szCs w:val="20"/>
        </w:rPr>
        <w:t xml:space="preserve"> there were significant main effects </w:t>
      </w:r>
      <w:r w:rsidR="00DB7C39" w:rsidRPr="00E86947">
        <w:rPr>
          <w:rFonts w:ascii="Times New Roman" w:eastAsia="Times New Roman" w:hAnsi="Times New Roman" w:cs="Times New Roman"/>
          <w:sz w:val="20"/>
          <w:szCs w:val="20"/>
        </w:rPr>
        <w:t xml:space="preserve">of </w:t>
      </w:r>
      <w:r w:rsidRPr="00E86947">
        <w:rPr>
          <w:rFonts w:ascii="Times New Roman" w:eastAsia="Times New Roman" w:hAnsi="Times New Roman" w:cs="Times New Roman"/>
          <w:sz w:val="20"/>
          <w:szCs w:val="20"/>
        </w:rPr>
        <w:t>positive teacher-child relationship</w:t>
      </w:r>
      <w:r w:rsidR="00DB7C39" w:rsidRPr="00E86947">
        <w:rPr>
          <w:rFonts w:ascii="Times New Roman" w:eastAsia="Times New Roman" w:hAnsi="Times New Roman" w:cs="Times New Roman"/>
          <w:sz w:val="20"/>
          <w:szCs w:val="20"/>
        </w:rPr>
        <w:t>s on</w:t>
      </w:r>
      <w:r w:rsidRPr="00E86947">
        <w:rPr>
          <w:rFonts w:ascii="Times New Roman" w:eastAsia="Times New Roman" w:hAnsi="Times New Roman" w:cs="Times New Roman"/>
          <w:sz w:val="20"/>
          <w:szCs w:val="20"/>
        </w:rPr>
        <w:t xml:space="preserve">  concurrent aggression for males</w:t>
      </w:r>
      <w:r w:rsidR="00590BA2" w:rsidRPr="00E86947">
        <w:rPr>
          <w:rFonts w:ascii="Times New Roman" w:eastAsia="Times New Roman" w:hAnsi="Times New Roman" w:cs="Times New Roman"/>
          <w:sz w:val="20"/>
          <w:szCs w:val="20"/>
        </w:rPr>
        <w:t xml:space="preserve"> (age 11, β = -.</w:t>
      </w:r>
      <w:r w:rsidR="00927C12" w:rsidRPr="00E86947">
        <w:rPr>
          <w:rFonts w:ascii="Times New Roman" w:eastAsia="Times New Roman" w:hAnsi="Times New Roman" w:cs="Times New Roman"/>
          <w:sz w:val="20"/>
          <w:szCs w:val="20"/>
        </w:rPr>
        <w:t>300</w:t>
      </w:r>
      <w:r w:rsidR="00590BA2" w:rsidRPr="00E86947">
        <w:rPr>
          <w:rFonts w:ascii="Times New Roman" w:eastAsia="Times New Roman" w:hAnsi="Times New Roman" w:cs="Times New Roman"/>
          <w:sz w:val="20"/>
          <w:szCs w:val="20"/>
        </w:rPr>
        <w:t xml:space="preserve">, </w:t>
      </w:r>
      <w:r w:rsidR="00590BA2" w:rsidRPr="00E86947">
        <w:rPr>
          <w:rFonts w:ascii="Times New Roman" w:eastAsia="Times New Roman" w:hAnsi="Times New Roman" w:cs="Times New Roman"/>
          <w:i/>
          <w:sz w:val="20"/>
          <w:szCs w:val="20"/>
        </w:rPr>
        <w:t>p</w:t>
      </w:r>
      <w:r w:rsidR="00590BA2" w:rsidRPr="00E86947">
        <w:rPr>
          <w:rFonts w:ascii="Times New Roman" w:eastAsia="Times New Roman" w:hAnsi="Times New Roman" w:cs="Times New Roman"/>
          <w:sz w:val="20"/>
          <w:szCs w:val="20"/>
        </w:rPr>
        <w:t>&gt;.05; age 13, β = -.2</w:t>
      </w:r>
      <w:r w:rsidR="00927C12" w:rsidRPr="00E86947">
        <w:rPr>
          <w:rFonts w:ascii="Times New Roman" w:eastAsia="Times New Roman" w:hAnsi="Times New Roman" w:cs="Times New Roman"/>
          <w:sz w:val="20"/>
          <w:szCs w:val="20"/>
        </w:rPr>
        <w:t>05</w:t>
      </w:r>
      <w:r w:rsidR="00590BA2" w:rsidRPr="00E86947">
        <w:rPr>
          <w:rFonts w:ascii="Times New Roman" w:eastAsia="Times New Roman" w:hAnsi="Times New Roman" w:cs="Times New Roman"/>
          <w:sz w:val="20"/>
          <w:szCs w:val="20"/>
        </w:rPr>
        <w:t xml:space="preserve">, </w:t>
      </w:r>
      <w:r w:rsidR="00590BA2" w:rsidRPr="00E86947">
        <w:rPr>
          <w:rFonts w:ascii="Times New Roman" w:eastAsia="Times New Roman" w:hAnsi="Times New Roman" w:cs="Times New Roman"/>
          <w:i/>
          <w:sz w:val="20"/>
          <w:szCs w:val="20"/>
        </w:rPr>
        <w:t>p</w:t>
      </w:r>
      <w:r w:rsidR="00590BA2" w:rsidRPr="00E86947">
        <w:rPr>
          <w:rFonts w:ascii="Times New Roman" w:eastAsia="Times New Roman" w:hAnsi="Times New Roman" w:cs="Times New Roman"/>
          <w:sz w:val="20"/>
          <w:szCs w:val="20"/>
        </w:rPr>
        <w:t>&gt;.05; age 15, β = -.</w:t>
      </w:r>
      <w:r w:rsidR="00927C12" w:rsidRPr="00E86947">
        <w:rPr>
          <w:rFonts w:ascii="Times New Roman" w:eastAsia="Times New Roman" w:hAnsi="Times New Roman" w:cs="Times New Roman"/>
          <w:sz w:val="20"/>
          <w:szCs w:val="20"/>
        </w:rPr>
        <w:t>153</w:t>
      </w:r>
      <w:r w:rsidR="00590BA2" w:rsidRPr="00E86947">
        <w:rPr>
          <w:rFonts w:ascii="Times New Roman" w:eastAsia="Times New Roman" w:hAnsi="Times New Roman" w:cs="Times New Roman"/>
          <w:sz w:val="20"/>
          <w:szCs w:val="20"/>
        </w:rPr>
        <w:t xml:space="preserve">, </w:t>
      </w:r>
      <w:r w:rsidR="00590BA2" w:rsidRPr="00E86947">
        <w:rPr>
          <w:rFonts w:ascii="Times New Roman" w:eastAsia="Times New Roman" w:hAnsi="Times New Roman" w:cs="Times New Roman"/>
          <w:i/>
          <w:sz w:val="20"/>
          <w:szCs w:val="20"/>
        </w:rPr>
        <w:t>p</w:t>
      </w:r>
      <w:r w:rsidR="00590BA2" w:rsidRPr="00E86947">
        <w:rPr>
          <w:rFonts w:ascii="Times New Roman" w:eastAsia="Times New Roman" w:hAnsi="Times New Roman" w:cs="Times New Roman"/>
          <w:sz w:val="20"/>
          <w:szCs w:val="20"/>
        </w:rPr>
        <w:t>&gt;.05)</w:t>
      </w:r>
      <w:r w:rsidR="00DB7C39" w:rsidRPr="00E86947">
        <w:rPr>
          <w:rFonts w:ascii="Times New Roman" w:eastAsia="Times New Roman" w:hAnsi="Times New Roman" w:cs="Times New Roman"/>
          <w:sz w:val="20"/>
          <w:szCs w:val="20"/>
        </w:rPr>
        <w:t>; however, the strength of this effect varied by developmental stage and was stronger for earlier ages</w:t>
      </w:r>
      <w:r w:rsidRPr="00E86947">
        <w:rPr>
          <w:rFonts w:ascii="Times New Roman" w:eastAsia="Times New Roman" w:hAnsi="Times New Roman" w:cs="Times New Roman"/>
          <w:sz w:val="20"/>
          <w:szCs w:val="20"/>
        </w:rPr>
        <w:t xml:space="preserve"> (Table </w:t>
      </w:r>
      <w:r w:rsidR="00243E47" w:rsidRPr="00E86947">
        <w:rPr>
          <w:rFonts w:ascii="Times New Roman" w:eastAsia="Times New Roman" w:hAnsi="Times New Roman" w:cs="Times New Roman"/>
          <w:sz w:val="20"/>
          <w:szCs w:val="20"/>
        </w:rPr>
        <w:t>3</w:t>
      </w:r>
      <w:r w:rsidRPr="00E86947">
        <w:rPr>
          <w:rFonts w:ascii="Times New Roman" w:eastAsia="Times New Roman" w:hAnsi="Times New Roman" w:cs="Times New Roman"/>
          <w:sz w:val="20"/>
          <w:szCs w:val="20"/>
        </w:rPr>
        <w:t>).</w:t>
      </w:r>
      <w:r w:rsidR="00037E49">
        <w:rPr>
          <w:rFonts w:ascii="Times New Roman" w:eastAsia="Times New Roman" w:hAnsi="Times New Roman" w:cs="Times New Roman"/>
          <w:sz w:val="20"/>
          <w:szCs w:val="20"/>
        </w:rPr>
        <w:t xml:space="preserve"> There was no significant moderating effect of teacher</w:t>
      </w:r>
      <w:r w:rsidR="00952CDC">
        <w:rPr>
          <w:rFonts w:ascii="Times New Roman" w:eastAsia="Times New Roman" w:hAnsi="Times New Roman" w:cs="Times New Roman"/>
          <w:sz w:val="20"/>
          <w:szCs w:val="20"/>
        </w:rPr>
        <w:t>-child</w:t>
      </w:r>
      <w:r w:rsidR="00037E49">
        <w:rPr>
          <w:rFonts w:ascii="Times New Roman" w:eastAsia="Times New Roman" w:hAnsi="Times New Roman" w:cs="Times New Roman"/>
          <w:sz w:val="20"/>
          <w:szCs w:val="20"/>
        </w:rPr>
        <w:t xml:space="preserve"> relationships at age 11 or 13; </w:t>
      </w:r>
      <w:bookmarkStart w:id="9" w:name="_Ref504664347"/>
      <w:bookmarkStart w:id="10" w:name="_Toc511154585"/>
      <w:r w:rsidR="00037E49">
        <w:rPr>
          <w:rFonts w:ascii="Times New Roman" w:eastAsia="Times New Roman" w:hAnsi="Times New Roman" w:cs="Times New Roman"/>
          <w:sz w:val="20"/>
          <w:szCs w:val="20"/>
        </w:rPr>
        <w:t>h</w:t>
      </w:r>
      <w:r w:rsidRPr="00633D0F">
        <w:rPr>
          <w:rFonts w:ascii="Times New Roman" w:eastAsia="Times New Roman" w:hAnsi="Times New Roman" w:cs="Times New Roman"/>
          <w:sz w:val="20"/>
          <w:szCs w:val="20"/>
        </w:rPr>
        <w:t xml:space="preserve">owever, having a positive relationship with a teacher at age 15 </w:t>
      </w:r>
      <w:r w:rsidR="00AB33B8">
        <w:rPr>
          <w:rFonts w:ascii="Times New Roman" w:eastAsia="Times New Roman" w:hAnsi="Times New Roman" w:cs="Times New Roman"/>
          <w:sz w:val="20"/>
          <w:szCs w:val="20"/>
        </w:rPr>
        <w:t xml:space="preserve">significantly interacted with </w:t>
      </w:r>
      <w:r w:rsidRPr="00633D0F">
        <w:rPr>
          <w:rFonts w:ascii="Times New Roman" w:eastAsia="Times New Roman" w:hAnsi="Times New Roman" w:cs="Times New Roman"/>
          <w:sz w:val="20"/>
          <w:szCs w:val="20"/>
        </w:rPr>
        <w:t xml:space="preserve">age 15 corporal punishment </w:t>
      </w:r>
      <w:r w:rsidR="00AB33B8">
        <w:rPr>
          <w:rFonts w:ascii="Times New Roman" w:eastAsia="Times New Roman" w:hAnsi="Times New Roman" w:cs="Times New Roman"/>
          <w:sz w:val="20"/>
          <w:szCs w:val="20"/>
        </w:rPr>
        <w:t xml:space="preserve">in predicting </w:t>
      </w:r>
      <w:r w:rsidRPr="00633D0F">
        <w:rPr>
          <w:rFonts w:ascii="Times New Roman" w:eastAsia="Times New Roman" w:hAnsi="Times New Roman" w:cs="Times New Roman"/>
          <w:sz w:val="20"/>
          <w:szCs w:val="20"/>
        </w:rPr>
        <w:t xml:space="preserve">age 15 aggression (β = .10,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 xml:space="preserve">&lt;.05). </w:t>
      </w:r>
      <w:r w:rsidR="00037E49">
        <w:rPr>
          <w:rFonts w:ascii="Times New Roman" w:eastAsia="Times New Roman" w:hAnsi="Times New Roman" w:cs="Times New Roman"/>
          <w:sz w:val="20"/>
          <w:szCs w:val="20"/>
        </w:rPr>
        <w:t xml:space="preserve">The </w:t>
      </w:r>
      <w:r w:rsidRPr="00633D0F">
        <w:rPr>
          <w:rFonts w:ascii="Times New Roman" w:eastAsia="Times New Roman" w:hAnsi="Times New Roman" w:cs="Times New Roman"/>
          <w:sz w:val="20"/>
          <w:szCs w:val="20"/>
        </w:rPr>
        <w:t xml:space="preserve">direction of the interaction </w:t>
      </w:r>
      <w:r w:rsidR="00037E49">
        <w:rPr>
          <w:rFonts w:ascii="Times New Roman" w:eastAsia="Times New Roman" w:hAnsi="Times New Roman" w:cs="Times New Roman"/>
          <w:sz w:val="20"/>
          <w:szCs w:val="20"/>
        </w:rPr>
        <w:t xml:space="preserve">suggested </w:t>
      </w:r>
      <w:r w:rsidRPr="00633D0F">
        <w:rPr>
          <w:rFonts w:ascii="Times New Roman" w:eastAsia="Times New Roman" w:hAnsi="Times New Roman" w:cs="Times New Roman"/>
          <w:sz w:val="20"/>
          <w:szCs w:val="20"/>
        </w:rPr>
        <w:t xml:space="preserve">that having a positive relationship with a teacher at age 15 exacerbates the effects of corporal punishment on concurrent aggression. </w:t>
      </w:r>
      <w:r w:rsidR="00AB33B8">
        <w:rPr>
          <w:rFonts w:ascii="Times New Roman" w:eastAsia="Times New Roman" w:hAnsi="Times New Roman" w:cs="Times New Roman"/>
          <w:sz w:val="20"/>
          <w:szCs w:val="20"/>
        </w:rPr>
        <w:t xml:space="preserve">The simple </w:t>
      </w:r>
      <w:r w:rsidRPr="00633D0F">
        <w:rPr>
          <w:rFonts w:ascii="Times New Roman" w:eastAsia="Times New Roman" w:hAnsi="Times New Roman" w:cs="Times New Roman"/>
          <w:sz w:val="20"/>
          <w:szCs w:val="20"/>
        </w:rPr>
        <w:t xml:space="preserve">slopes of this interaction </w:t>
      </w:r>
      <w:r w:rsidR="00AB33B8">
        <w:rPr>
          <w:rFonts w:ascii="Times New Roman" w:eastAsia="Times New Roman" w:hAnsi="Times New Roman" w:cs="Times New Roman"/>
          <w:sz w:val="20"/>
          <w:szCs w:val="20"/>
        </w:rPr>
        <w:t xml:space="preserve">are </w:t>
      </w:r>
      <w:r w:rsidRPr="00633D0F">
        <w:rPr>
          <w:rFonts w:ascii="Times New Roman" w:eastAsia="Times New Roman" w:hAnsi="Times New Roman" w:cs="Times New Roman"/>
          <w:sz w:val="20"/>
          <w:szCs w:val="20"/>
        </w:rPr>
        <w:t xml:space="preserve">displayed in Figure </w:t>
      </w:r>
      <w:r w:rsidR="00EB6E83">
        <w:rPr>
          <w:rFonts w:ascii="Times New Roman" w:eastAsia="Times New Roman" w:hAnsi="Times New Roman" w:cs="Times New Roman"/>
          <w:sz w:val="20"/>
          <w:szCs w:val="20"/>
        </w:rPr>
        <w:t>5</w:t>
      </w:r>
      <w:r w:rsidR="00B55DC7">
        <w:rPr>
          <w:rFonts w:ascii="Times New Roman" w:eastAsia="Times New Roman" w:hAnsi="Times New Roman" w:cs="Times New Roman"/>
          <w:sz w:val="20"/>
          <w:szCs w:val="20"/>
        </w:rPr>
        <w:t xml:space="preserve">. </w:t>
      </w:r>
      <w:r w:rsidR="008D7A6C">
        <w:rPr>
          <w:rFonts w:ascii="Times New Roman" w:eastAsia="Times New Roman" w:hAnsi="Times New Roman" w:cs="Times New Roman"/>
          <w:sz w:val="20"/>
          <w:szCs w:val="20"/>
        </w:rPr>
        <w:t xml:space="preserve">In terms of </w:t>
      </w:r>
      <w:r w:rsidRPr="00633D0F">
        <w:rPr>
          <w:rFonts w:ascii="Times New Roman" w:eastAsia="Times New Roman" w:hAnsi="Times New Roman" w:cs="Times New Roman"/>
          <w:sz w:val="20"/>
          <w:szCs w:val="20"/>
        </w:rPr>
        <w:t xml:space="preserve">lagged </w:t>
      </w:r>
      <w:r w:rsidR="008D7A6C">
        <w:rPr>
          <w:rFonts w:ascii="Times New Roman" w:eastAsia="Times New Roman" w:hAnsi="Times New Roman" w:cs="Times New Roman"/>
          <w:sz w:val="20"/>
          <w:szCs w:val="20"/>
        </w:rPr>
        <w:t xml:space="preserve"> interactive </w:t>
      </w:r>
      <w:r w:rsidRPr="00633D0F">
        <w:rPr>
          <w:rFonts w:ascii="Times New Roman" w:eastAsia="Times New Roman" w:hAnsi="Times New Roman" w:cs="Times New Roman"/>
          <w:sz w:val="20"/>
          <w:szCs w:val="20"/>
        </w:rPr>
        <w:t>effects</w:t>
      </w:r>
      <w:r w:rsidR="008D7A6C">
        <w:rPr>
          <w:rFonts w:ascii="Times New Roman" w:eastAsia="Times New Roman" w:hAnsi="Times New Roman" w:cs="Times New Roman"/>
          <w:sz w:val="20"/>
          <w:szCs w:val="20"/>
        </w:rPr>
        <w:t xml:space="preserve">, </w:t>
      </w:r>
      <w:r w:rsidR="00927133">
        <w:rPr>
          <w:rFonts w:ascii="Times New Roman" w:eastAsia="Times New Roman" w:hAnsi="Times New Roman" w:cs="Times New Roman"/>
          <w:sz w:val="20"/>
          <w:szCs w:val="20"/>
        </w:rPr>
        <w:t>results indicate</w:t>
      </w:r>
      <w:r w:rsidR="008D7A6C">
        <w:rPr>
          <w:rFonts w:ascii="Times New Roman" w:eastAsia="Times New Roman" w:hAnsi="Times New Roman" w:cs="Times New Roman"/>
          <w:sz w:val="20"/>
          <w:szCs w:val="20"/>
        </w:rPr>
        <w:t xml:space="preserve"> no significant moderating effects of teacher relationships on the relations between corporal punishment and later aggression.</w:t>
      </w:r>
    </w:p>
    <w:p w14:paraId="05BEB96C" w14:textId="7AE33D8F" w:rsidR="009B43F6" w:rsidRPr="0094170F" w:rsidRDefault="009B43F6" w:rsidP="00B564ED">
      <w:pPr>
        <w:pStyle w:val="Caption"/>
        <w:rPr>
          <w:b/>
        </w:rPr>
      </w:pPr>
      <w:r w:rsidRPr="0094170F">
        <w:rPr>
          <w:b/>
        </w:rPr>
        <w:t>[Insert Figure 4 Here]</w:t>
      </w:r>
    </w:p>
    <w:bookmarkEnd w:id="9"/>
    <w:bookmarkEnd w:id="10"/>
    <w:p w14:paraId="0B1786AB" w14:textId="77777777" w:rsidR="0094170F" w:rsidRDefault="0094170F" w:rsidP="00C152FB">
      <w:pPr>
        <w:rPr>
          <w:rFonts w:ascii="Times New Roman" w:hAnsi="Times New Roman" w:cs="Times New Roman"/>
          <w:b/>
          <w:bCs/>
          <w:sz w:val="20"/>
          <w:szCs w:val="20"/>
        </w:rPr>
      </w:pPr>
    </w:p>
    <w:p w14:paraId="7CA1FEC1" w14:textId="30215DC8" w:rsidR="00C152FB" w:rsidRDefault="009B43F6" w:rsidP="00C152FB">
      <w:pPr>
        <w:rPr>
          <w:rFonts w:ascii="Times New Roman" w:hAnsi="Times New Roman" w:cs="Times New Roman"/>
          <w:b/>
          <w:bCs/>
          <w:sz w:val="20"/>
          <w:szCs w:val="20"/>
        </w:rPr>
      </w:pPr>
      <w:r w:rsidRPr="0094170F">
        <w:rPr>
          <w:rFonts w:ascii="Times New Roman" w:hAnsi="Times New Roman" w:cs="Times New Roman"/>
          <w:b/>
          <w:bCs/>
          <w:sz w:val="20"/>
          <w:szCs w:val="20"/>
        </w:rPr>
        <w:t>[Ins</w:t>
      </w:r>
      <w:r w:rsidR="0094170F">
        <w:rPr>
          <w:rFonts w:ascii="Times New Roman" w:hAnsi="Times New Roman" w:cs="Times New Roman"/>
          <w:b/>
          <w:bCs/>
          <w:sz w:val="20"/>
          <w:szCs w:val="20"/>
        </w:rPr>
        <w:t xml:space="preserve">ert Figure 5 Here] </w:t>
      </w:r>
    </w:p>
    <w:p w14:paraId="377468FC" w14:textId="77777777" w:rsidR="0094170F" w:rsidRDefault="0094170F" w:rsidP="00C152FB">
      <w:pPr>
        <w:rPr>
          <w:rFonts w:ascii="Times New Roman" w:hAnsi="Times New Roman" w:cs="Times New Roman"/>
          <w:b/>
          <w:bCs/>
          <w:sz w:val="20"/>
          <w:szCs w:val="20"/>
        </w:rPr>
      </w:pPr>
    </w:p>
    <w:p w14:paraId="63BF0BEA" w14:textId="20960CC3" w:rsidR="0094170F" w:rsidRPr="0094170F" w:rsidRDefault="0094170F" w:rsidP="00C152FB">
      <w:pPr>
        <w:rPr>
          <w:rFonts w:ascii="Times New Roman" w:hAnsi="Times New Roman" w:cs="Times New Roman"/>
          <w:b/>
          <w:bCs/>
          <w:sz w:val="20"/>
          <w:szCs w:val="20"/>
        </w:rPr>
      </w:pPr>
      <w:r>
        <w:rPr>
          <w:rFonts w:ascii="Times New Roman" w:hAnsi="Times New Roman" w:cs="Times New Roman"/>
          <w:b/>
          <w:bCs/>
          <w:sz w:val="20"/>
          <w:szCs w:val="20"/>
        </w:rPr>
        <w:t>[Insert Table 3 Here]</w:t>
      </w:r>
    </w:p>
    <w:p w14:paraId="07D7E74D" w14:textId="77777777" w:rsidR="00C152FB" w:rsidRPr="00633D0F" w:rsidRDefault="00C152FB" w:rsidP="00C152FB">
      <w:pPr>
        <w:spacing w:line="360" w:lineRule="auto"/>
        <w:jc w:val="both"/>
        <w:rPr>
          <w:rFonts w:ascii="Times New Roman" w:hAnsi="Times New Roman" w:cs="Times New Roman"/>
          <w:b/>
          <w:i/>
          <w:sz w:val="20"/>
          <w:szCs w:val="20"/>
        </w:rPr>
      </w:pPr>
    </w:p>
    <w:p w14:paraId="08CADC90" w14:textId="65A0652A" w:rsidR="00C152FB" w:rsidRDefault="00C152FB" w:rsidP="00786581">
      <w:pPr>
        <w:spacing w:line="360" w:lineRule="auto"/>
        <w:jc w:val="both"/>
        <w:rPr>
          <w:rFonts w:ascii="Times New Roman" w:eastAsia="Times New Roman" w:hAnsi="Times New Roman" w:cs="Times New Roman"/>
          <w:sz w:val="20"/>
          <w:szCs w:val="20"/>
        </w:rPr>
      </w:pPr>
      <w:r w:rsidRPr="00633D0F">
        <w:rPr>
          <w:rFonts w:ascii="Times New Roman" w:hAnsi="Times New Roman" w:cs="Times New Roman"/>
          <w:b/>
          <w:i/>
          <w:sz w:val="20"/>
          <w:szCs w:val="20"/>
        </w:rPr>
        <w:t>Females.</w:t>
      </w:r>
      <w:r w:rsidRPr="00633D0F">
        <w:rPr>
          <w:rFonts w:ascii="Times New Roman" w:hAnsi="Times New Roman" w:cs="Times New Roman"/>
          <w:sz w:val="20"/>
          <w:szCs w:val="20"/>
        </w:rPr>
        <w:t xml:space="preserve"> </w:t>
      </w:r>
      <w:r w:rsidR="00C32D6D" w:rsidRPr="006B1A9C">
        <w:rPr>
          <w:rFonts w:ascii="Times New Roman" w:eastAsia="Times New Roman" w:hAnsi="Times New Roman" w:cs="Times New Roman"/>
          <w:sz w:val="20"/>
          <w:szCs w:val="20"/>
        </w:rPr>
        <w:t xml:space="preserve">Positive </w:t>
      </w:r>
      <w:r w:rsidRPr="006B1A9C">
        <w:rPr>
          <w:rFonts w:ascii="Times New Roman" w:eastAsia="Times New Roman" w:hAnsi="Times New Roman" w:cs="Times New Roman"/>
          <w:sz w:val="20"/>
          <w:szCs w:val="20"/>
        </w:rPr>
        <w:t xml:space="preserve">teacher-child relationships </w:t>
      </w:r>
      <w:r w:rsidR="00C32D6D" w:rsidRPr="006B1A9C">
        <w:rPr>
          <w:rFonts w:ascii="Times New Roman" w:eastAsia="Times New Roman" w:hAnsi="Times New Roman" w:cs="Times New Roman"/>
          <w:sz w:val="20"/>
          <w:szCs w:val="20"/>
        </w:rPr>
        <w:t xml:space="preserve">had a significant protective main effect on </w:t>
      </w:r>
      <w:r w:rsidRPr="006B1A9C">
        <w:rPr>
          <w:rFonts w:ascii="Times New Roman" w:eastAsia="Times New Roman" w:hAnsi="Times New Roman" w:cs="Times New Roman"/>
          <w:sz w:val="20"/>
          <w:szCs w:val="20"/>
        </w:rPr>
        <w:t>concurrent aggression for females</w:t>
      </w:r>
      <w:r w:rsidR="00C32D6D" w:rsidRPr="006B1A9C">
        <w:rPr>
          <w:rFonts w:ascii="Times New Roman" w:eastAsia="Times New Roman" w:hAnsi="Times New Roman" w:cs="Times New Roman"/>
          <w:sz w:val="20"/>
          <w:szCs w:val="20"/>
        </w:rPr>
        <w:t xml:space="preserve">, across all age </w:t>
      </w:r>
      <w:r w:rsidR="00C32D6D" w:rsidRPr="00E86947">
        <w:rPr>
          <w:rFonts w:ascii="Times New Roman" w:eastAsia="Times New Roman" w:hAnsi="Times New Roman" w:cs="Times New Roman"/>
          <w:sz w:val="20"/>
          <w:szCs w:val="20"/>
        </w:rPr>
        <w:t>groups</w:t>
      </w:r>
      <w:r w:rsidR="00B730D2" w:rsidRPr="00E86947">
        <w:rPr>
          <w:rFonts w:ascii="Times New Roman" w:eastAsia="Times New Roman" w:hAnsi="Times New Roman" w:cs="Times New Roman"/>
          <w:sz w:val="20"/>
          <w:szCs w:val="20"/>
        </w:rPr>
        <w:t xml:space="preserve"> (age 11, β = -.</w:t>
      </w:r>
      <w:r w:rsidR="006B1A9C" w:rsidRPr="00E86947">
        <w:rPr>
          <w:rFonts w:ascii="Times New Roman" w:eastAsia="Times New Roman" w:hAnsi="Times New Roman" w:cs="Times New Roman"/>
          <w:sz w:val="20"/>
          <w:szCs w:val="20"/>
        </w:rPr>
        <w:t>179</w:t>
      </w:r>
      <w:r w:rsidR="00B730D2" w:rsidRPr="00E86947">
        <w:rPr>
          <w:rFonts w:ascii="Times New Roman" w:eastAsia="Times New Roman" w:hAnsi="Times New Roman" w:cs="Times New Roman"/>
          <w:sz w:val="20"/>
          <w:szCs w:val="20"/>
        </w:rPr>
        <w:t xml:space="preserve">, </w:t>
      </w:r>
      <w:r w:rsidR="00B730D2" w:rsidRPr="00E86947">
        <w:rPr>
          <w:rFonts w:ascii="Times New Roman" w:eastAsia="Times New Roman" w:hAnsi="Times New Roman" w:cs="Times New Roman"/>
          <w:i/>
          <w:sz w:val="20"/>
          <w:szCs w:val="20"/>
        </w:rPr>
        <w:t>p</w:t>
      </w:r>
      <w:r w:rsidR="00B730D2" w:rsidRPr="00E86947">
        <w:rPr>
          <w:rFonts w:ascii="Times New Roman" w:eastAsia="Times New Roman" w:hAnsi="Times New Roman" w:cs="Times New Roman"/>
          <w:sz w:val="20"/>
          <w:szCs w:val="20"/>
        </w:rPr>
        <w:t>&gt;.05; age 13, β = -.</w:t>
      </w:r>
      <w:r w:rsidR="006B1A9C" w:rsidRPr="00E86947">
        <w:rPr>
          <w:rFonts w:ascii="Times New Roman" w:eastAsia="Times New Roman" w:hAnsi="Times New Roman" w:cs="Times New Roman"/>
          <w:sz w:val="20"/>
          <w:szCs w:val="20"/>
        </w:rPr>
        <w:t>241</w:t>
      </w:r>
      <w:r w:rsidR="00B730D2" w:rsidRPr="00E86947">
        <w:rPr>
          <w:rFonts w:ascii="Times New Roman" w:eastAsia="Times New Roman" w:hAnsi="Times New Roman" w:cs="Times New Roman"/>
          <w:sz w:val="20"/>
          <w:szCs w:val="20"/>
        </w:rPr>
        <w:t xml:space="preserve">, </w:t>
      </w:r>
      <w:r w:rsidR="00B730D2" w:rsidRPr="00E86947">
        <w:rPr>
          <w:rFonts w:ascii="Times New Roman" w:eastAsia="Times New Roman" w:hAnsi="Times New Roman" w:cs="Times New Roman"/>
          <w:i/>
          <w:sz w:val="20"/>
          <w:szCs w:val="20"/>
        </w:rPr>
        <w:t>p</w:t>
      </w:r>
      <w:r w:rsidR="00B730D2" w:rsidRPr="00E86947">
        <w:rPr>
          <w:rFonts w:ascii="Times New Roman" w:eastAsia="Times New Roman" w:hAnsi="Times New Roman" w:cs="Times New Roman"/>
          <w:sz w:val="20"/>
          <w:szCs w:val="20"/>
        </w:rPr>
        <w:t>&gt;.05; age 15, β = -.</w:t>
      </w:r>
      <w:r w:rsidR="006B1A9C" w:rsidRPr="00E86947">
        <w:rPr>
          <w:rFonts w:ascii="Times New Roman" w:eastAsia="Times New Roman" w:hAnsi="Times New Roman" w:cs="Times New Roman"/>
          <w:sz w:val="20"/>
          <w:szCs w:val="20"/>
        </w:rPr>
        <w:t>117</w:t>
      </w:r>
      <w:r w:rsidR="00B730D2" w:rsidRPr="00E86947">
        <w:rPr>
          <w:rFonts w:ascii="Times New Roman" w:eastAsia="Times New Roman" w:hAnsi="Times New Roman" w:cs="Times New Roman"/>
          <w:sz w:val="20"/>
          <w:szCs w:val="20"/>
        </w:rPr>
        <w:t xml:space="preserve">, </w:t>
      </w:r>
      <w:r w:rsidR="00B730D2" w:rsidRPr="00E86947">
        <w:rPr>
          <w:rFonts w:ascii="Times New Roman" w:eastAsia="Times New Roman" w:hAnsi="Times New Roman" w:cs="Times New Roman"/>
          <w:i/>
          <w:sz w:val="20"/>
          <w:szCs w:val="20"/>
        </w:rPr>
        <w:t>p</w:t>
      </w:r>
      <w:r w:rsidR="00B730D2" w:rsidRPr="00E86947">
        <w:rPr>
          <w:rFonts w:ascii="Times New Roman" w:eastAsia="Times New Roman" w:hAnsi="Times New Roman" w:cs="Times New Roman"/>
          <w:sz w:val="20"/>
          <w:szCs w:val="20"/>
        </w:rPr>
        <w:t xml:space="preserve">&gt;.05) </w:t>
      </w:r>
      <w:r w:rsidRPr="00E86947">
        <w:rPr>
          <w:rFonts w:ascii="Times New Roman" w:eastAsia="Times New Roman" w:hAnsi="Times New Roman" w:cs="Times New Roman"/>
          <w:sz w:val="20"/>
          <w:szCs w:val="20"/>
          <w:highlight w:val="green"/>
        </w:rPr>
        <w:t xml:space="preserve"> </w:t>
      </w:r>
      <w:r w:rsidRPr="006B1A9C">
        <w:rPr>
          <w:rFonts w:ascii="Times New Roman" w:eastAsia="Times New Roman" w:hAnsi="Times New Roman" w:cs="Times New Roman"/>
          <w:sz w:val="20"/>
          <w:szCs w:val="20"/>
        </w:rPr>
        <w:t xml:space="preserve">(Table </w:t>
      </w:r>
      <w:r w:rsidR="00A07EBE" w:rsidRPr="006B1A9C">
        <w:rPr>
          <w:rFonts w:ascii="Times New Roman" w:eastAsia="Times New Roman" w:hAnsi="Times New Roman" w:cs="Times New Roman"/>
          <w:sz w:val="20"/>
          <w:szCs w:val="20"/>
        </w:rPr>
        <w:t>4</w:t>
      </w:r>
      <w:r w:rsidR="00B55DC7" w:rsidRPr="006B1A9C">
        <w:rPr>
          <w:rFonts w:ascii="Times New Roman" w:eastAsia="Times New Roman" w:hAnsi="Times New Roman" w:cs="Times New Roman"/>
          <w:sz w:val="20"/>
          <w:szCs w:val="20"/>
        </w:rPr>
        <w:t>)</w:t>
      </w:r>
      <w:r w:rsidRPr="006B1A9C">
        <w:rPr>
          <w:rFonts w:ascii="Times New Roman" w:eastAsia="Times New Roman" w:hAnsi="Times New Roman" w:cs="Times New Roman"/>
          <w:sz w:val="20"/>
          <w:szCs w:val="20"/>
        </w:rPr>
        <w:t>.</w:t>
      </w:r>
      <w:r w:rsidRPr="00633D0F">
        <w:rPr>
          <w:rFonts w:ascii="Times New Roman" w:eastAsia="Times New Roman" w:hAnsi="Times New Roman" w:cs="Times New Roman"/>
          <w:sz w:val="20"/>
          <w:szCs w:val="20"/>
        </w:rPr>
        <w:t xml:space="preserve"> </w:t>
      </w:r>
      <w:r w:rsidRPr="00FD0D16">
        <w:rPr>
          <w:rFonts w:ascii="Times New Roman" w:eastAsia="Times New Roman" w:hAnsi="Times New Roman" w:cs="Times New Roman"/>
          <w:sz w:val="20"/>
          <w:szCs w:val="20"/>
        </w:rPr>
        <w:t>The strongest main effect between positive teacher-child relationships and concurrent aggression for females was age 13, with the weakest being age 15.</w:t>
      </w:r>
      <w:r w:rsidRPr="00633D0F">
        <w:rPr>
          <w:rFonts w:ascii="Times New Roman" w:eastAsia="Times New Roman" w:hAnsi="Times New Roman" w:cs="Times New Roman"/>
          <w:sz w:val="20"/>
          <w:szCs w:val="20"/>
        </w:rPr>
        <w:t xml:space="preserve"> </w:t>
      </w:r>
      <w:r w:rsidR="000C2D69">
        <w:rPr>
          <w:rFonts w:ascii="Times New Roman" w:eastAsia="Times New Roman" w:hAnsi="Times New Roman" w:cs="Times New Roman"/>
          <w:sz w:val="20"/>
          <w:szCs w:val="20"/>
        </w:rPr>
        <w:t xml:space="preserve">There was also a significant moderating effect of </w:t>
      </w:r>
      <w:bookmarkStart w:id="11" w:name="_Ref504664354"/>
      <w:bookmarkStart w:id="12" w:name="_Toc511154587"/>
      <w:r w:rsidR="000C2D69">
        <w:rPr>
          <w:rFonts w:ascii="Times New Roman" w:eastAsia="Times New Roman" w:hAnsi="Times New Roman" w:cs="Times New Roman"/>
          <w:sz w:val="20"/>
          <w:szCs w:val="20"/>
        </w:rPr>
        <w:t>teacher</w:t>
      </w:r>
      <w:r w:rsidRPr="00633D0F">
        <w:rPr>
          <w:rFonts w:ascii="Times New Roman" w:eastAsia="Times New Roman" w:hAnsi="Times New Roman" w:cs="Times New Roman"/>
          <w:sz w:val="20"/>
          <w:szCs w:val="20"/>
        </w:rPr>
        <w:t>-child relationship</w:t>
      </w:r>
      <w:r w:rsidR="000C2D69">
        <w:rPr>
          <w:rFonts w:ascii="Times New Roman" w:eastAsia="Times New Roman" w:hAnsi="Times New Roman" w:cs="Times New Roman"/>
          <w:sz w:val="20"/>
          <w:szCs w:val="20"/>
        </w:rPr>
        <w:t>s</w:t>
      </w:r>
      <w:r w:rsidRPr="00633D0F">
        <w:rPr>
          <w:rFonts w:ascii="Times New Roman" w:eastAsia="Times New Roman" w:hAnsi="Times New Roman" w:cs="Times New Roman"/>
          <w:sz w:val="20"/>
          <w:szCs w:val="20"/>
        </w:rPr>
        <w:t xml:space="preserve"> at age 11</w:t>
      </w:r>
      <w:r w:rsidR="000C2D69">
        <w:rPr>
          <w:rFonts w:ascii="Times New Roman" w:eastAsia="Times New Roman" w:hAnsi="Times New Roman" w:cs="Times New Roman"/>
          <w:sz w:val="20"/>
          <w:szCs w:val="20"/>
        </w:rPr>
        <w:t xml:space="preserve">. Here it acted as </w:t>
      </w:r>
      <w:r w:rsidR="00DC059A">
        <w:rPr>
          <w:rFonts w:ascii="Times New Roman" w:eastAsia="Times New Roman" w:hAnsi="Times New Roman" w:cs="Times New Roman"/>
          <w:sz w:val="20"/>
          <w:szCs w:val="20"/>
        </w:rPr>
        <w:t xml:space="preserve">an </w:t>
      </w:r>
      <w:r w:rsidRPr="00633D0F">
        <w:rPr>
          <w:rFonts w:ascii="Times New Roman" w:eastAsia="Times New Roman" w:hAnsi="Times New Roman" w:cs="Times New Roman"/>
          <w:sz w:val="20"/>
          <w:szCs w:val="20"/>
        </w:rPr>
        <w:t xml:space="preserve">interactive protective factor </w:t>
      </w:r>
      <w:r w:rsidR="00B55DC7">
        <w:rPr>
          <w:rFonts w:ascii="Times New Roman" w:eastAsia="Times New Roman" w:hAnsi="Times New Roman" w:cs="Times New Roman"/>
          <w:sz w:val="20"/>
          <w:szCs w:val="20"/>
        </w:rPr>
        <w:t xml:space="preserve">in the relation </w:t>
      </w:r>
      <w:r w:rsidRPr="00633D0F">
        <w:rPr>
          <w:rFonts w:ascii="Times New Roman" w:eastAsia="Times New Roman" w:hAnsi="Times New Roman" w:cs="Times New Roman"/>
          <w:sz w:val="20"/>
          <w:szCs w:val="20"/>
        </w:rPr>
        <w:t xml:space="preserve">between age 11 corporal punishment and age 11 aggression (β = -.11, </w:t>
      </w:r>
      <w:r w:rsidRPr="00633D0F">
        <w:rPr>
          <w:rFonts w:ascii="Times New Roman" w:eastAsia="Times New Roman" w:hAnsi="Times New Roman" w:cs="Times New Roman"/>
          <w:i/>
          <w:sz w:val="20"/>
          <w:szCs w:val="20"/>
        </w:rPr>
        <w:t>p</w:t>
      </w:r>
      <w:r w:rsidRPr="00633D0F">
        <w:rPr>
          <w:rFonts w:ascii="Times New Roman" w:eastAsia="Times New Roman" w:hAnsi="Times New Roman" w:cs="Times New Roman"/>
          <w:sz w:val="20"/>
          <w:szCs w:val="20"/>
        </w:rPr>
        <w:t xml:space="preserve">&lt;.05). </w:t>
      </w:r>
      <w:r w:rsidR="000C2D69">
        <w:rPr>
          <w:rFonts w:ascii="Times New Roman" w:eastAsia="Times New Roman" w:hAnsi="Times New Roman" w:cs="Times New Roman"/>
          <w:sz w:val="20"/>
          <w:szCs w:val="20"/>
        </w:rPr>
        <w:t xml:space="preserve">There was no significant moderating effect of teacher-child relationships at age 13 nor 15. </w:t>
      </w:r>
      <w:r w:rsidRPr="00633D0F">
        <w:rPr>
          <w:rFonts w:ascii="Times New Roman" w:eastAsia="Times New Roman" w:hAnsi="Times New Roman" w:cs="Times New Roman"/>
          <w:sz w:val="20"/>
          <w:szCs w:val="20"/>
        </w:rPr>
        <w:t>When considering</w:t>
      </w:r>
      <w:r w:rsidR="00FC2C84">
        <w:rPr>
          <w:rFonts w:ascii="Times New Roman" w:eastAsia="Times New Roman" w:hAnsi="Times New Roman" w:cs="Times New Roman"/>
          <w:sz w:val="20"/>
          <w:szCs w:val="20"/>
        </w:rPr>
        <w:t xml:space="preserve"> lagged effects</w:t>
      </w:r>
      <w:r w:rsidRPr="00633D0F">
        <w:rPr>
          <w:rFonts w:ascii="Times New Roman" w:eastAsia="Times New Roman" w:hAnsi="Times New Roman" w:cs="Times New Roman"/>
          <w:sz w:val="20"/>
          <w:szCs w:val="20"/>
        </w:rPr>
        <w:t xml:space="preserve">, </w:t>
      </w:r>
      <w:r w:rsidR="00FC2C84">
        <w:rPr>
          <w:rFonts w:ascii="Times New Roman" w:eastAsia="Times New Roman" w:hAnsi="Times New Roman" w:cs="Times New Roman"/>
          <w:sz w:val="20"/>
          <w:szCs w:val="20"/>
        </w:rPr>
        <w:t>there were no significant moderating effects of teacher-child relationships on the relation between corporal punishment exposure and later agg</w:t>
      </w:r>
      <w:r w:rsidR="00FC685D">
        <w:rPr>
          <w:rFonts w:ascii="Times New Roman" w:eastAsia="Times New Roman" w:hAnsi="Times New Roman" w:cs="Times New Roman"/>
          <w:sz w:val="20"/>
          <w:szCs w:val="20"/>
        </w:rPr>
        <w:t>re</w:t>
      </w:r>
      <w:r w:rsidR="00FC2C84">
        <w:rPr>
          <w:rFonts w:ascii="Times New Roman" w:eastAsia="Times New Roman" w:hAnsi="Times New Roman" w:cs="Times New Roman"/>
          <w:sz w:val="20"/>
          <w:szCs w:val="20"/>
        </w:rPr>
        <w:t xml:space="preserve">ssion. </w:t>
      </w:r>
    </w:p>
    <w:p w14:paraId="12E079CE" w14:textId="3696C16E" w:rsidR="0094170F" w:rsidRDefault="0094170F" w:rsidP="00786581">
      <w:pPr>
        <w:spacing w:line="360" w:lineRule="auto"/>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[Insert Figure 6 Here] </w:t>
      </w:r>
    </w:p>
    <w:p w14:paraId="50877113" w14:textId="5DD48DBB" w:rsidR="0094170F" w:rsidRDefault="0094170F" w:rsidP="00786581">
      <w:pPr>
        <w:spacing w:line="360" w:lineRule="auto"/>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[Insert Figure 7 Here]</w:t>
      </w:r>
    </w:p>
    <w:p w14:paraId="3E4E2390" w14:textId="542F9A49" w:rsidR="0094170F" w:rsidRPr="0094170F" w:rsidRDefault="0094170F" w:rsidP="00786581">
      <w:pPr>
        <w:spacing w:line="360" w:lineRule="auto"/>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[Insert Table 4 Here] </w:t>
      </w:r>
    </w:p>
    <w:bookmarkEnd w:id="11"/>
    <w:bookmarkEnd w:id="12"/>
    <w:p w14:paraId="72A3CE7F" w14:textId="7F06A353" w:rsidR="009E6F36" w:rsidRDefault="00B07F34" w:rsidP="00045E0B">
      <w:pPr>
        <w:spacing w:line="360" w:lineRule="auto"/>
        <w:rPr>
          <w:rFonts w:ascii="Times New Roman" w:hAnsi="Times New Roman" w:cs="Times New Roman"/>
          <w:b/>
          <w:sz w:val="20"/>
          <w:szCs w:val="20"/>
        </w:rPr>
      </w:pPr>
      <w:r>
        <w:rPr>
          <w:rFonts w:ascii="Times New Roman" w:hAnsi="Times New Roman" w:cs="Times New Roman"/>
          <w:sz w:val="20"/>
          <w:szCs w:val="20"/>
          <w:lang w:val="en-US"/>
        </w:rPr>
        <w:t>In the present study,</w:t>
      </w:r>
      <w:r w:rsidR="001C57DC">
        <w:rPr>
          <w:rFonts w:ascii="Times New Roman" w:hAnsi="Times New Roman" w:cs="Times New Roman"/>
          <w:sz w:val="20"/>
          <w:szCs w:val="20"/>
          <w:lang w:val="en-US"/>
        </w:rPr>
        <w:t xml:space="preserve"> to ensure the robustness of results,</w:t>
      </w:r>
      <w:r>
        <w:rPr>
          <w:rFonts w:ascii="Times New Roman" w:hAnsi="Times New Roman" w:cs="Times New Roman"/>
          <w:sz w:val="20"/>
          <w:szCs w:val="20"/>
          <w:lang w:val="en-US"/>
        </w:rPr>
        <w:t xml:space="preserve"> sensitivity tests were conducted by repeating analyses using self-reported aggression, teacher-reported aggression and a combined child-teacher reported aggression measure. </w:t>
      </w:r>
      <w:r w:rsidR="009E6F36">
        <w:rPr>
          <w:rFonts w:ascii="Times New Roman" w:hAnsi="Times New Roman" w:cs="Times New Roman"/>
          <w:sz w:val="20"/>
          <w:szCs w:val="20"/>
          <w:lang w:val="en-US"/>
        </w:rPr>
        <w:t xml:space="preserve">Results indicated that there was no substantive difference in the pattern of results based on informants of aggression. </w:t>
      </w:r>
    </w:p>
    <w:p w14:paraId="16AED295" w14:textId="284ED08F" w:rsidR="00066790" w:rsidRPr="00633D0F" w:rsidRDefault="00066790" w:rsidP="00904301">
      <w:pPr>
        <w:pStyle w:val="Heading1"/>
      </w:pPr>
      <w:r w:rsidRPr="00633D0F">
        <w:t>Discussion</w:t>
      </w:r>
    </w:p>
    <w:p w14:paraId="161F0FC2" w14:textId="7A44D3F3" w:rsidR="00B55DC7" w:rsidRDefault="00A67560" w:rsidP="00066790">
      <w:pPr>
        <w:spacing w:line="360" w:lineRule="auto"/>
        <w:jc w:val="both"/>
        <w:rPr>
          <w:rFonts w:ascii="Times New Roman" w:eastAsia="Arial" w:hAnsi="Times New Roman" w:cs="Times New Roman"/>
          <w:sz w:val="20"/>
          <w:szCs w:val="20"/>
        </w:rPr>
      </w:pPr>
      <w:r>
        <w:rPr>
          <w:rFonts w:ascii="Times New Roman" w:eastAsia="Arial" w:hAnsi="Times New Roman" w:cs="Times New Roman"/>
          <w:sz w:val="20"/>
          <w:szCs w:val="20"/>
        </w:rPr>
        <w:t xml:space="preserve">The </w:t>
      </w:r>
      <w:r w:rsidR="00B55DC7">
        <w:rPr>
          <w:rFonts w:ascii="Times New Roman" w:eastAsia="Arial" w:hAnsi="Times New Roman" w:cs="Times New Roman"/>
          <w:sz w:val="20"/>
          <w:szCs w:val="20"/>
        </w:rPr>
        <w:t xml:space="preserve">experience of corporal punishment is an important risk factor for later aggression; however, there is heterogeneity in the effects of corporal punishment and less is known about the factors that differentiate those </w:t>
      </w:r>
      <w:r w:rsidR="00B55DC7">
        <w:rPr>
          <w:rFonts w:ascii="Times New Roman" w:eastAsia="Arial" w:hAnsi="Times New Roman" w:cs="Times New Roman"/>
          <w:sz w:val="20"/>
          <w:szCs w:val="20"/>
        </w:rPr>
        <w:lastRenderedPageBreak/>
        <w:t xml:space="preserve">exposed to harsh parenting who do versus do not subsequently show increases in their aggressive </w:t>
      </w:r>
      <w:r w:rsidR="00BB4155">
        <w:rPr>
          <w:rFonts w:ascii="Times New Roman" w:eastAsia="Arial" w:hAnsi="Times New Roman" w:cs="Times New Roman"/>
          <w:sz w:val="20"/>
          <w:szCs w:val="20"/>
        </w:rPr>
        <w:t>behavior</w:t>
      </w:r>
      <w:r w:rsidR="00B55DC7">
        <w:rPr>
          <w:rFonts w:ascii="Times New Roman" w:eastAsia="Arial" w:hAnsi="Times New Roman" w:cs="Times New Roman"/>
          <w:sz w:val="20"/>
          <w:szCs w:val="20"/>
        </w:rPr>
        <w:t>. Based on previous research suggesting that more positive teacher</w:t>
      </w:r>
      <w:r w:rsidR="00294009">
        <w:rPr>
          <w:rFonts w:ascii="Times New Roman" w:eastAsia="Arial" w:hAnsi="Times New Roman" w:cs="Times New Roman"/>
          <w:sz w:val="20"/>
          <w:szCs w:val="20"/>
        </w:rPr>
        <w:t>-child</w:t>
      </w:r>
      <w:r w:rsidR="00B55DC7">
        <w:rPr>
          <w:rFonts w:ascii="Times New Roman" w:eastAsia="Arial" w:hAnsi="Times New Roman" w:cs="Times New Roman"/>
          <w:sz w:val="20"/>
          <w:szCs w:val="20"/>
        </w:rPr>
        <w:t xml:space="preserve"> relationships can protect against subsequent </w:t>
      </w:r>
      <w:r w:rsidR="00BB4155">
        <w:rPr>
          <w:rFonts w:ascii="Times New Roman" w:eastAsia="Arial" w:hAnsi="Times New Roman" w:cs="Times New Roman"/>
          <w:sz w:val="20"/>
          <w:szCs w:val="20"/>
        </w:rPr>
        <w:t>behavior</w:t>
      </w:r>
      <w:r w:rsidR="00B55DC7">
        <w:rPr>
          <w:rFonts w:ascii="Times New Roman" w:eastAsia="Arial" w:hAnsi="Times New Roman" w:cs="Times New Roman"/>
          <w:sz w:val="20"/>
          <w:szCs w:val="20"/>
        </w:rPr>
        <w:t xml:space="preserve"> problems, the goal of this </w:t>
      </w:r>
      <w:r w:rsidR="00A23BE6">
        <w:rPr>
          <w:rFonts w:ascii="Times New Roman" w:eastAsia="Arial" w:hAnsi="Times New Roman" w:cs="Times New Roman"/>
          <w:sz w:val="20"/>
          <w:szCs w:val="20"/>
        </w:rPr>
        <w:t xml:space="preserve">original </w:t>
      </w:r>
      <w:r w:rsidR="00B55DC7">
        <w:rPr>
          <w:rFonts w:ascii="Times New Roman" w:eastAsia="Arial" w:hAnsi="Times New Roman" w:cs="Times New Roman"/>
          <w:sz w:val="20"/>
          <w:szCs w:val="20"/>
        </w:rPr>
        <w:t>study was to explore whether positive teacher</w:t>
      </w:r>
      <w:r w:rsidR="006F5589">
        <w:rPr>
          <w:rFonts w:ascii="Times New Roman" w:eastAsia="Arial" w:hAnsi="Times New Roman" w:cs="Times New Roman"/>
          <w:sz w:val="20"/>
          <w:szCs w:val="20"/>
        </w:rPr>
        <w:t>-child</w:t>
      </w:r>
      <w:r w:rsidR="00B55DC7">
        <w:rPr>
          <w:rFonts w:ascii="Times New Roman" w:eastAsia="Arial" w:hAnsi="Times New Roman" w:cs="Times New Roman"/>
          <w:sz w:val="20"/>
          <w:szCs w:val="20"/>
        </w:rPr>
        <w:t xml:space="preserve"> relationships also play a role in breaking the link between exposure to corporal punishment and the development of aggressive </w:t>
      </w:r>
      <w:r w:rsidR="00BB4155">
        <w:rPr>
          <w:rFonts w:ascii="Times New Roman" w:eastAsia="Arial" w:hAnsi="Times New Roman" w:cs="Times New Roman"/>
          <w:sz w:val="20"/>
          <w:szCs w:val="20"/>
        </w:rPr>
        <w:t>behavior</w:t>
      </w:r>
      <w:r w:rsidR="00B55DC7">
        <w:rPr>
          <w:rFonts w:ascii="Times New Roman" w:eastAsia="Arial" w:hAnsi="Times New Roman" w:cs="Times New Roman"/>
          <w:sz w:val="20"/>
          <w:szCs w:val="20"/>
        </w:rPr>
        <w:t>s. Using a cross-lagged panel model with moderating effects in a large longitudinal sample of youth (aged 11,13 and 15), there was evidence that positive teacher</w:t>
      </w:r>
      <w:r w:rsidR="00A23BE6">
        <w:rPr>
          <w:rFonts w:ascii="Times New Roman" w:eastAsia="Arial" w:hAnsi="Times New Roman" w:cs="Times New Roman"/>
          <w:sz w:val="20"/>
          <w:szCs w:val="20"/>
        </w:rPr>
        <w:t>-child</w:t>
      </w:r>
      <w:r w:rsidR="00B55DC7">
        <w:rPr>
          <w:rFonts w:ascii="Times New Roman" w:eastAsia="Arial" w:hAnsi="Times New Roman" w:cs="Times New Roman"/>
          <w:sz w:val="20"/>
          <w:szCs w:val="20"/>
        </w:rPr>
        <w:t xml:space="preserve"> relationships are protective but as a main effect and not an interactive effect. Indeed, the only significant interactive effects suggested that positive teacher-child relationships were more consistent with exacerbating the negative effects of corporal punishment</w:t>
      </w:r>
      <w:r w:rsidR="00537DC6">
        <w:rPr>
          <w:rFonts w:ascii="Times New Roman" w:eastAsia="Arial" w:hAnsi="Times New Roman" w:cs="Times New Roman"/>
          <w:sz w:val="20"/>
          <w:szCs w:val="20"/>
        </w:rPr>
        <w:t>; however, these effects were small and not consistent</w:t>
      </w:r>
      <w:r>
        <w:rPr>
          <w:rFonts w:ascii="Times New Roman" w:eastAsia="Arial" w:hAnsi="Times New Roman" w:cs="Times New Roman"/>
          <w:sz w:val="20"/>
          <w:szCs w:val="20"/>
        </w:rPr>
        <w:t xml:space="preserve">, i.e., </w:t>
      </w:r>
      <w:r w:rsidR="00537DC6">
        <w:rPr>
          <w:rFonts w:ascii="Times New Roman" w:eastAsia="Arial" w:hAnsi="Times New Roman" w:cs="Times New Roman"/>
          <w:sz w:val="20"/>
          <w:szCs w:val="20"/>
        </w:rPr>
        <w:t>limited to only a small number of the full set of comparisons conducted</w:t>
      </w:r>
      <w:r w:rsidR="007864D5">
        <w:rPr>
          <w:rFonts w:ascii="Times New Roman" w:eastAsia="Arial" w:hAnsi="Times New Roman" w:cs="Times New Roman"/>
          <w:sz w:val="20"/>
          <w:szCs w:val="20"/>
        </w:rPr>
        <w:t xml:space="preserve"> and differed based on the level of exposure to corporal punishment the child </w:t>
      </w:r>
      <w:r w:rsidR="00DA0D67">
        <w:rPr>
          <w:rFonts w:ascii="Times New Roman" w:eastAsia="Arial" w:hAnsi="Times New Roman" w:cs="Times New Roman"/>
          <w:sz w:val="20"/>
          <w:szCs w:val="20"/>
        </w:rPr>
        <w:t>experienced</w:t>
      </w:r>
      <w:r>
        <w:rPr>
          <w:rFonts w:ascii="Times New Roman" w:eastAsia="Arial" w:hAnsi="Times New Roman" w:cs="Times New Roman"/>
          <w:sz w:val="20"/>
          <w:szCs w:val="20"/>
        </w:rPr>
        <w:t xml:space="preserve">. </w:t>
      </w:r>
    </w:p>
    <w:p w14:paraId="2C236C32" w14:textId="23DD8FC7" w:rsidR="004454FB" w:rsidRDefault="00A03900" w:rsidP="00AF6892">
      <w:pPr>
        <w:spacing w:line="360" w:lineRule="auto"/>
        <w:jc w:val="both"/>
        <w:rPr>
          <w:rFonts w:ascii="Times New Roman" w:hAnsi="Times New Roman" w:cs="Times New Roman"/>
          <w:sz w:val="20"/>
          <w:szCs w:val="20"/>
        </w:rPr>
      </w:pPr>
      <w:r>
        <w:rPr>
          <w:rFonts w:ascii="Times New Roman" w:hAnsi="Times New Roman" w:cs="Times New Roman"/>
          <w:sz w:val="20"/>
          <w:szCs w:val="20"/>
        </w:rPr>
        <w:t>Th</w:t>
      </w:r>
      <w:r w:rsidR="00066790" w:rsidRPr="00633D0F">
        <w:rPr>
          <w:rFonts w:ascii="Times New Roman" w:hAnsi="Times New Roman" w:cs="Times New Roman"/>
          <w:sz w:val="20"/>
          <w:szCs w:val="20"/>
        </w:rPr>
        <w:t>is study sought to test</w:t>
      </w:r>
      <w:r>
        <w:rPr>
          <w:rFonts w:ascii="Times New Roman" w:hAnsi="Times New Roman" w:cs="Times New Roman"/>
          <w:sz w:val="20"/>
          <w:szCs w:val="20"/>
        </w:rPr>
        <w:t xml:space="preserve"> the hypothesis that</w:t>
      </w:r>
      <w:r w:rsidR="00066790" w:rsidRPr="00633D0F">
        <w:rPr>
          <w:rFonts w:ascii="Times New Roman" w:hAnsi="Times New Roman" w:cs="Times New Roman"/>
          <w:sz w:val="20"/>
          <w:szCs w:val="20"/>
        </w:rPr>
        <w:t xml:space="preserve"> having a positive teacher-child relationship is a</w:t>
      </w:r>
      <w:r w:rsidR="00532720">
        <w:rPr>
          <w:rFonts w:ascii="Times New Roman" w:hAnsi="Times New Roman" w:cs="Times New Roman"/>
          <w:sz w:val="20"/>
          <w:szCs w:val="20"/>
        </w:rPr>
        <w:t xml:space="preserve"> main effect and</w:t>
      </w:r>
      <w:r w:rsidR="00220F29">
        <w:rPr>
          <w:rFonts w:ascii="Times New Roman" w:hAnsi="Times New Roman" w:cs="Times New Roman"/>
          <w:sz w:val="20"/>
          <w:szCs w:val="20"/>
        </w:rPr>
        <w:t xml:space="preserve"> an</w:t>
      </w:r>
      <w:r w:rsidR="00066790" w:rsidRPr="00633D0F">
        <w:rPr>
          <w:rFonts w:ascii="Times New Roman" w:hAnsi="Times New Roman" w:cs="Times New Roman"/>
          <w:sz w:val="20"/>
          <w:szCs w:val="20"/>
        </w:rPr>
        <w:t xml:space="preserve"> interactive protective factor between corporal punishment and aggression</w:t>
      </w:r>
      <w:r w:rsidR="00AF6892">
        <w:rPr>
          <w:rFonts w:ascii="Times New Roman" w:hAnsi="Times New Roman" w:cs="Times New Roman"/>
          <w:bCs/>
          <w:sz w:val="20"/>
          <w:szCs w:val="20"/>
        </w:rPr>
        <w:t xml:space="preserve">. </w:t>
      </w:r>
      <w:r w:rsidR="0087062F">
        <w:rPr>
          <w:rFonts w:ascii="Times New Roman" w:hAnsi="Times New Roman" w:cs="Times New Roman"/>
          <w:bCs/>
          <w:sz w:val="20"/>
          <w:szCs w:val="20"/>
        </w:rPr>
        <w:t>C</w:t>
      </w:r>
      <w:r w:rsidR="00AF6892">
        <w:rPr>
          <w:rFonts w:ascii="Times New Roman" w:hAnsi="Times New Roman" w:cs="Times New Roman"/>
          <w:bCs/>
          <w:sz w:val="20"/>
          <w:szCs w:val="20"/>
        </w:rPr>
        <w:t>onsistent main effects</w:t>
      </w:r>
      <w:r w:rsidR="0087062F">
        <w:rPr>
          <w:rFonts w:ascii="Times New Roman" w:hAnsi="Times New Roman" w:cs="Times New Roman"/>
          <w:bCs/>
          <w:sz w:val="20"/>
          <w:szCs w:val="20"/>
        </w:rPr>
        <w:t xml:space="preserve"> were found</w:t>
      </w:r>
      <w:r w:rsidR="00AF6892">
        <w:rPr>
          <w:rFonts w:ascii="Times New Roman" w:hAnsi="Times New Roman" w:cs="Times New Roman"/>
          <w:bCs/>
          <w:sz w:val="20"/>
          <w:szCs w:val="20"/>
        </w:rPr>
        <w:t xml:space="preserve"> for positive teacher-child relationships. For example, when considering adolescent aggression at age 11, age 13 and ag</w:t>
      </w:r>
      <w:r w:rsidR="005406CE">
        <w:rPr>
          <w:rFonts w:ascii="Times New Roman" w:hAnsi="Times New Roman" w:cs="Times New Roman"/>
          <w:bCs/>
          <w:sz w:val="20"/>
          <w:szCs w:val="20"/>
        </w:rPr>
        <w:t>e</w:t>
      </w:r>
      <w:r w:rsidR="00AF6892">
        <w:rPr>
          <w:rFonts w:ascii="Times New Roman" w:hAnsi="Times New Roman" w:cs="Times New Roman"/>
          <w:bCs/>
          <w:sz w:val="20"/>
          <w:szCs w:val="20"/>
        </w:rPr>
        <w:t xml:space="preserve"> 15, having a positive teacher child relationship was found to be a direct protective factor</w:t>
      </w:r>
      <w:r w:rsidR="00532720">
        <w:rPr>
          <w:rFonts w:ascii="Times New Roman" w:hAnsi="Times New Roman" w:cs="Times New Roman"/>
          <w:bCs/>
          <w:sz w:val="20"/>
          <w:szCs w:val="20"/>
        </w:rPr>
        <w:t>, suggesting that positive teacher</w:t>
      </w:r>
      <w:r w:rsidR="00DA0D67">
        <w:rPr>
          <w:rFonts w:ascii="Times New Roman" w:hAnsi="Times New Roman" w:cs="Times New Roman"/>
          <w:bCs/>
          <w:sz w:val="20"/>
          <w:szCs w:val="20"/>
        </w:rPr>
        <w:t>-child</w:t>
      </w:r>
      <w:r w:rsidR="00532720">
        <w:rPr>
          <w:rFonts w:ascii="Times New Roman" w:hAnsi="Times New Roman" w:cs="Times New Roman"/>
          <w:bCs/>
          <w:sz w:val="20"/>
          <w:szCs w:val="20"/>
        </w:rPr>
        <w:t xml:space="preserve"> relationships are beneficial in reducing aggression from early to middle adolescence. </w:t>
      </w:r>
      <w:r w:rsidR="00AF6892">
        <w:rPr>
          <w:rFonts w:ascii="Times New Roman" w:hAnsi="Times New Roman" w:cs="Times New Roman"/>
          <w:bCs/>
          <w:sz w:val="20"/>
          <w:szCs w:val="20"/>
        </w:rPr>
        <w:t>This was also the case when examining main effects s</w:t>
      </w:r>
      <w:r w:rsidR="00532720">
        <w:rPr>
          <w:rFonts w:ascii="Times New Roman" w:hAnsi="Times New Roman" w:cs="Times New Roman"/>
          <w:bCs/>
          <w:sz w:val="20"/>
          <w:szCs w:val="20"/>
        </w:rPr>
        <w:t xml:space="preserve">tratified </w:t>
      </w:r>
      <w:r w:rsidR="00AF6892">
        <w:rPr>
          <w:rFonts w:ascii="Times New Roman" w:hAnsi="Times New Roman" w:cs="Times New Roman"/>
          <w:bCs/>
          <w:sz w:val="20"/>
          <w:szCs w:val="20"/>
        </w:rPr>
        <w:t>by gender</w:t>
      </w:r>
      <w:r w:rsidR="00532720">
        <w:rPr>
          <w:rFonts w:ascii="Times New Roman" w:hAnsi="Times New Roman" w:cs="Times New Roman"/>
          <w:bCs/>
          <w:sz w:val="20"/>
          <w:szCs w:val="20"/>
        </w:rPr>
        <w:t>, confirming that both males and females benefit from positive teacher</w:t>
      </w:r>
      <w:r w:rsidR="00160331">
        <w:rPr>
          <w:rFonts w:ascii="Times New Roman" w:hAnsi="Times New Roman" w:cs="Times New Roman"/>
          <w:bCs/>
          <w:sz w:val="20"/>
          <w:szCs w:val="20"/>
        </w:rPr>
        <w:t>-child</w:t>
      </w:r>
      <w:r w:rsidR="00532720">
        <w:rPr>
          <w:rFonts w:ascii="Times New Roman" w:hAnsi="Times New Roman" w:cs="Times New Roman"/>
          <w:bCs/>
          <w:sz w:val="20"/>
          <w:szCs w:val="20"/>
        </w:rPr>
        <w:t xml:space="preserve"> relationships</w:t>
      </w:r>
      <w:r w:rsidR="00AF6892" w:rsidRPr="00644555">
        <w:rPr>
          <w:rFonts w:ascii="Times New Roman" w:hAnsi="Times New Roman" w:cs="Times New Roman"/>
          <w:bCs/>
          <w:sz w:val="20"/>
          <w:szCs w:val="20"/>
        </w:rPr>
        <w:t>.</w:t>
      </w:r>
      <w:r w:rsidR="009029E0" w:rsidRPr="00644555">
        <w:rPr>
          <w:rFonts w:ascii="Times New Roman" w:hAnsi="Times New Roman" w:cs="Times New Roman"/>
          <w:bCs/>
          <w:sz w:val="20"/>
          <w:szCs w:val="20"/>
        </w:rPr>
        <w:t xml:space="preserve"> </w:t>
      </w:r>
      <w:r w:rsidR="00AF0B8E" w:rsidRPr="00644555">
        <w:rPr>
          <w:rFonts w:ascii="Times New Roman" w:hAnsi="Times New Roman" w:cs="Times New Roman"/>
          <w:bCs/>
          <w:sz w:val="20"/>
          <w:szCs w:val="20"/>
        </w:rPr>
        <w:t xml:space="preserve">More specifically, this study </w:t>
      </w:r>
      <w:r w:rsidR="00FD08B7" w:rsidRPr="00644555">
        <w:rPr>
          <w:rFonts w:ascii="Times New Roman" w:hAnsi="Times New Roman" w:cs="Times New Roman"/>
          <w:bCs/>
          <w:sz w:val="20"/>
          <w:szCs w:val="20"/>
        </w:rPr>
        <w:t xml:space="preserve">found that females were more likely to experience stronger positive relationships with their teachers at ages 11 and </w:t>
      </w:r>
      <w:r w:rsidR="00FD08B7" w:rsidRPr="004220FC">
        <w:rPr>
          <w:rFonts w:ascii="Times New Roman" w:hAnsi="Times New Roman" w:cs="Times New Roman"/>
          <w:bCs/>
          <w:sz w:val="20"/>
          <w:szCs w:val="20"/>
        </w:rPr>
        <w:t>13 when compared with males which is consistent with previous research (</w:t>
      </w:r>
      <w:r w:rsidR="00BD4AEF" w:rsidRPr="004220FC">
        <w:rPr>
          <w:rFonts w:ascii="Times New Roman" w:hAnsi="Times New Roman" w:cs="Times New Roman"/>
          <w:bCs/>
          <w:sz w:val="20"/>
          <w:szCs w:val="20"/>
        </w:rPr>
        <w:t>e.g.,</w:t>
      </w:r>
      <w:r w:rsidR="00FD08B7" w:rsidRPr="004220FC">
        <w:rPr>
          <w:rFonts w:ascii="Times New Roman" w:hAnsi="Times New Roman" w:cs="Times New Roman"/>
          <w:bCs/>
          <w:sz w:val="20"/>
          <w:szCs w:val="20"/>
        </w:rPr>
        <w:t xml:space="preserve"> Birch &amp; Ladd, 1997). </w:t>
      </w:r>
      <w:r w:rsidR="00FD0AEF" w:rsidRPr="004220FC">
        <w:rPr>
          <w:rFonts w:ascii="Times New Roman" w:hAnsi="Times New Roman" w:cs="Times New Roman"/>
          <w:bCs/>
          <w:sz w:val="20"/>
          <w:szCs w:val="20"/>
        </w:rPr>
        <w:t>However</w:t>
      </w:r>
      <w:r w:rsidR="00FD0AEF" w:rsidRPr="00644555">
        <w:rPr>
          <w:rFonts w:ascii="Times New Roman" w:hAnsi="Times New Roman" w:cs="Times New Roman"/>
          <w:bCs/>
          <w:sz w:val="20"/>
          <w:szCs w:val="20"/>
        </w:rPr>
        <w:t>, when examining the main effects from the autoregressive cross-lagged panel model, the main effects between positive teacher-child relationships and concurrent aggression were stronger for males when compared to females. This suggests that for males, having a positive relationship with a teacher had a stronger direct protective effect against aggression than it did for females.</w:t>
      </w:r>
      <w:r w:rsidR="00D3264B" w:rsidRPr="00644555">
        <w:rPr>
          <w:rFonts w:ascii="Times New Roman" w:hAnsi="Times New Roman" w:cs="Times New Roman"/>
          <w:bCs/>
          <w:sz w:val="20"/>
          <w:szCs w:val="20"/>
        </w:rPr>
        <w:t xml:space="preserve"> </w:t>
      </w:r>
      <w:r w:rsidR="00532720">
        <w:rPr>
          <w:rFonts w:ascii="Times New Roman" w:hAnsi="Times New Roman" w:cs="Times New Roman"/>
          <w:bCs/>
          <w:sz w:val="20"/>
          <w:szCs w:val="20"/>
        </w:rPr>
        <w:t xml:space="preserve">These findings are consistent with </w:t>
      </w:r>
      <w:r w:rsidR="00532720">
        <w:rPr>
          <w:rFonts w:ascii="Times New Roman" w:hAnsi="Times New Roman" w:cs="Times New Roman"/>
          <w:sz w:val="20"/>
          <w:szCs w:val="20"/>
        </w:rPr>
        <w:t>p</w:t>
      </w:r>
      <w:r w:rsidR="00532720" w:rsidRPr="00633D0F">
        <w:rPr>
          <w:rFonts w:ascii="Times New Roman" w:hAnsi="Times New Roman" w:cs="Times New Roman"/>
          <w:sz w:val="20"/>
          <w:szCs w:val="20"/>
        </w:rPr>
        <w:t>revious research</w:t>
      </w:r>
      <w:r w:rsidR="00160331">
        <w:rPr>
          <w:rFonts w:ascii="Times New Roman" w:hAnsi="Times New Roman" w:cs="Times New Roman"/>
          <w:sz w:val="20"/>
          <w:szCs w:val="20"/>
        </w:rPr>
        <w:t xml:space="preserve"> that</w:t>
      </w:r>
      <w:r w:rsidR="00532720" w:rsidRPr="00633D0F">
        <w:rPr>
          <w:rFonts w:ascii="Times New Roman" w:hAnsi="Times New Roman" w:cs="Times New Roman"/>
          <w:sz w:val="20"/>
          <w:szCs w:val="20"/>
        </w:rPr>
        <w:t xml:space="preserve"> has found that having a positive teacher-child relationship can act as a</w:t>
      </w:r>
      <w:r w:rsidR="00160331">
        <w:rPr>
          <w:rFonts w:ascii="Times New Roman" w:hAnsi="Times New Roman" w:cs="Times New Roman"/>
          <w:sz w:val="20"/>
          <w:szCs w:val="20"/>
        </w:rPr>
        <w:t xml:space="preserve"> direct</w:t>
      </w:r>
      <w:r w:rsidR="00532720" w:rsidRPr="00633D0F">
        <w:rPr>
          <w:rFonts w:ascii="Times New Roman" w:hAnsi="Times New Roman" w:cs="Times New Roman"/>
          <w:sz w:val="20"/>
          <w:szCs w:val="20"/>
        </w:rPr>
        <w:t xml:space="preserve"> protective factor against developing problem </w:t>
      </w:r>
      <w:r w:rsidR="00BB4155">
        <w:rPr>
          <w:rFonts w:ascii="Times New Roman" w:hAnsi="Times New Roman" w:cs="Times New Roman"/>
          <w:sz w:val="20"/>
          <w:szCs w:val="20"/>
        </w:rPr>
        <w:t>behavior</w:t>
      </w:r>
      <w:r w:rsidR="00532720" w:rsidRPr="00633D0F">
        <w:rPr>
          <w:rFonts w:ascii="Times New Roman" w:hAnsi="Times New Roman" w:cs="Times New Roman"/>
          <w:sz w:val="20"/>
          <w:szCs w:val="20"/>
        </w:rPr>
        <w:t xml:space="preserve">s (e.g. </w:t>
      </w:r>
      <w:r w:rsidR="00532720" w:rsidRPr="00633D0F">
        <w:rPr>
          <w:rFonts w:ascii="Times New Roman" w:hAnsi="Times New Roman" w:cs="Times New Roman"/>
          <w:sz w:val="20"/>
          <w:szCs w:val="20"/>
        </w:rPr>
        <w:fldChar w:fldCharType="begin" w:fldLock="1"/>
      </w:r>
      <w:r w:rsidR="00532720" w:rsidRPr="00633D0F">
        <w:rPr>
          <w:rFonts w:ascii="Times New Roman" w:hAnsi="Times New Roman" w:cs="Times New Roman"/>
          <w:sz w:val="20"/>
          <w:szCs w:val="20"/>
        </w:rPr>
        <w:instrText>ADDIN CSL_CITATION { "citationItems" : [ { "id" : "ITEM-1", "itemData" : { "DOI" : "10.1016/j.jsp.2004.11.003", "abstract" : "The unique and interactive contributions of past externalizing behavior, negative parenting, and teacher\u2013child relationship quality to externalizing behavior trajectories after the transition to school were examined. In a sample of 283 children, random regression analyses indicated that conflict in the teacher\u2013child relationship during the school transition contributed to faster rates of increase in externa-lizing behavior from kindergarten through third grade above and beyond negative parenting and initial levels of externalizing behavior. A significant interaction between teacher\u2013child closeness and the externalizing behavior intercept indicated that decreases in externalizing behavior were associated with teacher\u2013child closeness, especially for children with the highest levels of externalizing behavior upon school entry. Family socioeconomic status and initial levels of classroom externalizing behavior in kindergarten were also significant contributors to the prediction of externalizing behavior trajectories.", "author" : [ { "dropping-particle" : "", "family" : "Silver", "given" : "Rebecca B", "non-dropping-particle" : "", "parse-names" : false, "suffix" : "" }, { "dropping-particle" : "", "family" : "Measelle", "given" : "Jeffrey R", "non-dropping-particle" : "", "parse-names" : false, "suffix" : "" }, { "dropping-particle" : "", "family" : "Armstrong", "given" : "Jeffrey M", "non-dropping-particle" : "", "parse-names" : false, "suffix" : "" }, { "dropping-particle" : "", "family" : "Essex", "given" : "Marilyn J", "non-dropping-particle" : "", "parse-names" : false, "suffix" : "" } ], "container-title" : "Journal of School Psychology", "id" : "ITEM-1", "issued" : { "date-parts" : [ [ "2005" ] ] }, "page" : "39-60", "title" : "Trajectories of classroom externalizing behavior: Contributions of child characteristics, family characteristics, and the teacher\u2013child relationship during the school transition", "type" : "article-journal", "volume" : "43" }, "uris" : [ "http://www.mendeley.com/documents/?uuid=59eda558-aa8d-32b8-9fb7-8b8fc2293c2d" ] }, { "id" : "ITEM-2", "itemData" : { "DOI" : "10.1037/10314-000", "ISBN" : "0279-6015", "ISSN" : "0279-6015, 0279-6015", "abstract" : "This work examines associations between closeness and conflict in teacher-child relationships and children's social and academic skills in first grade in a sample of 490 children. Assessments of teacher-child relationships were ob-tained in preschool, kindergarten, and first grade. Results demonstrate moderate correlations among teachers' ratings of conflict and slightly lower correlations among teachers' ratings of closeness across years. Hierarchical regression analy-ses predicted children's skills in first grade from teacher-child relationship quality. Child gender, socioeconomic status, and preschool estimates of outcomes of inter-est were controlled statistically. Although preschool assessments of social and aca-demic skills were closely associated with individual skill differences at first grade, teacher-child relationship quality also was associated with changes in skill levels. Findings generally confirm that teacher-child relationships play a role in children's ability to acquire the skills necessary for success in school.", "author" : [ { "dropping-particle" : "", "family" : "Pianta", "given" : "Robert C", "non-dropping-particle" : "", "parse-names" : false, "suffix" : "" }, { "dropping-particle" : "", "family" : "Stuhlman", "given" : "Megan W", "non-dropping-particle" : "", "parse-names" : false, "suffix" : "" } ], "container-title" : "School Psychology Review", "id" : "ITEM-2", "issue" : "3", "issued" : { "date-parts" : [ [ "2004" ] ] }, "page" : "444-458", "title" : "Teacher-Child Relationships and Children's Success in the First Years of School", "type" : "article-journal", "volume" : "33" }, "uris" : [ "http://www.mendeley.com/documents/?uuid=38ddd0c5-0962-4b3f-8a1a-caa2b03d02ae" ] }, { "id" : "ITEM-3", "itemData" : { "DOI" : "10.1016/j.jcrimjus.2016.02.010", "ISBN" : "0047-2352", "ISSN" : "00472352", "abstract" : "Purpose To identify factors that protected children with high externalizing problems at age 11\u201312 from fighting six to eight years later. Methods Regression models were used to identify risk-based and interactive protective factors against fighting at ages 17\u201318 and 19\u201320, among approximately 1100 Australian Temperament Project participants. To determine whether protective factors were developmentally-sensitive, analyses were repeated at four time points spanning ages 11 to 20. Results A number of protective factors were identified, however, few remained significant after controlling for other protective factors and demographic variables. Among high-risk youth, high self-control was consistently associated with lower levels of fighting at 19\u201320 (and to a lesser extent, 17\u201318). Positive relationships with teachers in early adolescence also emerged as a risk-based protective factor against fighting (at 19\u201320). Additionally, both factors appeared to moderate the influence of childhood behavior problems on subsequent fighting, exhibiting protective-enhancing effects. High responsibility and supportive peer relationships in late childhood were also found to be significant risk modifiers, with responsibility having a protective-enhancing effect against fighting, and peer relationships, a protective-stabilizing pattern. Conclusions Self-control was the most influential protective factor in reducing the risk of fighting at 17\u201318 and 19\u201320 for those with high childhood externalizing problems.", "author" : [ { "dropping-particle" : "", "family" : "Vassallo", "given" : "Suzanne", "non-dropping-particle" : "", "parse-names" : false, "suffix" : "" }, { "dropping-particle" : "", "family" : "Edwards", "given" : "Ben", "non-dropping-particle" : "", "parse-names" : false, "suffix" : "" }, { "dropping-particle" : "", "family" : "Forrest", "given" : "Walter", "non-dropping-particle" : "", "parse-names" : false, "suffix" : "" } ], "container-title" : "Journal of Criminal Justice", "id" : "ITEM-3", "issued" : { "date-parts" : [ [ "2016" ] ] }, "note" : "-\u00a0\u00a0\u00a0\u00a0\u00a0\u00a0 Looking at protective factors against fighting aka aggression. \n-\u00a0\u00a0\u00a0\u00a0\u00a0\u00a0 Self-control as a significant protective factor. \n-\u00a0\u00a0\u00a0\u00a0\u00a0\u00a0 Australian study. \n-\u00a0\u00a0\u00a0\u00a0\u00a0\u00a0 Self-control was the most influential protective factor in reducing the risk of fighting at 17-18 and 19-20 for those with high childhood externalizing problems. \n-\u00a0\u00a0\u00a0\u00a0\u00a0\u00a0 P.85 \u2013 Effective prevention of youth violence requires a range of strategies based on a sound understanding of the development of violent behaviour (Farrington &amp;amp; Welsh, 2007). \n-\u00a0\u00a0\u00a0\u00a0\u00a0\u00a0 P.85 \u2013 children who are able to control their emotions or show high levels of self-control are less likely than their peers to engage in violence and risk becoming embroiled in crime throughout their lives (Hempill et al, 20009; Vassallo et al, 2002). \n-\u00a0\u00a0\u00a0\u00a0\u00a0\u00a0 P.85 \u2013 identifying factors that help protect at-rsk youth from engaging in ciolence (to enable them to desist) is critical to the task of preventing youth violence. \n-\u00a0\u00a0\u00a0\u00a0\u00a0\u00a0 p.92 \u2013 among high risk youth, high self-control was consistently associated with lower levels of fighting at 19 \u2013 20 years (and to a lesser extent, 17 \u2013 18 years).", "page" : "85-93", "title" : "Childhood behavior problems and fighting in early adulthood: What factors are protective?", "type" : "article-journal", "volume" : "45" }, "uris" : [ "http://www.mendeley.com/documents/?uuid=e8d3adcc-cadd-3a34-bb72-f77b0b12382c" ] } ], "mendeley" : { "formattedCitation" : "(Pianta &amp; Stuhlman, 2004; Silver et al., 2005; Vassallo et al., 2016)", "manualFormatting" : "Pianta &amp; Stuhlman, 2004; Silver et al., 2005; Vassallo et al., 2016)", "plainTextFormattedCitation" : "(Pianta &amp; Stuhlman, 2004; Silver et al., 2005; Vassallo et al., 2016)", "previouslyFormattedCitation" : "(Pianta &amp; Stuhlman, 2004; Silver et al., 2005; Vassallo et al., 2016)" }, "properties" : {  }, "schema" : "https://github.com/citation-style-language/schema/raw/master/csl-citation.json" }</w:instrText>
      </w:r>
      <w:r w:rsidR="00532720" w:rsidRPr="00633D0F">
        <w:rPr>
          <w:rFonts w:ascii="Times New Roman" w:hAnsi="Times New Roman" w:cs="Times New Roman"/>
          <w:sz w:val="20"/>
          <w:szCs w:val="20"/>
        </w:rPr>
        <w:fldChar w:fldCharType="separate"/>
      </w:r>
      <w:r w:rsidR="00532720" w:rsidRPr="00633D0F">
        <w:rPr>
          <w:rFonts w:ascii="Times New Roman" w:hAnsi="Times New Roman" w:cs="Times New Roman"/>
          <w:noProof/>
          <w:sz w:val="20"/>
          <w:szCs w:val="20"/>
        </w:rPr>
        <w:t>Pianta &amp; Stuhlman, 2004; Silver et al., 2005; Vassallo et al., 2016)</w:t>
      </w:r>
      <w:r w:rsidR="00532720" w:rsidRPr="00633D0F">
        <w:rPr>
          <w:rFonts w:ascii="Times New Roman" w:hAnsi="Times New Roman" w:cs="Times New Roman"/>
          <w:sz w:val="20"/>
          <w:szCs w:val="20"/>
        </w:rPr>
        <w:fldChar w:fldCharType="end"/>
      </w:r>
      <w:r w:rsidR="00532720" w:rsidRPr="00633D0F">
        <w:rPr>
          <w:rFonts w:ascii="Times New Roman" w:hAnsi="Times New Roman" w:cs="Times New Roman"/>
          <w:sz w:val="20"/>
          <w:szCs w:val="20"/>
        </w:rPr>
        <w:t xml:space="preserve">. For example, positive teacher-child relationships protected against subsequent violence years </w:t>
      </w:r>
      <w:r w:rsidR="00532720" w:rsidRPr="004220FC">
        <w:rPr>
          <w:rFonts w:ascii="Times New Roman" w:hAnsi="Times New Roman" w:cs="Times New Roman"/>
          <w:sz w:val="20"/>
          <w:szCs w:val="20"/>
        </w:rPr>
        <w:t>later</w:t>
      </w:r>
      <w:r w:rsidR="00C511A4" w:rsidRPr="004220FC">
        <w:rPr>
          <w:rFonts w:ascii="Times New Roman" w:hAnsi="Times New Roman" w:cs="Times New Roman"/>
          <w:sz w:val="20"/>
          <w:szCs w:val="20"/>
        </w:rPr>
        <w:t xml:space="preserve"> (Vassallo et al., 2016)</w:t>
      </w:r>
      <w:r w:rsidR="00532720" w:rsidRPr="004220FC">
        <w:rPr>
          <w:rFonts w:ascii="Times New Roman" w:hAnsi="Times New Roman" w:cs="Times New Roman"/>
          <w:sz w:val="20"/>
          <w:szCs w:val="20"/>
        </w:rPr>
        <w:t xml:space="preserve">. </w:t>
      </w:r>
      <w:r w:rsidR="00C511A4" w:rsidRPr="004220FC">
        <w:rPr>
          <w:rFonts w:ascii="Times New Roman" w:hAnsi="Times New Roman" w:cs="Times New Roman"/>
          <w:sz w:val="20"/>
          <w:szCs w:val="20"/>
        </w:rPr>
        <w:t>H</w:t>
      </w:r>
      <w:r w:rsidR="00532720" w:rsidRPr="004220FC">
        <w:rPr>
          <w:rFonts w:ascii="Times New Roman" w:hAnsi="Times New Roman" w:cs="Times New Roman"/>
          <w:sz w:val="20"/>
          <w:szCs w:val="20"/>
        </w:rPr>
        <w:t>aving a positive teacher-child relationship can result in developing positive affect and being able to have healthy interactions</w:t>
      </w:r>
      <w:r w:rsidR="00532720" w:rsidRPr="00633D0F">
        <w:rPr>
          <w:rFonts w:ascii="Times New Roman" w:hAnsi="Times New Roman" w:cs="Times New Roman"/>
          <w:sz w:val="20"/>
          <w:szCs w:val="20"/>
        </w:rPr>
        <w:t xml:space="preserve"> with peers </w:t>
      </w:r>
      <w:r w:rsidR="00532720" w:rsidRPr="00633D0F">
        <w:rPr>
          <w:rFonts w:ascii="Times New Roman" w:hAnsi="Times New Roman" w:cs="Times New Roman"/>
          <w:sz w:val="20"/>
          <w:szCs w:val="20"/>
        </w:rPr>
        <w:fldChar w:fldCharType="begin" w:fldLock="1"/>
      </w:r>
      <w:r w:rsidR="00532720" w:rsidRPr="00633D0F">
        <w:rPr>
          <w:rFonts w:ascii="Times New Roman" w:hAnsi="Times New Roman" w:cs="Times New Roman"/>
          <w:sz w:val="20"/>
          <w:szCs w:val="20"/>
        </w:rPr>
        <w:instrText>ADDIN CSL_CITATION { "citationItems" : [ { "id" : "ITEM-1", "itemData" : { "DOI" : "10.1207/s15374424jccp2802_5", "ISBN" : "0047-228X", "ISSN" : "0047-228X", "PMID" : "10353077", "abstract" : "Examined the influence of the quality of the teacher-student relationship on children's subsequent levels of aggression in a sample of 61 second and third-grade children nominated and rated by their teachers as aggressive. The stability of teachers' and children's reports of relationships quality across academic years was in the low to moderate range. Teachers and children showed little agreement in their reports of relationship quality. Teachers' and children's reports of relationship quality in year 1 (Y1) predicted teacher-rated aggression the following year, controlling for Y1 ratings of aggression. Teachers' reports of relationship quality across Y1 and Y2 predicted peer-rated aggression, but not teacher-rated aggression, in Y3, controlling for Y1 aggression. Consistent with a buffering role for teacher-student relationships, a positive teacher-student relationship was of greatest benefit to children whose mothers reported rejecting parenting histories. We discuss implications for school-based prevention programs.", "author" : [ { "dropping-particle" : "", "family" : "Hughes", "given" : "Jan N", "non-dropping-particle" : "", "parse-names" : false, "suffix" : "" }, { "dropping-particle" : "", "family" : "Cavell", "given" : "Timothy A", "non-dropping-particle" : "", "parse-names" : false, "suffix" : "" }, { "dropping-particle" : "", "family" : "Jackson", "given" : "Tammy", "non-dropping-particle" : "", "parse-names" : false, "suffix" : "" } ], "container-title" : "Journal of Clinical Child Psychology", "id" : "ITEM-1", "issue" : "2", "issued" : { "date-parts" : [ [ "1999", "6" ] ] }, "page" : "173-184", "title" : "Influence of the teacher-student relationship in childhood conduct problems: A prospective study", "type" : "article-journal", "volume" : "28" }, "uris" : [ "http://www.mendeley.com/documents/?uuid=0b08075f-8629-3039-b619-b3c5172211ae" ] } ], "mendeley" : { "formattedCitation" : "(Hughes et al., 1999)", "plainTextFormattedCitation" : "(Hughes et al., 1999)", "previouslyFormattedCitation" : "(Hughes et al., 1999)" }, "properties" : {  }, "schema" : "https://github.com/citation-style-language/schema/raw/master/csl-citation.json" }</w:instrText>
      </w:r>
      <w:r w:rsidR="00532720" w:rsidRPr="00633D0F">
        <w:rPr>
          <w:rFonts w:ascii="Times New Roman" w:hAnsi="Times New Roman" w:cs="Times New Roman"/>
          <w:sz w:val="20"/>
          <w:szCs w:val="20"/>
        </w:rPr>
        <w:fldChar w:fldCharType="separate"/>
      </w:r>
      <w:r w:rsidR="00532720" w:rsidRPr="00633D0F">
        <w:rPr>
          <w:rFonts w:ascii="Times New Roman" w:hAnsi="Times New Roman" w:cs="Times New Roman"/>
          <w:noProof/>
          <w:sz w:val="20"/>
          <w:szCs w:val="20"/>
        </w:rPr>
        <w:t>(Hughes et al., 1999)</w:t>
      </w:r>
      <w:r w:rsidR="00532720" w:rsidRPr="00633D0F">
        <w:rPr>
          <w:rFonts w:ascii="Times New Roman" w:hAnsi="Times New Roman" w:cs="Times New Roman"/>
          <w:sz w:val="20"/>
          <w:szCs w:val="20"/>
        </w:rPr>
        <w:fldChar w:fldCharType="end"/>
      </w:r>
      <w:r w:rsidR="00532720" w:rsidRPr="00633D0F">
        <w:rPr>
          <w:rFonts w:ascii="Times New Roman" w:hAnsi="Times New Roman" w:cs="Times New Roman"/>
          <w:sz w:val="20"/>
          <w:szCs w:val="20"/>
        </w:rPr>
        <w:t xml:space="preserve">. </w:t>
      </w:r>
      <w:r w:rsidR="00532720">
        <w:rPr>
          <w:rFonts w:ascii="Times New Roman" w:hAnsi="Times New Roman" w:cs="Times New Roman"/>
          <w:sz w:val="20"/>
          <w:szCs w:val="20"/>
        </w:rPr>
        <w:t>However, still a majority of studies in this field have not used a longitudinal design</w:t>
      </w:r>
      <w:r w:rsidR="00691B84">
        <w:rPr>
          <w:rFonts w:ascii="Times New Roman" w:hAnsi="Times New Roman" w:cs="Times New Roman"/>
          <w:sz w:val="20"/>
          <w:szCs w:val="20"/>
        </w:rPr>
        <w:t xml:space="preserve"> or have</w:t>
      </w:r>
      <w:r w:rsidR="00532720">
        <w:rPr>
          <w:rFonts w:ascii="Times New Roman" w:hAnsi="Times New Roman" w:cs="Times New Roman"/>
          <w:sz w:val="20"/>
          <w:szCs w:val="20"/>
        </w:rPr>
        <w:t xml:space="preserve"> not adjusted for previous levels of the constructs of interest.</w:t>
      </w:r>
      <w:r w:rsidR="00691B84">
        <w:rPr>
          <w:rFonts w:ascii="Times New Roman" w:hAnsi="Times New Roman" w:cs="Times New Roman"/>
          <w:sz w:val="20"/>
          <w:szCs w:val="20"/>
        </w:rPr>
        <w:t xml:space="preserve"> Further, few studies have focused on whether the effects of teacher</w:t>
      </w:r>
      <w:r w:rsidR="00394666">
        <w:rPr>
          <w:rFonts w:ascii="Times New Roman" w:hAnsi="Times New Roman" w:cs="Times New Roman"/>
          <w:sz w:val="20"/>
          <w:szCs w:val="20"/>
        </w:rPr>
        <w:t>-child</w:t>
      </w:r>
      <w:r w:rsidR="00691B84">
        <w:rPr>
          <w:rFonts w:ascii="Times New Roman" w:hAnsi="Times New Roman" w:cs="Times New Roman"/>
          <w:sz w:val="20"/>
          <w:szCs w:val="20"/>
        </w:rPr>
        <w:t xml:space="preserve"> relationships persist in adolescence</w:t>
      </w:r>
      <w:r w:rsidR="0064447A" w:rsidRPr="00633D0F">
        <w:rPr>
          <w:rFonts w:ascii="Times New Roman" w:hAnsi="Times New Roman" w:cs="Times New Roman"/>
          <w:sz w:val="20"/>
          <w:szCs w:val="20"/>
        </w:rPr>
        <w:t xml:space="preserve"> as most </w:t>
      </w:r>
      <w:r w:rsidR="0064447A">
        <w:rPr>
          <w:rFonts w:ascii="Times New Roman" w:hAnsi="Times New Roman" w:cs="Times New Roman"/>
          <w:sz w:val="20"/>
          <w:szCs w:val="20"/>
        </w:rPr>
        <w:t>p</w:t>
      </w:r>
      <w:r w:rsidR="0064447A" w:rsidRPr="00633D0F">
        <w:rPr>
          <w:rFonts w:ascii="Times New Roman" w:hAnsi="Times New Roman" w:cs="Times New Roman"/>
          <w:sz w:val="20"/>
          <w:szCs w:val="20"/>
        </w:rPr>
        <w:t>revious research</w:t>
      </w:r>
      <w:r w:rsidR="0064447A">
        <w:rPr>
          <w:rFonts w:ascii="Times New Roman" w:hAnsi="Times New Roman" w:cs="Times New Roman"/>
          <w:sz w:val="20"/>
          <w:szCs w:val="20"/>
        </w:rPr>
        <w:t xml:space="preserve"> has</w:t>
      </w:r>
      <w:r w:rsidR="0064447A" w:rsidRPr="00633D0F">
        <w:rPr>
          <w:rFonts w:ascii="Times New Roman" w:hAnsi="Times New Roman" w:cs="Times New Roman"/>
          <w:sz w:val="20"/>
          <w:szCs w:val="20"/>
        </w:rPr>
        <w:t xml:space="preserve"> focused on early childhood </w:t>
      </w:r>
      <w:r w:rsidR="0064447A" w:rsidRPr="00633D0F">
        <w:rPr>
          <w:rFonts w:ascii="Times New Roman" w:hAnsi="Times New Roman" w:cs="Times New Roman"/>
          <w:sz w:val="20"/>
          <w:szCs w:val="20"/>
        </w:rPr>
        <w:fldChar w:fldCharType="begin" w:fldLock="1"/>
      </w:r>
      <w:r w:rsidR="0064447A" w:rsidRPr="00633D0F">
        <w:rPr>
          <w:rFonts w:ascii="Times New Roman" w:hAnsi="Times New Roman" w:cs="Times New Roman"/>
          <w:sz w:val="20"/>
          <w:szCs w:val="20"/>
        </w:rPr>
        <w:instrText>ADDIN CSL_CITATION { "citationItems" : [ { "id" : "ITEM-1", "itemData" : { "DOI" : "10.1177/0734282914527408", "ISSN" : "07342829", "abstract" : "Through an examination of measurement invariance, this study investigated whether attachment-related dimensions (i.e., secure base, safe haven, and negative interactions as measured with the Network of Relationships Inventory\u2014Behavioral Systems Version) have the same psychological meaning for early adolescents in their relationships with parents and teachers. Data were gathered for a sample of 297 families with an adolescent in Grade 7 (M age = 11.40; 62% boys). The results indicated that perceived attachment-related dimensions have a similar meaning in parent\u2013child and teacher\u2013child relationships (weak metric invariance), but that no direct comparison of observed means should be made (lack of strong metric invariance). In addition, it seemed that teachers fulfill the function of secure base rather than safe haven in early adolescence. Keywords teacher\u2013child relationship, parent-child relationship, measurement invariance, safe haven, secure base, negative interactions Over the past two decades, researchers have emphasized the developmental and educational signifi-cance of the affective quality of relationships between teachers and children (for an overview, see Davis, 2003). The affective quality has been mainly evaluated using dimensions derived from par-ent\u2013child attachment research (e.g., Pianta, Hamre, &amp; Stuhlman, 2003). These relationship dimen-sions typically comprise measures of (a) the degree to which teacher\u2013child communication is open, warm, and harmonious and to which the child uses the teacher as a safe haven; (b) the degree to which the child uses the teacher as a secure base from which to explore the environment (vs. is", "author" : [ { "dropping-particle" : "", "family" : "Laet", "given" : "Steven", "non-dropping-particle" : "De", "parse-names" : false, "suffix" : "" }, { "dropping-particle" : "", "family" : "Colpin", "given" : "Hilde", "non-dropping-particle" : "", "parse-names" : false, "suffix" : "" }, { "dropping-particle" : "", "family" : "Goossens", "given" : "Luc", "non-dropping-particle" : "", "parse-names" : false, "suffix" : "" }, { "dropping-particle" : "", "family" : "Leeuwen", "given" : "Karla", "non-dropping-particle" : "Van", "parse-names" : false, "suffix" : "" }, { "dropping-particle" : "", "family" : "Verschueren", "given" : "Karine", "non-dropping-particle" : "", "parse-names" : false, "suffix" : "" } ], "container-title" : "Journal of Psychoeducational Assessment", "id" : "ITEM-1", "issue" : "6", "issued" : { "date-parts" : [ [ "2014" ] ] }, "page" : "521-532", "title" : "Comparing Parent-Child and Teacher-Child Relationships in Early Adolescence: Measurement Invariance of Perceived Attachment-Related Dimensions", "type" : "article-journal", "volume" : "32" }, "uris" : [ "http://www.mendeley.com/documents/?uuid=c42c31ca-0d41-3df2-a425-8abb916a8322" ] } ], "mendeley" : { "formattedCitation" : "(De Laet et al., 2014)", "plainTextFormattedCitation" : "(De Laet et al., 2014)", "previouslyFormattedCitation" : "(De Laet et al., 2014)" }, "properties" : {  }, "schema" : "https://github.com/citation-style-language/schema/raw/master/csl-citation.json" }</w:instrText>
      </w:r>
      <w:r w:rsidR="0064447A" w:rsidRPr="00633D0F">
        <w:rPr>
          <w:rFonts w:ascii="Times New Roman" w:hAnsi="Times New Roman" w:cs="Times New Roman"/>
          <w:sz w:val="20"/>
          <w:szCs w:val="20"/>
        </w:rPr>
        <w:fldChar w:fldCharType="separate"/>
      </w:r>
      <w:r w:rsidR="0064447A" w:rsidRPr="00633D0F">
        <w:rPr>
          <w:rFonts w:ascii="Times New Roman" w:hAnsi="Times New Roman" w:cs="Times New Roman"/>
          <w:noProof/>
          <w:sz w:val="20"/>
          <w:szCs w:val="20"/>
        </w:rPr>
        <w:t>(De Laet et al., 2014)</w:t>
      </w:r>
      <w:r w:rsidR="0064447A" w:rsidRPr="00633D0F">
        <w:rPr>
          <w:rFonts w:ascii="Times New Roman" w:hAnsi="Times New Roman" w:cs="Times New Roman"/>
          <w:sz w:val="20"/>
          <w:szCs w:val="20"/>
        </w:rPr>
        <w:fldChar w:fldCharType="end"/>
      </w:r>
      <w:r w:rsidR="0064447A" w:rsidRPr="00633D0F">
        <w:rPr>
          <w:rFonts w:ascii="Times New Roman" w:hAnsi="Times New Roman" w:cs="Times New Roman"/>
          <w:sz w:val="20"/>
          <w:szCs w:val="20"/>
        </w:rPr>
        <w:t>.</w:t>
      </w:r>
      <w:r w:rsidR="0064447A">
        <w:rPr>
          <w:rFonts w:ascii="Times New Roman" w:hAnsi="Times New Roman" w:cs="Times New Roman"/>
          <w:sz w:val="20"/>
          <w:szCs w:val="20"/>
        </w:rPr>
        <w:t xml:space="preserve"> </w:t>
      </w:r>
      <w:r w:rsidR="000048A0">
        <w:rPr>
          <w:rFonts w:ascii="Times New Roman" w:hAnsi="Times New Roman" w:cs="Times New Roman"/>
          <w:sz w:val="20"/>
          <w:szCs w:val="20"/>
        </w:rPr>
        <w:t>This</w:t>
      </w:r>
      <w:r w:rsidR="00532720">
        <w:rPr>
          <w:rFonts w:ascii="Times New Roman" w:hAnsi="Times New Roman" w:cs="Times New Roman"/>
          <w:sz w:val="20"/>
          <w:szCs w:val="20"/>
        </w:rPr>
        <w:t xml:space="preserve"> study, which uses a cross-lagged panel design across three time points</w:t>
      </w:r>
      <w:r w:rsidR="00691B84">
        <w:rPr>
          <w:rFonts w:ascii="Times New Roman" w:hAnsi="Times New Roman" w:cs="Times New Roman"/>
          <w:sz w:val="20"/>
          <w:szCs w:val="20"/>
        </w:rPr>
        <w:t xml:space="preserve"> in adolescence,</w:t>
      </w:r>
      <w:r w:rsidR="00532720">
        <w:rPr>
          <w:rFonts w:ascii="Times New Roman" w:hAnsi="Times New Roman" w:cs="Times New Roman"/>
          <w:sz w:val="20"/>
          <w:szCs w:val="20"/>
        </w:rPr>
        <w:t xml:space="preserve"> thus adds important evidence for the protective effects </w:t>
      </w:r>
      <w:r w:rsidR="00691B84">
        <w:rPr>
          <w:rFonts w:ascii="Times New Roman" w:hAnsi="Times New Roman" w:cs="Times New Roman"/>
          <w:sz w:val="20"/>
          <w:szCs w:val="20"/>
        </w:rPr>
        <w:t>of teacher</w:t>
      </w:r>
      <w:r w:rsidR="008132F9">
        <w:rPr>
          <w:rFonts w:ascii="Times New Roman" w:hAnsi="Times New Roman" w:cs="Times New Roman"/>
          <w:sz w:val="20"/>
          <w:szCs w:val="20"/>
        </w:rPr>
        <w:t>-child</w:t>
      </w:r>
      <w:r w:rsidR="00691B84">
        <w:rPr>
          <w:rFonts w:ascii="Times New Roman" w:hAnsi="Times New Roman" w:cs="Times New Roman"/>
          <w:sz w:val="20"/>
          <w:szCs w:val="20"/>
        </w:rPr>
        <w:t xml:space="preserve"> relationships beyond childhood.</w:t>
      </w:r>
      <w:r w:rsidR="004454FB">
        <w:rPr>
          <w:rFonts w:ascii="Times New Roman" w:hAnsi="Times New Roman" w:cs="Times New Roman"/>
          <w:sz w:val="20"/>
          <w:szCs w:val="20"/>
        </w:rPr>
        <w:t xml:space="preserve"> </w:t>
      </w:r>
    </w:p>
    <w:p w14:paraId="1D9F9809" w14:textId="21C84DD8" w:rsidR="004454FB" w:rsidRDefault="004454FB" w:rsidP="00AF6892">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The effect sizes were modest; however, this reflects the use of an </w:t>
      </w:r>
      <w:r w:rsidRPr="00633D0F">
        <w:rPr>
          <w:rFonts w:ascii="Times New Roman" w:hAnsi="Times New Roman" w:cs="Times New Roman"/>
          <w:sz w:val="20"/>
          <w:szCs w:val="20"/>
        </w:rPr>
        <w:t>autoregressive cross-lagged panel models</w:t>
      </w:r>
      <w:r>
        <w:rPr>
          <w:rFonts w:ascii="Times New Roman" w:hAnsi="Times New Roman" w:cs="Times New Roman"/>
          <w:sz w:val="20"/>
          <w:szCs w:val="20"/>
        </w:rPr>
        <w:t xml:space="preserve"> to</w:t>
      </w:r>
      <w:r w:rsidRPr="00633D0F">
        <w:rPr>
          <w:rFonts w:ascii="Times New Roman" w:hAnsi="Times New Roman" w:cs="Times New Roman"/>
          <w:sz w:val="20"/>
          <w:szCs w:val="20"/>
        </w:rPr>
        <w:t xml:space="preserve"> account for previous levels of the outcome variable (i.e.</w:t>
      </w:r>
      <w:r>
        <w:rPr>
          <w:rFonts w:ascii="Times New Roman" w:hAnsi="Times New Roman" w:cs="Times New Roman"/>
          <w:sz w:val="20"/>
          <w:szCs w:val="20"/>
        </w:rPr>
        <w:t>,</w:t>
      </w:r>
      <w:r w:rsidRPr="00633D0F">
        <w:rPr>
          <w:rFonts w:ascii="Times New Roman" w:hAnsi="Times New Roman" w:cs="Times New Roman"/>
          <w:sz w:val="20"/>
          <w:szCs w:val="20"/>
        </w:rPr>
        <w:t xml:space="preserve"> aggression)</w:t>
      </w:r>
      <w:r>
        <w:rPr>
          <w:rFonts w:ascii="Times New Roman" w:hAnsi="Times New Roman" w:cs="Times New Roman"/>
          <w:sz w:val="20"/>
          <w:szCs w:val="20"/>
        </w:rPr>
        <w:t>. This</w:t>
      </w:r>
      <w:r w:rsidRPr="00633D0F">
        <w:rPr>
          <w:rFonts w:ascii="Times New Roman" w:hAnsi="Times New Roman" w:cs="Times New Roman"/>
          <w:sz w:val="20"/>
          <w:szCs w:val="20"/>
        </w:rPr>
        <w:t xml:space="preserve"> can lead to a dramatic reduction in the association between the predictor and the outcome</w:t>
      </w:r>
      <w:r>
        <w:rPr>
          <w:rFonts w:ascii="Times New Roman" w:hAnsi="Times New Roman" w:cs="Times New Roman"/>
          <w:sz w:val="20"/>
          <w:szCs w:val="20"/>
        </w:rPr>
        <w:t xml:space="preserve"> due to the partialling out of stability effects</w:t>
      </w:r>
      <w:r w:rsidRPr="00633D0F">
        <w:rPr>
          <w:rFonts w:ascii="Times New Roman" w:hAnsi="Times New Roman" w:cs="Times New Roman"/>
          <w:sz w:val="20"/>
          <w:szCs w:val="20"/>
        </w:rPr>
        <w:t xml:space="preserve"> (Adachi &amp; Willoughby, 2015). However, studies have found that although smaller main effects might be found using this statistical approach, those </w:t>
      </w:r>
      <w:r>
        <w:rPr>
          <w:rFonts w:ascii="Times New Roman" w:hAnsi="Times New Roman" w:cs="Times New Roman"/>
          <w:sz w:val="20"/>
          <w:szCs w:val="20"/>
        </w:rPr>
        <w:t>small effects can</w:t>
      </w:r>
      <w:r w:rsidRPr="00633D0F">
        <w:rPr>
          <w:rFonts w:ascii="Times New Roman" w:hAnsi="Times New Roman" w:cs="Times New Roman"/>
          <w:sz w:val="20"/>
          <w:szCs w:val="20"/>
        </w:rPr>
        <w:t xml:space="preserve"> still</w:t>
      </w:r>
      <w:r>
        <w:rPr>
          <w:rFonts w:ascii="Times New Roman" w:hAnsi="Times New Roman" w:cs="Times New Roman"/>
          <w:sz w:val="20"/>
          <w:szCs w:val="20"/>
        </w:rPr>
        <w:t xml:space="preserve"> be</w:t>
      </w:r>
      <w:r w:rsidRPr="00633D0F">
        <w:rPr>
          <w:rFonts w:ascii="Times New Roman" w:hAnsi="Times New Roman" w:cs="Times New Roman"/>
          <w:sz w:val="20"/>
          <w:szCs w:val="20"/>
        </w:rPr>
        <w:t xml:space="preserve"> meaningful</w:t>
      </w:r>
      <w:r>
        <w:rPr>
          <w:rFonts w:ascii="Times New Roman" w:hAnsi="Times New Roman" w:cs="Times New Roman"/>
          <w:sz w:val="20"/>
          <w:szCs w:val="20"/>
        </w:rPr>
        <w:t xml:space="preserve"> and important, especially when they accumulate over time </w:t>
      </w:r>
      <w:r w:rsidRPr="00633D0F">
        <w:rPr>
          <w:rFonts w:ascii="Times New Roman" w:hAnsi="Times New Roman" w:cs="Times New Roman"/>
          <w:sz w:val="20"/>
          <w:szCs w:val="20"/>
        </w:rPr>
        <w:t>(Adachi &amp; Willoughby, 2015).</w:t>
      </w:r>
      <w:r>
        <w:rPr>
          <w:rFonts w:ascii="Times New Roman" w:hAnsi="Times New Roman" w:cs="Times New Roman"/>
          <w:sz w:val="20"/>
          <w:szCs w:val="20"/>
        </w:rPr>
        <w:t xml:space="preserve"> </w:t>
      </w:r>
      <w:r>
        <w:rPr>
          <w:rFonts w:ascii="Times New Roman" w:hAnsi="Times New Roman" w:cs="Times New Roman"/>
          <w:sz w:val="20"/>
          <w:szCs w:val="20"/>
          <w:lang w:val="en-US"/>
        </w:rPr>
        <w:t xml:space="preserve">The strength of the autoregressive cross-lagged panel model is that it </w:t>
      </w:r>
      <w:r>
        <w:rPr>
          <w:rFonts w:ascii="Times New Roman" w:hAnsi="Times New Roman" w:cs="Times New Roman"/>
          <w:sz w:val="20"/>
          <w:szCs w:val="20"/>
          <w:lang w:val="en-US"/>
        </w:rPr>
        <w:lastRenderedPageBreak/>
        <w:t>allows the user to ensure that any cross-lagged effects did not simply reflect the association between those two variables at the previous time point</w:t>
      </w:r>
      <w:r w:rsidR="002F384F">
        <w:rPr>
          <w:rFonts w:ascii="Times New Roman" w:hAnsi="Times New Roman" w:cs="Times New Roman"/>
          <w:sz w:val="20"/>
          <w:szCs w:val="20"/>
          <w:lang w:val="en-US"/>
        </w:rPr>
        <w:t xml:space="preserve">. </w:t>
      </w:r>
    </w:p>
    <w:p w14:paraId="077683AB" w14:textId="33053A56" w:rsidR="00DB603F" w:rsidRDefault="004454FB" w:rsidP="00AF6892">
      <w:pPr>
        <w:spacing w:line="360" w:lineRule="auto"/>
        <w:jc w:val="both"/>
        <w:rPr>
          <w:rFonts w:ascii="Times New Roman" w:hAnsi="Times New Roman" w:cs="Times New Roman"/>
          <w:sz w:val="20"/>
          <w:szCs w:val="20"/>
        </w:rPr>
      </w:pPr>
      <w:r>
        <w:rPr>
          <w:rFonts w:ascii="Times New Roman" w:hAnsi="Times New Roman" w:cs="Times New Roman"/>
          <w:sz w:val="20"/>
          <w:szCs w:val="20"/>
        </w:rPr>
        <w:t>In contrast to the main effects of teacher-child relationships, the</w:t>
      </w:r>
      <w:r w:rsidR="00B70139">
        <w:rPr>
          <w:rFonts w:ascii="Times New Roman" w:hAnsi="Times New Roman" w:cs="Times New Roman"/>
          <w:sz w:val="20"/>
          <w:szCs w:val="20"/>
        </w:rPr>
        <w:t xml:space="preserve"> evidence for a moderating effect of teacher-child relationships on concurrent and later aggression was much less consistent. While there were some indications of possible moderation that merit further exploration in future research, the </w:t>
      </w:r>
      <w:r w:rsidR="0064447A">
        <w:rPr>
          <w:rFonts w:ascii="Times New Roman" w:hAnsi="Times New Roman" w:cs="Times New Roman"/>
          <w:sz w:val="20"/>
          <w:szCs w:val="20"/>
        </w:rPr>
        <w:t xml:space="preserve">significance and </w:t>
      </w:r>
      <w:r w:rsidR="00B70139">
        <w:rPr>
          <w:rFonts w:ascii="Times New Roman" w:hAnsi="Times New Roman" w:cs="Times New Roman"/>
          <w:sz w:val="20"/>
          <w:szCs w:val="20"/>
        </w:rPr>
        <w:t>direction of effects were inconsistent across gender and developmental stage</w:t>
      </w:r>
      <w:r w:rsidR="0064447A">
        <w:rPr>
          <w:rFonts w:ascii="Times New Roman" w:hAnsi="Times New Roman" w:cs="Times New Roman"/>
          <w:sz w:val="20"/>
          <w:szCs w:val="20"/>
        </w:rPr>
        <w:t>.</w:t>
      </w:r>
      <w:r>
        <w:rPr>
          <w:rFonts w:ascii="Times New Roman" w:hAnsi="Times New Roman" w:cs="Times New Roman"/>
          <w:sz w:val="20"/>
          <w:szCs w:val="20"/>
        </w:rPr>
        <w:t xml:space="preserve"> Further, the significant effects that did emerge tended to relate to concurrent effects which have an ambiguous interpretation given that the constructs involved are not temporally ordered. Future research could, therefore, examine the moderating impact of teacher-child relationships over shorter timescales to provide further illumination on this issue.</w:t>
      </w:r>
    </w:p>
    <w:p w14:paraId="6A9BBF32" w14:textId="676E69C3" w:rsidR="00696968" w:rsidRPr="00B94225" w:rsidRDefault="00C717B0" w:rsidP="00AF6892">
      <w:pPr>
        <w:spacing w:line="360" w:lineRule="auto"/>
        <w:jc w:val="both"/>
        <w:rPr>
          <w:rFonts w:ascii="Times New Roman" w:hAnsi="Times New Roman" w:cs="Times New Roman"/>
          <w:sz w:val="20"/>
          <w:szCs w:val="20"/>
        </w:rPr>
      </w:pPr>
      <w:r w:rsidRPr="00B94225">
        <w:rPr>
          <w:rFonts w:ascii="Times New Roman" w:hAnsi="Times New Roman" w:cs="Times New Roman"/>
          <w:sz w:val="20"/>
          <w:szCs w:val="20"/>
        </w:rPr>
        <w:t>When examining the interactive protective effect of positive teacher-child relationships for males and females</w:t>
      </w:r>
      <w:r w:rsidR="00F87998" w:rsidRPr="00B94225">
        <w:rPr>
          <w:rFonts w:ascii="Times New Roman" w:hAnsi="Times New Roman" w:cs="Times New Roman"/>
          <w:sz w:val="20"/>
          <w:szCs w:val="20"/>
        </w:rPr>
        <w:t xml:space="preserve"> separately</w:t>
      </w:r>
      <w:r w:rsidRPr="00B94225">
        <w:rPr>
          <w:rFonts w:ascii="Times New Roman" w:hAnsi="Times New Roman" w:cs="Times New Roman"/>
          <w:sz w:val="20"/>
          <w:szCs w:val="20"/>
        </w:rPr>
        <w:t>, this study found that having</w:t>
      </w:r>
      <w:r w:rsidR="00F87998" w:rsidRPr="00B94225">
        <w:rPr>
          <w:rFonts w:ascii="Times New Roman" w:hAnsi="Times New Roman" w:cs="Times New Roman"/>
          <w:sz w:val="20"/>
          <w:szCs w:val="20"/>
        </w:rPr>
        <w:t xml:space="preserve"> a positive teacher-child relationship at age 11 was an interactive protective factor for females, but not for males.</w:t>
      </w:r>
      <w:r w:rsidR="00C50EB9" w:rsidRPr="00B94225">
        <w:rPr>
          <w:rFonts w:ascii="Times New Roman" w:hAnsi="Times New Roman" w:cs="Times New Roman"/>
          <w:sz w:val="20"/>
          <w:szCs w:val="20"/>
        </w:rPr>
        <w:t xml:space="preserve"> For 11-year-old females, having a stronger relationship with a teacher</w:t>
      </w:r>
      <w:r w:rsidR="00EC148B" w:rsidRPr="00B94225">
        <w:rPr>
          <w:rFonts w:ascii="Times New Roman" w:hAnsi="Times New Roman" w:cs="Times New Roman"/>
          <w:sz w:val="20"/>
          <w:szCs w:val="20"/>
        </w:rPr>
        <w:t xml:space="preserve"> resulted in a stronger interactive protective effect</w:t>
      </w:r>
      <w:r w:rsidR="00C50EB9" w:rsidRPr="00B94225">
        <w:rPr>
          <w:rFonts w:ascii="Times New Roman" w:hAnsi="Times New Roman" w:cs="Times New Roman"/>
          <w:sz w:val="20"/>
          <w:szCs w:val="20"/>
        </w:rPr>
        <w:t xml:space="preserve"> against corporal punishment.</w:t>
      </w:r>
      <w:r w:rsidR="00DD2BAA" w:rsidRPr="00B94225">
        <w:rPr>
          <w:rFonts w:ascii="Times New Roman" w:hAnsi="Times New Roman" w:cs="Times New Roman"/>
          <w:sz w:val="20"/>
          <w:szCs w:val="20"/>
        </w:rPr>
        <w:t xml:space="preserve"> Gender differences were also found when examining the protective effect of positive teacher-child relationships at age 15. For 15-year-old males, having a positive teacher-child relationship was found to have a </w:t>
      </w:r>
      <w:r w:rsidR="004469FF" w:rsidRPr="00B94225">
        <w:rPr>
          <w:rFonts w:ascii="Times New Roman" w:hAnsi="Times New Roman" w:cs="Times New Roman"/>
          <w:sz w:val="20"/>
          <w:szCs w:val="20"/>
        </w:rPr>
        <w:t>significant interaction between corporal punishment at age 15</w:t>
      </w:r>
      <w:r w:rsidR="00D46ED4" w:rsidRPr="00B94225">
        <w:rPr>
          <w:rFonts w:ascii="Times New Roman" w:hAnsi="Times New Roman" w:cs="Times New Roman"/>
          <w:sz w:val="20"/>
          <w:szCs w:val="20"/>
        </w:rPr>
        <w:t xml:space="preserve"> and concurrent aggression. The direction of the interaction suggests that at this age, having a positive teacher</w:t>
      </w:r>
      <w:r w:rsidR="00EE4D7E" w:rsidRPr="00B94225">
        <w:rPr>
          <w:rFonts w:ascii="Times New Roman" w:hAnsi="Times New Roman" w:cs="Times New Roman"/>
          <w:sz w:val="20"/>
          <w:szCs w:val="20"/>
        </w:rPr>
        <w:t>-</w:t>
      </w:r>
      <w:r w:rsidR="00D46ED4" w:rsidRPr="00B94225">
        <w:rPr>
          <w:rFonts w:ascii="Times New Roman" w:hAnsi="Times New Roman" w:cs="Times New Roman"/>
          <w:sz w:val="20"/>
          <w:szCs w:val="20"/>
        </w:rPr>
        <w:t>child relationship did not protect against the adverse effect of corporal punishment, but instead, exacerbated it. Previous research has found that the protective effect of a variable can differ depending on the degree of risk the young person is exposed to (</w:t>
      </w:r>
      <w:r w:rsidR="00BD4AEF" w:rsidRPr="00B94225">
        <w:rPr>
          <w:rFonts w:ascii="Times New Roman" w:hAnsi="Times New Roman" w:cs="Times New Roman"/>
          <w:sz w:val="20"/>
          <w:szCs w:val="20"/>
        </w:rPr>
        <w:t>e.g.,</w:t>
      </w:r>
      <w:r w:rsidR="00D46ED4" w:rsidRPr="00B94225">
        <w:rPr>
          <w:rFonts w:ascii="Times New Roman" w:hAnsi="Times New Roman" w:cs="Times New Roman"/>
          <w:sz w:val="20"/>
          <w:szCs w:val="20"/>
        </w:rPr>
        <w:t xml:space="preserve"> Dubow et al, 2016). This is evident when examining this significant interaction for males. </w:t>
      </w:r>
      <w:r w:rsidR="00830CA9" w:rsidRPr="00B94225">
        <w:rPr>
          <w:rFonts w:ascii="Times New Roman" w:hAnsi="Times New Roman" w:cs="Times New Roman"/>
          <w:sz w:val="20"/>
          <w:szCs w:val="20"/>
        </w:rPr>
        <w:t>For example, the results show that for 15-year-old males, having a positive relationship with a teacher is a protective factor for those who have been exposed to low levels of corporal punishment. However, when a 15-year-old male is exposed to higher levels of corporal punishment, the protective capability of a positive teacher-child relationship is reduced, and levels of aggression are similar to those who have a poor relationship with their teachers.</w:t>
      </w:r>
      <w:r w:rsidR="00DE6745" w:rsidRPr="00B94225">
        <w:rPr>
          <w:rFonts w:ascii="Times New Roman" w:hAnsi="Times New Roman" w:cs="Times New Roman"/>
          <w:sz w:val="20"/>
          <w:szCs w:val="20"/>
        </w:rPr>
        <w:t xml:space="preserve"> Future research should consider </w:t>
      </w:r>
      <w:r w:rsidR="00EB673F" w:rsidRPr="00B94225">
        <w:rPr>
          <w:rFonts w:ascii="Times New Roman" w:hAnsi="Times New Roman" w:cs="Times New Roman"/>
          <w:sz w:val="20"/>
          <w:szCs w:val="20"/>
        </w:rPr>
        <w:t>the examination of gender differences in relation to the degree of exposure to corporal punishment and its impact on subsequent aggression.</w:t>
      </w:r>
    </w:p>
    <w:p w14:paraId="184F9813" w14:textId="7CC8D990" w:rsidR="00DB603F" w:rsidRPr="00691B84" w:rsidRDefault="00DB603F" w:rsidP="00AF6892">
      <w:pPr>
        <w:spacing w:line="360" w:lineRule="auto"/>
        <w:jc w:val="both"/>
        <w:rPr>
          <w:rFonts w:ascii="Times New Roman" w:hAnsi="Times New Roman" w:cs="Times New Roman"/>
          <w:sz w:val="20"/>
          <w:szCs w:val="20"/>
        </w:rPr>
      </w:pPr>
      <w:r w:rsidRPr="00633D0F">
        <w:rPr>
          <w:rFonts w:ascii="Times New Roman" w:hAnsi="Times New Roman" w:cs="Times New Roman"/>
          <w:sz w:val="20"/>
          <w:szCs w:val="20"/>
        </w:rPr>
        <w:t>T</w:t>
      </w:r>
      <w:r>
        <w:rPr>
          <w:rFonts w:ascii="Times New Roman" w:hAnsi="Times New Roman" w:cs="Times New Roman"/>
          <w:sz w:val="20"/>
          <w:szCs w:val="20"/>
        </w:rPr>
        <w:t xml:space="preserve">aken together, the results </w:t>
      </w:r>
      <w:r w:rsidRPr="00633D0F">
        <w:rPr>
          <w:rFonts w:ascii="Times New Roman" w:hAnsi="Times New Roman" w:cs="Times New Roman"/>
          <w:sz w:val="20"/>
          <w:szCs w:val="20"/>
        </w:rPr>
        <w:t xml:space="preserve">of this study </w:t>
      </w:r>
      <w:r>
        <w:rPr>
          <w:rFonts w:ascii="Times New Roman" w:hAnsi="Times New Roman" w:cs="Times New Roman"/>
          <w:sz w:val="20"/>
          <w:szCs w:val="20"/>
        </w:rPr>
        <w:t xml:space="preserve">have potential </w:t>
      </w:r>
      <w:r w:rsidRPr="00633D0F">
        <w:rPr>
          <w:rFonts w:ascii="Times New Roman" w:hAnsi="Times New Roman" w:cs="Times New Roman"/>
          <w:sz w:val="20"/>
          <w:szCs w:val="20"/>
        </w:rPr>
        <w:t xml:space="preserve">implications for aggression prevention programmes. </w:t>
      </w:r>
      <w:r>
        <w:rPr>
          <w:rFonts w:ascii="Times New Roman" w:hAnsi="Times New Roman" w:cs="Times New Roman"/>
          <w:sz w:val="20"/>
          <w:szCs w:val="20"/>
        </w:rPr>
        <w:t xml:space="preserve">Specifically, they suggest </w:t>
      </w:r>
      <w:r w:rsidRPr="00633D0F">
        <w:rPr>
          <w:rFonts w:ascii="Times New Roman" w:hAnsi="Times New Roman" w:cs="Times New Roman"/>
          <w:sz w:val="20"/>
          <w:szCs w:val="20"/>
        </w:rPr>
        <w:t xml:space="preserve">that </w:t>
      </w:r>
      <w:r>
        <w:rPr>
          <w:rFonts w:ascii="Times New Roman" w:hAnsi="Times New Roman" w:cs="Times New Roman"/>
          <w:sz w:val="20"/>
          <w:szCs w:val="20"/>
        </w:rPr>
        <w:t>efforts to strengthen teacher-child relationships remain important in the adolescent period.</w:t>
      </w:r>
      <w:r w:rsidR="00C70C0A">
        <w:rPr>
          <w:rFonts w:ascii="Times New Roman" w:hAnsi="Times New Roman" w:cs="Times New Roman"/>
          <w:sz w:val="20"/>
          <w:szCs w:val="20"/>
        </w:rPr>
        <w:t xml:space="preserve"> Violence prevention </w:t>
      </w:r>
      <w:r>
        <w:rPr>
          <w:rFonts w:ascii="Times New Roman" w:hAnsi="Times New Roman" w:cs="Times New Roman"/>
          <w:sz w:val="20"/>
          <w:szCs w:val="20"/>
        </w:rPr>
        <w:t>efforts often focus on the individual and their skills (e.g., social skills, self-control)</w:t>
      </w:r>
      <w:r w:rsidR="00B57712">
        <w:rPr>
          <w:rFonts w:ascii="Times New Roman" w:hAnsi="Times New Roman" w:cs="Times New Roman"/>
          <w:sz w:val="20"/>
          <w:szCs w:val="20"/>
        </w:rPr>
        <w:t xml:space="preserve"> (Farrington, Ttofi &amp; Losel, 2016)</w:t>
      </w:r>
      <w:r w:rsidR="00C70C0A">
        <w:rPr>
          <w:rFonts w:ascii="Times New Roman" w:hAnsi="Times New Roman" w:cs="Times New Roman"/>
          <w:sz w:val="20"/>
          <w:szCs w:val="20"/>
        </w:rPr>
        <w:t>, or the family environment and even school-based interventions primarily focus on child competencies</w:t>
      </w:r>
      <w:r>
        <w:rPr>
          <w:rFonts w:ascii="Times New Roman" w:hAnsi="Times New Roman" w:cs="Times New Roman"/>
          <w:sz w:val="20"/>
          <w:szCs w:val="20"/>
        </w:rPr>
        <w:t xml:space="preserve">; however, </w:t>
      </w:r>
      <w:r w:rsidR="000048A0">
        <w:rPr>
          <w:rFonts w:ascii="Times New Roman" w:hAnsi="Times New Roman" w:cs="Times New Roman"/>
          <w:sz w:val="20"/>
          <w:szCs w:val="20"/>
        </w:rPr>
        <w:t>these</w:t>
      </w:r>
      <w:r>
        <w:rPr>
          <w:rFonts w:ascii="Times New Roman" w:hAnsi="Times New Roman" w:cs="Times New Roman"/>
          <w:sz w:val="20"/>
          <w:szCs w:val="20"/>
        </w:rPr>
        <w:t xml:space="preserve"> findings suggest that teacher</w:t>
      </w:r>
      <w:r w:rsidR="00B0176D">
        <w:rPr>
          <w:rFonts w:ascii="Times New Roman" w:hAnsi="Times New Roman" w:cs="Times New Roman"/>
          <w:sz w:val="20"/>
          <w:szCs w:val="20"/>
        </w:rPr>
        <w:t>-child</w:t>
      </w:r>
      <w:r>
        <w:rPr>
          <w:rFonts w:ascii="Times New Roman" w:hAnsi="Times New Roman" w:cs="Times New Roman"/>
          <w:sz w:val="20"/>
          <w:szCs w:val="20"/>
        </w:rPr>
        <w:t xml:space="preserve"> relationships are a potentially promising target for intervention that can complement existing targets. </w:t>
      </w:r>
    </w:p>
    <w:p w14:paraId="2AE84C72" w14:textId="4A445262" w:rsidR="004454FB" w:rsidRPr="00633D0F" w:rsidRDefault="0084112C" w:rsidP="00BD0F3B">
      <w:pPr>
        <w:spacing w:line="360" w:lineRule="auto"/>
        <w:jc w:val="both"/>
        <w:rPr>
          <w:rFonts w:ascii="Times New Roman" w:hAnsi="Times New Roman" w:cs="Times New Roman"/>
          <w:sz w:val="20"/>
          <w:szCs w:val="20"/>
        </w:rPr>
      </w:pPr>
      <w:r>
        <w:rPr>
          <w:rFonts w:ascii="Times New Roman" w:hAnsi="Times New Roman" w:cs="Times New Roman"/>
          <w:sz w:val="20"/>
          <w:szCs w:val="20"/>
        </w:rPr>
        <w:t>When discussing some of the limitations of the currently study, it</w:t>
      </w:r>
      <w:r w:rsidR="0064447A">
        <w:rPr>
          <w:rFonts w:ascii="Times New Roman" w:hAnsi="Times New Roman" w:cs="Times New Roman"/>
          <w:sz w:val="20"/>
          <w:szCs w:val="20"/>
        </w:rPr>
        <w:t xml:space="preserve"> is</w:t>
      </w:r>
      <w:r>
        <w:rPr>
          <w:rFonts w:ascii="Times New Roman" w:hAnsi="Times New Roman" w:cs="Times New Roman"/>
          <w:sz w:val="20"/>
          <w:szCs w:val="20"/>
        </w:rPr>
        <w:t xml:space="preserve"> important to note that c</w:t>
      </w:r>
      <w:r w:rsidR="00066790" w:rsidRPr="00633D0F">
        <w:rPr>
          <w:rFonts w:ascii="Times New Roman" w:hAnsi="Times New Roman" w:cs="Times New Roman"/>
          <w:sz w:val="20"/>
          <w:szCs w:val="20"/>
        </w:rPr>
        <w:t xml:space="preserve">apturing the extent of corporal punishment is often difficult due to it going either unreported or unrecognised by both parents and </w:t>
      </w:r>
      <w:r w:rsidR="00066790" w:rsidRPr="004220FC">
        <w:rPr>
          <w:rFonts w:ascii="Times New Roman" w:hAnsi="Times New Roman" w:cs="Times New Roman"/>
          <w:sz w:val="20"/>
          <w:szCs w:val="20"/>
        </w:rPr>
        <w:t xml:space="preserve">children </w:t>
      </w:r>
      <w:r w:rsidR="00066790" w:rsidRPr="004220FC">
        <w:rPr>
          <w:rFonts w:ascii="Times New Roman" w:hAnsi="Times New Roman" w:cs="Times New Roman"/>
          <w:sz w:val="20"/>
          <w:szCs w:val="20"/>
        </w:rPr>
        <w:fldChar w:fldCharType="begin" w:fldLock="1"/>
      </w:r>
      <w:r w:rsidR="00066790" w:rsidRPr="004220FC">
        <w:rPr>
          <w:rFonts w:ascii="Times New Roman" w:hAnsi="Times New Roman" w:cs="Times New Roman"/>
          <w:sz w:val="20"/>
          <w:szCs w:val="20"/>
        </w:rPr>
        <w:instrText>ADDIN CSL_CITATION { "citationItems" : [ { "id" : "ITEM-1", "itemData" : { "DOI" : "10.1007/s10896-014-9663-9", "ISBN" : "0885-7482", "ISSN" : "08857482", "abstract" : "This study aimed to contribute to the literature on corporal punishment by examining the link between spanking and child physical abuse. First, we examined the extent to which individuals who experienced spanking in childhood were at greater risk of also experiencing physical abuse by their parents. Second, we examined various parenting and family factors that could distinguish between spanking that occurred within and without a physically abusive context. A sample of 370 university students completed a questionnaire on disciplinary experiences at age 10. Results suggested that individuals who indicated having experienced spanking during childhood were at greater risk of also having experienced physical abuse. Among individuals who indicated having experienced spanking, greater spanking frequency, perceptions of impulsiveness in parental discipline, and reports of physical violence between parents significantly increased the risk of physical abuse. This research contributes to the growing evidence on the risks associated with child corporal punishment. (PsycINFO Database Record (c) 2015 APA, all rights reserved). (journal abstract)", "author" : [ { "dropping-particle" : "", "family" : "Fr\u00e9chette", "given" : "Sabrina", "non-dropping-particle" : "", "parse-names" : false, "suffix" : "" }, { "dropping-particle" : "", "family" : "Zoratti", "given" : "Michael", "non-dropping-particle" : "", "parse-names" : false, "suffix" : "" }, { "dropping-particle" : "", "family" : "Romano", "given" : "Elisa", "non-dropping-particle" : "", "parse-names" : false, "suffix" : "" } ], "container-title" : "Journal of Family Violence", "id" : "ITEM-1", "issue" : "2", "issued" : { "date-parts" : [ [ "2015" ] ] }, "page" : "135-148", "title" : "What Is the Link Between Corporal Punishment and Child Physical Abuse?", "type" : "article-journal", "volume" : "30" }, "uris" : [ "http://www.mendeley.com/documents/?uuid=67169381-b086-4ef9-8b05-2e24160fa25e" ] }, { "id" : "ITEM-2", "itemData" : { "abstract" : "This article looks at corporal punishment by parents from several angles\u2014 from its links to familial behavior patterns to global variations in its use. First, it describes the prevalence of spanking and other legal forms of corporal punishment (CP) around the world . Second, it presents ...", "author" : [ { "dropping-particle" : "", "family" : "Straus", "given" : "Murray A", "non-dropping-particle" : "", "parse-names" : false, "suffix" : "" } ], "container-title" : "Law and Contemporary Problems", "id" : "ITEM-2", "issued" : { "date-parts" : [ [ "2010" ] ] }, "title" : "Prevalence, societal causes, and trends in corporal punishment by parents in world perspective", "type" : "article-journal" }, "uris" : [ "http://www.mendeley.com/documents/?uuid=8be25a07-2aa2-3280-bbcc-e45f2518223f" ] }, { "id" : "ITEM-3", "itemData" : { "DOI" : "10.1023/A:1021891529770", "ISBN" : "1096-4037", "ISSN" : "10964037", "PMID" : "11225932", "abstract" : "We present data on corporal punishment (CP) by a nationally representative sample of 991 American parents interviewed in 1995. Six types of CP were examined: slaps on the hand or leg, spanking on the buttocks, pinching, shaking, hitting on the buttocks with a belt or paddle, and slapping in the face. The overall prevalence rate (the percentage of parents using any of these types of CP during the previous year) was 35% for infants and reached a peak of 94% at ages 3 and 4. Despite rapid decline after age 5, just over half of American parents hit children at age 12, a third at age 14, and 13% at age 17. Analysis of chronicity found that parents who hit teenage children did so an average of about six times during the year. Severity, as measured by hitting the child with a belt or paddle, was greatest for children age 5-12 (28% of such children). CP was more prevalent among African American and low socioeconomic status parents, in the South, for boys, and by mothers. The pervasiveness of CP reported in this article, and the harmful side effects of CP shown by recent longitudinal research, indicates a need for psychology and sociology textbooks to reverse the current tendency to almost ignore CP and instead treat it as a major aspect of the socialization experience of American children; and for developmental psychologists to be cognizant of the likelihood that parents are using CP far more often than even advocates of CP recommend, and to inform parents about the risks involved.", "author" : [ { "dropping-particle" : "", "family" : "Straus", "given" : "Murray A.", "non-dropping-particle" : "", "parse-names" : false, "suffix" : "" }, { "dropping-particle" : "", "family" : "Stewart", "given" : "Julie H.", "non-dropping-particle" : "", "parse-names" : false, "suffix" : "" } ], "container-title" : "Clinical Child and Family Psychology Review", "id" : "ITEM-3", "issue" : "2", "issued" : { "date-parts" : [ [ "1999" ] ] }, "page" : "55-70", "title" : "Corporal punishment by American parents: National data on prevalence, chronicity, severity, and duration, in relation to child and family characteristics", "type" : "article-journal", "volume" : "2" }, "uris" : [ "http://www.mendeley.com/documents/?uuid=3e976259-6892-3acc-9b00-62be446e4dc9" ] } ], "mendeley" : { "formattedCitation" : "(Fr\u00e9chette, Zoratti, &amp; Romano, 2015; Murray A. Straus &amp; Stewart, 1999; Murray A Straus, 2010)", "manualFormatting" : "(Fr\u00e9chette, Zoratti, &amp; Romano, 2015; Straus &amp; Stewart, 1999; Straus, 2010)", "plainTextFormattedCitation" : "(Fr\u00e9chette, Zoratti, &amp; Romano, 2015; Murray A. Straus &amp; Stewart, 1999; Murray A Straus, 2010)", "previouslyFormattedCitation" : "(Fr\u00e9chette, Zoratti, &amp; Romano, 2015; Murray A. Straus &amp; Stewart, 1999; Murray A Straus, 2010)" }, "properties" : {  }, "schema" : "https://github.com/citation-style-language/schema/raw/master/csl-citation.json" }</w:instrText>
      </w:r>
      <w:r w:rsidR="00066790" w:rsidRPr="004220FC">
        <w:rPr>
          <w:rFonts w:ascii="Times New Roman" w:hAnsi="Times New Roman" w:cs="Times New Roman"/>
          <w:sz w:val="20"/>
          <w:szCs w:val="20"/>
        </w:rPr>
        <w:fldChar w:fldCharType="separate"/>
      </w:r>
      <w:r w:rsidR="00066790" w:rsidRPr="004220FC">
        <w:rPr>
          <w:rFonts w:ascii="Times New Roman" w:hAnsi="Times New Roman" w:cs="Times New Roman"/>
          <w:noProof/>
          <w:sz w:val="20"/>
          <w:szCs w:val="20"/>
        </w:rPr>
        <w:t>(Fréchette, Zoratti, &amp; Romano, 2015; Straus &amp; Stewart, 1999; Straus, 2010)</w:t>
      </w:r>
      <w:r w:rsidR="00066790" w:rsidRPr="004220FC">
        <w:rPr>
          <w:rFonts w:ascii="Times New Roman" w:hAnsi="Times New Roman" w:cs="Times New Roman"/>
          <w:sz w:val="20"/>
          <w:szCs w:val="20"/>
        </w:rPr>
        <w:fldChar w:fldCharType="end"/>
      </w:r>
      <w:r w:rsidR="00066790" w:rsidRPr="00633D0F">
        <w:rPr>
          <w:rFonts w:ascii="Times New Roman" w:hAnsi="Times New Roman" w:cs="Times New Roman"/>
          <w:sz w:val="20"/>
          <w:szCs w:val="20"/>
        </w:rPr>
        <w:t xml:space="preserve">. </w:t>
      </w:r>
      <w:r>
        <w:rPr>
          <w:rFonts w:ascii="Times New Roman" w:hAnsi="Times New Roman" w:cs="Times New Roman"/>
          <w:sz w:val="20"/>
          <w:szCs w:val="20"/>
        </w:rPr>
        <w:t xml:space="preserve">It may also be the case that disclosures by children who experience corporal punishment by a family member may </w:t>
      </w:r>
      <w:r w:rsidR="00DD4B84">
        <w:rPr>
          <w:rFonts w:ascii="Times New Roman" w:hAnsi="Times New Roman" w:cs="Times New Roman"/>
          <w:sz w:val="20"/>
          <w:szCs w:val="20"/>
        </w:rPr>
        <w:t xml:space="preserve">not disclose their </w:t>
      </w:r>
      <w:r w:rsidR="00066790" w:rsidRPr="00633D0F">
        <w:rPr>
          <w:rFonts w:ascii="Times New Roman" w:hAnsi="Times New Roman" w:cs="Times New Roman"/>
          <w:sz w:val="20"/>
          <w:szCs w:val="20"/>
        </w:rPr>
        <w:t xml:space="preserve">experiences to others because they do not want to appear to be a troublemaker or a liar </w:t>
      </w:r>
      <w:r w:rsidR="00066790" w:rsidRPr="00633D0F">
        <w:rPr>
          <w:rFonts w:ascii="Times New Roman" w:hAnsi="Times New Roman" w:cs="Times New Roman"/>
          <w:sz w:val="20"/>
          <w:szCs w:val="20"/>
        </w:rPr>
        <w:fldChar w:fldCharType="begin" w:fldLock="1"/>
      </w:r>
      <w:r w:rsidR="00066790" w:rsidRPr="00633D0F">
        <w:rPr>
          <w:rFonts w:ascii="Times New Roman" w:hAnsi="Times New Roman" w:cs="Times New Roman"/>
          <w:sz w:val="20"/>
          <w:szCs w:val="20"/>
        </w:rPr>
        <w:instrText>ADDIN CSL_CITATION { "citationItems" : [ { "id" : "ITEM-1", "itemData" : { "ISBN" : "0863777767", "author" : [ { "dropping-particle" : "", "family" : "Krahe\u0301", "given" : "Barbara", "non-dropping-particle" : "", "parse-names" : false, "suffix" : "" } ], "id" : "ITEM-1", "issued" : { "date-parts" : [ [ "2001" ] ] }, "publisher" : "Psychology Press", "publisher-place" : "Hove", "title" : "The Social Psychology of Aggression", "type" : "book" }, "uris" : [ "http://www.mendeley.com/documents/?uuid=81dddc3d-b5bc-4be4-8a46-87aa94501cf6" ] } ], "mendeley" : { "formattedCitation" : "(Krahe\u0301, 2001)", "plainTextFormattedCitation" : "(Krahe\u0301, 2001)", "previouslyFormattedCitation" : "(Krahe\u0301, 2001)" }, "properties" : {  }, "schema" : "https://github.com/citation-style-language/schema/raw/master/csl-citation.json" }</w:instrText>
      </w:r>
      <w:r w:rsidR="00066790" w:rsidRPr="00633D0F">
        <w:rPr>
          <w:rFonts w:ascii="Times New Roman" w:hAnsi="Times New Roman" w:cs="Times New Roman"/>
          <w:sz w:val="20"/>
          <w:szCs w:val="20"/>
        </w:rPr>
        <w:fldChar w:fldCharType="separate"/>
      </w:r>
      <w:r w:rsidR="00066790" w:rsidRPr="00633D0F">
        <w:rPr>
          <w:rFonts w:ascii="Times New Roman" w:hAnsi="Times New Roman" w:cs="Times New Roman"/>
          <w:noProof/>
          <w:sz w:val="20"/>
          <w:szCs w:val="20"/>
        </w:rPr>
        <w:t>(Krahé, 2001)</w:t>
      </w:r>
      <w:r w:rsidR="00066790" w:rsidRPr="00633D0F">
        <w:rPr>
          <w:rFonts w:ascii="Times New Roman" w:hAnsi="Times New Roman" w:cs="Times New Roman"/>
          <w:sz w:val="20"/>
          <w:szCs w:val="20"/>
        </w:rPr>
        <w:fldChar w:fldCharType="end"/>
      </w:r>
      <w:r w:rsidR="00066790" w:rsidRPr="00633D0F">
        <w:rPr>
          <w:rFonts w:ascii="Times New Roman" w:hAnsi="Times New Roman" w:cs="Times New Roman"/>
          <w:sz w:val="20"/>
          <w:szCs w:val="20"/>
        </w:rPr>
        <w:t xml:space="preserve">. </w:t>
      </w:r>
      <w:r w:rsidR="009318D9">
        <w:rPr>
          <w:rFonts w:ascii="Times New Roman" w:hAnsi="Times New Roman" w:cs="Times New Roman"/>
          <w:sz w:val="20"/>
          <w:szCs w:val="20"/>
        </w:rPr>
        <w:t xml:space="preserve">Recall accuracy could influence </w:t>
      </w:r>
      <w:r w:rsidR="008B0C4C">
        <w:rPr>
          <w:rFonts w:ascii="Times New Roman" w:hAnsi="Times New Roman" w:cs="Times New Roman"/>
          <w:sz w:val="20"/>
          <w:szCs w:val="20"/>
        </w:rPr>
        <w:t>s</w:t>
      </w:r>
      <w:r w:rsidR="00066790" w:rsidRPr="00633D0F">
        <w:rPr>
          <w:rFonts w:ascii="Times New Roman" w:hAnsi="Times New Roman" w:cs="Times New Roman"/>
          <w:sz w:val="20"/>
          <w:szCs w:val="20"/>
        </w:rPr>
        <w:t xml:space="preserve">elf-reported experiences of corporal punishment as well as the fact that it is a controversial form of discipline which is sometimes believed to be an appropriate punishment </w:t>
      </w:r>
      <w:r w:rsidR="00066790" w:rsidRPr="00633D0F">
        <w:rPr>
          <w:rFonts w:ascii="Times New Roman" w:hAnsi="Times New Roman" w:cs="Times New Roman"/>
          <w:sz w:val="20"/>
          <w:szCs w:val="20"/>
        </w:rPr>
        <w:fldChar w:fldCharType="begin" w:fldLock="1"/>
      </w:r>
      <w:r w:rsidR="00066790" w:rsidRPr="00633D0F">
        <w:rPr>
          <w:rFonts w:ascii="Times New Roman" w:hAnsi="Times New Roman" w:cs="Times New Roman"/>
          <w:sz w:val="20"/>
          <w:szCs w:val="20"/>
        </w:rPr>
        <w:instrText>ADDIN CSL_CITATION { "citationItems" : [ { "id" : "ITEM-1", "itemData" : { "DOI" : "10.1007/s10896-014-9663-9", "ISBN" : "0885-7482", "ISSN" : "08857482", "abstract" : "This study aimed to contribute to the literature on corporal punishment by examining the link between spanking and child physical abuse. First, we examined the extent to which individuals who experienced spanking in childhood were at greater risk of also experiencing physical abuse by their parents. Second, we examined various parenting and family factors that could distinguish between spanking that occurred within and without a physically abusive context. A sample of 370 university students completed a questionnaire on disciplinary experiences at age 10. Results suggested that individuals who indicated having experienced spanking during childhood were at greater risk of also having experienced physical abuse. Among individuals who indicated having experienced spanking, greater spanking frequency, perceptions of impulsiveness in parental discipline, and reports of physical violence between parents significantly increased the risk of physical abuse. This research contributes to the growing evidence on the risks associated with child corporal punishment. (PsycINFO Database Record (c) 2015 APA, all rights reserved). (journal abstract)", "author" : [ { "dropping-particle" : "", "family" : "Fr\u00e9chette", "given" : "Sabrina", "non-dropping-particle" : "", "parse-names" : false, "suffix" : "" }, { "dropping-particle" : "", "family" : "Zoratti", "given" : "Michael", "non-dropping-particle" : "", "parse-names" : false, "suffix" : "" }, { "dropping-particle" : "", "family" : "Romano", "given" : "Elisa", "non-dropping-particle" : "", "parse-names" : false, "suffix" : "" } ], "container-title" : "Journal of Family Violence", "id" : "ITEM-1", "issue" : "2", "issued" : { "date-parts" : [ [ "2015" ] ] }, "page" : "135-148", "title" : "What Is the Link Between Corporal Punishment and Child Physical Abuse?", "type" : "article-journal", "volume" : "30" }, "uris" : [ "http://www.mendeley.com/documents/?uuid=67169381-b086-4ef9-8b05-2e24160fa25e" ] } ], "mendeley" : { "formattedCitation" : "(Fr\u00e9chette et al., 2015)", "plainTextFormattedCitation" : "(Fr\u00e9chette et al., 2015)", "previouslyFormattedCitation" : "(Fr\u00e9chette et al., 2015)" }, "properties" : {  }, "schema" : "https://github.com/citation-style-language/schema/raw/master/csl-citation.json" }</w:instrText>
      </w:r>
      <w:r w:rsidR="00066790" w:rsidRPr="00633D0F">
        <w:rPr>
          <w:rFonts w:ascii="Times New Roman" w:hAnsi="Times New Roman" w:cs="Times New Roman"/>
          <w:sz w:val="20"/>
          <w:szCs w:val="20"/>
        </w:rPr>
        <w:fldChar w:fldCharType="separate"/>
      </w:r>
      <w:r w:rsidR="00066790" w:rsidRPr="00633D0F">
        <w:rPr>
          <w:rFonts w:ascii="Times New Roman" w:hAnsi="Times New Roman" w:cs="Times New Roman"/>
          <w:noProof/>
          <w:sz w:val="20"/>
          <w:szCs w:val="20"/>
        </w:rPr>
        <w:t xml:space="preserve">(Fréchette et al., </w:t>
      </w:r>
      <w:r w:rsidR="00066790" w:rsidRPr="00633D0F">
        <w:rPr>
          <w:rFonts w:ascii="Times New Roman" w:hAnsi="Times New Roman" w:cs="Times New Roman"/>
          <w:noProof/>
          <w:sz w:val="20"/>
          <w:szCs w:val="20"/>
        </w:rPr>
        <w:lastRenderedPageBreak/>
        <w:t>2015)</w:t>
      </w:r>
      <w:r w:rsidR="00066790" w:rsidRPr="00633D0F">
        <w:rPr>
          <w:rFonts w:ascii="Times New Roman" w:hAnsi="Times New Roman" w:cs="Times New Roman"/>
          <w:sz w:val="20"/>
          <w:szCs w:val="20"/>
        </w:rPr>
        <w:fldChar w:fldCharType="end"/>
      </w:r>
      <w:r w:rsidR="00066790" w:rsidRPr="00633D0F">
        <w:rPr>
          <w:rFonts w:ascii="Times New Roman" w:hAnsi="Times New Roman" w:cs="Times New Roman"/>
          <w:sz w:val="20"/>
          <w:szCs w:val="20"/>
        </w:rPr>
        <w:t xml:space="preserve">. In Zurich, where data for the current study was collected, corporal punishment is lawful in the home under the parents </w:t>
      </w:r>
      <w:r w:rsidR="00CE10AA">
        <w:rPr>
          <w:rFonts w:ascii="Times New Roman" w:hAnsi="Times New Roman" w:cs="Times New Roman"/>
          <w:sz w:val="20"/>
          <w:szCs w:val="20"/>
        </w:rPr>
        <w:t>“</w:t>
      </w:r>
      <w:r w:rsidR="00066790" w:rsidRPr="00633D0F">
        <w:rPr>
          <w:rFonts w:ascii="Times New Roman" w:hAnsi="Times New Roman" w:cs="Times New Roman"/>
          <w:sz w:val="20"/>
          <w:szCs w:val="20"/>
        </w:rPr>
        <w:t>right of correction</w:t>
      </w:r>
      <w:r w:rsidR="00CE10AA">
        <w:rPr>
          <w:rFonts w:ascii="Times New Roman" w:hAnsi="Times New Roman" w:cs="Times New Roman"/>
          <w:sz w:val="20"/>
          <w:szCs w:val="20"/>
        </w:rPr>
        <w:t>”</w:t>
      </w:r>
      <w:r w:rsidR="00066790" w:rsidRPr="00633D0F">
        <w:rPr>
          <w:rFonts w:ascii="Times New Roman" w:hAnsi="Times New Roman" w:cs="Times New Roman"/>
          <w:sz w:val="20"/>
          <w:szCs w:val="20"/>
        </w:rPr>
        <w:t xml:space="preserve">. </w:t>
      </w:r>
      <w:r w:rsidR="00A97370">
        <w:rPr>
          <w:rFonts w:ascii="Times New Roman" w:hAnsi="Times New Roman" w:cs="Times New Roman"/>
          <w:sz w:val="20"/>
          <w:szCs w:val="20"/>
        </w:rPr>
        <w:t>It could also be difficult to differentiate between physical abuse and corporal punishment due to the potential overlap of their definitions.</w:t>
      </w:r>
      <w:r w:rsidR="00E95203">
        <w:rPr>
          <w:rFonts w:ascii="Times New Roman" w:hAnsi="Times New Roman" w:cs="Times New Roman"/>
          <w:sz w:val="20"/>
          <w:szCs w:val="20"/>
        </w:rPr>
        <w:t xml:space="preserve"> </w:t>
      </w:r>
      <w:r w:rsidR="00524DA9">
        <w:rPr>
          <w:rFonts w:ascii="Times New Roman" w:hAnsi="Times New Roman" w:cs="Times New Roman"/>
          <w:sz w:val="20"/>
          <w:szCs w:val="20"/>
        </w:rPr>
        <w:t xml:space="preserve">Although data for this study was extracted from a broader study that incorporated parenting interventions, </w:t>
      </w:r>
      <w:r w:rsidR="008F1039">
        <w:rPr>
          <w:rFonts w:ascii="Times New Roman" w:hAnsi="Times New Roman" w:cs="Times New Roman"/>
          <w:sz w:val="20"/>
          <w:szCs w:val="20"/>
        </w:rPr>
        <w:t xml:space="preserve">these intervention conditions were randomly assigned and </w:t>
      </w:r>
      <w:r w:rsidR="00BD4AEF">
        <w:rPr>
          <w:rFonts w:ascii="Times New Roman" w:hAnsi="Times New Roman" w:cs="Times New Roman"/>
          <w:sz w:val="20"/>
          <w:szCs w:val="20"/>
        </w:rPr>
        <w:t>overall,</w:t>
      </w:r>
      <w:r w:rsidR="008F1039">
        <w:rPr>
          <w:rFonts w:ascii="Times New Roman" w:hAnsi="Times New Roman" w:cs="Times New Roman"/>
          <w:sz w:val="20"/>
          <w:szCs w:val="20"/>
        </w:rPr>
        <w:t xml:space="preserve"> there was little </w:t>
      </w:r>
      <w:r w:rsidR="008F1039" w:rsidRPr="00FB12A7">
        <w:rPr>
          <w:rFonts w:ascii="Times New Roman" w:hAnsi="Times New Roman" w:cs="Times New Roman"/>
          <w:sz w:val="20"/>
          <w:szCs w:val="20"/>
          <w:lang w:val="en-US"/>
        </w:rPr>
        <w:t>evidence</w:t>
      </w:r>
      <w:r w:rsidR="008F1039">
        <w:rPr>
          <w:rFonts w:ascii="Times New Roman" w:hAnsi="Times New Roman" w:cs="Times New Roman"/>
          <w:sz w:val="20"/>
          <w:szCs w:val="20"/>
        </w:rPr>
        <w:t xml:space="preserve"> </w:t>
      </w:r>
      <w:r w:rsidR="00B24866">
        <w:rPr>
          <w:rFonts w:ascii="Times New Roman" w:hAnsi="Times New Roman" w:cs="Times New Roman"/>
          <w:sz w:val="20"/>
          <w:szCs w:val="20"/>
        </w:rPr>
        <w:t xml:space="preserve">that the parenting intervention had a substantial or lasting effect. </w:t>
      </w:r>
      <w:r w:rsidR="00796ABF">
        <w:rPr>
          <w:rFonts w:ascii="Times New Roman" w:hAnsi="Times New Roman" w:cs="Times New Roman"/>
          <w:sz w:val="20"/>
          <w:szCs w:val="20"/>
        </w:rPr>
        <w:t>Methodologically, w</w:t>
      </w:r>
      <w:r w:rsidR="0056145D">
        <w:rPr>
          <w:rFonts w:ascii="Times New Roman" w:hAnsi="Times New Roman" w:cs="Times New Roman"/>
          <w:sz w:val="20"/>
          <w:szCs w:val="20"/>
        </w:rPr>
        <w:t xml:space="preserve">hile </w:t>
      </w:r>
      <w:r w:rsidR="00796ABF">
        <w:rPr>
          <w:rFonts w:ascii="Times New Roman" w:hAnsi="Times New Roman" w:cs="Times New Roman"/>
          <w:sz w:val="20"/>
          <w:szCs w:val="20"/>
        </w:rPr>
        <w:t xml:space="preserve">formal </w:t>
      </w:r>
      <w:r w:rsidR="0056145D">
        <w:rPr>
          <w:rFonts w:ascii="Times New Roman" w:hAnsi="Times New Roman" w:cs="Times New Roman"/>
          <w:sz w:val="20"/>
          <w:szCs w:val="20"/>
        </w:rPr>
        <w:t xml:space="preserve">comparison tests such as the Satorra-Bentler </w:t>
      </w:r>
      <w:r w:rsidR="00796ABF">
        <w:rPr>
          <w:rFonts w:ascii="Times New Roman" w:hAnsi="Times New Roman" w:cs="Times New Roman"/>
          <w:sz w:val="20"/>
          <w:szCs w:val="20"/>
        </w:rPr>
        <w:t xml:space="preserve">test were outside the scope of the current study, </w:t>
      </w:r>
      <w:r w:rsidR="004F7320">
        <w:rPr>
          <w:rFonts w:ascii="Times New Roman" w:hAnsi="Times New Roman" w:cs="Times New Roman"/>
          <w:sz w:val="20"/>
          <w:szCs w:val="20"/>
        </w:rPr>
        <w:t xml:space="preserve">future studies would benefit </w:t>
      </w:r>
      <w:r w:rsidR="00DB0552">
        <w:rPr>
          <w:rFonts w:ascii="Times New Roman" w:hAnsi="Times New Roman" w:cs="Times New Roman"/>
          <w:sz w:val="20"/>
          <w:szCs w:val="20"/>
        </w:rPr>
        <w:t>from</w:t>
      </w:r>
      <w:r w:rsidR="004F7320">
        <w:rPr>
          <w:rFonts w:ascii="Times New Roman" w:hAnsi="Times New Roman" w:cs="Times New Roman"/>
          <w:sz w:val="20"/>
          <w:szCs w:val="20"/>
        </w:rPr>
        <w:t xml:space="preserve"> replicating the </w:t>
      </w:r>
      <w:r w:rsidR="00B66D7E">
        <w:rPr>
          <w:rFonts w:ascii="Times New Roman" w:hAnsi="Times New Roman" w:cs="Times New Roman"/>
          <w:sz w:val="20"/>
          <w:szCs w:val="20"/>
        </w:rPr>
        <w:t xml:space="preserve">models used in this study </w:t>
      </w:r>
      <w:r w:rsidR="00502743">
        <w:rPr>
          <w:rFonts w:ascii="Times New Roman" w:hAnsi="Times New Roman" w:cs="Times New Roman"/>
          <w:sz w:val="20"/>
          <w:szCs w:val="20"/>
        </w:rPr>
        <w:t>and conducting formal model comparison</w:t>
      </w:r>
      <w:r w:rsidR="0056145D">
        <w:rPr>
          <w:rFonts w:ascii="Times New Roman" w:hAnsi="Times New Roman" w:cs="Times New Roman"/>
          <w:sz w:val="20"/>
          <w:szCs w:val="20"/>
        </w:rPr>
        <w:t>.</w:t>
      </w:r>
      <w:r w:rsidR="00D136BC">
        <w:rPr>
          <w:rFonts w:ascii="Times New Roman" w:hAnsi="Times New Roman" w:cs="Times New Roman"/>
          <w:sz w:val="20"/>
          <w:szCs w:val="20"/>
        </w:rPr>
        <w:t xml:space="preserve"> </w:t>
      </w:r>
      <w:r w:rsidR="00406258" w:rsidRPr="00D7144A">
        <w:rPr>
          <w:rFonts w:ascii="Times New Roman" w:hAnsi="Times New Roman" w:cs="Times New Roman"/>
          <w:sz w:val="20"/>
          <w:szCs w:val="20"/>
        </w:rPr>
        <w:t>Furthermore, it is important to consider potential sample bias towards lower levels of experienced corporal punishment due to</w:t>
      </w:r>
      <w:r w:rsidR="00D3634B" w:rsidRPr="00D7144A">
        <w:rPr>
          <w:rFonts w:ascii="Times New Roman" w:hAnsi="Times New Roman" w:cs="Times New Roman"/>
          <w:sz w:val="20"/>
          <w:szCs w:val="20"/>
        </w:rPr>
        <w:t xml:space="preserve"> it being</w:t>
      </w:r>
      <w:r w:rsidR="00406258" w:rsidRPr="00D7144A">
        <w:rPr>
          <w:rFonts w:ascii="Times New Roman" w:hAnsi="Times New Roman" w:cs="Times New Roman"/>
          <w:sz w:val="20"/>
          <w:szCs w:val="20"/>
        </w:rPr>
        <w:t xml:space="preserve"> </w:t>
      </w:r>
      <w:r w:rsidR="00D3634B" w:rsidRPr="00D7144A">
        <w:rPr>
          <w:rFonts w:ascii="Times New Roman" w:hAnsi="Times New Roman" w:cs="Times New Roman"/>
          <w:sz w:val="20"/>
          <w:szCs w:val="20"/>
        </w:rPr>
        <w:t xml:space="preserve">parents and caregivers giving consent to participate in the study. </w:t>
      </w:r>
      <w:r w:rsidR="004B3D9E" w:rsidRPr="00D7144A">
        <w:rPr>
          <w:rFonts w:ascii="Times New Roman" w:hAnsi="Times New Roman" w:cs="Times New Roman"/>
          <w:sz w:val="20"/>
          <w:szCs w:val="20"/>
        </w:rPr>
        <w:t>It is also</w:t>
      </w:r>
      <w:r w:rsidR="006512D5" w:rsidRPr="00D7144A">
        <w:rPr>
          <w:rFonts w:ascii="Times New Roman" w:hAnsi="Times New Roman" w:cs="Times New Roman"/>
          <w:sz w:val="20"/>
          <w:szCs w:val="20"/>
        </w:rPr>
        <w:t xml:space="preserve"> worth noting the possibility that those who had worse relationships </w:t>
      </w:r>
      <w:r w:rsidR="00AC45BD" w:rsidRPr="00D7144A">
        <w:rPr>
          <w:rFonts w:ascii="Times New Roman" w:hAnsi="Times New Roman" w:cs="Times New Roman"/>
          <w:sz w:val="20"/>
          <w:szCs w:val="20"/>
        </w:rPr>
        <w:t>with teachers and high levels of aggression might be more likely to drop out of school, which might have the effect of attenuating their relationships.</w:t>
      </w:r>
      <w:r w:rsidR="00872799" w:rsidRPr="00D7144A">
        <w:rPr>
          <w:rFonts w:ascii="Times New Roman" w:hAnsi="Times New Roman" w:cs="Times New Roman"/>
          <w:sz w:val="20"/>
          <w:szCs w:val="20"/>
        </w:rPr>
        <w:t xml:space="preserve"> </w:t>
      </w:r>
      <w:r w:rsidR="00FA16CA" w:rsidRPr="00D7144A">
        <w:rPr>
          <w:rFonts w:ascii="Times New Roman" w:hAnsi="Times New Roman" w:cs="Times New Roman"/>
          <w:sz w:val="20"/>
          <w:szCs w:val="20"/>
        </w:rPr>
        <w:t>There is also</w:t>
      </w:r>
      <w:r w:rsidR="00872799" w:rsidRPr="00D7144A">
        <w:rPr>
          <w:rFonts w:ascii="Times New Roman" w:hAnsi="Times New Roman" w:cs="Times New Roman"/>
          <w:sz w:val="20"/>
          <w:szCs w:val="20"/>
        </w:rPr>
        <w:t xml:space="preserve"> the possibility that students might under-report poor relationships with teachers because of the school setting </w:t>
      </w:r>
      <w:r w:rsidR="00CC2EA5" w:rsidRPr="00D7144A">
        <w:rPr>
          <w:rFonts w:ascii="Times New Roman" w:hAnsi="Times New Roman" w:cs="Times New Roman"/>
          <w:sz w:val="20"/>
          <w:szCs w:val="20"/>
        </w:rPr>
        <w:t>of data collection.</w:t>
      </w:r>
      <w:r w:rsidR="008D00E3" w:rsidRPr="00D7144A">
        <w:rPr>
          <w:rFonts w:ascii="Times New Roman" w:hAnsi="Times New Roman" w:cs="Times New Roman"/>
          <w:sz w:val="20"/>
          <w:szCs w:val="20"/>
        </w:rPr>
        <w:t xml:space="preserve"> </w:t>
      </w:r>
      <w:r w:rsidR="0036009E" w:rsidRPr="00D7144A">
        <w:rPr>
          <w:rFonts w:ascii="Times New Roman" w:hAnsi="Times New Roman" w:cs="Times New Roman"/>
          <w:sz w:val="20"/>
          <w:szCs w:val="20"/>
        </w:rPr>
        <w:t xml:space="preserve">Future studies would benefit </w:t>
      </w:r>
      <w:r w:rsidR="006F7BD5" w:rsidRPr="00D7144A">
        <w:rPr>
          <w:rFonts w:ascii="Times New Roman" w:hAnsi="Times New Roman" w:cs="Times New Roman"/>
          <w:sz w:val="20"/>
          <w:szCs w:val="20"/>
        </w:rPr>
        <w:t xml:space="preserve">from exploring the effects of confounds not included in the scope of this study such as peer </w:t>
      </w:r>
      <w:r w:rsidR="00DC7067" w:rsidRPr="00D7144A">
        <w:rPr>
          <w:rFonts w:ascii="Times New Roman" w:hAnsi="Times New Roman" w:cs="Times New Roman"/>
          <w:sz w:val="20"/>
          <w:szCs w:val="20"/>
        </w:rPr>
        <w:t>relationships</w:t>
      </w:r>
      <w:r w:rsidR="006F7BD5" w:rsidRPr="00D7144A">
        <w:rPr>
          <w:rFonts w:ascii="Times New Roman" w:hAnsi="Times New Roman" w:cs="Times New Roman"/>
          <w:sz w:val="20"/>
          <w:szCs w:val="20"/>
        </w:rPr>
        <w:t xml:space="preserve">, </w:t>
      </w:r>
      <w:r w:rsidR="00DC7067" w:rsidRPr="00D7144A">
        <w:rPr>
          <w:rFonts w:ascii="Times New Roman" w:hAnsi="Times New Roman" w:cs="Times New Roman"/>
          <w:sz w:val="20"/>
          <w:szCs w:val="20"/>
        </w:rPr>
        <w:t xml:space="preserve">academic </w:t>
      </w:r>
      <w:r w:rsidR="0093474C" w:rsidRPr="00D7144A">
        <w:rPr>
          <w:rFonts w:ascii="Times New Roman" w:hAnsi="Times New Roman" w:cs="Times New Roman"/>
          <w:sz w:val="20"/>
          <w:szCs w:val="20"/>
        </w:rPr>
        <w:t>achievement,</w:t>
      </w:r>
      <w:r w:rsidR="00DC7067" w:rsidRPr="00D7144A">
        <w:rPr>
          <w:rFonts w:ascii="Times New Roman" w:hAnsi="Times New Roman" w:cs="Times New Roman"/>
          <w:sz w:val="20"/>
          <w:szCs w:val="20"/>
        </w:rPr>
        <w:t xml:space="preserve"> and socioeconomic factors.</w:t>
      </w:r>
    </w:p>
    <w:p w14:paraId="46743A0A" w14:textId="77777777" w:rsidR="00066790" w:rsidRPr="00633D0F" w:rsidRDefault="00066790" w:rsidP="00904301">
      <w:pPr>
        <w:pStyle w:val="Heading1"/>
      </w:pPr>
      <w:r w:rsidRPr="00633D0F">
        <w:t>Conclusion</w:t>
      </w:r>
    </w:p>
    <w:p w14:paraId="172D4801" w14:textId="5D187D94" w:rsidR="00C70C0A" w:rsidRDefault="00720852" w:rsidP="004D1CF6">
      <w:pPr>
        <w:spacing w:line="360" w:lineRule="auto"/>
        <w:jc w:val="both"/>
        <w:rPr>
          <w:rFonts w:ascii="Times New Roman" w:hAnsi="Times New Roman" w:cs="Times New Roman"/>
          <w:sz w:val="20"/>
          <w:szCs w:val="20"/>
        </w:rPr>
      </w:pPr>
      <w:r>
        <w:rPr>
          <w:rFonts w:ascii="Times New Roman" w:hAnsi="Times New Roman" w:cs="Times New Roman"/>
          <w:sz w:val="20"/>
          <w:szCs w:val="20"/>
        </w:rPr>
        <w:t xml:space="preserve">The link between corporal punishment and adolescent aggression has been well established; however, </w:t>
      </w:r>
      <w:r w:rsidR="008345D7">
        <w:rPr>
          <w:rFonts w:ascii="Times New Roman" w:hAnsi="Times New Roman" w:cs="Times New Roman"/>
          <w:sz w:val="20"/>
          <w:szCs w:val="20"/>
        </w:rPr>
        <w:t xml:space="preserve">little is known about the protective capability of positive teacher-child relationships </w:t>
      </w:r>
      <w:r w:rsidR="00952DB6">
        <w:rPr>
          <w:rFonts w:ascii="Times New Roman" w:hAnsi="Times New Roman" w:cs="Times New Roman"/>
          <w:sz w:val="20"/>
          <w:szCs w:val="20"/>
        </w:rPr>
        <w:t xml:space="preserve">across different developmental stages within adolescence. </w:t>
      </w:r>
      <w:r w:rsidR="00D400E3">
        <w:rPr>
          <w:rFonts w:ascii="Times New Roman" w:hAnsi="Times New Roman" w:cs="Times New Roman"/>
          <w:sz w:val="20"/>
          <w:szCs w:val="20"/>
        </w:rPr>
        <w:t xml:space="preserve">Using </w:t>
      </w:r>
      <w:r w:rsidR="001C5F96">
        <w:rPr>
          <w:rFonts w:ascii="Times New Roman" w:hAnsi="Times New Roman" w:cs="Times New Roman"/>
          <w:sz w:val="20"/>
          <w:szCs w:val="20"/>
        </w:rPr>
        <w:t xml:space="preserve">a longitudinal study design that employed </w:t>
      </w:r>
      <w:r w:rsidR="00D400E3">
        <w:rPr>
          <w:rFonts w:ascii="Times New Roman" w:hAnsi="Times New Roman" w:cs="Times New Roman"/>
          <w:sz w:val="20"/>
          <w:szCs w:val="20"/>
        </w:rPr>
        <w:t>an autoregressive cross-lagged panel model,</w:t>
      </w:r>
      <w:r w:rsidR="005B32FD">
        <w:rPr>
          <w:rFonts w:ascii="Times New Roman" w:hAnsi="Times New Roman" w:cs="Times New Roman"/>
          <w:sz w:val="20"/>
          <w:szCs w:val="20"/>
        </w:rPr>
        <w:t xml:space="preserve"> </w:t>
      </w:r>
      <w:r w:rsidR="00066790" w:rsidRPr="00633D0F">
        <w:rPr>
          <w:rFonts w:ascii="Times New Roman" w:hAnsi="Times New Roman" w:cs="Times New Roman"/>
          <w:sz w:val="20"/>
          <w:szCs w:val="20"/>
        </w:rPr>
        <w:t xml:space="preserve">the results </w:t>
      </w:r>
      <w:r w:rsidR="001C5F96">
        <w:rPr>
          <w:rFonts w:ascii="Times New Roman" w:hAnsi="Times New Roman" w:cs="Times New Roman"/>
          <w:sz w:val="20"/>
          <w:szCs w:val="20"/>
        </w:rPr>
        <w:t>of</w:t>
      </w:r>
      <w:r w:rsidR="00066790" w:rsidRPr="00633D0F">
        <w:rPr>
          <w:rFonts w:ascii="Times New Roman" w:hAnsi="Times New Roman" w:cs="Times New Roman"/>
          <w:sz w:val="20"/>
          <w:szCs w:val="20"/>
        </w:rPr>
        <w:t xml:space="preserve"> the current study</w:t>
      </w:r>
      <w:r w:rsidR="000D7766">
        <w:rPr>
          <w:rFonts w:ascii="Times New Roman" w:hAnsi="Times New Roman" w:cs="Times New Roman"/>
          <w:sz w:val="20"/>
          <w:szCs w:val="20"/>
        </w:rPr>
        <w:t xml:space="preserve"> recommended</w:t>
      </w:r>
      <w:r w:rsidR="00066790" w:rsidRPr="00633D0F">
        <w:rPr>
          <w:rFonts w:ascii="Times New Roman" w:hAnsi="Times New Roman" w:cs="Times New Roman"/>
          <w:sz w:val="20"/>
          <w:szCs w:val="20"/>
        </w:rPr>
        <w:t xml:space="preserve"> promoting interventions that seek to improve</w:t>
      </w:r>
      <w:r w:rsidR="00FE566E">
        <w:rPr>
          <w:rFonts w:ascii="Times New Roman" w:hAnsi="Times New Roman" w:cs="Times New Roman"/>
          <w:sz w:val="20"/>
          <w:szCs w:val="20"/>
        </w:rPr>
        <w:t xml:space="preserve"> </w:t>
      </w:r>
      <w:r w:rsidR="00066790" w:rsidRPr="00633D0F">
        <w:rPr>
          <w:rFonts w:ascii="Times New Roman" w:hAnsi="Times New Roman" w:cs="Times New Roman"/>
          <w:sz w:val="20"/>
          <w:szCs w:val="20"/>
        </w:rPr>
        <w:t xml:space="preserve">teacher-child relationships </w:t>
      </w:r>
      <w:r w:rsidR="0066154F">
        <w:rPr>
          <w:rFonts w:ascii="Times New Roman" w:hAnsi="Times New Roman" w:cs="Times New Roman"/>
          <w:sz w:val="20"/>
          <w:szCs w:val="20"/>
        </w:rPr>
        <w:t>in the adolescent period</w:t>
      </w:r>
      <w:r w:rsidR="00066790" w:rsidRPr="00633D0F">
        <w:rPr>
          <w:rFonts w:ascii="Times New Roman" w:hAnsi="Times New Roman" w:cs="Times New Roman"/>
          <w:sz w:val="20"/>
          <w:szCs w:val="20"/>
        </w:rPr>
        <w:t xml:space="preserve">. </w:t>
      </w:r>
      <w:r w:rsidR="00FE566E">
        <w:rPr>
          <w:rFonts w:ascii="Times New Roman" w:hAnsi="Times New Roman" w:cs="Times New Roman"/>
          <w:sz w:val="20"/>
          <w:szCs w:val="20"/>
        </w:rPr>
        <w:t>H</w:t>
      </w:r>
      <w:r w:rsidR="00066790" w:rsidRPr="00633D0F">
        <w:rPr>
          <w:rFonts w:ascii="Times New Roman" w:hAnsi="Times New Roman" w:cs="Times New Roman"/>
          <w:sz w:val="20"/>
          <w:szCs w:val="20"/>
        </w:rPr>
        <w:t>aving a positive teacher-child relationship w</w:t>
      </w:r>
      <w:r w:rsidR="00FE566E">
        <w:rPr>
          <w:rFonts w:ascii="Times New Roman" w:hAnsi="Times New Roman" w:cs="Times New Roman"/>
          <w:sz w:val="20"/>
          <w:szCs w:val="20"/>
        </w:rPr>
        <w:t>as</w:t>
      </w:r>
      <w:r w:rsidR="00066790" w:rsidRPr="00633D0F">
        <w:rPr>
          <w:rFonts w:ascii="Times New Roman" w:hAnsi="Times New Roman" w:cs="Times New Roman"/>
          <w:sz w:val="20"/>
          <w:szCs w:val="20"/>
        </w:rPr>
        <w:t xml:space="preserve"> found to reduce levels of adolescent aggression across all age groups</w:t>
      </w:r>
      <w:r w:rsidR="00C70C0A">
        <w:rPr>
          <w:rFonts w:ascii="Times New Roman" w:hAnsi="Times New Roman" w:cs="Times New Roman"/>
          <w:sz w:val="20"/>
          <w:szCs w:val="20"/>
        </w:rPr>
        <w:t xml:space="preserve"> and in both males and females</w:t>
      </w:r>
      <w:r w:rsidR="00066790" w:rsidRPr="00633D0F">
        <w:rPr>
          <w:rFonts w:ascii="Times New Roman" w:hAnsi="Times New Roman" w:cs="Times New Roman"/>
          <w:sz w:val="20"/>
          <w:szCs w:val="20"/>
        </w:rPr>
        <w:t>.</w:t>
      </w:r>
      <w:r w:rsidR="00C70C0A">
        <w:rPr>
          <w:rFonts w:ascii="Times New Roman" w:hAnsi="Times New Roman" w:cs="Times New Roman"/>
          <w:sz w:val="20"/>
          <w:szCs w:val="20"/>
        </w:rPr>
        <w:t xml:space="preserve"> Generally, there was little evidence that this effect was moderated by an adolescent’s exposure to corporal punishment, suggesting that such interventions would be suitable for youth with varying levels of exposure to this risk factor. Future research </w:t>
      </w:r>
      <w:r w:rsidR="00EF7CCA">
        <w:rPr>
          <w:rFonts w:ascii="Times New Roman" w:hAnsi="Times New Roman" w:cs="Times New Roman"/>
          <w:sz w:val="20"/>
          <w:szCs w:val="20"/>
        </w:rPr>
        <w:t>should</w:t>
      </w:r>
      <w:r w:rsidR="00C70C0A">
        <w:rPr>
          <w:rFonts w:ascii="Times New Roman" w:hAnsi="Times New Roman" w:cs="Times New Roman"/>
          <w:sz w:val="20"/>
          <w:szCs w:val="20"/>
        </w:rPr>
        <w:t xml:space="preserve"> explore possible indications of moderation identified in </w:t>
      </w:r>
      <w:r w:rsidR="004018E4">
        <w:rPr>
          <w:rFonts w:ascii="Times New Roman" w:hAnsi="Times New Roman" w:cs="Times New Roman"/>
          <w:sz w:val="20"/>
          <w:szCs w:val="20"/>
        </w:rPr>
        <w:t>this</w:t>
      </w:r>
      <w:r w:rsidR="00C70C0A">
        <w:rPr>
          <w:rFonts w:ascii="Times New Roman" w:hAnsi="Times New Roman" w:cs="Times New Roman"/>
          <w:sz w:val="20"/>
          <w:szCs w:val="20"/>
        </w:rPr>
        <w:t xml:space="preserve"> study, particularly in</w:t>
      </w:r>
      <w:r w:rsidR="008F4525">
        <w:rPr>
          <w:rFonts w:ascii="Times New Roman" w:hAnsi="Times New Roman" w:cs="Times New Roman"/>
          <w:sz w:val="20"/>
          <w:szCs w:val="20"/>
        </w:rPr>
        <w:t xml:space="preserve"> longitudinal</w:t>
      </w:r>
      <w:r w:rsidR="00C70C0A">
        <w:rPr>
          <w:rFonts w:ascii="Times New Roman" w:hAnsi="Times New Roman" w:cs="Times New Roman"/>
          <w:sz w:val="20"/>
          <w:szCs w:val="20"/>
        </w:rPr>
        <w:t xml:space="preserve"> studies with shorter time lags</w:t>
      </w:r>
      <w:r w:rsidR="008F4525">
        <w:rPr>
          <w:rFonts w:ascii="Times New Roman" w:hAnsi="Times New Roman" w:cs="Times New Roman"/>
          <w:sz w:val="20"/>
          <w:szCs w:val="20"/>
        </w:rPr>
        <w:t xml:space="preserve"> that can capture the more proximal effects of </w:t>
      </w:r>
      <w:r w:rsidR="0066154F">
        <w:rPr>
          <w:rFonts w:ascii="Times New Roman" w:hAnsi="Times New Roman" w:cs="Times New Roman"/>
          <w:sz w:val="20"/>
          <w:szCs w:val="20"/>
        </w:rPr>
        <w:t xml:space="preserve">corporal punishment and teacher-child relationships on aggression. </w:t>
      </w:r>
    </w:p>
    <w:p w14:paraId="011EF2BC" w14:textId="77777777" w:rsidR="00297F4E" w:rsidRDefault="00297F4E" w:rsidP="00066790">
      <w:pPr>
        <w:spacing w:line="480" w:lineRule="auto"/>
        <w:rPr>
          <w:rFonts w:ascii="Times New Roman" w:hAnsi="Times New Roman" w:cs="Times New Roman"/>
          <w:b/>
          <w:sz w:val="20"/>
          <w:szCs w:val="20"/>
        </w:rPr>
      </w:pPr>
    </w:p>
    <w:p w14:paraId="4FFFBA87" w14:textId="77777777" w:rsidR="00297F4E" w:rsidRDefault="00297F4E" w:rsidP="00066790">
      <w:pPr>
        <w:spacing w:line="480" w:lineRule="auto"/>
        <w:rPr>
          <w:rFonts w:ascii="Times New Roman" w:hAnsi="Times New Roman" w:cs="Times New Roman"/>
          <w:b/>
          <w:sz w:val="20"/>
          <w:szCs w:val="20"/>
        </w:rPr>
      </w:pPr>
    </w:p>
    <w:p w14:paraId="42332311" w14:textId="77777777" w:rsidR="00297F4E" w:rsidRDefault="00297F4E" w:rsidP="00066790">
      <w:pPr>
        <w:spacing w:line="480" w:lineRule="auto"/>
        <w:rPr>
          <w:rFonts w:ascii="Times New Roman" w:hAnsi="Times New Roman" w:cs="Times New Roman"/>
          <w:b/>
          <w:sz w:val="20"/>
          <w:szCs w:val="20"/>
        </w:rPr>
      </w:pPr>
    </w:p>
    <w:p w14:paraId="10FAB1CD" w14:textId="77777777" w:rsidR="00297F4E" w:rsidRDefault="00297F4E" w:rsidP="00066790">
      <w:pPr>
        <w:spacing w:line="480" w:lineRule="auto"/>
        <w:rPr>
          <w:rFonts w:ascii="Times New Roman" w:hAnsi="Times New Roman" w:cs="Times New Roman"/>
          <w:b/>
          <w:sz w:val="20"/>
          <w:szCs w:val="20"/>
        </w:rPr>
      </w:pPr>
    </w:p>
    <w:p w14:paraId="64AB9053" w14:textId="77777777" w:rsidR="00297F4E" w:rsidRDefault="00297F4E" w:rsidP="00066790">
      <w:pPr>
        <w:spacing w:line="480" w:lineRule="auto"/>
        <w:rPr>
          <w:rFonts w:ascii="Times New Roman" w:hAnsi="Times New Roman" w:cs="Times New Roman"/>
          <w:b/>
          <w:sz w:val="20"/>
          <w:szCs w:val="20"/>
        </w:rPr>
      </w:pPr>
    </w:p>
    <w:p w14:paraId="5DE535C3" w14:textId="77777777" w:rsidR="00297F4E" w:rsidRDefault="00297F4E" w:rsidP="00066790">
      <w:pPr>
        <w:spacing w:line="480" w:lineRule="auto"/>
        <w:rPr>
          <w:rFonts w:ascii="Times New Roman" w:hAnsi="Times New Roman" w:cs="Times New Roman"/>
          <w:b/>
          <w:sz w:val="20"/>
          <w:szCs w:val="20"/>
        </w:rPr>
      </w:pPr>
    </w:p>
    <w:p w14:paraId="391293C2" w14:textId="77777777" w:rsidR="00297F4E" w:rsidRDefault="00297F4E" w:rsidP="00066790">
      <w:pPr>
        <w:spacing w:line="480" w:lineRule="auto"/>
        <w:rPr>
          <w:rFonts w:ascii="Times New Roman" w:hAnsi="Times New Roman" w:cs="Times New Roman"/>
          <w:b/>
          <w:sz w:val="20"/>
          <w:szCs w:val="20"/>
        </w:rPr>
      </w:pPr>
    </w:p>
    <w:p w14:paraId="152F2ED8" w14:textId="3ABCBFE6" w:rsidR="00066790" w:rsidRPr="00F64B50" w:rsidRDefault="00066790" w:rsidP="00904301">
      <w:pPr>
        <w:pStyle w:val="Heading1"/>
      </w:pPr>
      <w:r w:rsidRPr="00F64B50">
        <w:lastRenderedPageBreak/>
        <w:t>References</w:t>
      </w:r>
      <w:r w:rsidR="003869FF" w:rsidRPr="00F64B50">
        <w:t xml:space="preserve"> </w:t>
      </w:r>
    </w:p>
    <w:p w14:paraId="76F105CC"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rPr>
        <w:fldChar w:fldCharType="begin" w:fldLock="1"/>
      </w:r>
      <w:r w:rsidRPr="00F64B50">
        <w:rPr>
          <w:rFonts w:ascii="Times New Roman" w:hAnsi="Times New Roman" w:cs="Times New Roman"/>
          <w:sz w:val="20"/>
          <w:szCs w:val="20"/>
        </w:rPr>
        <w:instrText xml:space="preserve">ADDIN Mendeley Bibliography CSL_BIBLIOGRAPHY </w:instrText>
      </w:r>
      <w:r w:rsidRPr="00F64B50">
        <w:rPr>
          <w:rFonts w:ascii="Times New Roman" w:hAnsi="Times New Roman" w:cs="Times New Roman"/>
          <w:sz w:val="20"/>
          <w:szCs w:val="20"/>
        </w:rPr>
        <w:fldChar w:fldCharType="separate"/>
      </w:r>
      <w:r w:rsidRPr="00F64B50">
        <w:rPr>
          <w:rFonts w:ascii="Times New Roman" w:hAnsi="Times New Roman" w:cs="Times New Roman"/>
          <w:noProof/>
          <w:sz w:val="20"/>
          <w:szCs w:val="20"/>
        </w:rPr>
        <w:t>Adachi, P., &amp; Willoughby, T. 2015.</w:t>
      </w:r>
      <w:r w:rsidRPr="00F64B50">
        <w:rPr>
          <w:rFonts w:ascii="Times New Roman" w:hAnsi="Times New Roman" w:cs="Times New Roman"/>
          <w:i/>
          <w:iCs/>
          <w:noProof/>
          <w:sz w:val="20"/>
          <w:szCs w:val="20"/>
        </w:rPr>
        <w:t xml:space="preserve"> Interpreting effect sizes when controlling for stability effects in longitudinal autoregressive models: Implications for psychological science</w:t>
      </w:r>
      <w:r w:rsidRPr="00F64B50">
        <w:rPr>
          <w:rFonts w:ascii="Times New Roman" w:hAnsi="Times New Roman" w:cs="Times New Roman"/>
          <w:noProof/>
          <w:sz w:val="20"/>
          <w:szCs w:val="20"/>
        </w:rPr>
        <w:t>. European Journal of Developmental Psychology, 12(1), 116–128. https://doi.org/10.1080/17405629.2014.963549</w:t>
      </w:r>
    </w:p>
    <w:p w14:paraId="72DF0D3C" w14:textId="77777777" w:rsidR="0077456B" w:rsidRPr="00F64B50" w:rsidRDefault="0077456B" w:rsidP="0077456B">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Aldao, A., Nolen-Hoeksema, S., &amp; Schweizer, S. (2010). Emotion-regulation strategies across psychopathology: A meta-analytic review. </w:t>
      </w:r>
      <w:r w:rsidRPr="00F64B50">
        <w:rPr>
          <w:rFonts w:ascii="Times New Roman" w:hAnsi="Times New Roman" w:cs="Times New Roman"/>
          <w:i/>
          <w:iCs/>
          <w:noProof/>
          <w:sz w:val="20"/>
          <w:szCs w:val="20"/>
        </w:rPr>
        <w:t>Clinical Psychology Review</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30</w:t>
      </w:r>
      <w:r w:rsidRPr="00F64B50">
        <w:rPr>
          <w:rFonts w:ascii="Times New Roman" w:hAnsi="Times New Roman" w:cs="Times New Roman"/>
          <w:noProof/>
          <w:sz w:val="20"/>
          <w:szCs w:val="20"/>
        </w:rPr>
        <w:t>(2), 217–237. https://doi.org/10.1016/j.cpr.2009.11.004</w:t>
      </w:r>
    </w:p>
    <w:p w14:paraId="17785CF2" w14:textId="6D69EA7E" w:rsidR="00741F74" w:rsidRPr="00F64B50" w:rsidRDefault="00741F74" w:rsidP="00741F74">
      <w:pPr>
        <w:widowControl w:val="0"/>
        <w:autoSpaceDE w:val="0"/>
        <w:autoSpaceDN w:val="0"/>
        <w:adjustRightInd w:val="0"/>
        <w:spacing w:line="240" w:lineRule="auto"/>
        <w:ind w:left="480" w:hanging="480"/>
        <w:rPr>
          <w:rFonts w:ascii="Times New Roman" w:hAnsi="Times New Roman" w:cs="Times New Roman"/>
          <w:noProof/>
          <w:sz w:val="20"/>
          <w:szCs w:val="20"/>
          <w:lang w:val="en-US"/>
        </w:rPr>
      </w:pPr>
      <w:r w:rsidRPr="00F64B50">
        <w:rPr>
          <w:rFonts w:ascii="Times New Roman" w:hAnsi="Times New Roman" w:cs="Times New Roman"/>
          <w:noProof/>
          <w:sz w:val="20"/>
          <w:szCs w:val="20"/>
          <w:lang w:val="en-US"/>
        </w:rPr>
        <w:t xml:space="preserve">Al-Modallal, H., Peden, A., &amp; Anderson, D. (2008). Impact of physical abuse on adulthood depressive symptoms among women. </w:t>
      </w:r>
      <w:r w:rsidRPr="00F64B50">
        <w:rPr>
          <w:rFonts w:ascii="Times New Roman" w:hAnsi="Times New Roman" w:cs="Times New Roman"/>
          <w:i/>
          <w:iCs/>
          <w:noProof/>
          <w:sz w:val="20"/>
          <w:szCs w:val="20"/>
          <w:lang w:val="en-US"/>
        </w:rPr>
        <w:t>Issues in Mental Health Nursing</w:t>
      </w:r>
      <w:r w:rsidRPr="00F64B50">
        <w:rPr>
          <w:rFonts w:ascii="Times New Roman" w:hAnsi="Times New Roman" w:cs="Times New Roman"/>
          <w:noProof/>
          <w:sz w:val="20"/>
          <w:szCs w:val="20"/>
          <w:lang w:val="en-US"/>
        </w:rPr>
        <w:t xml:space="preserve">, </w:t>
      </w:r>
      <w:r w:rsidRPr="00F64B50">
        <w:rPr>
          <w:rFonts w:ascii="Times New Roman" w:hAnsi="Times New Roman" w:cs="Times New Roman"/>
          <w:i/>
          <w:iCs/>
          <w:noProof/>
          <w:sz w:val="20"/>
          <w:szCs w:val="20"/>
          <w:lang w:val="en-US"/>
        </w:rPr>
        <w:t>29</w:t>
      </w:r>
      <w:r w:rsidRPr="00F64B50">
        <w:rPr>
          <w:rFonts w:ascii="Times New Roman" w:hAnsi="Times New Roman" w:cs="Times New Roman"/>
          <w:noProof/>
          <w:sz w:val="20"/>
          <w:szCs w:val="20"/>
          <w:lang w:val="en-US"/>
        </w:rPr>
        <w:t>(3), 299–314. https://doi.org/10.1080/01612840701869791</w:t>
      </w:r>
    </w:p>
    <w:p w14:paraId="7F9270E0"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Andershed, A.K., Gibson, C.L. and Andershed, H., 2016. </w:t>
      </w:r>
      <w:r w:rsidRPr="00F64B50">
        <w:rPr>
          <w:rFonts w:ascii="Times New Roman" w:hAnsi="Times New Roman" w:cs="Times New Roman"/>
          <w:i/>
          <w:iCs/>
          <w:noProof/>
          <w:sz w:val="20"/>
          <w:szCs w:val="20"/>
        </w:rPr>
        <w:t>The role of cumulative risk and protection for violent offending.</w:t>
      </w:r>
      <w:r w:rsidRPr="00F64B50">
        <w:rPr>
          <w:rFonts w:ascii="Times New Roman" w:hAnsi="Times New Roman" w:cs="Times New Roman"/>
          <w:noProof/>
          <w:sz w:val="20"/>
          <w:szCs w:val="20"/>
        </w:rPr>
        <w:t xml:space="preserve"> Journal of Criminal Justice, 45, pp.78-84.</w:t>
      </w:r>
    </w:p>
    <w:p w14:paraId="30012DB9"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shd w:val="clear" w:color="auto" w:fill="FFFFFF"/>
        </w:rPr>
        <w:t xml:space="preserve">Burlaka, V., Hong, J. S., Churakova, I., Serdiuk, O., Proskura, V., &amp; Shvets, D. 2020. </w:t>
      </w:r>
      <w:r w:rsidRPr="00F64B50">
        <w:rPr>
          <w:rFonts w:ascii="Times New Roman" w:hAnsi="Times New Roman" w:cs="Times New Roman"/>
          <w:i/>
          <w:iCs/>
          <w:sz w:val="20"/>
          <w:szCs w:val="20"/>
          <w:shd w:val="clear" w:color="auto" w:fill="FFFFFF"/>
        </w:rPr>
        <w:t>The role of adverse childhood experiences and corporal punishment in early adulthood depression and substance use among Ukrainian college students.</w:t>
      </w:r>
      <w:r w:rsidRPr="00F64B50">
        <w:rPr>
          <w:rFonts w:ascii="Times New Roman" w:hAnsi="Times New Roman" w:cs="Times New Roman"/>
          <w:sz w:val="20"/>
          <w:szCs w:val="20"/>
          <w:shd w:val="clear" w:color="auto" w:fill="FFFFFF"/>
        </w:rPr>
        <w:t> Journal of family violence, 35(3), 285-295.</w:t>
      </w:r>
    </w:p>
    <w:p w14:paraId="3843DEDC"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Birch, S. H., &amp; Ladd, G. W. 1997. </w:t>
      </w:r>
      <w:r w:rsidRPr="00F64B50">
        <w:rPr>
          <w:rFonts w:ascii="Times New Roman" w:hAnsi="Times New Roman" w:cs="Times New Roman"/>
          <w:i/>
          <w:iCs/>
          <w:noProof/>
          <w:sz w:val="20"/>
          <w:szCs w:val="20"/>
        </w:rPr>
        <w:t>The teacher-child relationship and children’s early school adjustment.</w:t>
      </w:r>
      <w:r w:rsidRPr="00F64B50">
        <w:rPr>
          <w:rFonts w:ascii="Times New Roman" w:hAnsi="Times New Roman" w:cs="Times New Roman"/>
          <w:noProof/>
          <w:sz w:val="20"/>
          <w:szCs w:val="20"/>
        </w:rPr>
        <w:t xml:space="preserve"> Journal of School Psychology, 35(1), 61–79. https://doi.org/10.1016/S0022-4405(96)00029-5</w:t>
      </w:r>
    </w:p>
    <w:p w14:paraId="1EC970CB"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Blankemeyer, M., Flannery, D. J., &amp; Vazsonyi, A. T. 2002. </w:t>
      </w:r>
      <w:r w:rsidRPr="00F64B50">
        <w:rPr>
          <w:rFonts w:ascii="Times New Roman" w:hAnsi="Times New Roman" w:cs="Times New Roman"/>
          <w:i/>
          <w:iCs/>
          <w:noProof/>
          <w:sz w:val="20"/>
          <w:szCs w:val="20"/>
        </w:rPr>
        <w:t>The role of aggression and social competence in children’s perceptions of the child-teacher relationship.</w:t>
      </w:r>
      <w:r w:rsidRPr="00F64B50">
        <w:rPr>
          <w:rFonts w:ascii="Times New Roman" w:hAnsi="Times New Roman" w:cs="Times New Roman"/>
          <w:noProof/>
          <w:sz w:val="20"/>
          <w:szCs w:val="20"/>
        </w:rPr>
        <w:t xml:space="preserve"> Psychology in the Schools, 39(3), 293–304. https://doi.org/10.1002/pits.10008</w:t>
      </w:r>
    </w:p>
    <w:p w14:paraId="5D801BA4" w14:textId="77777777" w:rsidR="007E64CA" w:rsidRPr="00F64B50" w:rsidRDefault="007E64CA" w:rsidP="007E64CA">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Calvete, E., &amp; Orue, I. (2012). The role of emotion regulation in the predictive association between social information processing and aggressive behavior in adolescents. </w:t>
      </w:r>
      <w:r w:rsidRPr="00F64B50">
        <w:rPr>
          <w:rFonts w:ascii="Times New Roman" w:hAnsi="Times New Roman" w:cs="Times New Roman"/>
          <w:i/>
          <w:iCs/>
          <w:noProof/>
          <w:sz w:val="20"/>
          <w:szCs w:val="20"/>
        </w:rPr>
        <w:t>International Journal of Behavioral Development</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36</w:t>
      </w:r>
      <w:r w:rsidRPr="00F64B50">
        <w:rPr>
          <w:rFonts w:ascii="Times New Roman" w:hAnsi="Times New Roman" w:cs="Times New Roman"/>
          <w:noProof/>
          <w:sz w:val="20"/>
          <w:szCs w:val="20"/>
        </w:rPr>
        <w:t>(5), 338–347. https://doi.org/10.1177/0165025412444079</w:t>
      </w:r>
    </w:p>
    <w:p w14:paraId="30F8F18A" w14:textId="55F632BF"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Choi, J. Y., &amp; Dobbs-Oates, J. (2016). Teacher-child relationships: Contribution of teacher and child characteristics. Journal of Research in Childhood Education, 30(1), 15-28.</w:t>
      </w:r>
    </w:p>
    <w:p w14:paraId="59571425"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Davis, K. S., &amp; Dupper, D. R. 2004. </w:t>
      </w:r>
      <w:r w:rsidRPr="00F64B50">
        <w:rPr>
          <w:rFonts w:ascii="Times New Roman" w:hAnsi="Times New Roman" w:cs="Times New Roman"/>
          <w:i/>
          <w:iCs/>
          <w:noProof/>
          <w:sz w:val="20"/>
          <w:szCs w:val="20"/>
        </w:rPr>
        <w:t>Student-Teacher Relationships.</w:t>
      </w:r>
      <w:r w:rsidRPr="00F64B50">
        <w:rPr>
          <w:rFonts w:ascii="Times New Roman" w:hAnsi="Times New Roman" w:cs="Times New Roman"/>
          <w:noProof/>
          <w:sz w:val="20"/>
          <w:szCs w:val="20"/>
        </w:rPr>
        <w:t xml:space="preserve"> Journal of Human Behavior in the Social Environment, 9(1–2), 179–193. https://doi.org/10.1300/J137v09n01_12</w:t>
      </w:r>
    </w:p>
    <w:p w14:paraId="7CACC78C"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De Laet, S., Colpin, H., Goossens, L., Van Leeuwen, K., &amp; Verschueren, K. 2014. </w:t>
      </w:r>
      <w:r w:rsidRPr="00F64B50">
        <w:rPr>
          <w:rFonts w:ascii="Times New Roman" w:hAnsi="Times New Roman" w:cs="Times New Roman"/>
          <w:i/>
          <w:iCs/>
          <w:noProof/>
          <w:sz w:val="20"/>
          <w:szCs w:val="20"/>
        </w:rPr>
        <w:t>Comparing parent-child and teacher-child relationships in early adolescence: Measurement invariance of perceived attachment-related dimensions</w:t>
      </w:r>
      <w:r w:rsidRPr="00F64B50">
        <w:rPr>
          <w:rFonts w:ascii="Times New Roman" w:hAnsi="Times New Roman" w:cs="Times New Roman"/>
          <w:noProof/>
          <w:sz w:val="20"/>
          <w:szCs w:val="20"/>
        </w:rPr>
        <w:t>. Journal of Psychoeducational Assessment, 32(6), 521–532. https://doi.org/10.1177/0734282914527408</w:t>
      </w:r>
    </w:p>
    <w:p w14:paraId="392A10C4" w14:textId="77777777" w:rsidR="00B8491A" w:rsidRPr="00F64B50" w:rsidRDefault="00B8491A" w:rsidP="00B8491A">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Dodge, K. A., Malone, P. S., Greenberg, M. T., Problems, C., Dodge, A., Greenberg, T., &amp; Su, G. (2015). Testing an idealized dynamic cascade model of the development of serious violence in adolescence. </w:t>
      </w:r>
      <w:r w:rsidRPr="00F64B50">
        <w:rPr>
          <w:rFonts w:ascii="Times New Roman" w:hAnsi="Times New Roman" w:cs="Times New Roman"/>
          <w:i/>
          <w:iCs/>
          <w:noProof/>
          <w:sz w:val="20"/>
          <w:szCs w:val="20"/>
        </w:rPr>
        <w:t>Child Development</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79</w:t>
      </w:r>
      <w:r w:rsidRPr="00F64B50">
        <w:rPr>
          <w:rFonts w:ascii="Times New Roman" w:hAnsi="Times New Roman" w:cs="Times New Roman"/>
          <w:noProof/>
          <w:sz w:val="20"/>
          <w:szCs w:val="20"/>
        </w:rPr>
        <w:t xml:space="preserve">(6), 1907–1927. </w:t>
      </w:r>
    </w:p>
    <w:p w14:paraId="0B704C96" w14:textId="51D9F000"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shd w:val="clear" w:color="auto" w:fill="FFFFFF"/>
        </w:rPr>
        <w:t xml:space="preserve">Doumen, S., Verschueren, K., Buyse, E., Germeijs, V., Luyckx, K., &amp; Soenens, B. 2008. </w:t>
      </w:r>
      <w:r w:rsidRPr="00F64B50">
        <w:rPr>
          <w:rFonts w:ascii="Times New Roman" w:hAnsi="Times New Roman" w:cs="Times New Roman"/>
          <w:i/>
          <w:iCs/>
          <w:sz w:val="20"/>
          <w:szCs w:val="20"/>
          <w:shd w:val="clear" w:color="auto" w:fill="FFFFFF"/>
        </w:rPr>
        <w:t>Reciprocal relations between teacher–child conflict and aggressive behavior in kindergarten: A three-wave longitudinal study.</w:t>
      </w:r>
      <w:r w:rsidRPr="00F64B50">
        <w:rPr>
          <w:rFonts w:ascii="Times New Roman" w:hAnsi="Times New Roman" w:cs="Times New Roman"/>
          <w:sz w:val="20"/>
          <w:szCs w:val="20"/>
          <w:shd w:val="clear" w:color="auto" w:fill="FFFFFF"/>
        </w:rPr>
        <w:t> Journal of Clinical Child &amp; Adolescent Psychology, 37(3), 588-599.</w:t>
      </w:r>
    </w:p>
    <w:p w14:paraId="2ABE364B" w14:textId="77777777" w:rsidR="007D3626" w:rsidRPr="00F64B50" w:rsidRDefault="007D3626" w:rsidP="007D3626">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Dubow, E. F., Huesmann, L. R., Boxer, P., &amp; Smith, C. (2016). Childhood and adolescent risk and protective factors for violence in adulthood. </w:t>
      </w:r>
      <w:r w:rsidRPr="00F64B50">
        <w:rPr>
          <w:rFonts w:ascii="Times New Roman" w:hAnsi="Times New Roman" w:cs="Times New Roman"/>
          <w:i/>
          <w:iCs/>
          <w:noProof/>
          <w:sz w:val="20"/>
          <w:szCs w:val="20"/>
        </w:rPr>
        <w:t>Journal of Criminal Justice</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45</w:t>
      </w:r>
      <w:r w:rsidRPr="00F64B50">
        <w:rPr>
          <w:rFonts w:ascii="Times New Roman" w:hAnsi="Times New Roman" w:cs="Times New Roman"/>
          <w:noProof/>
          <w:sz w:val="20"/>
          <w:szCs w:val="20"/>
        </w:rPr>
        <w:t>, 26–31. https://doi.org/10.1016/j.jcrimjus.2016.02.005</w:t>
      </w:r>
    </w:p>
    <w:p w14:paraId="6E36BA61" w14:textId="5B8CD2B5"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Eisner, M., Ribeaud, D., Jünger, R., &amp; Meidert, U. 2008. </w:t>
      </w:r>
      <w:r w:rsidRPr="00F64B50">
        <w:rPr>
          <w:rFonts w:ascii="Times New Roman" w:hAnsi="Times New Roman" w:cs="Times New Roman"/>
          <w:i/>
          <w:iCs/>
          <w:noProof/>
          <w:sz w:val="20"/>
          <w:szCs w:val="20"/>
        </w:rPr>
        <w:t>Fruehpraevention von Gewalt und aggression.</w:t>
      </w:r>
      <w:r w:rsidRPr="00F64B50">
        <w:rPr>
          <w:rFonts w:ascii="Times New Roman" w:hAnsi="Times New Roman" w:cs="Times New Roman"/>
          <w:noProof/>
          <w:sz w:val="20"/>
          <w:szCs w:val="20"/>
        </w:rPr>
        <w:t xml:space="preserve"> Rüegger.  </w:t>
      </w:r>
    </w:p>
    <w:p w14:paraId="44991BAA"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Eisner, M., &amp; Ribeaud, D. 2007. </w:t>
      </w:r>
      <w:r w:rsidRPr="00F64B50">
        <w:rPr>
          <w:rFonts w:ascii="Times New Roman" w:hAnsi="Times New Roman" w:cs="Times New Roman"/>
          <w:i/>
          <w:iCs/>
          <w:noProof/>
          <w:sz w:val="20"/>
          <w:szCs w:val="20"/>
        </w:rPr>
        <w:t>Conducting a criminological survey in a culturally diverse context: lessons from the zurich project on the social development of children</w:t>
      </w:r>
      <w:r w:rsidRPr="00F64B50">
        <w:rPr>
          <w:rFonts w:ascii="Times New Roman" w:hAnsi="Times New Roman" w:cs="Times New Roman"/>
          <w:noProof/>
          <w:sz w:val="20"/>
          <w:szCs w:val="20"/>
        </w:rPr>
        <w:t>. European Journal of Criminology, 4(3), 271–298. https://doi.org/10.1177/1477370807077183</w:t>
      </w:r>
    </w:p>
    <w:p w14:paraId="50214B99" w14:textId="77777777" w:rsidR="0020431A" w:rsidRPr="00F64B50" w:rsidRDefault="0020431A" w:rsidP="0020431A">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Eisner, M., &amp; Malti, T. (2015). Aggressive and Violent Behavior. In </w:t>
      </w:r>
      <w:r w:rsidRPr="00F64B50">
        <w:rPr>
          <w:rFonts w:ascii="Times New Roman" w:hAnsi="Times New Roman" w:cs="Times New Roman"/>
          <w:i/>
          <w:iCs/>
          <w:noProof/>
          <w:sz w:val="20"/>
          <w:szCs w:val="20"/>
        </w:rPr>
        <w:t>Handbook of Child Psychology and Developmental Science</w:t>
      </w:r>
      <w:r w:rsidRPr="00F64B50">
        <w:rPr>
          <w:rFonts w:ascii="Times New Roman" w:hAnsi="Times New Roman" w:cs="Times New Roman"/>
          <w:noProof/>
          <w:sz w:val="20"/>
          <w:szCs w:val="20"/>
        </w:rPr>
        <w:t xml:space="preserve"> (pp. 1–48). Hoboken, NJ, USA: John Wiley &amp; Sons, Inc. </w:t>
      </w:r>
      <w:r w:rsidRPr="00F64B50">
        <w:rPr>
          <w:rFonts w:ascii="Times New Roman" w:hAnsi="Times New Roman" w:cs="Times New Roman"/>
          <w:noProof/>
          <w:sz w:val="20"/>
          <w:szCs w:val="20"/>
        </w:rPr>
        <w:lastRenderedPageBreak/>
        <w:t>https://doi.org/10.1002/9781118963418.childpsy319</w:t>
      </w:r>
    </w:p>
    <w:p w14:paraId="40C72F7C" w14:textId="0877C8DB" w:rsidR="00741F74" w:rsidRPr="00F64B50" w:rsidRDefault="00741F74" w:rsidP="00741F74">
      <w:pPr>
        <w:widowControl w:val="0"/>
        <w:autoSpaceDE w:val="0"/>
        <w:autoSpaceDN w:val="0"/>
        <w:adjustRightInd w:val="0"/>
        <w:spacing w:line="240" w:lineRule="auto"/>
        <w:ind w:left="480" w:hanging="480"/>
        <w:rPr>
          <w:rFonts w:ascii="Times New Roman" w:hAnsi="Times New Roman" w:cs="Times New Roman"/>
          <w:noProof/>
          <w:sz w:val="20"/>
          <w:szCs w:val="20"/>
          <w:lang w:val="en-US"/>
        </w:rPr>
      </w:pPr>
      <w:r w:rsidRPr="00F64B50">
        <w:rPr>
          <w:rFonts w:ascii="Times New Roman" w:hAnsi="Times New Roman" w:cs="Times New Roman"/>
          <w:noProof/>
          <w:sz w:val="20"/>
          <w:szCs w:val="20"/>
          <w:lang w:val="en-US"/>
        </w:rPr>
        <w:t xml:space="preserve">Eisner, N.; Murray, A.; Eisner, M.; Ribeaud, D. (2019). An analysis of non-response and attrition in the Zurich A practical guide to the analysis of non-response and attrition in longitudinal research using a real data example. </w:t>
      </w:r>
      <w:r w:rsidRPr="00F64B50">
        <w:rPr>
          <w:rFonts w:ascii="Times New Roman" w:hAnsi="Times New Roman" w:cs="Times New Roman"/>
          <w:i/>
          <w:iCs/>
          <w:noProof/>
          <w:sz w:val="20"/>
          <w:szCs w:val="20"/>
          <w:lang w:val="en-US"/>
        </w:rPr>
        <w:t>International Journal of Behavioral Development</w:t>
      </w:r>
      <w:r w:rsidRPr="00F64B50">
        <w:rPr>
          <w:rFonts w:ascii="Times New Roman" w:hAnsi="Times New Roman" w:cs="Times New Roman"/>
          <w:noProof/>
          <w:sz w:val="20"/>
          <w:szCs w:val="20"/>
          <w:lang w:val="en-US"/>
        </w:rPr>
        <w:t>, 43(1), 24–34. https://doi.org/10.1177/0165025418797004</w:t>
      </w:r>
    </w:p>
    <w:p w14:paraId="34758303"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Elias, P. and Birch, M. 1994. </w:t>
      </w:r>
      <w:r w:rsidRPr="00F64B50">
        <w:rPr>
          <w:rFonts w:ascii="Times New Roman" w:hAnsi="Times New Roman" w:cs="Times New Roman"/>
          <w:i/>
          <w:iCs/>
          <w:noProof/>
          <w:sz w:val="20"/>
          <w:szCs w:val="20"/>
        </w:rPr>
        <w:t xml:space="preserve">Establishment of Community-Wide Occupational Statistics ISCO 88 (COM) A Guide for Users. </w:t>
      </w:r>
      <w:r w:rsidRPr="00F64B50">
        <w:rPr>
          <w:rFonts w:ascii="Times New Roman" w:hAnsi="Times New Roman" w:cs="Times New Roman"/>
          <w:noProof/>
          <w:sz w:val="20"/>
          <w:szCs w:val="20"/>
        </w:rPr>
        <w:t>[online] Available at: https://warwick.ac.uk/fac/soc/ier/research/classification/isco88/isco88.pdf [Accessed 14 Mar. 2022].</w:t>
      </w:r>
    </w:p>
    <w:p w14:paraId="609AB410" w14:textId="77777777" w:rsidR="000B308C" w:rsidRPr="00F64B50" w:rsidRDefault="000B308C" w:rsidP="000B308C">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Erdley, C. A., &amp; Asher, S. R. (1998). Linkages between aggression and children’s legitimacy of aggression beliefs. </w:t>
      </w:r>
      <w:r w:rsidRPr="00F64B50">
        <w:rPr>
          <w:rFonts w:ascii="Times New Roman" w:hAnsi="Times New Roman" w:cs="Times New Roman"/>
          <w:i/>
          <w:iCs/>
          <w:noProof/>
          <w:sz w:val="20"/>
          <w:szCs w:val="20"/>
        </w:rPr>
        <w:t>Social Development</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7</w:t>
      </w:r>
      <w:r w:rsidRPr="00F64B50">
        <w:rPr>
          <w:rFonts w:ascii="Times New Roman" w:hAnsi="Times New Roman" w:cs="Times New Roman"/>
          <w:noProof/>
          <w:sz w:val="20"/>
          <w:szCs w:val="20"/>
        </w:rPr>
        <w:t>(3). https://doi.org/10.1111/1467-9507.00070</w:t>
      </w:r>
    </w:p>
    <w:p w14:paraId="1B2FD133" w14:textId="2CABF4A1"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Farrington, D. P., Ttofi, M. M., &amp; Lösel, F. A. 2016. </w:t>
      </w:r>
      <w:r w:rsidRPr="00F64B50">
        <w:rPr>
          <w:rFonts w:ascii="Times New Roman" w:hAnsi="Times New Roman" w:cs="Times New Roman"/>
          <w:i/>
          <w:iCs/>
          <w:noProof/>
          <w:sz w:val="20"/>
          <w:szCs w:val="20"/>
        </w:rPr>
        <w:t>Developmental and social prevention. In What works in crime prevention and rehabilitation</w:t>
      </w:r>
      <w:r w:rsidRPr="00F64B50">
        <w:rPr>
          <w:rFonts w:ascii="Times New Roman" w:hAnsi="Times New Roman" w:cs="Times New Roman"/>
          <w:noProof/>
          <w:sz w:val="20"/>
          <w:szCs w:val="20"/>
        </w:rPr>
        <w:t> (pp. 15-75). Springer, New York, NY.</w:t>
      </w:r>
    </w:p>
    <w:p w14:paraId="44F24918" w14:textId="77777777" w:rsidR="000E4B64" w:rsidRPr="00F64B50" w:rsidRDefault="000E4B64" w:rsidP="000E4B6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Fontaine, N. M. G., Brendgen, M., Vitaro, F., &amp; Tremblay, R. E. (2016). Compensatory and protective factors against violent delinquency in late adolescence: Results from the Montreal longitudinal and experimental study. </w:t>
      </w:r>
      <w:r w:rsidRPr="00F64B50">
        <w:rPr>
          <w:rFonts w:ascii="Times New Roman" w:hAnsi="Times New Roman" w:cs="Times New Roman"/>
          <w:i/>
          <w:iCs/>
          <w:noProof/>
          <w:sz w:val="20"/>
          <w:szCs w:val="20"/>
        </w:rPr>
        <w:t>Journal of Criminal Justice</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45</w:t>
      </w:r>
      <w:r w:rsidRPr="00F64B50">
        <w:rPr>
          <w:rFonts w:ascii="Times New Roman" w:hAnsi="Times New Roman" w:cs="Times New Roman"/>
          <w:noProof/>
          <w:sz w:val="20"/>
          <w:szCs w:val="20"/>
        </w:rPr>
        <w:t>, 54–62. https://doi.org/10.1016/j.jcrimjus.2016.02.013</w:t>
      </w:r>
    </w:p>
    <w:p w14:paraId="14795378" w14:textId="3DD7B15A"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Fréchette, S., Zoratti, M., &amp; Romano, E. 2015. </w:t>
      </w:r>
      <w:r w:rsidRPr="00F64B50">
        <w:rPr>
          <w:rFonts w:ascii="Times New Roman" w:hAnsi="Times New Roman" w:cs="Times New Roman"/>
          <w:i/>
          <w:iCs/>
          <w:noProof/>
          <w:sz w:val="20"/>
          <w:szCs w:val="20"/>
        </w:rPr>
        <w:t>What is the link between corporal punishment and child physical abuse?</w:t>
      </w:r>
      <w:r w:rsidRPr="00F64B50">
        <w:rPr>
          <w:rFonts w:ascii="Times New Roman" w:hAnsi="Times New Roman" w:cs="Times New Roman"/>
          <w:noProof/>
          <w:sz w:val="20"/>
          <w:szCs w:val="20"/>
        </w:rPr>
        <w:t xml:space="preserve"> Journal of Family Violence, 30(2), 135–148. https://doi.org/10.1007/s10896-014-9663-9</w:t>
      </w:r>
    </w:p>
    <w:p w14:paraId="0D83D014"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Ganzeboom, H. B. G., Graaf, P. M. D. E., &amp; Treiman, D. J. 1992. </w:t>
      </w:r>
      <w:r w:rsidRPr="00F64B50">
        <w:rPr>
          <w:rFonts w:ascii="Times New Roman" w:hAnsi="Times New Roman" w:cs="Times New Roman"/>
          <w:i/>
          <w:iCs/>
          <w:noProof/>
          <w:sz w:val="20"/>
          <w:szCs w:val="20"/>
        </w:rPr>
        <w:t>A standard international socio-economic occupational status.</w:t>
      </w:r>
      <w:r w:rsidRPr="00F64B50">
        <w:rPr>
          <w:rFonts w:ascii="Times New Roman" w:hAnsi="Times New Roman" w:cs="Times New Roman"/>
          <w:noProof/>
          <w:sz w:val="20"/>
          <w:szCs w:val="20"/>
        </w:rPr>
        <w:t xml:space="preserve"> Social Science Research, 21, 1–56. https://doi.org/10.1006/ssre.1996.0010</w:t>
      </w:r>
    </w:p>
    <w:p w14:paraId="14D24C8F"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Gershoff, E. T. 2002. </w:t>
      </w:r>
      <w:r w:rsidRPr="00F64B50">
        <w:rPr>
          <w:rFonts w:ascii="Times New Roman" w:hAnsi="Times New Roman" w:cs="Times New Roman"/>
          <w:i/>
          <w:iCs/>
          <w:noProof/>
          <w:sz w:val="20"/>
          <w:szCs w:val="20"/>
        </w:rPr>
        <w:t>Corporal punishment by parent and associated behavior and experiences: A meta-analytic and theoretical review.</w:t>
      </w:r>
      <w:r w:rsidRPr="00F64B50">
        <w:rPr>
          <w:rFonts w:ascii="Times New Roman" w:hAnsi="Times New Roman" w:cs="Times New Roman"/>
          <w:noProof/>
          <w:sz w:val="20"/>
          <w:szCs w:val="20"/>
        </w:rPr>
        <w:t xml:space="preserve"> Psychological Bulletin, 128, 539–579. https://doi.org/10.1037//0033-2909.128.4.539</w:t>
      </w:r>
    </w:p>
    <w:p w14:paraId="62CFD3C0"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Gershoff, E. T. 2013. </w:t>
      </w:r>
      <w:r w:rsidRPr="00F64B50">
        <w:rPr>
          <w:rFonts w:ascii="Times New Roman" w:hAnsi="Times New Roman" w:cs="Times New Roman"/>
          <w:i/>
          <w:iCs/>
          <w:noProof/>
          <w:sz w:val="20"/>
          <w:szCs w:val="20"/>
        </w:rPr>
        <w:t>Spanking and child development: We know enough now to stop hitting our children</w:t>
      </w:r>
      <w:r w:rsidRPr="00F64B50">
        <w:rPr>
          <w:rFonts w:ascii="Times New Roman" w:hAnsi="Times New Roman" w:cs="Times New Roman"/>
          <w:noProof/>
          <w:sz w:val="20"/>
          <w:szCs w:val="20"/>
        </w:rPr>
        <w:t>. Child Development Perspectives, 7(3),133-137. https://doi.org/10.1111/cdep.12038</w:t>
      </w:r>
    </w:p>
    <w:p w14:paraId="0F01C245" w14:textId="77777777" w:rsidR="00D16A1C" w:rsidRPr="00F64B50" w:rsidRDefault="00D16A1C" w:rsidP="00D16A1C">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Gross, J. J. (2007). </w:t>
      </w:r>
      <w:r w:rsidRPr="00F64B50">
        <w:rPr>
          <w:rFonts w:ascii="Times New Roman" w:hAnsi="Times New Roman" w:cs="Times New Roman"/>
          <w:i/>
          <w:iCs/>
          <w:noProof/>
          <w:sz w:val="20"/>
          <w:szCs w:val="20"/>
        </w:rPr>
        <w:t>Handbook of emotional regulation</w:t>
      </w:r>
      <w:r w:rsidRPr="00F64B50">
        <w:rPr>
          <w:rFonts w:ascii="Times New Roman" w:hAnsi="Times New Roman" w:cs="Times New Roman"/>
          <w:noProof/>
          <w:sz w:val="20"/>
          <w:szCs w:val="20"/>
        </w:rPr>
        <w:t>. London: Guilford Press.</w:t>
      </w:r>
    </w:p>
    <w:p w14:paraId="59FB69BB" w14:textId="39607C53"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Hu, L.T. and Bentler, P.M., 1999.</w:t>
      </w:r>
      <w:r w:rsidRPr="00F64B50">
        <w:rPr>
          <w:rFonts w:ascii="Times New Roman" w:hAnsi="Times New Roman" w:cs="Times New Roman"/>
          <w:i/>
          <w:iCs/>
          <w:noProof/>
          <w:sz w:val="20"/>
          <w:szCs w:val="20"/>
        </w:rPr>
        <w:t xml:space="preserve"> Cutoff criteria for fit indexes in covariance structure analysis: Conventional criteria versus new alternatives.</w:t>
      </w:r>
      <w:r w:rsidRPr="00F64B50">
        <w:rPr>
          <w:rFonts w:ascii="Times New Roman" w:hAnsi="Times New Roman" w:cs="Times New Roman"/>
          <w:noProof/>
          <w:sz w:val="20"/>
          <w:szCs w:val="20"/>
        </w:rPr>
        <w:t xml:space="preserve"> Structural equation modeling: a multidisciplinary journal, 6(1), pp.1-55.</w:t>
      </w:r>
    </w:p>
    <w:p w14:paraId="097274CC" w14:textId="4D06022A" w:rsidR="00A32E82" w:rsidRPr="00F64B50" w:rsidRDefault="00A32E82"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Hubbard, J. A. (2001). Emotion expression processes in children’s peer interaction: The role of peer rejection, aggression, and gender. </w:t>
      </w:r>
      <w:r w:rsidRPr="00F64B50">
        <w:rPr>
          <w:rFonts w:ascii="Times New Roman" w:hAnsi="Times New Roman" w:cs="Times New Roman"/>
          <w:i/>
          <w:iCs/>
          <w:noProof/>
          <w:sz w:val="20"/>
          <w:szCs w:val="20"/>
        </w:rPr>
        <w:t>Child Development</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72</w:t>
      </w:r>
      <w:r w:rsidRPr="00F64B50">
        <w:rPr>
          <w:rFonts w:ascii="Times New Roman" w:hAnsi="Times New Roman" w:cs="Times New Roman"/>
          <w:noProof/>
          <w:sz w:val="20"/>
          <w:szCs w:val="20"/>
        </w:rPr>
        <w:t>(5), 1426–1438.</w:t>
      </w:r>
    </w:p>
    <w:p w14:paraId="1D1403E0" w14:textId="02F4EE9B"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Hughes, J. N., Cavell, T. A., &amp; Jackson, T. 1999.</w:t>
      </w:r>
      <w:r w:rsidRPr="00F64B50">
        <w:rPr>
          <w:rFonts w:ascii="Times New Roman" w:hAnsi="Times New Roman" w:cs="Times New Roman"/>
          <w:i/>
          <w:iCs/>
          <w:noProof/>
          <w:sz w:val="20"/>
          <w:szCs w:val="20"/>
        </w:rPr>
        <w:t xml:space="preserve"> Influence of the teacher-student relationship in childhood conduct problems: A prospective study.</w:t>
      </w:r>
      <w:r w:rsidRPr="00F64B50">
        <w:rPr>
          <w:rFonts w:ascii="Times New Roman" w:hAnsi="Times New Roman" w:cs="Times New Roman"/>
          <w:noProof/>
          <w:sz w:val="20"/>
          <w:szCs w:val="20"/>
        </w:rPr>
        <w:t xml:space="preserve"> Journal of Clinical Child Psychology, 28(2), 173–184. https://doi.org/10.1207/s15374424jccp2802_5</w:t>
      </w:r>
    </w:p>
    <w:p w14:paraId="23E57328"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Jöreskog, K.G., 1993. </w:t>
      </w:r>
      <w:r w:rsidRPr="00F64B50">
        <w:rPr>
          <w:rFonts w:ascii="Times New Roman" w:hAnsi="Times New Roman" w:cs="Times New Roman"/>
          <w:i/>
          <w:iCs/>
          <w:noProof/>
          <w:sz w:val="20"/>
          <w:szCs w:val="20"/>
        </w:rPr>
        <w:t>Testing structural equation models.</w:t>
      </w:r>
      <w:r w:rsidRPr="00F64B50">
        <w:rPr>
          <w:rFonts w:ascii="Times New Roman" w:hAnsi="Times New Roman" w:cs="Times New Roman"/>
          <w:noProof/>
          <w:sz w:val="20"/>
          <w:szCs w:val="20"/>
        </w:rPr>
        <w:t xml:space="preserve"> Sage focus editions, 154, pp.294-294.</w:t>
      </w:r>
    </w:p>
    <w:p w14:paraId="347F83A6"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Krahé, B. 2001. </w:t>
      </w:r>
      <w:r w:rsidRPr="00F64B50">
        <w:rPr>
          <w:rFonts w:ascii="Times New Roman" w:hAnsi="Times New Roman" w:cs="Times New Roman"/>
          <w:i/>
          <w:iCs/>
          <w:noProof/>
          <w:sz w:val="20"/>
          <w:szCs w:val="20"/>
        </w:rPr>
        <w:t>The Social Psychology of Aggression.</w:t>
      </w:r>
      <w:r w:rsidRPr="00F64B50">
        <w:rPr>
          <w:rFonts w:ascii="Times New Roman" w:hAnsi="Times New Roman" w:cs="Times New Roman"/>
          <w:noProof/>
          <w:sz w:val="20"/>
          <w:szCs w:val="20"/>
        </w:rPr>
        <w:t xml:space="preserve"> Hove: Psychology Press.</w:t>
      </w:r>
    </w:p>
    <w:p w14:paraId="572116A5" w14:textId="77777777" w:rsidR="00705337" w:rsidRPr="00F64B50" w:rsidRDefault="00705337" w:rsidP="00705337">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Lansford, J. E., Criss, M. M., Laird, R. D., Shaw, D. S., Pettit, G. S., Bates, J. E., &amp; Dodge, K. A. (2011). Reciprocal relations between parents’ physical discipline and children’s externalizing behavior during middle childhood and adolescence. </w:t>
      </w:r>
      <w:r w:rsidRPr="00F64B50">
        <w:rPr>
          <w:rFonts w:ascii="Times New Roman" w:hAnsi="Times New Roman" w:cs="Times New Roman"/>
          <w:i/>
          <w:iCs/>
          <w:noProof/>
          <w:sz w:val="20"/>
          <w:szCs w:val="20"/>
        </w:rPr>
        <w:t>Development and Psychopathology</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23</w:t>
      </w:r>
      <w:r w:rsidRPr="00F64B50">
        <w:rPr>
          <w:rFonts w:ascii="Times New Roman" w:hAnsi="Times New Roman" w:cs="Times New Roman"/>
          <w:noProof/>
          <w:sz w:val="20"/>
          <w:szCs w:val="20"/>
        </w:rPr>
        <w:t>(1), 225–238. https://doi.org/10.1017/S0954579410000751</w:t>
      </w:r>
    </w:p>
    <w:p w14:paraId="1AEA4109" w14:textId="1D43C81D"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Lansford, J. E., Wager, L. B., Bates, J. E., Pettit, G. S., &amp; Dodge, K. A. 2012. F</w:t>
      </w:r>
      <w:r w:rsidRPr="00F64B50">
        <w:rPr>
          <w:rFonts w:ascii="Times New Roman" w:hAnsi="Times New Roman" w:cs="Times New Roman"/>
          <w:i/>
          <w:iCs/>
          <w:noProof/>
          <w:sz w:val="20"/>
          <w:szCs w:val="20"/>
        </w:rPr>
        <w:t>orms of spanking and children’s externalizing behaviors.</w:t>
      </w:r>
      <w:r w:rsidRPr="00F64B50">
        <w:rPr>
          <w:rFonts w:ascii="Times New Roman" w:hAnsi="Times New Roman" w:cs="Times New Roman"/>
          <w:noProof/>
          <w:sz w:val="20"/>
          <w:szCs w:val="20"/>
        </w:rPr>
        <w:t xml:space="preserve"> Family Relations, 61(2), 224-236. https://doi.org/10.1111/j.1741-3729.2011.00700.x</w:t>
      </w:r>
    </w:p>
    <w:p w14:paraId="27CDC5EC"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shd w:val="clear" w:color="auto" w:fill="FFFFFF"/>
        </w:rPr>
        <w:t xml:space="preserve">Liu, L., &amp; Wang, M. 2020. </w:t>
      </w:r>
      <w:r w:rsidRPr="00F64B50">
        <w:rPr>
          <w:rFonts w:ascii="Times New Roman" w:hAnsi="Times New Roman" w:cs="Times New Roman"/>
          <w:i/>
          <w:iCs/>
          <w:sz w:val="20"/>
          <w:szCs w:val="20"/>
          <w:shd w:val="clear" w:color="auto" w:fill="FFFFFF"/>
        </w:rPr>
        <w:t>Parental corporal punishment and child anxiety in China: The moderating role of HPA-axis Activity.</w:t>
      </w:r>
      <w:r w:rsidRPr="00F64B50">
        <w:rPr>
          <w:rFonts w:ascii="Times New Roman" w:hAnsi="Times New Roman" w:cs="Times New Roman"/>
          <w:sz w:val="20"/>
          <w:szCs w:val="20"/>
          <w:shd w:val="clear" w:color="auto" w:fill="FFFFFF"/>
        </w:rPr>
        <w:t> Journal of affective disorders, 273, 500-507.</w:t>
      </w:r>
    </w:p>
    <w:p w14:paraId="4F47F9FE" w14:textId="77777777" w:rsidR="000A3FEF" w:rsidRPr="00F64B50" w:rsidRDefault="000A3FEF" w:rsidP="000A3FEF">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Loeber, R., &amp; Hay, D. (1997). Key Issues in the development of aggression and violence from childhood to early adulthood. </w:t>
      </w:r>
      <w:r w:rsidRPr="00F64B50">
        <w:rPr>
          <w:rFonts w:ascii="Times New Roman" w:hAnsi="Times New Roman" w:cs="Times New Roman"/>
          <w:i/>
          <w:iCs/>
          <w:noProof/>
          <w:sz w:val="20"/>
          <w:szCs w:val="20"/>
        </w:rPr>
        <w:t>Annual Review of Psychology</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48</w:t>
      </w:r>
      <w:r w:rsidRPr="00F64B50">
        <w:rPr>
          <w:rFonts w:ascii="Times New Roman" w:hAnsi="Times New Roman" w:cs="Times New Roman"/>
          <w:noProof/>
          <w:sz w:val="20"/>
          <w:szCs w:val="20"/>
        </w:rPr>
        <w:t>(1), 371–410. https://doi.org/10.1146/annurev.psych.48.1.371</w:t>
      </w:r>
    </w:p>
    <w:p w14:paraId="1C2EA56F" w14:textId="042107CB"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lastRenderedPageBreak/>
        <w:t xml:space="preserve">Lösel, F., &amp; Farrington, D. P. 2012. </w:t>
      </w:r>
      <w:r w:rsidRPr="00F64B50">
        <w:rPr>
          <w:rFonts w:ascii="Times New Roman" w:hAnsi="Times New Roman" w:cs="Times New Roman"/>
          <w:i/>
          <w:iCs/>
          <w:noProof/>
          <w:sz w:val="20"/>
          <w:szCs w:val="20"/>
        </w:rPr>
        <w:t>Direct protective and buffering protective factors in the development of youth violence</w:t>
      </w:r>
      <w:r w:rsidRPr="00F64B50">
        <w:rPr>
          <w:rFonts w:ascii="Times New Roman" w:hAnsi="Times New Roman" w:cs="Times New Roman"/>
          <w:noProof/>
          <w:sz w:val="20"/>
          <w:szCs w:val="20"/>
        </w:rPr>
        <w:t>. American Journal of Preventive Medicine, 43(2), S8-S23. https://doi.org/10.1016/j.amepre.2012.04.029</w:t>
      </w:r>
    </w:p>
    <w:p w14:paraId="448D5DBA"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Maldonado‐Carreño, C. and Votruba‐Drzal, E., 2011. </w:t>
      </w:r>
      <w:r w:rsidRPr="00F64B50">
        <w:rPr>
          <w:rFonts w:ascii="Times New Roman" w:hAnsi="Times New Roman" w:cs="Times New Roman"/>
          <w:i/>
          <w:iCs/>
          <w:noProof/>
          <w:sz w:val="20"/>
          <w:szCs w:val="20"/>
        </w:rPr>
        <w:t>Teacher–child relationships and the development of academic and behavioral skills during elementary school: A within‐and between‐child analysis.</w:t>
      </w:r>
      <w:r w:rsidRPr="00F64B50">
        <w:rPr>
          <w:rFonts w:ascii="Times New Roman" w:hAnsi="Times New Roman" w:cs="Times New Roman"/>
          <w:noProof/>
          <w:sz w:val="20"/>
          <w:szCs w:val="20"/>
        </w:rPr>
        <w:t xml:space="preserve"> Child development, 82(2), pp.601-616.</w:t>
      </w:r>
    </w:p>
    <w:p w14:paraId="7E519091"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Marcus, R. F. 2017. </w:t>
      </w:r>
      <w:r w:rsidRPr="00F64B50">
        <w:rPr>
          <w:rFonts w:ascii="Times New Roman" w:hAnsi="Times New Roman" w:cs="Times New Roman"/>
          <w:i/>
          <w:iCs/>
          <w:noProof/>
          <w:sz w:val="20"/>
          <w:szCs w:val="20"/>
        </w:rPr>
        <w:t>The Development of Aggression and Volence in Adolescence.</w:t>
      </w:r>
      <w:r w:rsidRPr="00F64B50">
        <w:rPr>
          <w:rFonts w:ascii="Times New Roman" w:hAnsi="Times New Roman" w:cs="Times New Roman"/>
          <w:noProof/>
          <w:sz w:val="20"/>
          <w:szCs w:val="20"/>
        </w:rPr>
        <w:t xml:space="preserve"> Palgrave Macmillan.</w:t>
      </w:r>
    </w:p>
    <w:p w14:paraId="33AB742D" w14:textId="77777777" w:rsidR="00284DB2" w:rsidRPr="00F64B50" w:rsidRDefault="00284DB2" w:rsidP="00284DB2">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Morris, A. S., Silk, J. S., Steinberg, L., Myers, S. S., &amp; Robinson, L. R. (2007). The role of the family context in the development of emotion regulation. </w:t>
      </w:r>
      <w:r w:rsidRPr="00F64B50">
        <w:rPr>
          <w:rFonts w:ascii="Times New Roman" w:hAnsi="Times New Roman" w:cs="Times New Roman"/>
          <w:i/>
          <w:iCs/>
          <w:noProof/>
          <w:sz w:val="20"/>
          <w:szCs w:val="20"/>
        </w:rPr>
        <w:t>Social Development</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16</w:t>
      </w:r>
      <w:r w:rsidRPr="00F64B50">
        <w:rPr>
          <w:rFonts w:ascii="Times New Roman" w:hAnsi="Times New Roman" w:cs="Times New Roman"/>
          <w:noProof/>
          <w:sz w:val="20"/>
          <w:szCs w:val="20"/>
        </w:rPr>
        <w:t>(2), 361–388. https://doi.org/10.1111/j.1467-9507.2007.00389.x</w:t>
      </w:r>
    </w:p>
    <w:p w14:paraId="1A240F60" w14:textId="031A27A6"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Muthén, L. and Muthén, B. 2017. </w:t>
      </w:r>
      <w:r w:rsidRPr="00F64B50">
        <w:rPr>
          <w:rFonts w:ascii="Times New Roman" w:hAnsi="Times New Roman" w:cs="Times New Roman"/>
          <w:i/>
          <w:iCs/>
          <w:noProof/>
          <w:sz w:val="20"/>
          <w:szCs w:val="20"/>
        </w:rPr>
        <w:t>Statistical Analysis With Latent Variables User’s Guide.</w:t>
      </w:r>
      <w:r w:rsidRPr="00F64B50">
        <w:rPr>
          <w:rFonts w:ascii="Times New Roman" w:hAnsi="Times New Roman" w:cs="Times New Roman"/>
          <w:noProof/>
          <w:sz w:val="20"/>
          <w:szCs w:val="20"/>
        </w:rPr>
        <w:t xml:space="preserve"> [online] Available at: http://www.statmodel.com/download/usersguide/MplusUserGuideVer_8.pdf [Accessed 15 Mar. 2022].</w:t>
      </w:r>
    </w:p>
    <w:p w14:paraId="746EA3B9"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Booth, T., Auyeung, B., Eisner, M., Ribeaud, D. and Obsuth, I., 2020. </w:t>
      </w:r>
      <w:r w:rsidRPr="00F64B50">
        <w:rPr>
          <w:rFonts w:ascii="Times New Roman" w:hAnsi="Times New Roman" w:cs="Times New Roman"/>
          <w:i/>
          <w:iCs/>
          <w:noProof/>
          <w:sz w:val="20"/>
          <w:szCs w:val="20"/>
        </w:rPr>
        <w:t>Outcomes of ADHD symptoms in late adolescence: Are developmental subtypes important?</w:t>
      </w:r>
      <w:r w:rsidRPr="00F64B50">
        <w:rPr>
          <w:rFonts w:ascii="Times New Roman" w:hAnsi="Times New Roman" w:cs="Times New Roman"/>
          <w:noProof/>
          <w:sz w:val="20"/>
          <w:szCs w:val="20"/>
        </w:rPr>
        <w:t>. Journal of attention disorders, 24(1), pp.113-125.</w:t>
      </w:r>
    </w:p>
    <w:p w14:paraId="538BE5D8"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Booth, T., Ribeaud, D. and Eisner, M., 2018. </w:t>
      </w:r>
      <w:r w:rsidRPr="00F64B50">
        <w:rPr>
          <w:rFonts w:ascii="Times New Roman" w:hAnsi="Times New Roman" w:cs="Times New Roman"/>
          <w:i/>
          <w:iCs/>
          <w:noProof/>
          <w:sz w:val="20"/>
          <w:szCs w:val="20"/>
        </w:rPr>
        <w:t>Disagreeing about development: An analysis of parent‐teacher agreement in ADHD symptom trajectories across the elementary school years</w:t>
      </w:r>
      <w:r w:rsidRPr="00F64B50">
        <w:rPr>
          <w:rFonts w:ascii="Times New Roman" w:hAnsi="Times New Roman" w:cs="Times New Roman"/>
          <w:noProof/>
          <w:sz w:val="20"/>
          <w:szCs w:val="20"/>
        </w:rPr>
        <w:t>. International Journal of Methods in Psychiatric Research, 27(3), p.e1723.</w:t>
      </w:r>
    </w:p>
    <w:p w14:paraId="38FD7034"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Eisner, M. and Ribeaud, D., 2017. </w:t>
      </w:r>
      <w:r w:rsidRPr="00F64B50">
        <w:rPr>
          <w:rFonts w:ascii="Times New Roman" w:hAnsi="Times New Roman" w:cs="Times New Roman"/>
          <w:i/>
          <w:iCs/>
          <w:noProof/>
          <w:sz w:val="20"/>
          <w:szCs w:val="20"/>
        </w:rPr>
        <w:t>Can the Social Behavior Questionnaire help meet the need for dimensional, transdiagnostic measures of childhood and adolescent psychopathology?</w:t>
      </w:r>
      <w:r w:rsidRPr="00F64B50">
        <w:rPr>
          <w:rFonts w:ascii="Times New Roman" w:hAnsi="Times New Roman" w:cs="Times New Roman"/>
          <w:noProof/>
          <w:sz w:val="20"/>
          <w:szCs w:val="20"/>
        </w:rPr>
        <w:t>. European Journal of Psychological Assessment.</w:t>
      </w:r>
    </w:p>
    <w:p w14:paraId="6DC64178"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Obsuth, I., Eisner, M. and Ribeaud, D., 2016. </w:t>
      </w:r>
      <w:r w:rsidRPr="00F64B50">
        <w:rPr>
          <w:rFonts w:ascii="Times New Roman" w:hAnsi="Times New Roman" w:cs="Times New Roman"/>
          <w:i/>
          <w:iCs/>
          <w:noProof/>
          <w:sz w:val="20"/>
          <w:szCs w:val="20"/>
        </w:rPr>
        <w:t xml:space="preserve">Shaping aggressive personality in adolescence: Exploring cross-lagged relations between aggressive thoughts, aggressive behaviour and self-control. </w:t>
      </w:r>
      <w:r w:rsidRPr="00F64B50">
        <w:rPr>
          <w:rFonts w:ascii="Times New Roman" w:hAnsi="Times New Roman" w:cs="Times New Roman"/>
          <w:noProof/>
          <w:sz w:val="20"/>
          <w:szCs w:val="20"/>
        </w:rPr>
        <w:t>Personality and Individual Differences, 97, pp.1-7.</w:t>
      </w:r>
    </w:p>
    <w:p w14:paraId="69CA9CD7"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Obsuth, I., Eisner, M. and Ribeaud, D., 2019. </w:t>
      </w:r>
      <w:r w:rsidRPr="00F64B50">
        <w:rPr>
          <w:rFonts w:ascii="Times New Roman" w:hAnsi="Times New Roman" w:cs="Times New Roman"/>
          <w:i/>
          <w:iCs/>
          <w:noProof/>
          <w:sz w:val="20"/>
          <w:szCs w:val="20"/>
        </w:rPr>
        <w:t>Disaggregating between-and within-classroom variation in student behavior: A multilevel factor analysis of teacher ratings of student prosociality and aggression</w:t>
      </w:r>
      <w:r w:rsidRPr="00F64B50">
        <w:rPr>
          <w:rFonts w:ascii="Times New Roman" w:hAnsi="Times New Roman" w:cs="Times New Roman"/>
          <w:noProof/>
          <w:sz w:val="20"/>
          <w:szCs w:val="20"/>
        </w:rPr>
        <w:t>. The Journal of Early Adolescence, 39(7), pp.993-1019.</w:t>
      </w:r>
    </w:p>
    <w:p w14:paraId="1CEFD4E0"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Murray, A.L., Obsuth, I., Eisner, M. and Ribeaud, D., 2019. </w:t>
      </w:r>
      <w:r w:rsidRPr="00F64B50">
        <w:rPr>
          <w:rFonts w:ascii="Times New Roman" w:hAnsi="Times New Roman" w:cs="Times New Roman"/>
          <w:i/>
          <w:iCs/>
          <w:noProof/>
          <w:sz w:val="20"/>
          <w:szCs w:val="20"/>
        </w:rPr>
        <w:t>Evaluating longitudinal invariance in dimensions of mental health across adolescence: An analysis of the Social Behavior Questionnaire</w:t>
      </w:r>
      <w:r w:rsidRPr="00F64B50">
        <w:rPr>
          <w:rFonts w:ascii="Times New Roman" w:hAnsi="Times New Roman" w:cs="Times New Roman"/>
          <w:noProof/>
          <w:sz w:val="20"/>
          <w:szCs w:val="20"/>
        </w:rPr>
        <w:t>. Assessment, 26(7), pp.1234-1245.</w:t>
      </w:r>
    </w:p>
    <w:p w14:paraId="73D78E27" w14:textId="77777777" w:rsidR="00D77DF3" w:rsidRPr="00F64B50" w:rsidRDefault="00D77DF3" w:rsidP="00D77DF3">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Nas, C. N., Orobio De Castro, B., &amp; Koops, W. (2005). Social Information Processing in delinquent adolescents. </w:t>
      </w:r>
      <w:r w:rsidRPr="00F64B50">
        <w:rPr>
          <w:rFonts w:ascii="Times New Roman" w:hAnsi="Times New Roman" w:cs="Times New Roman"/>
          <w:i/>
          <w:iCs/>
          <w:noProof/>
          <w:sz w:val="20"/>
          <w:szCs w:val="20"/>
        </w:rPr>
        <w:t>Psychology, Crime and Law</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11</w:t>
      </w:r>
      <w:r w:rsidRPr="00F64B50">
        <w:rPr>
          <w:rFonts w:ascii="Times New Roman" w:hAnsi="Times New Roman" w:cs="Times New Roman"/>
          <w:noProof/>
          <w:sz w:val="20"/>
          <w:szCs w:val="20"/>
        </w:rPr>
        <w:t>(4), 363–375. https://doi.org/10.1080/10683160500255307</w:t>
      </w:r>
    </w:p>
    <w:p w14:paraId="37C65703" w14:textId="0F1C2B6B"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shd w:val="clear" w:color="auto" w:fill="FFFFFF"/>
        </w:rPr>
        <w:t xml:space="preserve">Neaverson, A., Murray, A. L., Ribeaud, D., &amp; Eisner, M. 2020. </w:t>
      </w:r>
      <w:r w:rsidRPr="00F64B50">
        <w:rPr>
          <w:rFonts w:ascii="Times New Roman" w:hAnsi="Times New Roman" w:cs="Times New Roman"/>
          <w:i/>
          <w:iCs/>
          <w:sz w:val="20"/>
          <w:szCs w:val="20"/>
          <w:shd w:val="clear" w:color="auto" w:fill="FFFFFF"/>
        </w:rPr>
        <w:t>A longitudinal examination of the role of self-control in the relation between corporal punishment exposure and adolescent aggression</w:t>
      </w:r>
      <w:r w:rsidRPr="00F64B50">
        <w:rPr>
          <w:rFonts w:ascii="Times New Roman" w:hAnsi="Times New Roman" w:cs="Times New Roman"/>
          <w:sz w:val="20"/>
          <w:szCs w:val="20"/>
          <w:shd w:val="clear" w:color="auto" w:fill="FFFFFF"/>
        </w:rPr>
        <w:t>. Journal of youth and adolescence, 1-15.</w:t>
      </w:r>
    </w:p>
    <w:p w14:paraId="4F04EC6D"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O’Connor, E. E., Collins, B. A., &amp; Supplee, L. 2012. </w:t>
      </w:r>
      <w:r w:rsidRPr="00F64B50">
        <w:rPr>
          <w:rFonts w:ascii="Times New Roman" w:hAnsi="Times New Roman" w:cs="Times New Roman"/>
          <w:i/>
          <w:iCs/>
          <w:noProof/>
          <w:sz w:val="20"/>
          <w:szCs w:val="20"/>
        </w:rPr>
        <w:t>Behavior problems in late childhood: The roles of early maternal attachment and teacher-child relationship trajectories</w:t>
      </w:r>
      <w:r w:rsidRPr="00F64B50">
        <w:rPr>
          <w:rFonts w:ascii="Times New Roman" w:hAnsi="Times New Roman" w:cs="Times New Roman"/>
          <w:noProof/>
          <w:sz w:val="20"/>
          <w:szCs w:val="20"/>
        </w:rPr>
        <w:t>. Attachment and Human Development, 14(3), 265–288. https://doi.org/10.1080/14616734.2012.672280</w:t>
      </w:r>
    </w:p>
    <w:p w14:paraId="0AEEDF60" w14:textId="77777777" w:rsidR="00741F74" w:rsidRPr="00F64B50" w:rsidRDefault="00741F74" w:rsidP="000A3FEF">
      <w:pPr>
        <w:pStyle w:val="pf0"/>
        <w:ind w:left="720" w:hanging="720"/>
        <w:rPr>
          <w:rStyle w:val="cf01"/>
          <w:rFonts w:ascii="Times New Roman" w:hAnsi="Times New Roman" w:cs="Times New Roman"/>
          <w:sz w:val="20"/>
          <w:szCs w:val="20"/>
        </w:rPr>
      </w:pPr>
      <w:r w:rsidRPr="00F64B50">
        <w:rPr>
          <w:rStyle w:val="cf01"/>
          <w:rFonts w:ascii="Times New Roman" w:hAnsi="Times New Roman" w:cs="Times New Roman"/>
          <w:sz w:val="20"/>
          <w:szCs w:val="20"/>
        </w:rPr>
        <w:t xml:space="preserve">Obsuth, I., Murray, A. L., Malti, T., Sulger, P., Ribeaud, D., &amp; Eisner, M. 2017. </w:t>
      </w:r>
      <w:r w:rsidRPr="00F64B50">
        <w:rPr>
          <w:rStyle w:val="cf01"/>
          <w:rFonts w:ascii="Times New Roman" w:hAnsi="Times New Roman" w:cs="Times New Roman"/>
          <w:i/>
          <w:iCs/>
          <w:sz w:val="20"/>
          <w:szCs w:val="20"/>
        </w:rPr>
        <w:t xml:space="preserve">A non-bipartite propensity score analysis of the effects of teacher–student relationships on adolescent problem and prosocial behavior. </w:t>
      </w:r>
      <w:r w:rsidRPr="00F64B50">
        <w:rPr>
          <w:rStyle w:val="cf11"/>
          <w:rFonts w:ascii="Times New Roman" w:hAnsi="Times New Roman" w:cs="Times New Roman"/>
          <w:i w:val="0"/>
          <w:iCs w:val="0"/>
          <w:sz w:val="20"/>
          <w:szCs w:val="20"/>
        </w:rPr>
        <w:t>Journal of Youth and Adolescence</w:t>
      </w:r>
      <w:r w:rsidRPr="00F64B50">
        <w:rPr>
          <w:rStyle w:val="cf01"/>
          <w:rFonts w:ascii="Times New Roman" w:hAnsi="Times New Roman" w:cs="Times New Roman"/>
          <w:sz w:val="20"/>
          <w:szCs w:val="20"/>
        </w:rPr>
        <w:t xml:space="preserve">, </w:t>
      </w:r>
      <w:r w:rsidRPr="00F64B50">
        <w:rPr>
          <w:rStyle w:val="cf11"/>
          <w:rFonts w:ascii="Times New Roman" w:hAnsi="Times New Roman" w:cs="Times New Roman"/>
          <w:i w:val="0"/>
          <w:iCs w:val="0"/>
          <w:sz w:val="20"/>
          <w:szCs w:val="20"/>
        </w:rPr>
        <w:t>46</w:t>
      </w:r>
      <w:r w:rsidRPr="00F64B50">
        <w:rPr>
          <w:rStyle w:val="cf01"/>
          <w:rFonts w:ascii="Times New Roman" w:hAnsi="Times New Roman" w:cs="Times New Roman"/>
          <w:sz w:val="20"/>
          <w:szCs w:val="20"/>
        </w:rPr>
        <w:t>(8), 1661–1687.</w:t>
      </w:r>
    </w:p>
    <w:p w14:paraId="08FC2E2F" w14:textId="77777777" w:rsidR="00741F74" w:rsidRPr="00F64B50" w:rsidRDefault="00741F74" w:rsidP="000A3FEF">
      <w:pPr>
        <w:pStyle w:val="pf0"/>
        <w:ind w:left="720" w:hanging="720"/>
        <w:rPr>
          <w:sz w:val="20"/>
          <w:szCs w:val="20"/>
        </w:rPr>
      </w:pPr>
      <w:r w:rsidRPr="00F64B50">
        <w:rPr>
          <w:sz w:val="20"/>
          <w:szCs w:val="20"/>
          <w:shd w:val="clear" w:color="auto" w:fill="FFFFFF"/>
        </w:rPr>
        <w:t>Obsuth, I., Murray, A. L., Knoll, M., Ribeaud, D., &amp; Eisner, M. 2021.</w:t>
      </w:r>
      <w:r w:rsidRPr="00F64B50">
        <w:rPr>
          <w:i/>
          <w:iCs/>
          <w:sz w:val="20"/>
          <w:szCs w:val="20"/>
          <w:shd w:val="clear" w:color="auto" w:fill="FFFFFF"/>
        </w:rPr>
        <w:t xml:space="preserve"> Teacher-Student Relationships in Childhood as a Protective Factor against Adolescent Delinquency up to Age 17: A Propensity Score Matching Approach. </w:t>
      </w:r>
      <w:r w:rsidRPr="00F64B50">
        <w:rPr>
          <w:sz w:val="20"/>
          <w:szCs w:val="20"/>
          <w:shd w:val="clear" w:color="auto" w:fill="FFFFFF"/>
        </w:rPr>
        <w:t>Crime &amp; Delinquency, 00111287211014153.</w:t>
      </w:r>
    </w:p>
    <w:p w14:paraId="2BA8AFA6" w14:textId="77777777" w:rsidR="00DE3B9A" w:rsidRPr="00F64B50" w:rsidRDefault="00DE3B9A" w:rsidP="00DE3B9A">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Olson, S. L., Lopez-Duran, N., Lunkenheimer, E. S., Chang, H., &amp; Sameroff, A. J. (2011). Individual differences in the development of early peer aggression: Integrating contributions of self-regulation, theory of mind, and parenting. </w:t>
      </w:r>
      <w:r w:rsidRPr="00F64B50">
        <w:rPr>
          <w:rFonts w:ascii="Times New Roman" w:hAnsi="Times New Roman" w:cs="Times New Roman"/>
          <w:i/>
          <w:iCs/>
          <w:noProof/>
          <w:sz w:val="20"/>
          <w:szCs w:val="20"/>
        </w:rPr>
        <w:t>Development and Psychopathology</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23</w:t>
      </w:r>
      <w:r w:rsidRPr="00F64B50">
        <w:rPr>
          <w:rFonts w:ascii="Times New Roman" w:hAnsi="Times New Roman" w:cs="Times New Roman"/>
          <w:noProof/>
          <w:sz w:val="20"/>
          <w:szCs w:val="20"/>
        </w:rPr>
        <w:t xml:space="preserve">(1), 253–266. </w:t>
      </w:r>
      <w:r w:rsidRPr="00F64B50">
        <w:rPr>
          <w:rFonts w:ascii="Times New Roman" w:hAnsi="Times New Roman" w:cs="Times New Roman"/>
          <w:noProof/>
          <w:sz w:val="20"/>
          <w:szCs w:val="20"/>
        </w:rPr>
        <w:lastRenderedPageBreak/>
        <w:t>https://doi.org/10.1017/S0954579410000775</w:t>
      </w:r>
    </w:p>
    <w:p w14:paraId="4D847F6A" w14:textId="3F34823F"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Neaverson, A., Murray, A.L., Ribeaud, D. and Eisner, M., 2020. </w:t>
      </w:r>
      <w:r w:rsidRPr="00F64B50">
        <w:rPr>
          <w:rFonts w:ascii="Times New Roman" w:hAnsi="Times New Roman" w:cs="Times New Roman"/>
          <w:i/>
          <w:iCs/>
          <w:noProof/>
          <w:sz w:val="20"/>
          <w:szCs w:val="20"/>
        </w:rPr>
        <w:t>A longitudinal examination of the role of self-control in the relation between corporal punishment exposure and adolescent aggression</w:t>
      </w:r>
      <w:r w:rsidRPr="00F64B50">
        <w:rPr>
          <w:rFonts w:ascii="Times New Roman" w:hAnsi="Times New Roman" w:cs="Times New Roman"/>
          <w:noProof/>
          <w:sz w:val="20"/>
          <w:szCs w:val="20"/>
        </w:rPr>
        <w:t>. Journal of youth and adolescence, 49(6), pp.1245-1259.</w:t>
      </w:r>
    </w:p>
    <w:p w14:paraId="6F18E424"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Pianta, R. C., &amp; Stuhlman, M. W. 2004.</w:t>
      </w:r>
      <w:r w:rsidRPr="00F64B50">
        <w:rPr>
          <w:rFonts w:ascii="Times New Roman" w:hAnsi="Times New Roman" w:cs="Times New Roman"/>
          <w:i/>
          <w:iCs/>
          <w:noProof/>
          <w:sz w:val="20"/>
          <w:szCs w:val="20"/>
        </w:rPr>
        <w:t xml:space="preserve"> Teacher-child relationships and children’s success in the first years of school.</w:t>
      </w:r>
      <w:r w:rsidRPr="00F64B50">
        <w:rPr>
          <w:rFonts w:ascii="Times New Roman" w:hAnsi="Times New Roman" w:cs="Times New Roman"/>
          <w:noProof/>
          <w:sz w:val="20"/>
          <w:szCs w:val="20"/>
        </w:rPr>
        <w:t xml:space="preserve"> School Psychology Review, 33(3), 444–458. https://doi.org/10.1037/10314-000</w:t>
      </w:r>
    </w:p>
    <w:p w14:paraId="28F522BB"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Ribeaud, D., &amp; Eisner, M. 2010. </w:t>
      </w:r>
      <w:r w:rsidRPr="00F64B50">
        <w:rPr>
          <w:rFonts w:ascii="Times New Roman" w:hAnsi="Times New Roman" w:cs="Times New Roman"/>
          <w:i/>
          <w:iCs/>
          <w:noProof/>
          <w:sz w:val="20"/>
          <w:szCs w:val="20"/>
        </w:rPr>
        <w:t xml:space="preserve">Risk factors for aggression in pre-adolescence: Risk domains, cumulative risk and gender differences - Results from a prospective longitudinal study in a multi-ethnic urban sample. </w:t>
      </w:r>
      <w:r w:rsidRPr="00F64B50">
        <w:rPr>
          <w:rFonts w:ascii="Times New Roman" w:hAnsi="Times New Roman" w:cs="Times New Roman"/>
          <w:noProof/>
          <w:sz w:val="20"/>
          <w:szCs w:val="20"/>
        </w:rPr>
        <w:t>European Journal of Criminology, 7(6), 460–498. https://doi.org/10.1177/1477370810378116</w:t>
      </w:r>
    </w:p>
    <w:p w14:paraId="5F4217E7"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Ribeaud, D., Murray, A., Shanahan, L. et al. Cohort Profile: The Zurich Project on the Social Development from Childhood to Adulthood (z-proso). J Dev Life Course Criminology (2022). https://doi.org/10.1007/s40865-022-00195-x</w:t>
      </w:r>
    </w:p>
    <w:p w14:paraId="059BED10"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Sabol, T. J., &amp; Pianta, R. C. 2012. </w:t>
      </w:r>
      <w:r w:rsidRPr="00F64B50">
        <w:rPr>
          <w:rFonts w:ascii="Times New Roman" w:hAnsi="Times New Roman" w:cs="Times New Roman"/>
          <w:i/>
          <w:iCs/>
          <w:noProof/>
          <w:sz w:val="20"/>
          <w:szCs w:val="20"/>
        </w:rPr>
        <w:t>Recent trends in research on teacher-child relationships.</w:t>
      </w:r>
      <w:r w:rsidRPr="00F64B50">
        <w:rPr>
          <w:rFonts w:ascii="Times New Roman" w:hAnsi="Times New Roman" w:cs="Times New Roman"/>
          <w:noProof/>
          <w:sz w:val="20"/>
          <w:szCs w:val="20"/>
        </w:rPr>
        <w:t xml:space="preserve"> Attachment and Human Development, 14(3), 213–231. https://doi.org/10.1080/14616734.2012.672262</w:t>
      </w:r>
    </w:p>
    <w:p w14:paraId="49E220C1"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Shelton, K. K., Frick, P. J., &amp; Wootton, J. 1996. </w:t>
      </w:r>
      <w:r w:rsidRPr="00F64B50">
        <w:rPr>
          <w:rFonts w:ascii="Times New Roman" w:hAnsi="Times New Roman" w:cs="Times New Roman"/>
          <w:i/>
          <w:iCs/>
          <w:noProof/>
          <w:sz w:val="20"/>
          <w:szCs w:val="20"/>
        </w:rPr>
        <w:t>Assessment of parenting practices in families of elementary school-age children.</w:t>
      </w:r>
      <w:r w:rsidRPr="00F64B50">
        <w:rPr>
          <w:rFonts w:ascii="Times New Roman" w:hAnsi="Times New Roman" w:cs="Times New Roman"/>
          <w:noProof/>
          <w:sz w:val="20"/>
          <w:szCs w:val="20"/>
        </w:rPr>
        <w:t xml:space="preserve"> Journal of Clinical Child Psychology, 25(3), 317–329. https://doi.org/10.1207/s15374424jccp2503_8</w:t>
      </w:r>
    </w:p>
    <w:p w14:paraId="55031133" w14:textId="77777777" w:rsidR="00CA67F1" w:rsidRPr="00F64B50" w:rsidRDefault="00CA67F1" w:rsidP="00CA67F1">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Sheppes, G., Scheibe, S., Suri, G., Radu, P., Blechert, J., &amp; Gross, J. J. (2014). Emotion regulation choice: A conceptual framework and supporting evidence. </w:t>
      </w:r>
      <w:r w:rsidRPr="00F64B50">
        <w:rPr>
          <w:rFonts w:ascii="Times New Roman" w:hAnsi="Times New Roman" w:cs="Times New Roman"/>
          <w:i/>
          <w:iCs/>
          <w:noProof/>
          <w:sz w:val="20"/>
          <w:szCs w:val="20"/>
        </w:rPr>
        <w:t>Journal of Experimental Psychology: General</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143</w:t>
      </w:r>
      <w:r w:rsidRPr="00F64B50">
        <w:rPr>
          <w:rFonts w:ascii="Times New Roman" w:hAnsi="Times New Roman" w:cs="Times New Roman"/>
          <w:noProof/>
          <w:sz w:val="20"/>
          <w:szCs w:val="20"/>
        </w:rPr>
        <w:t>(1), 163–181. https://doi.org/10.1037/a0030831</w:t>
      </w:r>
    </w:p>
    <w:p w14:paraId="030F70D2" w14:textId="6658EA3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Silver, R. B., Measelle, J. R., Armstrong, J. M., &amp; Essex, M. J. (2005). </w:t>
      </w:r>
      <w:r w:rsidRPr="00F64B50">
        <w:rPr>
          <w:rFonts w:ascii="Times New Roman" w:hAnsi="Times New Roman" w:cs="Times New Roman"/>
          <w:i/>
          <w:iCs/>
          <w:noProof/>
          <w:sz w:val="20"/>
          <w:szCs w:val="20"/>
        </w:rPr>
        <w:t>Trajectories of classroom externalizing behavior: Contributions of child characteristics, family characteristics, and the teacher–child relationship during the school transition.</w:t>
      </w:r>
      <w:r w:rsidRPr="00F64B50">
        <w:rPr>
          <w:rFonts w:ascii="Times New Roman" w:hAnsi="Times New Roman" w:cs="Times New Roman"/>
          <w:noProof/>
          <w:sz w:val="20"/>
          <w:szCs w:val="20"/>
        </w:rPr>
        <w:t xml:space="preserve"> Journal of School Psychology, 43, 39–60. https://doi.org/10.1016/j.jsp.2004.11.003</w:t>
      </w:r>
    </w:p>
    <w:p w14:paraId="0267E090" w14:textId="77777777" w:rsidR="00741F74" w:rsidRPr="00F64B50" w:rsidRDefault="00741F74" w:rsidP="00741F74">
      <w:pPr>
        <w:widowControl w:val="0"/>
        <w:autoSpaceDE w:val="0"/>
        <w:autoSpaceDN w:val="0"/>
        <w:adjustRightInd w:val="0"/>
        <w:spacing w:before="120" w:after="120"/>
        <w:ind w:left="720" w:hanging="720"/>
        <w:rPr>
          <w:rFonts w:ascii="Times New Roman" w:hAnsi="Times New Roman" w:cs="Times New Roman"/>
          <w:noProof/>
          <w:sz w:val="20"/>
          <w:szCs w:val="20"/>
        </w:rPr>
      </w:pPr>
      <w:r w:rsidRPr="00F64B50">
        <w:rPr>
          <w:rFonts w:ascii="Times New Roman" w:hAnsi="Times New Roman" w:cs="Times New Roman"/>
          <w:sz w:val="20"/>
          <w:szCs w:val="20"/>
        </w:rPr>
        <w:t>Straus, M. A. (1994a). Beating the devil out of them: Corporal punishment in American families. New York: Lexington Books.</w:t>
      </w:r>
    </w:p>
    <w:p w14:paraId="661EB799" w14:textId="77777777" w:rsidR="00741F74" w:rsidRPr="00F64B50" w:rsidRDefault="00741F74" w:rsidP="00741F74">
      <w:pPr>
        <w:widowControl w:val="0"/>
        <w:autoSpaceDE w:val="0"/>
        <w:autoSpaceDN w:val="0"/>
        <w:adjustRightInd w:val="0"/>
        <w:spacing w:before="120" w:after="120"/>
        <w:rPr>
          <w:rFonts w:ascii="Times New Roman" w:hAnsi="Times New Roman" w:cs="Times New Roman"/>
          <w:noProof/>
          <w:sz w:val="20"/>
          <w:szCs w:val="20"/>
        </w:rPr>
      </w:pPr>
      <w:r w:rsidRPr="00F64B50">
        <w:rPr>
          <w:rFonts w:ascii="Times New Roman" w:hAnsi="Times New Roman" w:cs="Times New Roman"/>
          <w:noProof/>
          <w:sz w:val="20"/>
          <w:szCs w:val="20"/>
        </w:rPr>
        <w:t xml:space="preserve">Straus., M. A. 2010. </w:t>
      </w:r>
      <w:r w:rsidRPr="00F64B50">
        <w:rPr>
          <w:rFonts w:ascii="Times New Roman" w:hAnsi="Times New Roman" w:cs="Times New Roman"/>
          <w:i/>
          <w:iCs/>
          <w:noProof/>
          <w:sz w:val="20"/>
          <w:szCs w:val="20"/>
        </w:rPr>
        <w:t>Prevalence, societal causes, and trends in corporal punishment by parents in world perspective.</w:t>
      </w:r>
      <w:r w:rsidRPr="00F64B50">
        <w:rPr>
          <w:rFonts w:ascii="Times New Roman" w:hAnsi="Times New Roman" w:cs="Times New Roman"/>
          <w:noProof/>
          <w:sz w:val="20"/>
          <w:szCs w:val="20"/>
        </w:rPr>
        <w:t xml:space="preserve"> Law and Contemporary Problems, 73(2), 1-30. </w:t>
      </w:r>
    </w:p>
    <w:p w14:paraId="43765DC4" w14:textId="77777777" w:rsidR="00741F74" w:rsidRPr="00F64B50" w:rsidRDefault="00741F74" w:rsidP="00741F74">
      <w:pPr>
        <w:widowControl w:val="0"/>
        <w:autoSpaceDE w:val="0"/>
        <w:autoSpaceDN w:val="0"/>
        <w:adjustRightInd w:val="0"/>
        <w:spacing w:before="120" w:after="120"/>
        <w:rPr>
          <w:rFonts w:ascii="Times New Roman" w:hAnsi="Times New Roman" w:cs="Times New Roman"/>
          <w:noProof/>
          <w:sz w:val="20"/>
          <w:szCs w:val="20"/>
        </w:rPr>
      </w:pPr>
      <w:r w:rsidRPr="00F64B50">
        <w:rPr>
          <w:rFonts w:ascii="Times New Roman" w:hAnsi="Times New Roman" w:cs="Times New Roman"/>
          <w:noProof/>
          <w:sz w:val="20"/>
          <w:szCs w:val="20"/>
        </w:rPr>
        <w:t xml:space="preserve">Straus, M.A., 1996. </w:t>
      </w:r>
      <w:r w:rsidRPr="00F64B50">
        <w:rPr>
          <w:rFonts w:ascii="Times New Roman" w:hAnsi="Times New Roman" w:cs="Times New Roman"/>
          <w:i/>
          <w:iCs/>
          <w:noProof/>
          <w:sz w:val="20"/>
          <w:szCs w:val="20"/>
        </w:rPr>
        <w:t>Spanking and the making of a violent society.</w:t>
      </w:r>
      <w:r w:rsidRPr="00F64B50">
        <w:rPr>
          <w:rFonts w:ascii="Times New Roman" w:hAnsi="Times New Roman" w:cs="Times New Roman"/>
          <w:noProof/>
          <w:sz w:val="20"/>
          <w:szCs w:val="20"/>
        </w:rPr>
        <w:t xml:space="preserve"> Pediatrics, 98(4), pp.837-842.</w:t>
      </w:r>
    </w:p>
    <w:p w14:paraId="2EF7FDB3"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Straus, M. A., &amp; Stewart, J. H. 1999.</w:t>
      </w:r>
      <w:r w:rsidRPr="00F64B50">
        <w:rPr>
          <w:rFonts w:ascii="Times New Roman" w:hAnsi="Times New Roman" w:cs="Times New Roman"/>
          <w:i/>
          <w:iCs/>
          <w:noProof/>
          <w:sz w:val="20"/>
          <w:szCs w:val="20"/>
        </w:rPr>
        <w:t xml:space="preserve"> Corporal punishment by American parents: National data on prevalence, chronicity, severity, and duration, in relation to child and family characteristics.</w:t>
      </w:r>
      <w:r w:rsidRPr="00F64B50">
        <w:rPr>
          <w:rFonts w:ascii="Times New Roman" w:hAnsi="Times New Roman" w:cs="Times New Roman"/>
          <w:noProof/>
          <w:sz w:val="20"/>
          <w:szCs w:val="20"/>
        </w:rPr>
        <w:t xml:space="preserve"> Clinical Child and Family Psychology Review, 2(2), 55–70. https://doi.org/10.1023/A:1021891529770</w:t>
      </w:r>
    </w:p>
    <w:p w14:paraId="207ECCEF" w14:textId="77777777" w:rsidR="00861201" w:rsidRPr="00F64B50" w:rsidRDefault="00861201" w:rsidP="00861201">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Stormshak, E. A., Bierman, K. L., McMahon, R. J., &amp; Lengua, L. J. (2000). Parenting practices and child disruptive behavior problems in early elementary school. </w:t>
      </w:r>
      <w:r w:rsidRPr="00F64B50">
        <w:rPr>
          <w:rFonts w:ascii="Times New Roman" w:hAnsi="Times New Roman" w:cs="Times New Roman"/>
          <w:i/>
          <w:iCs/>
          <w:noProof/>
          <w:sz w:val="20"/>
          <w:szCs w:val="20"/>
        </w:rPr>
        <w:t>Journal of Clinical Child Psychology</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29</w:t>
      </w:r>
      <w:r w:rsidRPr="00F64B50">
        <w:rPr>
          <w:rFonts w:ascii="Times New Roman" w:hAnsi="Times New Roman" w:cs="Times New Roman"/>
          <w:noProof/>
          <w:sz w:val="20"/>
          <w:szCs w:val="20"/>
        </w:rPr>
        <w:t>(1), 17–29. https://doi.org/10.1207/S15374424jccp2901_3</w:t>
      </w:r>
    </w:p>
    <w:p w14:paraId="7ACC792A" w14:textId="1AE8B0D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Stuhlman, M. W., &amp; Pianta, R. C. 2001. </w:t>
      </w:r>
      <w:r w:rsidRPr="00F64B50">
        <w:rPr>
          <w:rFonts w:ascii="Times New Roman" w:hAnsi="Times New Roman" w:cs="Times New Roman"/>
          <w:i/>
          <w:iCs/>
          <w:noProof/>
          <w:sz w:val="20"/>
          <w:szCs w:val="20"/>
        </w:rPr>
        <w:t>Teachers’ narratives about their relationships with children: associations with behavior in classrooms.</w:t>
      </w:r>
      <w:r w:rsidRPr="00F64B50">
        <w:rPr>
          <w:rFonts w:ascii="Times New Roman" w:hAnsi="Times New Roman" w:cs="Times New Roman"/>
          <w:noProof/>
          <w:sz w:val="20"/>
          <w:szCs w:val="20"/>
        </w:rPr>
        <w:t xml:space="preserve"> School Psychology Review, 31(2), 148–163.</w:t>
      </w:r>
    </w:p>
    <w:p w14:paraId="20C856D1" w14:textId="00FB263E" w:rsidR="00C774AA" w:rsidRPr="00F64B50" w:rsidRDefault="00C774AA" w:rsidP="00C11CFB">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shd w:val="clear" w:color="auto" w:fill="FFFFFF"/>
        </w:rPr>
        <w:t>Talty, A., Speyer, L. G., Eisner, M., Ribeaud, D., Murray, A. L., &amp; Obsuth, I. (2022). The role of student-teacher relationships in the association between adverse parenting and emotion dynamics–combining longitudinal and ecological momentary assessment data.</w:t>
      </w:r>
    </w:p>
    <w:p w14:paraId="6CA7FDA5" w14:textId="72903183" w:rsidR="00C11CFB" w:rsidRPr="00F64B50" w:rsidRDefault="00C11CFB" w:rsidP="00C11CFB">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Taylor, C. A., Hamvas, L., Rice, J., Newman, D. L., &amp; DeJong, W. (2011). Perceived social norms, expectations, and attitudes toward corporal punishment among an urban community sample of parents. </w:t>
      </w:r>
      <w:r w:rsidRPr="00F64B50">
        <w:rPr>
          <w:rFonts w:ascii="Times New Roman" w:hAnsi="Times New Roman" w:cs="Times New Roman"/>
          <w:i/>
          <w:iCs/>
          <w:noProof/>
          <w:sz w:val="20"/>
          <w:szCs w:val="20"/>
        </w:rPr>
        <w:t>Journal of Urban Health</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88</w:t>
      </w:r>
      <w:r w:rsidRPr="00F64B50">
        <w:rPr>
          <w:rFonts w:ascii="Times New Roman" w:hAnsi="Times New Roman" w:cs="Times New Roman"/>
          <w:noProof/>
          <w:sz w:val="20"/>
          <w:szCs w:val="20"/>
        </w:rPr>
        <w:t>(2), 254–269. https://doi.org/10.1007/s11524-011-9548-7</w:t>
      </w:r>
    </w:p>
    <w:p w14:paraId="30090ADF" w14:textId="0593875F" w:rsidR="00AA5977" w:rsidRPr="00F64B50" w:rsidRDefault="00AA5977" w:rsidP="00AA5977">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Terzian, M. A., Li, J., Fraser, M. W., Day, S. H., &amp; Rose, R. A. (2015). Social Information-Processing skills and aggression: A Quasi-Experimental Trial of the Making Choices and Making Choices Plus Programs. </w:t>
      </w:r>
      <w:r w:rsidRPr="00F64B50">
        <w:rPr>
          <w:rFonts w:ascii="Times New Roman" w:hAnsi="Times New Roman" w:cs="Times New Roman"/>
          <w:i/>
          <w:iCs/>
          <w:noProof/>
          <w:sz w:val="20"/>
          <w:szCs w:val="20"/>
        </w:rPr>
        <w:t>Research on Social Work Practice</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25</w:t>
      </w:r>
      <w:r w:rsidRPr="00F64B50">
        <w:rPr>
          <w:rFonts w:ascii="Times New Roman" w:hAnsi="Times New Roman" w:cs="Times New Roman"/>
          <w:noProof/>
          <w:sz w:val="20"/>
          <w:szCs w:val="20"/>
        </w:rPr>
        <w:t>(3), 358–369. https://doi.org/10.1177/1049731514534898</w:t>
      </w:r>
    </w:p>
    <w:p w14:paraId="115148DB" w14:textId="4F0A6B1E"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Tiet, Q. Q., Huizinga, D., &amp; Byrnes, H. F. 2010. </w:t>
      </w:r>
      <w:r w:rsidRPr="00F64B50">
        <w:rPr>
          <w:rFonts w:ascii="Times New Roman" w:hAnsi="Times New Roman" w:cs="Times New Roman"/>
          <w:i/>
          <w:iCs/>
          <w:noProof/>
          <w:sz w:val="20"/>
          <w:szCs w:val="20"/>
        </w:rPr>
        <w:t>Predictors of resilience among inner city youths.</w:t>
      </w:r>
      <w:r w:rsidRPr="00F64B50">
        <w:rPr>
          <w:rFonts w:ascii="Times New Roman" w:hAnsi="Times New Roman" w:cs="Times New Roman"/>
          <w:noProof/>
          <w:sz w:val="20"/>
          <w:szCs w:val="20"/>
        </w:rPr>
        <w:t xml:space="preserve"> Journal of </w:t>
      </w:r>
      <w:r w:rsidRPr="00F64B50">
        <w:rPr>
          <w:rFonts w:ascii="Times New Roman" w:hAnsi="Times New Roman" w:cs="Times New Roman"/>
          <w:noProof/>
          <w:sz w:val="20"/>
          <w:szCs w:val="20"/>
        </w:rPr>
        <w:lastRenderedPageBreak/>
        <w:t>Child and Family Studies, 19(3), 360–378. https://doi.org/10.1007/s10826-009-9307-5</w:t>
      </w:r>
    </w:p>
    <w:p w14:paraId="425722D4" w14:textId="77777777" w:rsidR="00D001EC" w:rsidRPr="00F64B50" w:rsidRDefault="00D001EC" w:rsidP="00D001EC">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Topçuoğlu, T., Eisner, M., &amp; Ribeaud, D. (2013). Sex differences in the effects of parents’ use of corporal punishment on children’s aggressive behavior. </w:t>
      </w:r>
      <w:r w:rsidRPr="00F64B50">
        <w:rPr>
          <w:rFonts w:ascii="Times New Roman" w:hAnsi="Times New Roman" w:cs="Times New Roman"/>
          <w:i/>
          <w:iCs/>
          <w:noProof/>
          <w:sz w:val="20"/>
          <w:szCs w:val="20"/>
        </w:rPr>
        <w:t>In Press</w:t>
      </w:r>
      <w:r w:rsidRPr="00F64B50">
        <w:rPr>
          <w:rFonts w:ascii="Times New Roman" w:hAnsi="Times New Roman" w:cs="Times New Roman"/>
          <w:noProof/>
          <w:sz w:val="20"/>
          <w:szCs w:val="20"/>
        </w:rPr>
        <w:t>.</w:t>
      </w:r>
    </w:p>
    <w:p w14:paraId="7664B220" w14:textId="49790FD6"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Tremblay, R.E., Loeber, R., Gagnon, C., Charlebois, P., Larivee, S. and LeBlanc, M., 1991. </w:t>
      </w:r>
      <w:r w:rsidRPr="00F64B50">
        <w:rPr>
          <w:rFonts w:ascii="Times New Roman" w:hAnsi="Times New Roman" w:cs="Times New Roman"/>
          <w:i/>
          <w:iCs/>
          <w:noProof/>
          <w:sz w:val="20"/>
          <w:szCs w:val="20"/>
        </w:rPr>
        <w:t>Disruptive boys with stable and unstable high fighting behavior patterns during junior elementary school.</w:t>
      </w:r>
      <w:r w:rsidRPr="00F64B50">
        <w:rPr>
          <w:rFonts w:ascii="Times New Roman" w:hAnsi="Times New Roman" w:cs="Times New Roman"/>
          <w:noProof/>
          <w:sz w:val="20"/>
          <w:szCs w:val="20"/>
        </w:rPr>
        <w:t xml:space="preserve"> Journal of abnormal child psychology, 19(3), pp.285-300.</w:t>
      </w:r>
    </w:p>
    <w:p w14:paraId="6321DFC1" w14:textId="77777777" w:rsidR="00C31DDA" w:rsidRPr="00F64B50" w:rsidRDefault="00C31DDA" w:rsidP="00C31DDA">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Tremblay, R. E. (2004). Physical aggression during early childhood: Trajectories and predictors. </w:t>
      </w:r>
      <w:r w:rsidRPr="00F64B50">
        <w:rPr>
          <w:rFonts w:ascii="Times New Roman" w:hAnsi="Times New Roman" w:cs="Times New Roman"/>
          <w:i/>
          <w:iCs/>
          <w:noProof/>
          <w:sz w:val="20"/>
          <w:szCs w:val="20"/>
        </w:rPr>
        <w:t>Pediatrics</w:t>
      </w:r>
      <w:r w:rsidRPr="00F64B50">
        <w:rPr>
          <w:rFonts w:ascii="Times New Roman" w:hAnsi="Times New Roman" w:cs="Times New Roman"/>
          <w:noProof/>
          <w:sz w:val="20"/>
          <w:szCs w:val="20"/>
        </w:rPr>
        <w:t xml:space="preserve">, </w:t>
      </w:r>
      <w:r w:rsidRPr="00F64B50">
        <w:rPr>
          <w:rFonts w:ascii="Times New Roman" w:hAnsi="Times New Roman" w:cs="Times New Roman"/>
          <w:i/>
          <w:iCs/>
          <w:noProof/>
          <w:sz w:val="20"/>
          <w:szCs w:val="20"/>
        </w:rPr>
        <w:t>114</w:t>
      </w:r>
      <w:r w:rsidRPr="00F64B50">
        <w:rPr>
          <w:rFonts w:ascii="Times New Roman" w:hAnsi="Times New Roman" w:cs="Times New Roman"/>
          <w:noProof/>
          <w:sz w:val="20"/>
          <w:szCs w:val="20"/>
        </w:rPr>
        <w:t>(1), e43–e50. https://doi.org/10.1542/peds.114.1.e43</w:t>
      </w:r>
    </w:p>
    <w:p w14:paraId="10127B27"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Ttofi, M. M., Farrington, D. P., Piquero, A. R., &amp; DeLisi, M. 2016. </w:t>
      </w:r>
      <w:r w:rsidRPr="00F64B50">
        <w:rPr>
          <w:rFonts w:ascii="Times New Roman" w:hAnsi="Times New Roman" w:cs="Times New Roman"/>
          <w:i/>
          <w:iCs/>
          <w:noProof/>
          <w:sz w:val="20"/>
          <w:szCs w:val="20"/>
        </w:rPr>
        <w:t>Protective factors against offending and violence: Results from prospective longitudinal studies.</w:t>
      </w:r>
      <w:r w:rsidRPr="00F64B50">
        <w:rPr>
          <w:rFonts w:ascii="Times New Roman" w:hAnsi="Times New Roman" w:cs="Times New Roman"/>
          <w:noProof/>
          <w:sz w:val="20"/>
          <w:szCs w:val="20"/>
        </w:rPr>
        <w:t xml:space="preserve"> Journal of Criminal Justice, 45, 1–3. https://doi.org/10.1016/j.jcrimjus.2016.02.001</w:t>
      </w:r>
    </w:p>
    <w:p w14:paraId="300B2EA8"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Ttofi, M. M., Farrington, D. P., Piquero, A. R., Lösel, F., DeLisi, M., &amp; Murray, J. 2016. </w:t>
      </w:r>
      <w:r w:rsidRPr="00F64B50">
        <w:rPr>
          <w:rFonts w:ascii="Times New Roman" w:hAnsi="Times New Roman" w:cs="Times New Roman"/>
          <w:i/>
          <w:iCs/>
          <w:noProof/>
          <w:sz w:val="20"/>
          <w:szCs w:val="20"/>
        </w:rPr>
        <w:t>Intelligence as a protective factor against offending: A meta-analytic review of prospective longitudinal studies.</w:t>
      </w:r>
      <w:r w:rsidRPr="00F64B50">
        <w:rPr>
          <w:rFonts w:ascii="Times New Roman" w:hAnsi="Times New Roman" w:cs="Times New Roman"/>
          <w:noProof/>
          <w:sz w:val="20"/>
          <w:szCs w:val="20"/>
        </w:rPr>
        <w:t xml:space="preserve"> Journal of Criminal Justice, 45, 4–18. https://doi.org/10.1016/j.jcrimjus.2016.02.003</w:t>
      </w:r>
    </w:p>
    <w:p w14:paraId="3809B24E"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Vassallo, S., Edwards, B., &amp; Forrest, W. 2016. </w:t>
      </w:r>
      <w:r w:rsidRPr="00F64B50">
        <w:rPr>
          <w:rFonts w:ascii="Times New Roman" w:hAnsi="Times New Roman" w:cs="Times New Roman"/>
          <w:i/>
          <w:iCs/>
          <w:noProof/>
          <w:sz w:val="20"/>
          <w:szCs w:val="20"/>
        </w:rPr>
        <w:t xml:space="preserve">Childhood behavior problems and fighting in early adulthood: What factors are protective? </w:t>
      </w:r>
      <w:r w:rsidRPr="00F64B50">
        <w:rPr>
          <w:rFonts w:ascii="Times New Roman" w:hAnsi="Times New Roman" w:cs="Times New Roman"/>
          <w:noProof/>
          <w:sz w:val="20"/>
          <w:szCs w:val="20"/>
        </w:rPr>
        <w:t>Journal of Criminal Justice, 45, 85–93. https://doi.org/10.1016/j.jcrimjus.2016.02.010</w:t>
      </w:r>
    </w:p>
    <w:p w14:paraId="670A3AEB" w14:textId="77777777" w:rsidR="00741F74" w:rsidRPr="00F64B50" w:rsidRDefault="00741F74" w:rsidP="00741F74">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noProof/>
          <w:sz w:val="20"/>
          <w:szCs w:val="20"/>
        </w:rPr>
        <w:t xml:space="preserve">Wetzels, P., Enzmann, D., Mecklenburg, E. and Pfeiffer, C., 2001. </w:t>
      </w:r>
      <w:r w:rsidRPr="00F64B50">
        <w:rPr>
          <w:rFonts w:ascii="Times New Roman" w:hAnsi="Times New Roman" w:cs="Times New Roman"/>
          <w:i/>
          <w:iCs/>
          <w:noProof/>
          <w:sz w:val="20"/>
          <w:szCs w:val="20"/>
        </w:rPr>
        <w:t>Jugend und Gewalt. A representative dark field analysis in Munich and eight other German cities.</w:t>
      </w:r>
      <w:r w:rsidRPr="00F64B50">
        <w:rPr>
          <w:rFonts w:ascii="Times New Roman" w:hAnsi="Times New Roman" w:cs="Times New Roman"/>
          <w:noProof/>
          <w:sz w:val="20"/>
          <w:szCs w:val="20"/>
        </w:rPr>
        <w:t xml:space="preserve"> Nomos.</w:t>
      </w:r>
    </w:p>
    <w:p w14:paraId="7ACB0F0C" w14:textId="26F0219D" w:rsidR="00F956EC" w:rsidRPr="00F64B50" w:rsidRDefault="00741F74" w:rsidP="00F956EC">
      <w:pPr>
        <w:widowControl w:val="0"/>
        <w:autoSpaceDE w:val="0"/>
        <w:autoSpaceDN w:val="0"/>
        <w:adjustRightInd w:val="0"/>
        <w:spacing w:before="120" w:after="120"/>
        <w:ind w:left="480" w:hanging="480"/>
        <w:rPr>
          <w:rFonts w:ascii="Times New Roman" w:hAnsi="Times New Roman" w:cs="Times New Roman"/>
          <w:noProof/>
          <w:sz w:val="20"/>
          <w:szCs w:val="20"/>
        </w:rPr>
      </w:pPr>
      <w:r w:rsidRPr="00F64B50">
        <w:rPr>
          <w:rFonts w:ascii="Times New Roman" w:hAnsi="Times New Roman" w:cs="Times New Roman"/>
          <w:sz w:val="20"/>
          <w:szCs w:val="20"/>
        </w:rPr>
        <w:fldChar w:fldCharType="end"/>
      </w:r>
      <w:r w:rsidR="00F956EC" w:rsidRPr="00F64B50">
        <w:rPr>
          <w:rFonts w:ascii="Times New Roman" w:hAnsi="Times New Roman" w:cs="Times New Roman"/>
          <w:noProof/>
          <w:sz w:val="20"/>
          <w:szCs w:val="20"/>
        </w:rPr>
        <w:t xml:space="preserve"> Wyman, P. A., Gaudieri, P. A., Schmeelk-Cone, K., Cross, W., Brown, C. H., Sworts, L., … Nathan, J. (2009). Emotional triggers and psychopathology associated with suicidal ideation in urban children with elevated aggressive-disruptive behavior. </w:t>
      </w:r>
      <w:r w:rsidR="00F956EC" w:rsidRPr="00F64B50">
        <w:rPr>
          <w:rFonts w:ascii="Times New Roman" w:hAnsi="Times New Roman" w:cs="Times New Roman"/>
          <w:i/>
          <w:iCs/>
          <w:noProof/>
          <w:sz w:val="20"/>
          <w:szCs w:val="20"/>
        </w:rPr>
        <w:t>Journal of Abnormal Child Psychology</w:t>
      </w:r>
      <w:r w:rsidR="00F956EC" w:rsidRPr="00F64B50">
        <w:rPr>
          <w:rFonts w:ascii="Times New Roman" w:hAnsi="Times New Roman" w:cs="Times New Roman"/>
          <w:noProof/>
          <w:sz w:val="20"/>
          <w:szCs w:val="20"/>
        </w:rPr>
        <w:t xml:space="preserve">, </w:t>
      </w:r>
      <w:r w:rsidR="00F956EC" w:rsidRPr="00F64B50">
        <w:rPr>
          <w:rFonts w:ascii="Times New Roman" w:hAnsi="Times New Roman" w:cs="Times New Roman"/>
          <w:i/>
          <w:iCs/>
          <w:noProof/>
          <w:sz w:val="20"/>
          <w:szCs w:val="20"/>
        </w:rPr>
        <w:t>37</w:t>
      </w:r>
      <w:r w:rsidR="00F956EC" w:rsidRPr="00F64B50">
        <w:rPr>
          <w:rFonts w:ascii="Times New Roman" w:hAnsi="Times New Roman" w:cs="Times New Roman"/>
          <w:noProof/>
          <w:sz w:val="20"/>
          <w:szCs w:val="20"/>
        </w:rPr>
        <w:t>(7), 917–928. https://doi.org/10.1007/s10802-009-9330-4</w:t>
      </w:r>
    </w:p>
    <w:p w14:paraId="2C5494DA" w14:textId="5B0D43D5" w:rsidR="00557224" w:rsidRDefault="00557224" w:rsidP="00741F74">
      <w:pPr>
        <w:spacing w:line="240" w:lineRule="auto"/>
        <w:jc w:val="both"/>
        <w:rPr>
          <w:rFonts w:ascii="Times New Roman" w:hAnsi="Times New Roman" w:cs="Times New Roman"/>
          <w:sz w:val="20"/>
          <w:szCs w:val="20"/>
        </w:rPr>
      </w:pPr>
    </w:p>
    <w:p w14:paraId="687A6A82" w14:textId="77777777" w:rsidR="00557224" w:rsidRDefault="00557224" w:rsidP="0094170F">
      <w:pPr>
        <w:spacing w:line="240" w:lineRule="auto"/>
        <w:jc w:val="both"/>
        <w:rPr>
          <w:rFonts w:ascii="Times New Roman" w:eastAsia="Arial" w:hAnsi="Times New Roman" w:cs="Times New Roman"/>
          <w:b/>
          <w:sz w:val="20"/>
          <w:szCs w:val="20"/>
        </w:rPr>
      </w:pPr>
    </w:p>
    <w:p w14:paraId="4388D94B" w14:textId="77777777" w:rsidR="00557224" w:rsidRDefault="00557224" w:rsidP="0094170F">
      <w:pPr>
        <w:spacing w:line="240" w:lineRule="auto"/>
        <w:jc w:val="both"/>
        <w:rPr>
          <w:rFonts w:ascii="Times New Roman" w:eastAsia="Arial" w:hAnsi="Times New Roman" w:cs="Times New Roman"/>
          <w:b/>
          <w:sz w:val="20"/>
          <w:szCs w:val="20"/>
        </w:rPr>
      </w:pPr>
    </w:p>
    <w:p w14:paraId="6A0E4D36" w14:textId="0CE86BE3" w:rsidR="00557224" w:rsidRDefault="00557224" w:rsidP="0094170F">
      <w:pPr>
        <w:spacing w:line="240" w:lineRule="auto"/>
        <w:jc w:val="both"/>
        <w:rPr>
          <w:rFonts w:ascii="Times New Roman" w:eastAsia="Arial" w:hAnsi="Times New Roman" w:cs="Times New Roman"/>
          <w:b/>
          <w:sz w:val="20"/>
          <w:szCs w:val="20"/>
        </w:rPr>
      </w:pPr>
    </w:p>
    <w:p w14:paraId="4B7FAB05" w14:textId="7BD0CA8F" w:rsidR="008B0799" w:rsidRDefault="008B0799" w:rsidP="0094170F">
      <w:pPr>
        <w:spacing w:line="240" w:lineRule="auto"/>
        <w:jc w:val="both"/>
        <w:rPr>
          <w:rFonts w:ascii="Times New Roman" w:eastAsia="Arial" w:hAnsi="Times New Roman" w:cs="Times New Roman"/>
          <w:b/>
          <w:sz w:val="20"/>
          <w:szCs w:val="20"/>
        </w:rPr>
      </w:pPr>
    </w:p>
    <w:p w14:paraId="21923D9D"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 xml:space="preserve">Acknowledgements </w:t>
      </w:r>
    </w:p>
    <w:p w14:paraId="02528276" w14:textId="77777777" w:rsidR="0001537F" w:rsidRDefault="0001537F" w:rsidP="0001537F">
      <w:pPr>
        <w:spacing w:line="240" w:lineRule="auto"/>
        <w:jc w:val="both"/>
        <w:rPr>
          <w:rFonts w:ascii="Times New Roman" w:eastAsia="Arial" w:hAnsi="Times New Roman" w:cs="Times New Roman"/>
          <w:sz w:val="20"/>
          <w:szCs w:val="20"/>
        </w:rPr>
      </w:pPr>
      <w:r>
        <w:rPr>
          <w:rFonts w:ascii="Times New Roman" w:eastAsia="Arial" w:hAnsi="Times New Roman" w:cs="Times New Roman"/>
          <w:sz w:val="20"/>
          <w:szCs w:val="20"/>
        </w:rPr>
        <w:t xml:space="preserve">The author would like to thank </w:t>
      </w:r>
      <w:proofErr w:type="gramStart"/>
      <w:r>
        <w:rPr>
          <w:rFonts w:ascii="Times New Roman" w:eastAsia="Arial" w:hAnsi="Times New Roman" w:cs="Times New Roman"/>
          <w:sz w:val="20"/>
          <w:szCs w:val="20"/>
        </w:rPr>
        <w:t>all of</w:t>
      </w:r>
      <w:proofErr w:type="gramEnd"/>
      <w:r>
        <w:rPr>
          <w:rFonts w:ascii="Times New Roman" w:eastAsia="Arial" w:hAnsi="Times New Roman" w:cs="Times New Roman"/>
          <w:sz w:val="20"/>
          <w:szCs w:val="20"/>
        </w:rPr>
        <w:t xml:space="preserve"> the children, parents and teachers who provided data for the z-</w:t>
      </w:r>
      <w:proofErr w:type="spellStart"/>
      <w:r>
        <w:rPr>
          <w:rFonts w:ascii="Times New Roman" w:eastAsia="Arial" w:hAnsi="Times New Roman" w:cs="Times New Roman"/>
          <w:sz w:val="20"/>
          <w:szCs w:val="20"/>
        </w:rPr>
        <w:t>proso</w:t>
      </w:r>
      <w:proofErr w:type="spellEnd"/>
      <w:r>
        <w:rPr>
          <w:rFonts w:ascii="Times New Roman" w:eastAsia="Arial" w:hAnsi="Times New Roman" w:cs="Times New Roman"/>
          <w:sz w:val="20"/>
          <w:szCs w:val="20"/>
        </w:rPr>
        <w:t xml:space="preserve"> study, as well as the research assistants involved in collecting data. The author would also like to acknowledge gratitude for funding from the Swiss National Science Foundation, the Jacobs Foundation, the Swiss Federal Office of Public Health, the Department of Education of the Canton of Zurich, the Swiss State Secretariat for Migration, the Julius Baer Foundation, and the </w:t>
      </w:r>
      <w:proofErr w:type="spellStart"/>
      <w:r>
        <w:rPr>
          <w:rFonts w:ascii="Times New Roman" w:eastAsia="Arial" w:hAnsi="Times New Roman" w:cs="Times New Roman"/>
          <w:sz w:val="20"/>
          <w:szCs w:val="20"/>
        </w:rPr>
        <w:t>Visana</w:t>
      </w:r>
      <w:proofErr w:type="spellEnd"/>
      <w:r>
        <w:rPr>
          <w:rFonts w:ascii="Times New Roman" w:eastAsia="Arial" w:hAnsi="Times New Roman" w:cs="Times New Roman"/>
          <w:sz w:val="20"/>
          <w:szCs w:val="20"/>
        </w:rPr>
        <w:t xml:space="preserve"> Plus Foundation.</w:t>
      </w:r>
    </w:p>
    <w:p w14:paraId="326394DA" w14:textId="77777777" w:rsidR="0001537F" w:rsidRDefault="0001537F" w:rsidP="0001537F">
      <w:pPr>
        <w:spacing w:line="240" w:lineRule="auto"/>
        <w:jc w:val="both"/>
        <w:rPr>
          <w:rFonts w:ascii="Times New Roman" w:eastAsia="Arial" w:hAnsi="Times New Roman" w:cs="Times New Roman"/>
          <w:b/>
          <w:sz w:val="20"/>
          <w:szCs w:val="20"/>
        </w:rPr>
      </w:pPr>
    </w:p>
    <w:p w14:paraId="31523A94"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 xml:space="preserve">Authors Contributions </w:t>
      </w:r>
    </w:p>
    <w:p w14:paraId="3A9DFFE8" w14:textId="77777777" w:rsidR="0001537F" w:rsidRDefault="0001537F" w:rsidP="0001537F">
      <w:pPr>
        <w:spacing w:line="240" w:lineRule="auto"/>
        <w:jc w:val="both"/>
        <w:rPr>
          <w:rFonts w:ascii="Times New Roman" w:eastAsia="Arial" w:hAnsi="Times New Roman" w:cs="Times New Roman"/>
          <w:sz w:val="20"/>
          <w:szCs w:val="20"/>
        </w:rPr>
      </w:pPr>
      <w:r>
        <w:rPr>
          <w:rFonts w:ascii="Times New Roman" w:eastAsia="Arial" w:hAnsi="Times New Roman" w:cs="Times New Roman"/>
          <w:sz w:val="20"/>
          <w:szCs w:val="20"/>
        </w:rPr>
        <w:t xml:space="preserve">AN designed the study for this submission, carried out analyses, interpreted results, drafted and revised manuscript; ALM contributed to the drafting and revising of the manuscript; DR conceptualised and supervised the broader project and provided data support; ME designed and supervised all aspects of the current study as well as the broader project. All authors read and approved the final manuscript.  </w:t>
      </w:r>
    </w:p>
    <w:p w14:paraId="5A6F2D57" w14:textId="77777777" w:rsidR="0001537F" w:rsidRDefault="0001537F" w:rsidP="0001537F">
      <w:pPr>
        <w:spacing w:line="240" w:lineRule="auto"/>
        <w:jc w:val="both"/>
        <w:rPr>
          <w:rFonts w:ascii="Times New Roman" w:eastAsia="Arial" w:hAnsi="Times New Roman" w:cs="Times New Roman"/>
          <w:b/>
          <w:sz w:val="20"/>
          <w:szCs w:val="20"/>
        </w:rPr>
      </w:pPr>
    </w:p>
    <w:p w14:paraId="762B3613"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Data Sharing Declaration</w:t>
      </w:r>
    </w:p>
    <w:p w14:paraId="72C65E13" w14:textId="77777777" w:rsidR="0001537F" w:rsidRDefault="0001537F" w:rsidP="0001537F">
      <w:pPr>
        <w:spacing w:line="240" w:lineRule="auto"/>
        <w:jc w:val="both"/>
        <w:rPr>
          <w:rFonts w:ascii="Times New Roman" w:eastAsia="Arial" w:hAnsi="Times New Roman" w:cs="Times New Roman"/>
          <w:sz w:val="20"/>
          <w:szCs w:val="20"/>
        </w:rPr>
      </w:pPr>
      <w:r>
        <w:rPr>
          <w:rFonts w:ascii="Times New Roman" w:eastAsia="Arial" w:hAnsi="Times New Roman" w:cs="Times New Roman"/>
          <w:sz w:val="20"/>
          <w:szCs w:val="20"/>
        </w:rPr>
        <w:t xml:space="preserve">This manuscript’s data will not be deposited. </w:t>
      </w:r>
    </w:p>
    <w:p w14:paraId="3F1403C0" w14:textId="77777777" w:rsidR="0001537F" w:rsidRDefault="0001537F" w:rsidP="0001537F">
      <w:pPr>
        <w:spacing w:line="240" w:lineRule="auto"/>
        <w:jc w:val="both"/>
        <w:rPr>
          <w:rFonts w:ascii="Times New Roman" w:eastAsia="Arial" w:hAnsi="Times New Roman" w:cs="Times New Roman"/>
          <w:b/>
          <w:sz w:val="20"/>
          <w:szCs w:val="20"/>
        </w:rPr>
      </w:pPr>
    </w:p>
    <w:p w14:paraId="7DE0B889"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lastRenderedPageBreak/>
        <w:t>Conflicts of Interest</w:t>
      </w:r>
    </w:p>
    <w:p w14:paraId="31144D2B"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sz w:val="20"/>
          <w:szCs w:val="20"/>
        </w:rPr>
        <w:t>All authors report no conflict of interests.</w:t>
      </w:r>
    </w:p>
    <w:p w14:paraId="72E12596" w14:textId="77777777" w:rsidR="0001537F" w:rsidRDefault="0001537F" w:rsidP="0001537F">
      <w:pPr>
        <w:spacing w:line="240" w:lineRule="auto"/>
        <w:jc w:val="both"/>
        <w:rPr>
          <w:rFonts w:ascii="Times New Roman" w:eastAsia="Arial" w:hAnsi="Times New Roman" w:cs="Times New Roman"/>
          <w:b/>
          <w:sz w:val="20"/>
          <w:szCs w:val="20"/>
        </w:rPr>
      </w:pPr>
    </w:p>
    <w:p w14:paraId="426BE9D2"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 xml:space="preserve">Compliance with Ethical Standards </w:t>
      </w:r>
    </w:p>
    <w:p w14:paraId="40F600B8"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sz w:val="20"/>
          <w:szCs w:val="20"/>
        </w:rPr>
        <w:t>All procedures performed in this study involving human participants were in accordance with the ethical standards of the institutional and/or notional research committee and with the 1964 Helsinki declaration and its later amendments or comparable ethical standards.</w:t>
      </w:r>
    </w:p>
    <w:p w14:paraId="38866E1B"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Funding</w:t>
      </w:r>
    </w:p>
    <w:p w14:paraId="183AE4CB" w14:textId="77777777" w:rsidR="0001537F" w:rsidRDefault="0001537F" w:rsidP="0001537F">
      <w:pPr>
        <w:spacing w:line="240" w:lineRule="auto"/>
        <w:jc w:val="both"/>
        <w:rPr>
          <w:rFonts w:ascii="Times New Roman" w:eastAsia="Arial" w:hAnsi="Times New Roman" w:cs="Times New Roman"/>
          <w:b/>
          <w:sz w:val="20"/>
          <w:szCs w:val="20"/>
        </w:rPr>
      </w:pPr>
      <w:r w:rsidRPr="00C2612D">
        <w:rPr>
          <w:rFonts w:ascii="Times New Roman" w:eastAsia="Arial" w:hAnsi="Times New Roman" w:cs="Times New Roman"/>
          <w:sz w:val="20"/>
          <w:szCs w:val="20"/>
        </w:rPr>
        <w:t>Funding from the Swiss National</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Science Foundation (Grants 405240-69025, 100013_116829, 100014_132124, 100014_149979,</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100014_149979, 10FI14_170409/1, 10FI14_170409/2, 10FI14_198052/1), the Jacobs Foundation</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 xml:space="preserve">(Grants 2010-888, 2013-1081-1), the Jacobs </w:t>
      </w:r>
      <w:proofErr w:type="spellStart"/>
      <w:r w:rsidRPr="00C2612D">
        <w:rPr>
          <w:rFonts w:ascii="Times New Roman" w:eastAsia="Arial" w:hAnsi="Times New Roman" w:cs="Times New Roman"/>
          <w:sz w:val="20"/>
          <w:szCs w:val="20"/>
        </w:rPr>
        <w:t>Center</w:t>
      </w:r>
      <w:proofErr w:type="spellEnd"/>
      <w:r w:rsidRPr="00C2612D">
        <w:rPr>
          <w:rFonts w:ascii="Times New Roman" w:eastAsia="Arial" w:hAnsi="Times New Roman" w:cs="Times New Roman"/>
          <w:sz w:val="20"/>
          <w:szCs w:val="20"/>
        </w:rPr>
        <w:t xml:space="preserve"> for Productive Youth Development, the Swiss Federal</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Office of Public Health (Grants 2.001391, 8.000665), the Canton of Zurich’s Department of Education,</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the Swiss Federal Commission on Migration (Grants 03-901 (IMES), E-05-1076), the Julius Baer</w:t>
      </w:r>
      <w:r>
        <w:rPr>
          <w:rFonts w:ascii="Times New Roman" w:eastAsia="Arial" w:hAnsi="Times New Roman" w:cs="Times New Roman"/>
          <w:sz w:val="20"/>
          <w:szCs w:val="20"/>
        </w:rPr>
        <w:t xml:space="preserve"> </w:t>
      </w:r>
      <w:r w:rsidRPr="00C2612D">
        <w:rPr>
          <w:rFonts w:ascii="Times New Roman" w:eastAsia="Arial" w:hAnsi="Times New Roman" w:cs="Times New Roman"/>
          <w:sz w:val="20"/>
          <w:szCs w:val="20"/>
        </w:rPr>
        <w:t xml:space="preserve">Foundation, and the </w:t>
      </w:r>
      <w:proofErr w:type="spellStart"/>
      <w:r w:rsidRPr="00C2612D">
        <w:rPr>
          <w:rFonts w:ascii="Times New Roman" w:eastAsia="Arial" w:hAnsi="Times New Roman" w:cs="Times New Roman"/>
          <w:sz w:val="20"/>
          <w:szCs w:val="20"/>
        </w:rPr>
        <w:t>Visana</w:t>
      </w:r>
      <w:proofErr w:type="spellEnd"/>
      <w:r w:rsidRPr="00C2612D">
        <w:rPr>
          <w:rFonts w:ascii="Times New Roman" w:eastAsia="Arial" w:hAnsi="Times New Roman" w:cs="Times New Roman"/>
          <w:sz w:val="20"/>
          <w:szCs w:val="20"/>
        </w:rPr>
        <w:t xml:space="preserve"> Foundation is gratefully acknowledged.</w:t>
      </w:r>
    </w:p>
    <w:p w14:paraId="2667F133"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 xml:space="preserve">Ethical Approval </w:t>
      </w:r>
    </w:p>
    <w:p w14:paraId="7C9D06DE"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hAnsi="Times New Roman" w:cs="Times New Roman"/>
          <w:sz w:val="20"/>
          <w:szCs w:val="20"/>
        </w:rPr>
        <w:t>Following the requirements for ethical conduct in survey-based research with human subjects in Switzerland, outlined by the Association of the Swiss Ethics Committee (2009) and later in the Swiss Human Research Act introduced in 2014, informed consent was obtained at the beginning of the study (wave one) from the parents and again from the children at age 13 onwards. Consent was provided again by parents at wave four (age 11). In wave five and six (age 13, and 15 respectively), parents were given the opportunity to refuse their child's participation in the study (passive consent).</w:t>
      </w:r>
    </w:p>
    <w:p w14:paraId="2F1D6E95" w14:textId="77777777" w:rsidR="0001537F" w:rsidRDefault="0001537F" w:rsidP="0001537F">
      <w:pPr>
        <w:spacing w:line="240" w:lineRule="auto"/>
        <w:jc w:val="both"/>
        <w:rPr>
          <w:rFonts w:ascii="Times New Roman" w:eastAsia="Arial" w:hAnsi="Times New Roman" w:cs="Times New Roman"/>
          <w:b/>
          <w:sz w:val="20"/>
          <w:szCs w:val="20"/>
        </w:rPr>
      </w:pPr>
    </w:p>
    <w:p w14:paraId="17280E64" w14:textId="77777777" w:rsidR="0001537F" w:rsidRDefault="0001537F" w:rsidP="0001537F">
      <w:pPr>
        <w:spacing w:line="240" w:lineRule="auto"/>
        <w:jc w:val="both"/>
        <w:rPr>
          <w:rFonts w:ascii="Times New Roman" w:eastAsia="Arial" w:hAnsi="Times New Roman" w:cs="Times New Roman"/>
          <w:b/>
          <w:sz w:val="20"/>
          <w:szCs w:val="20"/>
        </w:rPr>
      </w:pPr>
      <w:r>
        <w:rPr>
          <w:rFonts w:ascii="Times New Roman" w:eastAsia="Arial" w:hAnsi="Times New Roman" w:cs="Times New Roman"/>
          <w:b/>
          <w:sz w:val="20"/>
          <w:szCs w:val="20"/>
        </w:rPr>
        <w:t xml:space="preserve">Informed Consent  </w:t>
      </w:r>
    </w:p>
    <w:p w14:paraId="76BCD802" w14:textId="77777777" w:rsidR="0001537F" w:rsidRDefault="0001537F" w:rsidP="0001537F">
      <w:pPr>
        <w:spacing w:line="240" w:lineRule="auto"/>
        <w:jc w:val="both"/>
      </w:pPr>
      <w:r>
        <w:rPr>
          <w:rFonts w:ascii="Times New Roman" w:eastAsia="Arial" w:hAnsi="Times New Roman" w:cs="Times New Roman"/>
          <w:sz w:val="20"/>
          <w:szCs w:val="20"/>
        </w:rPr>
        <w:t>Informed consent was obtained from all individual participants included in the study.</w:t>
      </w:r>
    </w:p>
    <w:p w14:paraId="13F7D7CC" w14:textId="261E6CBA" w:rsidR="008B0799" w:rsidRDefault="008B0799" w:rsidP="0094170F">
      <w:pPr>
        <w:spacing w:line="240" w:lineRule="auto"/>
        <w:jc w:val="both"/>
        <w:rPr>
          <w:rFonts w:ascii="Times New Roman" w:eastAsia="Arial" w:hAnsi="Times New Roman" w:cs="Times New Roman"/>
          <w:b/>
          <w:sz w:val="20"/>
          <w:szCs w:val="20"/>
        </w:rPr>
      </w:pPr>
    </w:p>
    <w:p w14:paraId="783DD736" w14:textId="777622EF" w:rsidR="008B0799" w:rsidRDefault="008B0799" w:rsidP="0094170F">
      <w:pPr>
        <w:spacing w:line="240" w:lineRule="auto"/>
        <w:jc w:val="both"/>
        <w:rPr>
          <w:rFonts w:ascii="Times New Roman" w:eastAsia="Arial" w:hAnsi="Times New Roman" w:cs="Times New Roman"/>
          <w:b/>
          <w:sz w:val="20"/>
          <w:szCs w:val="20"/>
        </w:rPr>
      </w:pPr>
    </w:p>
    <w:p w14:paraId="0A270F75" w14:textId="1788ACE2" w:rsidR="008B0799" w:rsidRDefault="008B0799" w:rsidP="0094170F">
      <w:pPr>
        <w:spacing w:line="240" w:lineRule="auto"/>
        <w:jc w:val="both"/>
        <w:rPr>
          <w:rFonts w:ascii="Times New Roman" w:eastAsia="Arial" w:hAnsi="Times New Roman" w:cs="Times New Roman"/>
          <w:b/>
          <w:sz w:val="20"/>
          <w:szCs w:val="20"/>
        </w:rPr>
      </w:pPr>
    </w:p>
    <w:p w14:paraId="51FAD0FF" w14:textId="77777777" w:rsidR="00BB4B00" w:rsidRDefault="0094170F" w:rsidP="0094170F">
      <w:pPr>
        <w:spacing w:line="240" w:lineRule="auto"/>
        <w:jc w:val="both"/>
        <w:rPr>
          <w:rFonts w:ascii="Times New Roman" w:eastAsia="Arial" w:hAnsi="Times New Roman" w:cs="Times New Roman"/>
          <w:b/>
          <w:sz w:val="20"/>
          <w:szCs w:val="20"/>
        </w:rPr>
      </w:pPr>
      <w:r w:rsidRPr="0094170F">
        <w:rPr>
          <w:rFonts w:ascii="Times New Roman" w:eastAsia="Arial" w:hAnsi="Times New Roman" w:cs="Times New Roman"/>
          <w:b/>
          <w:sz w:val="20"/>
          <w:szCs w:val="20"/>
        </w:rPr>
        <w:t xml:space="preserve"> </w:t>
      </w:r>
    </w:p>
    <w:p w14:paraId="4CD39F9C" w14:textId="77777777" w:rsidR="00BB4B00" w:rsidRDefault="00BB4B00">
      <w:pPr>
        <w:rPr>
          <w:rFonts w:ascii="Times New Roman" w:eastAsia="Arial" w:hAnsi="Times New Roman" w:cs="Times New Roman"/>
          <w:b/>
          <w:sz w:val="20"/>
          <w:szCs w:val="20"/>
        </w:rPr>
      </w:pPr>
      <w:r>
        <w:rPr>
          <w:rFonts w:ascii="Times New Roman" w:eastAsia="Arial" w:hAnsi="Times New Roman" w:cs="Times New Roman"/>
          <w:b/>
          <w:sz w:val="20"/>
          <w:szCs w:val="20"/>
        </w:rPr>
        <w:br w:type="page"/>
      </w:r>
    </w:p>
    <w:p w14:paraId="46BA3ACE" w14:textId="1E30AFC3" w:rsidR="0094170F" w:rsidRPr="003869FF" w:rsidRDefault="0094170F" w:rsidP="00904301">
      <w:pPr>
        <w:pStyle w:val="Heading1"/>
        <w:jc w:val="left"/>
      </w:pPr>
      <w:r w:rsidRPr="003869FF">
        <w:lastRenderedPageBreak/>
        <w:t xml:space="preserve">Supplementary Materials </w:t>
      </w:r>
    </w:p>
    <w:tbl>
      <w:tblPr>
        <w:tblStyle w:val="TableGrid1"/>
        <w:tblW w:w="8981" w:type="dxa"/>
        <w:jc w:val="center"/>
        <w:tblInd w:w="0" w:type="dxa"/>
        <w:tblLook w:val="04A0" w:firstRow="1" w:lastRow="0" w:firstColumn="1" w:lastColumn="0" w:noHBand="0" w:noVBand="1"/>
      </w:tblPr>
      <w:tblGrid>
        <w:gridCol w:w="2499"/>
        <w:gridCol w:w="563"/>
        <w:gridCol w:w="689"/>
        <w:gridCol w:w="688"/>
        <w:gridCol w:w="757"/>
        <w:gridCol w:w="757"/>
        <w:gridCol w:w="757"/>
        <w:gridCol w:w="757"/>
        <w:gridCol w:w="757"/>
        <w:gridCol w:w="757"/>
      </w:tblGrid>
      <w:tr w:rsidR="0094170F" w14:paraId="41A4690E" w14:textId="77777777" w:rsidTr="00A16E57">
        <w:trPr>
          <w:trHeight w:val="106"/>
          <w:jc w:val="center"/>
        </w:trPr>
        <w:tc>
          <w:tcPr>
            <w:tcW w:w="0" w:type="auto"/>
            <w:gridSpan w:val="10"/>
            <w:tcBorders>
              <w:top w:val="nil"/>
              <w:left w:val="nil"/>
              <w:bottom w:val="nil"/>
              <w:right w:val="nil"/>
            </w:tcBorders>
            <w:hideMark/>
          </w:tcPr>
          <w:p w14:paraId="716EC5BA"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hAnsi="Times New Roman" w:cs="Times New Roman"/>
                <w:b/>
                <w:sz w:val="20"/>
                <w:szCs w:val="20"/>
                <w:lang w:val="en-US"/>
              </w:rPr>
              <w:t>S1</w:t>
            </w:r>
            <w:r>
              <w:rPr>
                <w:rFonts w:ascii="Times New Roman" w:hAnsi="Times New Roman" w:cs="Times New Roman"/>
                <w:bCs/>
                <w:sz w:val="20"/>
                <w:szCs w:val="20"/>
                <w:lang w:val="en-US"/>
              </w:rPr>
              <w:t xml:space="preserve"> Correlations between Corporal Punishment, Teacher-Child Relationship and Aggression</w:t>
            </w:r>
          </w:p>
        </w:tc>
      </w:tr>
      <w:tr w:rsidR="0094170F" w14:paraId="5A17FA70" w14:textId="77777777" w:rsidTr="00A16E57">
        <w:trPr>
          <w:trHeight w:val="99"/>
          <w:jc w:val="center"/>
        </w:trPr>
        <w:tc>
          <w:tcPr>
            <w:tcW w:w="2498" w:type="dxa"/>
            <w:tcBorders>
              <w:top w:val="single" w:sz="4" w:space="0" w:color="auto"/>
              <w:left w:val="nil"/>
              <w:bottom w:val="single" w:sz="4" w:space="0" w:color="auto"/>
              <w:right w:val="nil"/>
            </w:tcBorders>
          </w:tcPr>
          <w:p w14:paraId="5B5F1AEC"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561" w:type="dxa"/>
            <w:tcBorders>
              <w:top w:val="single" w:sz="4" w:space="0" w:color="auto"/>
              <w:left w:val="nil"/>
              <w:bottom w:val="single" w:sz="4" w:space="0" w:color="auto"/>
              <w:right w:val="nil"/>
            </w:tcBorders>
            <w:hideMark/>
          </w:tcPr>
          <w:p w14:paraId="6A98AB98"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1</w:t>
            </w:r>
          </w:p>
        </w:tc>
        <w:tc>
          <w:tcPr>
            <w:tcW w:w="0" w:type="auto"/>
            <w:tcBorders>
              <w:top w:val="single" w:sz="4" w:space="0" w:color="auto"/>
              <w:left w:val="nil"/>
              <w:bottom w:val="single" w:sz="4" w:space="0" w:color="auto"/>
              <w:right w:val="nil"/>
            </w:tcBorders>
            <w:hideMark/>
          </w:tcPr>
          <w:p w14:paraId="7DFBDA94"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2</w:t>
            </w:r>
          </w:p>
        </w:tc>
        <w:tc>
          <w:tcPr>
            <w:tcW w:w="0" w:type="auto"/>
            <w:tcBorders>
              <w:top w:val="single" w:sz="4" w:space="0" w:color="auto"/>
              <w:left w:val="nil"/>
              <w:bottom w:val="single" w:sz="4" w:space="0" w:color="auto"/>
              <w:right w:val="nil"/>
            </w:tcBorders>
            <w:hideMark/>
          </w:tcPr>
          <w:p w14:paraId="41FD6357"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3</w:t>
            </w:r>
          </w:p>
        </w:tc>
        <w:tc>
          <w:tcPr>
            <w:tcW w:w="0" w:type="auto"/>
            <w:tcBorders>
              <w:top w:val="single" w:sz="4" w:space="0" w:color="auto"/>
              <w:left w:val="nil"/>
              <w:bottom w:val="single" w:sz="4" w:space="0" w:color="auto"/>
              <w:right w:val="nil"/>
            </w:tcBorders>
            <w:hideMark/>
          </w:tcPr>
          <w:p w14:paraId="30D8D8F2"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4</w:t>
            </w:r>
          </w:p>
        </w:tc>
        <w:tc>
          <w:tcPr>
            <w:tcW w:w="0" w:type="auto"/>
            <w:tcBorders>
              <w:top w:val="single" w:sz="4" w:space="0" w:color="auto"/>
              <w:left w:val="nil"/>
              <w:bottom w:val="single" w:sz="4" w:space="0" w:color="auto"/>
              <w:right w:val="nil"/>
            </w:tcBorders>
            <w:hideMark/>
          </w:tcPr>
          <w:p w14:paraId="0A079BAD"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5</w:t>
            </w:r>
          </w:p>
        </w:tc>
        <w:tc>
          <w:tcPr>
            <w:tcW w:w="0" w:type="auto"/>
            <w:tcBorders>
              <w:top w:val="single" w:sz="4" w:space="0" w:color="auto"/>
              <w:left w:val="nil"/>
              <w:bottom w:val="single" w:sz="4" w:space="0" w:color="auto"/>
              <w:right w:val="nil"/>
            </w:tcBorders>
            <w:hideMark/>
          </w:tcPr>
          <w:p w14:paraId="60EBF491"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6</w:t>
            </w:r>
          </w:p>
        </w:tc>
        <w:tc>
          <w:tcPr>
            <w:tcW w:w="0" w:type="auto"/>
            <w:tcBorders>
              <w:top w:val="single" w:sz="4" w:space="0" w:color="auto"/>
              <w:left w:val="nil"/>
              <w:bottom w:val="single" w:sz="4" w:space="0" w:color="auto"/>
              <w:right w:val="nil"/>
            </w:tcBorders>
            <w:hideMark/>
          </w:tcPr>
          <w:p w14:paraId="57124BC5"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7</w:t>
            </w:r>
          </w:p>
        </w:tc>
        <w:tc>
          <w:tcPr>
            <w:tcW w:w="0" w:type="auto"/>
            <w:tcBorders>
              <w:top w:val="single" w:sz="4" w:space="0" w:color="auto"/>
              <w:left w:val="nil"/>
              <w:bottom w:val="single" w:sz="4" w:space="0" w:color="auto"/>
              <w:right w:val="nil"/>
            </w:tcBorders>
            <w:hideMark/>
          </w:tcPr>
          <w:p w14:paraId="73F1B063"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8</w:t>
            </w:r>
          </w:p>
        </w:tc>
        <w:tc>
          <w:tcPr>
            <w:tcW w:w="0" w:type="auto"/>
            <w:tcBorders>
              <w:top w:val="single" w:sz="4" w:space="0" w:color="auto"/>
              <w:left w:val="nil"/>
              <w:bottom w:val="single" w:sz="4" w:space="0" w:color="auto"/>
              <w:right w:val="nil"/>
            </w:tcBorders>
            <w:hideMark/>
          </w:tcPr>
          <w:p w14:paraId="1A08AE6B"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9</w:t>
            </w:r>
          </w:p>
        </w:tc>
      </w:tr>
      <w:tr w:rsidR="0094170F" w14:paraId="3822E74C" w14:textId="77777777" w:rsidTr="00A16E57">
        <w:trPr>
          <w:trHeight w:val="99"/>
          <w:jc w:val="center"/>
        </w:trPr>
        <w:tc>
          <w:tcPr>
            <w:tcW w:w="0" w:type="auto"/>
            <w:gridSpan w:val="7"/>
            <w:tcBorders>
              <w:top w:val="nil"/>
              <w:left w:val="nil"/>
              <w:bottom w:val="nil"/>
              <w:right w:val="nil"/>
            </w:tcBorders>
            <w:hideMark/>
          </w:tcPr>
          <w:p w14:paraId="64EF8409"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 xml:space="preserve">Corporal Punishment </w:t>
            </w:r>
          </w:p>
        </w:tc>
        <w:tc>
          <w:tcPr>
            <w:tcW w:w="0" w:type="auto"/>
            <w:tcBorders>
              <w:top w:val="nil"/>
              <w:left w:val="nil"/>
              <w:bottom w:val="nil"/>
              <w:right w:val="nil"/>
            </w:tcBorders>
          </w:tcPr>
          <w:p w14:paraId="53A935F2"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D87553D"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BDDD435" w14:textId="77777777" w:rsidR="0094170F" w:rsidRDefault="0094170F" w:rsidP="00A16E57">
            <w:pPr>
              <w:spacing w:line="276" w:lineRule="auto"/>
              <w:rPr>
                <w:rFonts w:ascii="Times New Roman" w:eastAsia="Courier New" w:hAnsi="Times New Roman" w:cs="Times New Roman"/>
                <w:sz w:val="20"/>
                <w:szCs w:val="20"/>
                <w:lang w:val="en-US" w:eastAsia="en-GB"/>
              </w:rPr>
            </w:pPr>
          </w:p>
        </w:tc>
      </w:tr>
      <w:tr w:rsidR="0094170F" w14:paraId="4C0611BE" w14:textId="77777777" w:rsidTr="00A16E57">
        <w:trPr>
          <w:trHeight w:val="106"/>
          <w:jc w:val="center"/>
        </w:trPr>
        <w:tc>
          <w:tcPr>
            <w:tcW w:w="2498" w:type="dxa"/>
            <w:tcBorders>
              <w:top w:val="nil"/>
              <w:left w:val="nil"/>
              <w:bottom w:val="nil"/>
              <w:right w:val="nil"/>
            </w:tcBorders>
            <w:hideMark/>
          </w:tcPr>
          <w:p w14:paraId="2E1013C5"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1. Age 11</w:t>
            </w:r>
          </w:p>
        </w:tc>
        <w:tc>
          <w:tcPr>
            <w:tcW w:w="561" w:type="dxa"/>
            <w:tcBorders>
              <w:top w:val="nil"/>
              <w:left w:val="nil"/>
              <w:bottom w:val="nil"/>
              <w:right w:val="nil"/>
            </w:tcBorders>
          </w:tcPr>
          <w:p w14:paraId="39D33925"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77440C5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.33**</w:t>
            </w:r>
          </w:p>
        </w:tc>
        <w:tc>
          <w:tcPr>
            <w:tcW w:w="0" w:type="auto"/>
            <w:tcBorders>
              <w:top w:val="nil"/>
              <w:left w:val="nil"/>
              <w:bottom w:val="nil"/>
              <w:right w:val="nil"/>
            </w:tcBorders>
            <w:hideMark/>
          </w:tcPr>
          <w:p w14:paraId="089A65E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.25**</w:t>
            </w:r>
          </w:p>
        </w:tc>
        <w:tc>
          <w:tcPr>
            <w:tcW w:w="0" w:type="auto"/>
            <w:tcBorders>
              <w:top w:val="nil"/>
              <w:left w:val="nil"/>
              <w:bottom w:val="nil"/>
              <w:right w:val="nil"/>
            </w:tcBorders>
            <w:hideMark/>
          </w:tcPr>
          <w:p w14:paraId="264367BE"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-.15**</w:t>
            </w:r>
          </w:p>
        </w:tc>
        <w:tc>
          <w:tcPr>
            <w:tcW w:w="0" w:type="auto"/>
            <w:tcBorders>
              <w:top w:val="nil"/>
              <w:left w:val="nil"/>
              <w:bottom w:val="nil"/>
              <w:right w:val="nil"/>
            </w:tcBorders>
            <w:hideMark/>
          </w:tcPr>
          <w:p w14:paraId="02EFB94C"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-.10**</w:t>
            </w:r>
          </w:p>
        </w:tc>
        <w:tc>
          <w:tcPr>
            <w:tcW w:w="0" w:type="auto"/>
            <w:tcBorders>
              <w:top w:val="nil"/>
              <w:left w:val="nil"/>
              <w:bottom w:val="nil"/>
              <w:right w:val="nil"/>
            </w:tcBorders>
            <w:hideMark/>
          </w:tcPr>
          <w:p w14:paraId="41A440D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-.04</w:t>
            </w:r>
          </w:p>
        </w:tc>
        <w:tc>
          <w:tcPr>
            <w:tcW w:w="0" w:type="auto"/>
            <w:tcBorders>
              <w:top w:val="nil"/>
              <w:left w:val="nil"/>
              <w:bottom w:val="nil"/>
              <w:right w:val="nil"/>
            </w:tcBorders>
            <w:hideMark/>
          </w:tcPr>
          <w:p w14:paraId="55588D1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.32**</w:t>
            </w:r>
          </w:p>
        </w:tc>
        <w:tc>
          <w:tcPr>
            <w:tcW w:w="0" w:type="auto"/>
            <w:tcBorders>
              <w:top w:val="nil"/>
              <w:left w:val="nil"/>
              <w:bottom w:val="nil"/>
              <w:right w:val="nil"/>
            </w:tcBorders>
            <w:hideMark/>
          </w:tcPr>
          <w:p w14:paraId="4128938D"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.17**</w:t>
            </w:r>
          </w:p>
        </w:tc>
        <w:tc>
          <w:tcPr>
            <w:tcW w:w="0" w:type="auto"/>
            <w:tcBorders>
              <w:top w:val="nil"/>
              <w:left w:val="nil"/>
              <w:bottom w:val="nil"/>
              <w:right w:val="nil"/>
            </w:tcBorders>
            <w:hideMark/>
          </w:tcPr>
          <w:p w14:paraId="4CB161E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.17**</w:t>
            </w:r>
          </w:p>
        </w:tc>
      </w:tr>
      <w:tr w:rsidR="0094170F" w14:paraId="0175590C" w14:textId="77777777" w:rsidTr="00A16E57">
        <w:trPr>
          <w:trHeight w:val="106"/>
          <w:jc w:val="center"/>
        </w:trPr>
        <w:tc>
          <w:tcPr>
            <w:tcW w:w="2498" w:type="dxa"/>
            <w:tcBorders>
              <w:top w:val="nil"/>
              <w:left w:val="nil"/>
              <w:bottom w:val="nil"/>
              <w:right w:val="nil"/>
            </w:tcBorders>
            <w:hideMark/>
          </w:tcPr>
          <w:p w14:paraId="1FE387A8"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2. Age 13</w:t>
            </w:r>
          </w:p>
        </w:tc>
        <w:tc>
          <w:tcPr>
            <w:tcW w:w="561" w:type="dxa"/>
            <w:tcBorders>
              <w:top w:val="nil"/>
              <w:left w:val="nil"/>
              <w:bottom w:val="nil"/>
              <w:right w:val="nil"/>
            </w:tcBorders>
          </w:tcPr>
          <w:p w14:paraId="76D80581"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8581F0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47AAF81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.41**</w:t>
            </w:r>
          </w:p>
        </w:tc>
        <w:tc>
          <w:tcPr>
            <w:tcW w:w="0" w:type="auto"/>
            <w:tcBorders>
              <w:top w:val="nil"/>
              <w:left w:val="nil"/>
              <w:bottom w:val="nil"/>
              <w:right w:val="nil"/>
            </w:tcBorders>
            <w:hideMark/>
          </w:tcPr>
          <w:p w14:paraId="04FBFB6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-.12**</w:t>
            </w:r>
          </w:p>
        </w:tc>
        <w:tc>
          <w:tcPr>
            <w:tcW w:w="0" w:type="auto"/>
            <w:tcBorders>
              <w:top w:val="nil"/>
              <w:left w:val="nil"/>
              <w:bottom w:val="nil"/>
              <w:right w:val="nil"/>
            </w:tcBorders>
            <w:hideMark/>
          </w:tcPr>
          <w:p w14:paraId="51E738C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-.17**</w:t>
            </w:r>
          </w:p>
        </w:tc>
        <w:tc>
          <w:tcPr>
            <w:tcW w:w="0" w:type="auto"/>
            <w:tcBorders>
              <w:top w:val="nil"/>
              <w:left w:val="nil"/>
              <w:bottom w:val="nil"/>
              <w:right w:val="nil"/>
            </w:tcBorders>
            <w:hideMark/>
          </w:tcPr>
          <w:p w14:paraId="2E79751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.02</w:t>
            </w:r>
          </w:p>
        </w:tc>
        <w:tc>
          <w:tcPr>
            <w:tcW w:w="0" w:type="auto"/>
            <w:tcBorders>
              <w:top w:val="nil"/>
              <w:left w:val="nil"/>
              <w:bottom w:val="nil"/>
              <w:right w:val="nil"/>
            </w:tcBorders>
            <w:hideMark/>
          </w:tcPr>
          <w:p w14:paraId="048DF4E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.12**</w:t>
            </w:r>
          </w:p>
        </w:tc>
        <w:tc>
          <w:tcPr>
            <w:tcW w:w="0" w:type="auto"/>
            <w:tcBorders>
              <w:top w:val="nil"/>
              <w:left w:val="nil"/>
              <w:bottom w:val="nil"/>
              <w:right w:val="nil"/>
            </w:tcBorders>
            <w:hideMark/>
          </w:tcPr>
          <w:p w14:paraId="54F9444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.28**</w:t>
            </w:r>
          </w:p>
        </w:tc>
        <w:tc>
          <w:tcPr>
            <w:tcW w:w="0" w:type="auto"/>
            <w:tcBorders>
              <w:top w:val="nil"/>
              <w:left w:val="nil"/>
              <w:bottom w:val="nil"/>
              <w:right w:val="nil"/>
            </w:tcBorders>
            <w:hideMark/>
          </w:tcPr>
          <w:p w14:paraId="79BDCD2E"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.21**</w:t>
            </w:r>
          </w:p>
        </w:tc>
      </w:tr>
      <w:tr w:rsidR="0094170F" w14:paraId="66E13FBA" w14:textId="77777777" w:rsidTr="00A16E57">
        <w:trPr>
          <w:trHeight w:val="99"/>
          <w:jc w:val="center"/>
        </w:trPr>
        <w:tc>
          <w:tcPr>
            <w:tcW w:w="2498" w:type="dxa"/>
            <w:tcBorders>
              <w:top w:val="nil"/>
              <w:left w:val="nil"/>
              <w:bottom w:val="nil"/>
              <w:right w:val="nil"/>
            </w:tcBorders>
            <w:hideMark/>
          </w:tcPr>
          <w:p w14:paraId="0DE5D43D"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3. Age 15</w:t>
            </w:r>
          </w:p>
        </w:tc>
        <w:tc>
          <w:tcPr>
            <w:tcW w:w="561" w:type="dxa"/>
            <w:tcBorders>
              <w:top w:val="nil"/>
              <w:left w:val="nil"/>
              <w:bottom w:val="nil"/>
              <w:right w:val="nil"/>
            </w:tcBorders>
          </w:tcPr>
          <w:p w14:paraId="450BE873"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74E1634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5AA4E5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718C5E9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-.01</w:t>
            </w:r>
          </w:p>
        </w:tc>
        <w:tc>
          <w:tcPr>
            <w:tcW w:w="0" w:type="auto"/>
            <w:tcBorders>
              <w:top w:val="nil"/>
              <w:left w:val="nil"/>
              <w:bottom w:val="nil"/>
              <w:right w:val="nil"/>
            </w:tcBorders>
            <w:hideMark/>
          </w:tcPr>
          <w:p w14:paraId="31165BF1"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-.10</w:t>
            </w:r>
          </w:p>
        </w:tc>
        <w:tc>
          <w:tcPr>
            <w:tcW w:w="0" w:type="auto"/>
            <w:tcBorders>
              <w:top w:val="nil"/>
              <w:left w:val="nil"/>
              <w:bottom w:val="nil"/>
              <w:right w:val="nil"/>
            </w:tcBorders>
            <w:hideMark/>
          </w:tcPr>
          <w:p w14:paraId="41D1FB4D"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-.12**</w:t>
            </w:r>
          </w:p>
        </w:tc>
        <w:tc>
          <w:tcPr>
            <w:tcW w:w="0" w:type="auto"/>
            <w:tcBorders>
              <w:top w:val="nil"/>
              <w:left w:val="nil"/>
              <w:bottom w:val="nil"/>
              <w:right w:val="nil"/>
            </w:tcBorders>
            <w:hideMark/>
          </w:tcPr>
          <w:p w14:paraId="2FA28F2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.09**</w:t>
            </w:r>
          </w:p>
        </w:tc>
        <w:tc>
          <w:tcPr>
            <w:tcW w:w="0" w:type="auto"/>
            <w:tcBorders>
              <w:top w:val="nil"/>
              <w:left w:val="nil"/>
              <w:bottom w:val="nil"/>
              <w:right w:val="nil"/>
            </w:tcBorders>
            <w:hideMark/>
          </w:tcPr>
          <w:p w14:paraId="0A5A2D9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.16**</w:t>
            </w:r>
          </w:p>
        </w:tc>
        <w:tc>
          <w:tcPr>
            <w:tcW w:w="0" w:type="auto"/>
            <w:tcBorders>
              <w:top w:val="nil"/>
              <w:left w:val="nil"/>
              <w:bottom w:val="nil"/>
              <w:right w:val="nil"/>
            </w:tcBorders>
            <w:hideMark/>
          </w:tcPr>
          <w:p w14:paraId="40931D8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.28**</w:t>
            </w:r>
          </w:p>
        </w:tc>
      </w:tr>
      <w:tr w:rsidR="0094170F" w14:paraId="52108FF2" w14:textId="77777777" w:rsidTr="00A16E57">
        <w:trPr>
          <w:trHeight w:val="106"/>
          <w:jc w:val="center"/>
        </w:trPr>
        <w:tc>
          <w:tcPr>
            <w:tcW w:w="3060" w:type="dxa"/>
            <w:gridSpan w:val="2"/>
            <w:tcBorders>
              <w:top w:val="nil"/>
              <w:left w:val="nil"/>
              <w:bottom w:val="nil"/>
              <w:right w:val="nil"/>
            </w:tcBorders>
            <w:hideMark/>
          </w:tcPr>
          <w:p w14:paraId="6A56A16D"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Teacher-Child Relationship</w:t>
            </w:r>
          </w:p>
        </w:tc>
        <w:tc>
          <w:tcPr>
            <w:tcW w:w="0" w:type="auto"/>
            <w:tcBorders>
              <w:top w:val="nil"/>
              <w:left w:val="nil"/>
              <w:bottom w:val="nil"/>
              <w:right w:val="nil"/>
            </w:tcBorders>
          </w:tcPr>
          <w:p w14:paraId="187BD12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11396FD"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47944F3C"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FB09D2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58960F1"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258E8DA"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77E9AADD"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A4CDEEA"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r>
      <w:tr w:rsidR="0094170F" w14:paraId="601194E8" w14:textId="77777777" w:rsidTr="00A16E57">
        <w:trPr>
          <w:trHeight w:val="106"/>
          <w:jc w:val="center"/>
        </w:trPr>
        <w:tc>
          <w:tcPr>
            <w:tcW w:w="2498" w:type="dxa"/>
            <w:tcBorders>
              <w:top w:val="nil"/>
              <w:left w:val="nil"/>
              <w:bottom w:val="nil"/>
              <w:right w:val="nil"/>
            </w:tcBorders>
            <w:hideMark/>
          </w:tcPr>
          <w:p w14:paraId="606F280E"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4. Age 11</w:t>
            </w:r>
          </w:p>
        </w:tc>
        <w:tc>
          <w:tcPr>
            <w:tcW w:w="561" w:type="dxa"/>
            <w:tcBorders>
              <w:top w:val="nil"/>
              <w:left w:val="nil"/>
              <w:bottom w:val="nil"/>
              <w:right w:val="nil"/>
            </w:tcBorders>
          </w:tcPr>
          <w:p w14:paraId="23608591"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48F0D56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A37C66E"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28C4470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0CE57B9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.25**</w:t>
            </w:r>
          </w:p>
        </w:tc>
        <w:tc>
          <w:tcPr>
            <w:tcW w:w="0" w:type="auto"/>
            <w:tcBorders>
              <w:top w:val="nil"/>
              <w:left w:val="nil"/>
              <w:bottom w:val="nil"/>
              <w:right w:val="nil"/>
            </w:tcBorders>
            <w:hideMark/>
          </w:tcPr>
          <w:p w14:paraId="5AC2EB21"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.15**</w:t>
            </w:r>
          </w:p>
        </w:tc>
        <w:tc>
          <w:tcPr>
            <w:tcW w:w="0" w:type="auto"/>
            <w:tcBorders>
              <w:top w:val="nil"/>
              <w:left w:val="nil"/>
              <w:bottom w:val="nil"/>
              <w:right w:val="nil"/>
            </w:tcBorders>
            <w:hideMark/>
          </w:tcPr>
          <w:p w14:paraId="02C32F5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-.32**</w:t>
            </w:r>
          </w:p>
        </w:tc>
        <w:tc>
          <w:tcPr>
            <w:tcW w:w="0" w:type="auto"/>
            <w:tcBorders>
              <w:top w:val="nil"/>
              <w:left w:val="nil"/>
              <w:bottom w:val="nil"/>
              <w:right w:val="nil"/>
            </w:tcBorders>
            <w:hideMark/>
          </w:tcPr>
          <w:p w14:paraId="14FB50EE"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-.22**</w:t>
            </w:r>
          </w:p>
        </w:tc>
        <w:tc>
          <w:tcPr>
            <w:tcW w:w="0" w:type="auto"/>
            <w:tcBorders>
              <w:top w:val="nil"/>
              <w:left w:val="nil"/>
              <w:bottom w:val="nil"/>
              <w:right w:val="nil"/>
            </w:tcBorders>
            <w:hideMark/>
          </w:tcPr>
          <w:p w14:paraId="085C82C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-.12**</w:t>
            </w:r>
          </w:p>
        </w:tc>
      </w:tr>
      <w:tr w:rsidR="0094170F" w14:paraId="1C20A78E" w14:textId="77777777" w:rsidTr="00A16E57">
        <w:trPr>
          <w:trHeight w:val="106"/>
          <w:jc w:val="center"/>
        </w:trPr>
        <w:tc>
          <w:tcPr>
            <w:tcW w:w="2498" w:type="dxa"/>
            <w:tcBorders>
              <w:top w:val="nil"/>
              <w:left w:val="nil"/>
              <w:bottom w:val="nil"/>
              <w:right w:val="nil"/>
            </w:tcBorders>
            <w:hideMark/>
          </w:tcPr>
          <w:p w14:paraId="1D8A8437"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5. Age 13</w:t>
            </w:r>
          </w:p>
        </w:tc>
        <w:tc>
          <w:tcPr>
            <w:tcW w:w="561" w:type="dxa"/>
            <w:tcBorders>
              <w:top w:val="nil"/>
              <w:left w:val="nil"/>
              <w:bottom w:val="nil"/>
              <w:right w:val="nil"/>
            </w:tcBorders>
          </w:tcPr>
          <w:p w14:paraId="65FEF617"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133AE7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6B8EA7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F07ABE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45A859A"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6FC41FE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.32**</w:t>
            </w:r>
          </w:p>
        </w:tc>
        <w:tc>
          <w:tcPr>
            <w:tcW w:w="0" w:type="auto"/>
            <w:tcBorders>
              <w:top w:val="nil"/>
              <w:left w:val="nil"/>
              <w:bottom w:val="nil"/>
              <w:right w:val="nil"/>
            </w:tcBorders>
            <w:hideMark/>
          </w:tcPr>
          <w:p w14:paraId="52092BF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-.22**</w:t>
            </w:r>
          </w:p>
        </w:tc>
        <w:tc>
          <w:tcPr>
            <w:tcW w:w="0" w:type="auto"/>
            <w:tcBorders>
              <w:top w:val="nil"/>
              <w:left w:val="nil"/>
              <w:bottom w:val="nil"/>
              <w:right w:val="nil"/>
            </w:tcBorders>
            <w:hideMark/>
          </w:tcPr>
          <w:p w14:paraId="44E8D2E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-.32**</w:t>
            </w:r>
          </w:p>
        </w:tc>
        <w:tc>
          <w:tcPr>
            <w:tcW w:w="0" w:type="auto"/>
            <w:tcBorders>
              <w:top w:val="nil"/>
              <w:left w:val="nil"/>
              <w:bottom w:val="nil"/>
              <w:right w:val="nil"/>
            </w:tcBorders>
            <w:hideMark/>
          </w:tcPr>
          <w:p w14:paraId="32EF29B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-.19**</w:t>
            </w:r>
          </w:p>
        </w:tc>
      </w:tr>
      <w:tr w:rsidR="0094170F" w14:paraId="0647C82C" w14:textId="77777777" w:rsidTr="00A16E57">
        <w:trPr>
          <w:trHeight w:val="99"/>
          <w:jc w:val="center"/>
        </w:trPr>
        <w:tc>
          <w:tcPr>
            <w:tcW w:w="2498" w:type="dxa"/>
            <w:tcBorders>
              <w:top w:val="nil"/>
              <w:left w:val="nil"/>
              <w:bottom w:val="nil"/>
              <w:right w:val="nil"/>
            </w:tcBorders>
            <w:hideMark/>
          </w:tcPr>
          <w:p w14:paraId="2BC8A40A"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6. Age 15</w:t>
            </w:r>
          </w:p>
        </w:tc>
        <w:tc>
          <w:tcPr>
            <w:tcW w:w="561" w:type="dxa"/>
            <w:tcBorders>
              <w:top w:val="nil"/>
              <w:left w:val="nil"/>
              <w:bottom w:val="nil"/>
              <w:right w:val="nil"/>
            </w:tcBorders>
          </w:tcPr>
          <w:p w14:paraId="4B49E8FA"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D7B946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8F8847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0FD9AE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C2B433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72BE658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0D49D00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-.16**</w:t>
            </w:r>
          </w:p>
        </w:tc>
        <w:tc>
          <w:tcPr>
            <w:tcW w:w="0" w:type="auto"/>
            <w:tcBorders>
              <w:top w:val="nil"/>
              <w:left w:val="nil"/>
              <w:bottom w:val="nil"/>
              <w:right w:val="nil"/>
            </w:tcBorders>
            <w:hideMark/>
          </w:tcPr>
          <w:p w14:paraId="63BD4F7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-.18**</w:t>
            </w:r>
          </w:p>
        </w:tc>
        <w:tc>
          <w:tcPr>
            <w:tcW w:w="0" w:type="auto"/>
            <w:tcBorders>
              <w:top w:val="nil"/>
              <w:left w:val="nil"/>
              <w:bottom w:val="nil"/>
              <w:right w:val="nil"/>
            </w:tcBorders>
            <w:hideMark/>
          </w:tcPr>
          <w:p w14:paraId="709E5C4C"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-.24**</w:t>
            </w:r>
          </w:p>
        </w:tc>
      </w:tr>
      <w:tr w:rsidR="0094170F" w14:paraId="2E550D27" w14:textId="77777777" w:rsidTr="00A16E57">
        <w:trPr>
          <w:trHeight w:val="106"/>
          <w:jc w:val="center"/>
        </w:trPr>
        <w:tc>
          <w:tcPr>
            <w:tcW w:w="0" w:type="auto"/>
            <w:gridSpan w:val="2"/>
            <w:tcBorders>
              <w:top w:val="nil"/>
              <w:left w:val="nil"/>
              <w:bottom w:val="nil"/>
              <w:right w:val="nil"/>
            </w:tcBorders>
            <w:hideMark/>
          </w:tcPr>
          <w:p w14:paraId="0AD6FD81"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 xml:space="preserve">Aggression </w:t>
            </w:r>
          </w:p>
        </w:tc>
        <w:tc>
          <w:tcPr>
            <w:tcW w:w="0" w:type="auto"/>
            <w:tcBorders>
              <w:top w:val="nil"/>
              <w:left w:val="nil"/>
              <w:bottom w:val="nil"/>
              <w:right w:val="nil"/>
            </w:tcBorders>
          </w:tcPr>
          <w:p w14:paraId="74C7F63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63D3FDF"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6C8282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27B9275A"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527709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51793A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488EB2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3B1FD7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r>
      <w:tr w:rsidR="0094170F" w14:paraId="0E8399BD" w14:textId="77777777" w:rsidTr="00A16E57">
        <w:trPr>
          <w:trHeight w:val="106"/>
          <w:jc w:val="center"/>
        </w:trPr>
        <w:tc>
          <w:tcPr>
            <w:tcW w:w="2498" w:type="dxa"/>
            <w:tcBorders>
              <w:top w:val="nil"/>
              <w:left w:val="nil"/>
              <w:bottom w:val="nil"/>
              <w:right w:val="nil"/>
            </w:tcBorders>
            <w:hideMark/>
          </w:tcPr>
          <w:p w14:paraId="0FE66BFC"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7. Age 11</w:t>
            </w:r>
          </w:p>
        </w:tc>
        <w:tc>
          <w:tcPr>
            <w:tcW w:w="561" w:type="dxa"/>
            <w:tcBorders>
              <w:top w:val="nil"/>
              <w:left w:val="nil"/>
              <w:bottom w:val="nil"/>
              <w:right w:val="nil"/>
            </w:tcBorders>
          </w:tcPr>
          <w:p w14:paraId="15C95BB8"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8D06C0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ECCF54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7EA6921"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6CFE3A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05CDD72"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5A85A91"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06A76C0F"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.43**</w:t>
            </w:r>
          </w:p>
        </w:tc>
        <w:tc>
          <w:tcPr>
            <w:tcW w:w="0" w:type="auto"/>
            <w:tcBorders>
              <w:top w:val="nil"/>
              <w:left w:val="nil"/>
              <w:bottom w:val="nil"/>
              <w:right w:val="nil"/>
            </w:tcBorders>
            <w:hideMark/>
          </w:tcPr>
          <w:p w14:paraId="5FE926D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.34**</w:t>
            </w:r>
          </w:p>
        </w:tc>
      </w:tr>
      <w:tr w:rsidR="0094170F" w14:paraId="249D88AB" w14:textId="77777777" w:rsidTr="00A16E57">
        <w:trPr>
          <w:trHeight w:val="106"/>
          <w:jc w:val="center"/>
        </w:trPr>
        <w:tc>
          <w:tcPr>
            <w:tcW w:w="2498" w:type="dxa"/>
            <w:tcBorders>
              <w:top w:val="nil"/>
              <w:left w:val="nil"/>
              <w:bottom w:val="nil"/>
              <w:right w:val="nil"/>
            </w:tcBorders>
            <w:hideMark/>
          </w:tcPr>
          <w:p w14:paraId="69ADB1C3"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8. Age 13</w:t>
            </w:r>
          </w:p>
        </w:tc>
        <w:tc>
          <w:tcPr>
            <w:tcW w:w="561" w:type="dxa"/>
            <w:tcBorders>
              <w:top w:val="nil"/>
              <w:left w:val="nil"/>
              <w:bottom w:val="nil"/>
              <w:right w:val="nil"/>
            </w:tcBorders>
          </w:tcPr>
          <w:p w14:paraId="47897855"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7FDA1D55"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DA43884"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0191CDC"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E74F5F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80D00F7"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45EABD8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5974B310"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hideMark/>
          </w:tcPr>
          <w:p w14:paraId="6D06454D"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r w:rsidRPr="0032225B">
              <w:rPr>
                <w:rFonts w:ascii="Times New Roman" w:eastAsia="Courier New" w:hAnsi="Times New Roman" w:cs="Times New Roman"/>
                <w:sz w:val="20"/>
                <w:szCs w:val="20"/>
                <w:lang w:val="en-US" w:eastAsia="en-GB"/>
              </w:rPr>
              <w:t>.55**</w:t>
            </w:r>
          </w:p>
        </w:tc>
      </w:tr>
      <w:tr w:rsidR="0094170F" w14:paraId="2F38CEC5" w14:textId="77777777" w:rsidTr="00A16E57">
        <w:trPr>
          <w:trHeight w:val="106"/>
          <w:jc w:val="center"/>
        </w:trPr>
        <w:tc>
          <w:tcPr>
            <w:tcW w:w="2498" w:type="dxa"/>
            <w:tcBorders>
              <w:top w:val="nil"/>
              <w:left w:val="nil"/>
              <w:bottom w:val="nil"/>
              <w:right w:val="nil"/>
            </w:tcBorders>
            <w:hideMark/>
          </w:tcPr>
          <w:p w14:paraId="4A90DEF6" w14:textId="77777777" w:rsidR="0094170F" w:rsidRDefault="0094170F" w:rsidP="00A16E57">
            <w:pPr>
              <w:spacing w:line="276" w:lineRule="auto"/>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9. Age 15</w:t>
            </w:r>
          </w:p>
        </w:tc>
        <w:tc>
          <w:tcPr>
            <w:tcW w:w="561" w:type="dxa"/>
            <w:tcBorders>
              <w:top w:val="nil"/>
              <w:left w:val="nil"/>
              <w:bottom w:val="nil"/>
              <w:right w:val="nil"/>
            </w:tcBorders>
          </w:tcPr>
          <w:p w14:paraId="32C67137" w14:textId="77777777" w:rsidR="0094170F"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1F20966"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3D5F4D4B"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C251BC8"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06A7707F"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0936B63"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28B981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1056B679"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c>
          <w:tcPr>
            <w:tcW w:w="0" w:type="auto"/>
            <w:tcBorders>
              <w:top w:val="nil"/>
              <w:left w:val="nil"/>
              <w:bottom w:val="nil"/>
              <w:right w:val="nil"/>
            </w:tcBorders>
          </w:tcPr>
          <w:p w14:paraId="69A30D0E" w14:textId="77777777" w:rsidR="0094170F" w:rsidRPr="0032225B" w:rsidRDefault="0094170F" w:rsidP="00A16E57">
            <w:pPr>
              <w:spacing w:line="276" w:lineRule="auto"/>
              <w:rPr>
                <w:rFonts w:ascii="Times New Roman" w:eastAsia="Courier New" w:hAnsi="Times New Roman" w:cs="Times New Roman"/>
                <w:sz w:val="20"/>
                <w:szCs w:val="20"/>
                <w:lang w:val="en-US" w:eastAsia="en-GB"/>
              </w:rPr>
            </w:pPr>
          </w:p>
        </w:tc>
      </w:tr>
      <w:tr w:rsidR="0094170F" w14:paraId="3CED92C8" w14:textId="77777777" w:rsidTr="00A16E57">
        <w:trPr>
          <w:trHeight w:val="99"/>
          <w:jc w:val="center"/>
        </w:trPr>
        <w:tc>
          <w:tcPr>
            <w:tcW w:w="0" w:type="auto"/>
            <w:gridSpan w:val="7"/>
            <w:tcBorders>
              <w:top w:val="single" w:sz="4" w:space="0" w:color="auto"/>
              <w:left w:val="nil"/>
              <w:bottom w:val="nil"/>
              <w:right w:val="nil"/>
            </w:tcBorders>
            <w:hideMark/>
          </w:tcPr>
          <w:p w14:paraId="316118A2" w14:textId="11B05440" w:rsidR="0094170F" w:rsidRDefault="0094170F" w:rsidP="00A16E57">
            <w:pPr>
              <w:rPr>
                <w:rFonts w:ascii="Times New Roman" w:eastAsia="Courier New" w:hAnsi="Times New Roman" w:cs="Times New Roman"/>
                <w:sz w:val="20"/>
                <w:szCs w:val="20"/>
                <w:lang w:val="en-US" w:eastAsia="en-GB"/>
              </w:rPr>
            </w:pPr>
            <w:r>
              <w:rPr>
                <w:rFonts w:ascii="Times New Roman" w:eastAsia="Courier New" w:hAnsi="Times New Roman" w:cs="Times New Roman"/>
                <w:sz w:val="20"/>
                <w:szCs w:val="20"/>
                <w:lang w:val="en-US" w:eastAsia="en-GB"/>
              </w:rPr>
              <w:t>*</w:t>
            </w:r>
            <w:r>
              <w:rPr>
                <w:rFonts w:ascii="Times New Roman" w:eastAsia="Courier New" w:hAnsi="Times New Roman" w:cs="Times New Roman"/>
                <w:i/>
                <w:iCs/>
                <w:sz w:val="20"/>
                <w:szCs w:val="20"/>
                <w:lang w:val="en-US" w:eastAsia="en-GB"/>
              </w:rPr>
              <w:t xml:space="preserve">p&lt;.05 </w:t>
            </w:r>
            <w:r>
              <w:rPr>
                <w:rFonts w:ascii="Times New Roman" w:eastAsia="Courier New" w:hAnsi="Times New Roman" w:cs="Times New Roman"/>
                <w:sz w:val="20"/>
                <w:szCs w:val="20"/>
                <w:lang w:val="en-US" w:eastAsia="en-GB"/>
              </w:rPr>
              <w:t xml:space="preserve">** </w:t>
            </w:r>
            <w:r>
              <w:rPr>
                <w:rFonts w:ascii="Times New Roman" w:eastAsia="Courier New" w:hAnsi="Times New Roman" w:cs="Times New Roman"/>
                <w:i/>
                <w:sz w:val="20"/>
                <w:szCs w:val="20"/>
                <w:lang w:val="en-US" w:eastAsia="en-GB"/>
              </w:rPr>
              <w:t>p</w:t>
            </w:r>
            <w:r>
              <w:rPr>
                <w:rFonts w:ascii="Times New Roman" w:eastAsia="Courier New" w:hAnsi="Times New Roman" w:cs="Times New Roman"/>
                <w:sz w:val="20"/>
                <w:szCs w:val="20"/>
                <w:lang w:val="en-US" w:eastAsia="en-GB"/>
              </w:rPr>
              <w:t xml:space="preserve">&lt;.01. </w:t>
            </w:r>
          </w:p>
        </w:tc>
        <w:tc>
          <w:tcPr>
            <w:tcW w:w="0" w:type="auto"/>
            <w:tcBorders>
              <w:top w:val="single" w:sz="4" w:space="0" w:color="auto"/>
              <w:left w:val="nil"/>
              <w:bottom w:val="nil"/>
              <w:right w:val="nil"/>
            </w:tcBorders>
          </w:tcPr>
          <w:p w14:paraId="74FADA1C" w14:textId="77777777" w:rsidR="0094170F" w:rsidRDefault="0094170F" w:rsidP="00A16E57">
            <w:pPr>
              <w:rPr>
                <w:rFonts w:ascii="Times New Roman" w:eastAsia="Courier New" w:hAnsi="Times New Roman" w:cs="Times New Roman"/>
                <w:i/>
                <w:sz w:val="20"/>
                <w:szCs w:val="20"/>
                <w:lang w:val="en-US" w:eastAsia="en-GB"/>
              </w:rPr>
            </w:pPr>
          </w:p>
        </w:tc>
        <w:tc>
          <w:tcPr>
            <w:tcW w:w="0" w:type="auto"/>
            <w:tcBorders>
              <w:top w:val="single" w:sz="4" w:space="0" w:color="auto"/>
              <w:left w:val="nil"/>
              <w:bottom w:val="nil"/>
              <w:right w:val="nil"/>
            </w:tcBorders>
          </w:tcPr>
          <w:p w14:paraId="568E6D84" w14:textId="77777777" w:rsidR="0094170F" w:rsidRDefault="0094170F" w:rsidP="00A16E57">
            <w:pPr>
              <w:rPr>
                <w:rFonts w:ascii="Times New Roman" w:eastAsia="Courier New" w:hAnsi="Times New Roman" w:cs="Times New Roman"/>
                <w:i/>
                <w:sz w:val="20"/>
                <w:szCs w:val="20"/>
                <w:lang w:val="en-US" w:eastAsia="en-GB"/>
              </w:rPr>
            </w:pPr>
          </w:p>
        </w:tc>
        <w:tc>
          <w:tcPr>
            <w:tcW w:w="0" w:type="auto"/>
            <w:tcBorders>
              <w:top w:val="single" w:sz="4" w:space="0" w:color="auto"/>
              <w:left w:val="nil"/>
              <w:bottom w:val="nil"/>
              <w:right w:val="nil"/>
            </w:tcBorders>
          </w:tcPr>
          <w:p w14:paraId="310C38D8" w14:textId="77777777" w:rsidR="0094170F" w:rsidRDefault="0094170F" w:rsidP="00A16E57">
            <w:pPr>
              <w:rPr>
                <w:rFonts w:ascii="Times New Roman" w:eastAsia="Courier New" w:hAnsi="Times New Roman" w:cs="Times New Roman"/>
                <w:i/>
                <w:sz w:val="20"/>
                <w:szCs w:val="20"/>
                <w:lang w:val="en-US" w:eastAsia="en-GB"/>
              </w:rPr>
            </w:pPr>
          </w:p>
        </w:tc>
      </w:tr>
    </w:tbl>
    <w:p w14:paraId="0124D41C" w14:textId="77777777" w:rsidR="0094170F" w:rsidRDefault="0094170F" w:rsidP="0094170F">
      <w:pPr>
        <w:spacing w:line="240" w:lineRule="auto"/>
        <w:jc w:val="both"/>
        <w:rPr>
          <w:rFonts w:ascii="Times New Roman" w:eastAsia="Arial" w:hAnsi="Times New Roman" w:cs="Times New Roman"/>
          <w:b/>
          <w:sz w:val="20"/>
          <w:szCs w:val="20"/>
        </w:rPr>
      </w:pPr>
    </w:p>
    <w:p w14:paraId="193292A9" w14:textId="639A3258" w:rsidR="00066790" w:rsidRPr="00F0680F" w:rsidRDefault="0094170F" w:rsidP="00066790">
      <w:pPr>
        <w:rPr>
          <w:rFonts w:ascii="Times New Roman" w:hAnsi="Times New Roman" w:cs="Times New Roman"/>
          <w:b/>
          <w:sz w:val="20"/>
          <w:szCs w:val="20"/>
        </w:rPr>
      </w:pPr>
      <w:r>
        <w:rPr>
          <w:rFonts w:ascii="Times New Roman" w:hAnsi="Times New Roman" w:cs="Times New Roman"/>
          <w:b/>
          <w:sz w:val="20"/>
          <w:szCs w:val="20"/>
        </w:rPr>
        <w:t xml:space="preserve">Tables and Figures </w:t>
      </w:r>
    </w:p>
    <w:tbl>
      <w:tblPr>
        <w:tblStyle w:val="TableGrid"/>
        <w:tblW w:w="5185" w:type="pct"/>
        <w:tblLook w:val="04A0" w:firstRow="1" w:lastRow="0" w:firstColumn="1" w:lastColumn="0" w:noHBand="0" w:noVBand="1"/>
      </w:tblPr>
      <w:tblGrid>
        <w:gridCol w:w="2061"/>
        <w:gridCol w:w="732"/>
        <w:gridCol w:w="1273"/>
        <w:gridCol w:w="1273"/>
        <w:gridCol w:w="1391"/>
        <w:gridCol w:w="1436"/>
        <w:gridCol w:w="1194"/>
      </w:tblGrid>
      <w:tr w:rsidR="00E51C57" w14:paraId="1511E953" w14:textId="77777777" w:rsidTr="00A16E57">
        <w:tc>
          <w:tcPr>
            <w:tcW w:w="4362" w:type="pct"/>
            <w:gridSpan w:val="6"/>
            <w:tcBorders>
              <w:top w:val="nil"/>
              <w:left w:val="nil"/>
              <w:bottom w:val="single" w:sz="4" w:space="0" w:color="auto"/>
              <w:right w:val="nil"/>
            </w:tcBorders>
            <w:hideMark/>
          </w:tcPr>
          <w:p w14:paraId="534D633B" w14:textId="77777777" w:rsidR="00E51C57" w:rsidRDefault="00E51C57" w:rsidP="00A16E57">
            <w:pPr>
              <w:pStyle w:val="Caption"/>
              <w:rPr>
                <w:lang w:val="en-US"/>
              </w:rPr>
            </w:pPr>
            <w:bookmarkStart w:id="13" w:name="_Ref503168606"/>
            <w:bookmarkStart w:id="14" w:name="_Ref503168694"/>
            <w:bookmarkStart w:id="15" w:name="_Toc511154548"/>
            <w:bookmarkEnd w:id="0"/>
            <w:r>
              <w:rPr>
                <w:b/>
                <w:lang w:val="en-US"/>
              </w:rPr>
              <w:t xml:space="preserve">Table </w:t>
            </w:r>
            <w:bookmarkEnd w:id="13"/>
            <w:bookmarkEnd w:id="14"/>
            <w:r>
              <w:rPr>
                <w:b/>
                <w:lang w:val="en-US"/>
              </w:rPr>
              <w:t>1</w:t>
            </w:r>
            <w:r>
              <w:rPr>
                <w:lang w:val="en-US"/>
              </w:rPr>
              <w:t xml:space="preserve"> Descriptive Statistics</w:t>
            </w:r>
            <w:bookmarkEnd w:id="15"/>
          </w:p>
        </w:tc>
        <w:tc>
          <w:tcPr>
            <w:tcW w:w="638" w:type="pct"/>
            <w:tcBorders>
              <w:top w:val="nil"/>
              <w:left w:val="nil"/>
              <w:bottom w:val="single" w:sz="4" w:space="0" w:color="auto"/>
              <w:right w:val="nil"/>
            </w:tcBorders>
          </w:tcPr>
          <w:p w14:paraId="5AE4C2CC" w14:textId="77777777" w:rsidR="00E51C57" w:rsidRDefault="00E51C57" w:rsidP="00A16E57">
            <w:pPr>
              <w:rPr>
                <w:rFonts w:ascii="Times New Roman" w:hAnsi="Times New Roman" w:cs="Times New Roman"/>
                <w:sz w:val="20"/>
                <w:szCs w:val="20"/>
                <w:lang w:val="en-US"/>
              </w:rPr>
            </w:pPr>
          </w:p>
        </w:tc>
      </w:tr>
      <w:tr w:rsidR="00E51C57" w14:paraId="7FED54F6" w14:textId="77777777" w:rsidTr="00A16E57">
        <w:tc>
          <w:tcPr>
            <w:tcW w:w="1101" w:type="pct"/>
            <w:tcBorders>
              <w:top w:val="single" w:sz="4" w:space="0" w:color="auto"/>
              <w:left w:val="nil"/>
              <w:bottom w:val="single" w:sz="4" w:space="0" w:color="auto"/>
              <w:right w:val="nil"/>
            </w:tcBorders>
          </w:tcPr>
          <w:p w14:paraId="6B30C721" w14:textId="77777777" w:rsidR="00E51C57" w:rsidRDefault="00E51C57" w:rsidP="00A16E57">
            <w:pPr>
              <w:rPr>
                <w:rFonts w:ascii="Times New Roman" w:hAnsi="Times New Roman" w:cs="Times New Roman"/>
                <w:sz w:val="20"/>
                <w:szCs w:val="20"/>
                <w:lang w:val="en-US"/>
              </w:rPr>
            </w:pPr>
          </w:p>
        </w:tc>
        <w:tc>
          <w:tcPr>
            <w:tcW w:w="391" w:type="pct"/>
            <w:tcBorders>
              <w:top w:val="single" w:sz="4" w:space="0" w:color="auto"/>
              <w:left w:val="nil"/>
              <w:bottom w:val="single" w:sz="4" w:space="0" w:color="auto"/>
              <w:right w:val="nil"/>
            </w:tcBorders>
            <w:hideMark/>
          </w:tcPr>
          <w:p w14:paraId="49541CBF"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N</w:t>
            </w:r>
          </w:p>
        </w:tc>
        <w:tc>
          <w:tcPr>
            <w:tcW w:w="680" w:type="pct"/>
            <w:tcBorders>
              <w:top w:val="single" w:sz="4" w:space="0" w:color="auto"/>
              <w:left w:val="nil"/>
              <w:bottom w:val="single" w:sz="4" w:space="0" w:color="auto"/>
              <w:right w:val="nil"/>
            </w:tcBorders>
            <w:hideMark/>
          </w:tcPr>
          <w:p w14:paraId="3ADFAA9F"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i/>
                <w:sz w:val="20"/>
                <w:szCs w:val="20"/>
                <w:lang w:val="en-US"/>
              </w:rPr>
              <w:t>M</w:t>
            </w:r>
          </w:p>
        </w:tc>
        <w:tc>
          <w:tcPr>
            <w:tcW w:w="680" w:type="pct"/>
            <w:tcBorders>
              <w:top w:val="single" w:sz="4" w:space="0" w:color="auto"/>
              <w:left w:val="nil"/>
              <w:bottom w:val="single" w:sz="4" w:space="0" w:color="auto"/>
              <w:right w:val="nil"/>
            </w:tcBorders>
            <w:hideMark/>
          </w:tcPr>
          <w:p w14:paraId="31A16A6F"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i/>
                <w:sz w:val="20"/>
                <w:szCs w:val="20"/>
                <w:lang w:val="en-US"/>
              </w:rPr>
              <w:t>SD</w:t>
            </w:r>
          </w:p>
        </w:tc>
        <w:tc>
          <w:tcPr>
            <w:tcW w:w="743" w:type="pct"/>
            <w:tcBorders>
              <w:top w:val="single" w:sz="4" w:space="0" w:color="auto"/>
              <w:left w:val="nil"/>
              <w:bottom w:val="single" w:sz="4" w:space="0" w:color="auto"/>
              <w:right w:val="nil"/>
            </w:tcBorders>
            <w:hideMark/>
          </w:tcPr>
          <w:p w14:paraId="187CE18B"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Range</w:t>
            </w:r>
          </w:p>
        </w:tc>
        <w:tc>
          <w:tcPr>
            <w:tcW w:w="767" w:type="pct"/>
            <w:tcBorders>
              <w:top w:val="single" w:sz="4" w:space="0" w:color="auto"/>
              <w:left w:val="nil"/>
              <w:bottom w:val="single" w:sz="4" w:space="0" w:color="auto"/>
              <w:right w:val="nil"/>
            </w:tcBorders>
            <w:hideMark/>
          </w:tcPr>
          <w:p w14:paraId="09E55456"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Skewness</w:t>
            </w:r>
          </w:p>
        </w:tc>
        <w:tc>
          <w:tcPr>
            <w:tcW w:w="638" w:type="pct"/>
            <w:tcBorders>
              <w:top w:val="single" w:sz="4" w:space="0" w:color="auto"/>
              <w:left w:val="nil"/>
              <w:bottom w:val="single" w:sz="4" w:space="0" w:color="auto"/>
              <w:right w:val="nil"/>
            </w:tcBorders>
            <w:hideMark/>
          </w:tcPr>
          <w:p w14:paraId="3DE11B9E"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Kurtosis</w:t>
            </w:r>
          </w:p>
        </w:tc>
      </w:tr>
      <w:tr w:rsidR="00E51C57" w14:paraId="35AE43B4" w14:textId="77777777" w:rsidTr="00A16E57">
        <w:tc>
          <w:tcPr>
            <w:tcW w:w="5000" w:type="pct"/>
            <w:gridSpan w:val="7"/>
            <w:tcBorders>
              <w:top w:val="single" w:sz="4" w:space="0" w:color="auto"/>
              <w:left w:val="nil"/>
              <w:bottom w:val="nil"/>
              <w:right w:val="nil"/>
            </w:tcBorders>
            <w:hideMark/>
          </w:tcPr>
          <w:p w14:paraId="4EE15608" w14:textId="77777777" w:rsidR="00E51C57" w:rsidRDefault="00E51C57" w:rsidP="00A16E57">
            <w:pPr>
              <w:rPr>
                <w:rFonts w:ascii="Times New Roman" w:hAnsi="Times New Roman" w:cs="Times New Roman"/>
                <w:i/>
                <w:iCs/>
                <w:sz w:val="20"/>
                <w:szCs w:val="20"/>
                <w:lang w:val="en-US"/>
              </w:rPr>
            </w:pPr>
            <w:r>
              <w:rPr>
                <w:rFonts w:ascii="Times New Roman" w:hAnsi="Times New Roman" w:cs="Times New Roman"/>
                <w:i/>
                <w:iCs/>
                <w:sz w:val="20"/>
                <w:szCs w:val="20"/>
                <w:lang w:val="en-US"/>
              </w:rPr>
              <w:t xml:space="preserve">Corporal Punishment </w:t>
            </w:r>
          </w:p>
        </w:tc>
      </w:tr>
      <w:tr w:rsidR="00E51C57" w14:paraId="3369D075" w14:textId="77777777" w:rsidTr="00A16E57">
        <w:tc>
          <w:tcPr>
            <w:tcW w:w="1101" w:type="pct"/>
            <w:tcBorders>
              <w:top w:val="nil"/>
              <w:left w:val="nil"/>
              <w:bottom w:val="nil"/>
              <w:right w:val="nil"/>
            </w:tcBorders>
            <w:hideMark/>
          </w:tcPr>
          <w:p w14:paraId="79681F36"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11</w:t>
            </w:r>
          </w:p>
        </w:tc>
        <w:tc>
          <w:tcPr>
            <w:tcW w:w="391" w:type="pct"/>
            <w:tcBorders>
              <w:top w:val="nil"/>
              <w:left w:val="nil"/>
              <w:bottom w:val="nil"/>
              <w:right w:val="nil"/>
            </w:tcBorders>
            <w:hideMark/>
          </w:tcPr>
          <w:p w14:paraId="2A825E1E"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1144</w:t>
            </w:r>
          </w:p>
        </w:tc>
        <w:tc>
          <w:tcPr>
            <w:tcW w:w="680" w:type="pct"/>
            <w:tcBorders>
              <w:top w:val="nil"/>
              <w:left w:val="nil"/>
              <w:bottom w:val="nil"/>
              <w:right w:val="nil"/>
            </w:tcBorders>
            <w:hideMark/>
          </w:tcPr>
          <w:p w14:paraId="66617658"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1.22</w:t>
            </w:r>
          </w:p>
        </w:tc>
        <w:tc>
          <w:tcPr>
            <w:tcW w:w="680" w:type="pct"/>
            <w:tcBorders>
              <w:top w:val="nil"/>
              <w:left w:val="nil"/>
              <w:bottom w:val="nil"/>
              <w:right w:val="nil"/>
            </w:tcBorders>
            <w:hideMark/>
          </w:tcPr>
          <w:p w14:paraId="4405F8D1"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0.41</w:t>
            </w:r>
          </w:p>
        </w:tc>
        <w:tc>
          <w:tcPr>
            <w:tcW w:w="743" w:type="pct"/>
            <w:tcBorders>
              <w:top w:val="nil"/>
              <w:left w:val="nil"/>
              <w:bottom w:val="nil"/>
              <w:right w:val="nil"/>
            </w:tcBorders>
            <w:hideMark/>
          </w:tcPr>
          <w:p w14:paraId="34274484"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w:t>
            </w:r>
          </w:p>
        </w:tc>
        <w:tc>
          <w:tcPr>
            <w:tcW w:w="767" w:type="pct"/>
            <w:tcBorders>
              <w:top w:val="nil"/>
              <w:left w:val="nil"/>
              <w:bottom w:val="nil"/>
              <w:right w:val="nil"/>
            </w:tcBorders>
            <w:hideMark/>
          </w:tcPr>
          <w:p w14:paraId="617C4694"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2.80</w:t>
            </w:r>
          </w:p>
        </w:tc>
        <w:tc>
          <w:tcPr>
            <w:tcW w:w="638" w:type="pct"/>
            <w:tcBorders>
              <w:top w:val="nil"/>
              <w:left w:val="nil"/>
              <w:bottom w:val="nil"/>
              <w:right w:val="nil"/>
            </w:tcBorders>
            <w:hideMark/>
          </w:tcPr>
          <w:p w14:paraId="77AC98AB"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10.51</w:t>
            </w:r>
          </w:p>
        </w:tc>
      </w:tr>
      <w:tr w:rsidR="00E51C57" w14:paraId="6B14E166" w14:textId="77777777" w:rsidTr="00A16E57">
        <w:tc>
          <w:tcPr>
            <w:tcW w:w="1101" w:type="pct"/>
            <w:tcBorders>
              <w:top w:val="nil"/>
              <w:left w:val="nil"/>
              <w:bottom w:val="nil"/>
              <w:right w:val="nil"/>
            </w:tcBorders>
            <w:hideMark/>
          </w:tcPr>
          <w:p w14:paraId="7D6EE78D"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13</w:t>
            </w:r>
          </w:p>
        </w:tc>
        <w:tc>
          <w:tcPr>
            <w:tcW w:w="391" w:type="pct"/>
            <w:tcBorders>
              <w:top w:val="nil"/>
              <w:left w:val="nil"/>
              <w:bottom w:val="nil"/>
              <w:right w:val="nil"/>
            </w:tcBorders>
            <w:hideMark/>
          </w:tcPr>
          <w:p w14:paraId="22B5FE44"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1350</w:t>
            </w:r>
          </w:p>
        </w:tc>
        <w:tc>
          <w:tcPr>
            <w:tcW w:w="680" w:type="pct"/>
            <w:tcBorders>
              <w:top w:val="nil"/>
              <w:left w:val="nil"/>
              <w:bottom w:val="nil"/>
              <w:right w:val="nil"/>
            </w:tcBorders>
            <w:hideMark/>
          </w:tcPr>
          <w:p w14:paraId="3AE83BDD"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1.20</w:t>
            </w:r>
          </w:p>
        </w:tc>
        <w:tc>
          <w:tcPr>
            <w:tcW w:w="680" w:type="pct"/>
            <w:tcBorders>
              <w:top w:val="nil"/>
              <w:left w:val="nil"/>
              <w:bottom w:val="nil"/>
              <w:right w:val="nil"/>
            </w:tcBorders>
            <w:hideMark/>
          </w:tcPr>
          <w:p w14:paraId="7A4D59DC"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0.42</w:t>
            </w:r>
          </w:p>
        </w:tc>
        <w:tc>
          <w:tcPr>
            <w:tcW w:w="743" w:type="pct"/>
            <w:tcBorders>
              <w:top w:val="nil"/>
              <w:left w:val="nil"/>
              <w:bottom w:val="nil"/>
              <w:right w:val="nil"/>
            </w:tcBorders>
            <w:hideMark/>
          </w:tcPr>
          <w:p w14:paraId="047D3F31"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w:t>
            </w:r>
          </w:p>
        </w:tc>
        <w:tc>
          <w:tcPr>
            <w:tcW w:w="767" w:type="pct"/>
            <w:tcBorders>
              <w:top w:val="nil"/>
              <w:left w:val="nil"/>
              <w:bottom w:val="nil"/>
              <w:right w:val="nil"/>
            </w:tcBorders>
            <w:hideMark/>
          </w:tcPr>
          <w:p w14:paraId="53EDEE6D"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2.94</w:t>
            </w:r>
          </w:p>
        </w:tc>
        <w:tc>
          <w:tcPr>
            <w:tcW w:w="638" w:type="pct"/>
            <w:tcBorders>
              <w:top w:val="nil"/>
              <w:left w:val="nil"/>
              <w:bottom w:val="nil"/>
              <w:right w:val="nil"/>
            </w:tcBorders>
            <w:hideMark/>
          </w:tcPr>
          <w:p w14:paraId="69E0AB34"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10.40</w:t>
            </w:r>
          </w:p>
        </w:tc>
      </w:tr>
      <w:tr w:rsidR="00E51C57" w14:paraId="16A3CB88" w14:textId="77777777" w:rsidTr="00A16E57">
        <w:tc>
          <w:tcPr>
            <w:tcW w:w="1101" w:type="pct"/>
            <w:tcBorders>
              <w:top w:val="nil"/>
              <w:left w:val="nil"/>
              <w:bottom w:val="nil"/>
              <w:right w:val="nil"/>
            </w:tcBorders>
            <w:hideMark/>
          </w:tcPr>
          <w:p w14:paraId="1B17FB65"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15</w:t>
            </w:r>
          </w:p>
        </w:tc>
        <w:tc>
          <w:tcPr>
            <w:tcW w:w="391" w:type="pct"/>
            <w:tcBorders>
              <w:top w:val="nil"/>
              <w:left w:val="nil"/>
              <w:bottom w:val="nil"/>
              <w:right w:val="nil"/>
            </w:tcBorders>
            <w:hideMark/>
          </w:tcPr>
          <w:p w14:paraId="0214168E"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1445</w:t>
            </w:r>
          </w:p>
        </w:tc>
        <w:tc>
          <w:tcPr>
            <w:tcW w:w="680" w:type="pct"/>
            <w:tcBorders>
              <w:top w:val="nil"/>
              <w:left w:val="nil"/>
              <w:bottom w:val="nil"/>
              <w:right w:val="nil"/>
            </w:tcBorders>
            <w:hideMark/>
          </w:tcPr>
          <w:p w14:paraId="57B1F64A"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1.17</w:t>
            </w:r>
          </w:p>
        </w:tc>
        <w:tc>
          <w:tcPr>
            <w:tcW w:w="680" w:type="pct"/>
            <w:tcBorders>
              <w:top w:val="nil"/>
              <w:left w:val="nil"/>
              <w:bottom w:val="nil"/>
              <w:right w:val="nil"/>
            </w:tcBorders>
            <w:hideMark/>
          </w:tcPr>
          <w:p w14:paraId="61425145" w14:textId="77777777" w:rsidR="00E51C57" w:rsidRDefault="00E51C57" w:rsidP="00A16E57">
            <w:pPr>
              <w:rPr>
                <w:rFonts w:ascii="Times New Roman" w:hAnsi="Times New Roman" w:cs="Times New Roman"/>
                <w:i/>
                <w:sz w:val="20"/>
                <w:szCs w:val="20"/>
                <w:lang w:val="en-US"/>
              </w:rPr>
            </w:pPr>
            <w:r>
              <w:rPr>
                <w:rFonts w:ascii="Times New Roman" w:hAnsi="Times New Roman" w:cs="Times New Roman"/>
                <w:sz w:val="20"/>
                <w:szCs w:val="20"/>
                <w:lang w:val="en-US"/>
              </w:rPr>
              <w:t>0.37</w:t>
            </w:r>
          </w:p>
        </w:tc>
        <w:tc>
          <w:tcPr>
            <w:tcW w:w="743" w:type="pct"/>
            <w:tcBorders>
              <w:top w:val="nil"/>
              <w:left w:val="nil"/>
              <w:bottom w:val="nil"/>
              <w:right w:val="nil"/>
            </w:tcBorders>
            <w:hideMark/>
          </w:tcPr>
          <w:p w14:paraId="4834B37C"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w:t>
            </w:r>
          </w:p>
        </w:tc>
        <w:tc>
          <w:tcPr>
            <w:tcW w:w="767" w:type="pct"/>
            <w:tcBorders>
              <w:top w:val="nil"/>
              <w:left w:val="nil"/>
              <w:bottom w:val="nil"/>
              <w:right w:val="nil"/>
            </w:tcBorders>
            <w:hideMark/>
          </w:tcPr>
          <w:p w14:paraId="28D679B5"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2.80</w:t>
            </w:r>
          </w:p>
        </w:tc>
        <w:tc>
          <w:tcPr>
            <w:tcW w:w="638" w:type="pct"/>
            <w:tcBorders>
              <w:top w:val="nil"/>
              <w:left w:val="nil"/>
              <w:bottom w:val="nil"/>
              <w:right w:val="nil"/>
            </w:tcBorders>
            <w:hideMark/>
          </w:tcPr>
          <w:p w14:paraId="4707F08A"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8.68</w:t>
            </w:r>
          </w:p>
        </w:tc>
      </w:tr>
      <w:tr w:rsidR="00E51C57" w14:paraId="08C3C9D8" w14:textId="77777777" w:rsidTr="00A16E57">
        <w:tc>
          <w:tcPr>
            <w:tcW w:w="5000" w:type="pct"/>
            <w:gridSpan w:val="7"/>
            <w:tcBorders>
              <w:top w:val="nil"/>
              <w:left w:val="nil"/>
              <w:bottom w:val="nil"/>
              <w:right w:val="nil"/>
            </w:tcBorders>
            <w:hideMark/>
          </w:tcPr>
          <w:p w14:paraId="24C3DB60" w14:textId="77777777" w:rsidR="00E51C57" w:rsidRDefault="00E51C57" w:rsidP="00A16E57">
            <w:pPr>
              <w:rPr>
                <w:rFonts w:ascii="Times New Roman" w:hAnsi="Times New Roman" w:cs="Times New Roman"/>
                <w:i/>
                <w:iCs/>
                <w:sz w:val="20"/>
                <w:szCs w:val="20"/>
                <w:lang w:val="en-US"/>
              </w:rPr>
            </w:pPr>
            <w:r>
              <w:rPr>
                <w:rFonts w:ascii="Times New Roman" w:hAnsi="Times New Roman" w:cs="Times New Roman"/>
                <w:i/>
                <w:iCs/>
                <w:sz w:val="20"/>
                <w:szCs w:val="20"/>
                <w:lang w:val="en-US"/>
              </w:rPr>
              <w:t xml:space="preserve">Teacher-Child Relationships  </w:t>
            </w:r>
          </w:p>
        </w:tc>
      </w:tr>
      <w:tr w:rsidR="00E51C57" w14:paraId="3F9CD992" w14:textId="77777777" w:rsidTr="00A16E57">
        <w:tc>
          <w:tcPr>
            <w:tcW w:w="1101" w:type="pct"/>
            <w:tcBorders>
              <w:top w:val="nil"/>
              <w:left w:val="nil"/>
              <w:bottom w:val="nil"/>
              <w:right w:val="nil"/>
            </w:tcBorders>
            <w:hideMark/>
          </w:tcPr>
          <w:p w14:paraId="5A232062"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Age 11</w:t>
            </w:r>
          </w:p>
        </w:tc>
        <w:tc>
          <w:tcPr>
            <w:tcW w:w="391" w:type="pct"/>
            <w:tcBorders>
              <w:top w:val="nil"/>
              <w:left w:val="nil"/>
              <w:bottom w:val="nil"/>
              <w:right w:val="nil"/>
            </w:tcBorders>
            <w:hideMark/>
          </w:tcPr>
          <w:p w14:paraId="109E434B"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1134</w:t>
            </w:r>
          </w:p>
        </w:tc>
        <w:tc>
          <w:tcPr>
            <w:tcW w:w="680" w:type="pct"/>
            <w:tcBorders>
              <w:top w:val="nil"/>
              <w:left w:val="nil"/>
              <w:bottom w:val="nil"/>
              <w:right w:val="nil"/>
            </w:tcBorders>
            <w:hideMark/>
          </w:tcPr>
          <w:p w14:paraId="2288591B"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3.47</w:t>
            </w:r>
          </w:p>
        </w:tc>
        <w:tc>
          <w:tcPr>
            <w:tcW w:w="680" w:type="pct"/>
            <w:tcBorders>
              <w:top w:val="nil"/>
              <w:left w:val="nil"/>
              <w:bottom w:val="nil"/>
              <w:right w:val="nil"/>
            </w:tcBorders>
            <w:hideMark/>
          </w:tcPr>
          <w:p w14:paraId="63CF37E0"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0.59</w:t>
            </w:r>
          </w:p>
        </w:tc>
        <w:tc>
          <w:tcPr>
            <w:tcW w:w="743" w:type="pct"/>
            <w:tcBorders>
              <w:top w:val="nil"/>
              <w:left w:val="nil"/>
              <w:bottom w:val="nil"/>
              <w:right w:val="nil"/>
            </w:tcBorders>
            <w:hideMark/>
          </w:tcPr>
          <w:p w14:paraId="1F9F68C4"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lang w:val="en-US"/>
              </w:rPr>
              <w:t>1-4</w:t>
            </w:r>
          </w:p>
        </w:tc>
        <w:tc>
          <w:tcPr>
            <w:tcW w:w="767" w:type="pct"/>
            <w:tcBorders>
              <w:top w:val="nil"/>
              <w:left w:val="nil"/>
              <w:bottom w:val="nil"/>
              <w:right w:val="nil"/>
            </w:tcBorders>
            <w:hideMark/>
          </w:tcPr>
          <w:p w14:paraId="4182D941"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-1.259</w:t>
            </w:r>
          </w:p>
        </w:tc>
        <w:tc>
          <w:tcPr>
            <w:tcW w:w="638" w:type="pct"/>
            <w:tcBorders>
              <w:top w:val="nil"/>
              <w:left w:val="nil"/>
              <w:bottom w:val="nil"/>
              <w:right w:val="nil"/>
            </w:tcBorders>
            <w:hideMark/>
          </w:tcPr>
          <w:p w14:paraId="53D57957" w14:textId="77777777" w:rsidR="00E51C57" w:rsidRPr="00C77345" w:rsidRDefault="00E51C57" w:rsidP="00A16E57">
            <w:pPr>
              <w:jc w:val="right"/>
              <w:rPr>
                <w:rFonts w:ascii="Times New Roman" w:hAnsi="Times New Roman" w:cs="Times New Roman"/>
                <w:bCs/>
                <w:sz w:val="20"/>
                <w:szCs w:val="20"/>
                <w:lang w:val="en-US"/>
              </w:rPr>
            </w:pPr>
            <w:r w:rsidRPr="00C77345">
              <w:rPr>
                <w:rFonts w:ascii="Times New Roman" w:hAnsi="Times New Roman" w:cs="Times New Roman"/>
                <w:bCs/>
                <w:sz w:val="20"/>
                <w:szCs w:val="20"/>
              </w:rPr>
              <w:t>1.672</w:t>
            </w:r>
          </w:p>
        </w:tc>
      </w:tr>
      <w:tr w:rsidR="00E51C57" w14:paraId="41628B16" w14:textId="77777777" w:rsidTr="00A16E57">
        <w:tc>
          <w:tcPr>
            <w:tcW w:w="1101" w:type="pct"/>
            <w:tcBorders>
              <w:top w:val="nil"/>
              <w:left w:val="nil"/>
              <w:bottom w:val="nil"/>
              <w:right w:val="nil"/>
            </w:tcBorders>
            <w:hideMark/>
          </w:tcPr>
          <w:p w14:paraId="7F537D24"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 xml:space="preserve">  Males</w:t>
            </w:r>
          </w:p>
        </w:tc>
        <w:tc>
          <w:tcPr>
            <w:tcW w:w="391" w:type="pct"/>
            <w:tcBorders>
              <w:top w:val="nil"/>
              <w:left w:val="nil"/>
              <w:bottom w:val="nil"/>
              <w:right w:val="nil"/>
            </w:tcBorders>
            <w:hideMark/>
          </w:tcPr>
          <w:p w14:paraId="40F4DCBE"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576</w:t>
            </w:r>
          </w:p>
        </w:tc>
        <w:tc>
          <w:tcPr>
            <w:tcW w:w="680" w:type="pct"/>
            <w:tcBorders>
              <w:top w:val="nil"/>
              <w:left w:val="nil"/>
              <w:bottom w:val="nil"/>
              <w:right w:val="nil"/>
            </w:tcBorders>
            <w:hideMark/>
          </w:tcPr>
          <w:p w14:paraId="0CC538DF"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3.39</w:t>
            </w:r>
          </w:p>
        </w:tc>
        <w:tc>
          <w:tcPr>
            <w:tcW w:w="680" w:type="pct"/>
            <w:tcBorders>
              <w:top w:val="nil"/>
              <w:left w:val="nil"/>
              <w:bottom w:val="nil"/>
              <w:right w:val="nil"/>
            </w:tcBorders>
          </w:tcPr>
          <w:p w14:paraId="0523804F"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3DFDFA24"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53720DB2"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59843E9A" w14:textId="77777777" w:rsidR="00E51C57" w:rsidRPr="00C77345" w:rsidRDefault="00E51C57" w:rsidP="00A16E57">
            <w:pPr>
              <w:jc w:val="right"/>
              <w:rPr>
                <w:rFonts w:ascii="Times New Roman" w:hAnsi="Times New Roman" w:cs="Times New Roman"/>
                <w:bCs/>
                <w:sz w:val="20"/>
                <w:szCs w:val="20"/>
                <w:lang w:val="en-US"/>
              </w:rPr>
            </w:pPr>
          </w:p>
        </w:tc>
      </w:tr>
      <w:tr w:rsidR="00E51C57" w14:paraId="4F6358F5" w14:textId="77777777" w:rsidTr="00A16E57">
        <w:tc>
          <w:tcPr>
            <w:tcW w:w="1101" w:type="pct"/>
            <w:tcBorders>
              <w:top w:val="nil"/>
              <w:left w:val="nil"/>
              <w:bottom w:val="nil"/>
              <w:right w:val="nil"/>
            </w:tcBorders>
            <w:hideMark/>
          </w:tcPr>
          <w:p w14:paraId="7C7EAF78"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 xml:space="preserve">  Females</w:t>
            </w:r>
          </w:p>
        </w:tc>
        <w:tc>
          <w:tcPr>
            <w:tcW w:w="391" w:type="pct"/>
            <w:tcBorders>
              <w:top w:val="nil"/>
              <w:left w:val="nil"/>
              <w:bottom w:val="nil"/>
              <w:right w:val="nil"/>
            </w:tcBorders>
            <w:hideMark/>
          </w:tcPr>
          <w:p w14:paraId="231E7EB0"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558</w:t>
            </w:r>
          </w:p>
        </w:tc>
        <w:tc>
          <w:tcPr>
            <w:tcW w:w="680" w:type="pct"/>
            <w:tcBorders>
              <w:top w:val="nil"/>
              <w:left w:val="nil"/>
              <w:bottom w:val="nil"/>
              <w:right w:val="nil"/>
            </w:tcBorders>
            <w:hideMark/>
          </w:tcPr>
          <w:p w14:paraId="63EEF596"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3.56</w:t>
            </w:r>
          </w:p>
        </w:tc>
        <w:tc>
          <w:tcPr>
            <w:tcW w:w="680" w:type="pct"/>
            <w:tcBorders>
              <w:top w:val="nil"/>
              <w:left w:val="nil"/>
              <w:bottom w:val="nil"/>
              <w:right w:val="nil"/>
            </w:tcBorders>
          </w:tcPr>
          <w:p w14:paraId="6150588D"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626209FD"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662616E9"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5E49C6FA" w14:textId="77777777" w:rsidR="00E51C57" w:rsidRPr="00C77345" w:rsidRDefault="00E51C57" w:rsidP="00A16E57">
            <w:pPr>
              <w:jc w:val="right"/>
              <w:rPr>
                <w:rFonts w:ascii="Times New Roman" w:hAnsi="Times New Roman" w:cs="Times New Roman"/>
                <w:bCs/>
                <w:sz w:val="20"/>
                <w:szCs w:val="20"/>
                <w:lang w:val="en-US"/>
              </w:rPr>
            </w:pPr>
          </w:p>
        </w:tc>
      </w:tr>
      <w:tr w:rsidR="00E51C57" w14:paraId="7DE4EB2C" w14:textId="77777777" w:rsidTr="00A16E57">
        <w:tc>
          <w:tcPr>
            <w:tcW w:w="1101" w:type="pct"/>
            <w:tcBorders>
              <w:top w:val="nil"/>
              <w:left w:val="nil"/>
              <w:bottom w:val="nil"/>
              <w:right w:val="nil"/>
            </w:tcBorders>
            <w:hideMark/>
          </w:tcPr>
          <w:p w14:paraId="31589DAD"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Age 13</w:t>
            </w:r>
          </w:p>
        </w:tc>
        <w:tc>
          <w:tcPr>
            <w:tcW w:w="391" w:type="pct"/>
            <w:tcBorders>
              <w:top w:val="nil"/>
              <w:left w:val="nil"/>
              <w:bottom w:val="nil"/>
              <w:right w:val="nil"/>
            </w:tcBorders>
            <w:hideMark/>
          </w:tcPr>
          <w:p w14:paraId="2FA5B430"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1361</w:t>
            </w:r>
          </w:p>
        </w:tc>
        <w:tc>
          <w:tcPr>
            <w:tcW w:w="680" w:type="pct"/>
            <w:tcBorders>
              <w:top w:val="nil"/>
              <w:left w:val="nil"/>
              <w:bottom w:val="nil"/>
              <w:right w:val="nil"/>
            </w:tcBorders>
            <w:hideMark/>
          </w:tcPr>
          <w:p w14:paraId="02FE7413"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3.15</w:t>
            </w:r>
          </w:p>
        </w:tc>
        <w:tc>
          <w:tcPr>
            <w:tcW w:w="680" w:type="pct"/>
            <w:tcBorders>
              <w:top w:val="nil"/>
              <w:left w:val="nil"/>
              <w:bottom w:val="nil"/>
              <w:right w:val="nil"/>
            </w:tcBorders>
            <w:hideMark/>
          </w:tcPr>
          <w:p w14:paraId="76B7C02F"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0.65</w:t>
            </w:r>
          </w:p>
        </w:tc>
        <w:tc>
          <w:tcPr>
            <w:tcW w:w="743" w:type="pct"/>
            <w:tcBorders>
              <w:top w:val="nil"/>
              <w:left w:val="nil"/>
              <w:bottom w:val="nil"/>
              <w:right w:val="nil"/>
            </w:tcBorders>
            <w:hideMark/>
          </w:tcPr>
          <w:p w14:paraId="0254CFA1"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lang w:val="en-US"/>
              </w:rPr>
              <w:t>1-4</w:t>
            </w:r>
          </w:p>
        </w:tc>
        <w:tc>
          <w:tcPr>
            <w:tcW w:w="767" w:type="pct"/>
            <w:tcBorders>
              <w:top w:val="nil"/>
              <w:left w:val="nil"/>
              <w:bottom w:val="nil"/>
              <w:right w:val="nil"/>
            </w:tcBorders>
            <w:hideMark/>
          </w:tcPr>
          <w:p w14:paraId="0AAE03F8"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-.710</w:t>
            </w:r>
          </w:p>
        </w:tc>
        <w:tc>
          <w:tcPr>
            <w:tcW w:w="638" w:type="pct"/>
            <w:tcBorders>
              <w:top w:val="nil"/>
              <w:left w:val="nil"/>
              <w:bottom w:val="nil"/>
              <w:right w:val="nil"/>
            </w:tcBorders>
            <w:hideMark/>
          </w:tcPr>
          <w:p w14:paraId="50DB0894" w14:textId="77777777" w:rsidR="00E51C57" w:rsidRPr="00C77345" w:rsidRDefault="00E51C57" w:rsidP="00A16E57">
            <w:pPr>
              <w:jc w:val="right"/>
              <w:rPr>
                <w:rFonts w:ascii="Times New Roman" w:hAnsi="Times New Roman" w:cs="Times New Roman"/>
                <w:bCs/>
                <w:sz w:val="20"/>
                <w:szCs w:val="20"/>
                <w:lang w:val="en-US"/>
              </w:rPr>
            </w:pPr>
            <w:r w:rsidRPr="00C77345">
              <w:rPr>
                <w:rFonts w:ascii="Times New Roman" w:hAnsi="Times New Roman" w:cs="Times New Roman"/>
                <w:bCs/>
                <w:sz w:val="20"/>
                <w:szCs w:val="20"/>
              </w:rPr>
              <w:t>.066</w:t>
            </w:r>
          </w:p>
        </w:tc>
      </w:tr>
      <w:tr w:rsidR="00E51C57" w14:paraId="258D896B" w14:textId="77777777" w:rsidTr="00A16E57">
        <w:tc>
          <w:tcPr>
            <w:tcW w:w="1101" w:type="pct"/>
            <w:tcBorders>
              <w:top w:val="nil"/>
              <w:left w:val="nil"/>
              <w:bottom w:val="nil"/>
              <w:right w:val="nil"/>
            </w:tcBorders>
            <w:hideMark/>
          </w:tcPr>
          <w:p w14:paraId="521EEA99"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 xml:space="preserve">  Males</w:t>
            </w:r>
          </w:p>
        </w:tc>
        <w:tc>
          <w:tcPr>
            <w:tcW w:w="391" w:type="pct"/>
            <w:tcBorders>
              <w:top w:val="nil"/>
              <w:left w:val="nil"/>
              <w:bottom w:val="nil"/>
              <w:right w:val="nil"/>
            </w:tcBorders>
            <w:hideMark/>
          </w:tcPr>
          <w:p w14:paraId="071AD3EA"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702</w:t>
            </w:r>
          </w:p>
        </w:tc>
        <w:tc>
          <w:tcPr>
            <w:tcW w:w="680" w:type="pct"/>
            <w:tcBorders>
              <w:top w:val="nil"/>
              <w:left w:val="nil"/>
              <w:bottom w:val="nil"/>
              <w:right w:val="nil"/>
            </w:tcBorders>
            <w:hideMark/>
          </w:tcPr>
          <w:p w14:paraId="2B4073CD"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3.12</w:t>
            </w:r>
          </w:p>
        </w:tc>
        <w:tc>
          <w:tcPr>
            <w:tcW w:w="680" w:type="pct"/>
            <w:tcBorders>
              <w:top w:val="nil"/>
              <w:left w:val="nil"/>
              <w:bottom w:val="nil"/>
              <w:right w:val="nil"/>
            </w:tcBorders>
          </w:tcPr>
          <w:p w14:paraId="62A7575D"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48CF6719"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57B2FB87"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086854E5" w14:textId="77777777" w:rsidR="00E51C57" w:rsidRPr="00C77345" w:rsidRDefault="00E51C57" w:rsidP="00A16E57">
            <w:pPr>
              <w:jc w:val="right"/>
              <w:rPr>
                <w:rFonts w:ascii="Times New Roman" w:hAnsi="Times New Roman" w:cs="Times New Roman"/>
                <w:bCs/>
                <w:sz w:val="20"/>
                <w:szCs w:val="20"/>
                <w:lang w:val="en-US"/>
              </w:rPr>
            </w:pPr>
          </w:p>
        </w:tc>
      </w:tr>
      <w:tr w:rsidR="00E51C57" w14:paraId="224662C7" w14:textId="77777777" w:rsidTr="00A16E57">
        <w:tc>
          <w:tcPr>
            <w:tcW w:w="1101" w:type="pct"/>
            <w:tcBorders>
              <w:top w:val="nil"/>
              <w:left w:val="nil"/>
              <w:bottom w:val="nil"/>
              <w:right w:val="nil"/>
            </w:tcBorders>
            <w:hideMark/>
          </w:tcPr>
          <w:p w14:paraId="41DD9880"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 xml:space="preserve">  Females</w:t>
            </w:r>
          </w:p>
        </w:tc>
        <w:tc>
          <w:tcPr>
            <w:tcW w:w="391" w:type="pct"/>
            <w:tcBorders>
              <w:top w:val="nil"/>
              <w:left w:val="nil"/>
              <w:bottom w:val="nil"/>
              <w:right w:val="nil"/>
            </w:tcBorders>
            <w:hideMark/>
          </w:tcPr>
          <w:p w14:paraId="6D303D0A"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659</w:t>
            </w:r>
          </w:p>
        </w:tc>
        <w:tc>
          <w:tcPr>
            <w:tcW w:w="680" w:type="pct"/>
            <w:tcBorders>
              <w:top w:val="nil"/>
              <w:left w:val="nil"/>
              <w:bottom w:val="nil"/>
              <w:right w:val="nil"/>
            </w:tcBorders>
            <w:hideMark/>
          </w:tcPr>
          <w:p w14:paraId="6EA2A0F7"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3.20</w:t>
            </w:r>
          </w:p>
        </w:tc>
        <w:tc>
          <w:tcPr>
            <w:tcW w:w="680" w:type="pct"/>
            <w:tcBorders>
              <w:top w:val="nil"/>
              <w:left w:val="nil"/>
              <w:bottom w:val="nil"/>
              <w:right w:val="nil"/>
            </w:tcBorders>
          </w:tcPr>
          <w:p w14:paraId="70061924"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34FF6C32"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45E68637"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37B7D3D5" w14:textId="77777777" w:rsidR="00E51C57" w:rsidRPr="00C77345" w:rsidRDefault="00E51C57" w:rsidP="00A16E57">
            <w:pPr>
              <w:jc w:val="right"/>
              <w:rPr>
                <w:rFonts w:ascii="Times New Roman" w:hAnsi="Times New Roman" w:cs="Times New Roman"/>
                <w:bCs/>
                <w:sz w:val="20"/>
                <w:szCs w:val="20"/>
                <w:lang w:val="en-US"/>
              </w:rPr>
            </w:pPr>
          </w:p>
        </w:tc>
      </w:tr>
      <w:tr w:rsidR="00E51C57" w14:paraId="4783B093" w14:textId="77777777" w:rsidTr="00A16E57">
        <w:tc>
          <w:tcPr>
            <w:tcW w:w="1101" w:type="pct"/>
            <w:tcBorders>
              <w:top w:val="nil"/>
              <w:left w:val="nil"/>
              <w:bottom w:val="nil"/>
              <w:right w:val="nil"/>
            </w:tcBorders>
            <w:hideMark/>
          </w:tcPr>
          <w:p w14:paraId="01484251" w14:textId="77777777" w:rsidR="00E51C57" w:rsidRDefault="00E51C57" w:rsidP="00A16E57">
            <w:pPr>
              <w:ind w:left="176"/>
              <w:rPr>
                <w:rFonts w:ascii="Times New Roman" w:hAnsi="Times New Roman" w:cs="Times New Roman"/>
                <w:bCs/>
                <w:sz w:val="20"/>
                <w:szCs w:val="20"/>
                <w:lang w:val="en-US"/>
              </w:rPr>
            </w:pPr>
            <w:r>
              <w:rPr>
                <w:rFonts w:ascii="Times New Roman" w:hAnsi="Times New Roman" w:cs="Times New Roman"/>
                <w:bCs/>
                <w:sz w:val="20"/>
                <w:szCs w:val="20"/>
                <w:lang w:val="en-US"/>
              </w:rPr>
              <w:t>Age 15</w:t>
            </w:r>
          </w:p>
        </w:tc>
        <w:tc>
          <w:tcPr>
            <w:tcW w:w="391" w:type="pct"/>
            <w:tcBorders>
              <w:top w:val="nil"/>
              <w:left w:val="nil"/>
              <w:bottom w:val="nil"/>
              <w:right w:val="nil"/>
            </w:tcBorders>
            <w:hideMark/>
          </w:tcPr>
          <w:p w14:paraId="4C24BE9E"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1446</w:t>
            </w:r>
          </w:p>
        </w:tc>
        <w:tc>
          <w:tcPr>
            <w:tcW w:w="680" w:type="pct"/>
            <w:tcBorders>
              <w:top w:val="nil"/>
              <w:left w:val="nil"/>
              <w:bottom w:val="nil"/>
              <w:right w:val="nil"/>
            </w:tcBorders>
            <w:hideMark/>
          </w:tcPr>
          <w:p w14:paraId="38B19F26"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3.06</w:t>
            </w:r>
          </w:p>
        </w:tc>
        <w:tc>
          <w:tcPr>
            <w:tcW w:w="680" w:type="pct"/>
            <w:tcBorders>
              <w:top w:val="nil"/>
              <w:left w:val="nil"/>
              <w:bottom w:val="nil"/>
              <w:right w:val="nil"/>
            </w:tcBorders>
            <w:hideMark/>
          </w:tcPr>
          <w:p w14:paraId="11333B64"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0.67</w:t>
            </w:r>
          </w:p>
        </w:tc>
        <w:tc>
          <w:tcPr>
            <w:tcW w:w="743" w:type="pct"/>
            <w:tcBorders>
              <w:top w:val="nil"/>
              <w:left w:val="nil"/>
              <w:bottom w:val="nil"/>
              <w:right w:val="nil"/>
            </w:tcBorders>
            <w:hideMark/>
          </w:tcPr>
          <w:p w14:paraId="757A22D9"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lang w:val="en-US"/>
              </w:rPr>
              <w:t>1-4</w:t>
            </w:r>
          </w:p>
        </w:tc>
        <w:tc>
          <w:tcPr>
            <w:tcW w:w="767" w:type="pct"/>
            <w:tcBorders>
              <w:top w:val="nil"/>
              <w:left w:val="nil"/>
              <w:bottom w:val="nil"/>
              <w:right w:val="nil"/>
            </w:tcBorders>
            <w:hideMark/>
          </w:tcPr>
          <w:p w14:paraId="6997CF86"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-.662</w:t>
            </w:r>
          </w:p>
        </w:tc>
        <w:tc>
          <w:tcPr>
            <w:tcW w:w="638" w:type="pct"/>
            <w:tcBorders>
              <w:top w:val="nil"/>
              <w:left w:val="nil"/>
              <w:bottom w:val="nil"/>
              <w:right w:val="nil"/>
            </w:tcBorders>
            <w:hideMark/>
          </w:tcPr>
          <w:p w14:paraId="000128B7" w14:textId="77777777" w:rsidR="00E51C57" w:rsidRPr="00C77345" w:rsidRDefault="00E51C57" w:rsidP="00A16E57">
            <w:pPr>
              <w:jc w:val="right"/>
              <w:rPr>
                <w:rFonts w:ascii="Times New Roman" w:hAnsi="Times New Roman" w:cs="Times New Roman"/>
                <w:bCs/>
                <w:sz w:val="20"/>
                <w:szCs w:val="20"/>
                <w:lang w:val="en-US"/>
              </w:rPr>
            </w:pPr>
            <w:r w:rsidRPr="00C77345">
              <w:rPr>
                <w:rFonts w:ascii="Times New Roman" w:hAnsi="Times New Roman" w:cs="Times New Roman"/>
                <w:bCs/>
                <w:sz w:val="20"/>
                <w:szCs w:val="20"/>
              </w:rPr>
              <w:t>.064</w:t>
            </w:r>
          </w:p>
        </w:tc>
      </w:tr>
      <w:tr w:rsidR="00E51C57" w14:paraId="73C18508" w14:textId="77777777" w:rsidTr="00A16E57">
        <w:tc>
          <w:tcPr>
            <w:tcW w:w="1101" w:type="pct"/>
            <w:tcBorders>
              <w:top w:val="nil"/>
              <w:left w:val="nil"/>
              <w:bottom w:val="nil"/>
              <w:right w:val="nil"/>
            </w:tcBorders>
            <w:hideMark/>
          </w:tcPr>
          <w:p w14:paraId="2219C4CF"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Males</w:t>
            </w:r>
          </w:p>
        </w:tc>
        <w:tc>
          <w:tcPr>
            <w:tcW w:w="391" w:type="pct"/>
            <w:tcBorders>
              <w:top w:val="nil"/>
              <w:left w:val="nil"/>
              <w:bottom w:val="nil"/>
              <w:right w:val="nil"/>
            </w:tcBorders>
            <w:hideMark/>
          </w:tcPr>
          <w:p w14:paraId="519FEC86"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749</w:t>
            </w:r>
          </w:p>
        </w:tc>
        <w:tc>
          <w:tcPr>
            <w:tcW w:w="680" w:type="pct"/>
            <w:tcBorders>
              <w:top w:val="nil"/>
              <w:left w:val="nil"/>
              <w:bottom w:val="nil"/>
              <w:right w:val="nil"/>
            </w:tcBorders>
            <w:hideMark/>
          </w:tcPr>
          <w:p w14:paraId="7F41BAC6"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3.03</w:t>
            </w:r>
          </w:p>
        </w:tc>
        <w:tc>
          <w:tcPr>
            <w:tcW w:w="680" w:type="pct"/>
            <w:tcBorders>
              <w:top w:val="nil"/>
              <w:left w:val="nil"/>
              <w:bottom w:val="nil"/>
              <w:right w:val="nil"/>
            </w:tcBorders>
          </w:tcPr>
          <w:p w14:paraId="17A745ED"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073262A7"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32FF5412"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0849013F" w14:textId="77777777" w:rsidR="00E51C57" w:rsidRPr="00C77345" w:rsidRDefault="00E51C57" w:rsidP="00A16E57">
            <w:pPr>
              <w:jc w:val="right"/>
              <w:rPr>
                <w:rFonts w:ascii="Times New Roman" w:hAnsi="Times New Roman" w:cs="Times New Roman"/>
                <w:bCs/>
                <w:sz w:val="20"/>
                <w:szCs w:val="20"/>
                <w:lang w:val="en-US"/>
              </w:rPr>
            </w:pPr>
          </w:p>
        </w:tc>
      </w:tr>
      <w:tr w:rsidR="00E51C57" w14:paraId="61155429" w14:textId="77777777" w:rsidTr="00A16E57">
        <w:tc>
          <w:tcPr>
            <w:tcW w:w="1101" w:type="pct"/>
            <w:tcBorders>
              <w:top w:val="nil"/>
              <w:left w:val="nil"/>
              <w:bottom w:val="nil"/>
              <w:right w:val="nil"/>
            </w:tcBorders>
            <w:hideMark/>
          </w:tcPr>
          <w:p w14:paraId="6219781E"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Females</w:t>
            </w:r>
          </w:p>
        </w:tc>
        <w:tc>
          <w:tcPr>
            <w:tcW w:w="391" w:type="pct"/>
            <w:tcBorders>
              <w:top w:val="nil"/>
              <w:left w:val="nil"/>
              <w:bottom w:val="nil"/>
              <w:right w:val="nil"/>
            </w:tcBorders>
            <w:hideMark/>
          </w:tcPr>
          <w:p w14:paraId="06220C9D"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697</w:t>
            </w:r>
          </w:p>
        </w:tc>
        <w:tc>
          <w:tcPr>
            <w:tcW w:w="680" w:type="pct"/>
            <w:tcBorders>
              <w:top w:val="nil"/>
              <w:left w:val="nil"/>
              <w:bottom w:val="nil"/>
              <w:right w:val="nil"/>
            </w:tcBorders>
            <w:hideMark/>
          </w:tcPr>
          <w:p w14:paraId="634AA439" w14:textId="77777777" w:rsidR="00E51C57" w:rsidRPr="00C77345" w:rsidRDefault="00E51C57" w:rsidP="00A16E57">
            <w:pPr>
              <w:rPr>
                <w:rFonts w:ascii="Times New Roman" w:hAnsi="Times New Roman" w:cs="Times New Roman"/>
                <w:bCs/>
                <w:sz w:val="20"/>
                <w:szCs w:val="20"/>
                <w:lang w:val="en-US"/>
              </w:rPr>
            </w:pPr>
            <w:r w:rsidRPr="00C77345">
              <w:rPr>
                <w:rFonts w:ascii="Times New Roman" w:hAnsi="Times New Roman" w:cs="Times New Roman"/>
                <w:bCs/>
                <w:sz w:val="20"/>
                <w:szCs w:val="20"/>
              </w:rPr>
              <w:t>3.10</w:t>
            </w:r>
          </w:p>
        </w:tc>
        <w:tc>
          <w:tcPr>
            <w:tcW w:w="680" w:type="pct"/>
            <w:tcBorders>
              <w:top w:val="nil"/>
              <w:left w:val="nil"/>
              <w:bottom w:val="nil"/>
              <w:right w:val="nil"/>
            </w:tcBorders>
          </w:tcPr>
          <w:p w14:paraId="418AF998"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0B9622B9"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19BED945"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49A1D92C" w14:textId="77777777" w:rsidR="00E51C57" w:rsidRPr="00C77345" w:rsidRDefault="00E51C57" w:rsidP="00A16E57">
            <w:pPr>
              <w:jc w:val="right"/>
              <w:rPr>
                <w:rFonts w:ascii="Times New Roman" w:hAnsi="Times New Roman" w:cs="Times New Roman"/>
                <w:bCs/>
                <w:sz w:val="20"/>
                <w:szCs w:val="20"/>
                <w:lang w:val="en-US"/>
              </w:rPr>
            </w:pPr>
          </w:p>
        </w:tc>
      </w:tr>
      <w:tr w:rsidR="00E51C57" w14:paraId="0D23FF16" w14:textId="77777777" w:rsidTr="00A16E57">
        <w:tc>
          <w:tcPr>
            <w:tcW w:w="1101" w:type="pct"/>
            <w:tcBorders>
              <w:top w:val="nil"/>
              <w:left w:val="nil"/>
              <w:bottom w:val="nil"/>
              <w:right w:val="nil"/>
            </w:tcBorders>
            <w:hideMark/>
          </w:tcPr>
          <w:p w14:paraId="0A4A874F" w14:textId="77777777" w:rsidR="00E51C57" w:rsidRDefault="00E51C57" w:rsidP="00A16E57">
            <w:pPr>
              <w:rPr>
                <w:rFonts w:ascii="Times New Roman" w:hAnsi="Times New Roman" w:cs="Times New Roman"/>
                <w:i/>
                <w:iCs/>
                <w:sz w:val="20"/>
                <w:szCs w:val="20"/>
                <w:lang w:val="en-US"/>
              </w:rPr>
            </w:pPr>
            <w:r>
              <w:rPr>
                <w:rFonts w:ascii="Times New Roman" w:hAnsi="Times New Roman" w:cs="Times New Roman"/>
                <w:i/>
                <w:iCs/>
                <w:sz w:val="20"/>
                <w:szCs w:val="20"/>
                <w:lang w:val="en-US"/>
              </w:rPr>
              <w:t>Aggression</w:t>
            </w:r>
          </w:p>
        </w:tc>
        <w:tc>
          <w:tcPr>
            <w:tcW w:w="391" w:type="pct"/>
            <w:tcBorders>
              <w:top w:val="nil"/>
              <w:left w:val="nil"/>
              <w:bottom w:val="nil"/>
              <w:right w:val="nil"/>
            </w:tcBorders>
          </w:tcPr>
          <w:p w14:paraId="68359014" w14:textId="77777777" w:rsidR="00E51C57" w:rsidRPr="00C77345" w:rsidRDefault="00E51C57" w:rsidP="00A16E57">
            <w:pPr>
              <w:rPr>
                <w:rFonts w:ascii="Times New Roman" w:hAnsi="Times New Roman" w:cs="Times New Roman"/>
                <w:bCs/>
                <w:sz w:val="20"/>
                <w:szCs w:val="20"/>
                <w:lang w:val="en-US"/>
              </w:rPr>
            </w:pPr>
          </w:p>
        </w:tc>
        <w:tc>
          <w:tcPr>
            <w:tcW w:w="680" w:type="pct"/>
            <w:tcBorders>
              <w:top w:val="nil"/>
              <w:left w:val="nil"/>
              <w:bottom w:val="nil"/>
              <w:right w:val="nil"/>
            </w:tcBorders>
          </w:tcPr>
          <w:p w14:paraId="69E539D0" w14:textId="77777777" w:rsidR="00E51C57" w:rsidRPr="00C77345" w:rsidRDefault="00E51C57" w:rsidP="00A16E57">
            <w:pPr>
              <w:rPr>
                <w:rFonts w:ascii="Times New Roman" w:hAnsi="Times New Roman" w:cs="Times New Roman"/>
                <w:bCs/>
                <w:sz w:val="20"/>
                <w:szCs w:val="20"/>
                <w:lang w:val="en-US"/>
              </w:rPr>
            </w:pPr>
          </w:p>
        </w:tc>
        <w:tc>
          <w:tcPr>
            <w:tcW w:w="680" w:type="pct"/>
            <w:tcBorders>
              <w:top w:val="nil"/>
              <w:left w:val="nil"/>
              <w:bottom w:val="nil"/>
              <w:right w:val="nil"/>
            </w:tcBorders>
          </w:tcPr>
          <w:p w14:paraId="19E7C5A5" w14:textId="77777777" w:rsidR="00E51C57" w:rsidRPr="00C77345" w:rsidRDefault="00E51C57" w:rsidP="00A16E57">
            <w:pPr>
              <w:rPr>
                <w:rFonts w:ascii="Times New Roman" w:hAnsi="Times New Roman" w:cs="Times New Roman"/>
                <w:bCs/>
                <w:sz w:val="20"/>
                <w:szCs w:val="20"/>
                <w:lang w:val="en-US"/>
              </w:rPr>
            </w:pPr>
          </w:p>
        </w:tc>
        <w:tc>
          <w:tcPr>
            <w:tcW w:w="743" w:type="pct"/>
            <w:tcBorders>
              <w:top w:val="nil"/>
              <w:left w:val="nil"/>
              <w:bottom w:val="nil"/>
              <w:right w:val="nil"/>
            </w:tcBorders>
          </w:tcPr>
          <w:p w14:paraId="6B95FFB0" w14:textId="77777777" w:rsidR="00E51C57" w:rsidRPr="00C77345" w:rsidRDefault="00E51C57" w:rsidP="00A16E57">
            <w:pPr>
              <w:rPr>
                <w:rFonts w:ascii="Times New Roman" w:hAnsi="Times New Roman" w:cs="Times New Roman"/>
                <w:bCs/>
                <w:sz w:val="20"/>
                <w:szCs w:val="20"/>
                <w:lang w:val="en-US"/>
              </w:rPr>
            </w:pPr>
          </w:p>
        </w:tc>
        <w:tc>
          <w:tcPr>
            <w:tcW w:w="767" w:type="pct"/>
            <w:tcBorders>
              <w:top w:val="nil"/>
              <w:left w:val="nil"/>
              <w:bottom w:val="nil"/>
              <w:right w:val="nil"/>
            </w:tcBorders>
          </w:tcPr>
          <w:p w14:paraId="747EFE57" w14:textId="77777777" w:rsidR="00E51C57" w:rsidRPr="00C77345" w:rsidRDefault="00E51C57" w:rsidP="00A16E57">
            <w:pPr>
              <w:rPr>
                <w:rFonts w:ascii="Times New Roman" w:hAnsi="Times New Roman" w:cs="Times New Roman"/>
                <w:bCs/>
                <w:sz w:val="20"/>
                <w:szCs w:val="20"/>
                <w:lang w:val="en-US"/>
              </w:rPr>
            </w:pPr>
          </w:p>
        </w:tc>
        <w:tc>
          <w:tcPr>
            <w:tcW w:w="638" w:type="pct"/>
            <w:tcBorders>
              <w:top w:val="nil"/>
              <w:left w:val="nil"/>
              <w:bottom w:val="nil"/>
              <w:right w:val="nil"/>
            </w:tcBorders>
          </w:tcPr>
          <w:p w14:paraId="46F0561A" w14:textId="77777777" w:rsidR="00E51C57" w:rsidRPr="00C77345" w:rsidRDefault="00E51C57" w:rsidP="00A16E57">
            <w:pPr>
              <w:jc w:val="right"/>
              <w:rPr>
                <w:rFonts w:ascii="Times New Roman" w:hAnsi="Times New Roman" w:cs="Times New Roman"/>
                <w:bCs/>
                <w:sz w:val="20"/>
                <w:szCs w:val="20"/>
                <w:lang w:val="en-US"/>
              </w:rPr>
            </w:pPr>
          </w:p>
        </w:tc>
      </w:tr>
      <w:tr w:rsidR="00E51C57" w14:paraId="3D7C126E" w14:textId="77777777" w:rsidTr="00A16E57">
        <w:tc>
          <w:tcPr>
            <w:tcW w:w="1101" w:type="pct"/>
            <w:tcBorders>
              <w:top w:val="nil"/>
              <w:left w:val="nil"/>
              <w:bottom w:val="nil"/>
              <w:right w:val="nil"/>
            </w:tcBorders>
            <w:hideMark/>
          </w:tcPr>
          <w:p w14:paraId="38FDA817"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11</w:t>
            </w:r>
          </w:p>
        </w:tc>
        <w:tc>
          <w:tcPr>
            <w:tcW w:w="391" w:type="pct"/>
            <w:tcBorders>
              <w:top w:val="nil"/>
              <w:left w:val="nil"/>
              <w:bottom w:val="nil"/>
              <w:right w:val="nil"/>
            </w:tcBorders>
            <w:hideMark/>
          </w:tcPr>
          <w:p w14:paraId="76263D90"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1144</w:t>
            </w:r>
          </w:p>
        </w:tc>
        <w:tc>
          <w:tcPr>
            <w:tcW w:w="680" w:type="pct"/>
            <w:tcBorders>
              <w:top w:val="nil"/>
              <w:left w:val="nil"/>
              <w:bottom w:val="nil"/>
              <w:right w:val="nil"/>
            </w:tcBorders>
            <w:hideMark/>
          </w:tcPr>
          <w:p w14:paraId="3414BAE5"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1.54</w:t>
            </w:r>
          </w:p>
        </w:tc>
        <w:tc>
          <w:tcPr>
            <w:tcW w:w="680" w:type="pct"/>
            <w:tcBorders>
              <w:top w:val="nil"/>
              <w:left w:val="nil"/>
              <w:bottom w:val="nil"/>
              <w:right w:val="nil"/>
            </w:tcBorders>
            <w:hideMark/>
          </w:tcPr>
          <w:p w14:paraId="1A52A727"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0.44</w:t>
            </w:r>
          </w:p>
        </w:tc>
        <w:tc>
          <w:tcPr>
            <w:tcW w:w="743" w:type="pct"/>
            <w:tcBorders>
              <w:top w:val="nil"/>
              <w:left w:val="nil"/>
              <w:bottom w:val="nil"/>
              <w:right w:val="nil"/>
            </w:tcBorders>
            <w:hideMark/>
          </w:tcPr>
          <w:p w14:paraId="6FE35357"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w:t>
            </w:r>
          </w:p>
        </w:tc>
        <w:tc>
          <w:tcPr>
            <w:tcW w:w="767" w:type="pct"/>
            <w:tcBorders>
              <w:top w:val="nil"/>
              <w:left w:val="nil"/>
              <w:bottom w:val="nil"/>
              <w:right w:val="nil"/>
            </w:tcBorders>
            <w:hideMark/>
          </w:tcPr>
          <w:p w14:paraId="7F011814"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1.53</w:t>
            </w:r>
          </w:p>
        </w:tc>
        <w:tc>
          <w:tcPr>
            <w:tcW w:w="638" w:type="pct"/>
            <w:tcBorders>
              <w:top w:val="nil"/>
              <w:left w:val="nil"/>
              <w:bottom w:val="nil"/>
              <w:right w:val="nil"/>
            </w:tcBorders>
            <w:hideMark/>
          </w:tcPr>
          <w:p w14:paraId="6805B19F"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3.26</w:t>
            </w:r>
          </w:p>
        </w:tc>
      </w:tr>
      <w:tr w:rsidR="00E51C57" w14:paraId="3F1DFF19" w14:textId="77777777" w:rsidTr="00A16E57">
        <w:tc>
          <w:tcPr>
            <w:tcW w:w="1101" w:type="pct"/>
            <w:tcBorders>
              <w:top w:val="nil"/>
              <w:left w:val="nil"/>
              <w:bottom w:val="nil"/>
              <w:right w:val="nil"/>
            </w:tcBorders>
            <w:hideMark/>
          </w:tcPr>
          <w:p w14:paraId="5BDBCE7D"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Males</w:t>
            </w:r>
          </w:p>
        </w:tc>
        <w:tc>
          <w:tcPr>
            <w:tcW w:w="391" w:type="pct"/>
            <w:tcBorders>
              <w:top w:val="nil"/>
              <w:left w:val="nil"/>
              <w:bottom w:val="nil"/>
              <w:right w:val="nil"/>
            </w:tcBorders>
            <w:hideMark/>
          </w:tcPr>
          <w:p w14:paraId="1A8D8B05"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581</w:t>
            </w:r>
          </w:p>
        </w:tc>
        <w:tc>
          <w:tcPr>
            <w:tcW w:w="680" w:type="pct"/>
            <w:tcBorders>
              <w:top w:val="nil"/>
              <w:left w:val="nil"/>
              <w:bottom w:val="nil"/>
              <w:right w:val="nil"/>
            </w:tcBorders>
            <w:hideMark/>
          </w:tcPr>
          <w:p w14:paraId="431B1116"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1.65</w:t>
            </w:r>
          </w:p>
        </w:tc>
        <w:tc>
          <w:tcPr>
            <w:tcW w:w="680" w:type="pct"/>
            <w:tcBorders>
              <w:top w:val="nil"/>
              <w:left w:val="nil"/>
              <w:bottom w:val="nil"/>
              <w:right w:val="nil"/>
            </w:tcBorders>
          </w:tcPr>
          <w:p w14:paraId="006B63C5"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nil"/>
              <w:right w:val="nil"/>
            </w:tcBorders>
          </w:tcPr>
          <w:p w14:paraId="32DF29D3"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nil"/>
              <w:right w:val="nil"/>
            </w:tcBorders>
          </w:tcPr>
          <w:p w14:paraId="36545267"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nil"/>
              <w:right w:val="nil"/>
            </w:tcBorders>
          </w:tcPr>
          <w:p w14:paraId="5BEA1B16" w14:textId="77777777" w:rsidR="00E51C57" w:rsidRDefault="00E51C57" w:rsidP="00A16E57">
            <w:pPr>
              <w:jc w:val="right"/>
              <w:rPr>
                <w:rFonts w:ascii="Times New Roman" w:hAnsi="Times New Roman" w:cs="Times New Roman"/>
                <w:sz w:val="20"/>
                <w:szCs w:val="20"/>
                <w:lang w:val="en-US"/>
              </w:rPr>
            </w:pPr>
          </w:p>
        </w:tc>
      </w:tr>
      <w:tr w:rsidR="00E51C57" w14:paraId="6A05F67F" w14:textId="77777777" w:rsidTr="00A16E57">
        <w:tc>
          <w:tcPr>
            <w:tcW w:w="1101" w:type="pct"/>
            <w:tcBorders>
              <w:top w:val="nil"/>
              <w:left w:val="nil"/>
              <w:bottom w:val="nil"/>
              <w:right w:val="nil"/>
            </w:tcBorders>
            <w:hideMark/>
          </w:tcPr>
          <w:p w14:paraId="7CD02F54"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Females</w:t>
            </w:r>
          </w:p>
        </w:tc>
        <w:tc>
          <w:tcPr>
            <w:tcW w:w="391" w:type="pct"/>
            <w:tcBorders>
              <w:top w:val="nil"/>
              <w:left w:val="nil"/>
              <w:bottom w:val="nil"/>
              <w:right w:val="nil"/>
            </w:tcBorders>
            <w:hideMark/>
          </w:tcPr>
          <w:p w14:paraId="59B4B422"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563</w:t>
            </w:r>
          </w:p>
        </w:tc>
        <w:tc>
          <w:tcPr>
            <w:tcW w:w="680" w:type="pct"/>
            <w:tcBorders>
              <w:top w:val="nil"/>
              <w:left w:val="nil"/>
              <w:bottom w:val="nil"/>
              <w:right w:val="nil"/>
            </w:tcBorders>
            <w:hideMark/>
          </w:tcPr>
          <w:p w14:paraId="046F57B1"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1.43</w:t>
            </w:r>
          </w:p>
        </w:tc>
        <w:tc>
          <w:tcPr>
            <w:tcW w:w="680" w:type="pct"/>
            <w:tcBorders>
              <w:top w:val="nil"/>
              <w:left w:val="nil"/>
              <w:bottom w:val="nil"/>
              <w:right w:val="nil"/>
            </w:tcBorders>
          </w:tcPr>
          <w:p w14:paraId="3E83E4E3"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nil"/>
              <w:right w:val="nil"/>
            </w:tcBorders>
          </w:tcPr>
          <w:p w14:paraId="64F0AC28"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nil"/>
              <w:right w:val="nil"/>
            </w:tcBorders>
          </w:tcPr>
          <w:p w14:paraId="0009769E"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nil"/>
              <w:right w:val="nil"/>
            </w:tcBorders>
          </w:tcPr>
          <w:p w14:paraId="06183716" w14:textId="77777777" w:rsidR="00E51C57" w:rsidRDefault="00E51C57" w:rsidP="00A16E57">
            <w:pPr>
              <w:jc w:val="right"/>
              <w:rPr>
                <w:rFonts w:ascii="Times New Roman" w:hAnsi="Times New Roman" w:cs="Times New Roman"/>
                <w:sz w:val="20"/>
                <w:szCs w:val="20"/>
                <w:lang w:val="en-US"/>
              </w:rPr>
            </w:pPr>
          </w:p>
        </w:tc>
      </w:tr>
      <w:tr w:rsidR="00E51C57" w14:paraId="6243484F" w14:textId="77777777" w:rsidTr="00A16E57">
        <w:tc>
          <w:tcPr>
            <w:tcW w:w="1101" w:type="pct"/>
            <w:tcBorders>
              <w:top w:val="nil"/>
              <w:left w:val="nil"/>
              <w:bottom w:val="nil"/>
              <w:right w:val="nil"/>
            </w:tcBorders>
            <w:hideMark/>
          </w:tcPr>
          <w:p w14:paraId="01CE53C8"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13</w:t>
            </w:r>
          </w:p>
        </w:tc>
        <w:tc>
          <w:tcPr>
            <w:tcW w:w="391" w:type="pct"/>
            <w:tcBorders>
              <w:top w:val="nil"/>
              <w:left w:val="nil"/>
              <w:bottom w:val="nil"/>
              <w:right w:val="nil"/>
            </w:tcBorders>
            <w:hideMark/>
          </w:tcPr>
          <w:p w14:paraId="6370C14C"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1365</w:t>
            </w:r>
          </w:p>
        </w:tc>
        <w:tc>
          <w:tcPr>
            <w:tcW w:w="680" w:type="pct"/>
            <w:tcBorders>
              <w:top w:val="nil"/>
              <w:left w:val="nil"/>
              <w:bottom w:val="nil"/>
              <w:right w:val="nil"/>
            </w:tcBorders>
            <w:hideMark/>
          </w:tcPr>
          <w:p w14:paraId="77B46FCD"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1.75</w:t>
            </w:r>
          </w:p>
        </w:tc>
        <w:tc>
          <w:tcPr>
            <w:tcW w:w="680" w:type="pct"/>
            <w:tcBorders>
              <w:top w:val="nil"/>
              <w:left w:val="nil"/>
              <w:bottom w:val="nil"/>
              <w:right w:val="nil"/>
            </w:tcBorders>
            <w:hideMark/>
          </w:tcPr>
          <w:p w14:paraId="60321198"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0.59</w:t>
            </w:r>
          </w:p>
        </w:tc>
        <w:tc>
          <w:tcPr>
            <w:tcW w:w="743" w:type="pct"/>
            <w:tcBorders>
              <w:top w:val="nil"/>
              <w:left w:val="nil"/>
              <w:bottom w:val="nil"/>
              <w:right w:val="nil"/>
            </w:tcBorders>
            <w:hideMark/>
          </w:tcPr>
          <w:p w14:paraId="7BD9D373"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1-4.89</w:t>
            </w:r>
          </w:p>
        </w:tc>
        <w:tc>
          <w:tcPr>
            <w:tcW w:w="767" w:type="pct"/>
            <w:tcBorders>
              <w:top w:val="nil"/>
              <w:left w:val="nil"/>
              <w:bottom w:val="nil"/>
              <w:right w:val="nil"/>
            </w:tcBorders>
            <w:hideMark/>
          </w:tcPr>
          <w:p w14:paraId="6E91DDCF"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1.36</w:t>
            </w:r>
          </w:p>
        </w:tc>
        <w:tc>
          <w:tcPr>
            <w:tcW w:w="638" w:type="pct"/>
            <w:tcBorders>
              <w:top w:val="nil"/>
              <w:left w:val="nil"/>
              <w:bottom w:val="nil"/>
              <w:right w:val="nil"/>
            </w:tcBorders>
            <w:hideMark/>
          </w:tcPr>
          <w:p w14:paraId="6CF731ED"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2.22</w:t>
            </w:r>
          </w:p>
        </w:tc>
      </w:tr>
      <w:tr w:rsidR="00E51C57" w14:paraId="7D42D308" w14:textId="77777777" w:rsidTr="00A16E57">
        <w:tc>
          <w:tcPr>
            <w:tcW w:w="1101" w:type="pct"/>
            <w:tcBorders>
              <w:top w:val="nil"/>
              <w:left w:val="nil"/>
              <w:bottom w:val="nil"/>
              <w:right w:val="nil"/>
            </w:tcBorders>
            <w:hideMark/>
          </w:tcPr>
          <w:p w14:paraId="4A39D83D"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Males</w:t>
            </w:r>
          </w:p>
        </w:tc>
        <w:tc>
          <w:tcPr>
            <w:tcW w:w="391" w:type="pct"/>
            <w:tcBorders>
              <w:top w:val="nil"/>
              <w:left w:val="nil"/>
              <w:bottom w:val="nil"/>
              <w:right w:val="nil"/>
            </w:tcBorders>
            <w:hideMark/>
          </w:tcPr>
          <w:p w14:paraId="28297853"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703</w:t>
            </w:r>
          </w:p>
        </w:tc>
        <w:tc>
          <w:tcPr>
            <w:tcW w:w="680" w:type="pct"/>
            <w:tcBorders>
              <w:top w:val="nil"/>
              <w:left w:val="nil"/>
              <w:bottom w:val="nil"/>
              <w:right w:val="nil"/>
            </w:tcBorders>
            <w:hideMark/>
          </w:tcPr>
          <w:p w14:paraId="59F9CBA9"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1.90</w:t>
            </w:r>
          </w:p>
        </w:tc>
        <w:tc>
          <w:tcPr>
            <w:tcW w:w="680" w:type="pct"/>
            <w:tcBorders>
              <w:top w:val="nil"/>
              <w:left w:val="nil"/>
              <w:bottom w:val="nil"/>
              <w:right w:val="nil"/>
            </w:tcBorders>
          </w:tcPr>
          <w:p w14:paraId="5F07057C"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nil"/>
              <w:right w:val="nil"/>
            </w:tcBorders>
          </w:tcPr>
          <w:p w14:paraId="2B6A3FE3"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nil"/>
              <w:right w:val="nil"/>
            </w:tcBorders>
          </w:tcPr>
          <w:p w14:paraId="2621B923"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nil"/>
              <w:right w:val="nil"/>
            </w:tcBorders>
          </w:tcPr>
          <w:p w14:paraId="76C84D1A" w14:textId="77777777" w:rsidR="00E51C57" w:rsidRDefault="00E51C57" w:rsidP="00A16E57">
            <w:pPr>
              <w:jc w:val="right"/>
              <w:rPr>
                <w:rFonts w:ascii="Times New Roman" w:hAnsi="Times New Roman" w:cs="Times New Roman"/>
                <w:sz w:val="20"/>
                <w:szCs w:val="20"/>
                <w:lang w:val="en-US"/>
              </w:rPr>
            </w:pPr>
          </w:p>
        </w:tc>
      </w:tr>
      <w:tr w:rsidR="00E51C57" w14:paraId="5D807850" w14:textId="77777777" w:rsidTr="00A16E57">
        <w:tc>
          <w:tcPr>
            <w:tcW w:w="1101" w:type="pct"/>
            <w:tcBorders>
              <w:top w:val="nil"/>
              <w:left w:val="nil"/>
              <w:bottom w:val="nil"/>
              <w:right w:val="nil"/>
            </w:tcBorders>
            <w:hideMark/>
          </w:tcPr>
          <w:p w14:paraId="07A6CC07"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Females</w:t>
            </w:r>
          </w:p>
        </w:tc>
        <w:tc>
          <w:tcPr>
            <w:tcW w:w="391" w:type="pct"/>
            <w:tcBorders>
              <w:top w:val="nil"/>
              <w:left w:val="nil"/>
              <w:bottom w:val="nil"/>
              <w:right w:val="nil"/>
            </w:tcBorders>
            <w:hideMark/>
          </w:tcPr>
          <w:p w14:paraId="24EDCE3C"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662</w:t>
            </w:r>
          </w:p>
        </w:tc>
        <w:tc>
          <w:tcPr>
            <w:tcW w:w="680" w:type="pct"/>
            <w:tcBorders>
              <w:top w:val="nil"/>
              <w:left w:val="nil"/>
              <w:bottom w:val="nil"/>
              <w:right w:val="nil"/>
            </w:tcBorders>
            <w:hideMark/>
          </w:tcPr>
          <w:p w14:paraId="520D9549"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1.59</w:t>
            </w:r>
          </w:p>
        </w:tc>
        <w:tc>
          <w:tcPr>
            <w:tcW w:w="680" w:type="pct"/>
            <w:tcBorders>
              <w:top w:val="nil"/>
              <w:left w:val="nil"/>
              <w:bottom w:val="nil"/>
              <w:right w:val="nil"/>
            </w:tcBorders>
          </w:tcPr>
          <w:p w14:paraId="6E24E1EA"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nil"/>
              <w:right w:val="nil"/>
            </w:tcBorders>
          </w:tcPr>
          <w:p w14:paraId="17FBCA64"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nil"/>
              <w:right w:val="nil"/>
            </w:tcBorders>
          </w:tcPr>
          <w:p w14:paraId="319025E3"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nil"/>
              <w:right w:val="nil"/>
            </w:tcBorders>
          </w:tcPr>
          <w:p w14:paraId="020A3ADA" w14:textId="77777777" w:rsidR="00E51C57" w:rsidRDefault="00E51C57" w:rsidP="00A16E57">
            <w:pPr>
              <w:jc w:val="right"/>
              <w:rPr>
                <w:rFonts w:ascii="Times New Roman" w:hAnsi="Times New Roman" w:cs="Times New Roman"/>
                <w:sz w:val="20"/>
                <w:szCs w:val="20"/>
                <w:lang w:val="en-US"/>
              </w:rPr>
            </w:pPr>
          </w:p>
        </w:tc>
      </w:tr>
      <w:tr w:rsidR="00E51C57" w14:paraId="703596C2" w14:textId="77777777" w:rsidTr="00A16E57">
        <w:tc>
          <w:tcPr>
            <w:tcW w:w="1101" w:type="pct"/>
            <w:tcBorders>
              <w:top w:val="nil"/>
              <w:left w:val="nil"/>
              <w:bottom w:val="nil"/>
              <w:right w:val="nil"/>
            </w:tcBorders>
            <w:hideMark/>
          </w:tcPr>
          <w:p w14:paraId="24947AF8"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Age 15</w:t>
            </w:r>
          </w:p>
        </w:tc>
        <w:tc>
          <w:tcPr>
            <w:tcW w:w="391" w:type="pct"/>
            <w:tcBorders>
              <w:top w:val="nil"/>
              <w:left w:val="nil"/>
              <w:bottom w:val="nil"/>
              <w:right w:val="nil"/>
            </w:tcBorders>
            <w:hideMark/>
          </w:tcPr>
          <w:p w14:paraId="6F3E47C5"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1446</w:t>
            </w:r>
          </w:p>
        </w:tc>
        <w:tc>
          <w:tcPr>
            <w:tcW w:w="680" w:type="pct"/>
            <w:tcBorders>
              <w:top w:val="nil"/>
              <w:left w:val="nil"/>
              <w:bottom w:val="nil"/>
              <w:right w:val="nil"/>
            </w:tcBorders>
            <w:hideMark/>
          </w:tcPr>
          <w:p w14:paraId="43543BF0"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1.69</w:t>
            </w:r>
          </w:p>
        </w:tc>
        <w:tc>
          <w:tcPr>
            <w:tcW w:w="680" w:type="pct"/>
            <w:tcBorders>
              <w:top w:val="nil"/>
              <w:left w:val="nil"/>
              <w:bottom w:val="nil"/>
              <w:right w:val="nil"/>
            </w:tcBorders>
            <w:hideMark/>
          </w:tcPr>
          <w:p w14:paraId="118C4B45"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0.56</w:t>
            </w:r>
          </w:p>
        </w:tc>
        <w:tc>
          <w:tcPr>
            <w:tcW w:w="743" w:type="pct"/>
            <w:tcBorders>
              <w:top w:val="nil"/>
              <w:left w:val="nil"/>
              <w:bottom w:val="nil"/>
              <w:right w:val="nil"/>
            </w:tcBorders>
            <w:hideMark/>
          </w:tcPr>
          <w:p w14:paraId="4E304AD1"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1-4.56</w:t>
            </w:r>
          </w:p>
        </w:tc>
        <w:tc>
          <w:tcPr>
            <w:tcW w:w="767" w:type="pct"/>
            <w:tcBorders>
              <w:top w:val="nil"/>
              <w:left w:val="nil"/>
              <w:bottom w:val="nil"/>
              <w:right w:val="nil"/>
            </w:tcBorders>
            <w:hideMark/>
          </w:tcPr>
          <w:p w14:paraId="2DB308F9"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1.52</w:t>
            </w:r>
          </w:p>
        </w:tc>
        <w:tc>
          <w:tcPr>
            <w:tcW w:w="638" w:type="pct"/>
            <w:tcBorders>
              <w:top w:val="nil"/>
              <w:left w:val="nil"/>
              <w:bottom w:val="nil"/>
              <w:right w:val="nil"/>
            </w:tcBorders>
            <w:hideMark/>
          </w:tcPr>
          <w:p w14:paraId="486BF227" w14:textId="77777777" w:rsidR="00E51C57" w:rsidRDefault="00E51C57" w:rsidP="00A16E57">
            <w:pPr>
              <w:jc w:val="right"/>
              <w:rPr>
                <w:rFonts w:ascii="Times New Roman" w:hAnsi="Times New Roman" w:cs="Times New Roman"/>
                <w:sz w:val="20"/>
                <w:szCs w:val="20"/>
                <w:lang w:val="en-US"/>
              </w:rPr>
            </w:pPr>
            <w:r>
              <w:rPr>
                <w:rFonts w:ascii="Times New Roman" w:hAnsi="Times New Roman" w:cs="Times New Roman"/>
                <w:sz w:val="20"/>
                <w:szCs w:val="20"/>
                <w:lang w:val="en-US"/>
              </w:rPr>
              <w:t>2.84</w:t>
            </w:r>
          </w:p>
        </w:tc>
      </w:tr>
      <w:tr w:rsidR="00E51C57" w14:paraId="0CAEBBD6" w14:textId="77777777" w:rsidTr="00A16E57">
        <w:tc>
          <w:tcPr>
            <w:tcW w:w="1101" w:type="pct"/>
            <w:tcBorders>
              <w:top w:val="nil"/>
              <w:left w:val="nil"/>
              <w:bottom w:val="nil"/>
              <w:right w:val="nil"/>
            </w:tcBorders>
            <w:hideMark/>
          </w:tcPr>
          <w:p w14:paraId="52E59373"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Males</w:t>
            </w:r>
          </w:p>
        </w:tc>
        <w:tc>
          <w:tcPr>
            <w:tcW w:w="391" w:type="pct"/>
            <w:tcBorders>
              <w:top w:val="nil"/>
              <w:left w:val="nil"/>
              <w:bottom w:val="nil"/>
              <w:right w:val="nil"/>
            </w:tcBorders>
            <w:hideMark/>
          </w:tcPr>
          <w:p w14:paraId="4C569019"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749</w:t>
            </w:r>
          </w:p>
        </w:tc>
        <w:tc>
          <w:tcPr>
            <w:tcW w:w="680" w:type="pct"/>
            <w:tcBorders>
              <w:top w:val="nil"/>
              <w:left w:val="nil"/>
              <w:bottom w:val="nil"/>
              <w:right w:val="nil"/>
            </w:tcBorders>
            <w:hideMark/>
          </w:tcPr>
          <w:p w14:paraId="2FE2E972"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1.81</w:t>
            </w:r>
          </w:p>
        </w:tc>
        <w:tc>
          <w:tcPr>
            <w:tcW w:w="680" w:type="pct"/>
            <w:tcBorders>
              <w:top w:val="nil"/>
              <w:left w:val="nil"/>
              <w:bottom w:val="nil"/>
              <w:right w:val="nil"/>
            </w:tcBorders>
          </w:tcPr>
          <w:p w14:paraId="2F229681"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nil"/>
              <w:right w:val="nil"/>
            </w:tcBorders>
          </w:tcPr>
          <w:p w14:paraId="5CF48F67"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nil"/>
              <w:right w:val="nil"/>
            </w:tcBorders>
          </w:tcPr>
          <w:p w14:paraId="2D2E59A1"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nil"/>
              <w:right w:val="nil"/>
            </w:tcBorders>
          </w:tcPr>
          <w:p w14:paraId="66314EF3" w14:textId="77777777" w:rsidR="00E51C57" w:rsidRDefault="00E51C57" w:rsidP="00A16E57">
            <w:pPr>
              <w:jc w:val="right"/>
              <w:rPr>
                <w:rFonts w:ascii="Times New Roman" w:hAnsi="Times New Roman" w:cs="Times New Roman"/>
                <w:sz w:val="20"/>
                <w:szCs w:val="20"/>
                <w:lang w:val="en-US"/>
              </w:rPr>
            </w:pPr>
          </w:p>
        </w:tc>
      </w:tr>
      <w:tr w:rsidR="00E51C57" w14:paraId="439FD22F" w14:textId="77777777" w:rsidTr="00A16E57">
        <w:tc>
          <w:tcPr>
            <w:tcW w:w="1101" w:type="pct"/>
            <w:tcBorders>
              <w:top w:val="nil"/>
              <w:left w:val="nil"/>
              <w:bottom w:val="single" w:sz="4" w:space="0" w:color="auto"/>
              <w:right w:val="nil"/>
            </w:tcBorders>
            <w:hideMark/>
          </w:tcPr>
          <w:p w14:paraId="2668C860" w14:textId="77777777" w:rsidR="00E51C57" w:rsidRDefault="00E51C57" w:rsidP="00A16E57">
            <w:pPr>
              <w:ind w:left="176"/>
              <w:rPr>
                <w:rFonts w:ascii="Times New Roman" w:hAnsi="Times New Roman" w:cs="Times New Roman"/>
                <w:sz w:val="20"/>
                <w:szCs w:val="20"/>
                <w:lang w:val="en-US"/>
              </w:rPr>
            </w:pPr>
            <w:r>
              <w:rPr>
                <w:rFonts w:ascii="Times New Roman" w:hAnsi="Times New Roman" w:cs="Times New Roman"/>
                <w:sz w:val="20"/>
                <w:szCs w:val="20"/>
                <w:lang w:val="en-US"/>
              </w:rPr>
              <w:t xml:space="preserve">  Females</w:t>
            </w:r>
          </w:p>
        </w:tc>
        <w:tc>
          <w:tcPr>
            <w:tcW w:w="391" w:type="pct"/>
            <w:tcBorders>
              <w:top w:val="nil"/>
              <w:left w:val="nil"/>
              <w:bottom w:val="single" w:sz="4" w:space="0" w:color="auto"/>
              <w:right w:val="nil"/>
            </w:tcBorders>
            <w:hideMark/>
          </w:tcPr>
          <w:p w14:paraId="1CDBD73B"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697</w:t>
            </w:r>
          </w:p>
        </w:tc>
        <w:tc>
          <w:tcPr>
            <w:tcW w:w="680" w:type="pct"/>
            <w:tcBorders>
              <w:top w:val="nil"/>
              <w:left w:val="nil"/>
              <w:bottom w:val="single" w:sz="4" w:space="0" w:color="auto"/>
              <w:right w:val="nil"/>
            </w:tcBorders>
            <w:hideMark/>
          </w:tcPr>
          <w:p w14:paraId="38DCA96F" w14:textId="77777777" w:rsidR="00E51C57" w:rsidRDefault="00E51C57" w:rsidP="00A16E57">
            <w:pPr>
              <w:rPr>
                <w:rFonts w:ascii="Times New Roman" w:hAnsi="Times New Roman" w:cs="Times New Roman"/>
                <w:sz w:val="20"/>
                <w:szCs w:val="20"/>
                <w:lang w:val="en-US"/>
              </w:rPr>
            </w:pPr>
            <w:r>
              <w:rPr>
                <w:rFonts w:ascii="Times New Roman" w:hAnsi="Times New Roman" w:cs="Times New Roman"/>
                <w:sz w:val="20"/>
                <w:szCs w:val="20"/>
                <w:lang w:val="en-US"/>
              </w:rPr>
              <w:t>1.56</w:t>
            </w:r>
          </w:p>
        </w:tc>
        <w:tc>
          <w:tcPr>
            <w:tcW w:w="680" w:type="pct"/>
            <w:tcBorders>
              <w:top w:val="nil"/>
              <w:left w:val="nil"/>
              <w:bottom w:val="single" w:sz="4" w:space="0" w:color="auto"/>
              <w:right w:val="nil"/>
            </w:tcBorders>
          </w:tcPr>
          <w:p w14:paraId="045CC73E" w14:textId="77777777" w:rsidR="00E51C57" w:rsidRDefault="00E51C57" w:rsidP="00A16E57">
            <w:pPr>
              <w:rPr>
                <w:rFonts w:ascii="Times New Roman" w:hAnsi="Times New Roman" w:cs="Times New Roman"/>
                <w:sz w:val="20"/>
                <w:szCs w:val="20"/>
                <w:lang w:val="en-US"/>
              </w:rPr>
            </w:pPr>
          </w:p>
        </w:tc>
        <w:tc>
          <w:tcPr>
            <w:tcW w:w="743" w:type="pct"/>
            <w:tcBorders>
              <w:top w:val="nil"/>
              <w:left w:val="nil"/>
              <w:bottom w:val="single" w:sz="4" w:space="0" w:color="auto"/>
              <w:right w:val="nil"/>
            </w:tcBorders>
          </w:tcPr>
          <w:p w14:paraId="765446AC" w14:textId="77777777" w:rsidR="00E51C57" w:rsidRDefault="00E51C57" w:rsidP="00A16E57">
            <w:pPr>
              <w:rPr>
                <w:rFonts w:ascii="Times New Roman" w:hAnsi="Times New Roman" w:cs="Times New Roman"/>
                <w:sz w:val="20"/>
                <w:szCs w:val="20"/>
                <w:lang w:val="en-US"/>
              </w:rPr>
            </w:pPr>
          </w:p>
        </w:tc>
        <w:tc>
          <w:tcPr>
            <w:tcW w:w="767" w:type="pct"/>
            <w:tcBorders>
              <w:top w:val="nil"/>
              <w:left w:val="nil"/>
              <w:bottom w:val="single" w:sz="4" w:space="0" w:color="auto"/>
              <w:right w:val="nil"/>
            </w:tcBorders>
          </w:tcPr>
          <w:p w14:paraId="1A283AAF" w14:textId="77777777" w:rsidR="00E51C57" w:rsidRDefault="00E51C57" w:rsidP="00A16E57">
            <w:pPr>
              <w:rPr>
                <w:rFonts w:ascii="Times New Roman" w:hAnsi="Times New Roman" w:cs="Times New Roman"/>
                <w:sz w:val="20"/>
                <w:szCs w:val="20"/>
                <w:lang w:val="en-US"/>
              </w:rPr>
            </w:pPr>
          </w:p>
        </w:tc>
        <w:tc>
          <w:tcPr>
            <w:tcW w:w="638" w:type="pct"/>
            <w:tcBorders>
              <w:top w:val="nil"/>
              <w:left w:val="nil"/>
              <w:bottom w:val="single" w:sz="4" w:space="0" w:color="auto"/>
              <w:right w:val="nil"/>
            </w:tcBorders>
          </w:tcPr>
          <w:p w14:paraId="14600B57" w14:textId="77777777" w:rsidR="00E51C57" w:rsidRDefault="00E51C57" w:rsidP="00A16E57">
            <w:pPr>
              <w:jc w:val="right"/>
              <w:rPr>
                <w:rFonts w:ascii="Times New Roman" w:hAnsi="Times New Roman" w:cs="Times New Roman"/>
                <w:sz w:val="20"/>
                <w:szCs w:val="20"/>
                <w:lang w:val="en-US"/>
              </w:rPr>
            </w:pPr>
          </w:p>
        </w:tc>
      </w:tr>
    </w:tbl>
    <w:p w14:paraId="4431125E" w14:textId="654F3D26" w:rsidR="00C152FB" w:rsidRDefault="00C152FB" w:rsidP="002631D4">
      <w:pPr>
        <w:spacing w:line="360" w:lineRule="auto"/>
        <w:rPr>
          <w:rFonts w:ascii="Times New Roman" w:hAnsi="Times New Roman" w:cs="Times New Roman"/>
          <w:b/>
          <w:sz w:val="20"/>
          <w:szCs w:val="20"/>
        </w:rPr>
      </w:pPr>
    </w:p>
    <w:p w14:paraId="34CBCD0A" w14:textId="427365AA" w:rsidR="00E51C57" w:rsidRPr="00633D0F" w:rsidRDefault="00E51C57" w:rsidP="00E51C57">
      <w:pPr>
        <w:pStyle w:val="Caption"/>
      </w:pPr>
      <w:r w:rsidRPr="008E217C">
        <w:rPr>
          <w:b/>
        </w:rPr>
        <w:lastRenderedPageBreak/>
        <w:t>Fig. 1</w:t>
      </w:r>
      <w:r w:rsidRPr="00633D0F">
        <w:t xml:space="preserve"> </w:t>
      </w:r>
      <w:r w:rsidRPr="00F448BC">
        <w:t xml:space="preserve">Autoregressive Cross-lagged Panel Model Testing </w:t>
      </w:r>
      <w:r>
        <w:t>Teacher-Child relations as a protective factor.</w:t>
      </w:r>
    </w:p>
    <w:p w14:paraId="0985C5BD" w14:textId="77777777" w:rsidR="00E51C57" w:rsidRPr="00633D0F" w:rsidRDefault="00E51C57" w:rsidP="00E51C57">
      <w:pPr>
        <w:pStyle w:val="NoSpacing"/>
      </w:pPr>
      <w:r w:rsidRPr="00633D0F">
        <w:rPr>
          <w:noProof/>
        </w:rPr>
        <w:drawing>
          <wp:inline distT="0" distB="0" distL="0" distR="0" wp14:anchorId="07469D92" wp14:editId="3B17ADA0">
            <wp:extent cx="5907828" cy="3352800"/>
            <wp:effectExtent l="0" t="0" r="0" b="0"/>
            <wp:docPr id="23" name="Picture 3" descr="Graphical user interface, diagram&#10;&#10;Description automatically generated">
              <a:extLst xmlns:a="http://schemas.openxmlformats.org/drawingml/2006/main">
                <a:ext uri="{FF2B5EF4-FFF2-40B4-BE49-F238E27FC236}">
                  <a16:creationId xmlns:a16="http://schemas.microsoft.com/office/drawing/2014/main" id="{AE1810A0-0FD1-441E-AA1F-0C9669CBD0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 descr="Graphical user interface, diagram&#10;&#10;Description automatically generated">
                      <a:extLst>
                        <a:ext uri="{FF2B5EF4-FFF2-40B4-BE49-F238E27FC236}">
                          <a16:creationId xmlns:a16="http://schemas.microsoft.com/office/drawing/2014/main" id="{AE1810A0-0FD1-441E-AA1F-0C9669CBD011}"/>
                        </a:ext>
                      </a:extLst>
                    </pic:cNvPr>
                    <pic:cNvPicPr>
                      <a:picLocks noChangeAspect="1"/>
                    </pic:cNvPicPr>
                  </pic:nvPicPr>
                  <pic:blipFill rotWithShape="1">
                    <a:blip r:embed="rId10"/>
                    <a:srcRect l="8396" t="23642" r="48792" b="10127"/>
                    <a:stretch/>
                  </pic:blipFill>
                  <pic:spPr>
                    <a:xfrm>
                      <a:off x="0" y="0"/>
                      <a:ext cx="5919322" cy="3359323"/>
                    </a:xfrm>
                    <a:prstGeom prst="rect">
                      <a:avLst/>
                    </a:prstGeom>
                  </pic:spPr>
                </pic:pic>
              </a:graphicData>
            </a:graphic>
          </wp:inline>
        </w:drawing>
      </w:r>
    </w:p>
    <w:p w14:paraId="6BFF939D" w14:textId="3E4262E8" w:rsidR="00E51C57" w:rsidRPr="00CD0013" w:rsidRDefault="00E51C57" w:rsidP="00E51C57">
      <w:pPr>
        <w:keepNext/>
        <w:spacing w:after="0" w:line="240" w:lineRule="auto"/>
        <w:jc w:val="both"/>
        <w:rPr>
          <w:rFonts w:ascii="Times New Roman" w:eastAsia="Calibri" w:hAnsi="Times New Roman" w:cs="Times New Roman"/>
          <w:bCs/>
          <w:sz w:val="20"/>
          <w:szCs w:val="20"/>
          <w:lang w:val="en-US"/>
        </w:rPr>
      </w:pPr>
      <w:r w:rsidRPr="00CD0013">
        <w:rPr>
          <w:rFonts w:ascii="Times New Roman" w:eastAsia="Calibri" w:hAnsi="Times New Roman" w:cs="Times New Roman"/>
          <w:bCs/>
          <w:sz w:val="20"/>
          <w:szCs w:val="20"/>
          <w:lang w:val="en-US"/>
        </w:rPr>
        <w:t xml:space="preserve">AG = Aggression. CP = Corporal Punishment. </w:t>
      </w:r>
      <w:r>
        <w:rPr>
          <w:rFonts w:ascii="Times New Roman" w:eastAsia="Calibri" w:hAnsi="Times New Roman" w:cs="Times New Roman"/>
          <w:bCs/>
          <w:sz w:val="20"/>
          <w:szCs w:val="20"/>
          <w:lang w:val="en-US"/>
        </w:rPr>
        <w:t>TCR = Teacher-Child Relationship</w:t>
      </w:r>
      <w:r w:rsidR="008204FD">
        <w:rPr>
          <w:rFonts w:ascii="Times New Roman" w:eastAsia="Calibri" w:hAnsi="Times New Roman" w:cs="Times New Roman"/>
          <w:bCs/>
          <w:sz w:val="20"/>
          <w:szCs w:val="20"/>
          <w:lang w:val="en-US"/>
        </w:rPr>
        <w:t xml:space="preserve">. </w:t>
      </w:r>
    </w:p>
    <w:p w14:paraId="46CED177" w14:textId="42367BFF" w:rsidR="00E51C57" w:rsidRPr="00CD0013" w:rsidRDefault="00E51C57" w:rsidP="00E51C57">
      <w:pPr>
        <w:keepNext/>
        <w:spacing w:after="0" w:line="240" w:lineRule="auto"/>
        <w:jc w:val="both"/>
        <w:rPr>
          <w:rFonts w:ascii="Times New Roman" w:eastAsia="Calibri" w:hAnsi="Times New Roman" w:cs="Times New Roman"/>
          <w:bCs/>
          <w:sz w:val="20"/>
          <w:szCs w:val="20"/>
          <w:lang w:val="en-US"/>
        </w:rPr>
      </w:pPr>
      <w:r w:rsidRPr="00CD0013">
        <w:rPr>
          <w:rFonts w:ascii="Times New Roman" w:eastAsia="Calibri" w:hAnsi="Times New Roman" w:cs="Times New Roman"/>
          <w:bCs/>
          <w:sz w:val="20"/>
          <w:szCs w:val="20"/>
          <w:lang w:val="en-US"/>
        </w:rPr>
        <w:t>Lines with one arrow represent regression paths. Lines with two arrows represent correlational paths</w:t>
      </w:r>
      <w:r w:rsidR="008204FD" w:rsidRPr="00CD0013">
        <w:rPr>
          <w:rFonts w:ascii="Times New Roman" w:eastAsia="Calibri" w:hAnsi="Times New Roman" w:cs="Times New Roman"/>
          <w:bCs/>
          <w:sz w:val="20"/>
          <w:szCs w:val="20"/>
          <w:lang w:val="en-US"/>
        </w:rPr>
        <w:t xml:space="preserve">. </w:t>
      </w:r>
    </w:p>
    <w:p w14:paraId="2BE9C01C" w14:textId="058C6521" w:rsidR="00E51C57" w:rsidRDefault="00E51C57" w:rsidP="002631D4">
      <w:pPr>
        <w:spacing w:line="360" w:lineRule="auto"/>
        <w:rPr>
          <w:rFonts w:ascii="Times New Roman" w:hAnsi="Times New Roman" w:cs="Times New Roman"/>
          <w:b/>
          <w:sz w:val="20"/>
          <w:szCs w:val="20"/>
        </w:rPr>
      </w:pPr>
    </w:p>
    <w:p w14:paraId="6981BF8B" w14:textId="77777777" w:rsidR="00E51C57" w:rsidRPr="004957C3" w:rsidRDefault="00E51C57" w:rsidP="00E51C57">
      <w:pPr>
        <w:pStyle w:val="Caption"/>
        <w:rPr>
          <w:i/>
        </w:rPr>
      </w:pPr>
      <w:r w:rsidRPr="004957C3">
        <w:rPr>
          <w:b/>
        </w:rPr>
        <w:t>Fig</w:t>
      </w:r>
      <w:r>
        <w:rPr>
          <w:b/>
        </w:rPr>
        <w:t>.</w:t>
      </w:r>
      <w:r w:rsidRPr="004957C3">
        <w:rPr>
          <w:b/>
        </w:rPr>
        <w:t xml:space="preserve"> </w:t>
      </w:r>
      <w:r>
        <w:rPr>
          <w:b/>
        </w:rPr>
        <w:t>2</w:t>
      </w:r>
      <w:r w:rsidRPr="004957C3">
        <w:t xml:space="preserve"> Autoregressive Cross-Lagged Panel Model Testing Positive Teacher-Child Relationships as an Interactive Protective Factor Between Corporal Punishment and Aggression</w:t>
      </w:r>
    </w:p>
    <w:p w14:paraId="319E15D5" w14:textId="77777777" w:rsidR="00E51C57" w:rsidRPr="00633D0F" w:rsidRDefault="00E51C57" w:rsidP="00E51C57">
      <w:pPr>
        <w:keepNext/>
      </w:pPr>
      <w:r w:rsidRPr="00633D0F">
        <w:rPr>
          <w:noProof/>
          <w:lang w:eastAsia="en-GB"/>
        </w:rPr>
        <w:drawing>
          <wp:inline distT="0" distB="0" distL="0" distR="0" wp14:anchorId="54E3A2E9" wp14:editId="3BEDAAEC">
            <wp:extent cx="5890846" cy="2771089"/>
            <wp:effectExtent l="0" t="0" r="0" b="0"/>
            <wp:docPr id="194" name="Picture 3" descr="Graphical user interface, application&#10;&#10;Description automatically generated">
              <a:extLst xmlns:a="http://schemas.openxmlformats.org/drawingml/2006/main">
                <a:ext uri="{FF2B5EF4-FFF2-40B4-BE49-F238E27FC236}">
                  <a16:creationId xmlns:a16="http://schemas.microsoft.com/office/drawing/2014/main" id="{88859083-0353-485E-A0B7-6B15E11761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3" descr="Graphical user interface, application&#10;&#10;Description automatically generated">
                      <a:extLst>
                        <a:ext uri="{FF2B5EF4-FFF2-40B4-BE49-F238E27FC236}">
                          <a16:creationId xmlns:a16="http://schemas.microsoft.com/office/drawing/2014/main" id="{88859083-0353-485E-A0B7-6B15E1176100}"/>
                        </a:ext>
                      </a:extLst>
                    </pic:cNvPr>
                    <pic:cNvPicPr>
                      <a:picLocks noChangeAspect="1"/>
                    </pic:cNvPicPr>
                  </pic:nvPicPr>
                  <pic:blipFill rotWithShape="1">
                    <a:blip r:embed="rId11"/>
                    <a:srcRect l="15312" t="28065" r="43828" b="19546"/>
                    <a:stretch/>
                  </pic:blipFill>
                  <pic:spPr>
                    <a:xfrm>
                      <a:off x="0" y="0"/>
                      <a:ext cx="5899036" cy="2774942"/>
                    </a:xfrm>
                    <a:prstGeom prst="rect">
                      <a:avLst/>
                    </a:prstGeom>
                  </pic:spPr>
                </pic:pic>
              </a:graphicData>
            </a:graphic>
          </wp:inline>
        </w:drawing>
      </w:r>
    </w:p>
    <w:p w14:paraId="18B85A28" w14:textId="48ACE44C" w:rsidR="00E51C57" w:rsidRDefault="00E51C57" w:rsidP="00E51C57">
      <w:pPr>
        <w:pStyle w:val="Caption"/>
      </w:pPr>
      <w:r w:rsidRPr="00633D0F">
        <w:t xml:space="preserve">AG = Aggression. CP = Corporal Punishment. TCR = Teacher-child Relationships. </w:t>
      </w:r>
    </w:p>
    <w:p w14:paraId="736778D6" w14:textId="33E8E953" w:rsidR="00E51C57" w:rsidRPr="008B0799" w:rsidRDefault="00E51C57" w:rsidP="00E51C57">
      <w:pPr>
        <w:pStyle w:val="Caption"/>
      </w:pPr>
      <w:r w:rsidRPr="008B0799">
        <w:t xml:space="preserve">Lines represent regression paths. </w:t>
      </w:r>
    </w:p>
    <w:p w14:paraId="094BE973" w14:textId="4047A184" w:rsidR="00A33FF5" w:rsidRPr="008B0799" w:rsidRDefault="00A33FF5" w:rsidP="00A33FF5">
      <w:pPr>
        <w:rPr>
          <w:rFonts w:ascii="Times New Roman" w:hAnsi="Times New Roman" w:cs="Times New Roman"/>
          <w:sz w:val="20"/>
          <w:szCs w:val="20"/>
        </w:rPr>
      </w:pPr>
      <w:r w:rsidRPr="008B0799">
        <w:rPr>
          <w:rFonts w:ascii="Times New Roman" w:hAnsi="Times New Roman" w:cs="Times New Roman"/>
          <w:sz w:val="20"/>
          <w:szCs w:val="20"/>
        </w:rPr>
        <w:t>*</w:t>
      </w:r>
      <w:r w:rsidRPr="008B0799">
        <w:rPr>
          <w:rFonts w:ascii="Times New Roman" w:hAnsi="Times New Roman" w:cs="Times New Roman"/>
          <w:i/>
          <w:sz w:val="20"/>
          <w:szCs w:val="20"/>
        </w:rPr>
        <w:t>p</w:t>
      </w:r>
      <w:r w:rsidRPr="008B0799">
        <w:rPr>
          <w:rFonts w:ascii="Times New Roman" w:hAnsi="Times New Roman" w:cs="Times New Roman"/>
          <w:sz w:val="20"/>
          <w:szCs w:val="20"/>
        </w:rPr>
        <w:t>&lt;.05, **</w:t>
      </w:r>
      <w:r w:rsidRPr="008B0799">
        <w:rPr>
          <w:rFonts w:ascii="Times New Roman" w:hAnsi="Times New Roman" w:cs="Times New Roman"/>
          <w:i/>
          <w:sz w:val="20"/>
          <w:szCs w:val="20"/>
        </w:rPr>
        <w:t>p</w:t>
      </w:r>
      <w:r w:rsidRPr="008B0799">
        <w:rPr>
          <w:rFonts w:ascii="Times New Roman" w:hAnsi="Times New Roman" w:cs="Times New Roman"/>
          <w:sz w:val="20"/>
          <w:szCs w:val="20"/>
        </w:rPr>
        <w:t>&lt;.01, ***</w:t>
      </w:r>
      <w:r w:rsidRPr="008B0799">
        <w:rPr>
          <w:rFonts w:ascii="Times New Roman" w:hAnsi="Times New Roman" w:cs="Times New Roman"/>
          <w:i/>
          <w:sz w:val="20"/>
          <w:szCs w:val="20"/>
        </w:rPr>
        <w:t>p</w:t>
      </w:r>
      <w:r w:rsidRPr="008B0799">
        <w:rPr>
          <w:rFonts w:ascii="Times New Roman" w:hAnsi="Times New Roman" w:cs="Times New Roman"/>
          <w:sz w:val="20"/>
          <w:szCs w:val="20"/>
        </w:rPr>
        <w:t>&lt;.001.</w:t>
      </w:r>
    </w:p>
    <w:p w14:paraId="63938E72" w14:textId="77777777" w:rsidR="00E51C57" w:rsidRPr="00633D0F" w:rsidRDefault="00E51C57" w:rsidP="00E51C57"/>
    <w:p w14:paraId="2ECC8A0D" w14:textId="77777777" w:rsidR="00E51C57" w:rsidRPr="00633D0F" w:rsidRDefault="00E51C57" w:rsidP="00E51C57">
      <w:pPr>
        <w:pStyle w:val="Caption"/>
      </w:pPr>
      <w:bookmarkStart w:id="16" w:name="_Ref510081605"/>
      <w:bookmarkStart w:id="17" w:name="_Toc511154584"/>
      <w:r w:rsidRPr="00347842">
        <w:rPr>
          <w:b/>
        </w:rPr>
        <w:lastRenderedPageBreak/>
        <w:t xml:space="preserve">Fig. </w:t>
      </w:r>
      <w:bookmarkEnd w:id="16"/>
      <w:r w:rsidRPr="00347842">
        <w:rPr>
          <w:b/>
        </w:rPr>
        <w:t>3</w:t>
      </w:r>
      <w:r w:rsidRPr="00633D0F">
        <w:t xml:space="preserve"> Simple Slopes Showing the Association between Age 11 Corporal Punishment and Age 13 Aggression at High (+1 </w:t>
      </w:r>
      <w:r w:rsidRPr="00633D0F">
        <w:rPr>
          <w:i/>
        </w:rPr>
        <w:t>SD</w:t>
      </w:r>
      <w:r w:rsidRPr="00633D0F">
        <w:t xml:space="preserve">) Medium (centred mean) and Low (-1 </w:t>
      </w:r>
      <w:r w:rsidRPr="00633D0F">
        <w:rPr>
          <w:i/>
        </w:rPr>
        <w:t>SD</w:t>
      </w:r>
      <w:r w:rsidRPr="00633D0F">
        <w:t>) Levels of Positive Teacher-Child Relationship for the Full Sample.</w:t>
      </w:r>
      <w:bookmarkEnd w:id="17"/>
    </w:p>
    <w:p w14:paraId="311AE3A6" w14:textId="375B9A6E" w:rsidR="00557224" w:rsidRDefault="00557224" w:rsidP="00E51C57">
      <w:r w:rsidRPr="00557224">
        <w:rPr>
          <w:noProof/>
        </w:rPr>
        <w:drawing>
          <wp:inline distT="0" distB="0" distL="0" distR="0" wp14:anchorId="50403A04" wp14:editId="67BDEFB0">
            <wp:extent cx="5731510" cy="2966085"/>
            <wp:effectExtent l="0" t="0" r="2540" b="5715"/>
            <wp:docPr id="2" name="Picture 8" descr="Chart, line chart&#10;&#10;Description automatically generated">
              <a:extLst xmlns:a="http://schemas.openxmlformats.org/drawingml/2006/main">
                <a:ext uri="{FF2B5EF4-FFF2-40B4-BE49-F238E27FC236}">
                  <a16:creationId xmlns:a16="http://schemas.microsoft.com/office/drawing/2014/main" id="{900F8B73-82E3-19C6-B2D5-899693D4EBF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descr="Chart, line chart&#10;&#10;Description automatically generated">
                      <a:extLst>
                        <a:ext uri="{FF2B5EF4-FFF2-40B4-BE49-F238E27FC236}">
                          <a16:creationId xmlns:a16="http://schemas.microsoft.com/office/drawing/2014/main" id="{900F8B73-82E3-19C6-B2D5-899693D4EBF3}"/>
                        </a:ext>
                      </a:extLst>
                    </pic:cNvPr>
                    <pic:cNvPicPr>
                      <a:picLocks noChangeAspect="1"/>
                    </pic:cNvPicPr>
                  </pic:nvPicPr>
                  <pic:blipFill rotWithShape="1">
                    <a:blip r:embed="rId12"/>
                    <a:srcRect l="1346" t="2282" r="1538" b="2282"/>
                    <a:stretch/>
                  </pic:blipFill>
                  <pic:spPr>
                    <a:xfrm>
                      <a:off x="0" y="0"/>
                      <a:ext cx="5731510" cy="2966085"/>
                    </a:xfrm>
                    <a:prstGeom prst="rect">
                      <a:avLst/>
                    </a:prstGeom>
                  </pic:spPr>
                </pic:pic>
              </a:graphicData>
            </a:graphic>
          </wp:inline>
        </w:drawing>
      </w:r>
    </w:p>
    <w:p w14:paraId="5D788E64" w14:textId="77777777" w:rsidR="003D40A2" w:rsidRPr="00633D0F" w:rsidRDefault="003D40A2" w:rsidP="00E51C57"/>
    <w:p w14:paraId="3C962F29" w14:textId="77777777" w:rsidR="00E51C57" w:rsidRPr="00633D0F" w:rsidRDefault="00E51C57" w:rsidP="00E51C57">
      <w:pPr>
        <w:pStyle w:val="Caption"/>
      </w:pPr>
      <w:bookmarkStart w:id="18" w:name="_Toc511154564"/>
      <w:r w:rsidRPr="00CB5918">
        <w:rPr>
          <w:b/>
        </w:rPr>
        <w:t xml:space="preserve">Table </w:t>
      </w:r>
      <w:r>
        <w:rPr>
          <w:b/>
        </w:rPr>
        <w:t>2</w:t>
      </w:r>
      <w:r w:rsidRPr="00633D0F">
        <w:t xml:space="preserve"> Path Results of Autoregressive CLPM Testing Teacher-Child Relationship as an Interactive Protective Factor</w:t>
      </w:r>
      <w:bookmarkEnd w:id="1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65"/>
        <w:gridCol w:w="916"/>
        <w:gridCol w:w="566"/>
        <w:gridCol w:w="900"/>
        <w:gridCol w:w="679"/>
      </w:tblGrid>
      <w:tr w:rsidR="00E51C57" w:rsidRPr="00633D0F" w14:paraId="61C47833" w14:textId="77777777" w:rsidTr="00A16E57">
        <w:tc>
          <w:tcPr>
            <w:tcW w:w="0" w:type="auto"/>
            <w:tcBorders>
              <w:top w:val="single" w:sz="4" w:space="0" w:color="auto"/>
              <w:bottom w:val="single" w:sz="4" w:space="0" w:color="auto"/>
            </w:tcBorders>
          </w:tcPr>
          <w:p w14:paraId="689C1D32" w14:textId="77777777" w:rsidR="00E51C57" w:rsidRPr="00D13617" w:rsidRDefault="00E51C57" w:rsidP="00A16E57">
            <w:pPr>
              <w:rPr>
                <w:rFonts w:ascii="Times New Roman" w:hAnsi="Times New Roman" w:cs="Times New Roman"/>
                <w:bCs/>
                <w:sz w:val="20"/>
                <w:szCs w:val="20"/>
              </w:rPr>
            </w:pPr>
            <w:r w:rsidRPr="00D13617">
              <w:rPr>
                <w:rFonts w:ascii="Times New Roman" w:hAnsi="Times New Roman" w:cs="Times New Roman"/>
                <w:bCs/>
                <w:sz w:val="20"/>
                <w:szCs w:val="20"/>
              </w:rPr>
              <w:t>Regression Paths</w:t>
            </w:r>
          </w:p>
        </w:tc>
        <w:tc>
          <w:tcPr>
            <w:tcW w:w="0" w:type="auto"/>
            <w:tcBorders>
              <w:top w:val="single" w:sz="4" w:space="0" w:color="auto"/>
              <w:bottom w:val="single" w:sz="4" w:space="0" w:color="auto"/>
            </w:tcBorders>
          </w:tcPr>
          <w:p w14:paraId="4818F72F" w14:textId="77777777" w:rsidR="00E51C57" w:rsidRPr="001A780D" w:rsidRDefault="00E51C57" w:rsidP="00A16E57">
            <w:pPr>
              <w:rPr>
                <w:rFonts w:ascii="Times New Roman" w:hAnsi="Times New Roman" w:cs="Times New Roman"/>
                <w:bCs/>
                <w:sz w:val="20"/>
                <w:szCs w:val="20"/>
              </w:rPr>
            </w:pPr>
            <w:r w:rsidRPr="00D13617">
              <w:rPr>
                <w:rFonts w:ascii="Times New Roman" w:hAnsi="Times New Roman" w:cs="Times New Roman"/>
                <w:bCs/>
                <w:sz w:val="20"/>
                <w:szCs w:val="20"/>
              </w:rPr>
              <w:t>Estimate</w:t>
            </w:r>
          </w:p>
        </w:tc>
        <w:tc>
          <w:tcPr>
            <w:tcW w:w="0" w:type="auto"/>
            <w:tcBorders>
              <w:top w:val="single" w:sz="4" w:space="0" w:color="auto"/>
              <w:bottom w:val="single" w:sz="4" w:space="0" w:color="auto"/>
            </w:tcBorders>
          </w:tcPr>
          <w:p w14:paraId="00CF8EC2" w14:textId="77777777" w:rsidR="00E51C57" w:rsidRPr="00633D0F" w:rsidRDefault="00E51C57" w:rsidP="00A16E57">
            <w:pPr>
              <w:rPr>
                <w:rFonts w:ascii="Times New Roman" w:hAnsi="Times New Roman" w:cs="Times New Roman"/>
                <w:b/>
                <w:sz w:val="20"/>
                <w:szCs w:val="20"/>
              </w:rPr>
            </w:pPr>
            <w:r w:rsidRPr="00D13617">
              <w:rPr>
                <w:rFonts w:ascii="Times New Roman" w:hAnsi="Times New Roman" w:cs="Times New Roman"/>
                <w:bCs/>
                <w:i/>
                <w:sz w:val="20"/>
                <w:szCs w:val="20"/>
              </w:rPr>
              <w:t xml:space="preserve">S.E. </w:t>
            </w:r>
          </w:p>
        </w:tc>
        <w:tc>
          <w:tcPr>
            <w:tcW w:w="0" w:type="auto"/>
            <w:tcBorders>
              <w:top w:val="single" w:sz="4" w:space="0" w:color="auto"/>
              <w:bottom w:val="single" w:sz="4" w:space="0" w:color="auto"/>
            </w:tcBorders>
          </w:tcPr>
          <w:p w14:paraId="35A4634C" w14:textId="77777777" w:rsidR="00E51C57" w:rsidRPr="00633D0F" w:rsidRDefault="00E51C57" w:rsidP="00A16E57">
            <w:pPr>
              <w:rPr>
                <w:rFonts w:ascii="Times New Roman" w:hAnsi="Times New Roman" w:cs="Times New Roman"/>
                <w:b/>
                <w:sz w:val="20"/>
                <w:szCs w:val="20"/>
              </w:rPr>
            </w:pPr>
            <w:r w:rsidRPr="00D13617">
              <w:rPr>
                <w:rFonts w:ascii="Times New Roman" w:hAnsi="Times New Roman" w:cs="Times New Roman"/>
                <w:bCs/>
                <w:i/>
                <w:sz w:val="20"/>
                <w:szCs w:val="20"/>
              </w:rPr>
              <w:t xml:space="preserve">Est./S.E. </w:t>
            </w:r>
          </w:p>
        </w:tc>
        <w:tc>
          <w:tcPr>
            <w:tcW w:w="0" w:type="auto"/>
            <w:tcBorders>
              <w:top w:val="single" w:sz="4" w:space="0" w:color="auto"/>
              <w:bottom w:val="single" w:sz="4" w:space="0" w:color="auto"/>
            </w:tcBorders>
          </w:tcPr>
          <w:p w14:paraId="7E8224A3" w14:textId="77777777" w:rsidR="00E51C57" w:rsidRPr="00633D0F" w:rsidRDefault="00E51C57" w:rsidP="00A16E57">
            <w:pPr>
              <w:rPr>
                <w:rFonts w:ascii="Times New Roman" w:hAnsi="Times New Roman" w:cs="Times New Roman"/>
                <w:b/>
                <w:sz w:val="20"/>
                <w:szCs w:val="20"/>
              </w:rPr>
            </w:pPr>
            <w:r w:rsidRPr="00D13617">
              <w:rPr>
                <w:rFonts w:ascii="Times New Roman" w:hAnsi="Times New Roman" w:cs="Times New Roman"/>
                <w:bCs/>
                <w:i/>
                <w:sz w:val="20"/>
                <w:szCs w:val="20"/>
              </w:rPr>
              <w:t xml:space="preserve">Sig. </w:t>
            </w:r>
          </w:p>
        </w:tc>
      </w:tr>
      <w:tr w:rsidR="00E51C57" w:rsidRPr="00633D0F" w14:paraId="07EA3393" w14:textId="77777777" w:rsidTr="00A16E57">
        <w:tc>
          <w:tcPr>
            <w:tcW w:w="0" w:type="auto"/>
            <w:gridSpan w:val="2"/>
            <w:tcBorders>
              <w:top w:val="single" w:sz="4" w:space="0" w:color="auto"/>
            </w:tcBorders>
          </w:tcPr>
          <w:p w14:paraId="49442773" w14:textId="77777777" w:rsidR="00E51C57" w:rsidRPr="001A780D" w:rsidRDefault="00E51C57" w:rsidP="00A16E57">
            <w:pPr>
              <w:rPr>
                <w:rFonts w:ascii="Times New Roman" w:hAnsi="Times New Roman" w:cs="Times New Roman"/>
                <w:bCs/>
                <w:i/>
                <w:iCs/>
                <w:sz w:val="20"/>
                <w:szCs w:val="20"/>
              </w:rPr>
            </w:pPr>
            <w:r w:rsidRPr="001A780D">
              <w:rPr>
                <w:rFonts w:ascii="Times New Roman" w:hAnsi="Times New Roman" w:cs="Times New Roman"/>
                <w:bCs/>
                <w:i/>
                <w:iCs/>
                <w:sz w:val="20"/>
                <w:szCs w:val="20"/>
              </w:rPr>
              <w:t>Outcome Variable: Age 15 Aggression</w:t>
            </w:r>
          </w:p>
        </w:tc>
        <w:tc>
          <w:tcPr>
            <w:tcW w:w="0" w:type="auto"/>
            <w:tcBorders>
              <w:top w:val="single" w:sz="4" w:space="0" w:color="auto"/>
            </w:tcBorders>
          </w:tcPr>
          <w:p w14:paraId="56AA4855" w14:textId="77777777" w:rsidR="00E51C57" w:rsidRPr="00633D0F" w:rsidRDefault="00E51C57" w:rsidP="00A16E57">
            <w:pPr>
              <w:rPr>
                <w:rFonts w:ascii="Times New Roman" w:hAnsi="Times New Roman" w:cs="Times New Roman"/>
                <w:b/>
                <w:sz w:val="20"/>
                <w:szCs w:val="20"/>
              </w:rPr>
            </w:pPr>
          </w:p>
        </w:tc>
        <w:tc>
          <w:tcPr>
            <w:tcW w:w="0" w:type="auto"/>
            <w:tcBorders>
              <w:top w:val="single" w:sz="4" w:space="0" w:color="auto"/>
            </w:tcBorders>
          </w:tcPr>
          <w:p w14:paraId="5DA5D1C0" w14:textId="77777777" w:rsidR="00E51C57" w:rsidRPr="00633D0F" w:rsidRDefault="00E51C57" w:rsidP="00A16E57">
            <w:pPr>
              <w:rPr>
                <w:rFonts w:ascii="Times New Roman" w:hAnsi="Times New Roman" w:cs="Times New Roman"/>
                <w:b/>
                <w:sz w:val="20"/>
                <w:szCs w:val="20"/>
              </w:rPr>
            </w:pPr>
          </w:p>
        </w:tc>
        <w:tc>
          <w:tcPr>
            <w:tcW w:w="0" w:type="auto"/>
            <w:tcBorders>
              <w:top w:val="single" w:sz="4" w:space="0" w:color="auto"/>
            </w:tcBorders>
          </w:tcPr>
          <w:p w14:paraId="3D6C89AB" w14:textId="77777777" w:rsidR="00E51C57" w:rsidRPr="00633D0F" w:rsidRDefault="00E51C57" w:rsidP="00A16E57">
            <w:pPr>
              <w:rPr>
                <w:rFonts w:ascii="Times New Roman" w:hAnsi="Times New Roman" w:cs="Times New Roman"/>
                <w:b/>
                <w:sz w:val="20"/>
                <w:szCs w:val="20"/>
              </w:rPr>
            </w:pPr>
          </w:p>
        </w:tc>
      </w:tr>
      <w:tr w:rsidR="00E51C57" w:rsidRPr="00633D0F" w14:paraId="6E59D6A9" w14:textId="77777777" w:rsidTr="00A16E57">
        <w:tc>
          <w:tcPr>
            <w:tcW w:w="0" w:type="auto"/>
            <w:vAlign w:val="bottom"/>
          </w:tcPr>
          <w:p w14:paraId="3EC948B2"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15 Teacher-Child Relationship (Centred)</w:t>
            </w:r>
          </w:p>
        </w:tc>
        <w:tc>
          <w:tcPr>
            <w:tcW w:w="0" w:type="auto"/>
          </w:tcPr>
          <w:p w14:paraId="4AF6BAA4"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-.138</w:t>
            </w:r>
          </w:p>
        </w:tc>
        <w:tc>
          <w:tcPr>
            <w:tcW w:w="0" w:type="auto"/>
          </w:tcPr>
          <w:p w14:paraId="76630795"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.027</w:t>
            </w:r>
          </w:p>
        </w:tc>
        <w:tc>
          <w:tcPr>
            <w:tcW w:w="0" w:type="auto"/>
          </w:tcPr>
          <w:p w14:paraId="5026CF7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-5.192</w:t>
            </w:r>
          </w:p>
        </w:tc>
        <w:tc>
          <w:tcPr>
            <w:tcW w:w="0" w:type="auto"/>
          </w:tcPr>
          <w:p w14:paraId="7BF12D0A"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480B8DB8" w14:textId="77777777" w:rsidTr="00A16E57">
        <w:tc>
          <w:tcPr>
            <w:tcW w:w="0" w:type="auto"/>
            <w:vAlign w:val="bottom"/>
          </w:tcPr>
          <w:p w14:paraId="078CFF51"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 xml:space="preserve">Age 15 Corporal Punishment (Centred) </w:t>
            </w:r>
          </w:p>
        </w:tc>
        <w:tc>
          <w:tcPr>
            <w:tcW w:w="0" w:type="auto"/>
          </w:tcPr>
          <w:p w14:paraId="472B8BE2"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.206</w:t>
            </w:r>
          </w:p>
        </w:tc>
        <w:tc>
          <w:tcPr>
            <w:tcW w:w="0" w:type="auto"/>
          </w:tcPr>
          <w:p w14:paraId="6CA2458D"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.041</w:t>
            </w:r>
          </w:p>
        </w:tc>
        <w:tc>
          <w:tcPr>
            <w:tcW w:w="0" w:type="auto"/>
          </w:tcPr>
          <w:p w14:paraId="28531401"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5.053</w:t>
            </w:r>
          </w:p>
        </w:tc>
        <w:tc>
          <w:tcPr>
            <w:tcW w:w="0" w:type="auto"/>
          </w:tcPr>
          <w:p w14:paraId="163345DB"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66280E20" w14:textId="77777777" w:rsidTr="00A16E57">
        <w:tc>
          <w:tcPr>
            <w:tcW w:w="0" w:type="auto"/>
            <w:vAlign w:val="bottom"/>
          </w:tcPr>
          <w:p w14:paraId="7E48974B"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 xml:space="preserve">Age 15 Corporal Punishment </w:t>
            </w:r>
            <w:r>
              <w:rPr>
                <w:rFonts w:ascii="Times New Roman" w:hAnsi="Times New Roman" w:cs="Times New Roman"/>
                <w:bCs/>
                <w:color w:val="000000"/>
                <w:sz w:val="20"/>
                <w:szCs w:val="20"/>
              </w:rPr>
              <w:t>x</w:t>
            </w:r>
            <w:r w:rsidRPr="001A780D">
              <w:rPr>
                <w:rFonts w:ascii="Times New Roman" w:hAnsi="Times New Roman" w:cs="Times New Roman"/>
                <w:bCs/>
                <w:color w:val="000000"/>
                <w:sz w:val="20"/>
                <w:szCs w:val="20"/>
              </w:rPr>
              <w:t xml:space="preserve"> Age 15 Teacher-Child Relationship (Product Term)</w:t>
            </w:r>
          </w:p>
        </w:tc>
        <w:tc>
          <w:tcPr>
            <w:tcW w:w="0" w:type="auto"/>
          </w:tcPr>
          <w:p w14:paraId="41E11514"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.054</w:t>
            </w:r>
          </w:p>
        </w:tc>
        <w:tc>
          <w:tcPr>
            <w:tcW w:w="0" w:type="auto"/>
          </w:tcPr>
          <w:p w14:paraId="72F26B6A"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.036</w:t>
            </w:r>
          </w:p>
        </w:tc>
        <w:tc>
          <w:tcPr>
            <w:tcW w:w="0" w:type="auto"/>
          </w:tcPr>
          <w:p w14:paraId="590FC8D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1.499</w:t>
            </w:r>
          </w:p>
        </w:tc>
        <w:tc>
          <w:tcPr>
            <w:tcW w:w="0" w:type="auto"/>
          </w:tcPr>
          <w:p w14:paraId="4D9848A7"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.134</w:t>
            </w:r>
          </w:p>
        </w:tc>
      </w:tr>
      <w:tr w:rsidR="00E51C57" w:rsidRPr="00633D0F" w14:paraId="3F43C887" w14:textId="77777777" w:rsidTr="00A16E57">
        <w:tc>
          <w:tcPr>
            <w:tcW w:w="0" w:type="auto"/>
            <w:vAlign w:val="bottom"/>
          </w:tcPr>
          <w:p w14:paraId="29B2CB33"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13 Corporal Punishment (Centred)</w:t>
            </w:r>
          </w:p>
        </w:tc>
        <w:tc>
          <w:tcPr>
            <w:tcW w:w="0" w:type="auto"/>
          </w:tcPr>
          <w:p w14:paraId="4B2A3ABE"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.006</w:t>
            </w:r>
          </w:p>
        </w:tc>
        <w:tc>
          <w:tcPr>
            <w:tcW w:w="0" w:type="auto"/>
          </w:tcPr>
          <w:p w14:paraId="2E1C7559"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.040</w:t>
            </w:r>
          </w:p>
        </w:tc>
        <w:tc>
          <w:tcPr>
            <w:tcW w:w="0" w:type="auto"/>
          </w:tcPr>
          <w:p w14:paraId="14CEA78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0.138</w:t>
            </w:r>
          </w:p>
        </w:tc>
        <w:tc>
          <w:tcPr>
            <w:tcW w:w="0" w:type="auto"/>
          </w:tcPr>
          <w:p w14:paraId="56FCE757"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.890</w:t>
            </w:r>
          </w:p>
        </w:tc>
      </w:tr>
      <w:tr w:rsidR="00E51C57" w:rsidRPr="00633D0F" w14:paraId="0F01852E" w14:textId="77777777" w:rsidTr="00A16E57">
        <w:tc>
          <w:tcPr>
            <w:tcW w:w="0" w:type="auto"/>
            <w:vAlign w:val="bottom"/>
          </w:tcPr>
          <w:p w14:paraId="2670A74E"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13 Teacher-Child Relationship (Centred)</w:t>
            </w:r>
          </w:p>
        </w:tc>
        <w:tc>
          <w:tcPr>
            <w:tcW w:w="0" w:type="auto"/>
          </w:tcPr>
          <w:p w14:paraId="4ACF2105"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.047</w:t>
            </w:r>
          </w:p>
        </w:tc>
        <w:tc>
          <w:tcPr>
            <w:tcW w:w="0" w:type="auto"/>
          </w:tcPr>
          <w:p w14:paraId="073293D0"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.026</w:t>
            </w:r>
          </w:p>
        </w:tc>
        <w:tc>
          <w:tcPr>
            <w:tcW w:w="0" w:type="auto"/>
          </w:tcPr>
          <w:p w14:paraId="3A5D419E"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1.805</w:t>
            </w:r>
          </w:p>
        </w:tc>
        <w:tc>
          <w:tcPr>
            <w:tcW w:w="0" w:type="auto"/>
          </w:tcPr>
          <w:p w14:paraId="26AB26F0"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.071</w:t>
            </w:r>
          </w:p>
        </w:tc>
      </w:tr>
      <w:tr w:rsidR="00E51C57" w:rsidRPr="00633D0F" w14:paraId="3623B488" w14:textId="77777777" w:rsidTr="00A16E57">
        <w:tc>
          <w:tcPr>
            <w:tcW w:w="0" w:type="auto"/>
            <w:vAlign w:val="bottom"/>
          </w:tcPr>
          <w:p w14:paraId="485EEDD5"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 xml:space="preserve">Age 13 Corporal Punishment </w:t>
            </w:r>
            <w:r>
              <w:rPr>
                <w:rFonts w:ascii="Times New Roman" w:hAnsi="Times New Roman" w:cs="Times New Roman"/>
                <w:bCs/>
                <w:color w:val="000000"/>
                <w:sz w:val="20"/>
                <w:szCs w:val="20"/>
              </w:rPr>
              <w:t>x</w:t>
            </w:r>
            <w:r w:rsidRPr="001A780D">
              <w:rPr>
                <w:rFonts w:ascii="Times New Roman" w:hAnsi="Times New Roman" w:cs="Times New Roman"/>
                <w:bCs/>
                <w:color w:val="000000"/>
                <w:sz w:val="20"/>
                <w:szCs w:val="20"/>
              </w:rPr>
              <w:t xml:space="preserve"> Age 13 Teacher-Child Relationship (Product Term)</w:t>
            </w:r>
          </w:p>
        </w:tc>
        <w:tc>
          <w:tcPr>
            <w:tcW w:w="0" w:type="auto"/>
          </w:tcPr>
          <w:p w14:paraId="7CD6E016"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.003</w:t>
            </w:r>
          </w:p>
        </w:tc>
        <w:tc>
          <w:tcPr>
            <w:tcW w:w="0" w:type="auto"/>
          </w:tcPr>
          <w:p w14:paraId="5A5FB8C8"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.050</w:t>
            </w:r>
          </w:p>
        </w:tc>
        <w:tc>
          <w:tcPr>
            <w:tcW w:w="0" w:type="auto"/>
          </w:tcPr>
          <w:p w14:paraId="2540B630"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0.061</w:t>
            </w:r>
          </w:p>
        </w:tc>
        <w:tc>
          <w:tcPr>
            <w:tcW w:w="0" w:type="auto"/>
          </w:tcPr>
          <w:p w14:paraId="3E9A07A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.951</w:t>
            </w:r>
          </w:p>
        </w:tc>
      </w:tr>
      <w:tr w:rsidR="00E51C57" w:rsidRPr="00633D0F" w14:paraId="6B542EC1" w14:textId="77777777" w:rsidTr="00A16E57">
        <w:tc>
          <w:tcPr>
            <w:tcW w:w="0" w:type="auto"/>
            <w:vAlign w:val="bottom"/>
          </w:tcPr>
          <w:p w14:paraId="12D1A7B7"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11 Corporal Punishment (Centred)</w:t>
            </w:r>
          </w:p>
        </w:tc>
        <w:tc>
          <w:tcPr>
            <w:tcW w:w="0" w:type="auto"/>
          </w:tcPr>
          <w:p w14:paraId="101BD6F3"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-.001</w:t>
            </w:r>
          </w:p>
        </w:tc>
        <w:tc>
          <w:tcPr>
            <w:tcW w:w="0" w:type="auto"/>
          </w:tcPr>
          <w:p w14:paraId="1711D5FD"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.036</w:t>
            </w:r>
          </w:p>
        </w:tc>
        <w:tc>
          <w:tcPr>
            <w:tcW w:w="0" w:type="auto"/>
          </w:tcPr>
          <w:p w14:paraId="224AF6BF"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-0.040</w:t>
            </w:r>
          </w:p>
        </w:tc>
        <w:tc>
          <w:tcPr>
            <w:tcW w:w="0" w:type="auto"/>
          </w:tcPr>
          <w:p w14:paraId="30E8BAD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.968</w:t>
            </w:r>
          </w:p>
        </w:tc>
      </w:tr>
      <w:tr w:rsidR="00E51C57" w:rsidRPr="00633D0F" w14:paraId="680E3BD3" w14:textId="77777777" w:rsidTr="00A16E57">
        <w:tc>
          <w:tcPr>
            <w:tcW w:w="0" w:type="auto"/>
            <w:vAlign w:val="bottom"/>
          </w:tcPr>
          <w:p w14:paraId="179296DB"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 xml:space="preserve">Age 11 Corporal Punishment </w:t>
            </w:r>
            <w:r>
              <w:rPr>
                <w:rFonts w:ascii="Times New Roman" w:hAnsi="Times New Roman" w:cs="Times New Roman"/>
                <w:bCs/>
                <w:color w:val="000000"/>
                <w:sz w:val="20"/>
                <w:szCs w:val="20"/>
              </w:rPr>
              <w:t>x</w:t>
            </w:r>
            <w:r w:rsidRPr="001A780D">
              <w:rPr>
                <w:rFonts w:ascii="Times New Roman" w:hAnsi="Times New Roman" w:cs="Times New Roman"/>
                <w:bCs/>
                <w:color w:val="000000"/>
                <w:sz w:val="20"/>
                <w:szCs w:val="20"/>
              </w:rPr>
              <w:t xml:space="preserve"> Age 13 Teacher-Child Relationship (Product Term)</w:t>
            </w:r>
          </w:p>
        </w:tc>
        <w:tc>
          <w:tcPr>
            <w:tcW w:w="0" w:type="auto"/>
          </w:tcPr>
          <w:p w14:paraId="6DB20308"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-.023</w:t>
            </w:r>
          </w:p>
        </w:tc>
        <w:tc>
          <w:tcPr>
            <w:tcW w:w="0" w:type="auto"/>
          </w:tcPr>
          <w:p w14:paraId="612B41F1"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.034</w:t>
            </w:r>
          </w:p>
        </w:tc>
        <w:tc>
          <w:tcPr>
            <w:tcW w:w="0" w:type="auto"/>
          </w:tcPr>
          <w:p w14:paraId="538D9417"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-0.692</w:t>
            </w:r>
          </w:p>
        </w:tc>
        <w:tc>
          <w:tcPr>
            <w:tcW w:w="0" w:type="auto"/>
          </w:tcPr>
          <w:p w14:paraId="7977128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.489</w:t>
            </w:r>
          </w:p>
        </w:tc>
      </w:tr>
      <w:tr w:rsidR="00E51C57" w:rsidRPr="00633D0F" w14:paraId="09002309" w14:textId="77777777" w:rsidTr="00A16E57">
        <w:tc>
          <w:tcPr>
            <w:tcW w:w="0" w:type="auto"/>
          </w:tcPr>
          <w:p w14:paraId="051A00D2" w14:textId="77777777" w:rsidR="00E51C57" w:rsidRPr="001A780D" w:rsidRDefault="00E51C57" w:rsidP="00A16E57">
            <w:pPr>
              <w:rPr>
                <w:rFonts w:ascii="Times New Roman" w:hAnsi="Times New Roman" w:cs="Times New Roman"/>
                <w:bCs/>
                <w:i/>
                <w:iCs/>
                <w:sz w:val="20"/>
                <w:szCs w:val="20"/>
              </w:rPr>
            </w:pPr>
            <w:r w:rsidRPr="001A780D">
              <w:rPr>
                <w:rFonts w:ascii="Times New Roman" w:hAnsi="Times New Roman" w:cs="Times New Roman"/>
                <w:bCs/>
                <w:i/>
                <w:iCs/>
                <w:sz w:val="20"/>
                <w:szCs w:val="20"/>
              </w:rPr>
              <w:t>Outcome Variable: Age 13 Aggression</w:t>
            </w:r>
          </w:p>
        </w:tc>
        <w:tc>
          <w:tcPr>
            <w:tcW w:w="0" w:type="auto"/>
          </w:tcPr>
          <w:p w14:paraId="519E32BB" w14:textId="77777777" w:rsidR="00E51C57" w:rsidRPr="001A780D" w:rsidRDefault="00E51C57" w:rsidP="00A16E57">
            <w:pPr>
              <w:rPr>
                <w:rFonts w:ascii="Times New Roman" w:hAnsi="Times New Roman" w:cs="Times New Roman"/>
                <w:bCs/>
                <w:sz w:val="20"/>
                <w:szCs w:val="20"/>
              </w:rPr>
            </w:pPr>
          </w:p>
        </w:tc>
        <w:tc>
          <w:tcPr>
            <w:tcW w:w="0" w:type="auto"/>
          </w:tcPr>
          <w:p w14:paraId="3D0D23D9" w14:textId="77777777" w:rsidR="00E51C57" w:rsidRPr="00633D0F" w:rsidRDefault="00E51C57" w:rsidP="00A16E57">
            <w:pPr>
              <w:rPr>
                <w:rFonts w:ascii="Times New Roman" w:hAnsi="Times New Roman" w:cs="Times New Roman"/>
                <w:b/>
                <w:sz w:val="20"/>
                <w:szCs w:val="20"/>
              </w:rPr>
            </w:pPr>
          </w:p>
        </w:tc>
        <w:tc>
          <w:tcPr>
            <w:tcW w:w="0" w:type="auto"/>
          </w:tcPr>
          <w:p w14:paraId="3C251599" w14:textId="77777777" w:rsidR="00E51C57" w:rsidRPr="00633D0F" w:rsidRDefault="00E51C57" w:rsidP="00A16E57">
            <w:pPr>
              <w:rPr>
                <w:rFonts w:ascii="Times New Roman" w:hAnsi="Times New Roman" w:cs="Times New Roman"/>
                <w:b/>
                <w:sz w:val="20"/>
                <w:szCs w:val="20"/>
              </w:rPr>
            </w:pPr>
          </w:p>
        </w:tc>
        <w:tc>
          <w:tcPr>
            <w:tcW w:w="0" w:type="auto"/>
          </w:tcPr>
          <w:p w14:paraId="75BA5948" w14:textId="77777777" w:rsidR="00E51C57" w:rsidRPr="00633D0F" w:rsidRDefault="00E51C57" w:rsidP="00A16E57">
            <w:pPr>
              <w:rPr>
                <w:rFonts w:ascii="Times New Roman" w:hAnsi="Times New Roman" w:cs="Times New Roman"/>
                <w:b/>
                <w:sz w:val="20"/>
                <w:szCs w:val="20"/>
              </w:rPr>
            </w:pPr>
          </w:p>
        </w:tc>
      </w:tr>
      <w:tr w:rsidR="00E51C57" w:rsidRPr="00633D0F" w14:paraId="50159FCC" w14:textId="77777777" w:rsidTr="00A16E57">
        <w:tc>
          <w:tcPr>
            <w:tcW w:w="0" w:type="auto"/>
            <w:vAlign w:val="bottom"/>
          </w:tcPr>
          <w:p w14:paraId="654CB7C1"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13 Teacher-Child Relationship (Centred)</w:t>
            </w:r>
          </w:p>
        </w:tc>
        <w:tc>
          <w:tcPr>
            <w:tcW w:w="0" w:type="auto"/>
          </w:tcPr>
          <w:p w14:paraId="4B325CC0"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-.211</w:t>
            </w:r>
          </w:p>
        </w:tc>
        <w:tc>
          <w:tcPr>
            <w:tcW w:w="0" w:type="auto"/>
          </w:tcPr>
          <w:p w14:paraId="661D1255"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.030</w:t>
            </w:r>
          </w:p>
        </w:tc>
        <w:tc>
          <w:tcPr>
            <w:tcW w:w="0" w:type="auto"/>
          </w:tcPr>
          <w:p w14:paraId="045525E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-7.128</w:t>
            </w:r>
          </w:p>
        </w:tc>
        <w:tc>
          <w:tcPr>
            <w:tcW w:w="0" w:type="auto"/>
          </w:tcPr>
          <w:p w14:paraId="519B5B97"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34318832" w14:textId="77777777" w:rsidTr="00A16E57">
        <w:tc>
          <w:tcPr>
            <w:tcW w:w="0" w:type="auto"/>
            <w:vAlign w:val="bottom"/>
          </w:tcPr>
          <w:p w14:paraId="68A03D2F"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13 Corporal Punishment (Centred)</w:t>
            </w:r>
          </w:p>
        </w:tc>
        <w:tc>
          <w:tcPr>
            <w:tcW w:w="0" w:type="auto"/>
          </w:tcPr>
          <w:p w14:paraId="66581960"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.175</w:t>
            </w:r>
          </w:p>
        </w:tc>
        <w:tc>
          <w:tcPr>
            <w:tcW w:w="0" w:type="auto"/>
          </w:tcPr>
          <w:p w14:paraId="5CD267E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.035</w:t>
            </w:r>
          </w:p>
        </w:tc>
        <w:tc>
          <w:tcPr>
            <w:tcW w:w="0" w:type="auto"/>
          </w:tcPr>
          <w:p w14:paraId="0EE884E0"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4.955</w:t>
            </w:r>
          </w:p>
        </w:tc>
        <w:tc>
          <w:tcPr>
            <w:tcW w:w="0" w:type="auto"/>
          </w:tcPr>
          <w:p w14:paraId="093E4033"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57755A0C" w14:textId="77777777" w:rsidTr="00A16E57">
        <w:tc>
          <w:tcPr>
            <w:tcW w:w="0" w:type="auto"/>
            <w:vAlign w:val="bottom"/>
          </w:tcPr>
          <w:p w14:paraId="6B42AB52"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 xml:space="preserve">Age 13 Corporal Punishment </w:t>
            </w:r>
            <w:r>
              <w:rPr>
                <w:rFonts w:ascii="Times New Roman" w:hAnsi="Times New Roman" w:cs="Times New Roman"/>
                <w:bCs/>
                <w:color w:val="000000"/>
                <w:sz w:val="20"/>
                <w:szCs w:val="20"/>
              </w:rPr>
              <w:t>x</w:t>
            </w:r>
            <w:r w:rsidRPr="001A780D">
              <w:rPr>
                <w:rFonts w:ascii="Times New Roman" w:hAnsi="Times New Roman" w:cs="Times New Roman"/>
                <w:bCs/>
                <w:color w:val="000000"/>
                <w:sz w:val="20"/>
                <w:szCs w:val="20"/>
              </w:rPr>
              <w:t xml:space="preserve"> Age 13 Teacher-Child Relationship (Product Term)</w:t>
            </w:r>
          </w:p>
        </w:tc>
        <w:tc>
          <w:tcPr>
            <w:tcW w:w="0" w:type="auto"/>
          </w:tcPr>
          <w:p w14:paraId="77B35BBA"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-.080</w:t>
            </w:r>
          </w:p>
        </w:tc>
        <w:tc>
          <w:tcPr>
            <w:tcW w:w="0" w:type="auto"/>
          </w:tcPr>
          <w:p w14:paraId="36D2E0FD"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.044</w:t>
            </w:r>
          </w:p>
        </w:tc>
        <w:tc>
          <w:tcPr>
            <w:tcW w:w="0" w:type="auto"/>
          </w:tcPr>
          <w:p w14:paraId="530E0B79"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-1.833</w:t>
            </w:r>
          </w:p>
        </w:tc>
        <w:tc>
          <w:tcPr>
            <w:tcW w:w="0" w:type="auto"/>
          </w:tcPr>
          <w:p w14:paraId="5CDAF85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.067</w:t>
            </w:r>
          </w:p>
        </w:tc>
      </w:tr>
      <w:tr w:rsidR="00E51C57" w:rsidRPr="00633D0F" w14:paraId="704669AD" w14:textId="77777777" w:rsidTr="00A16E57">
        <w:tc>
          <w:tcPr>
            <w:tcW w:w="0" w:type="auto"/>
            <w:vAlign w:val="bottom"/>
          </w:tcPr>
          <w:p w14:paraId="4C0C6CA7"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11 Corporal Punishment (Centred)</w:t>
            </w:r>
          </w:p>
        </w:tc>
        <w:tc>
          <w:tcPr>
            <w:tcW w:w="0" w:type="auto"/>
          </w:tcPr>
          <w:p w14:paraId="13B12AE5"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-.014</w:t>
            </w:r>
          </w:p>
        </w:tc>
        <w:tc>
          <w:tcPr>
            <w:tcW w:w="0" w:type="auto"/>
          </w:tcPr>
          <w:p w14:paraId="0EC7601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.033</w:t>
            </w:r>
          </w:p>
        </w:tc>
        <w:tc>
          <w:tcPr>
            <w:tcW w:w="0" w:type="auto"/>
          </w:tcPr>
          <w:p w14:paraId="11BD53F4"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-0.409</w:t>
            </w:r>
          </w:p>
        </w:tc>
        <w:tc>
          <w:tcPr>
            <w:tcW w:w="0" w:type="auto"/>
          </w:tcPr>
          <w:p w14:paraId="274A8112"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.683</w:t>
            </w:r>
          </w:p>
        </w:tc>
      </w:tr>
      <w:tr w:rsidR="00E51C57" w:rsidRPr="00633D0F" w14:paraId="5D4EB1F1" w14:textId="77777777" w:rsidTr="00A16E57">
        <w:tc>
          <w:tcPr>
            <w:tcW w:w="0" w:type="auto"/>
            <w:vAlign w:val="bottom"/>
          </w:tcPr>
          <w:p w14:paraId="5850FF64"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11 Teacher-Child Relationship (Centred)</w:t>
            </w:r>
          </w:p>
        </w:tc>
        <w:tc>
          <w:tcPr>
            <w:tcW w:w="0" w:type="auto"/>
          </w:tcPr>
          <w:p w14:paraId="36628EBF"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-.031</w:t>
            </w:r>
          </w:p>
        </w:tc>
        <w:tc>
          <w:tcPr>
            <w:tcW w:w="0" w:type="auto"/>
          </w:tcPr>
          <w:p w14:paraId="7E0B130B"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.031</w:t>
            </w:r>
          </w:p>
        </w:tc>
        <w:tc>
          <w:tcPr>
            <w:tcW w:w="0" w:type="auto"/>
          </w:tcPr>
          <w:p w14:paraId="09E68F26"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-0.988</w:t>
            </w:r>
          </w:p>
        </w:tc>
        <w:tc>
          <w:tcPr>
            <w:tcW w:w="0" w:type="auto"/>
          </w:tcPr>
          <w:p w14:paraId="6D0E6BE9"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.323</w:t>
            </w:r>
          </w:p>
        </w:tc>
      </w:tr>
      <w:tr w:rsidR="00E51C57" w:rsidRPr="00633D0F" w14:paraId="37669D2A" w14:textId="77777777" w:rsidTr="00A16E57">
        <w:tc>
          <w:tcPr>
            <w:tcW w:w="0" w:type="auto"/>
            <w:vAlign w:val="bottom"/>
          </w:tcPr>
          <w:p w14:paraId="2F0D64C3"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color w:val="000000"/>
                <w:sz w:val="20"/>
                <w:szCs w:val="20"/>
              </w:rPr>
              <w:t>Age 11 Corporal Punishment X Age 11 Teacher-Child Relationship (Product Term)</w:t>
            </w:r>
          </w:p>
        </w:tc>
        <w:tc>
          <w:tcPr>
            <w:tcW w:w="0" w:type="auto"/>
          </w:tcPr>
          <w:p w14:paraId="2FDF4A22"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.068</w:t>
            </w:r>
          </w:p>
        </w:tc>
        <w:tc>
          <w:tcPr>
            <w:tcW w:w="0" w:type="auto"/>
          </w:tcPr>
          <w:p w14:paraId="242BC428"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.030</w:t>
            </w:r>
          </w:p>
        </w:tc>
        <w:tc>
          <w:tcPr>
            <w:tcW w:w="0" w:type="auto"/>
          </w:tcPr>
          <w:p w14:paraId="3E110926"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2.231</w:t>
            </w:r>
          </w:p>
        </w:tc>
        <w:tc>
          <w:tcPr>
            <w:tcW w:w="0" w:type="auto"/>
          </w:tcPr>
          <w:p w14:paraId="2E98CFBF"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.026</w:t>
            </w:r>
          </w:p>
        </w:tc>
      </w:tr>
      <w:tr w:rsidR="00E51C57" w:rsidRPr="00633D0F" w14:paraId="0FA01ADE" w14:textId="77777777" w:rsidTr="00A16E57">
        <w:tc>
          <w:tcPr>
            <w:tcW w:w="0" w:type="auto"/>
            <w:vAlign w:val="bottom"/>
          </w:tcPr>
          <w:p w14:paraId="76A838BC" w14:textId="77777777" w:rsidR="00E51C57" w:rsidRPr="001A780D" w:rsidRDefault="00E51C57" w:rsidP="00A16E57">
            <w:pPr>
              <w:rPr>
                <w:rFonts w:ascii="Times New Roman" w:hAnsi="Times New Roman" w:cs="Times New Roman"/>
                <w:bCs/>
                <w:i/>
                <w:iCs/>
                <w:color w:val="000000"/>
                <w:sz w:val="20"/>
                <w:szCs w:val="20"/>
              </w:rPr>
            </w:pPr>
            <w:r w:rsidRPr="001A780D">
              <w:rPr>
                <w:rFonts w:ascii="Times New Roman" w:hAnsi="Times New Roman" w:cs="Times New Roman"/>
                <w:bCs/>
                <w:i/>
                <w:iCs/>
                <w:color w:val="000000"/>
                <w:sz w:val="20"/>
                <w:szCs w:val="20"/>
              </w:rPr>
              <w:t xml:space="preserve">Outcome Variable: Age 11 Aggression </w:t>
            </w:r>
          </w:p>
        </w:tc>
        <w:tc>
          <w:tcPr>
            <w:tcW w:w="0" w:type="auto"/>
            <w:vAlign w:val="bottom"/>
          </w:tcPr>
          <w:p w14:paraId="2E957464" w14:textId="77777777" w:rsidR="00E51C57" w:rsidRPr="001A780D" w:rsidRDefault="00E51C57" w:rsidP="00A16E57">
            <w:pPr>
              <w:rPr>
                <w:rFonts w:ascii="Times New Roman" w:hAnsi="Times New Roman" w:cs="Times New Roman"/>
                <w:bCs/>
                <w:sz w:val="20"/>
                <w:szCs w:val="20"/>
              </w:rPr>
            </w:pPr>
          </w:p>
        </w:tc>
        <w:tc>
          <w:tcPr>
            <w:tcW w:w="0" w:type="auto"/>
            <w:vAlign w:val="bottom"/>
          </w:tcPr>
          <w:p w14:paraId="369EEFFA" w14:textId="77777777" w:rsidR="00E51C57" w:rsidRPr="00633D0F" w:rsidRDefault="00E51C57" w:rsidP="00A16E57">
            <w:pPr>
              <w:rPr>
                <w:rFonts w:ascii="Times New Roman" w:hAnsi="Times New Roman" w:cs="Times New Roman"/>
                <w:sz w:val="20"/>
                <w:szCs w:val="20"/>
              </w:rPr>
            </w:pPr>
          </w:p>
        </w:tc>
        <w:tc>
          <w:tcPr>
            <w:tcW w:w="0" w:type="auto"/>
            <w:vAlign w:val="bottom"/>
          </w:tcPr>
          <w:p w14:paraId="0A6926E3" w14:textId="77777777" w:rsidR="00E51C57" w:rsidRPr="00633D0F" w:rsidRDefault="00E51C57" w:rsidP="00A16E57">
            <w:pPr>
              <w:rPr>
                <w:rFonts w:ascii="Times New Roman" w:hAnsi="Times New Roman" w:cs="Times New Roman"/>
                <w:sz w:val="20"/>
                <w:szCs w:val="20"/>
              </w:rPr>
            </w:pPr>
          </w:p>
        </w:tc>
        <w:tc>
          <w:tcPr>
            <w:tcW w:w="0" w:type="auto"/>
            <w:vAlign w:val="bottom"/>
          </w:tcPr>
          <w:p w14:paraId="7F057680" w14:textId="77777777" w:rsidR="00E51C57" w:rsidRPr="00633D0F" w:rsidRDefault="00E51C57" w:rsidP="00A16E57">
            <w:pPr>
              <w:rPr>
                <w:rFonts w:ascii="Times New Roman" w:hAnsi="Times New Roman" w:cs="Times New Roman"/>
                <w:sz w:val="20"/>
                <w:szCs w:val="20"/>
              </w:rPr>
            </w:pPr>
          </w:p>
        </w:tc>
      </w:tr>
      <w:tr w:rsidR="00E51C57" w:rsidRPr="00633D0F" w14:paraId="249C6318" w14:textId="77777777" w:rsidTr="00A16E57">
        <w:tc>
          <w:tcPr>
            <w:tcW w:w="0" w:type="auto"/>
            <w:vAlign w:val="bottom"/>
          </w:tcPr>
          <w:p w14:paraId="0C336EA0" w14:textId="77777777" w:rsidR="00E51C57" w:rsidRPr="001A780D" w:rsidRDefault="00E51C57" w:rsidP="00A16E57">
            <w:pPr>
              <w:rPr>
                <w:rFonts w:ascii="Times New Roman" w:hAnsi="Times New Roman" w:cs="Times New Roman"/>
                <w:bCs/>
                <w:color w:val="000000"/>
                <w:sz w:val="20"/>
                <w:szCs w:val="20"/>
              </w:rPr>
            </w:pPr>
            <w:r w:rsidRPr="001A780D">
              <w:rPr>
                <w:rFonts w:ascii="Times New Roman" w:hAnsi="Times New Roman" w:cs="Times New Roman"/>
                <w:bCs/>
                <w:color w:val="000000"/>
                <w:sz w:val="20"/>
                <w:szCs w:val="20"/>
              </w:rPr>
              <w:t>Age 11 Teacher-Child Relationship (Centred)</w:t>
            </w:r>
          </w:p>
        </w:tc>
        <w:tc>
          <w:tcPr>
            <w:tcW w:w="0" w:type="auto"/>
          </w:tcPr>
          <w:p w14:paraId="2C27978A"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-.277</w:t>
            </w:r>
          </w:p>
        </w:tc>
        <w:tc>
          <w:tcPr>
            <w:tcW w:w="0" w:type="auto"/>
          </w:tcPr>
          <w:p w14:paraId="05ED5171"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.030</w:t>
            </w:r>
          </w:p>
        </w:tc>
        <w:tc>
          <w:tcPr>
            <w:tcW w:w="0" w:type="auto"/>
          </w:tcPr>
          <w:p w14:paraId="7C5A1A63"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-9.110</w:t>
            </w:r>
          </w:p>
        </w:tc>
        <w:tc>
          <w:tcPr>
            <w:tcW w:w="0" w:type="auto"/>
          </w:tcPr>
          <w:p w14:paraId="27B34CF7"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266D390A" w14:textId="77777777" w:rsidTr="00A16E57">
        <w:tc>
          <w:tcPr>
            <w:tcW w:w="0" w:type="auto"/>
            <w:vAlign w:val="bottom"/>
          </w:tcPr>
          <w:p w14:paraId="1E924E83" w14:textId="77777777" w:rsidR="00E51C57" w:rsidRPr="001A780D" w:rsidRDefault="00E51C57" w:rsidP="00A16E57">
            <w:pPr>
              <w:rPr>
                <w:rFonts w:ascii="Times New Roman" w:hAnsi="Times New Roman" w:cs="Times New Roman"/>
                <w:bCs/>
                <w:color w:val="000000"/>
                <w:sz w:val="20"/>
                <w:szCs w:val="20"/>
              </w:rPr>
            </w:pPr>
            <w:r w:rsidRPr="001A780D">
              <w:rPr>
                <w:rFonts w:ascii="Times New Roman" w:hAnsi="Times New Roman" w:cs="Times New Roman"/>
                <w:bCs/>
                <w:color w:val="000000"/>
                <w:sz w:val="20"/>
                <w:szCs w:val="20"/>
              </w:rPr>
              <w:t>Age 11 Corporal Punishment (Centred)</w:t>
            </w:r>
          </w:p>
        </w:tc>
        <w:tc>
          <w:tcPr>
            <w:tcW w:w="0" w:type="auto"/>
          </w:tcPr>
          <w:p w14:paraId="6DDAB34E"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.256</w:t>
            </w:r>
          </w:p>
        </w:tc>
        <w:tc>
          <w:tcPr>
            <w:tcW w:w="0" w:type="auto"/>
          </w:tcPr>
          <w:p w14:paraId="7A1DAE9E"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.040</w:t>
            </w:r>
          </w:p>
        </w:tc>
        <w:tc>
          <w:tcPr>
            <w:tcW w:w="0" w:type="auto"/>
          </w:tcPr>
          <w:p w14:paraId="5FC0EA31"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6.427</w:t>
            </w:r>
          </w:p>
        </w:tc>
        <w:tc>
          <w:tcPr>
            <w:tcW w:w="0" w:type="auto"/>
          </w:tcPr>
          <w:p w14:paraId="06E55151" w14:textId="77777777" w:rsidR="00E51C57" w:rsidRPr="00633D0F" w:rsidRDefault="00E51C57"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E51C57" w:rsidRPr="00633D0F" w14:paraId="57EC8368" w14:textId="77777777" w:rsidTr="00A16E57">
        <w:tc>
          <w:tcPr>
            <w:tcW w:w="0" w:type="auto"/>
            <w:tcBorders>
              <w:bottom w:val="single" w:sz="4" w:space="0" w:color="auto"/>
            </w:tcBorders>
            <w:vAlign w:val="bottom"/>
          </w:tcPr>
          <w:p w14:paraId="4731F958" w14:textId="77777777" w:rsidR="00E51C57" w:rsidRPr="001A780D" w:rsidRDefault="00E51C57" w:rsidP="00A16E57">
            <w:pPr>
              <w:rPr>
                <w:rFonts w:ascii="Times New Roman" w:hAnsi="Times New Roman" w:cs="Times New Roman"/>
                <w:bCs/>
                <w:color w:val="000000"/>
                <w:sz w:val="20"/>
                <w:szCs w:val="20"/>
              </w:rPr>
            </w:pPr>
            <w:r w:rsidRPr="001A780D">
              <w:rPr>
                <w:rFonts w:ascii="Times New Roman" w:hAnsi="Times New Roman" w:cs="Times New Roman"/>
                <w:bCs/>
                <w:color w:val="000000"/>
                <w:sz w:val="20"/>
                <w:szCs w:val="20"/>
              </w:rPr>
              <w:t xml:space="preserve">Age 11 Corporal Punishment </w:t>
            </w:r>
            <w:r>
              <w:rPr>
                <w:rFonts w:ascii="Times New Roman" w:hAnsi="Times New Roman" w:cs="Times New Roman"/>
                <w:bCs/>
                <w:color w:val="000000"/>
                <w:sz w:val="20"/>
                <w:szCs w:val="20"/>
              </w:rPr>
              <w:t>x</w:t>
            </w:r>
            <w:r w:rsidRPr="001A780D">
              <w:rPr>
                <w:rFonts w:ascii="Times New Roman" w:hAnsi="Times New Roman" w:cs="Times New Roman"/>
                <w:bCs/>
                <w:color w:val="000000"/>
                <w:sz w:val="20"/>
                <w:szCs w:val="20"/>
              </w:rPr>
              <w:t xml:space="preserve"> Age 11 Teacher-Child Relationship (Product Term) </w:t>
            </w:r>
          </w:p>
        </w:tc>
        <w:tc>
          <w:tcPr>
            <w:tcW w:w="0" w:type="auto"/>
            <w:tcBorders>
              <w:bottom w:val="single" w:sz="4" w:space="0" w:color="auto"/>
            </w:tcBorders>
          </w:tcPr>
          <w:p w14:paraId="63376E19" w14:textId="77777777" w:rsidR="00E51C57" w:rsidRPr="001A780D" w:rsidRDefault="00E51C57" w:rsidP="00A16E57">
            <w:pPr>
              <w:rPr>
                <w:rFonts w:ascii="Times New Roman" w:hAnsi="Times New Roman" w:cs="Times New Roman"/>
                <w:bCs/>
                <w:sz w:val="20"/>
                <w:szCs w:val="20"/>
              </w:rPr>
            </w:pPr>
            <w:r w:rsidRPr="001A780D">
              <w:rPr>
                <w:rFonts w:ascii="Times New Roman" w:hAnsi="Times New Roman" w:cs="Times New Roman"/>
                <w:bCs/>
                <w:sz w:val="20"/>
                <w:szCs w:val="20"/>
              </w:rPr>
              <w:t>-.062</w:t>
            </w:r>
          </w:p>
        </w:tc>
        <w:tc>
          <w:tcPr>
            <w:tcW w:w="0" w:type="auto"/>
            <w:tcBorders>
              <w:bottom w:val="single" w:sz="4" w:space="0" w:color="auto"/>
            </w:tcBorders>
          </w:tcPr>
          <w:p w14:paraId="608799B6"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.041</w:t>
            </w:r>
          </w:p>
        </w:tc>
        <w:tc>
          <w:tcPr>
            <w:tcW w:w="0" w:type="auto"/>
            <w:tcBorders>
              <w:bottom w:val="single" w:sz="4" w:space="0" w:color="auto"/>
            </w:tcBorders>
          </w:tcPr>
          <w:p w14:paraId="4D20B2C8"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-1.513</w:t>
            </w:r>
          </w:p>
        </w:tc>
        <w:tc>
          <w:tcPr>
            <w:tcW w:w="0" w:type="auto"/>
            <w:tcBorders>
              <w:bottom w:val="single" w:sz="4" w:space="0" w:color="auto"/>
            </w:tcBorders>
          </w:tcPr>
          <w:p w14:paraId="7A77906C" w14:textId="77777777" w:rsidR="00E51C57" w:rsidRPr="00633D0F" w:rsidRDefault="00E51C57" w:rsidP="00A16E57">
            <w:pPr>
              <w:rPr>
                <w:rFonts w:ascii="Times New Roman" w:hAnsi="Times New Roman" w:cs="Times New Roman"/>
                <w:sz w:val="20"/>
                <w:szCs w:val="20"/>
              </w:rPr>
            </w:pPr>
            <w:r w:rsidRPr="00633D0F">
              <w:rPr>
                <w:rFonts w:ascii="Times New Roman" w:hAnsi="Times New Roman" w:cs="Times New Roman"/>
                <w:sz w:val="20"/>
                <w:szCs w:val="20"/>
              </w:rPr>
              <w:t>.130</w:t>
            </w:r>
          </w:p>
        </w:tc>
      </w:tr>
    </w:tbl>
    <w:p w14:paraId="277A1682" w14:textId="1D5E08E0" w:rsidR="00E51C57" w:rsidRPr="00D13617" w:rsidRDefault="00E51C57" w:rsidP="00E51C57">
      <w:pPr>
        <w:spacing w:line="360" w:lineRule="auto"/>
        <w:jc w:val="both"/>
        <w:rPr>
          <w:rFonts w:ascii="Times New Roman" w:hAnsi="Times New Roman" w:cs="Times New Roman"/>
          <w:bCs/>
          <w:iCs/>
          <w:sz w:val="20"/>
          <w:szCs w:val="20"/>
        </w:rPr>
      </w:pPr>
      <w:r w:rsidRPr="00D13617">
        <w:rPr>
          <w:rFonts w:ascii="Times New Roman" w:hAnsi="Times New Roman" w:cs="Times New Roman"/>
          <w:bCs/>
          <w:iCs/>
          <w:sz w:val="20"/>
          <w:szCs w:val="20"/>
        </w:rPr>
        <w:t xml:space="preserve">Est = parameter estimate; S.E. = standard error. </w:t>
      </w:r>
    </w:p>
    <w:p w14:paraId="24CF9009" w14:textId="77777777" w:rsidR="009B43F6" w:rsidRPr="00633D0F" w:rsidRDefault="009B43F6" w:rsidP="009B43F6">
      <w:pPr>
        <w:pStyle w:val="Caption"/>
        <w:rPr>
          <w:i/>
        </w:rPr>
      </w:pPr>
      <w:r w:rsidRPr="006E14C7">
        <w:rPr>
          <w:b/>
        </w:rPr>
        <w:lastRenderedPageBreak/>
        <w:t>Fig. 4</w:t>
      </w:r>
      <w:r w:rsidRPr="00633D0F">
        <w:t xml:space="preserve"> </w:t>
      </w:r>
      <w:r>
        <w:t>Autoregressive</w:t>
      </w:r>
      <w:r w:rsidRPr="00633D0F">
        <w:t xml:space="preserve"> CLPM for Males when Testing Positive Teacher-Child Relationships as an Interactive Protective Factor</w:t>
      </w:r>
    </w:p>
    <w:p w14:paraId="49D56669" w14:textId="77777777" w:rsidR="009B43F6" w:rsidRPr="00633D0F" w:rsidRDefault="009B43F6" w:rsidP="009B43F6">
      <w:pPr>
        <w:keepNext/>
      </w:pPr>
      <w:r w:rsidRPr="00633D0F">
        <w:rPr>
          <w:noProof/>
          <w:lang w:eastAsia="en-GB"/>
        </w:rPr>
        <w:drawing>
          <wp:inline distT="0" distB="0" distL="0" distR="0" wp14:anchorId="06AEAD7E" wp14:editId="7642663B">
            <wp:extent cx="5873262" cy="2727051"/>
            <wp:effectExtent l="0" t="0" r="0" b="0"/>
            <wp:docPr id="24" name="Picture 3" descr="Graphical user interface&#10;&#10;Description automatically generated">
              <a:extLst xmlns:a="http://schemas.openxmlformats.org/drawingml/2006/main">
                <a:ext uri="{FF2B5EF4-FFF2-40B4-BE49-F238E27FC236}">
                  <a16:creationId xmlns:a16="http://schemas.microsoft.com/office/drawing/2014/main" id="{C2633F63-2F6D-4ED7-8744-836C4BA7E4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 descr="Graphical user interface&#10;&#10;Description automatically generated">
                      <a:extLst>
                        <a:ext uri="{FF2B5EF4-FFF2-40B4-BE49-F238E27FC236}">
                          <a16:creationId xmlns:a16="http://schemas.microsoft.com/office/drawing/2014/main" id="{C2633F63-2F6D-4ED7-8744-836C4BA7E45C}"/>
                        </a:ext>
                      </a:extLst>
                    </pic:cNvPr>
                    <pic:cNvPicPr>
                      <a:picLocks noChangeAspect="1"/>
                    </pic:cNvPicPr>
                  </pic:nvPicPr>
                  <pic:blipFill rotWithShape="1">
                    <a:blip r:embed="rId13"/>
                    <a:srcRect l="12787" t="31921" r="46507" b="16565"/>
                    <a:stretch/>
                  </pic:blipFill>
                  <pic:spPr>
                    <a:xfrm>
                      <a:off x="0" y="0"/>
                      <a:ext cx="5879093" cy="2729758"/>
                    </a:xfrm>
                    <a:prstGeom prst="rect">
                      <a:avLst/>
                    </a:prstGeom>
                  </pic:spPr>
                </pic:pic>
              </a:graphicData>
            </a:graphic>
          </wp:inline>
        </w:drawing>
      </w:r>
    </w:p>
    <w:p w14:paraId="1AC6AC61" w14:textId="4CC48CF0" w:rsidR="009B43F6" w:rsidRDefault="009B43F6" w:rsidP="009B43F6">
      <w:pPr>
        <w:pStyle w:val="Caption"/>
      </w:pPr>
      <w:r w:rsidRPr="00633D0F">
        <w:t xml:space="preserve">AG = Aggression. CP = Corporal Punishment. TCR = Teacher-child Relationships. </w:t>
      </w:r>
    </w:p>
    <w:p w14:paraId="52CFBDBC" w14:textId="2B5FA2D6" w:rsidR="009B43F6" w:rsidRDefault="009B43F6" w:rsidP="009B43F6">
      <w:pPr>
        <w:pStyle w:val="Caption"/>
      </w:pPr>
      <w:r w:rsidRPr="00633D0F">
        <w:t xml:space="preserve">Lines represent regression paths. </w:t>
      </w:r>
    </w:p>
    <w:p w14:paraId="0EF6C8CE" w14:textId="4340420D" w:rsidR="0060297A" w:rsidRPr="008B0799" w:rsidRDefault="0060297A" w:rsidP="0060297A">
      <w:pPr>
        <w:rPr>
          <w:rFonts w:ascii="Times New Roman" w:hAnsi="Times New Roman" w:cs="Times New Roman"/>
          <w:sz w:val="20"/>
          <w:szCs w:val="20"/>
        </w:rPr>
      </w:pPr>
      <w:r w:rsidRPr="008B0799">
        <w:rPr>
          <w:rFonts w:ascii="Times New Roman" w:hAnsi="Times New Roman" w:cs="Times New Roman"/>
          <w:sz w:val="20"/>
          <w:szCs w:val="20"/>
        </w:rPr>
        <w:t>*p&lt;.05, **p&lt;.01, ***p&lt;.001</w:t>
      </w:r>
    </w:p>
    <w:p w14:paraId="76104707" w14:textId="0CCAF38A" w:rsidR="00E51C57" w:rsidRDefault="00E51C57" w:rsidP="002631D4">
      <w:pPr>
        <w:spacing w:line="360" w:lineRule="auto"/>
        <w:rPr>
          <w:rFonts w:ascii="Times New Roman" w:hAnsi="Times New Roman" w:cs="Times New Roman"/>
          <w:b/>
          <w:sz w:val="20"/>
          <w:szCs w:val="20"/>
        </w:rPr>
      </w:pPr>
    </w:p>
    <w:p w14:paraId="4B8DC8A8" w14:textId="77777777" w:rsidR="0094170F" w:rsidRPr="00633D0F" w:rsidRDefault="0094170F" w:rsidP="0094170F">
      <w:pPr>
        <w:pStyle w:val="Caption"/>
      </w:pPr>
      <w:bookmarkStart w:id="19" w:name="_Ref510083366"/>
      <w:bookmarkStart w:id="20" w:name="_Toc511154586"/>
      <w:r w:rsidRPr="00D521DC">
        <w:rPr>
          <w:b/>
        </w:rPr>
        <w:t xml:space="preserve">Fig. </w:t>
      </w:r>
      <w:bookmarkEnd w:id="19"/>
      <w:r w:rsidRPr="00D521DC">
        <w:rPr>
          <w:b/>
        </w:rPr>
        <w:t>5</w:t>
      </w:r>
      <w:r w:rsidRPr="00633D0F">
        <w:t xml:space="preserve"> Simple Slopes Showing the Association between Age 15 Corporal Punishment and Age 15 Aggression at High (+1 </w:t>
      </w:r>
      <w:r w:rsidRPr="00633D0F">
        <w:rPr>
          <w:i/>
        </w:rPr>
        <w:t>SD</w:t>
      </w:r>
      <w:r w:rsidRPr="00633D0F">
        <w:t xml:space="preserve">) Medium (centred mean) and Low (-1 </w:t>
      </w:r>
      <w:r w:rsidRPr="00633D0F">
        <w:rPr>
          <w:i/>
        </w:rPr>
        <w:t>SD</w:t>
      </w:r>
      <w:r w:rsidRPr="00633D0F">
        <w:t>) Levels of Positive Teacher-Child Relationships for MALES.</w:t>
      </w:r>
      <w:bookmarkEnd w:id="20"/>
    </w:p>
    <w:p w14:paraId="1957AD99" w14:textId="0409CA6A" w:rsidR="0094170F" w:rsidRDefault="0094170F" w:rsidP="0094170F">
      <w:pPr>
        <w:pStyle w:val="Caption"/>
      </w:pPr>
    </w:p>
    <w:p w14:paraId="1478B944" w14:textId="5FCA965C" w:rsidR="00F948BB" w:rsidRPr="00F948BB" w:rsidRDefault="00F948BB" w:rsidP="00F948BB">
      <w:r w:rsidRPr="00F948BB">
        <w:rPr>
          <w:noProof/>
        </w:rPr>
        <w:drawing>
          <wp:inline distT="0" distB="0" distL="0" distR="0" wp14:anchorId="79F73111" wp14:editId="0485EFC0">
            <wp:extent cx="5731510" cy="2954020"/>
            <wp:effectExtent l="0" t="0" r="2540" b="0"/>
            <wp:docPr id="6" name="Picture 5" descr="Chart, line chart&#10;&#10;Description automatically generated">
              <a:extLst xmlns:a="http://schemas.openxmlformats.org/drawingml/2006/main">
                <a:ext uri="{FF2B5EF4-FFF2-40B4-BE49-F238E27FC236}">
                  <a16:creationId xmlns:a16="http://schemas.microsoft.com/office/drawing/2014/main" id="{AD1FD382-C364-106F-B250-3DF45438FD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hart, line chart&#10;&#10;Description automatically generated">
                      <a:extLst>
                        <a:ext uri="{FF2B5EF4-FFF2-40B4-BE49-F238E27FC236}">
                          <a16:creationId xmlns:a16="http://schemas.microsoft.com/office/drawing/2014/main" id="{AD1FD382-C364-106F-B250-3DF45438FD16}"/>
                        </a:ext>
                      </a:extLst>
                    </pic:cNvPr>
                    <pic:cNvPicPr>
                      <a:picLocks noChangeAspect="1"/>
                    </pic:cNvPicPr>
                  </pic:nvPicPr>
                  <pic:blipFill rotWithShape="1">
                    <a:blip r:embed="rId14"/>
                    <a:srcRect l="750" t="2136" r="1000" b="1735"/>
                    <a:stretch/>
                  </pic:blipFill>
                  <pic:spPr>
                    <a:xfrm>
                      <a:off x="0" y="0"/>
                      <a:ext cx="5731510" cy="2954020"/>
                    </a:xfrm>
                    <a:prstGeom prst="rect">
                      <a:avLst/>
                    </a:prstGeom>
                  </pic:spPr>
                </pic:pic>
              </a:graphicData>
            </a:graphic>
          </wp:inline>
        </w:drawing>
      </w:r>
    </w:p>
    <w:p w14:paraId="53AB94E2" w14:textId="77777777" w:rsidR="0094170F" w:rsidRDefault="0094170F" w:rsidP="0094170F"/>
    <w:p w14:paraId="76AF95FF" w14:textId="77777777" w:rsidR="0094170F" w:rsidRPr="00633D0F" w:rsidRDefault="0094170F" w:rsidP="0094170F">
      <w:pPr>
        <w:pStyle w:val="Caption"/>
      </w:pPr>
      <w:bookmarkStart w:id="21" w:name="_Ref510082587"/>
      <w:bookmarkStart w:id="22" w:name="_Toc511154565"/>
      <w:r w:rsidRPr="00D521DC">
        <w:rPr>
          <w:b/>
        </w:rPr>
        <w:t xml:space="preserve">Table </w:t>
      </w:r>
      <w:bookmarkEnd w:id="21"/>
      <w:r>
        <w:rPr>
          <w:b/>
        </w:rPr>
        <w:t>3</w:t>
      </w:r>
      <w:r w:rsidRPr="00633D0F">
        <w:t xml:space="preserve"> Path Results for </w:t>
      </w:r>
      <w:r>
        <w:t>Males</w:t>
      </w:r>
      <w:r w:rsidRPr="00633D0F">
        <w:t xml:space="preserve"> of Autoregressive CLPM Testing Teacher-Child Relationships as an Interactive Protective Factor</w:t>
      </w:r>
      <w:bookmarkEnd w:id="2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3"/>
        <w:gridCol w:w="916"/>
        <w:gridCol w:w="566"/>
        <w:gridCol w:w="900"/>
        <w:gridCol w:w="222"/>
        <w:gridCol w:w="679"/>
      </w:tblGrid>
      <w:tr w:rsidR="0094170F" w:rsidRPr="00633D0F" w14:paraId="0A14229D" w14:textId="77777777" w:rsidTr="00A16E57">
        <w:tc>
          <w:tcPr>
            <w:tcW w:w="0" w:type="auto"/>
            <w:tcBorders>
              <w:top w:val="single" w:sz="4" w:space="0" w:color="auto"/>
              <w:bottom w:val="single" w:sz="4" w:space="0" w:color="auto"/>
            </w:tcBorders>
          </w:tcPr>
          <w:p w14:paraId="491A6148" w14:textId="77777777" w:rsidR="0094170F" w:rsidRPr="008F6C3D" w:rsidRDefault="0094170F" w:rsidP="00A16E57">
            <w:pPr>
              <w:rPr>
                <w:rFonts w:ascii="Times New Roman" w:hAnsi="Times New Roman" w:cs="Times New Roman"/>
                <w:bCs/>
                <w:sz w:val="20"/>
                <w:szCs w:val="20"/>
              </w:rPr>
            </w:pPr>
            <w:r w:rsidRPr="008F6C3D">
              <w:rPr>
                <w:rFonts w:ascii="Times New Roman" w:hAnsi="Times New Roman" w:cs="Times New Roman"/>
                <w:bCs/>
                <w:sz w:val="20"/>
                <w:szCs w:val="20"/>
              </w:rPr>
              <w:t>Regression Paths</w:t>
            </w:r>
          </w:p>
        </w:tc>
        <w:tc>
          <w:tcPr>
            <w:tcW w:w="0" w:type="auto"/>
            <w:tcBorders>
              <w:top w:val="single" w:sz="4" w:space="0" w:color="auto"/>
              <w:bottom w:val="single" w:sz="4" w:space="0" w:color="auto"/>
            </w:tcBorders>
          </w:tcPr>
          <w:p w14:paraId="1412D48F" w14:textId="77777777" w:rsidR="0094170F" w:rsidRPr="008F6C3D" w:rsidRDefault="0094170F" w:rsidP="00A16E57">
            <w:pPr>
              <w:rPr>
                <w:rFonts w:ascii="Times New Roman" w:hAnsi="Times New Roman" w:cs="Times New Roman"/>
                <w:bCs/>
                <w:sz w:val="20"/>
                <w:szCs w:val="20"/>
              </w:rPr>
            </w:pPr>
            <w:r w:rsidRPr="008F6C3D">
              <w:rPr>
                <w:rFonts w:ascii="Times New Roman" w:hAnsi="Times New Roman" w:cs="Times New Roman"/>
                <w:bCs/>
                <w:sz w:val="20"/>
                <w:szCs w:val="20"/>
              </w:rPr>
              <w:t>Estimate</w:t>
            </w:r>
          </w:p>
        </w:tc>
        <w:tc>
          <w:tcPr>
            <w:tcW w:w="0" w:type="auto"/>
            <w:tcBorders>
              <w:top w:val="single" w:sz="4" w:space="0" w:color="auto"/>
              <w:bottom w:val="single" w:sz="4" w:space="0" w:color="auto"/>
            </w:tcBorders>
          </w:tcPr>
          <w:p w14:paraId="31713DC7" w14:textId="77777777" w:rsidR="0094170F" w:rsidRPr="008F6C3D" w:rsidRDefault="0094170F" w:rsidP="00A16E57">
            <w:pPr>
              <w:rPr>
                <w:rFonts w:ascii="Times New Roman" w:hAnsi="Times New Roman" w:cs="Times New Roman"/>
                <w:bCs/>
                <w:sz w:val="20"/>
                <w:szCs w:val="20"/>
              </w:rPr>
            </w:pPr>
            <w:r w:rsidRPr="008F6C3D">
              <w:rPr>
                <w:rFonts w:ascii="Times New Roman" w:hAnsi="Times New Roman" w:cs="Times New Roman"/>
                <w:bCs/>
                <w:i/>
                <w:sz w:val="20"/>
                <w:szCs w:val="20"/>
              </w:rPr>
              <w:t xml:space="preserve">S.E. </w:t>
            </w:r>
          </w:p>
        </w:tc>
        <w:tc>
          <w:tcPr>
            <w:tcW w:w="0" w:type="auto"/>
            <w:tcBorders>
              <w:top w:val="single" w:sz="4" w:space="0" w:color="auto"/>
              <w:bottom w:val="single" w:sz="4" w:space="0" w:color="auto"/>
            </w:tcBorders>
          </w:tcPr>
          <w:p w14:paraId="605BCE3D" w14:textId="77777777" w:rsidR="0094170F" w:rsidRPr="008F6C3D" w:rsidRDefault="0094170F" w:rsidP="00A16E57">
            <w:pPr>
              <w:rPr>
                <w:rFonts w:ascii="Times New Roman" w:hAnsi="Times New Roman" w:cs="Times New Roman"/>
                <w:bCs/>
                <w:sz w:val="20"/>
                <w:szCs w:val="20"/>
              </w:rPr>
            </w:pPr>
            <w:r w:rsidRPr="008F6C3D">
              <w:rPr>
                <w:rFonts w:ascii="Times New Roman" w:hAnsi="Times New Roman" w:cs="Times New Roman"/>
                <w:bCs/>
                <w:i/>
                <w:sz w:val="20"/>
                <w:szCs w:val="20"/>
              </w:rPr>
              <w:t xml:space="preserve">Est./S.E. </w:t>
            </w:r>
          </w:p>
        </w:tc>
        <w:tc>
          <w:tcPr>
            <w:tcW w:w="0" w:type="auto"/>
            <w:tcBorders>
              <w:top w:val="single" w:sz="4" w:space="0" w:color="auto"/>
              <w:bottom w:val="single" w:sz="4" w:space="0" w:color="auto"/>
            </w:tcBorders>
          </w:tcPr>
          <w:p w14:paraId="3D03D6EC" w14:textId="77777777" w:rsidR="0094170F" w:rsidRPr="008F6C3D" w:rsidRDefault="0094170F" w:rsidP="00A16E57">
            <w:pPr>
              <w:rPr>
                <w:rFonts w:ascii="Times New Roman" w:hAnsi="Times New Roman" w:cs="Times New Roman"/>
                <w:bCs/>
                <w:i/>
                <w:sz w:val="20"/>
                <w:szCs w:val="20"/>
              </w:rPr>
            </w:pPr>
          </w:p>
        </w:tc>
        <w:tc>
          <w:tcPr>
            <w:tcW w:w="0" w:type="auto"/>
            <w:tcBorders>
              <w:top w:val="single" w:sz="4" w:space="0" w:color="auto"/>
              <w:bottom w:val="single" w:sz="4" w:space="0" w:color="auto"/>
            </w:tcBorders>
          </w:tcPr>
          <w:p w14:paraId="5758F0A1" w14:textId="77777777" w:rsidR="0094170F" w:rsidRPr="008F6C3D" w:rsidRDefault="0094170F" w:rsidP="00A16E57">
            <w:pPr>
              <w:rPr>
                <w:rFonts w:ascii="Times New Roman" w:hAnsi="Times New Roman" w:cs="Times New Roman"/>
                <w:bCs/>
                <w:sz w:val="20"/>
                <w:szCs w:val="20"/>
              </w:rPr>
            </w:pPr>
            <w:r w:rsidRPr="008F6C3D">
              <w:rPr>
                <w:rFonts w:ascii="Times New Roman" w:hAnsi="Times New Roman" w:cs="Times New Roman"/>
                <w:bCs/>
                <w:i/>
                <w:sz w:val="20"/>
                <w:szCs w:val="20"/>
              </w:rPr>
              <w:t xml:space="preserve">Sig. </w:t>
            </w:r>
          </w:p>
        </w:tc>
      </w:tr>
      <w:tr w:rsidR="0094170F" w:rsidRPr="00633D0F" w14:paraId="60C0846E" w14:textId="77777777" w:rsidTr="00A16E57">
        <w:tc>
          <w:tcPr>
            <w:tcW w:w="0" w:type="auto"/>
            <w:gridSpan w:val="2"/>
            <w:tcBorders>
              <w:top w:val="single" w:sz="4" w:space="0" w:color="auto"/>
            </w:tcBorders>
          </w:tcPr>
          <w:p w14:paraId="41809782" w14:textId="77777777" w:rsidR="0094170F" w:rsidRPr="00824D36" w:rsidRDefault="0094170F" w:rsidP="00A16E57">
            <w:pPr>
              <w:rPr>
                <w:rFonts w:ascii="Times New Roman" w:hAnsi="Times New Roman" w:cs="Times New Roman"/>
                <w:bCs/>
                <w:i/>
                <w:iCs/>
                <w:sz w:val="20"/>
                <w:szCs w:val="20"/>
              </w:rPr>
            </w:pPr>
            <w:r w:rsidRPr="00824D36">
              <w:rPr>
                <w:rFonts w:ascii="Times New Roman" w:hAnsi="Times New Roman" w:cs="Times New Roman"/>
                <w:bCs/>
                <w:i/>
                <w:iCs/>
                <w:sz w:val="20"/>
                <w:szCs w:val="20"/>
              </w:rPr>
              <w:t>Outcome Variable: Age 15 Aggression</w:t>
            </w:r>
          </w:p>
        </w:tc>
        <w:tc>
          <w:tcPr>
            <w:tcW w:w="0" w:type="auto"/>
            <w:tcBorders>
              <w:top w:val="single" w:sz="4" w:space="0" w:color="auto"/>
            </w:tcBorders>
          </w:tcPr>
          <w:p w14:paraId="7D413216" w14:textId="77777777" w:rsidR="0094170F" w:rsidRPr="00824D36" w:rsidRDefault="0094170F" w:rsidP="00A16E57">
            <w:pPr>
              <w:rPr>
                <w:rFonts w:ascii="Times New Roman" w:hAnsi="Times New Roman" w:cs="Times New Roman"/>
                <w:bCs/>
                <w:sz w:val="20"/>
                <w:szCs w:val="20"/>
              </w:rPr>
            </w:pPr>
          </w:p>
        </w:tc>
        <w:tc>
          <w:tcPr>
            <w:tcW w:w="0" w:type="auto"/>
            <w:tcBorders>
              <w:top w:val="single" w:sz="4" w:space="0" w:color="auto"/>
            </w:tcBorders>
          </w:tcPr>
          <w:p w14:paraId="492B6A5B" w14:textId="77777777" w:rsidR="0094170F" w:rsidRPr="00824D36" w:rsidRDefault="0094170F" w:rsidP="00A16E57">
            <w:pPr>
              <w:rPr>
                <w:rFonts w:ascii="Times New Roman" w:hAnsi="Times New Roman" w:cs="Times New Roman"/>
                <w:bCs/>
                <w:sz w:val="20"/>
                <w:szCs w:val="20"/>
              </w:rPr>
            </w:pPr>
          </w:p>
        </w:tc>
        <w:tc>
          <w:tcPr>
            <w:tcW w:w="0" w:type="auto"/>
            <w:tcBorders>
              <w:top w:val="single" w:sz="4" w:space="0" w:color="auto"/>
            </w:tcBorders>
          </w:tcPr>
          <w:p w14:paraId="219C0259" w14:textId="77777777" w:rsidR="0094170F" w:rsidRPr="00824D36" w:rsidRDefault="0094170F" w:rsidP="00A16E57">
            <w:pPr>
              <w:rPr>
                <w:rFonts w:ascii="Times New Roman" w:hAnsi="Times New Roman" w:cs="Times New Roman"/>
                <w:bCs/>
                <w:sz w:val="20"/>
                <w:szCs w:val="20"/>
              </w:rPr>
            </w:pPr>
          </w:p>
        </w:tc>
        <w:tc>
          <w:tcPr>
            <w:tcW w:w="0" w:type="auto"/>
            <w:tcBorders>
              <w:top w:val="single" w:sz="4" w:space="0" w:color="auto"/>
            </w:tcBorders>
          </w:tcPr>
          <w:p w14:paraId="7912C946" w14:textId="77777777" w:rsidR="0094170F" w:rsidRPr="00824D36" w:rsidRDefault="0094170F" w:rsidP="00A16E57">
            <w:pPr>
              <w:rPr>
                <w:rFonts w:ascii="Times New Roman" w:hAnsi="Times New Roman" w:cs="Times New Roman"/>
                <w:bCs/>
                <w:sz w:val="20"/>
                <w:szCs w:val="20"/>
              </w:rPr>
            </w:pPr>
          </w:p>
        </w:tc>
      </w:tr>
      <w:tr w:rsidR="0094170F" w:rsidRPr="00633D0F" w14:paraId="7997D900" w14:textId="77777777" w:rsidTr="00A16E57">
        <w:tc>
          <w:tcPr>
            <w:tcW w:w="0" w:type="auto"/>
            <w:vAlign w:val="bottom"/>
          </w:tcPr>
          <w:p w14:paraId="54A54F7E"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15 Teacher-Child Relationship (Centred)</w:t>
            </w:r>
          </w:p>
        </w:tc>
        <w:tc>
          <w:tcPr>
            <w:tcW w:w="0" w:type="auto"/>
          </w:tcPr>
          <w:p w14:paraId="64E78550"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-.153</w:t>
            </w:r>
          </w:p>
        </w:tc>
        <w:tc>
          <w:tcPr>
            <w:tcW w:w="0" w:type="auto"/>
          </w:tcPr>
          <w:p w14:paraId="20F24786"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.036</w:t>
            </w:r>
          </w:p>
        </w:tc>
        <w:tc>
          <w:tcPr>
            <w:tcW w:w="0" w:type="auto"/>
          </w:tcPr>
          <w:p w14:paraId="09AEA405"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-4.293</w:t>
            </w:r>
          </w:p>
        </w:tc>
        <w:tc>
          <w:tcPr>
            <w:tcW w:w="0" w:type="auto"/>
          </w:tcPr>
          <w:p w14:paraId="0BD6FA1C" w14:textId="77777777" w:rsidR="0094170F" w:rsidRPr="00824D36" w:rsidRDefault="0094170F" w:rsidP="00A16E57">
            <w:pPr>
              <w:rPr>
                <w:rFonts w:ascii="Times New Roman" w:hAnsi="Times New Roman" w:cs="Times New Roman"/>
                <w:bCs/>
                <w:sz w:val="20"/>
                <w:szCs w:val="20"/>
              </w:rPr>
            </w:pPr>
          </w:p>
        </w:tc>
        <w:tc>
          <w:tcPr>
            <w:tcW w:w="0" w:type="auto"/>
          </w:tcPr>
          <w:p w14:paraId="5145B0AE" w14:textId="77777777" w:rsidR="0094170F" w:rsidRPr="00824D36" w:rsidRDefault="0094170F" w:rsidP="00A16E57">
            <w:pPr>
              <w:rPr>
                <w:rFonts w:ascii="Times New Roman" w:hAnsi="Times New Roman" w:cs="Times New Roman"/>
                <w:bCs/>
                <w:sz w:val="20"/>
                <w:szCs w:val="20"/>
              </w:rPr>
            </w:pPr>
            <w:r>
              <w:rPr>
                <w:rFonts w:ascii="Times New Roman" w:hAnsi="Times New Roman" w:cs="Times New Roman"/>
                <w:bCs/>
                <w:sz w:val="20"/>
                <w:szCs w:val="20"/>
              </w:rPr>
              <w:t>&lt;</w:t>
            </w:r>
            <w:r w:rsidRPr="00824D36">
              <w:rPr>
                <w:rFonts w:ascii="Times New Roman" w:hAnsi="Times New Roman" w:cs="Times New Roman"/>
                <w:bCs/>
                <w:sz w:val="20"/>
                <w:szCs w:val="20"/>
              </w:rPr>
              <w:t>.00</w:t>
            </w:r>
            <w:r>
              <w:rPr>
                <w:rFonts w:ascii="Times New Roman" w:hAnsi="Times New Roman" w:cs="Times New Roman"/>
                <w:bCs/>
                <w:sz w:val="20"/>
                <w:szCs w:val="20"/>
              </w:rPr>
              <w:t>1</w:t>
            </w:r>
          </w:p>
        </w:tc>
      </w:tr>
      <w:tr w:rsidR="0094170F" w:rsidRPr="00633D0F" w14:paraId="65172262" w14:textId="77777777" w:rsidTr="00A16E57">
        <w:tc>
          <w:tcPr>
            <w:tcW w:w="0" w:type="auto"/>
            <w:vAlign w:val="bottom"/>
          </w:tcPr>
          <w:p w14:paraId="516CD461"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 xml:space="preserve">Age 15 Corporal Punishment (Centred) </w:t>
            </w:r>
          </w:p>
        </w:tc>
        <w:tc>
          <w:tcPr>
            <w:tcW w:w="0" w:type="auto"/>
          </w:tcPr>
          <w:p w14:paraId="571C5EF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.260</w:t>
            </w:r>
          </w:p>
        </w:tc>
        <w:tc>
          <w:tcPr>
            <w:tcW w:w="0" w:type="auto"/>
          </w:tcPr>
          <w:p w14:paraId="7674C9E7"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.047</w:t>
            </w:r>
          </w:p>
        </w:tc>
        <w:tc>
          <w:tcPr>
            <w:tcW w:w="0" w:type="auto"/>
          </w:tcPr>
          <w:p w14:paraId="79729362"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5.492</w:t>
            </w:r>
          </w:p>
        </w:tc>
        <w:tc>
          <w:tcPr>
            <w:tcW w:w="0" w:type="auto"/>
          </w:tcPr>
          <w:p w14:paraId="3B8D092B" w14:textId="77777777" w:rsidR="0094170F" w:rsidRPr="00824D36" w:rsidRDefault="0094170F" w:rsidP="00A16E57">
            <w:pPr>
              <w:rPr>
                <w:rFonts w:ascii="Times New Roman" w:hAnsi="Times New Roman" w:cs="Times New Roman"/>
                <w:bCs/>
                <w:sz w:val="20"/>
                <w:szCs w:val="20"/>
              </w:rPr>
            </w:pPr>
          </w:p>
        </w:tc>
        <w:tc>
          <w:tcPr>
            <w:tcW w:w="0" w:type="auto"/>
          </w:tcPr>
          <w:p w14:paraId="2CA5861F" w14:textId="77777777" w:rsidR="0094170F" w:rsidRPr="00824D36" w:rsidRDefault="0094170F" w:rsidP="00A16E57">
            <w:pPr>
              <w:rPr>
                <w:rFonts w:ascii="Times New Roman" w:hAnsi="Times New Roman" w:cs="Times New Roman"/>
                <w:bCs/>
                <w:sz w:val="20"/>
                <w:szCs w:val="20"/>
              </w:rPr>
            </w:pPr>
            <w:r>
              <w:rPr>
                <w:rFonts w:ascii="Times New Roman" w:hAnsi="Times New Roman" w:cs="Times New Roman"/>
                <w:bCs/>
                <w:sz w:val="20"/>
                <w:szCs w:val="20"/>
              </w:rPr>
              <w:t>&lt;</w:t>
            </w:r>
            <w:r w:rsidRPr="00824D36">
              <w:rPr>
                <w:rFonts w:ascii="Times New Roman" w:hAnsi="Times New Roman" w:cs="Times New Roman"/>
                <w:bCs/>
                <w:sz w:val="20"/>
                <w:szCs w:val="20"/>
              </w:rPr>
              <w:t>.00</w:t>
            </w:r>
            <w:r>
              <w:rPr>
                <w:rFonts w:ascii="Times New Roman" w:hAnsi="Times New Roman" w:cs="Times New Roman"/>
                <w:bCs/>
                <w:sz w:val="20"/>
                <w:szCs w:val="20"/>
              </w:rPr>
              <w:t>1</w:t>
            </w:r>
          </w:p>
        </w:tc>
      </w:tr>
      <w:tr w:rsidR="0094170F" w:rsidRPr="00633D0F" w14:paraId="15004E8A" w14:textId="77777777" w:rsidTr="00A16E57">
        <w:tc>
          <w:tcPr>
            <w:tcW w:w="0" w:type="auto"/>
            <w:vAlign w:val="bottom"/>
          </w:tcPr>
          <w:p w14:paraId="438F029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lastRenderedPageBreak/>
              <w:t>Age 15 Corporal Punishment x Age 15 Teacher-Child Relationship (Product Term)</w:t>
            </w:r>
          </w:p>
        </w:tc>
        <w:tc>
          <w:tcPr>
            <w:tcW w:w="0" w:type="auto"/>
          </w:tcPr>
          <w:p w14:paraId="606401E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.102</w:t>
            </w:r>
          </w:p>
        </w:tc>
        <w:tc>
          <w:tcPr>
            <w:tcW w:w="0" w:type="auto"/>
          </w:tcPr>
          <w:p w14:paraId="77AAA01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.039</w:t>
            </w:r>
          </w:p>
        </w:tc>
        <w:tc>
          <w:tcPr>
            <w:tcW w:w="0" w:type="auto"/>
          </w:tcPr>
          <w:p w14:paraId="67CD492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2.598</w:t>
            </w:r>
          </w:p>
        </w:tc>
        <w:tc>
          <w:tcPr>
            <w:tcW w:w="0" w:type="auto"/>
          </w:tcPr>
          <w:p w14:paraId="497C6E74" w14:textId="77777777" w:rsidR="0094170F" w:rsidRPr="00824D36" w:rsidRDefault="0094170F" w:rsidP="00A16E57">
            <w:pPr>
              <w:rPr>
                <w:rFonts w:ascii="Times New Roman" w:hAnsi="Times New Roman" w:cs="Times New Roman"/>
                <w:bCs/>
                <w:sz w:val="20"/>
                <w:szCs w:val="20"/>
              </w:rPr>
            </w:pPr>
          </w:p>
        </w:tc>
        <w:tc>
          <w:tcPr>
            <w:tcW w:w="0" w:type="auto"/>
          </w:tcPr>
          <w:p w14:paraId="45A639B2"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.009</w:t>
            </w:r>
          </w:p>
        </w:tc>
      </w:tr>
      <w:tr w:rsidR="0094170F" w:rsidRPr="00633D0F" w14:paraId="085F7076" w14:textId="77777777" w:rsidTr="00A16E57">
        <w:tc>
          <w:tcPr>
            <w:tcW w:w="0" w:type="auto"/>
            <w:vAlign w:val="bottom"/>
          </w:tcPr>
          <w:p w14:paraId="47D1B4B0"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13 Corporal Punishment (Centred)</w:t>
            </w:r>
          </w:p>
        </w:tc>
        <w:tc>
          <w:tcPr>
            <w:tcW w:w="0" w:type="auto"/>
          </w:tcPr>
          <w:p w14:paraId="530D9263"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-.045</w:t>
            </w:r>
          </w:p>
        </w:tc>
        <w:tc>
          <w:tcPr>
            <w:tcW w:w="0" w:type="auto"/>
          </w:tcPr>
          <w:p w14:paraId="4AB5C09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.054</w:t>
            </w:r>
          </w:p>
        </w:tc>
        <w:tc>
          <w:tcPr>
            <w:tcW w:w="0" w:type="auto"/>
          </w:tcPr>
          <w:p w14:paraId="39AB79BD"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-0.840</w:t>
            </w:r>
          </w:p>
        </w:tc>
        <w:tc>
          <w:tcPr>
            <w:tcW w:w="0" w:type="auto"/>
          </w:tcPr>
          <w:p w14:paraId="026A29AC" w14:textId="77777777" w:rsidR="0094170F" w:rsidRPr="00824D36" w:rsidRDefault="0094170F" w:rsidP="00A16E57">
            <w:pPr>
              <w:rPr>
                <w:rFonts w:ascii="Times New Roman" w:hAnsi="Times New Roman" w:cs="Times New Roman"/>
                <w:bCs/>
                <w:sz w:val="20"/>
                <w:szCs w:val="20"/>
              </w:rPr>
            </w:pPr>
          </w:p>
        </w:tc>
        <w:tc>
          <w:tcPr>
            <w:tcW w:w="0" w:type="auto"/>
          </w:tcPr>
          <w:p w14:paraId="3DCD4F13"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.401</w:t>
            </w:r>
          </w:p>
        </w:tc>
      </w:tr>
      <w:tr w:rsidR="0094170F" w:rsidRPr="00633D0F" w14:paraId="4ECD2F7D" w14:textId="77777777" w:rsidTr="00A16E57">
        <w:tc>
          <w:tcPr>
            <w:tcW w:w="0" w:type="auto"/>
            <w:vAlign w:val="bottom"/>
          </w:tcPr>
          <w:p w14:paraId="506A203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13 Teacher-Child Relationship (Centred)</w:t>
            </w:r>
          </w:p>
        </w:tc>
        <w:tc>
          <w:tcPr>
            <w:tcW w:w="0" w:type="auto"/>
          </w:tcPr>
          <w:p w14:paraId="126253B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.036</w:t>
            </w:r>
          </w:p>
        </w:tc>
        <w:tc>
          <w:tcPr>
            <w:tcW w:w="0" w:type="auto"/>
          </w:tcPr>
          <w:p w14:paraId="613271BD"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.034</w:t>
            </w:r>
          </w:p>
        </w:tc>
        <w:tc>
          <w:tcPr>
            <w:tcW w:w="0" w:type="auto"/>
          </w:tcPr>
          <w:p w14:paraId="67424CD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1.042</w:t>
            </w:r>
          </w:p>
        </w:tc>
        <w:tc>
          <w:tcPr>
            <w:tcW w:w="0" w:type="auto"/>
          </w:tcPr>
          <w:p w14:paraId="758A53CE" w14:textId="77777777" w:rsidR="0094170F" w:rsidRPr="00824D36" w:rsidRDefault="0094170F" w:rsidP="00A16E57">
            <w:pPr>
              <w:rPr>
                <w:rFonts w:ascii="Times New Roman" w:hAnsi="Times New Roman" w:cs="Times New Roman"/>
                <w:bCs/>
                <w:sz w:val="20"/>
                <w:szCs w:val="20"/>
              </w:rPr>
            </w:pPr>
          </w:p>
        </w:tc>
        <w:tc>
          <w:tcPr>
            <w:tcW w:w="0" w:type="auto"/>
          </w:tcPr>
          <w:p w14:paraId="56BDEA2A"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.297</w:t>
            </w:r>
          </w:p>
        </w:tc>
      </w:tr>
      <w:tr w:rsidR="0094170F" w:rsidRPr="00633D0F" w14:paraId="72772ABB" w14:textId="77777777" w:rsidTr="00A16E57">
        <w:tc>
          <w:tcPr>
            <w:tcW w:w="0" w:type="auto"/>
            <w:vAlign w:val="bottom"/>
          </w:tcPr>
          <w:p w14:paraId="30A3AD45"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 xml:space="preserve">Age 13 Corporal Punishment </w:t>
            </w:r>
            <w:r>
              <w:rPr>
                <w:rFonts w:ascii="Times New Roman" w:hAnsi="Times New Roman" w:cs="Times New Roman"/>
                <w:bCs/>
                <w:color w:val="000000"/>
                <w:sz w:val="20"/>
                <w:szCs w:val="20"/>
              </w:rPr>
              <w:t>x</w:t>
            </w:r>
            <w:r w:rsidRPr="00824D36">
              <w:rPr>
                <w:rFonts w:ascii="Times New Roman" w:hAnsi="Times New Roman" w:cs="Times New Roman"/>
                <w:bCs/>
                <w:color w:val="000000"/>
                <w:sz w:val="20"/>
                <w:szCs w:val="20"/>
              </w:rPr>
              <w:t xml:space="preserve"> Age 13 Teacher-Child Relationship (Product Term)</w:t>
            </w:r>
          </w:p>
        </w:tc>
        <w:tc>
          <w:tcPr>
            <w:tcW w:w="0" w:type="auto"/>
          </w:tcPr>
          <w:p w14:paraId="123B0843"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-.030</w:t>
            </w:r>
          </w:p>
        </w:tc>
        <w:tc>
          <w:tcPr>
            <w:tcW w:w="0" w:type="auto"/>
          </w:tcPr>
          <w:p w14:paraId="7DB89DC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.063</w:t>
            </w:r>
          </w:p>
        </w:tc>
        <w:tc>
          <w:tcPr>
            <w:tcW w:w="0" w:type="auto"/>
          </w:tcPr>
          <w:p w14:paraId="2E8A8270"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-0.474</w:t>
            </w:r>
          </w:p>
        </w:tc>
        <w:tc>
          <w:tcPr>
            <w:tcW w:w="0" w:type="auto"/>
          </w:tcPr>
          <w:p w14:paraId="12BAC8C0" w14:textId="77777777" w:rsidR="0094170F" w:rsidRPr="00824D36" w:rsidRDefault="0094170F" w:rsidP="00A16E57">
            <w:pPr>
              <w:rPr>
                <w:rFonts w:ascii="Times New Roman" w:hAnsi="Times New Roman" w:cs="Times New Roman"/>
                <w:bCs/>
                <w:sz w:val="20"/>
                <w:szCs w:val="20"/>
              </w:rPr>
            </w:pPr>
          </w:p>
        </w:tc>
        <w:tc>
          <w:tcPr>
            <w:tcW w:w="0" w:type="auto"/>
          </w:tcPr>
          <w:p w14:paraId="22B41AD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.635</w:t>
            </w:r>
          </w:p>
        </w:tc>
      </w:tr>
      <w:tr w:rsidR="0094170F" w:rsidRPr="00633D0F" w14:paraId="27F4B6FA" w14:textId="77777777" w:rsidTr="00A16E57">
        <w:tc>
          <w:tcPr>
            <w:tcW w:w="0" w:type="auto"/>
            <w:vAlign w:val="bottom"/>
          </w:tcPr>
          <w:p w14:paraId="60AF4CB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11 Corporal Punishment (Centred)</w:t>
            </w:r>
          </w:p>
        </w:tc>
        <w:tc>
          <w:tcPr>
            <w:tcW w:w="0" w:type="auto"/>
          </w:tcPr>
          <w:p w14:paraId="401E9080"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.096</w:t>
            </w:r>
          </w:p>
        </w:tc>
        <w:tc>
          <w:tcPr>
            <w:tcW w:w="0" w:type="auto"/>
          </w:tcPr>
          <w:p w14:paraId="6F9A42A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.049</w:t>
            </w:r>
          </w:p>
        </w:tc>
        <w:tc>
          <w:tcPr>
            <w:tcW w:w="0" w:type="auto"/>
          </w:tcPr>
          <w:p w14:paraId="0BFD18A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1.954</w:t>
            </w:r>
          </w:p>
        </w:tc>
        <w:tc>
          <w:tcPr>
            <w:tcW w:w="0" w:type="auto"/>
          </w:tcPr>
          <w:p w14:paraId="07A799DC" w14:textId="77777777" w:rsidR="0094170F" w:rsidRPr="00824D36" w:rsidRDefault="0094170F" w:rsidP="00A16E57">
            <w:pPr>
              <w:rPr>
                <w:rFonts w:ascii="Times New Roman" w:hAnsi="Times New Roman" w:cs="Times New Roman"/>
                <w:bCs/>
                <w:sz w:val="20"/>
                <w:szCs w:val="20"/>
              </w:rPr>
            </w:pPr>
          </w:p>
        </w:tc>
        <w:tc>
          <w:tcPr>
            <w:tcW w:w="0" w:type="auto"/>
          </w:tcPr>
          <w:p w14:paraId="43C64292"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.051</w:t>
            </w:r>
          </w:p>
        </w:tc>
      </w:tr>
      <w:tr w:rsidR="0094170F" w:rsidRPr="00633D0F" w14:paraId="5AAC343A" w14:textId="77777777" w:rsidTr="00A16E57">
        <w:tc>
          <w:tcPr>
            <w:tcW w:w="0" w:type="auto"/>
            <w:vAlign w:val="bottom"/>
          </w:tcPr>
          <w:p w14:paraId="721C69C9"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 xml:space="preserve">Age 11 Corporal Punishment </w:t>
            </w:r>
            <w:r>
              <w:rPr>
                <w:rFonts w:ascii="Times New Roman" w:hAnsi="Times New Roman" w:cs="Times New Roman"/>
                <w:bCs/>
                <w:color w:val="000000"/>
                <w:sz w:val="20"/>
                <w:szCs w:val="20"/>
              </w:rPr>
              <w:t>x</w:t>
            </w:r>
            <w:r w:rsidRPr="00824D36">
              <w:rPr>
                <w:rFonts w:ascii="Times New Roman" w:hAnsi="Times New Roman" w:cs="Times New Roman"/>
                <w:bCs/>
                <w:color w:val="000000"/>
                <w:sz w:val="20"/>
                <w:szCs w:val="20"/>
              </w:rPr>
              <w:t xml:space="preserve"> Age 13 Teacher-Child Relationship (Product Term)</w:t>
            </w:r>
          </w:p>
        </w:tc>
        <w:tc>
          <w:tcPr>
            <w:tcW w:w="0" w:type="auto"/>
          </w:tcPr>
          <w:p w14:paraId="47134379"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.017</w:t>
            </w:r>
          </w:p>
        </w:tc>
        <w:tc>
          <w:tcPr>
            <w:tcW w:w="0" w:type="auto"/>
          </w:tcPr>
          <w:p w14:paraId="491051B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.043</w:t>
            </w:r>
          </w:p>
        </w:tc>
        <w:tc>
          <w:tcPr>
            <w:tcW w:w="0" w:type="auto"/>
          </w:tcPr>
          <w:p w14:paraId="121CEF9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0.395</w:t>
            </w:r>
          </w:p>
        </w:tc>
        <w:tc>
          <w:tcPr>
            <w:tcW w:w="0" w:type="auto"/>
          </w:tcPr>
          <w:p w14:paraId="7B206093" w14:textId="77777777" w:rsidR="0094170F" w:rsidRPr="00824D36" w:rsidRDefault="0094170F" w:rsidP="00A16E57">
            <w:pPr>
              <w:rPr>
                <w:rFonts w:ascii="Times New Roman" w:hAnsi="Times New Roman" w:cs="Times New Roman"/>
                <w:bCs/>
                <w:sz w:val="20"/>
                <w:szCs w:val="20"/>
              </w:rPr>
            </w:pPr>
          </w:p>
        </w:tc>
        <w:tc>
          <w:tcPr>
            <w:tcW w:w="0" w:type="auto"/>
          </w:tcPr>
          <w:p w14:paraId="2425D6B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.693</w:t>
            </w:r>
          </w:p>
        </w:tc>
      </w:tr>
      <w:tr w:rsidR="0094170F" w:rsidRPr="00633D0F" w14:paraId="1BA8963E" w14:textId="77777777" w:rsidTr="00A16E57">
        <w:tc>
          <w:tcPr>
            <w:tcW w:w="0" w:type="auto"/>
          </w:tcPr>
          <w:p w14:paraId="1B5C82EB" w14:textId="77777777" w:rsidR="0094170F" w:rsidRPr="00824D36" w:rsidRDefault="0094170F" w:rsidP="00A16E57">
            <w:pPr>
              <w:rPr>
                <w:rFonts w:ascii="Times New Roman" w:hAnsi="Times New Roman" w:cs="Times New Roman"/>
                <w:bCs/>
                <w:i/>
                <w:iCs/>
                <w:sz w:val="20"/>
                <w:szCs w:val="20"/>
              </w:rPr>
            </w:pPr>
            <w:r w:rsidRPr="00824D36">
              <w:rPr>
                <w:rFonts w:ascii="Times New Roman" w:hAnsi="Times New Roman" w:cs="Times New Roman"/>
                <w:bCs/>
                <w:i/>
                <w:iCs/>
                <w:sz w:val="20"/>
                <w:szCs w:val="20"/>
              </w:rPr>
              <w:t>Outcome Variable: Age 13 Aggression</w:t>
            </w:r>
          </w:p>
        </w:tc>
        <w:tc>
          <w:tcPr>
            <w:tcW w:w="0" w:type="auto"/>
          </w:tcPr>
          <w:p w14:paraId="47172FC9" w14:textId="77777777" w:rsidR="0094170F" w:rsidRPr="00824D36" w:rsidRDefault="0094170F" w:rsidP="00A16E57">
            <w:pPr>
              <w:rPr>
                <w:rFonts w:ascii="Times New Roman" w:hAnsi="Times New Roman" w:cs="Times New Roman"/>
                <w:bCs/>
                <w:sz w:val="20"/>
                <w:szCs w:val="20"/>
              </w:rPr>
            </w:pPr>
          </w:p>
        </w:tc>
        <w:tc>
          <w:tcPr>
            <w:tcW w:w="0" w:type="auto"/>
          </w:tcPr>
          <w:p w14:paraId="5F91179F" w14:textId="77777777" w:rsidR="0094170F" w:rsidRPr="00824D36" w:rsidRDefault="0094170F" w:rsidP="00A16E57">
            <w:pPr>
              <w:rPr>
                <w:rFonts w:ascii="Times New Roman" w:hAnsi="Times New Roman" w:cs="Times New Roman"/>
                <w:bCs/>
                <w:sz w:val="20"/>
                <w:szCs w:val="20"/>
              </w:rPr>
            </w:pPr>
          </w:p>
        </w:tc>
        <w:tc>
          <w:tcPr>
            <w:tcW w:w="0" w:type="auto"/>
          </w:tcPr>
          <w:p w14:paraId="5C44144A" w14:textId="77777777" w:rsidR="0094170F" w:rsidRPr="00824D36" w:rsidRDefault="0094170F" w:rsidP="00A16E57">
            <w:pPr>
              <w:rPr>
                <w:rFonts w:ascii="Times New Roman" w:hAnsi="Times New Roman" w:cs="Times New Roman"/>
                <w:bCs/>
                <w:sz w:val="20"/>
                <w:szCs w:val="20"/>
              </w:rPr>
            </w:pPr>
          </w:p>
        </w:tc>
        <w:tc>
          <w:tcPr>
            <w:tcW w:w="0" w:type="auto"/>
          </w:tcPr>
          <w:p w14:paraId="3ACB3971" w14:textId="77777777" w:rsidR="0094170F" w:rsidRPr="00824D36" w:rsidRDefault="0094170F" w:rsidP="00A16E57">
            <w:pPr>
              <w:rPr>
                <w:rFonts w:ascii="Times New Roman" w:hAnsi="Times New Roman" w:cs="Times New Roman"/>
                <w:bCs/>
                <w:sz w:val="20"/>
                <w:szCs w:val="20"/>
              </w:rPr>
            </w:pPr>
          </w:p>
        </w:tc>
        <w:tc>
          <w:tcPr>
            <w:tcW w:w="0" w:type="auto"/>
          </w:tcPr>
          <w:p w14:paraId="216786BC" w14:textId="77777777" w:rsidR="0094170F" w:rsidRPr="00824D36" w:rsidRDefault="0094170F" w:rsidP="00A16E57">
            <w:pPr>
              <w:rPr>
                <w:rFonts w:ascii="Times New Roman" w:hAnsi="Times New Roman" w:cs="Times New Roman"/>
                <w:bCs/>
                <w:sz w:val="20"/>
                <w:szCs w:val="20"/>
              </w:rPr>
            </w:pPr>
          </w:p>
        </w:tc>
      </w:tr>
      <w:tr w:rsidR="0094170F" w:rsidRPr="00633D0F" w14:paraId="5D6F3CF5" w14:textId="77777777" w:rsidTr="00A16E57">
        <w:tc>
          <w:tcPr>
            <w:tcW w:w="0" w:type="auto"/>
            <w:vAlign w:val="bottom"/>
          </w:tcPr>
          <w:p w14:paraId="2D9887FD"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13 Teacher-Child Relationship (Centred)</w:t>
            </w:r>
          </w:p>
        </w:tc>
        <w:tc>
          <w:tcPr>
            <w:tcW w:w="0" w:type="auto"/>
          </w:tcPr>
          <w:p w14:paraId="4FA5C8F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-.205</w:t>
            </w:r>
          </w:p>
        </w:tc>
        <w:tc>
          <w:tcPr>
            <w:tcW w:w="0" w:type="auto"/>
          </w:tcPr>
          <w:p w14:paraId="261C1762"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.039</w:t>
            </w:r>
          </w:p>
        </w:tc>
        <w:tc>
          <w:tcPr>
            <w:tcW w:w="0" w:type="auto"/>
          </w:tcPr>
          <w:p w14:paraId="1EB9C80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-5.219</w:t>
            </w:r>
          </w:p>
        </w:tc>
        <w:tc>
          <w:tcPr>
            <w:tcW w:w="0" w:type="auto"/>
          </w:tcPr>
          <w:p w14:paraId="583C25BC" w14:textId="77777777" w:rsidR="0094170F" w:rsidRPr="00824D36" w:rsidRDefault="0094170F" w:rsidP="00A16E57">
            <w:pPr>
              <w:rPr>
                <w:rFonts w:ascii="Times New Roman" w:hAnsi="Times New Roman" w:cs="Times New Roman"/>
                <w:bCs/>
                <w:sz w:val="20"/>
                <w:szCs w:val="20"/>
              </w:rPr>
            </w:pPr>
          </w:p>
        </w:tc>
        <w:tc>
          <w:tcPr>
            <w:tcW w:w="0" w:type="auto"/>
          </w:tcPr>
          <w:p w14:paraId="1680920A" w14:textId="77777777" w:rsidR="0094170F" w:rsidRPr="00824D36" w:rsidRDefault="0094170F" w:rsidP="00A16E57">
            <w:pPr>
              <w:rPr>
                <w:rFonts w:ascii="Times New Roman" w:hAnsi="Times New Roman" w:cs="Times New Roman"/>
                <w:bCs/>
                <w:sz w:val="20"/>
                <w:szCs w:val="20"/>
              </w:rPr>
            </w:pPr>
            <w:r>
              <w:rPr>
                <w:rFonts w:ascii="Times New Roman" w:hAnsi="Times New Roman" w:cs="Times New Roman"/>
                <w:bCs/>
                <w:sz w:val="20"/>
                <w:szCs w:val="20"/>
              </w:rPr>
              <w:t>&lt;</w:t>
            </w:r>
            <w:r w:rsidRPr="00824D36">
              <w:rPr>
                <w:rFonts w:ascii="Times New Roman" w:hAnsi="Times New Roman" w:cs="Times New Roman"/>
                <w:bCs/>
                <w:sz w:val="20"/>
                <w:szCs w:val="20"/>
              </w:rPr>
              <w:t>.00</w:t>
            </w:r>
            <w:r>
              <w:rPr>
                <w:rFonts w:ascii="Times New Roman" w:hAnsi="Times New Roman" w:cs="Times New Roman"/>
                <w:bCs/>
                <w:sz w:val="20"/>
                <w:szCs w:val="20"/>
              </w:rPr>
              <w:t>1</w:t>
            </w:r>
          </w:p>
        </w:tc>
      </w:tr>
      <w:tr w:rsidR="0094170F" w:rsidRPr="00633D0F" w14:paraId="4BCC7ADB" w14:textId="77777777" w:rsidTr="00A16E57">
        <w:tc>
          <w:tcPr>
            <w:tcW w:w="0" w:type="auto"/>
            <w:vAlign w:val="bottom"/>
          </w:tcPr>
          <w:p w14:paraId="0F826D1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13 Corporal Punishment (Centred)</w:t>
            </w:r>
          </w:p>
        </w:tc>
        <w:tc>
          <w:tcPr>
            <w:tcW w:w="0" w:type="auto"/>
          </w:tcPr>
          <w:p w14:paraId="19A0601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.138</w:t>
            </w:r>
          </w:p>
        </w:tc>
        <w:tc>
          <w:tcPr>
            <w:tcW w:w="0" w:type="auto"/>
          </w:tcPr>
          <w:p w14:paraId="3892ACBE"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.047</w:t>
            </w:r>
          </w:p>
        </w:tc>
        <w:tc>
          <w:tcPr>
            <w:tcW w:w="0" w:type="auto"/>
          </w:tcPr>
          <w:p w14:paraId="6DF9C7D1"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2.914</w:t>
            </w:r>
          </w:p>
        </w:tc>
        <w:tc>
          <w:tcPr>
            <w:tcW w:w="0" w:type="auto"/>
          </w:tcPr>
          <w:p w14:paraId="2273921E" w14:textId="77777777" w:rsidR="0094170F" w:rsidRPr="00824D36" w:rsidRDefault="0094170F" w:rsidP="00A16E57">
            <w:pPr>
              <w:rPr>
                <w:rFonts w:ascii="Times New Roman" w:hAnsi="Times New Roman" w:cs="Times New Roman"/>
                <w:bCs/>
                <w:sz w:val="20"/>
                <w:szCs w:val="20"/>
              </w:rPr>
            </w:pPr>
          </w:p>
        </w:tc>
        <w:tc>
          <w:tcPr>
            <w:tcW w:w="0" w:type="auto"/>
          </w:tcPr>
          <w:p w14:paraId="46B93FAC"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.004</w:t>
            </w:r>
          </w:p>
        </w:tc>
      </w:tr>
      <w:tr w:rsidR="0094170F" w:rsidRPr="00633D0F" w14:paraId="00D23BE8" w14:textId="77777777" w:rsidTr="00A16E57">
        <w:tc>
          <w:tcPr>
            <w:tcW w:w="0" w:type="auto"/>
            <w:vAlign w:val="bottom"/>
          </w:tcPr>
          <w:p w14:paraId="7E92076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 xml:space="preserve">Age 13 Corporal Punishment </w:t>
            </w:r>
            <w:r>
              <w:rPr>
                <w:rFonts w:ascii="Times New Roman" w:hAnsi="Times New Roman" w:cs="Times New Roman"/>
                <w:bCs/>
                <w:color w:val="000000"/>
                <w:sz w:val="20"/>
                <w:szCs w:val="20"/>
              </w:rPr>
              <w:t>x</w:t>
            </w:r>
            <w:r w:rsidRPr="00824D36">
              <w:rPr>
                <w:rFonts w:ascii="Times New Roman" w:hAnsi="Times New Roman" w:cs="Times New Roman"/>
                <w:bCs/>
                <w:color w:val="000000"/>
                <w:sz w:val="20"/>
                <w:szCs w:val="20"/>
              </w:rPr>
              <w:t xml:space="preserve"> Age 13 Teacher-Child Relationship (Product Term)</w:t>
            </w:r>
          </w:p>
        </w:tc>
        <w:tc>
          <w:tcPr>
            <w:tcW w:w="0" w:type="auto"/>
          </w:tcPr>
          <w:p w14:paraId="43343266"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-.113</w:t>
            </w:r>
          </w:p>
        </w:tc>
        <w:tc>
          <w:tcPr>
            <w:tcW w:w="0" w:type="auto"/>
          </w:tcPr>
          <w:p w14:paraId="447E3D4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.059</w:t>
            </w:r>
          </w:p>
        </w:tc>
        <w:tc>
          <w:tcPr>
            <w:tcW w:w="0" w:type="auto"/>
          </w:tcPr>
          <w:p w14:paraId="3A02D9C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-1.901</w:t>
            </w:r>
          </w:p>
        </w:tc>
        <w:tc>
          <w:tcPr>
            <w:tcW w:w="0" w:type="auto"/>
          </w:tcPr>
          <w:p w14:paraId="1A68F46B" w14:textId="77777777" w:rsidR="0094170F" w:rsidRPr="00824D36" w:rsidRDefault="0094170F" w:rsidP="00A16E57">
            <w:pPr>
              <w:rPr>
                <w:rFonts w:ascii="Times New Roman" w:hAnsi="Times New Roman" w:cs="Times New Roman"/>
                <w:bCs/>
                <w:sz w:val="20"/>
                <w:szCs w:val="20"/>
              </w:rPr>
            </w:pPr>
          </w:p>
        </w:tc>
        <w:tc>
          <w:tcPr>
            <w:tcW w:w="0" w:type="auto"/>
          </w:tcPr>
          <w:p w14:paraId="477579E6"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.057</w:t>
            </w:r>
          </w:p>
        </w:tc>
      </w:tr>
      <w:tr w:rsidR="0094170F" w:rsidRPr="00633D0F" w14:paraId="59A1887F" w14:textId="77777777" w:rsidTr="00A16E57">
        <w:tc>
          <w:tcPr>
            <w:tcW w:w="0" w:type="auto"/>
            <w:vAlign w:val="bottom"/>
          </w:tcPr>
          <w:p w14:paraId="1C50F479"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11 Corporal Punishment (Centred)</w:t>
            </w:r>
          </w:p>
        </w:tc>
        <w:tc>
          <w:tcPr>
            <w:tcW w:w="0" w:type="auto"/>
          </w:tcPr>
          <w:p w14:paraId="68BF7A7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-.030</w:t>
            </w:r>
          </w:p>
        </w:tc>
        <w:tc>
          <w:tcPr>
            <w:tcW w:w="0" w:type="auto"/>
          </w:tcPr>
          <w:p w14:paraId="14CAB2B1"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.042</w:t>
            </w:r>
          </w:p>
        </w:tc>
        <w:tc>
          <w:tcPr>
            <w:tcW w:w="0" w:type="auto"/>
          </w:tcPr>
          <w:p w14:paraId="3F35DE9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-0.721</w:t>
            </w:r>
          </w:p>
        </w:tc>
        <w:tc>
          <w:tcPr>
            <w:tcW w:w="0" w:type="auto"/>
          </w:tcPr>
          <w:p w14:paraId="10A9C3E4" w14:textId="77777777" w:rsidR="0094170F" w:rsidRPr="00824D36" w:rsidRDefault="0094170F" w:rsidP="00A16E57">
            <w:pPr>
              <w:rPr>
                <w:rFonts w:ascii="Times New Roman" w:hAnsi="Times New Roman" w:cs="Times New Roman"/>
                <w:bCs/>
                <w:sz w:val="20"/>
                <w:szCs w:val="20"/>
              </w:rPr>
            </w:pPr>
          </w:p>
        </w:tc>
        <w:tc>
          <w:tcPr>
            <w:tcW w:w="0" w:type="auto"/>
          </w:tcPr>
          <w:p w14:paraId="5BCCC4AA"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.471</w:t>
            </w:r>
          </w:p>
        </w:tc>
      </w:tr>
      <w:tr w:rsidR="0094170F" w:rsidRPr="00633D0F" w14:paraId="5F449F08" w14:textId="77777777" w:rsidTr="00A16E57">
        <w:tc>
          <w:tcPr>
            <w:tcW w:w="0" w:type="auto"/>
            <w:vAlign w:val="bottom"/>
          </w:tcPr>
          <w:p w14:paraId="24FE48B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Age 11 Teacher-Child Relationship (Centred)</w:t>
            </w:r>
          </w:p>
        </w:tc>
        <w:tc>
          <w:tcPr>
            <w:tcW w:w="0" w:type="auto"/>
          </w:tcPr>
          <w:p w14:paraId="4A37EFB1"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.013</w:t>
            </w:r>
          </w:p>
        </w:tc>
        <w:tc>
          <w:tcPr>
            <w:tcW w:w="0" w:type="auto"/>
          </w:tcPr>
          <w:p w14:paraId="5EF32C05"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.042</w:t>
            </w:r>
          </w:p>
        </w:tc>
        <w:tc>
          <w:tcPr>
            <w:tcW w:w="0" w:type="auto"/>
          </w:tcPr>
          <w:p w14:paraId="31ECAA09"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0.319</w:t>
            </w:r>
          </w:p>
        </w:tc>
        <w:tc>
          <w:tcPr>
            <w:tcW w:w="0" w:type="auto"/>
          </w:tcPr>
          <w:p w14:paraId="5F43FC86" w14:textId="77777777" w:rsidR="0094170F" w:rsidRPr="00824D36" w:rsidRDefault="0094170F" w:rsidP="00A16E57">
            <w:pPr>
              <w:rPr>
                <w:rFonts w:ascii="Times New Roman" w:hAnsi="Times New Roman" w:cs="Times New Roman"/>
                <w:bCs/>
                <w:sz w:val="20"/>
                <w:szCs w:val="20"/>
              </w:rPr>
            </w:pPr>
          </w:p>
        </w:tc>
        <w:tc>
          <w:tcPr>
            <w:tcW w:w="0" w:type="auto"/>
          </w:tcPr>
          <w:p w14:paraId="4E3B980A"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.750</w:t>
            </w:r>
          </w:p>
        </w:tc>
      </w:tr>
      <w:tr w:rsidR="0094170F" w:rsidRPr="00633D0F" w14:paraId="030C964A" w14:textId="77777777" w:rsidTr="00A16E57">
        <w:tc>
          <w:tcPr>
            <w:tcW w:w="0" w:type="auto"/>
            <w:vAlign w:val="bottom"/>
          </w:tcPr>
          <w:p w14:paraId="6695E93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color w:val="000000"/>
                <w:sz w:val="20"/>
                <w:szCs w:val="20"/>
              </w:rPr>
              <w:t xml:space="preserve">Age 11 Corporal Punishment </w:t>
            </w:r>
            <w:r>
              <w:rPr>
                <w:rFonts w:ascii="Times New Roman" w:hAnsi="Times New Roman" w:cs="Times New Roman"/>
                <w:bCs/>
                <w:color w:val="000000"/>
                <w:sz w:val="20"/>
                <w:szCs w:val="20"/>
              </w:rPr>
              <w:t>x</w:t>
            </w:r>
            <w:r w:rsidRPr="00824D36">
              <w:rPr>
                <w:rFonts w:ascii="Times New Roman" w:hAnsi="Times New Roman" w:cs="Times New Roman"/>
                <w:bCs/>
                <w:color w:val="000000"/>
                <w:sz w:val="20"/>
                <w:szCs w:val="20"/>
              </w:rPr>
              <w:t xml:space="preserve"> Age 11 Teacher-Child Relationship (Product Term)</w:t>
            </w:r>
          </w:p>
        </w:tc>
        <w:tc>
          <w:tcPr>
            <w:tcW w:w="0" w:type="auto"/>
          </w:tcPr>
          <w:p w14:paraId="2020F817"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.032</w:t>
            </w:r>
          </w:p>
        </w:tc>
        <w:tc>
          <w:tcPr>
            <w:tcW w:w="0" w:type="auto"/>
          </w:tcPr>
          <w:p w14:paraId="2BDA4FAA"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.037</w:t>
            </w:r>
          </w:p>
        </w:tc>
        <w:tc>
          <w:tcPr>
            <w:tcW w:w="0" w:type="auto"/>
          </w:tcPr>
          <w:p w14:paraId="712F0745"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0.854</w:t>
            </w:r>
          </w:p>
        </w:tc>
        <w:tc>
          <w:tcPr>
            <w:tcW w:w="0" w:type="auto"/>
          </w:tcPr>
          <w:p w14:paraId="3436CC17" w14:textId="77777777" w:rsidR="0094170F" w:rsidRPr="00824D36" w:rsidRDefault="0094170F" w:rsidP="00A16E57">
            <w:pPr>
              <w:rPr>
                <w:rFonts w:ascii="Times New Roman" w:hAnsi="Times New Roman" w:cs="Times New Roman"/>
                <w:bCs/>
                <w:sz w:val="20"/>
                <w:szCs w:val="20"/>
              </w:rPr>
            </w:pPr>
          </w:p>
        </w:tc>
        <w:tc>
          <w:tcPr>
            <w:tcW w:w="0" w:type="auto"/>
          </w:tcPr>
          <w:p w14:paraId="3540691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.393</w:t>
            </w:r>
          </w:p>
        </w:tc>
      </w:tr>
      <w:tr w:rsidR="0094170F" w:rsidRPr="00633D0F" w14:paraId="221587BA" w14:textId="77777777" w:rsidTr="00A16E57">
        <w:tc>
          <w:tcPr>
            <w:tcW w:w="0" w:type="auto"/>
            <w:vAlign w:val="bottom"/>
          </w:tcPr>
          <w:p w14:paraId="14EE3CD3" w14:textId="77777777" w:rsidR="0094170F" w:rsidRPr="00824D36" w:rsidRDefault="0094170F" w:rsidP="00A16E57">
            <w:pPr>
              <w:rPr>
                <w:rFonts w:ascii="Times New Roman" w:hAnsi="Times New Roman" w:cs="Times New Roman"/>
                <w:bCs/>
                <w:i/>
                <w:iCs/>
                <w:color w:val="000000"/>
                <w:sz w:val="20"/>
                <w:szCs w:val="20"/>
              </w:rPr>
            </w:pPr>
            <w:r w:rsidRPr="00824D36">
              <w:rPr>
                <w:rFonts w:ascii="Times New Roman" w:hAnsi="Times New Roman" w:cs="Times New Roman"/>
                <w:bCs/>
                <w:i/>
                <w:iCs/>
                <w:color w:val="000000"/>
                <w:sz w:val="20"/>
                <w:szCs w:val="20"/>
              </w:rPr>
              <w:t xml:space="preserve">Outcome Variable: Age 11 Aggression </w:t>
            </w:r>
          </w:p>
        </w:tc>
        <w:tc>
          <w:tcPr>
            <w:tcW w:w="0" w:type="auto"/>
            <w:vAlign w:val="bottom"/>
          </w:tcPr>
          <w:p w14:paraId="12A01704" w14:textId="77777777" w:rsidR="0094170F" w:rsidRPr="00824D36" w:rsidRDefault="0094170F" w:rsidP="00A16E57">
            <w:pPr>
              <w:rPr>
                <w:rFonts w:ascii="Times New Roman" w:hAnsi="Times New Roman" w:cs="Times New Roman"/>
                <w:bCs/>
                <w:sz w:val="20"/>
                <w:szCs w:val="20"/>
              </w:rPr>
            </w:pPr>
          </w:p>
        </w:tc>
        <w:tc>
          <w:tcPr>
            <w:tcW w:w="0" w:type="auto"/>
            <w:vAlign w:val="bottom"/>
          </w:tcPr>
          <w:p w14:paraId="229FACF4" w14:textId="77777777" w:rsidR="0094170F" w:rsidRPr="00824D36" w:rsidRDefault="0094170F" w:rsidP="00A16E57">
            <w:pPr>
              <w:rPr>
                <w:rFonts w:ascii="Times New Roman" w:hAnsi="Times New Roman" w:cs="Times New Roman"/>
                <w:bCs/>
                <w:sz w:val="20"/>
                <w:szCs w:val="20"/>
              </w:rPr>
            </w:pPr>
          </w:p>
        </w:tc>
        <w:tc>
          <w:tcPr>
            <w:tcW w:w="0" w:type="auto"/>
            <w:vAlign w:val="bottom"/>
          </w:tcPr>
          <w:p w14:paraId="62BABE77" w14:textId="77777777" w:rsidR="0094170F" w:rsidRPr="00824D36" w:rsidRDefault="0094170F" w:rsidP="00A16E57">
            <w:pPr>
              <w:rPr>
                <w:rFonts w:ascii="Times New Roman" w:hAnsi="Times New Roman" w:cs="Times New Roman"/>
                <w:bCs/>
                <w:sz w:val="20"/>
                <w:szCs w:val="20"/>
              </w:rPr>
            </w:pPr>
          </w:p>
        </w:tc>
        <w:tc>
          <w:tcPr>
            <w:tcW w:w="0" w:type="auto"/>
          </w:tcPr>
          <w:p w14:paraId="3129D36B" w14:textId="77777777" w:rsidR="0094170F" w:rsidRPr="00824D36" w:rsidRDefault="0094170F" w:rsidP="00A16E57">
            <w:pPr>
              <w:rPr>
                <w:rFonts w:ascii="Times New Roman" w:hAnsi="Times New Roman" w:cs="Times New Roman"/>
                <w:bCs/>
                <w:sz w:val="20"/>
                <w:szCs w:val="20"/>
              </w:rPr>
            </w:pPr>
          </w:p>
        </w:tc>
        <w:tc>
          <w:tcPr>
            <w:tcW w:w="0" w:type="auto"/>
            <w:vAlign w:val="bottom"/>
          </w:tcPr>
          <w:p w14:paraId="2CA070D6" w14:textId="77777777" w:rsidR="0094170F" w:rsidRPr="00824D36" w:rsidRDefault="0094170F" w:rsidP="00A16E57">
            <w:pPr>
              <w:rPr>
                <w:rFonts w:ascii="Times New Roman" w:hAnsi="Times New Roman" w:cs="Times New Roman"/>
                <w:bCs/>
                <w:sz w:val="20"/>
                <w:szCs w:val="20"/>
              </w:rPr>
            </w:pPr>
          </w:p>
        </w:tc>
      </w:tr>
      <w:tr w:rsidR="0094170F" w:rsidRPr="00633D0F" w14:paraId="4501CAF4" w14:textId="77777777" w:rsidTr="00A16E57">
        <w:tc>
          <w:tcPr>
            <w:tcW w:w="0" w:type="auto"/>
            <w:vAlign w:val="bottom"/>
          </w:tcPr>
          <w:p w14:paraId="2F04B713" w14:textId="77777777" w:rsidR="0094170F" w:rsidRPr="00824D36" w:rsidRDefault="0094170F" w:rsidP="00A16E57">
            <w:pPr>
              <w:rPr>
                <w:rFonts w:ascii="Times New Roman" w:hAnsi="Times New Roman" w:cs="Times New Roman"/>
                <w:bCs/>
                <w:color w:val="000000"/>
                <w:sz w:val="20"/>
                <w:szCs w:val="20"/>
              </w:rPr>
            </w:pPr>
            <w:r w:rsidRPr="00824D36">
              <w:rPr>
                <w:rFonts w:ascii="Times New Roman" w:hAnsi="Times New Roman" w:cs="Times New Roman"/>
                <w:bCs/>
                <w:color w:val="000000"/>
                <w:sz w:val="20"/>
                <w:szCs w:val="20"/>
              </w:rPr>
              <w:t>Age 11 Teacher-Child Relationship (Centred)</w:t>
            </w:r>
          </w:p>
        </w:tc>
        <w:tc>
          <w:tcPr>
            <w:tcW w:w="0" w:type="auto"/>
          </w:tcPr>
          <w:p w14:paraId="62F018D6"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-.300</w:t>
            </w:r>
          </w:p>
        </w:tc>
        <w:tc>
          <w:tcPr>
            <w:tcW w:w="0" w:type="auto"/>
          </w:tcPr>
          <w:p w14:paraId="2FF5A7C7"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.040</w:t>
            </w:r>
          </w:p>
        </w:tc>
        <w:tc>
          <w:tcPr>
            <w:tcW w:w="0" w:type="auto"/>
          </w:tcPr>
          <w:p w14:paraId="7E32558E"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-7.439</w:t>
            </w:r>
          </w:p>
        </w:tc>
        <w:tc>
          <w:tcPr>
            <w:tcW w:w="0" w:type="auto"/>
          </w:tcPr>
          <w:p w14:paraId="6C0927BD" w14:textId="77777777" w:rsidR="0094170F" w:rsidRPr="00824D36" w:rsidRDefault="0094170F" w:rsidP="00A16E57">
            <w:pPr>
              <w:rPr>
                <w:rFonts w:ascii="Times New Roman" w:hAnsi="Times New Roman" w:cs="Times New Roman"/>
                <w:bCs/>
                <w:sz w:val="20"/>
                <w:szCs w:val="20"/>
              </w:rPr>
            </w:pPr>
          </w:p>
        </w:tc>
        <w:tc>
          <w:tcPr>
            <w:tcW w:w="0" w:type="auto"/>
          </w:tcPr>
          <w:p w14:paraId="364660F1" w14:textId="77777777" w:rsidR="0094170F" w:rsidRPr="00824D36" w:rsidRDefault="0094170F" w:rsidP="00A16E57">
            <w:pPr>
              <w:rPr>
                <w:rFonts w:ascii="Times New Roman" w:hAnsi="Times New Roman" w:cs="Times New Roman"/>
                <w:bCs/>
                <w:sz w:val="20"/>
                <w:szCs w:val="20"/>
              </w:rPr>
            </w:pPr>
            <w:r>
              <w:rPr>
                <w:rFonts w:ascii="Times New Roman" w:hAnsi="Times New Roman" w:cs="Times New Roman"/>
                <w:bCs/>
                <w:sz w:val="20"/>
                <w:szCs w:val="20"/>
              </w:rPr>
              <w:t>&lt;</w:t>
            </w:r>
            <w:r w:rsidRPr="00824D36">
              <w:rPr>
                <w:rFonts w:ascii="Times New Roman" w:hAnsi="Times New Roman" w:cs="Times New Roman"/>
                <w:bCs/>
                <w:sz w:val="20"/>
                <w:szCs w:val="20"/>
              </w:rPr>
              <w:t>.00</w:t>
            </w:r>
            <w:r>
              <w:rPr>
                <w:rFonts w:ascii="Times New Roman" w:hAnsi="Times New Roman" w:cs="Times New Roman"/>
                <w:bCs/>
                <w:sz w:val="20"/>
                <w:szCs w:val="20"/>
              </w:rPr>
              <w:t>1</w:t>
            </w:r>
          </w:p>
        </w:tc>
      </w:tr>
      <w:tr w:rsidR="0094170F" w:rsidRPr="00633D0F" w14:paraId="25056ABF" w14:textId="77777777" w:rsidTr="00A16E57">
        <w:tc>
          <w:tcPr>
            <w:tcW w:w="0" w:type="auto"/>
            <w:vAlign w:val="bottom"/>
          </w:tcPr>
          <w:p w14:paraId="70D3BE77" w14:textId="77777777" w:rsidR="0094170F" w:rsidRPr="00824D36" w:rsidRDefault="0094170F" w:rsidP="00A16E57">
            <w:pPr>
              <w:rPr>
                <w:rFonts w:ascii="Times New Roman" w:hAnsi="Times New Roman" w:cs="Times New Roman"/>
                <w:bCs/>
                <w:color w:val="000000"/>
                <w:sz w:val="20"/>
                <w:szCs w:val="20"/>
              </w:rPr>
            </w:pPr>
            <w:r w:rsidRPr="00824D36">
              <w:rPr>
                <w:rFonts w:ascii="Times New Roman" w:hAnsi="Times New Roman" w:cs="Times New Roman"/>
                <w:bCs/>
                <w:color w:val="000000"/>
                <w:sz w:val="20"/>
                <w:szCs w:val="20"/>
              </w:rPr>
              <w:t>Age 11 Corporal Punishment (Centred)</w:t>
            </w:r>
          </w:p>
        </w:tc>
        <w:tc>
          <w:tcPr>
            <w:tcW w:w="0" w:type="auto"/>
          </w:tcPr>
          <w:p w14:paraId="063ED48B"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.230</w:t>
            </w:r>
          </w:p>
        </w:tc>
        <w:tc>
          <w:tcPr>
            <w:tcW w:w="0" w:type="auto"/>
          </w:tcPr>
          <w:p w14:paraId="336C8EF8"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.056</w:t>
            </w:r>
          </w:p>
        </w:tc>
        <w:tc>
          <w:tcPr>
            <w:tcW w:w="0" w:type="auto"/>
          </w:tcPr>
          <w:p w14:paraId="66B59BF4"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4.103</w:t>
            </w:r>
          </w:p>
        </w:tc>
        <w:tc>
          <w:tcPr>
            <w:tcW w:w="0" w:type="auto"/>
          </w:tcPr>
          <w:p w14:paraId="602CD401" w14:textId="77777777" w:rsidR="0094170F" w:rsidRPr="00824D36" w:rsidRDefault="0094170F" w:rsidP="00A16E57">
            <w:pPr>
              <w:rPr>
                <w:rFonts w:ascii="Times New Roman" w:hAnsi="Times New Roman" w:cs="Times New Roman"/>
                <w:bCs/>
                <w:sz w:val="20"/>
                <w:szCs w:val="20"/>
              </w:rPr>
            </w:pPr>
          </w:p>
        </w:tc>
        <w:tc>
          <w:tcPr>
            <w:tcW w:w="0" w:type="auto"/>
          </w:tcPr>
          <w:p w14:paraId="32CE0793" w14:textId="77777777" w:rsidR="0094170F" w:rsidRPr="00824D36" w:rsidRDefault="0094170F" w:rsidP="00A16E57">
            <w:pPr>
              <w:rPr>
                <w:rFonts w:ascii="Times New Roman" w:hAnsi="Times New Roman" w:cs="Times New Roman"/>
                <w:bCs/>
                <w:sz w:val="20"/>
                <w:szCs w:val="20"/>
              </w:rPr>
            </w:pPr>
            <w:r>
              <w:rPr>
                <w:rFonts w:ascii="Times New Roman" w:hAnsi="Times New Roman" w:cs="Times New Roman"/>
                <w:bCs/>
                <w:sz w:val="20"/>
                <w:szCs w:val="20"/>
              </w:rPr>
              <w:t>&lt;</w:t>
            </w:r>
            <w:r w:rsidRPr="00824D36">
              <w:rPr>
                <w:rFonts w:ascii="Times New Roman" w:hAnsi="Times New Roman" w:cs="Times New Roman"/>
                <w:bCs/>
                <w:sz w:val="20"/>
                <w:szCs w:val="20"/>
              </w:rPr>
              <w:t>.00</w:t>
            </w:r>
            <w:r>
              <w:rPr>
                <w:rFonts w:ascii="Times New Roman" w:hAnsi="Times New Roman" w:cs="Times New Roman"/>
                <w:bCs/>
                <w:sz w:val="20"/>
                <w:szCs w:val="20"/>
              </w:rPr>
              <w:t>1</w:t>
            </w:r>
          </w:p>
        </w:tc>
      </w:tr>
      <w:tr w:rsidR="0094170F" w:rsidRPr="00633D0F" w14:paraId="3F956DC5" w14:textId="77777777" w:rsidTr="00A16E57">
        <w:tc>
          <w:tcPr>
            <w:tcW w:w="0" w:type="auto"/>
            <w:tcBorders>
              <w:bottom w:val="single" w:sz="4" w:space="0" w:color="auto"/>
            </w:tcBorders>
            <w:vAlign w:val="bottom"/>
          </w:tcPr>
          <w:p w14:paraId="5BDCDAC8" w14:textId="77777777" w:rsidR="0094170F" w:rsidRPr="00824D36" w:rsidRDefault="0094170F" w:rsidP="00A16E57">
            <w:pPr>
              <w:rPr>
                <w:rFonts w:ascii="Times New Roman" w:hAnsi="Times New Roman" w:cs="Times New Roman"/>
                <w:bCs/>
                <w:color w:val="000000"/>
                <w:sz w:val="20"/>
                <w:szCs w:val="20"/>
              </w:rPr>
            </w:pPr>
            <w:r w:rsidRPr="00824D36">
              <w:rPr>
                <w:rFonts w:ascii="Times New Roman" w:hAnsi="Times New Roman" w:cs="Times New Roman"/>
                <w:bCs/>
                <w:color w:val="000000"/>
                <w:sz w:val="20"/>
                <w:szCs w:val="20"/>
              </w:rPr>
              <w:t xml:space="preserve">Age 11 Corporal Punishment </w:t>
            </w:r>
            <w:r>
              <w:rPr>
                <w:rFonts w:ascii="Times New Roman" w:hAnsi="Times New Roman" w:cs="Times New Roman"/>
                <w:bCs/>
                <w:color w:val="000000"/>
                <w:sz w:val="20"/>
                <w:szCs w:val="20"/>
              </w:rPr>
              <w:t>x</w:t>
            </w:r>
            <w:r w:rsidRPr="00824D36">
              <w:rPr>
                <w:rFonts w:ascii="Times New Roman" w:hAnsi="Times New Roman" w:cs="Times New Roman"/>
                <w:bCs/>
                <w:color w:val="000000"/>
                <w:sz w:val="20"/>
                <w:szCs w:val="20"/>
              </w:rPr>
              <w:t xml:space="preserve"> Age 11 Teacher-Child Relationship (Product Term) </w:t>
            </w:r>
          </w:p>
        </w:tc>
        <w:tc>
          <w:tcPr>
            <w:tcW w:w="0" w:type="auto"/>
            <w:tcBorders>
              <w:bottom w:val="single" w:sz="4" w:space="0" w:color="auto"/>
            </w:tcBorders>
          </w:tcPr>
          <w:p w14:paraId="42C209BE"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-.049</w:t>
            </w:r>
          </w:p>
        </w:tc>
        <w:tc>
          <w:tcPr>
            <w:tcW w:w="0" w:type="auto"/>
            <w:tcBorders>
              <w:bottom w:val="single" w:sz="4" w:space="0" w:color="auto"/>
            </w:tcBorders>
          </w:tcPr>
          <w:p w14:paraId="28FC84C2"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.059</w:t>
            </w:r>
          </w:p>
        </w:tc>
        <w:tc>
          <w:tcPr>
            <w:tcW w:w="0" w:type="auto"/>
            <w:tcBorders>
              <w:bottom w:val="single" w:sz="4" w:space="0" w:color="auto"/>
            </w:tcBorders>
          </w:tcPr>
          <w:p w14:paraId="7A7DCBEF"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-0.838</w:t>
            </w:r>
          </w:p>
        </w:tc>
        <w:tc>
          <w:tcPr>
            <w:tcW w:w="0" w:type="auto"/>
            <w:tcBorders>
              <w:bottom w:val="single" w:sz="4" w:space="0" w:color="auto"/>
            </w:tcBorders>
          </w:tcPr>
          <w:p w14:paraId="47057846" w14:textId="77777777" w:rsidR="0094170F" w:rsidRPr="00824D36" w:rsidRDefault="0094170F" w:rsidP="00A16E57">
            <w:pPr>
              <w:rPr>
                <w:rFonts w:ascii="Times New Roman" w:hAnsi="Times New Roman" w:cs="Times New Roman"/>
                <w:bCs/>
                <w:sz w:val="20"/>
                <w:szCs w:val="20"/>
              </w:rPr>
            </w:pPr>
          </w:p>
        </w:tc>
        <w:tc>
          <w:tcPr>
            <w:tcW w:w="0" w:type="auto"/>
            <w:tcBorders>
              <w:bottom w:val="single" w:sz="4" w:space="0" w:color="auto"/>
            </w:tcBorders>
          </w:tcPr>
          <w:p w14:paraId="37E3F75D" w14:textId="77777777" w:rsidR="0094170F" w:rsidRPr="00824D36" w:rsidRDefault="0094170F" w:rsidP="00A16E57">
            <w:pPr>
              <w:rPr>
                <w:rFonts w:ascii="Times New Roman" w:hAnsi="Times New Roman" w:cs="Times New Roman"/>
                <w:bCs/>
                <w:sz w:val="20"/>
                <w:szCs w:val="20"/>
              </w:rPr>
            </w:pPr>
            <w:r w:rsidRPr="00824D36">
              <w:rPr>
                <w:rFonts w:ascii="Times New Roman" w:hAnsi="Times New Roman" w:cs="Times New Roman"/>
                <w:bCs/>
                <w:sz w:val="20"/>
                <w:szCs w:val="20"/>
              </w:rPr>
              <w:t>.402</w:t>
            </w:r>
          </w:p>
        </w:tc>
      </w:tr>
    </w:tbl>
    <w:p w14:paraId="62A1073D" w14:textId="1F58AD95" w:rsidR="0094170F" w:rsidRDefault="0094170F" w:rsidP="0094170F">
      <w:pPr>
        <w:spacing w:line="360" w:lineRule="auto"/>
        <w:jc w:val="both"/>
        <w:rPr>
          <w:rFonts w:ascii="Times New Roman" w:hAnsi="Times New Roman" w:cs="Times New Roman"/>
          <w:bCs/>
          <w:sz w:val="20"/>
          <w:szCs w:val="20"/>
          <w:lang w:val="en-US"/>
        </w:rPr>
      </w:pPr>
      <w:r>
        <w:rPr>
          <w:rFonts w:ascii="Times New Roman" w:hAnsi="Times New Roman" w:cs="Times New Roman"/>
          <w:bCs/>
          <w:sz w:val="20"/>
          <w:szCs w:val="20"/>
          <w:lang w:val="en-US"/>
        </w:rPr>
        <w:t>Est= parameter estimate; S.E.= standard error.</w:t>
      </w:r>
    </w:p>
    <w:p w14:paraId="151F415B" w14:textId="77777777" w:rsidR="0094170F" w:rsidRPr="00633D0F" w:rsidRDefault="0094170F" w:rsidP="0094170F">
      <w:pPr>
        <w:pStyle w:val="Caption"/>
        <w:rPr>
          <w:i/>
        </w:rPr>
      </w:pPr>
      <w:r w:rsidRPr="007530FF">
        <w:rPr>
          <w:b/>
        </w:rPr>
        <w:t>Fig. 6</w:t>
      </w:r>
      <w:r w:rsidRPr="00633D0F">
        <w:t xml:space="preserve"> Autoregressive CLPM for Females when Testing Positive Teacher-Child Relationships as an Interactive Protective Factor</w:t>
      </w:r>
    </w:p>
    <w:p w14:paraId="6B1B0990" w14:textId="77777777" w:rsidR="0094170F" w:rsidRPr="00633D0F" w:rsidRDefault="0094170F" w:rsidP="0094170F">
      <w:pPr>
        <w:keepNext/>
      </w:pPr>
      <w:r w:rsidRPr="00633D0F">
        <w:rPr>
          <w:noProof/>
          <w:lang w:eastAsia="en-GB"/>
        </w:rPr>
        <w:drawing>
          <wp:inline distT="0" distB="0" distL="0" distR="0" wp14:anchorId="15A4F013" wp14:editId="739AC1B3">
            <wp:extent cx="5943600" cy="2745105"/>
            <wp:effectExtent l="0" t="0" r="0" b="0"/>
            <wp:docPr id="25" name="Picture 3" descr="Graphical user interface&#10;&#10;Description automatically generated">
              <a:extLst xmlns:a="http://schemas.openxmlformats.org/drawingml/2006/main">
                <a:ext uri="{FF2B5EF4-FFF2-40B4-BE49-F238E27FC236}">
                  <a16:creationId xmlns:a16="http://schemas.microsoft.com/office/drawing/2014/main" id="{AF62BE2D-ECD9-4D02-B68B-538675B138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descr="Graphical user interface&#10;&#10;Description automatically generated">
                      <a:extLst>
                        <a:ext uri="{FF2B5EF4-FFF2-40B4-BE49-F238E27FC236}">
                          <a16:creationId xmlns:a16="http://schemas.microsoft.com/office/drawing/2014/main" id="{AF62BE2D-ECD9-4D02-B68B-538675B13851}"/>
                        </a:ext>
                      </a:extLst>
                    </pic:cNvPr>
                    <pic:cNvPicPr>
                      <a:picLocks noChangeAspect="1"/>
                    </pic:cNvPicPr>
                  </pic:nvPicPr>
                  <pic:blipFill rotWithShape="1">
                    <a:blip r:embed="rId15"/>
                    <a:srcRect l="12734" t="27704" r="46328" b="20759"/>
                    <a:stretch/>
                  </pic:blipFill>
                  <pic:spPr>
                    <a:xfrm>
                      <a:off x="0" y="0"/>
                      <a:ext cx="5943600" cy="2745105"/>
                    </a:xfrm>
                    <a:prstGeom prst="rect">
                      <a:avLst/>
                    </a:prstGeom>
                  </pic:spPr>
                </pic:pic>
              </a:graphicData>
            </a:graphic>
          </wp:inline>
        </w:drawing>
      </w:r>
    </w:p>
    <w:p w14:paraId="074ABA6C" w14:textId="347F0F27" w:rsidR="0094170F" w:rsidRDefault="0094170F" w:rsidP="0094170F">
      <w:pPr>
        <w:pStyle w:val="Caption"/>
      </w:pPr>
      <w:r w:rsidRPr="00633D0F">
        <w:t xml:space="preserve">AG = Aggression. CP = Corporal Punishment. TCR = Teacher-child Relationships. </w:t>
      </w:r>
    </w:p>
    <w:p w14:paraId="58DE844B" w14:textId="09752649" w:rsidR="0094170F" w:rsidRDefault="0094170F" w:rsidP="0094170F">
      <w:pPr>
        <w:pStyle w:val="Caption"/>
      </w:pPr>
      <w:r w:rsidRPr="00633D0F">
        <w:t xml:space="preserve">Lines represent regression paths. </w:t>
      </w:r>
    </w:p>
    <w:p w14:paraId="6E4A6D33" w14:textId="384C1D96" w:rsidR="00163AF0" w:rsidRPr="008B0799" w:rsidRDefault="00163AF0" w:rsidP="00163AF0">
      <w:pPr>
        <w:rPr>
          <w:rFonts w:ascii="Times New Roman" w:hAnsi="Times New Roman" w:cs="Times New Roman"/>
          <w:sz w:val="20"/>
          <w:szCs w:val="20"/>
        </w:rPr>
      </w:pPr>
      <w:r w:rsidRPr="008B0799">
        <w:rPr>
          <w:rFonts w:ascii="Times New Roman" w:hAnsi="Times New Roman" w:cs="Times New Roman"/>
          <w:sz w:val="20"/>
          <w:szCs w:val="20"/>
        </w:rPr>
        <w:t>*</w:t>
      </w:r>
      <w:r w:rsidRPr="008B0799">
        <w:rPr>
          <w:rFonts w:ascii="Times New Roman" w:hAnsi="Times New Roman" w:cs="Times New Roman"/>
          <w:i/>
          <w:sz w:val="20"/>
          <w:szCs w:val="20"/>
        </w:rPr>
        <w:t>p</w:t>
      </w:r>
      <w:r w:rsidRPr="008B0799">
        <w:rPr>
          <w:rFonts w:ascii="Times New Roman" w:hAnsi="Times New Roman" w:cs="Times New Roman"/>
          <w:sz w:val="20"/>
          <w:szCs w:val="20"/>
        </w:rPr>
        <w:t>&lt;.05, **</w:t>
      </w:r>
      <w:r w:rsidRPr="008B0799">
        <w:rPr>
          <w:rFonts w:ascii="Times New Roman" w:hAnsi="Times New Roman" w:cs="Times New Roman"/>
          <w:i/>
          <w:sz w:val="20"/>
          <w:szCs w:val="20"/>
        </w:rPr>
        <w:t>p</w:t>
      </w:r>
      <w:r w:rsidRPr="008B0799">
        <w:rPr>
          <w:rFonts w:ascii="Times New Roman" w:hAnsi="Times New Roman" w:cs="Times New Roman"/>
          <w:sz w:val="20"/>
          <w:szCs w:val="20"/>
        </w:rPr>
        <w:t>&lt;.01, ***</w:t>
      </w:r>
      <w:r w:rsidRPr="008B0799">
        <w:rPr>
          <w:rFonts w:ascii="Times New Roman" w:hAnsi="Times New Roman" w:cs="Times New Roman"/>
          <w:i/>
          <w:sz w:val="20"/>
          <w:szCs w:val="20"/>
        </w:rPr>
        <w:t>p</w:t>
      </w:r>
      <w:r w:rsidRPr="008B0799">
        <w:rPr>
          <w:rFonts w:ascii="Times New Roman" w:hAnsi="Times New Roman" w:cs="Times New Roman"/>
          <w:sz w:val="20"/>
          <w:szCs w:val="20"/>
        </w:rPr>
        <w:t>&lt;.001.</w:t>
      </w:r>
    </w:p>
    <w:p w14:paraId="6B8620E3" w14:textId="371FCC96" w:rsidR="0094170F" w:rsidRDefault="0094170F" w:rsidP="0094170F"/>
    <w:p w14:paraId="59F86FF5" w14:textId="2AEBDF33" w:rsidR="008B0799" w:rsidRDefault="008B0799" w:rsidP="0094170F"/>
    <w:p w14:paraId="35DE6F29" w14:textId="77777777" w:rsidR="008B0799" w:rsidRPr="00633D0F" w:rsidRDefault="008B0799" w:rsidP="0094170F"/>
    <w:p w14:paraId="13A89709" w14:textId="77777777" w:rsidR="0094170F" w:rsidRPr="00633D0F" w:rsidRDefault="0094170F" w:rsidP="0094170F">
      <w:pPr>
        <w:pStyle w:val="Caption"/>
      </w:pPr>
    </w:p>
    <w:p w14:paraId="45B6DD68" w14:textId="77777777" w:rsidR="0094170F" w:rsidRPr="00633D0F" w:rsidRDefault="0094170F" w:rsidP="0094170F">
      <w:pPr>
        <w:pStyle w:val="Caption"/>
      </w:pPr>
      <w:bookmarkStart w:id="23" w:name="_Ref510084841"/>
      <w:bookmarkStart w:id="24" w:name="_Toc511154588"/>
      <w:r w:rsidRPr="007D0E29">
        <w:rPr>
          <w:b/>
        </w:rPr>
        <w:t>Fig</w:t>
      </w:r>
      <w:bookmarkEnd w:id="23"/>
      <w:r w:rsidRPr="007D0E29">
        <w:rPr>
          <w:b/>
        </w:rPr>
        <w:t>. 7</w:t>
      </w:r>
      <w:r w:rsidRPr="00633D0F">
        <w:t xml:space="preserve"> Simple Slopes Showing the Association Between Age 11 Corporal Punishment and Age 11 Aggression at High (+1 </w:t>
      </w:r>
      <w:r w:rsidRPr="00633D0F">
        <w:rPr>
          <w:i/>
        </w:rPr>
        <w:t>SD</w:t>
      </w:r>
      <w:r w:rsidRPr="00633D0F">
        <w:t xml:space="preserve">) Medium (centred mean) and Low (-1 </w:t>
      </w:r>
      <w:r w:rsidRPr="00633D0F">
        <w:rPr>
          <w:i/>
        </w:rPr>
        <w:t>SD</w:t>
      </w:r>
      <w:r w:rsidRPr="00633D0F">
        <w:t>) Levels of Positive Teacher-Child Relationship for FEMALES</w:t>
      </w:r>
      <w:bookmarkEnd w:id="24"/>
    </w:p>
    <w:p w14:paraId="4716BE59" w14:textId="1FA1112B" w:rsidR="0094170F" w:rsidRDefault="00AB7B17" w:rsidP="0094170F">
      <w:r w:rsidRPr="00AB7B17">
        <w:rPr>
          <w:noProof/>
        </w:rPr>
        <w:drawing>
          <wp:inline distT="0" distB="0" distL="0" distR="0" wp14:anchorId="017B2351" wp14:editId="188C393A">
            <wp:extent cx="5731510" cy="3003550"/>
            <wp:effectExtent l="0" t="0" r="2540" b="6350"/>
            <wp:docPr id="15" name="Picture 14" descr="Chart, line chart&#10;&#10;Description automatically generated">
              <a:extLst xmlns:a="http://schemas.openxmlformats.org/drawingml/2006/main">
                <a:ext uri="{FF2B5EF4-FFF2-40B4-BE49-F238E27FC236}">
                  <a16:creationId xmlns:a16="http://schemas.microsoft.com/office/drawing/2014/main" id="{B4AE9914-B1C4-F057-9ABF-387F680409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Chart, line chart&#10;&#10;Description automatically generated">
                      <a:extLst>
                        <a:ext uri="{FF2B5EF4-FFF2-40B4-BE49-F238E27FC236}">
                          <a16:creationId xmlns:a16="http://schemas.microsoft.com/office/drawing/2014/main" id="{B4AE9914-B1C4-F057-9ABF-387F68040971}"/>
                        </a:ext>
                      </a:extLst>
                    </pic:cNvPr>
                    <pic:cNvPicPr>
                      <a:picLocks noChangeAspect="1"/>
                    </pic:cNvPicPr>
                  </pic:nvPicPr>
                  <pic:blipFill>
                    <a:blip r:embed="rId16"/>
                    <a:stretch>
                      <a:fillRect/>
                    </a:stretch>
                  </pic:blipFill>
                  <pic:spPr>
                    <a:xfrm>
                      <a:off x="0" y="0"/>
                      <a:ext cx="5731510" cy="3003550"/>
                    </a:xfrm>
                    <a:prstGeom prst="rect">
                      <a:avLst/>
                    </a:prstGeom>
                  </pic:spPr>
                </pic:pic>
              </a:graphicData>
            </a:graphic>
          </wp:inline>
        </w:drawing>
      </w:r>
    </w:p>
    <w:p w14:paraId="011C4FC7" w14:textId="77777777" w:rsidR="008B0799" w:rsidRPr="00633D0F" w:rsidRDefault="008B0799" w:rsidP="0094170F"/>
    <w:p w14:paraId="4E9141B6" w14:textId="77777777" w:rsidR="0094170F" w:rsidRPr="00633D0F" w:rsidRDefault="0094170F" w:rsidP="0094170F">
      <w:pPr>
        <w:pStyle w:val="Caption"/>
      </w:pPr>
      <w:bookmarkStart w:id="25" w:name="_Toc511154566"/>
      <w:r w:rsidRPr="003D4B8C">
        <w:rPr>
          <w:b/>
        </w:rPr>
        <w:t xml:space="preserve">Table </w:t>
      </w:r>
      <w:r>
        <w:rPr>
          <w:b/>
        </w:rPr>
        <w:t>4</w:t>
      </w:r>
      <w:r w:rsidRPr="00633D0F">
        <w:t xml:space="preserve"> Path Results for </w:t>
      </w:r>
      <w:r>
        <w:t>Females</w:t>
      </w:r>
      <w:r w:rsidRPr="00633D0F">
        <w:t xml:space="preserve"> of Autoregressive CLPM Testing Teacher-Child Relationships as an Interactive Protective Factor</w:t>
      </w:r>
      <w:bookmarkEnd w:id="25"/>
    </w:p>
    <w:tbl>
      <w:tblPr>
        <w:tblStyle w:val="TableGrid"/>
        <w:tblW w:w="91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39"/>
        <w:gridCol w:w="916"/>
        <w:gridCol w:w="566"/>
        <w:gridCol w:w="900"/>
        <w:gridCol w:w="679"/>
      </w:tblGrid>
      <w:tr w:rsidR="0094170F" w:rsidRPr="00633D0F" w14:paraId="135CAA55" w14:textId="77777777" w:rsidTr="00A16E57">
        <w:trPr>
          <w:trHeight w:val="181"/>
        </w:trPr>
        <w:tc>
          <w:tcPr>
            <w:tcW w:w="0" w:type="auto"/>
            <w:tcBorders>
              <w:top w:val="single" w:sz="4" w:space="0" w:color="auto"/>
              <w:bottom w:val="single" w:sz="4" w:space="0" w:color="auto"/>
            </w:tcBorders>
          </w:tcPr>
          <w:p w14:paraId="3592B3BE" w14:textId="77777777" w:rsidR="0094170F" w:rsidRPr="006D3FDC" w:rsidRDefault="0094170F" w:rsidP="00A16E57">
            <w:pPr>
              <w:rPr>
                <w:rFonts w:ascii="Times New Roman" w:hAnsi="Times New Roman" w:cs="Times New Roman"/>
                <w:bCs/>
                <w:sz w:val="20"/>
                <w:szCs w:val="20"/>
              </w:rPr>
            </w:pPr>
            <w:r w:rsidRPr="006D3FDC">
              <w:rPr>
                <w:rFonts w:ascii="Times New Roman" w:hAnsi="Times New Roman" w:cs="Times New Roman"/>
                <w:bCs/>
                <w:sz w:val="20"/>
                <w:szCs w:val="20"/>
              </w:rPr>
              <w:t>Regression Paths</w:t>
            </w:r>
          </w:p>
        </w:tc>
        <w:tc>
          <w:tcPr>
            <w:tcW w:w="0" w:type="auto"/>
            <w:tcBorders>
              <w:top w:val="single" w:sz="4" w:space="0" w:color="auto"/>
              <w:bottom w:val="single" w:sz="4" w:space="0" w:color="auto"/>
            </w:tcBorders>
          </w:tcPr>
          <w:p w14:paraId="58064495" w14:textId="77777777" w:rsidR="0094170F" w:rsidRPr="006D3FDC" w:rsidRDefault="0094170F" w:rsidP="00A16E57">
            <w:pPr>
              <w:rPr>
                <w:rFonts w:ascii="Times New Roman" w:hAnsi="Times New Roman" w:cs="Times New Roman"/>
                <w:bCs/>
                <w:sz w:val="20"/>
                <w:szCs w:val="20"/>
              </w:rPr>
            </w:pPr>
            <w:r w:rsidRPr="006D3FDC">
              <w:rPr>
                <w:rFonts w:ascii="Times New Roman" w:hAnsi="Times New Roman" w:cs="Times New Roman"/>
                <w:bCs/>
                <w:sz w:val="20"/>
                <w:szCs w:val="20"/>
              </w:rPr>
              <w:t>Estimate</w:t>
            </w:r>
          </w:p>
        </w:tc>
        <w:tc>
          <w:tcPr>
            <w:tcW w:w="0" w:type="auto"/>
            <w:tcBorders>
              <w:top w:val="single" w:sz="4" w:space="0" w:color="auto"/>
              <w:bottom w:val="single" w:sz="4" w:space="0" w:color="auto"/>
            </w:tcBorders>
          </w:tcPr>
          <w:p w14:paraId="0381E9B1" w14:textId="77777777" w:rsidR="0094170F" w:rsidRPr="006D3FDC" w:rsidRDefault="0094170F" w:rsidP="00A16E57">
            <w:pPr>
              <w:rPr>
                <w:rFonts w:ascii="Times New Roman" w:hAnsi="Times New Roman" w:cs="Times New Roman"/>
                <w:bCs/>
                <w:sz w:val="20"/>
                <w:szCs w:val="20"/>
              </w:rPr>
            </w:pPr>
            <w:r w:rsidRPr="006D3FDC">
              <w:rPr>
                <w:rFonts w:ascii="Times New Roman" w:hAnsi="Times New Roman" w:cs="Times New Roman"/>
                <w:bCs/>
                <w:i/>
                <w:sz w:val="20"/>
                <w:szCs w:val="20"/>
              </w:rPr>
              <w:t xml:space="preserve">S.E. </w:t>
            </w:r>
          </w:p>
        </w:tc>
        <w:tc>
          <w:tcPr>
            <w:tcW w:w="0" w:type="auto"/>
            <w:tcBorders>
              <w:top w:val="single" w:sz="4" w:space="0" w:color="auto"/>
              <w:bottom w:val="single" w:sz="4" w:space="0" w:color="auto"/>
            </w:tcBorders>
          </w:tcPr>
          <w:p w14:paraId="29EECB72" w14:textId="77777777" w:rsidR="0094170F" w:rsidRPr="006D3FDC" w:rsidRDefault="0094170F" w:rsidP="00A16E57">
            <w:pPr>
              <w:rPr>
                <w:rFonts w:ascii="Times New Roman" w:hAnsi="Times New Roman" w:cs="Times New Roman"/>
                <w:bCs/>
                <w:sz w:val="20"/>
                <w:szCs w:val="20"/>
              </w:rPr>
            </w:pPr>
            <w:r w:rsidRPr="006D3FDC">
              <w:rPr>
                <w:rFonts w:ascii="Times New Roman" w:hAnsi="Times New Roman" w:cs="Times New Roman"/>
                <w:bCs/>
                <w:i/>
                <w:sz w:val="20"/>
                <w:szCs w:val="20"/>
              </w:rPr>
              <w:t xml:space="preserve">Est./S.E. </w:t>
            </w:r>
          </w:p>
        </w:tc>
        <w:tc>
          <w:tcPr>
            <w:tcW w:w="0" w:type="auto"/>
            <w:tcBorders>
              <w:top w:val="single" w:sz="4" w:space="0" w:color="auto"/>
              <w:bottom w:val="single" w:sz="4" w:space="0" w:color="auto"/>
            </w:tcBorders>
          </w:tcPr>
          <w:p w14:paraId="48FFAB55" w14:textId="77777777" w:rsidR="0094170F" w:rsidRPr="006D3FDC" w:rsidRDefault="0094170F" w:rsidP="00A16E57">
            <w:pPr>
              <w:rPr>
                <w:rFonts w:ascii="Times New Roman" w:hAnsi="Times New Roman" w:cs="Times New Roman"/>
                <w:bCs/>
                <w:sz w:val="20"/>
                <w:szCs w:val="20"/>
              </w:rPr>
            </w:pPr>
            <w:r w:rsidRPr="006D3FDC">
              <w:rPr>
                <w:rFonts w:ascii="Times New Roman" w:hAnsi="Times New Roman" w:cs="Times New Roman"/>
                <w:bCs/>
                <w:i/>
                <w:sz w:val="20"/>
                <w:szCs w:val="20"/>
              </w:rPr>
              <w:t xml:space="preserve">Sig. </w:t>
            </w:r>
          </w:p>
        </w:tc>
      </w:tr>
      <w:tr w:rsidR="0094170F" w:rsidRPr="00633D0F" w14:paraId="1DFB9692" w14:textId="77777777" w:rsidTr="00A16E57">
        <w:trPr>
          <w:trHeight w:val="181"/>
        </w:trPr>
        <w:tc>
          <w:tcPr>
            <w:tcW w:w="0" w:type="auto"/>
            <w:gridSpan w:val="2"/>
            <w:tcBorders>
              <w:top w:val="single" w:sz="4" w:space="0" w:color="auto"/>
            </w:tcBorders>
          </w:tcPr>
          <w:p w14:paraId="64FF392C" w14:textId="77777777" w:rsidR="0094170F" w:rsidRPr="006D3FDC" w:rsidRDefault="0094170F" w:rsidP="00A16E57">
            <w:pPr>
              <w:rPr>
                <w:rFonts w:ascii="Times New Roman" w:hAnsi="Times New Roman" w:cs="Times New Roman"/>
                <w:bCs/>
                <w:i/>
                <w:iCs/>
                <w:sz w:val="20"/>
                <w:szCs w:val="20"/>
              </w:rPr>
            </w:pPr>
            <w:r w:rsidRPr="006D3FDC">
              <w:rPr>
                <w:rFonts w:ascii="Times New Roman" w:hAnsi="Times New Roman" w:cs="Times New Roman"/>
                <w:bCs/>
                <w:i/>
                <w:iCs/>
                <w:sz w:val="20"/>
                <w:szCs w:val="20"/>
              </w:rPr>
              <w:t>Outcome Variable: Age 15 Aggression</w:t>
            </w:r>
          </w:p>
        </w:tc>
        <w:tc>
          <w:tcPr>
            <w:tcW w:w="0" w:type="auto"/>
            <w:tcBorders>
              <w:top w:val="single" w:sz="4" w:space="0" w:color="auto"/>
            </w:tcBorders>
          </w:tcPr>
          <w:p w14:paraId="2E4132F7" w14:textId="77777777" w:rsidR="0094170F" w:rsidRPr="00633D0F" w:rsidRDefault="0094170F" w:rsidP="00A16E57">
            <w:pPr>
              <w:rPr>
                <w:rFonts w:ascii="Times New Roman" w:hAnsi="Times New Roman" w:cs="Times New Roman"/>
                <w:b/>
                <w:sz w:val="20"/>
                <w:szCs w:val="20"/>
              </w:rPr>
            </w:pPr>
          </w:p>
        </w:tc>
        <w:tc>
          <w:tcPr>
            <w:tcW w:w="0" w:type="auto"/>
            <w:tcBorders>
              <w:top w:val="single" w:sz="4" w:space="0" w:color="auto"/>
            </w:tcBorders>
          </w:tcPr>
          <w:p w14:paraId="164CE960" w14:textId="77777777" w:rsidR="0094170F" w:rsidRPr="00633D0F" w:rsidRDefault="0094170F" w:rsidP="00A16E57">
            <w:pPr>
              <w:rPr>
                <w:rFonts w:ascii="Times New Roman" w:hAnsi="Times New Roman" w:cs="Times New Roman"/>
                <w:b/>
                <w:sz w:val="20"/>
                <w:szCs w:val="20"/>
              </w:rPr>
            </w:pPr>
          </w:p>
        </w:tc>
        <w:tc>
          <w:tcPr>
            <w:tcW w:w="0" w:type="auto"/>
            <w:tcBorders>
              <w:top w:val="single" w:sz="4" w:space="0" w:color="auto"/>
            </w:tcBorders>
          </w:tcPr>
          <w:p w14:paraId="1FA1D1D5" w14:textId="77777777" w:rsidR="0094170F" w:rsidRPr="00633D0F" w:rsidRDefault="0094170F" w:rsidP="00A16E57">
            <w:pPr>
              <w:rPr>
                <w:rFonts w:ascii="Times New Roman" w:hAnsi="Times New Roman" w:cs="Times New Roman"/>
                <w:b/>
                <w:sz w:val="20"/>
                <w:szCs w:val="20"/>
              </w:rPr>
            </w:pPr>
          </w:p>
        </w:tc>
      </w:tr>
      <w:tr w:rsidR="0094170F" w:rsidRPr="00633D0F" w14:paraId="6863F6CB" w14:textId="77777777" w:rsidTr="00A16E57">
        <w:trPr>
          <w:trHeight w:val="181"/>
        </w:trPr>
        <w:tc>
          <w:tcPr>
            <w:tcW w:w="0" w:type="auto"/>
            <w:vAlign w:val="bottom"/>
          </w:tcPr>
          <w:p w14:paraId="57CC2FBC"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Age 15 Teacher-Child Relationship (Centred)</w:t>
            </w:r>
          </w:p>
        </w:tc>
        <w:tc>
          <w:tcPr>
            <w:tcW w:w="0" w:type="auto"/>
          </w:tcPr>
          <w:p w14:paraId="4F503130"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-.117</w:t>
            </w:r>
          </w:p>
        </w:tc>
        <w:tc>
          <w:tcPr>
            <w:tcW w:w="0" w:type="auto"/>
          </w:tcPr>
          <w:p w14:paraId="527BDBD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.039</w:t>
            </w:r>
          </w:p>
        </w:tc>
        <w:tc>
          <w:tcPr>
            <w:tcW w:w="0" w:type="auto"/>
          </w:tcPr>
          <w:p w14:paraId="74AEE741"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-2.991</w:t>
            </w:r>
          </w:p>
        </w:tc>
        <w:tc>
          <w:tcPr>
            <w:tcW w:w="0" w:type="auto"/>
          </w:tcPr>
          <w:p w14:paraId="74EAA25E"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.003</w:t>
            </w:r>
          </w:p>
        </w:tc>
      </w:tr>
      <w:tr w:rsidR="0094170F" w:rsidRPr="00633D0F" w14:paraId="48FF714D" w14:textId="77777777" w:rsidTr="00A16E57">
        <w:trPr>
          <w:trHeight w:val="181"/>
        </w:trPr>
        <w:tc>
          <w:tcPr>
            <w:tcW w:w="0" w:type="auto"/>
            <w:vAlign w:val="bottom"/>
          </w:tcPr>
          <w:p w14:paraId="5DFFB352"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 xml:space="preserve">Age 15 Corporal Punishment (Centred) </w:t>
            </w:r>
          </w:p>
        </w:tc>
        <w:tc>
          <w:tcPr>
            <w:tcW w:w="0" w:type="auto"/>
          </w:tcPr>
          <w:p w14:paraId="358F280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.211</w:t>
            </w:r>
          </w:p>
        </w:tc>
        <w:tc>
          <w:tcPr>
            <w:tcW w:w="0" w:type="auto"/>
          </w:tcPr>
          <w:p w14:paraId="4FFE98B0"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.061</w:t>
            </w:r>
          </w:p>
        </w:tc>
        <w:tc>
          <w:tcPr>
            <w:tcW w:w="0" w:type="auto"/>
          </w:tcPr>
          <w:p w14:paraId="7534681C"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3.489</w:t>
            </w:r>
          </w:p>
        </w:tc>
        <w:tc>
          <w:tcPr>
            <w:tcW w:w="0" w:type="auto"/>
          </w:tcPr>
          <w:p w14:paraId="768AE1A5" w14:textId="77777777" w:rsidR="0094170F" w:rsidRPr="00633D0F" w:rsidRDefault="0094170F"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94170F" w:rsidRPr="00633D0F" w14:paraId="07E071CC" w14:textId="77777777" w:rsidTr="00A16E57">
        <w:trPr>
          <w:trHeight w:val="355"/>
        </w:trPr>
        <w:tc>
          <w:tcPr>
            <w:tcW w:w="0" w:type="auto"/>
            <w:vAlign w:val="bottom"/>
          </w:tcPr>
          <w:p w14:paraId="0AAA6247"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 xml:space="preserve">Age 15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15 Teacher-Child Relationship (Product Term)</w:t>
            </w:r>
          </w:p>
        </w:tc>
        <w:tc>
          <w:tcPr>
            <w:tcW w:w="0" w:type="auto"/>
          </w:tcPr>
          <w:p w14:paraId="4589065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.043</w:t>
            </w:r>
          </w:p>
        </w:tc>
        <w:tc>
          <w:tcPr>
            <w:tcW w:w="0" w:type="auto"/>
          </w:tcPr>
          <w:p w14:paraId="34C4716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.059</w:t>
            </w:r>
          </w:p>
        </w:tc>
        <w:tc>
          <w:tcPr>
            <w:tcW w:w="0" w:type="auto"/>
          </w:tcPr>
          <w:p w14:paraId="6F3F285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0.735</w:t>
            </w:r>
          </w:p>
        </w:tc>
        <w:tc>
          <w:tcPr>
            <w:tcW w:w="0" w:type="auto"/>
          </w:tcPr>
          <w:p w14:paraId="64FAE2EC"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.463</w:t>
            </w:r>
          </w:p>
        </w:tc>
      </w:tr>
      <w:tr w:rsidR="0094170F" w:rsidRPr="00633D0F" w14:paraId="753C3204" w14:textId="77777777" w:rsidTr="00A16E57">
        <w:trPr>
          <w:trHeight w:val="181"/>
        </w:trPr>
        <w:tc>
          <w:tcPr>
            <w:tcW w:w="0" w:type="auto"/>
            <w:vAlign w:val="bottom"/>
          </w:tcPr>
          <w:p w14:paraId="487A4E77"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Age 13 Corporal Punishment (Centred)</w:t>
            </w:r>
          </w:p>
        </w:tc>
        <w:tc>
          <w:tcPr>
            <w:tcW w:w="0" w:type="auto"/>
          </w:tcPr>
          <w:p w14:paraId="1720FD48"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.076</w:t>
            </w:r>
          </w:p>
        </w:tc>
        <w:tc>
          <w:tcPr>
            <w:tcW w:w="0" w:type="auto"/>
          </w:tcPr>
          <w:p w14:paraId="67A162A9"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.057</w:t>
            </w:r>
          </w:p>
        </w:tc>
        <w:tc>
          <w:tcPr>
            <w:tcW w:w="0" w:type="auto"/>
          </w:tcPr>
          <w:p w14:paraId="3552CD61"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1.330</w:t>
            </w:r>
          </w:p>
        </w:tc>
        <w:tc>
          <w:tcPr>
            <w:tcW w:w="0" w:type="auto"/>
          </w:tcPr>
          <w:p w14:paraId="449DCFD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.184</w:t>
            </w:r>
          </w:p>
        </w:tc>
      </w:tr>
      <w:tr w:rsidR="0094170F" w:rsidRPr="00633D0F" w14:paraId="3213FB52" w14:textId="77777777" w:rsidTr="00A16E57">
        <w:trPr>
          <w:trHeight w:val="181"/>
        </w:trPr>
        <w:tc>
          <w:tcPr>
            <w:tcW w:w="0" w:type="auto"/>
            <w:vAlign w:val="bottom"/>
          </w:tcPr>
          <w:p w14:paraId="2157B067"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Age 13 Teacher-Child Relationship (Centred)</w:t>
            </w:r>
          </w:p>
        </w:tc>
        <w:tc>
          <w:tcPr>
            <w:tcW w:w="0" w:type="auto"/>
          </w:tcPr>
          <w:p w14:paraId="3C171717"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.056</w:t>
            </w:r>
          </w:p>
        </w:tc>
        <w:tc>
          <w:tcPr>
            <w:tcW w:w="0" w:type="auto"/>
          </w:tcPr>
          <w:p w14:paraId="5CDDA59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.040</w:t>
            </w:r>
          </w:p>
        </w:tc>
        <w:tc>
          <w:tcPr>
            <w:tcW w:w="0" w:type="auto"/>
          </w:tcPr>
          <w:p w14:paraId="3E279D8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1.393</w:t>
            </w:r>
          </w:p>
        </w:tc>
        <w:tc>
          <w:tcPr>
            <w:tcW w:w="0" w:type="auto"/>
          </w:tcPr>
          <w:p w14:paraId="10D40D6E"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.164</w:t>
            </w:r>
          </w:p>
        </w:tc>
      </w:tr>
      <w:tr w:rsidR="0094170F" w:rsidRPr="00633D0F" w14:paraId="6AAF5A67" w14:textId="77777777" w:rsidTr="00A16E57">
        <w:trPr>
          <w:trHeight w:val="362"/>
        </w:trPr>
        <w:tc>
          <w:tcPr>
            <w:tcW w:w="0" w:type="auto"/>
            <w:vAlign w:val="bottom"/>
          </w:tcPr>
          <w:p w14:paraId="439D41C5"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 xml:space="preserve">Age 13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13 Teacher-Child Relationship (Product Term)</w:t>
            </w:r>
          </w:p>
        </w:tc>
        <w:tc>
          <w:tcPr>
            <w:tcW w:w="0" w:type="auto"/>
          </w:tcPr>
          <w:p w14:paraId="02F0F94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.073</w:t>
            </w:r>
          </w:p>
        </w:tc>
        <w:tc>
          <w:tcPr>
            <w:tcW w:w="0" w:type="auto"/>
          </w:tcPr>
          <w:p w14:paraId="719738E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.064</w:t>
            </w:r>
          </w:p>
        </w:tc>
        <w:tc>
          <w:tcPr>
            <w:tcW w:w="0" w:type="auto"/>
          </w:tcPr>
          <w:p w14:paraId="516E2320"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1.138</w:t>
            </w:r>
          </w:p>
        </w:tc>
        <w:tc>
          <w:tcPr>
            <w:tcW w:w="0" w:type="auto"/>
          </w:tcPr>
          <w:p w14:paraId="0946581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.255</w:t>
            </w:r>
          </w:p>
        </w:tc>
      </w:tr>
      <w:tr w:rsidR="0094170F" w:rsidRPr="00633D0F" w14:paraId="1C314EA1" w14:textId="77777777" w:rsidTr="00A16E57">
        <w:trPr>
          <w:trHeight w:val="181"/>
        </w:trPr>
        <w:tc>
          <w:tcPr>
            <w:tcW w:w="0" w:type="auto"/>
            <w:vAlign w:val="bottom"/>
          </w:tcPr>
          <w:p w14:paraId="642C03A6"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Age 11 Corporal Punishment (Centred)</w:t>
            </w:r>
          </w:p>
        </w:tc>
        <w:tc>
          <w:tcPr>
            <w:tcW w:w="0" w:type="auto"/>
          </w:tcPr>
          <w:p w14:paraId="0794D62B"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-.138</w:t>
            </w:r>
          </w:p>
        </w:tc>
        <w:tc>
          <w:tcPr>
            <w:tcW w:w="0" w:type="auto"/>
          </w:tcPr>
          <w:p w14:paraId="73E8E17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.049</w:t>
            </w:r>
          </w:p>
        </w:tc>
        <w:tc>
          <w:tcPr>
            <w:tcW w:w="0" w:type="auto"/>
          </w:tcPr>
          <w:p w14:paraId="481DCA99"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-2.813</w:t>
            </w:r>
          </w:p>
        </w:tc>
        <w:tc>
          <w:tcPr>
            <w:tcW w:w="0" w:type="auto"/>
          </w:tcPr>
          <w:p w14:paraId="39F236E9"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.005</w:t>
            </w:r>
          </w:p>
        </w:tc>
      </w:tr>
      <w:tr w:rsidR="0094170F" w:rsidRPr="00633D0F" w14:paraId="1E9B7D6D" w14:textId="77777777" w:rsidTr="00A16E57">
        <w:trPr>
          <w:trHeight w:val="355"/>
        </w:trPr>
        <w:tc>
          <w:tcPr>
            <w:tcW w:w="0" w:type="auto"/>
            <w:vAlign w:val="bottom"/>
          </w:tcPr>
          <w:p w14:paraId="2AA242FE" w14:textId="77777777" w:rsidR="0094170F" w:rsidRPr="00633D0F" w:rsidRDefault="0094170F" w:rsidP="00A16E57">
            <w:pPr>
              <w:rPr>
                <w:rFonts w:ascii="Times New Roman" w:hAnsi="Times New Roman" w:cs="Times New Roman"/>
                <w:b/>
                <w:sz w:val="20"/>
                <w:szCs w:val="20"/>
              </w:rPr>
            </w:pPr>
            <w:r w:rsidRPr="00633D0F">
              <w:rPr>
                <w:rFonts w:ascii="Times New Roman" w:hAnsi="Times New Roman" w:cs="Times New Roman"/>
                <w:color w:val="000000"/>
                <w:sz w:val="20"/>
                <w:szCs w:val="20"/>
              </w:rPr>
              <w:t xml:space="preserve">Age 11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13 Teacher-Child Relationship (Product Term)</w:t>
            </w:r>
          </w:p>
        </w:tc>
        <w:tc>
          <w:tcPr>
            <w:tcW w:w="0" w:type="auto"/>
          </w:tcPr>
          <w:p w14:paraId="2DF0CF35"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-.092</w:t>
            </w:r>
          </w:p>
        </w:tc>
        <w:tc>
          <w:tcPr>
            <w:tcW w:w="0" w:type="auto"/>
          </w:tcPr>
          <w:p w14:paraId="0A4A024B"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.050</w:t>
            </w:r>
          </w:p>
        </w:tc>
        <w:tc>
          <w:tcPr>
            <w:tcW w:w="0" w:type="auto"/>
          </w:tcPr>
          <w:p w14:paraId="5446A92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-1.860</w:t>
            </w:r>
          </w:p>
        </w:tc>
        <w:tc>
          <w:tcPr>
            <w:tcW w:w="0" w:type="auto"/>
          </w:tcPr>
          <w:p w14:paraId="35D3EF98"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.063</w:t>
            </w:r>
          </w:p>
        </w:tc>
      </w:tr>
      <w:tr w:rsidR="0094170F" w:rsidRPr="00633D0F" w14:paraId="503A6104" w14:textId="77777777" w:rsidTr="00A16E57">
        <w:trPr>
          <w:trHeight w:val="181"/>
        </w:trPr>
        <w:tc>
          <w:tcPr>
            <w:tcW w:w="0" w:type="auto"/>
          </w:tcPr>
          <w:p w14:paraId="4E2784F4" w14:textId="77777777" w:rsidR="0094170F" w:rsidRPr="006D3FDC" w:rsidRDefault="0094170F" w:rsidP="00A16E57">
            <w:pPr>
              <w:rPr>
                <w:rFonts w:ascii="Times New Roman" w:hAnsi="Times New Roman" w:cs="Times New Roman"/>
                <w:bCs/>
                <w:i/>
                <w:iCs/>
                <w:sz w:val="20"/>
                <w:szCs w:val="20"/>
              </w:rPr>
            </w:pPr>
            <w:r w:rsidRPr="006D3FDC">
              <w:rPr>
                <w:rFonts w:ascii="Times New Roman" w:hAnsi="Times New Roman" w:cs="Times New Roman"/>
                <w:bCs/>
                <w:i/>
                <w:iCs/>
                <w:sz w:val="20"/>
                <w:szCs w:val="20"/>
              </w:rPr>
              <w:t>Outcome Variable: Age 13 Aggression</w:t>
            </w:r>
          </w:p>
        </w:tc>
        <w:tc>
          <w:tcPr>
            <w:tcW w:w="0" w:type="auto"/>
          </w:tcPr>
          <w:p w14:paraId="5D2473FC" w14:textId="77777777" w:rsidR="0094170F" w:rsidRPr="00633D0F" w:rsidRDefault="0094170F" w:rsidP="00A16E57">
            <w:pPr>
              <w:rPr>
                <w:rFonts w:ascii="Times New Roman" w:hAnsi="Times New Roman" w:cs="Times New Roman"/>
                <w:b/>
                <w:sz w:val="20"/>
                <w:szCs w:val="20"/>
              </w:rPr>
            </w:pPr>
          </w:p>
        </w:tc>
        <w:tc>
          <w:tcPr>
            <w:tcW w:w="0" w:type="auto"/>
          </w:tcPr>
          <w:p w14:paraId="5A82613D" w14:textId="77777777" w:rsidR="0094170F" w:rsidRPr="00633D0F" w:rsidRDefault="0094170F" w:rsidP="00A16E57">
            <w:pPr>
              <w:rPr>
                <w:rFonts w:ascii="Times New Roman" w:hAnsi="Times New Roman" w:cs="Times New Roman"/>
                <w:b/>
                <w:sz w:val="20"/>
                <w:szCs w:val="20"/>
              </w:rPr>
            </w:pPr>
          </w:p>
        </w:tc>
        <w:tc>
          <w:tcPr>
            <w:tcW w:w="0" w:type="auto"/>
          </w:tcPr>
          <w:p w14:paraId="56D94111" w14:textId="77777777" w:rsidR="0094170F" w:rsidRPr="00633D0F" w:rsidRDefault="0094170F" w:rsidP="00A16E57">
            <w:pPr>
              <w:rPr>
                <w:rFonts w:ascii="Times New Roman" w:hAnsi="Times New Roman" w:cs="Times New Roman"/>
                <w:b/>
                <w:sz w:val="20"/>
                <w:szCs w:val="20"/>
              </w:rPr>
            </w:pPr>
          </w:p>
        </w:tc>
        <w:tc>
          <w:tcPr>
            <w:tcW w:w="0" w:type="auto"/>
          </w:tcPr>
          <w:p w14:paraId="67A21632" w14:textId="77777777" w:rsidR="0094170F" w:rsidRPr="00633D0F" w:rsidRDefault="0094170F" w:rsidP="00A16E57">
            <w:pPr>
              <w:rPr>
                <w:rFonts w:ascii="Times New Roman" w:hAnsi="Times New Roman" w:cs="Times New Roman"/>
                <w:b/>
                <w:sz w:val="20"/>
                <w:szCs w:val="20"/>
              </w:rPr>
            </w:pPr>
          </w:p>
        </w:tc>
      </w:tr>
      <w:tr w:rsidR="0094170F" w:rsidRPr="00633D0F" w14:paraId="0ED5950D" w14:textId="77777777" w:rsidTr="00A16E57">
        <w:trPr>
          <w:trHeight w:val="181"/>
        </w:trPr>
        <w:tc>
          <w:tcPr>
            <w:tcW w:w="0" w:type="auto"/>
            <w:vAlign w:val="bottom"/>
          </w:tcPr>
          <w:p w14:paraId="6AA8C30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Age 13 Teacher-Child Relationship (Centred)</w:t>
            </w:r>
          </w:p>
        </w:tc>
        <w:tc>
          <w:tcPr>
            <w:tcW w:w="0" w:type="auto"/>
          </w:tcPr>
          <w:p w14:paraId="674E9E9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-.241</w:t>
            </w:r>
          </w:p>
        </w:tc>
        <w:tc>
          <w:tcPr>
            <w:tcW w:w="0" w:type="auto"/>
          </w:tcPr>
          <w:p w14:paraId="4E26BF6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.047</w:t>
            </w:r>
          </w:p>
        </w:tc>
        <w:tc>
          <w:tcPr>
            <w:tcW w:w="0" w:type="auto"/>
          </w:tcPr>
          <w:p w14:paraId="3F8A97C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-5.099</w:t>
            </w:r>
          </w:p>
        </w:tc>
        <w:tc>
          <w:tcPr>
            <w:tcW w:w="0" w:type="auto"/>
          </w:tcPr>
          <w:p w14:paraId="42ECBB2D" w14:textId="77777777" w:rsidR="0094170F" w:rsidRPr="00633D0F" w:rsidRDefault="0094170F"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94170F" w:rsidRPr="00633D0F" w14:paraId="0A732420" w14:textId="77777777" w:rsidTr="00A16E57">
        <w:trPr>
          <w:trHeight w:val="181"/>
        </w:trPr>
        <w:tc>
          <w:tcPr>
            <w:tcW w:w="0" w:type="auto"/>
            <w:vAlign w:val="bottom"/>
          </w:tcPr>
          <w:p w14:paraId="32C3D62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Age 13 Corporal Punishment (Centred)</w:t>
            </w:r>
          </w:p>
        </w:tc>
        <w:tc>
          <w:tcPr>
            <w:tcW w:w="0" w:type="auto"/>
          </w:tcPr>
          <w:p w14:paraId="1DFCA75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.218</w:t>
            </w:r>
          </w:p>
        </w:tc>
        <w:tc>
          <w:tcPr>
            <w:tcW w:w="0" w:type="auto"/>
          </w:tcPr>
          <w:p w14:paraId="00AC550E"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.056</w:t>
            </w:r>
          </w:p>
        </w:tc>
        <w:tc>
          <w:tcPr>
            <w:tcW w:w="0" w:type="auto"/>
          </w:tcPr>
          <w:p w14:paraId="6E47A02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3.896</w:t>
            </w:r>
          </w:p>
        </w:tc>
        <w:tc>
          <w:tcPr>
            <w:tcW w:w="0" w:type="auto"/>
          </w:tcPr>
          <w:p w14:paraId="4CD7B622" w14:textId="77777777" w:rsidR="0094170F" w:rsidRPr="00633D0F" w:rsidRDefault="0094170F"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94170F" w:rsidRPr="00633D0F" w14:paraId="0A8871D3" w14:textId="77777777" w:rsidTr="00A16E57">
        <w:trPr>
          <w:trHeight w:val="362"/>
        </w:trPr>
        <w:tc>
          <w:tcPr>
            <w:tcW w:w="0" w:type="auto"/>
            <w:vAlign w:val="bottom"/>
          </w:tcPr>
          <w:p w14:paraId="7E3D971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 xml:space="preserve">Age 13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13 Teacher-Child Relationship (Product Term)</w:t>
            </w:r>
          </w:p>
        </w:tc>
        <w:tc>
          <w:tcPr>
            <w:tcW w:w="0" w:type="auto"/>
          </w:tcPr>
          <w:p w14:paraId="1BD97744"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-.024</w:t>
            </w:r>
          </w:p>
        </w:tc>
        <w:tc>
          <w:tcPr>
            <w:tcW w:w="0" w:type="auto"/>
          </w:tcPr>
          <w:p w14:paraId="00C12A9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.050</w:t>
            </w:r>
          </w:p>
        </w:tc>
        <w:tc>
          <w:tcPr>
            <w:tcW w:w="0" w:type="auto"/>
          </w:tcPr>
          <w:p w14:paraId="0D8AE5BB"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-0.477</w:t>
            </w:r>
          </w:p>
        </w:tc>
        <w:tc>
          <w:tcPr>
            <w:tcW w:w="0" w:type="auto"/>
          </w:tcPr>
          <w:p w14:paraId="249BDD60"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.663</w:t>
            </w:r>
          </w:p>
        </w:tc>
      </w:tr>
      <w:tr w:rsidR="0094170F" w:rsidRPr="00633D0F" w14:paraId="7CFDB30D" w14:textId="77777777" w:rsidTr="00A16E57">
        <w:trPr>
          <w:trHeight w:val="174"/>
        </w:trPr>
        <w:tc>
          <w:tcPr>
            <w:tcW w:w="0" w:type="auto"/>
            <w:vAlign w:val="bottom"/>
          </w:tcPr>
          <w:p w14:paraId="2F83617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Age 11 Corporal Punishment (Centred)</w:t>
            </w:r>
          </w:p>
        </w:tc>
        <w:tc>
          <w:tcPr>
            <w:tcW w:w="0" w:type="auto"/>
          </w:tcPr>
          <w:p w14:paraId="5E3FD29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.017</w:t>
            </w:r>
          </w:p>
        </w:tc>
        <w:tc>
          <w:tcPr>
            <w:tcW w:w="0" w:type="auto"/>
          </w:tcPr>
          <w:p w14:paraId="517EA257"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.059</w:t>
            </w:r>
          </w:p>
        </w:tc>
        <w:tc>
          <w:tcPr>
            <w:tcW w:w="0" w:type="auto"/>
          </w:tcPr>
          <w:p w14:paraId="0226BDAC"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0.286</w:t>
            </w:r>
          </w:p>
        </w:tc>
        <w:tc>
          <w:tcPr>
            <w:tcW w:w="0" w:type="auto"/>
          </w:tcPr>
          <w:p w14:paraId="23472FB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.775</w:t>
            </w:r>
          </w:p>
        </w:tc>
      </w:tr>
      <w:tr w:rsidR="0094170F" w:rsidRPr="00633D0F" w14:paraId="4BDCB587" w14:textId="77777777" w:rsidTr="00A16E57">
        <w:trPr>
          <w:trHeight w:val="181"/>
        </w:trPr>
        <w:tc>
          <w:tcPr>
            <w:tcW w:w="0" w:type="auto"/>
            <w:vAlign w:val="bottom"/>
          </w:tcPr>
          <w:p w14:paraId="2BCB0671"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Age 11 Teacher-Child Relationship (Centred)</w:t>
            </w:r>
          </w:p>
        </w:tc>
        <w:tc>
          <w:tcPr>
            <w:tcW w:w="0" w:type="auto"/>
          </w:tcPr>
          <w:p w14:paraId="26C2D55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-.077</w:t>
            </w:r>
          </w:p>
        </w:tc>
        <w:tc>
          <w:tcPr>
            <w:tcW w:w="0" w:type="auto"/>
          </w:tcPr>
          <w:p w14:paraId="1B7E9471"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.049</w:t>
            </w:r>
          </w:p>
        </w:tc>
        <w:tc>
          <w:tcPr>
            <w:tcW w:w="0" w:type="auto"/>
          </w:tcPr>
          <w:p w14:paraId="62116AD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-1.559</w:t>
            </w:r>
          </w:p>
        </w:tc>
        <w:tc>
          <w:tcPr>
            <w:tcW w:w="0" w:type="auto"/>
          </w:tcPr>
          <w:p w14:paraId="513DD337"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.119</w:t>
            </w:r>
          </w:p>
        </w:tc>
      </w:tr>
      <w:tr w:rsidR="0094170F" w:rsidRPr="00633D0F" w14:paraId="3E0BF1B2" w14:textId="77777777" w:rsidTr="00A16E57">
        <w:trPr>
          <w:trHeight w:val="362"/>
        </w:trPr>
        <w:tc>
          <w:tcPr>
            <w:tcW w:w="0" w:type="auto"/>
            <w:vAlign w:val="bottom"/>
          </w:tcPr>
          <w:p w14:paraId="6D2CDFF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color w:val="000000"/>
                <w:sz w:val="20"/>
                <w:szCs w:val="20"/>
              </w:rPr>
              <w:t xml:space="preserve">Age 11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11 Teacher-Child Relationship (Product Term)</w:t>
            </w:r>
          </w:p>
        </w:tc>
        <w:tc>
          <w:tcPr>
            <w:tcW w:w="0" w:type="auto"/>
          </w:tcPr>
          <w:p w14:paraId="6D9A1F50"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.117</w:t>
            </w:r>
          </w:p>
        </w:tc>
        <w:tc>
          <w:tcPr>
            <w:tcW w:w="0" w:type="auto"/>
          </w:tcPr>
          <w:p w14:paraId="4CB02CA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.063</w:t>
            </w:r>
          </w:p>
        </w:tc>
        <w:tc>
          <w:tcPr>
            <w:tcW w:w="0" w:type="auto"/>
          </w:tcPr>
          <w:p w14:paraId="1DAD2456"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1.849</w:t>
            </w:r>
          </w:p>
        </w:tc>
        <w:tc>
          <w:tcPr>
            <w:tcW w:w="0" w:type="auto"/>
          </w:tcPr>
          <w:p w14:paraId="1657B6C9"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.064</w:t>
            </w:r>
          </w:p>
        </w:tc>
      </w:tr>
      <w:tr w:rsidR="0094170F" w:rsidRPr="00633D0F" w14:paraId="48F80752" w14:textId="77777777" w:rsidTr="00A16E57">
        <w:trPr>
          <w:trHeight w:val="181"/>
        </w:trPr>
        <w:tc>
          <w:tcPr>
            <w:tcW w:w="0" w:type="auto"/>
            <w:vAlign w:val="bottom"/>
          </w:tcPr>
          <w:p w14:paraId="6B4407BD" w14:textId="77777777" w:rsidR="0094170F" w:rsidRPr="006D3FDC" w:rsidRDefault="0094170F" w:rsidP="00A16E57">
            <w:pPr>
              <w:rPr>
                <w:rFonts w:ascii="Times New Roman" w:hAnsi="Times New Roman" w:cs="Times New Roman"/>
                <w:bCs/>
                <w:i/>
                <w:iCs/>
                <w:color w:val="000000"/>
                <w:sz w:val="20"/>
                <w:szCs w:val="20"/>
              </w:rPr>
            </w:pPr>
            <w:r w:rsidRPr="006D3FDC">
              <w:rPr>
                <w:rFonts w:ascii="Times New Roman" w:hAnsi="Times New Roman" w:cs="Times New Roman"/>
                <w:bCs/>
                <w:i/>
                <w:iCs/>
                <w:color w:val="000000"/>
                <w:sz w:val="20"/>
                <w:szCs w:val="20"/>
              </w:rPr>
              <w:t xml:space="preserve">Outcome Variable: Age 11 Aggression </w:t>
            </w:r>
          </w:p>
        </w:tc>
        <w:tc>
          <w:tcPr>
            <w:tcW w:w="0" w:type="auto"/>
            <w:vAlign w:val="bottom"/>
          </w:tcPr>
          <w:p w14:paraId="2BE9C1D7" w14:textId="77777777" w:rsidR="0094170F" w:rsidRPr="00633D0F" w:rsidRDefault="0094170F" w:rsidP="00A16E57">
            <w:pPr>
              <w:rPr>
                <w:rFonts w:ascii="Times New Roman" w:hAnsi="Times New Roman" w:cs="Times New Roman"/>
                <w:sz w:val="20"/>
                <w:szCs w:val="20"/>
              </w:rPr>
            </w:pPr>
          </w:p>
        </w:tc>
        <w:tc>
          <w:tcPr>
            <w:tcW w:w="0" w:type="auto"/>
            <w:vAlign w:val="bottom"/>
          </w:tcPr>
          <w:p w14:paraId="41BE2966" w14:textId="77777777" w:rsidR="0094170F" w:rsidRPr="00633D0F" w:rsidRDefault="0094170F" w:rsidP="00A16E57">
            <w:pPr>
              <w:rPr>
                <w:rFonts w:ascii="Times New Roman" w:hAnsi="Times New Roman" w:cs="Times New Roman"/>
                <w:sz w:val="20"/>
                <w:szCs w:val="20"/>
              </w:rPr>
            </w:pPr>
          </w:p>
        </w:tc>
        <w:tc>
          <w:tcPr>
            <w:tcW w:w="0" w:type="auto"/>
            <w:vAlign w:val="bottom"/>
          </w:tcPr>
          <w:p w14:paraId="37471528" w14:textId="77777777" w:rsidR="0094170F" w:rsidRPr="00633D0F" w:rsidRDefault="0094170F" w:rsidP="00A16E57">
            <w:pPr>
              <w:rPr>
                <w:rFonts w:ascii="Times New Roman" w:hAnsi="Times New Roman" w:cs="Times New Roman"/>
                <w:sz w:val="20"/>
                <w:szCs w:val="20"/>
              </w:rPr>
            </w:pPr>
          </w:p>
        </w:tc>
        <w:tc>
          <w:tcPr>
            <w:tcW w:w="0" w:type="auto"/>
            <w:vAlign w:val="bottom"/>
          </w:tcPr>
          <w:p w14:paraId="3D0376F9" w14:textId="77777777" w:rsidR="0094170F" w:rsidRPr="00633D0F" w:rsidRDefault="0094170F" w:rsidP="00A16E57">
            <w:pPr>
              <w:rPr>
                <w:rFonts w:ascii="Times New Roman" w:hAnsi="Times New Roman" w:cs="Times New Roman"/>
                <w:sz w:val="20"/>
                <w:szCs w:val="20"/>
              </w:rPr>
            </w:pPr>
          </w:p>
        </w:tc>
      </w:tr>
      <w:tr w:rsidR="0094170F" w:rsidRPr="00633D0F" w14:paraId="7237D5BB" w14:textId="77777777" w:rsidTr="00A16E57">
        <w:trPr>
          <w:trHeight w:val="181"/>
        </w:trPr>
        <w:tc>
          <w:tcPr>
            <w:tcW w:w="0" w:type="auto"/>
            <w:vAlign w:val="bottom"/>
          </w:tcPr>
          <w:p w14:paraId="6E3DBEF6" w14:textId="77777777" w:rsidR="0094170F" w:rsidRPr="00633D0F" w:rsidRDefault="0094170F" w:rsidP="00A16E57">
            <w:pPr>
              <w:rPr>
                <w:rFonts w:ascii="Times New Roman" w:hAnsi="Times New Roman" w:cs="Times New Roman"/>
                <w:color w:val="000000"/>
                <w:sz w:val="20"/>
                <w:szCs w:val="20"/>
              </w:rPr>
            </w:pPr>
            <w:r w:rsidRPr="00633D0F">
              <w:rPr>
                <w:rFonts w:ascii="Times New Roman" w:hAnsi="Times New Roman" w:cs="Times New Roman"/>
                <w:color w:val="000000"/>
                <w:sz w:val="20"/>
                <w:szCs w:val="20"/>
              </w:rPr>
              <w:t>Age 11 Teacher-Child Relationship (Centred)</w:t>
            </w:r>
          </w:p>
        </w:tc>
        <w:tc>
          <w:tcPr>
            <w:tcW w:w="0" w:type="auto"/>
          </w:tcPr>
          <w:p w14:paraId="51D3CBF7"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-.179</w:t>
            </w:r>
          </w:p>
        </w:tc>
        <w:tc>
          <w:tcPr>
            <w:tcW w:w="0" w:type="auto"/>
          </w:tcPr>
          <w:p w14:paraId="4544B273"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.044</w:t>
            </w:r>
          </w:p>
        </w:tc>
        <w:tc>
          <w:tcPr>
            <w:tcW w:w="0" w:type="auto"/>
          </w:tcPr>
          <w:p w14:paraId="777EB8F2"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-4.079</w:t>
            </w:r>
          </w:p>
        </w:tc>
        <w:tc>
          <w:tcPr>
            <w:tcW w:w="0" w:type="auto"/>
          </w:tcPr>
          <w:p w14:paraId="538A0D94" w14:textId="77777777" w:rsidR="0094170F" w:rsidRPr="00633D0F" w:rsidRDefault="0094170F"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94170F" w:rsidRPr="00633D0F" w14:paraId="492572F0" w14:textId="77777777" w:rsidTr="00A16E57">
        <w:trPr>
          <w:trHeight w:val="181"/>
        </w:trPr>
        <w:tc>
          <w:tcPr>
            <w:tcW w:w="0" w:type="auto"/>
            <w:vAlign w:val="bottom"/>
          </w:tcPr>
          <w:p w14:paraId="630F6782" w14:textId="77777777" w:rsidR="0094170F" w:rsidRPr="00633D0F" w:rsidRDefault="0094170F" w:rsidP="00A16E57">
            <w:pPr>
              <w:rPr>
                <w:rFonts w:ascii="Times New Roman" w:hAnsi="Times New Roman" w:cs="Times New Roman"/>
                <w:color w:val="000000"/>
                <w:sz w:val="20"/>
                <w:szCs w:val="20"/>
              </w:rPr>
            </w:pPr>
            <w:r w:rsidRPr="00633D0F">
              <w:rPr>
                <w:rFonts w:ascii="Times New Roman" w:hAnsi="Times New Roman" w:cs="Times New Roman"/>
                <w:color w:val="000000"/>
                <w:sz w:val="20"/>
                <w:szCs w:val="20"/>
              </w:rPr>
              <w:t>Age 11 Corporal Punishment (Centred)</w:t>
            </w:r>
          </w:p>
        </w:tc>
        <w:tc>
          <w:tcPr>
            <w:tcW w:w="0" w:type="auto"/>
          </w:tcPr>
          <w:p w14:paraId="6102DAB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.293</w:t>
            </w:r>
          </w:p>
        </w:tc>
        <w:tc>
          <w:tcPr>
            <w:tcW w:w="0" w:type="auto"/>
          </w:tcPr>
          <w:p w14:paraId="458E6FCF"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.054</w:t>
            </w:r>
          </w:p>
        </w:tc>
        <w:tc>
          <w:tcPr>
            <w:tcW w:w="0" w:type="auto"/>
          </w:tcPr>
          <w:p w14:paraId="0464284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5.386</w:t>
            </w:r>
          </w:p>
        </w:tc>
        <w:tc>
          <w:tcPr>
            <w:tcW w:w="0" w:type="auto"/>
          </w:tcPr>
          <w:p w14:paraId="116ACC1F" w14:textId="77777777" w:rsidR="0094170F" w:rsidRPr="00633D0F" w:rsidRDefault="0094170F" w:rsidP="00A16E57">
            <w:pPr>
              <w:rPr>
                <w:rFonts w:ascii="Times New Roman" w:hAnsi="Times New Roman" w:cs="Times New Roman"/>
                <w:sz w:val="20"/>
                <w:szCs w:val="20"/>
              </w:rPr>
            </w:pPr>
            <w:r>
              <w:rPr>
                <w:rFonts w:ascii="Times New Roman" w:hAnsi="Times New Roman" w:cs="Times New Roman"/>
                <w:sz w:val="20"/>
                <w:szCs w:val="20"/>
              </w:rPr>
              <w:t>&lt;</w:t>
            </w:r>
            <w:r w:rsidRPr="00633D0F">
              <w:rPr>
                <w:rFonts w:ascii="Times New Roman" w:hAnsi="Times New Roman" w:cs="Times New Roman"/>
                <w:sz w:val="20"/>
                <w:szCs w:val="20"/>
              </w:rPr>
              <w:t>.00</w:t>
            </w:r>
            <w:r>
              <w:rPr>
                <w:rFonts w:ascii="Times New Roman" w:hAnsi="Times New Roman" w:cs="Times New Roman"/>
                <w:sz w:val="20"/>
                <w:szCs w:val="20"/>
              </w:rPr>
              <w:t>1</w:t>
            </w:r>
          </w:p>
        </w:tc>
      </w:tr>
      <w:tr w:rsidR="0094170F" w:rsidRPr="00633D0F" w14:paraId="7793FB24" w14:textId="77777777" w:rsidTr="00A16E57">
        <w:trPr>
          <w:trHeight w:val="355"/>
        </w:trPr>
        <w:tc>
          <w:tcPr>
            <w:tcW w:w="0" w:type="auto"/>
            <w:tcBorders>
              <w:bottom w:val="single" w:sz="4" w:space="0" w:color="auto"/>
            </w:tcBorders>
            <w:vAlign w:val="bottom"/>
          </w:tcPr>
          <w:p w14:paraId="3CB74B70" w14:textId="77777777" w:rsidR="0094170F" w:rsidRPr="00633D0F" w:rsidRDefault="0094170F" w:rsidP="00A16E57">
            <w:pPr>
              <w:rPr>
                <w:rFonts w:ascii="Times New Roman" w:hAnsi="Times New Roman" w:cs="Times New Roman"/>
                <w:color w:val="000000"/>
                <w:sz w:val="20"/>
                <w:szCs w:val="20"/>
              </w:rPr>
            </w:pPr>
            <w:r w:rsidRPr="00633D0F">
              <w:rPr>
                <w:rFonts w:ascii="Times New Roman" w:hAnsi="Times New Roman" w:cs="Times New Roman"/>
                <w:color w:val="000000"/>
                <w:sz w:val="20"/>
                <w:szCs w:val="20"/>
              </w:rPr>
              <w:t xml:space="preserve">Age 11 Corporal Punishment </w:t>
            </w:r>
            <w:r>
              <w:rPr>
                <w:rFonts w:ascii="Times New Roman" w:hAnsi="Times New Roman" w:cs="Times New Roman"/>
                <w:color w:val="000000"/>
                <w:sz w:val="20"/>
                <w:szCs w:val="20"/>
              </w:rPr>
              <w:t>x</w:t>
            </w:r>
            <w:r w:rsidRPr="00633D0F">
              <w:rPr>
                <w:rFonts w:ascii="Times New Roman" w:hAnsi="Times New Roman" w:cs="Times New Roman"/>
                <w:color w:val="000000"/>
                <w:sz w:val="20"/>
                <w:szCs w:val="20"/>
              </w:rPr>
              <w:t xml:space="preserve"> Age 11 Teacher-Child Relationship (Product Term) </w:t>
            </w:r>
          </w:p>
        </w:tc>
        <w:tc>
          <w:tcPr>
            <w:tcW w:w="0" w:type="auto"/>
            <w:tcBorders>
              <w:bottom w:val="single" w:sz="4" w:space="0" w:color="auto"/>
            </w:tcBorders>
          </w:tcPr>
          <w:p w14:paraId="5ED5D0E4"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-.114</w:t>
            </w:r>
          </w:p>
        </w:tc>
        <w:tc>
          <w:tcPr>
            <w:tcW w:w="0" w:type="auto"/>
            <w:tcBorders>
              <w:bottom w:val="single" w:sz="4" w:space="0" w:color="auto"/>
            </w:tcBorders>
          </w:tcPr>
          <w:p w14:paraId="4BBBA66D"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.047</w:t>
            </w:r>
          </w:p>
        </w:tc>
        <w:tc>
          <w:tcPr>
            <w:tcW w:w="0" w:type="auto"/>
            <w:tcBorders>
              <w:bottom w:val="single" w:sz="4" w:space="0" w:color="auto"/>
            </w:tcBorders>
          </w:tcPr>
          <w:p w14:paraId="78EC7724"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-2.444</w:t>
            </w:r>
          </w:p>
        </w:tc>
        <w:tc>
          <w:tcPr>
            <w:tcW w:w="0" w:type="auto"/>
            <w:tcBorders>
              <w:bottom w:val="single" w:sz="4" w:space="0" w:color="auto"/>
            </w:tcBorders>
          </w:tcPr>
          <w:p w14:paraId="22A38E3A" w14:textId="77777777" w:rsidR="0094170F" w:rsidRPr="00633D0F" w:rsidRDefault="0094170F" w:rsidP="00A16E57">
            <w:pPr>
              <w:rPr>
                <w:rFonts w:ascii="Times New Roman" w:hAnsi="Times New Roman" w:cs="Times New Roman"/>
                <w:sz w:val="20"/>
                <w:szCs w:val="20"/>
              </w:rPr>
            </w:pPr>
            <w:r w:rsidRPr="00633D0F">
              <w:rPr>
                <w:rFonts w:ascii="Times New Roman" w:hAnsi="Times New Roman" w:cs="Times New Roman"/>
                <w:sz w:val="20"/>
                <w:szCs w:val="20"/>
              </w:rPr>
              <w:t>.015</w:t>
            </w:r>
          </w:p>
        </w:tc>
      </w:tr>
    </w:tbl>
    <w:p w14:paraId="03169D80" w14:textId="77777777" w:rsidR="0094170F" w:rsidRPr="00633D0F" w:rsidRDefault="0094170F" w:rsidP="0094170F"/>
    <w:p w14:paraId="60EDA370" w14:textId="77777777" w:rsidR="0094170F" w:rsidRPr="00F0680F" w:rsidRDefault="0094170F" w:rsidP="002631D4">
      <w:pPr>
        <w:spacing w:line="360" w:lineRule="auto"/>
        <w:rPr>
          <w:rFonts w:ascii="Times New Roman" w:hAnsi="Times New Roman" w:cs="Times New Roman"/>
          <w:b/>
          <w:sz w:val="20"/>
          <w:szCs w:val="20"/>
        </w:rPr>
      </w:pPr>
    </w:p>
    <w:sectPr w:rsidR="0094170F" w:rsidRPr="00F0680F">
      <w:foot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0E24D7" w14:textId="77777777" w:rsidR="00605BF0" w:rsidRDefault="00605BF0" w:rsidP="0034512B">
      <w:pPr>
        <w:spacing w:after="0" w:line="240" w:lineRule="auto"/>
      </w:pPr>
      <w:r>
        <w:separator/>
      </w:r>
    </w:p>
  </w:endnote>
  <w:endnote w:type="continuationSeparator" w:id="0">
    <w:p w14:paraId="531A9732" w14:textId="77777777" w:rsidR="00605BF0" w:rsidRDefault="00605BF0" w:rsidP="003451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71080849"/>
      <w:docPartObj>
        <w:docPartGallery w:val="Page Numbers (Bottom of Page)"/>
        <w:docPartUnique/>
      </w:docPartObj>
    </w:sdtPr>
    <w:sdtEndPr>
      <w:rPr>
        <w:noProof/>
      </w:rPr>
    </w:sdtEndPr>
    <w:sdtContent>
      <w:p w14:paraId="5B87A119" w14:textId="085DAB2A" w:rsidR="00CB1587" w:rsidRDefault="00CB158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ABAB0EB" w14:textId="77777777" w:rsidR="00CB1587" w:rsidRDefault="00CB15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95919" w14:textId="77777777" w:rsidR="00605BF0" w:rsidRDefault="00605BF0" w:rsidP="0034512B">
      <w:pPr>
        <w:spacing w:after="0" w:line="240" w:lineRule="auto"/>
      </w:pPr>
      <w:r>
        <w:separator/>
      </w:r>
    </w:p>
  </w:footnote>
  <w:footnote w:type="continuationSeparator" w:id="0">
    <w:p w14:paraId="36F3F04C" w14:textId="77777777" w:rsidR="00605BF0" w:rsidRDefault="00605BF0" w:rsidP="0034512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7FFD"/>
    <w:rsid w:val="000048A0"/>
    <w:rsid w:val="000053F0"/>
    <w:rsid w:val="00006CED"/>
    <w:rsid w:val="000076D1"/>
    <w:rsid w:val="00013D7D"/>
    <w:rsid w:val="0001537F"/>
    <w:rsid w:val="00017429"/>
    <w:rsid w:val="000237A2"/>
    <w:rsid w:val="00031764"/>
    <w:rsid w:val="0003459A"/>
    <w:rsid w:val="00036838"/>
    <w:rsid w:val="000369B2"/>
    <w:rsid w:val="00037E49"/>
    <w:rsid w:val="00045E0B"/>
    <w:rsid w:val="0004703A"/>
    <w:rsid w:val="000474E2"/>
    <w:rsid w:val="00056EB9"/>
    <w:rsid w:val="00065D29"/>
    <w:rsid w:val="00065F70"/>
    <w:rsid w:val="00066790"/>
    <w:rsid w:val="000675D9"/>
    <w:rsid w:val="00081D85"/>
    <w:rsid w:val="0008280C"/>
    <w:rsid w:val="00085AEB"/>
    <w:rsid w:val="0009108F"/>
    <w:rsid w:val="00091E38"/>
    <w:rsid w:val="00092F2C"/>
    <w:rsid w:val="000A3FEF"/>
    <w:rsid w:val="000B2031"/>
    <w:rsid w:val="000B308C"/>
    <w:rsid w:val="000B356E"/>
    <w:rsid w:val="000B504E"/>
    <w:rsid w:val="000C03A6"/>
    <w:rsid w:val="000C0B78"/>
    <w:rsid w:val="000C1BAB"/>
    <w:rsid w:val="000C2D69"/>
    <w:rsid w:val="000C4785"/>
    <w:rsid w:val="000C6199"/>
    <w:rsid w:val="000C66DD"/>
    <w:rsid w:val="000D323E"/>
    <w:rsid w:val="000D4A80"/>
    <w:rsid w:val="000D6907"/>
    <w:rsid w:val="000D6A86"/>
    <w:rsid w:val="000D741B"/>
    <w:rsid w:val="000D7766"/>
    <w:rsid w:val="000D7CC8"/>
    <w:rsid w:val="000E342B"/>
    <w:rsid w:val="000E3D5D"/>
    <w:rsid w:val="000E4B64"/>
    <w:rsid w:val="000E52A0"/>
    <w:rsid w:val="000E5E3F"/>
    <w:rsid w:val="000F037D"/>
    <w:rsid w:val="000F0C3B"/>
    <w:rsid w:val="000F2E2A"/>
    <w:rsid w:val="000F5354"/>
    <w:rsid w:val="000F6A43"/>
    <w:rsid w:val="0010552C"/>
    <w:rsid w:val="00106E46"/>
    <w:rsid w:val="00112CFB"/>
    <w:rsid w:val="00116F08"/>
    <w:rsid w:val="0012172D"/>
    <w:rsid w:val="00121D1F"/>
    <w:rsid w:val="001226A8"/>
    <w:rsid w:val="00122713"/>
    <w:rsid w:val="001246C6"/>
    <w:rsid w:val="00126255"/>
    <w:rsid w:val="00126866"/>
    <w:rsid w:val="00131FA3"/>
    <w:rsid w:val="00134687"/>
    <w:rsid w:val="001348E0"/>
    <w:rsid w:val="00135D81"/>
    <w:rsid w:val="001364AB"/>
    <w:rsid w:val="00142A4B"/>
    <w:rsid w:val="001441E8"/>
    <w:rsid w:val="001442EF"/>
    <w:rsid w:val="001477AC"/>
    <w:rsid w:val="00151BE3"/>
    <w:rsid w:val="0015214B"/>
    <w:rsid w:val="00152243"/>
    <w:rsid w:val="00152527"/>
    <w:rsid w:val="00152795"/>
    <w:rsid w:val="00153228"/>
    <w:rsid w:val="0015608F"/>
    <w:rsid w:val="00157A08"/>
    <w:rsid w:val="00160331"/>
    <w:rsid w:val="00163AF0"/>
    <w:rsid w:val="00165440"/>
    <w:rsid w:val="00165C87"/>
    <w:rsid w:val="001663DE"/>
    <w:rsid w:val="001743C4"/>
    <w:rsid w:val="00177068"/>
    <w:rsid w:val="00182B66"/>
    <w:rsid w:val="0018389A"/>
    <w:rsid w:val="0018401C"/>
    <w:rsid w:val="00186276"/>
    <w:rsid w:val="00186D77"/>
    <w:rsid w:val="0019010D"/>
    <w:rsid w:val="00190F6E"/>
    <w:rsid w:val="001912D4"/>
    <w:rsid w:val="00196711"/>
    <w:rsid w:val="001A1F94"/>
    <w:rsid w:val="001A35D9"/>
    <w:rsid w:val="001A3F3E"/>
    <w:rsid w:val="001A780D"/>
    <w:rsid w:val="001A7D0C"/>
    <w:rsid w:val="001A7D1F"/>
    <w:rsid w:val="001B07BF"/>
    <w:rsid w:val="001B2738"/>
    <w:rsid w:val="001B5F86"/>
    <w:rsid w:val="001B60B7"/>
    <w:rsid w:val="001C26E0"/>
    <w:rsid w:val="001C2833"/>
    <w:rsid w:val="001C57DC"/>
    <w:rsid w:val="001C5F96"/>
    <w:rsid w:val="001D0456"/>
    <w:rsid w:val="001D1BAF"/>
    <w:rsid w:val="001D6496"/>
    <w:rsid w:val="001D6F60"/>
    <w:rsid w:val="001D7298"/>
    <w:rsid w:val="001E4C7A"/>
    <w:rsid w:val="001E5495"/>
    <w:rsid w:val="001F1161"/>
    <w:rsid w:val="001F1A85"/>
    <w:rsid w:val="00203DC5"/>
    <w:rsid w:val="0020431A"/>
    <w:rsid w:val="00204DB2"/>
    <w:rsid w:val="00210355"/>
    <w:rsid w:val="0021366F"/>
    <w:rsid w:val="00220121"/>
    <w:rsid w:val="00220F29"/>
    <w:rsid w:val="00230D5F"/>
    <w:rsid w:val="002352DE"/>
    <w:rsid w:val="002355ED"/>
    <w:rsid w:val="00236804"/>
    <w:rsid w:val="00240BC9"/>
    <w:rsid w:val="0024199A"/>
    <w:rsid w:val="00241AF0"/>
    <w:rsid w:val="00243E47"/>
    <w:rsid w:val="0024639B"/>
    <w:rsid w:val="002465D7"/>
    <w:rsid w:val="00251471"/>
    <w:rsid w:val="002553D6"/>
    <w:rsid w:val="002568C5"/>
    <w:rsid w:val="00261703"/>
    <w:rsid w:val="00261CEC"/>
    <w:rsid w:val="002622A8"/>
    <w:rsid w:val="002631D4"/>
    <w:rsid w:val="00266B01"/>
    <w:rsid w:val="00266ED2"/>
    <w:rsid w:val="002711FA"/>
    <w:rsid w:val="00274073"/>
    <w:rsid w:val="00274E6A"/>
    <w:rsid w:val="002752CA"/>
    <w:rsid w:val="0027584A"/>
    <w:rsid w:val="00277109"/>
    <w:rsid w:val="002771AE"/>
    <w:rsid w:val="00280BC9"/>
    <w:rsid w:val="00281D05"/>
    <w:rsid w:val="0028220B"/>
    <w:rsid w:val="00284DB2"/>
    <w:rsid w:val="002865A4"/>
    <w:rsid w:val="00294009"/>
    <w:rsid w:val="0029538C"/>
    <w:rsid w:val="00295A21"/>
    <w:rsid w:val="00297F4E"/>
    <w:rsid w:val="002A09E7"/>
    <w:rsid w:val="002A1ECD"/>
    <w:rsid w:val="002A223A"/>
    <w:rsid w:val="002A2C2A"/>
    <w:rsid w:val="002A69A1"/>
    <w:rsid w:val="002B15FE"/>
    <w:rsid w:val="002B2253"/>
    <w:rsid w:val="002B4066"/>
    <w:rsid w:val="002B4AF6"/>
    <w:rsid w:val="002B4F5C"/>
    <w:rsid w:val="002B5AE7"/>
    <w:rsid w:val="002C471D"/>
    <w:rsid w:val="002D06B0"/>
    <w:rsid w:val="002D0995"/>
    <w:rsid w:val="002D1FFE"/>
    <w:rsid w:val="002D37CB"/>
    <w:rsid w:val="002D4C38"/>
    <w:rsid w:val="002E003C"/>
    <w:rsid w:val="002E01A7"/>
    <w:rsid w:val="002E0E08"/>
    <w:rsid w:val="002E77AE"/>
    <w:rsid w:val="002F3449"/>
    <w:rsid w:val="002F384F"/>
    <w:rsid w:val="003003AF"/>
    <w:rsid w:val="0031085A"/>
    <w:rsid w:val="00311C29"/>
    <w:rsid w:val="00312779"/>
    <w:rsid w:val="00314720"/>
    <w:rsid w:val="003207D5"/>
    <w:rsid w:val="0032225B"/>
    <w:rsid w:val="003237CE"/>
    <w:rsid w:val="0033685D"/>
    <w:rsid w:val="00340813"/>
    <w:rsid w:val="00340A97"/>
    <w:rsid w:val="003435AE"/>
    <w:rsid w:val="003447D0"/>
    <w:rsid w:val="00344CB9"/>
    <w:rsid w:val="0034512B"/>
    <w:rsid w:val="0034573F"/>
    <w:rsid w:val="00346730"/>
    <w:rsid w:val="00347842"/>
    <w:rsid w:val="00353075"/>
    <w:rsid w:val="00353C63"/>
    <w:rsid w:val="00353F31"/>
    <w:rsid w:val="00353FD3"/>
    <w:rsid w:val="003561A3"/>
    <w:rsid w:val="0036009E"/>
    <w:rsid w:val="003616AF"/>
    <w:rsid w:val="003632C0"/>
    <w:rsid w:val="003710AC"/>
    <w:rsid w:val="003718C6"/>
    <w:rsid w:val="0037197E"/>
    <w:rsid w:val="00374754"/>
    <w:rsid w:val="00375BDE"/>
    <w:rsid w:val="00381808"/>
    <w:rsid w:val="003818AD"/>
    <w:rsid w:val="00384085"/>
    <w:rsid w:val="00385438"/>
    <w:rsid w:val="003869FF"/>
    <w:rsid w:val="0039014E"/>
    <w:rsid w:val="00391917"/>
    <w:rsid w:val="00392562"/>
    <w:rsid w:val="00393CC4"/>
    <w:rsid w:val="00394666"/>
    <w:rsid w:val="003A578C"/>
    <w:rsid w:val="003A6353"/>
    <w:rsid w:val="003B179C"/>
    <w:rsid w:val="003B2B6A"/>
    <w:rsid w:val="003B431E"/>
    <w:rsid w:val="003B4658"/>
    <w:rsid w:val="003B4A6D"/>
    <w:rsid w:val="003B4C0D"/>
    <w:rsid w:val="003C5BBA"/>
    <w:rsid w:val="003D31E6"/>
    <w:rsid w:val="003D40A2"/>
    <w:rsid w:val="003D4798"/>
    <w:rsid w:val="003D4B8C"/>
    <w:rsid w:val="003E078A"/>
    <w:rsid w:val="003E0939"/>
    <w:rsid w:val="003E3B1D"/>
    <w:rsid w:val="003E550E"/>
    <w:rsid w:val="003F64CF"/>
    <w:rsid w:val="003F7258"/>
    <w:rsid w:val="004018E4"/>
    <w:rsid w:val="0040220A"/>
    <w:rsid w:val="00403B4D"/>
    <w:rsid w:val="00406258"/>
    <w:rsid w:val="00406ABF"/>
    <w:rsid w:val="00411C0F"/>
    <w:rsid w:val="00412EF2"/>
    <w:rsid w:val="00413399"/>
    <w:rsid w:val="0041504A"/>
    <w:rsid w:val="0041746D"/>
    <w:rsid w:val="004220FC"/>
    <w:rsid w:val="00422750"/>
    <w:rsid w:val="00423B09"/>
    <w:rsid w:val="00427D7E"/>
    <w:rsid w:val="00432849"/>
    <w:rsid w:val="004347FE"/>
    <w:rsid w:val="00443509"/>
    <w:rsid w:val="004435AE"/>
    <w:rsid w:val="004454FB"/>
    <w:rsid w:val="004469FF"/>
    <w:rsid w:val="00447D6B"/>
    <w:rsid w:val="004514B4"/>
    <w:rsid w:val="004565F9"/>
    <w:rsid w:val="004573F5"/>
    <w:rsid w:val="004617E2"/>
    <w:rsid w:val="0046215C"/>
    <w:rsid w:val="00462B6C"/>
    <w:rsid w:val="00463191"/>
    <w:rsid w:val="00467522"/>
    <w:rsid w:val="00470468"/>
    <w:rsid w:val="00472CCA"/>
    <w:rsid w:val="00474EC5"/>
    <w:rsid w:val="00483E6A"/>
    <w:rsid w:val="00484B39"/>
    <w:rsid w:val="00485136"/>
    <w:rsid w:val="00490072"/>
    <w:rsid w:val="00490E90"/>
    <w:rsid w:val="00494343"/>
    <w:rsid w:val="004957C3"/>
    <w:rsid w:val="004A1125"/>
    <w:rsid w:val="004A5AD3"/>
    <w:rsid w:val="004B00F6"/>
    <w:rsid w:val="004B2040"/>
    <w:rsid w:val="004B3D9E"/>
    <w:rsid w:val="004C3824"/>
    <w:rsid w:val="004C493A"/>
    <w:rsid w:val="004D1CF6"/>
    <w:rsid w:val="004E6F1C"/>
    <w:rsid w:val="004F0D49"/>
    <w:rsid w:val="004F4D9B"/>
    <w:rsid w:val="004F6E15"/>
    <w:rsid w:val="004F7320"/>
    <w:rsid w:val="00502375"/>
    <w:rsid w:val="00502743"/>
    <w:rsid w:val="00502785"/>
    <w:rsid w:val="0050353F"/>
    <w:rsid w:val="00507BA8"/>
    <w:rsid w:val="00510C5F"/>
    <w:rsid w:val="00515141"/>
    <w:rsid w:val="00516C28"/>
    <w:rsid w:val="00517B83"/>
    <w:rsid w:val="00524DA9"/>
    <w:rsid w:val="00532720"/>
    <w:rsid w:val="00537DC6"/>
    <w:rsid w:val="005406CE"/>
    <w:rsid w:val="005440EB"/>
    <w:rsid w:val="005447CD"/>
    <w:rsid w:val="00544818"/>
    <w:rsid w:val="00544ABD"/>
    <w:rsid w:val="00545E0F"/>
    <w:rsid w:val="005464FE"/>
    <w:rsid w:val="0055404D"/>
    <w:rsid w:val="00554D43"/>
    <w:rsid w:val="0055672F"/>
    <w:rsid w:val="00557224"/>
    <w:rsid w:val="005576EF"/>
    <w:rsid w:val="0056145D"/>
    <w:rsid w:val="00562AF5"/>
    <w:rsid w:val="00564153"/>
    <w:rsid w:val="00566BAD"/>
    <w:rsid w:val="0058002A"/>
    <w:rsid w:val="00581CF4"/>
    <w:rsid w:val="00584C16"/>
    <w:rsid w:val="00590566"/>
    <w:rsid w:val="00590BA2"/>
    <w:rsid w:val="005926EF"/>
    <w:rsid w:val="005949DB"/>
    <w:rsid w:val="00594AAC"/>
    <w:rsid w:val="005954D8"/>
    <w:rsid w:val="00597336"/>
    <w:rsid w:val="005A23D0"/>
    <w:rsid w:val="005B1583"/>
    <w:rsid w:val="005B1675"/>
    <w:rsid w:val="005B195C"/>
    <w:rsid w:val="005B32FD"/>
    <w:rsid w:val="005B33E0"/>
    <w:rsid w:val="005B5778"/>
    <w:rsid w:val="005C1757"/>
    <w:rsid w:val="005C20BB"/>
    <w:rsid w:val="005C4C08"/>
    <w:rsid w:val="005D1C6C"/>
    <w:rsid w:val="005D236F"/>
    <w:rsid w:val="005D4BA8"/>
    <w:rsid w:val="005F62B7"/>
    <w:rsid w:val="00602777"/>
    <w:rsid w:val="0060297A"/>
    <w:rsid w:val="00603257"/>
    <w:rsid w:val="006054FA"/>
    <w:rsid w:val="00605BF0"/>
    <w:rsid w:val="006137B1"/>
    <w:rsid w:val="0061442E"/>
    <w:rsid w:val="006157EF"/>
    <w:rsid w:val="0061725B"/>
    <w:rsid w:val="006279FA"/>
    <w:rsid w:val="0063030A"/>
    <w:rsid w:val="0063166E"/>
    <w:rsid w:val="00633A4B"/>
    <w:rsid w:val="00633B55"/>
    <w:rsid w:val="00635686"/>
    <w:rsid w:val="00636961"/>
    <w:rsid w:val="00637555"/>
    <w:rsid w:val="006406B8"/>
    <w:rsid w:val="00640B9C"/>
    <w:rsid w:val="00643213"/>
    <w:rsid w:val="00643292"/>
    <w:rsid w:val="0064346E"/>
    <w:rsid w:val="006439F8"/>
    <w:rsid w:val="0064447A"/>
    <w:rsid w:val="00644555"/>
    <w:rsid w:val="00647C5E"/>
    <w:rsid w:val="006512D5"/>
    <w:rsid w:val="00654999"/>
    <w:rsid w:val="006549E9"/>
    <w:rsid w:val="0066154F"/>
    <w:rsid w:val="00663905"/>
    <w:rsid w:val="006645EF"/>
    <w:rsid w:val="00664C25"/>
    <w:rsid w:val="0067062B"/>
    <w:rsid w:val="00671B64"/>
    <w:rsid w:val="00673F6C"/>
    <w:rsid w:val="00674BBF"/>
    <w:rsid w:val="006839A7"/>
    <w:rsid w:val="00686501"/>
    <w:rsid w:val="00686950"/>
    <w:rsid w:val="00690C03"/>
    <w:rsid w:val="00691B84"/>
    <w:rsid w:val="0069227C"/>
    <w:rsid w:val="006964EB"/>
    <w:rsid w:val="00696968"/>
    <w:rsid w:val="006A10E2"/>
    <w:rsid w:val="006A7694"/>
    <w:rsid w:val="006B13DA"/>
    <w:rsid w:val="006B1A9C"/>
    <w:rsid w:val="006B610B"/>
    <w:rsid w:val="006B642D"/>
    <w:rsid w:val="006C18B5"/>
    <w:rsid w:val="006C2427"/>
    <w:rsid w:val="006C2BF8"/>
    <w:rsid w:val="006C3661"/>
    <w:rsid w:val="006C4C1A"/>
    <w:rsid w:val="006D13AD"/>
    <w:rsid w:val="006D3FDC"/>
    <w:rsid w:val="006D4CD7"/>
    <w:rsid w:val="006E0A35"/>
    <w:rsid w:val="006E115B"/>
    <w:rsid w:val="006E14C7"/>
    <w:rsid w:val="006E186E"/>
    <w:rsid w:val="006E44D3"/>
    <w:rsid w:val="006F17DB"/>
    <w:rsid w:val="006F2BAC"/>
    <w:rsid w:val="006F352B"/>
    <w:rsid w:val="006F3BFE"/>
    <w:rsid w:val="006F5589"/>
    <w:rsid w:val="006F7BD5"/>
    <w:rsid w:val="006F7C48"/>
    <w:rsid w:val="0070202C"/>
    <w:rsid w:val="007023A9"/>
    <w:rsid w:val="0070423A"/>
    <w:rsid w:val="0070486E"/>
    <w:rsid w:val="00705337"/>
    <w:rsid w:val="00711129"/>
    <w:rsid w:val="00711160"/>
    <w:rsid w:val="00714359"/>
    <w:rsid w:val="00716E75"/>
    <w:rsid w:val="00717DA1"/>
    <w:rsid w:val="00720852"/>
    <w:rsid w:val="007210E3"/>
    <w:rsid w:val="007218D5"/>
    <w:rsid w:val="00722C15"/>
    <w:rsid w:val="00730540"/>
    <w:rsid w:val="00730CCA"/>
    <w:rsid w:val="007337A5"/>
    <w:rsid w:val="00735425"/>
    <w:rsid w:val="00735C02"/>
    <w:rsid w:val="00735F9F"/>
    <w:rsid w:val="00736D90"/>
    <w:rsid w:val="00741F74"/>
    <w:rsid w:val="0075019C"/>
    <w:rsid w:val="007503B1"/>
    <w:rsid w:val="00751CE5"/>
    <w:rsid w:val="00752F0B"/>
    <w:rsid w:val="007530FF"/>
    <w:rsid w:val="00762916"/>
    <w:rsid w:val="00764227"/>
    <w:rsid w:val="007727A8"/>
    <w:rsid w:val="0077456B"/>
    <w:rsid w:val="007753FD"/>
    <w:rsid w:val="007864D5"/>
    <w:rsid w:val="00786581"/>
    <w:rsid w:val="00786B2C"/>
    <w:rsid w:val="007873A6"/>
    <w:rsid w:val="00787436"/>
    <w:rsid w:val="00791274"/>
    <w:rsid w:val="00791677"/>
    <w:rsid w:val="00792FB0"/>
    <w:rsid w:val="00793194"/>
    <w:rsid w:val="00796ABF"/>
    <w:rsid w:val="007A3DAD"/>
    <w:rsid w:val="007A6071"/>
    <w:rsid w:val="007A69B1"/>
    <w:rsid w:val="007A78EE"/>
    <w:rsid w:val="007B1F43"/>
    <w:rsid w:val="007B64D7"/>
    <w:rsid w:val="007B68F1"/>
    <w:rsid w:val="007C116D"/>
    <w:rsid w:val="007C5046"/>
    <w:rsid w:val="007C5C9A"/>
    <w:rsid w:val="007C7953"/>
    <w:rsid w:val="007D0451"/>
    <w:rsid w:val="007D0E29"/>
    <w:rsid w:val="007D12C1"/>
    <w:rsid w:val="007D2680"/>
    <w:rsid w:val="007D3626"/>
    <w:rsid w:val="007D5E75"/>
    <w:rsid w:val="007D6E97"/>
    <w:rsid w:val="007E314F"/>
    <w:rsid w:val="007E64CA"/>
    <w:rsid w:val="007F20FD"/>
    <w:rsid w:val="007F2905"/>
    <w:rsid w:val="007F7EEA"/>
    <w:rsid w:val="008035A7"/>
    <w:rsid w:val="008132F9"/>
    <w:rsid w:val="00813F07"/>
    <w:rsid w:val="00814DB9"/>
    <w:rsid w:val="00816174"/>
    <w:rsid w:val="008179C3"/>
    <w:rsid w:val="008204FD"/>
    <w:rsid w:val="00822A10"/>
    <w:rsid w:val="00822A6A"/>
    <w:rsid w:val="00824D36"/>
    <w:rsid w:val="008250CB"/>
    <w:rsid w:val="00830CA9"/>
    <w:rsid w:val="0083114E"/>
    <w:rsid w:val="008345D7"/>
    <w:rsid w:val="00837A99"/>
    <w:rsid w:val="0084112C"/>
    <w:rsid w:val="00842074"/>
    <w:rsid w:val="00843BDA"/>
    <w:rsid w:val="00845062"/>
    <w:rsid w:val="00856CCE"/>
    <w:rsid w:val="00856F32"/>
    <w:rsid w:val="00861201"/>
    <w:rsid w:val="00867FFD"/>
    <w:rsid w:val="0087062F"/>
    <w:rsid w:val="00872799"/>
    <w:rsid w:val="00872C33"/>
    <w:rsid w:val="00875A19"/>
    <w:rsid w:val="00875F73"/>
    <w:rsid w:val="0087605E"/>
    <w:rsid w:val="00877113"/>
    <w:rsid w:val="00881276"/>
    <w:rsid w:val="0088256F"/>
    <w:rsid w:val="008859EE"/>
    <w:rsid w:val="0088762A"/>
    <w:rsid w:val="008908F2"/>
    <w:rsid w:val="00896277"/>
    <w:rsid w:val="008A2186"/>
    <w:rsid w:val="008A3428"/>
    <w:rsid w:val="008A58EF"/>
    <w:rsid w:val="008B0799"/>
    <w:rsid w:val="008B0C4C"/>
    <w:rsid w:val="008B1B58"/>
    <w:rsid w:val="008B3447"/>
    <w:rsid w:val="008B514F"/>
    <w:rsid w:val="008B69F6"/>
    <w:rsid w:val="008C0652"/>
    <w:rsid w:val="008C50F5"/>
    <w:rsid w:val="008C5BD2"/>
    <w:rsid w:val="008D00E3"/>
    <w:rsid w:val="008D491E"/>
    <w:rsid w:val="008D7601"/>
    <w:rsid w:val="008D7A6C"/>
    <w:rsid w:val="008E0402"/>
    <w:rsid w:val="008E217C"/>
    <w:rsid w:val="008E43E5"/>
    <w:rsid w:val="008F1039"/>
    <w:rsid w:val="008F20B6"/>
    <w:rsid w:val="008F2D45"/>
    <w:rsid w:val="008F4525"/>
    <w:rsid w:val="008F6C3D"/>
    <w:rsid w:val="009021B7"/>
    <w:rsid w:val="009029E0"/>
    <w:rsid w:val="00902B7A"/>
    <w:rsid w:val="0090363B"/>
    <w:rsid w:val="00904301"/>
    <w:rsid w:val="009066F2"/>
    <w:rsid w:val="00906EF2"/>
    <w:rsid w:val="00907A23"/>
    <w:rsid w:val="00907E69"/>
    <w:rsid w:val="009117FB"/>
    <w:rsid w:val="00914AE5"/>
    <w:rsid w:val="00921A46"/>
    <w:rsid w:val="00922074"/>
    <w:rsid w:val="00923BD6"/>
    <w:rsid w:val="00923DB1"/>
    <w:rsid w:val="00927133"/>
    <w:rsid w:val="00927C12"/>
    <w:rsid w:val="009318D9"/>
    <w:rsid w:val="00931A3A"/>
    <w:rsid w:val="0093474C"/>
    <w:rsid w:val="00936347"/>
    <w:rsid w:val="009378C2"/>
    <w:rsid w:val="0094170F"/>
    <w:rsid w:val="00944DD5"/>
    <w:rsid w:val="00946710"/>
    <w:rsid w:val="00952CDC"/>
    <w:rsid w:val="00952DB6"/>
    <w:rsid w:val="00955BEE"/>
    <w:rsid w:val="0095639B"/>
    <w:rsid w:val="00957EBA"/>
    <w:rsid w:val="00964589"/>
    <w:rsid w:val="00965131"/>
    <w:rsid w:val="009659D5"/>
    <w:rsid w:val="00965AAB"/>
    <w:rsid w:val="00966280"/>
    <w:rsid w:val="009670ED"/>
    <w:rsid w:val="0097115A"/>
    <w:rsid w:val="00973291"/>
    <w:rsid w:val="00975E57"/>
    <w:rsid w:val="00980569"/>
    <w:rsid w:val="00985878"/>
    <w:rsid w:val="00990267"/>
    <w:rsid w:val="00992DF4"/>
    <w:rsid w:val="009A07F2"/>
    <w:rsid w:val="009A1DFD"/>
    <w:rsid w:val="009A386D"/>
    <w:rsid w:val="009A666C"/>
    <w:rsid w:val="009A7CC5"/>
    <w:rsid w:val="009B3276"/>
    <w:rsid w:val="009B43F6"/>
    <w:rsid w:val="009B57EA"/>
    <w:rsid w:val="009C7B63"/>
    <w:rsid w:val="009D0458"/>
    <w:rsid w:val="009E2074"/>
    <w:rsid w:val="009E2A03"/>
    <w:rsid w:val="009E407A"/>
    <w:rsid w:val="009E42D4"/>
    <w:rsid w:val="009E6843"/>
    <w:rsid w:val="009E6F36"/>
    <w:rsid w:val="009E77E9"/>
    <w:rsid w:val="009E7B86"/>
    <w:rsid w:val="009F45B2"/>
    <w:rsid w:val="00A005A9"/>
    <w:rsid w:val="00A03900"/>
    <w:rsid w:val="00A03B8D"/>
    <w:rsid w:val="00A05A86"/>
    <w:rsid w:val="00A05A8C"/>
    <w:rsid w:val="00A07EBE"/>
    <w:rsid w:val="00A142FB"/>
    <w:rsid w:val="00A15F20"/>
    <w:rsid w:val="00A17458"/>
    <w:rsid w:val="00A23BE6"/>
    <w:rsid w:val="00A30611"/>
    <w:rsid w:val="00A308A8"/>
    <w:rsid w:val="00A314FC"/>
    <w:rsid w:val="00A32E82"/>
    <w:rsid w:val="00A33FF5"/>
    <w:rsid w:val="00A35254"/>
    <w:rsid w:val="00A36CD1"/>
    <w:rsid w:val="00A45134"/>
    <w:rsid w:val="00A50032"/>
    <w:rsid w:val="00A52DD3"/>
    <w:rsid w:val="00A54697"/>
    <w:rsid w:val="00A54853"/>
    <w:rsid w:val="00A559EE"/>
    <w:rsid w:val="00A5679D"/>
    <w:rsid w:val="00A61B45"/>
    <w:rsid w:val="00A66B09"/>
    <w:rsid w:val="00A6747F"/>
    <w:rsid w:val="00A67560"/>
    <w:rsid w:val="00A70981"/>
    <w:rsid w:val="00A7259A"/>
    <w:rsid w:val="00A733CE"/>
    <w:rsid w:val="00A75FEB"/>
    <w:rsid w:val="00A81A74"/>
    <w:rsid w:val="00A8287C"/>
    <w:rsid w:val="00A82B78"/>
    <w:rsid w:val="00A83AD7"/>
    <w:rsid w:val="00A84C40"/>
    <w:rsid w:val="00A8628E"/>
    <w:rsid w:val="00A86453"/>
    <w:rsid w:val="00A903ED"/>
    <w:rsid w:val="00A91D66"/>
    <w:rsid w:val="00A92313"/>
    <w:rsid w:val="00A9482F"/>
    <w:rsid w:val="00A97370"/>
    <w:rsid w:val="00AA25EB"/>
    <w:rsid w:val="00AA2E5A"/>
    <w:rsid w:val="00AA5977"/>
    <w:rsid w:val="00AA5F89"/>
    <w:rsid w:val="00AA78D2"/>
    <w:rsid w:val="00AB12AC"/>
    <w:rsid w:val="00AB170A"/>
    <w:rsid w:val="00AB33B8"/>
    <w:rsid w:val="00AB5267"/>
    <w:rsid w:val="00AB529F"/>
    <w:rsid w:val="00AB7B17"/>
    <w:rsid w:val="00AC103C"/>
    <w:rsid w:val="00AC24DC"/>
    <w:rsid w:val="00AC45BD"/>
    <w:rsid w:val="00AC46CB"/>
    <w:rsid w:val="00AC5C1A"/>
    <w:rsid w:val="00AD08E6"/>
    <w:rsid w:val="00AD2409"/>
    <w:rsid w:val="00AE37B6"/>
    <w:rsid w:val="00AE5DC1"/>
    <w:rsid w:val="00AF04B8"/>
    <w:rsid w:val="00AF0B8E"/>
    <w:rsid w:val="00AF556F"/>
    <w:rsid w:val="00AF6892"/>
    <w:rsid w:val="00B00520"/>
    <w:rsid w:val="00B0176D"/>
    <w:rsid w:val="00B01F61"/>
    <w:rsid w:val="00B02CC1"/>
    <w:rsid w:val="00B045EF"/>
    <w:rsid w:val="00B07F34"/>
    <w:rsid w:val="00B10CF2"/>
    <w:rsid w:val="00B11540"/>
    <w:rsid w:val="00B12294"/>
    <w:rsid w:val="00B12543"/>
    <w:rsid w:val="00B1273C"/>
    <w:rsid w:val="00B1516E"/>
    <w:rsid w:val="00B22B97"/>
    <w:rsid w:val="00B24866"/>
    <w:rsid w:val="00B41008"/>
    <w:rsid w:val="00B4159B"/>
    <w:rsid w:val="00B45718"/>
    <w:rsid w:val="00B4594A"/>
    <w:rsid w:val="00B460A1"/>
    <w:rsid w:val="00B47F50"/>
    <w:rsid w:val="00B539E8"/>
    <w:rsid w:val="00B55DC7"/>
    <w:rsid w:val="00B564ED"/>
    <w:rsid w:val="00B57712"/>
    <w:rsid w:val="00B66D7E"/>
    <w:rsid w:val="00B70139"/>
    <w:rsid w:val="00B704D5"/>
    <w:rsid w:val="00B70A0A"/>
    <w:rsid w:val="00B7159F"/>
    <w:rsid w:val="00B730D2"/>
    <w:rsid w:val="00B8491A"/>
    <w:rsid w:val="00B85A89"/>
    <w:rsid w:val="00B92B53"/>
    <w:rsid w:val="00B930AD"/>
    <w:rsid w:val="00B94225"/>
    <w:rsid w:val="00B944EB"/>
    <w:rsid w:val="00BA1AC5"/>
    <w:rsid w:val="00BA2548"/>
    <w:rsid w:val="00BA5885"/>
    <w:rsid w:val="00BB0493"/>
    <w:rsid w:val="00BB1877"/>
    <w:rsid w:val="00BB3038"/>
    <w:rsid w:val="00BB3F7A"/>
    <w:rsid w:val="00BB4155"/>
    <w:rsid w:val="00BB4B00"/>
    <w:rsid w:val="00BB67FB"/>
    <w:rsid w:val="00BB6D36"/>
    <w:rsid w:val="00BC0CC4"/>
    <w:rsid w:val="00BC26D2"/>
    <w:rsid w:val="00BC5A3F"/>
    <w:rsid w:val="00BC6308"/>
    <w:rsid w:val="00BD0F3B"/>
    <w:rsid w:val="00BD1989"/>
    <w:rsid w:val="00BD46EB"/>
    <w:rsid w:val="00BD4AEF"/>
    <w:rsid w:val="00BD765F"/>
    <w:rsid w:val="00BD7B8C"/>
    <w:rsid w:val="00BE184F"/>
    <w:rsid w:val="00BE3881"/>
    <w:rsid w:val="00BE618A"/>
    <w:rsid w:val="00BF0EF4"/>
    <w:rsid w:val="00BF76E4"/>
    <w:rsid w:val="00C02176"/>
    <w:rsid w:val="00C03BF2"/>
    <w:rsid w:val="00C03D59"/>
    <w:rsid w:val="00C05427"/>
    <w:rsid w:val="00C05D28"/>
    <w:rsid w:val="00C11CFB"/>
    <w:rsid w:val="00C152FB"/>
    <w:rsid w:val="00C15614"/>
    <w:rsid w:val="00C16A5C"/>
    <w:rsid w:val="00C17083"/>
    <w:rsid w:val="00C17B44"/>
    <w:rsid w:val="00C2243E"/>
    <w:rsid w:val="00C244D8"/>
    <w:rsid w:val="00C31DDA"/>
    <w:rsid w:val="00C32D6D"/>
    <w:rsid w:val="00C34574"/>
    <w:rsid w:val="00C3524E"/>
    <w:rsid w:val="00C37D3B"/>
    <w:rsid w:val="00C40B09"/>
    <w:rsid w:val="00C4490E"/>
    <w:rsid w:val="00C4579F"/>
    <w:rsid w:val="00C46416"/>
    <w:rsid w:val="00C50EB9"/>
    <w:rsid w:val="00C511A4"/>
    <w:rsid w:val="00C540BC"/>
    <w:rsid w:val="00C561A6"/>
    <w:rsid w:val="00C6358A"/>
    <w:rsid w:val="00C65676"/>
    <w:rsid w:val="00C70C0A"/>
    <w:rsid w:val="00C717B0"/>
    <w:rsid w:val="00C757DF"/>
    <w:rsid w:val="00C759E7"/>
    <w:rsid w:val="00C7716F"/>
    <w:rsid w:val="00C77345"/>
    <w:rsid w:val="00C774AA"/>
    <w:rsid w:val="00C8020F"/>
    <w:rsid w:val="00C82D4A"/>
    <w:rsid w:val="00C83097"/>
    <w:rsid w:val="00C869CB"/>
    <w:rsid w:val="00C91A20"/>
    <w:rsid w:val="00C9418F"/>
    <w:rsid w:val="00C9465D"/>
    <w:rsid w:val="00C97331"/>
    <w:rsid w:val="00C975C3"/>
    <w:rsid w:val="00C97729"/>
    <w:rsid w:val="00CA1982"/>
    <w:rsid w:val="00CA344E"/>
    <w:rsid w:val="00CA6251"/>
    <w:rsid w:val="00CA67F1"/>
    <w:rsid w:val="00CA6B48"/>
    <w:rsid w:val="00CA6D08"/>
    <w:rsid w:val="00CA7FA9"/>
    <w:rsid w:val="00CB1587"/>
    <w:rsid w:val="00CB5918"/>
    <w:rsid w:val="00CB6CA2"/>
    <w:rsid w:val="00CB7697"/>
    <w:rsid w:val="00CC05AE"/>
    <w:rsid w:val="00CC1180"/>
    <w:rsid w:val="00CC2EA5"/>
    <w:rsid w:val="00CC448B"/>
    <w:rsid w:val="00CD0013"/>
    <w:rsid w:val="00CD329B"/>
    <w:rsid w:val="00CD341B"/>
    <w:rsid w:val="00CD3831"/>
    <w:rsid w:val="00CD40D8"/>
    <w:rsid w:val="00CD5AFB"/>
    <w:rsid w:val="00CD6494"/>
    <w:rsid w:val="00CD6650"/>
    <w:rsid w:val="00CD782C"/>
    <w:rsid w:val="00CD7A18"/>
    <w:rsid w:val="00CE10AA"/>
    <w:rsid w:val="00CE2754"/>
    <w:rsid w:val="00CF35E5"/>
    <w:rsid w:val="00CF36CF"/>
    <w:rsid w:val="00CF78D3"/>
    <w:rsid w:val="00D001EC"/>
    <w:rsid w:val="00D02238"/>
    <w:rsid w:val="00D0744C"/>
    <w:rsid w:val="00D10070"/>
    <w:rsid w:val="00D12060"/>
    <w:rsid w:val="00D12567"/>
    <w:rsid w:val="00D13617"/>
    <w:rsid w:val="00D136BC"/>
    <w:rsid w:val="00D16A1C"/>
    <w:rsid w:val="00D20484"/>
    <w:rsid w:val="00D25087"/>
    <w:rsid w:val="00D25C0E"/>
    <w:rsid w:val="00D27A78"/>
    <w:rsid w:val="00D31122"/>
    <w:rsid w:val="00D3152E"/>
    <w:rsid w:val="00D31C9E"/>
    <w:rsid w:val="00D3264B"/>
    <w:rsid w:val="00D3634B"/>
    <w:rsid w:val="00D400E3"/>
    <w:rsid w:val="00D42430"/>
    <w:rsid w:val="00D42F51"/>
    <w:rsid w:val="00D431E3"/>
    <w:rsid w:val="00D43C89"/>
    <w:rsid w:val="00D46ED4"/>
    <w:rsid w:val="00D47AFE"/>
    <w:rsid w:val="00D52035"/>
    <w:rsid w:val="00D521DC"/>
    <w:rsid w:val="00D5457E"/>
    <w:rsid w:val="00D549D8"/>
    <w:rsid w:val="00D556E8"/>
    <w:rsid w:val="00D602C6"/>
    <w:rsid w:val="00D6534B"/>
    <w:rsid w:val="00D66736"/>
    <w:rsid w:val="00D67A25"/>
    <w:rsid w:val="00D7144A"/>
    <w:rsid w:val="00D7155C"/>
    <w:rsid w:val="00D74EFF"/>
    <w:rsid w:val="00D77DF3"/>
    <w:rsid w:val="00D80AF2"/>
    <w:rsid w:val="00D80DDC"/>
    <w:rsid w:val="00D85758"/>
    <w:rsid w:val="00D923C7"/>
    <w:rsid w:val="00DA0D67"/>
    <w:rsid w:val="00DA1187"/>
    <w:rsid w:val="00DA589A"/>
    <w:rsid w:val="00DB0552"/>
    <w:rsid w:val="00DB3A0C"/>
    <w:rsid w:val="00DB42F2"/>
    <w:rsid w:val="00DB603F"/>
    <w:rsid w:val="00DB6834"/>
    <w:rsid w:val="00DB7C39"/>
    <w:rsid w:val="00DC059A"/>
    <w:rsid w:val="00DC0731"/>
    <w:rsid w:val="00DC1CF6"/>
    <w:rsid w:val="00DC20F4"/>
    <w:rsid w:val="00DC3CC3"/>
    <w:rsid w:val="00DC5013"/>
    <w:rsid w:val="00DC658D"/>
    <w:rsid w:val="00DC7067"/>
    <w:rsid w:val="00DC7129"/>
    <w:rsid w:val="00DC76C7"/>
    <w:rsid w:val="00DD0272"/>
    <w:rsid w:val="00DD1E34"/>
    <w:rsid w:val="00DD2BAA"/>
    <w:rsid w:val="00DD4B84"/>
    <w:rsid w:val="00DD4D23"/>
    <w:rsid w:val="00DE3B9A"/>
    <w:rsid w:val="00DE6745"/>
    <w:rsid w:val="00DF5322"/>
    <w:rsid w:val="00DF649E"/>
    <w:rsid w:val="00E05C57"/>
    <w:rsid w:val="00E06CEC"/>
    <w:rsid w:val="00E07224"/>
    <w:rsid w:val="00E149B9"/>
    <w:rsid w:val="00E14FFC"/>
    <w:rsid w:val="00E155F2"/>
    <w:rsid w:val="00E22CC4"/>
    <w:rsid w:val="00E22D7A"/>
    <w:rsid w:val="00E2332C"/>
    <w:rsid w:val="00E257C0"/>
    <w:rsid w:val="00E27994"/>
    <w:rsid w:val="00E32B63"/>
    <w:rsid w:val="00E40A63"/>
    <w:rsid w:val="00E460D6"/>
    <w:rsid w:val="00E50E19"/>
    <w:rsid w:val="00E51C57"/>
    <w:rsid w:val="00E56A74"/>
    <w:rsid w:val="00E60DBD"/>
    <w:rsid w:val="00E67934"/>
    <w:rsid w:val="00E8011E"/>
    <w:rsid w:val="00E808F5"/>
    <w:rsid w:val="00E837D5"/>
    <w:rsid w:val="00E867FF"/>
    <w:rsid w:val="00E86947"/>
    <w:rsid w:val="00E86F66"/>
    <w:rsid w:val="00E87B2F"/>
    <w:rsid w:val="00E9402D"/>
    <w:rsid w:val="00E94D18"/>
    <w:rsid w:val="00E95203"/>
    <w:rsid w:val="00E9657E"/>
    <w:rsid w:val="00EA0044"/>
    <w:rsid w:val="00EA2280"/>
    <w:rsid w:val="00EA4EF0"/>
    <w:rsid w:val="00EA5CA5"/>
    <w:rsid w:val="00EA69D8"/>
    <w:rsid w:val="00EA6ABA"/>
    <w:rsid w:val="00EA755B"/>
    <w:rsid w:val="00EB1C26"/>
    <w:rsid w:val="00EB55BA"/>
    <w:rsid w:val="00EB619F"/>
    <w:rsid w:val="00EB673F"/>
    <w:rsid w:val="00EB6C99"/>
    <w:rsid w:val="00EB6E83"/>
    <w:rsid w:val="00EC148B"/>
    <w:rsid w:val="00EC2730"/>
    <w:rsid w:val="00EC4B2B"/>
    <w:rsid w:val="00EC6E48"/>
    <w:rsid w:val="00ED0753"/>
    <w:rsid w:val="00EE0EB4"/>
    <w:rsid w:val="00EE1E07"/>
    <w:rsid w:val="00EE4D7E"/>
    <w:rsid w:val="00EF21E6"/>
    <w:rsid w:val="00EF7CCA"/>
    <w:rsid w:val="00F0073F"/>
    <w:rsid w:val="00F0680F"/>
    <w:rsid w:val="00F06E5C"/>
    <w:rsid w:val="00F07E43"/>
    <w:rsid w:val="00F128FC"/>
    <w:rsid w:val="00F12CF0"/>
    <w:rsid w:val="00F26F52"/>
    <w:rsid w:val="00F303F7"/>
    <w:rsid w:val="00F32E1D"/>
    <w:rsid w:val="00F35BA0"/>
    <w:rsid w:val="00F36459"/>
    <w:rsid w:val="00F41E7D"/>
    <w:rsid w:val="00F424A4"/>
    <w:rsid w:val="00F4294F"/>
    <w:rsid w:val="00F43D15"/>
    <w:rsid w:val="00F44550"/>
    <w:rsid w:val="00F448BC"/>
    <w:rsid w:val="00F45D19"/>
    <w:rsid w:val="00F46133"/>
    <w:rsid w:val="00F46AA5"/>
    <w:rsid w:val="00F47D66"/>
    <w:rsid w:val="00F500F9"/>
    <w:rsid w:val="00F50943"/>
    <w:rsid w:val="00F53203"/>
    <w:rsid w:val="00F55578"/>
    <w:rsid w:val="00F6144C"/>
    <w:rsid w:val="00F629EF"/>
    <w:rsid w:val="00F64B50"/>
    <w:rsid w:val="00F713EF"/>
    <w:rsid w:val="00F82394"/>
    <w:rsid w:val="00F83080"/>
    <w:rsid w:val="00F84879"/>
    <w:rsid w:val="00F86952"/>
    <w:rsid w:val="00F87998"/>
    <w:rsid w:val="00F948BB"/>
    <w:rsid w:val="00F94B07"/>
    <w:rsid w:val="00F956EC"/>
    <w:rsid w:val="00F964F9"/>
    <w:rsid w:val="00F96582"/>
    <w:rsid w:val="00FA0ED8"/>
    <w:rsid w:val="00FA16CA"/>
    <w:rsid w:val="00FA5A9C"/>
    <w:rsid w:val="00FA6997"/>
    <w:rsid w:val="00FA79DF"/>
    <w:rsid w:val="00FB12A7"/>
    <w:rsid w:val="00FB156D"/>
    <w:rsid w:val="00FB3A0F"/>
    <w:rsid w:val="00FB4B8C"/>
    <w:rsid w:val="00FB5A82"/>
    <w:rsid w:val="00FC0C0E"/>
    <w:rsid w:val="00FC1008"/>
    <w:rsid w:val="00FC2C84"/>
    <w:rsid w:val="00FC685D"/>
    <w:rsid w:val="00FD08B7"/>
    <w:rsid w:val="00FD0AEF"/>
    <w:rsid w:val="00FD0D16"/>
    <w:rsid w:val="00FD164A"/>
    <w:rsid w:val="00FD1B97"/>
    <w:rsid w:val="00FD1BAE"/>
    <w:rsid w:val="00FE2661"/>
    <w:rsid w:val="00FE2694"/>
    <w:rsid w:val="00FE3943"/>
    <w:rsid w:val="00FE566E"/>
    <w:rsid w:val="00FE727C"/>
    <w:rsid w:val="00FF19DA"/>
    <w:rsid w:val="00FF2CBC"/>
    <w:rsid w:val="00FF2D8D"/>
    <w:rsid w:val="00FF530D"/>
    <w:rsid w:val="00FF6541"/>
    <w:rsid w:val="00FF780C"/>
    <w:rsid w:val="00FF7EB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A34BE"/>
  <w15:chartTrackingRefBased/>
  <w15:docId w15:val="{3CEC3273-B4B4-4874-8C8F-5048732C4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04301"/>
    <w:pPr>
      <w:jc w:val="center"/>
      <w:outlineLvl w:val="0"/>
    </w:pPr>
    <w:rPr>
      <w:rFonts w:ascii="Times New Roman" w:hAnsi="Times New Roman" w:cs="Times New Roman"/>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Caption Arial"/>
    <w:basedOn w:val="Normal"/>
    <w:next w:val="Normal"/>
    <w:autoRedefine/>
    <w:uiPriority w:val="35"/>
    <w:unhideWhenUsed/>
    <w:qFormat/>
    <w:rsid w:val="00B564ED"/>
    <w:pPr>
      <w:keepNext/>
      <w:spacing w:after="0" w:line="240" w:lineRule="auto"/>
    </w:pPr>
    <w:rPr>
      <w:rFonts w:ascii="Times New Roman" w:hAnsi="Times New Roman" w:cs="Times New Roman"/>
      <w:bCs/>
      <w:sz w:val="20"/>
      <w:szCs w:val="20"/>
    </w:rPr>
  </w:style>
  <w:style w:type="character" w:styleId="CommentReference">
    <w:name w:val="annotation reference"/>
    <w:basedOn w:val="DefaultParagraphFont"/>
    <w:uiPriority w:val="99"/>
    <w:semiHidden/>
    <w:unhideWhenUsed/>
    <w:rsid w:val="00867FFD"/>
    <w:rPr>
      <w:sz w:val="16"/>
      <w:szCs w:val="16"/>
    </w:rPr>
  </w:style>
  <w:style w:type="paragraph" w:styleId="CommentText">
    <w:name w:val="annotation text"/>
    <w:basedOn w:val="Normal"/>
    <w:link w:val="CommentTextChar"/>
    <w:uiPriority w:val="99"/>
    <w:unhideWhenUsed/>
    <w:rsid w:val="00867FFD"/>
    <w:pPr>
      <w:spacing w:line="240" w:lineRule="auto"/>
    </w:pPr>
    <w:rPr>
      <w:sz w:val="20"/>
      <w:szCs w:val="20"/>
    </w:rPr>
  </w:style>
  <w:style w:type="character" w:customStyle="1" w:styleId="CommentTextChar">
    <w:name w:val="Comment Text Char"/>
    <w:basedOn w:val="DefaultParagraphFont"/>
    <w:link w:val="CommentText"/>
    <w:uiPriority w:val="99"/>
    <w:rsid w:val="00867FFD"/>
    <w:rPr>
      <w:sz w:val="20"/>
      <w:szCs w:val="20"/>
    </w:rPr>
  </w:style>
  <w:style w:type="paragraph" w:styleId="Header">
    <w:name w:val="header"/>
    <w:basedOn w:val="Normal"/>
    <w:link w:val="HeaderChar"/>
    <w:uiPriority w:val="99"/>
    <w:unhideWhenUsed/>
    <w:rsid w:val="00867F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867FFD"/>
  </w:style>
  <w:style w:type="paragraph" w:styleId="BalloonText">
    <w:name w:val="Balloon Text"/>
    <w:basedOn w:val="Normal"/>
    <w:link w:val="BalloonTextChar"/>
    <w:uiPriority w:val="99"/>
    <w:semiHidden/>
    <w:unhideWhenUsed/>
    <w:rsid w:val="00867FF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7FFD"/>
    <w:rPr>
      <w:rFonts w:ascii="Segoe UI" w:hAnsi="Segoe UI" w:cs="Segoe UI"/>
      <w:sz w:val="18"/>
      <w:szCs w:val="18"/>
    </w:rPr>
  </w:style>
  <w:style w:type="table" w:styleId="TableGrid">
    <w:name w:val="Table Grid"/>
    <w:basedOn w:val="TableNormal"/>
    <w:uiPriority w:val="39"/>
    <w:rsid w:val="00C152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autoRedefine/>
    <w:uiPriority w:val="1"/>
    <w:qFormat/>
    <w:rsid w:val="0033685D"/>
    <w:pPr>
      <w:spacing w:after="0" w:line="360" w:lineRule="auto"/>
      <w:jc w:val="both"/>
    </w:pPr>
    <w:rPr>
      <w:rFonts w:ascii="Arial" w:eastAsia="Courier New" w:hAnsi="Arial" w:cs="Courier New"/>
      <w:szCs w:val="20"/>
      <w:lang w:eastAsia="en-GB"/>
    </w:rPr>
  </w:style>
  <w:style w:type="paragraph" w:styleId="ListParagraph">
    <w:name w:val="List Paragraph"/>
    <w:basedOn w:val="Normal"/>
    <w:uiPriority w:val="34"/>
    <w:qFormat/>
    <w:rsid w:val="00066790"/>
    <w:pPr>
      <w:ind w:left="720"/>
      <w:contextualSpacing/>
    </w:pPr>
  </w:style>
  <w:style w:type="paragraph" w:styleId="CommentSubject">
    <w:name w:val="annotation subject"/>
    <w:basedOn w:val="CommentText"/>
    <w:next w:val="CommentText"/>
    <w:link w:val="CommentSubjectChar"/>
    <w:uiPriority w:val="99"/>
    <w:semiHidden/>
    <w:unhideWhenUsed/>
    <w:rsid w:val="00266ED2"/>
    <w:rPr>
      <w:b/>
      <w:bCs/>
    </w:rPr>
  </w:style>
  <w:style w:type="character" w:customStyle="1" w:styleId="CommentSubjectChar">
    <w:name w:val="Comment Subject Char"/>
    <w:basedOn w:val="CommentTextChar"/>
    <w:link w:val="CommentSubject"/>
    <w:uiPriority w:val="99"/>
    <w:semiHidden/>
    <w:rsid w:val="00266ED2"/>
    <w:rPr>
      <w:b/>
      <w:bCs/>
      <w:sz w:val="20"/>
      <w:szCs w:val="20"/>
    </w:rPr>
  </w:style>
  <w:style w:type="table" w:customStyle="1" w:styleId="TableGrid1">
    <w:name w:val="Table Grid1"/>
    <w:basedOn w:val="TableNormal"/>
    <w:uiPriority w:val="39"/>
    <w:rsid w:val="00C540BC"/>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C2730"/>
    <w:rPr>
      <w:color w:val="0563C1" w:themeColor="hyperlink"/>
      <w:u w:val="single"/>
    </w:rPr>
  </w:style>
  <w:style w:type="paragraph" w:customStyle="1" w:styleId="pf0">
    <w:name w:val="pf0"/>
    <w:basedOn w:val="Normal"/>
    <w:rsid w:val="00633B5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633B55"/>
    <w:rPr>
      <w:rFonts w:ascii="Segoe UI" w:hAnsi="Segoe UI" w:cs="Segoe UI" w:hint="default"/>
      <w:sz w:val="18"/>
      <w:szCs w:val="18"/>
    </w:rPr>
  </w:style>
  <w:style w:type="character" w:customStyle="1" w:styleId="cf11">
    <w:name w:val="cf11"/>
    <w:basedOn w:val="DefaultParagraphFont"/>
    <w:rsid w:val="00633B55"/>
    <w:rPr>
      <w:rFonts w:ascii="Segoe UI" w:hAnsi="Segoe UI" w:cs="Segoe UI" w:hint="default"/>
      <w:i/>
      <w:iCs/>
      <w:sz w:val="18"/>
      <w:szCs w:val="18"/>
    </w:rPr>
  </w:style>
  <w:style w:type="paragraph" w:styleId="Revision">
    <w:name w:val="Revision"/>
    <w:hidden/>
    <w:uiPriority w:val="99"/>
    <w:semiHidden/>
    <w:rsid w:val="00515141"/>
    <w:pPr>
      <w:spacing w:after="0" w:line="240" w:lineRule="auto"/>
    </w:pPr>
  </w:style>
  <w:style w:type="character" w:styleId="UnresolvedMention">
    <w:name w:val="Unresolved Mention"/>
    <w:basedOn w:val="DefaultParagraphFont"/>
    <w:uiPriority w:val="99"/>
    <w:semiHidden/>
    <w:unhideWhenUsed/>
    <w:rsid w:val="00C05D28"/>
    <w:rPr>
      <w:color w:val="605E5C"/>
      <w:shd w:val="clear" w:color="auto" w:fill="E1DFDD"/>
    </w:rPr>
  </w:style>
  <w:style w:type="paragraph" w:styleId="Footer">
    <w:name w:val="footer"/>
    <w:basedOn w:val="Normal"/>
    <w:link w:val="FooterChar"/>
    <w:uiPriority w:val="99"/>
    <w:unhideWhenUsed/>
    <w:rsid w:val="0034512B"/>
    <w:pPr>
      <w:tabs>
        <w:tab w:val="center" w:pos="4513"/>
        <w:tab w:val="right" w:pos="9026"/>
      </w:tabs>
      <w:spacing w:after="0" w:line="240" w:lineRule="auto"/>
    </w:pPr>
  </w:style>
  <w:style w:type="character" w:customStyle="1" w:styleId="FooterChar">
    <w:name w:val="Footer Char"/>
    <w:basedOn w:val="DefaultParagraphFont"/>
    <w:link w:val="Footer"/>
    <w:uiPriority w:val="99"/>
    <w:rsid w:val="0034512B"/>
  </w:style>
  <w:style w:type="paragraph" w:styleId="Title">
    <w:name w:val="Title"/>
    <w:basedOn w:val="Normal"/>
    <w:next w:val="Normal"/>
    <w:link w:val="TitleChar"/>
    <w:uiPriority w:val="10"/>
    <w:qFormat/>
    <w:rsid w:val="00B944E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44EB"/>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904301"/>
    <w:rPr>
      <w:rFonts w:ascii="Times New Roman" w:hAnsi="Times New Roman" w:cs="Times New Roman"/>
      <w: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864520">
      <w:bodyDiv w:val="1"/>
      <w:marLeft w:val="0"/>
      <w:marRight w:val="0"/>
      <w:marTop w:val="0"/>
      <w:marBottom w:val="0"/>
      <w:divBdr>
        <w:top w:val="none" w:sz="0" w:space="0" w:color="auto"/>
        <w:left w:val="none" w:sz="0" w:space="0" w:color="auto"/>
        <w:bottom w:val="none" w:sz="0" w:space="0" w:color="auto"/>
        <w:right w:val="none" w:sz="0" w:space="0" w:color="auto"/>
      </w:divBdr>
    </w:div>
    <w:div w:id="85543098">
      <w:bodyDiv w:val="1"/>
      <w:marLeft w:val="0"/>
      <w:marRight w:val="0"/>
      <w:marTop w:val="0"/>
      <w:marBottom w:val="0"/>
      <w:divBdr>
        <w:top w:val="none" w:sz="0" w:space="0" w:color="auto"/>
        <w:left w:val="none" w:sz="0" w:space="0" w:color="auto"/>
        <w:bottom w:val="none" w:sz="0" w:space="0" w:color="auto"/>
        <w:right w:val="none" w:sz="0" w:space="0" w:color="auto"/>
      </w:divBdr>
    </w:div>
    <w:div w:id="86852920">
      <w:bodyDiv w:val="1"/>
      <w:marLeft w:val="0"/>
      <w:marRight w:val="0"/>
      <w:marTop w:val="0"/>
      <w:marBottom w:val="0"/>
      <w:divBdr>
        <w:top w:val="none" w:sz="0" w:space="0" w:color="auto"/>
        <w:left w:val="none" w:sz="0" w:space="0" w:color="auto"/>
        <w:bottom w:val="none" w:sz="0" w:space="0" w:color="auto"/>
        <w:right w:val="none" w:sz="0" w:space="0" w:color="auto"/>
      </w:divBdr>
    </w:div>
    <w:div w:id="161167226">
      <w:bodyDiv w:val="1"/>
      <w:marLeft w:val="0"/>
      <w:marRight w:val="0"/>
      <w:marTop w:val="0"/>
      <w:marBottom w:val="0"/>
      <w:divBdr>
        <w:top w:val="none" w:sz="0" w:space="0" w:color="auto"/>
        <w:left w:val="none" w:sz="0" w:space="0" w:color="auto"/>
        <w:bottom w:val="none" w:sz="0" w:space="0" w:color="auto"/>
        <w:right w:val="none" w:sz="0" w:space="0" w:color="auto"/>
      </w:divBdr>
      <w:divsChild>
        <w:div w:id="1330795903">
          <w:marLeft w:val="480"/>
          <w:marRight w:val="0"/>
          <w:marTop w:val="0"/>
          <w:marBottom w:val="0"/>
          <w:divBdr>
            <w:top w:val="none" w:sz="0" w:space="0" w:color="auto"/>
            <w:left w:val="none" w:sz="0" w:space="0" w:color="auto"/>
            <w:bottom w:val="none" w:sz="0" w:space="0" w:color="auto"/>
            <w:right w:val="none" w:sz="0" w:space="0" w:color="auto"/>
          </w:divBdr>
          <w:divsChild>
            <w:div w:id="608318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08121">
      <w:bodyDiv w:val="1"/>
      <w:marLeft w:val="0"/>
      <w:marRight w:val="0"/>
      <w:marTop w:val="0"/>
      <w:marBottom w:val="0"/>
      <w:divBdr>
        <w:top w:val="none" w:sz="0" w:space="0" w:color="auto"/>
        <w:left w:val="none" w:sz="0" w:space="0" w:color="auto"/>
        <w:bottom w:val="none" w:sz="0" w:space="0" w:color="auto"/>
        <w:right w:val="none" w:sz="0" w:space="0" w:color="auto"/>
      </w:divBdr>
    </w:div>
    <w:div w:id="542181126">
      <w:bodyDiv w:val="1"/>
      <w:marLeft w:val="0"/>
      <w:marRight w:val="0"/>
      <w:marTop w:val="0"/>
      <w:marBottom w:val="0"/>
      <w:divBdr>
        <w:top w:val="none" w:sz="0" w:space="0" w:color="auto"/>
        <w:left w:val="none" w:sz="0" w:space="0" w:color="auto"/>
        <w:bottom w:val="none" w:sz="0" w:space="0" w:color="auto"/>
        <w:right w:val="none" w:sz="0" w:space="0" w:color="auto"/>
      </w:divBdr>
    </w:div>
    <w:div w:id="544870337">
      <w:bodyDiv w:val="1"/>
      <w:marLeft w:val="0"/>
      <w:marRight w:val="0"/>
      <w:marTop w:val="0"/>
      <w:marBottom w:val="0"/>
      <w:divBdr>
        <w:top w:val="none" w:sz="0" w:space="0" w:color="auto"/>
        <w:left w:val="none" w:sz="0" w:space="0" w:color="auto"/>
        <w:bottom w:val="none" w:sz="0" w:space="0" w:color="auto"/>
        <w:right w:val="none" w:sz="0" w:space="0" w:color="auto"/>
      </w:divBdr>
    </w:div>
    <w:div w:id="1067150776">
      <w:bodyDiv w:val="1"/>
      <w:marLeft w:val="0"/>
      <w:marRight w:val="0"/>
      <w:marTop w:val="0"/>
      <w:marBottom w:val="0"/>
      <w:divBdr>
        <w:top w:val="none" w:sz="0" w:space="0" w:color="auto"/>
        <w:left w:val="none" w:sz="0" w:space="0" w:color="auto"/>
        <w:bottom w:val="none" w:sz="0" w:space="0" w:color="auto"/>
        <w:right w:val="none" w:sz="0" w:space="0" w:color="auto"/>
      </w:divBdr>
    </w:div>
    <w:div w:id="1166434700">
      <w:bodyDiv w:val="1"/>
      <w:marLeft w:val="0"/>
      <w:marRight w:val="0"/>
      <w:marTop w:val="0"/>
      <w:marBottom w:val="0"/>
      <w:divBdr>
        <w:top w:val="none" w:sz="0" w:space="0" w:color="auto"/>
        <w:left w:val="none" w:sz="0" w:space="0" w:color="auto"/>
        <w:bottom w:val="none" w:sz="0" w:space="0" w:color="auto"/>
        <w:right w:val="none" w:sz="0" w:space="0" w:color="auto"/>
      </w:divBdr>
    </w:div>
    <w:div w:id="1205216087">
      <w:bodyDiv w:val="1"/>
      <w:marLeft w:val="0"/>
      <w:marRight w:val="0"/>
      <w:marTop w:val="0"/>
      <w:marBottom w:val="0"/>
      <w:divBdr>
        <w:top w:val="none" w:sz="0" w:space="0" w:color="auto"/>
        <w:left w:val="none" w:sz="0" w:space="0" w:color="auto"/>
        <w:bottom w:val="none" w:sz="0" w:space="0" w:color="auto"/>
        <w:right w:val="none" w:sz="0" w:space="0" w:color="auto"/>
      </w:divBdr>
    </w:div>
    <w:div w:id="1277516285">
      <w:bodyDiv w:val="1"/>
      <w:marLeft w:val="0"/>
      <w:marRight w:val="0"/>
      <w:marTop w:val="0"/>
      <w:marBottom w:val="0"/>
      <w:divBdr>
        <w:top w:val="none" w:sz="0" w:space="0" w:color="auto"/>
        <w:left w:val="none" w:sz="0" w:space="0" w:color="auto"/>
        <w:bottom w:val="none" w:sz="0" w:space="0" w:color="auto"/>
        <w:right w:val="none" w:sz="0" w:space="0" w:color="auto"/>
      </w:divBdr>
    </w:div>
    <w:div w:id="1317148879">
      <w:bodyDiv w:val="1"/>
      <w:marLeft w:val="0"/>
      <w:marRight w:val="0"/>
      <w:marTop w:val="0"/>
      <w:marBottom w:val="0"/>
      <w:divBdr>
        <w:top w:val="none" w:sz="0" w:space="0" w:color="auto"/>
        <w:left w:val="none" w:sz="0" w:space="0" w:color="auto"/>
        <w:bottom w:val="none" w:sz="0" w:space="0" w:color="auto"/>
        <w:right w:val="none" w:sz="0" w:space="0" w:color="auto"/>
      </w:divBdr>
    </w:div>
    <w:div w:id="1339693919">
      <w:bodyDiv w:val="1"/>
      <w:marLeft w:val="0"/>
      <w:marRight w:val="0"/>
      <w:marTop w:val="0"/>
      <w:marBottom w:val="0"/>
      <w:divBdr>
        <w:top w:val="none" w:sz="0" w:space="0" w:color="auto"/>
        <w:left w:val="none" w:sz="0" w:space="0" w:color="auto"/>
        <w:bottom w:val="none" w:sz="0" w:space="0" w:color="auto"/>
        <w:right w:val="none" w:sz="0" w:space="0" w:color="auto"/>
      </w:divBdr>
    </w:div>
    <w:div w:id="1552695702">
      <w:bodyDiv w:val="1"/>
      <w:marLeft w:val="0"/>
      <w:marRight w:val="0"/>
      <w:marTop w:val="0"/>
      <w:marBottom w:val="0"/>
      <w:divBdr>
        <w:top w:val="none" w:sz="0" w:space="0" w:color="auto"/>
        <w:left w:val="none" w:sz="0" w:space="0" w:color="auto"/>
        <w:bottom w:val="none" w:sz="0" w:space="0" w:color="auto"/>
        <w:right w:val="none" w:sz="0" w:space="0" w:color="auto"/>
      </w:divBdr>
    </w:div>
    <w:div w:id="1616014346">
      <w:bodyDiv w:val="1"/>
      <w:marLeft w:val="0"/>
      <w:marRight w:val="0"/>
      <w:marTop w:val="0"/>
      <w:marBottom w:val="0"/>
      <w:divBdr>
        <w:top w:val="none" w:sz="0" w:space="0" w:color="auto"/>
        <w:left w:val="none" w:sz="0" w:space="0" w:color="auto"/>
        <w:bottom w:val="none" w:sz="0" w:space="0" w:color="auto"/>
        <w:right w:val="none" w:sz="0" w:space="0" w:color="auto"/>
      </w:divBdr>
    </w:div>
    <w:div w:id="1620456670">
      <w:bodyDiv w:val="1"/>
      <w:marLeft w:val="0"/>
      <w:marRight w:val="0"/>
      <w:marTop w:val="0"/>
      <w:marBottom w:val="0"/>
      <w:divBdr>
        <w:top w:val="none" w:sz="0" w:space="0" w:color="auto"/>
        <w:left w:val="none" w:sz="0" w:space="0" w:color="auto"/>
        <w:bottom w:val="none" w:sz="0" w:space="0" w:color="auto"/>
        <w:right w:val="none" w:sz="0" w:space="0" w:color="auto"/>
      </w:divBdr>
    </w:div>
    <w:div w:id="1968193950">
      <w:bodyDiv w:val="1"/>
      <w:marLeft w:val="0"/>
      <w:marRight w:val="0"/>
      <w:marTop w:val="0"/>
      <w:marBottom w:val="0"/>
      <w:divBdr>
        <w:top w:val="none" w:sz="0" w:space="0" w:color="auto"/>
        <w:left w:val="none" w:sz="0" w:space="0" w:color="auto"/>
        <w:bottom w:val="none" w:sz="0" w:space="0" w:color="auto"/>
        <w:right w:val="none" w:sz="0" w:space="0" w:color="auto"/>
      </w:divBdr>
    </w:div>
    <w:div w:id="208525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DC940401B443446950E83787B62815D" ma:contentTypeVersion="9" ma:contentTypeDescription="Create a new document." ma:contentTypeScope="" ma:versionID="37d8e3f86378154f8016f26f3084bc6a">
  <xsd:schema xmlns:xsd="http://www.w3.org/2001/XMLSchema" xmlns:xs="http://www.w3.org/2001/XMLSchema" xmlns:p="http://schemas.microsoft.com/office/2006/metadata/properties" xmlns:ns3="6b494f05-939f-47b7-827f-de1e15f7b078" xmlns:ns4="dd5d29e2-e009-49d8-a581-e6c7b528f0f3" targetNamespace="http://schemas.microsoft.com/office/2006/metadata/properties" ma:root="true" ma:fieldsID="dacd4ab27173d3db44a2e57c361ebc3d" ns3:_="" ns4:_="">
    <xsd:import namespace="6b494f05-939f-47b7-827f-de1e15f7b078"/>
    <xsd:import namespace="dd5d29e2-e009-49d8-a581-e6c7b528f0f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94f05-939f-47b7-827f-de1e15f7b0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d5d29e2-e009-49d8-a581-e6c7b528f0f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AAF9F1-0ECE-412E-8C4F-477E42B077F7}">
  <ds:schemaRefs>
    <ds:schemaRef ds:uri="http://schemas.microsoft.com/sharepoint/v3/contenttype/forms"/>
  </ds:schemaRefs>
</ds:datastoreItem>
</file>

<file path=customXml/itemProps2.xml><?xml version="1.0" encoding="utf-8"?>
<ds:datastoreItem xmlns:ds="http://schemas.openxmlformats.org/officeDocument/2006/customXml" ds:itemID="{777010B5-2CE0-4BDA-89F0-F14F298B88A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037D33A-A19D-4B31-8158-58B17DCA54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494f05-939f-47b7-827f-de1e15f7b078"/>
    <ds:schemaRef ds:uri="dd5d29e2-e009-49d8-a581-e6c7b528f0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BC7EDE2-B98C-485B-9792-732E24C3F9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25</Pages>
  <Words>15825</Words>
  <Characters>90209</Characters>
  <Application>Microsoft Office Word</Application>
  <DocSecurity>0</DocSecurity>
  <Lines>751</Lines>
  <Paragraphs>211</Paragraphs>
  <ScaleCrop>false</ScaleCrop>
  <HeadingPairs>
    <vt:vector size="2" baseType="variant">
      <vt:variant>
        <vt:lpstr>Title</vt:lpstr>
      </vt:variant>
      <vt:variant>
        <vt:i4>1</vt:i4>
      </vt:variant>
    </vt:vector>
  </HeadingPairs>
  <TitlesOfParts>
    <vt:vector size="1" baseType="lpstr">
      <vt:lpstr/>
    </vt:vector>
  </TitlesOfParts>
  <Company>Anglia Ruskin University</Company>
  <LinksUpToDate>false</LinksUpToDate>
  <CharactersWithSpaces>105823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Neaverson, Aimee</dc:creator>
  <cp:keywords/>
  <dc:description/>
  <cp:lastModifiedBy>Hellen, Catherine</cp:lastModifiedBy>
  <cp:revision>13</cp:revision>
  <dcterms:created xsi:type="dcterms:W3CDTF">2022-07-11T11:54:00Z</dcterms:created>
  <dcterms:modified xsi:type="dcterms:W3CDTF">2022-08-09T15:17:00Z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0x0101002DC940401B443446950E83787B62815D</vt:lpwstr>
  </property>
</Properties>
</file>