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5CFF7" w14:textId="77777777" w:rsidR="00C6029B" w:rsidRPr="00ED7703" w:rsidRDefault="00656B84" w:rsidP="00656B84">
      <w:pPr>
        <w:spacing w:line="480" w:lineRule="auto"/>
        <w:rPr>
          <w:rFonts w:ascii="Arial" w:hAnsi="Arial" w:cs="Arial"/>
          <w:sz w:val="22"/>
          <w:szCs w:val="22"/>
          <w:lang w:val="en-US"/>
        </w:rPr>
      </w:pPr>
      <w:r w:rsidRPr="00ED7703">
        <w:rPr>
          <w:rFonts w:ascii="Arial" w:hAnsi="Arial" w:cs="Arial"/>
          <w:sz w:val="22"/>
          <w:szCs w:val="22"/>
          <w:lang w:val="en-US"/>
        </w:rPr>
        <w:t>Running head: CROSS-CULTURAL BEAUTY</w:t>
      </w:r>
    </w:p>
    <w:p w14:paraId="2317F11A" w14:textId="77777777" w:rsidR="00656B84" w:rsidRPr="00ED7703" w:rsidRDefault="00656B84" w:rsidP="00656B84">
      <w:pPr>
        <w:spacing w:line="480" w:lineRule="auto"/>
        <w:rPr>
          <w:rFonts w:ascii="Arial" w:hAnsi="Arial" w:cs="Arial"/>
          <w:sz w:val="22"/>
          <w:szCs w:val="22"/>
          <w:lang w:val="en-US"/>
        </w:rPr>
      </w:pPr>
    </w:p>
    <w:p w14:paraId="68893907" w14:textId="77777777" w:rsidR="00656B84" w:rsidRPr="00ED7703" w:rsidRDefault="00656B84" w:rsidP="00656B84">
      <w:pPr>
        <w:spacing w:line="480" w:lineRule="auto"/>
        <w:rPr>
          <w:rFonts w:ascii="Arial" w:hAnsi="Arial" w:cs="Arial"/>
          <w:sz w:val="22"/>
          <w:szCs w:val="22"/>
          <w:lang w:val="en-US"/>
        </w:rPr>
      </w:pPr>
    </w:p>
    <w:p w14:paraId="735D9F6D" w14:textId="77777777" w:rsidR="00656B84" w:rsidRPr="00ED7703" w:rsidRDefault="00656B84" w:rsidP="00656B84">
      <w:pPr>
        <w:spacing w:line="480" w:lineRule="auto"/>
        <w:rPr>
          <w:rFonts w:ascii="Arial" w:hAnsi="Arial" w:cs="Arial"/>
          <w:sz w:val="22"/>
          <w:szCs w:val="22"/>
          <w:lang w:val="en-US"/>
        </w:rPr>
      </w:pPr>
    </w:p>
    <w:p w14:paraId="69BA094A" w14:textId="04AB6D31" w:rsidR="00656B84" w:rsidRPr="00BF18D1" w:rsidRDefault="00656B84" w:rsidP="00BF18D1">
      <w:pPr>
        <w:pStyle w:val="Title"/>
      </w:pPr>
      <w:r w:rsidRPr="00BF18D1">
        <w:t xml:space="preserve">Cross-Cultural Perspectives on </w:t>
      </w:r>
      <w:r w:rsidR="007F5364" w:rsidRPr="00BF18D1">
        <w:t>Body Size</w:t>
      </w:r>
    </w:p>
    <w:p w14:paraId="21033CEB" w14:textId="77777777" w:rsidR="00656B84" w:rsidRPr="00ED7703" w:rsidRDefault="00656B84" w:rsidP="00656B84">
      <w:pPr>
        <w:spacing w:line="480" w:lineRule="auto"/>
        <w:jc w:val="center"/>
        <w:rPr>
          <w:rFonts w:ascii="Arial" w:hAnsi="Arial" w:cs="Arial"/>
          <w:sz w:val="22"/>
          <w:szCs w:val="22"/>
          <w:lang w:val="en-US"/>
        </w:rPr>
      </w:pPr>
    </w:p>
    <w:p w14:paraId="1444BF77" w14:textId="77777777" w:rsidR="00656B84" w:rsidRPr="00ED7703" w:rsidRDefault="00656B84" w:rsidP="00656B84">
      <w:pPr>
        <w:spacing w:line="480" w:lineRule="auto"/>
        <w:jc w:val="center"/>
        <w:rPr>
          <w:rFonts w:ascii="Arial" w:hAnsi="Arial" w:cs="Arial"/>
          <w:sz w:val="22"/>
          <w:szCs w:val="22"/>
          <w:vertAlign w:val="superscript"/>
          <w:lang w:val="en-US"/>
        </w:rPr>
      </w:pPr>
      <w:r w:rsidRPr="00ED7703">
        <w:rPr>
          <w:rFonts w:ascii="Arial" w:hAnsi="Arial" w:cs="Arial"/>
          <w:sz w:val="22"/>
          <w:szCs w:val="22"/>
          <w:lang w:val="en-US"/>
        </w:rPr>
        <w:t>Viren Swami</w:t>
      </w:r>
      <w:r w:rsidRPr="00ED7703">
        <w:rPr>
          <w:rFonts w:ascii="Arial" w:hAnsi="Arial" w:cs="Arial"/>
          <w:sz w:val="22"/>
          <w:szCs w:val="22"/>
          <w:vertAlign w:val="superscript"/>
          <w:lang w:val="en-US"/>
        </w:rPr>
        <w:t>1-2</w:t>
      </w:r>
    </w:p>
    <w:p w14:paraId="2C7205A2" w14:textId="77777777" w:rsidR="00656B84" w:rsidRPr="00ED7703" w:rsidRDefault="00656B84" w:rsidP="00656B84">
      <w:pPr>
        <w:spacing w:line="480" w:lineRule="auto"/>
        <w:jc w:val="center"/>
        <w:rPr>
          <w:rFonts w:ascii="Arial" w:hAnsi="Arial" w:cs="Arial"/>
          <w:sz w:val="22"/>
          <w:szCs w:val="22"/>
          <w:lang w:val="en-US"/>
        </w:rPr>
      </w:pPr>
      <w:r w:rsidRPr="00ED7703">
        <w:rPr>
          <w:rFonts w:ascii="Arial" w:hAnsi="Arial" w:cs="Arial"/>
          <w:sz w:val="22"/>
          <w:szCs w:val="22"/>
          <w:vertAlign w:val="superscript"/>
          <w:lang w:val="en-US"/>
        </w:rPr>
        <w:t>1</w:t>
      </w:r>
      <w:r w:rsidRPr="00ED7703">
        <w:rPr>
          <w:rFonts w:ascii="Arial" w:hAnsi="Arial" w:cs="Arial"/>
          <w:sz w:val="22"/>
          <w:szCs w:val="22"/>
          <w:lang w:val="en-US"/>
        </w:rPr>
        <w:t>School of Psychology and Sport Science, Anglia Ruskin University, Cambridge, UK</w:t>
      </w:r>
    </w:p>
    <w:p w14:paraId="2D4EE3AE" w14:textId="77777777" w:rsidR="00656B84" w:rsidRPr="00ED7703" w:rsidRDefault="00656B84" w:rsidP="00656B84">
      <w:pPr>
        <w:spacing w:line="480" w:lineRule="auto"/>
        <w:jc w:val="center"/>
        <w:rPr>
          <w:rFonts w:ascii="Arial" w:hAnsi="Arial" w:cs="Arial"/>
          <w:sz w:val="22"/>
          <w:szCs w:val="22"/>
          <w:lang w:val="en-US"/>
        </w:rPr>
      </w:pPr>
      <w:r w:rsidRPr="00ED7703">
        <w:rPr>
          <w:rFonts w:ascii="Arial" w:hAnsi="Arial" w:cs="Arial"/>
          <w:sz w:val="22"/>
          <w:szCs w:val="22"/>
          <w:vertAlign w:val="superscript"/>
          <w:lang w:val="en-US"/>
        </w:rPr>
        <w:t>2</w:t>
      </w:r>
      <w:r w:rsidRPr="00ED7703">
        <w:rPr>
          <w:rFonts w:ascii="Arial" w:hAnsi="Arial" w:cs="Arial"/>
          <w:sz w:val="22"/>
          <w:szCs w:val="22"/>
          <w:lang w:val="en-US"/>
        </w:rPr>
        <w:t>Centre for Psychological Medicine, Perdana University, Serdang, Malaysia</w:t>
      </w:r>
    </w:p>
    <w:p w14:paraId="46815D28" w14:textId="77777777" w:rsidR="00656B84" w:rsidRPr="00ED7703" w:rsidRDefault="00656B84" w:rsidP="00656B84">
      <w:pPr>
        <w:spacing w:line="480" w:lineRule="auto"/>
        <w:jc w:val="center"/>
        <w:rPr>
          <w:rFonts w:ascii="Arial" w:hAnsi="Arial" w:cs="Arial"/>
          <w:sz w:val="22"/>
          <w:szCs w:val="22"/>
          <w:lang w:val="en-US"/>
        </w:rPr>
      </w:pPr>
    </w:p>
    <w:p w14:paraId="6BDFA44A" w14:textId="77777777" w:rsidR="00656B84" w:rsidRPr="00ED7703" w:rsidRDefault="00656B84" w:rsidP="00656B84">
      <w:pPr>
        <w:spacing w:line="480" w:lineRule="auto"/>
        <w:jc w:val="center"/>
        <w:rPr>
          <w:rFonts w:ascii="Arial" w:hAnsi="Arial" w:cs="Arial"/>
          <w:sz w:val="22"/>
          <w:szCs w:val="22"/>
          <w:lang w:val="en-US"/>
        </w:rPr>
      </w:pPr>
    </w:p>
    <w:p w14:paraId="7DAEA623" w14:textId="77777777" w:rsidR="00656B84" w:rsidRPr="00ED7703" w:rsidRDefault="00656B84" w:rsidP="00656B84">
      <w:pPr>
        <w:spacing w:line="480" w:lineRule="auto"/>
        <w:jc w:val="center"/>
        <w:rPr>
          <w:rFonts w:ascii="Arial" w:hAnsi="Arial" w:cs="Arial"/>
          <w:sz w:val="22"/>
          <w:szCs w:val="22"/>
          <w:lang w:val="en-US"/>
        </w:rPr>
      </w:pPr>
    </w:p>
    <w:p w14:paraId="30288547" w14:textId="28FC06AA" w:rsidR="00656B84" w:rsidRPr="00ED7703" w:rsidRDefault="00656B84" w:rsidP="00656B84">
      <w:pPr>
        <w:spacing w:line="480" w:lineRule="auto"/>
        <w:jc w:val="center"/>
        <w:rPr>
          <w:rFonts w:ascii="Arial" w:hAnsi="Arial" w:cs="Arial"/>
          <w:sz w:val="22"/>
          <w:szCs w:val="22"/>
          <w:lang w:val="en-US"/>
        </w:rPr>
      </w:pPr>
      <w:r w:rsidRPr="00ED7703">
        <w:rPr>
          <w:rFonts w:ascii="Arial" w:hAnsi="Arial" w:cs="Arial"/>
          <w:sz w:val="22"/>
          <w:szCs w:val="22"/>
          <w:lang w:val="en-US"/>
        </w:rPr>
        <w:t xml:space="preserve">To appear in: Craig, M. </w:t>
      </w:r>
      <w:r w:rsidR="00F64A76">
        <w:rPr>
          <w:rFonts w:ascii="Arial" w:hAnsi="Arial" w:cs="Arial"/>
          <w:sz w:val="22"/>
          <w:szCs w:val="22"/>
          <w:lang w:val="en-US"/>
        </w:rPr>
        <w:t>B</w:t>
      </w:r>
      <w:r w:rsidRPr="00ED7703">
        <w:rPr>
          <w:rFonts w:ascii="Arial" w:hAnsi="Arial" w:cs="Arial"/>
          <w:sz w:val="22"/>
          <w:szCs w:val="22"/>
          <w:lang w:val="en-US"/>
        </w:rPr>
        <w:t xml:space="preserve">. (Ed.), </w:t>
      </w:r>
      <w:r w:rsidRPr="00ED7703">
        <w:rPr>
          <w:rFonts w:ascii="Arial" w:hAnsi="Arial" w:cs="Arial"/>
          <w:i/>
          <w:sz w:val="22"/>
          <w:szCs w:val="22"/>
          <w:lang w:val="en-US"/>
        </w:rPr>
        <w:t>Beauty politics</w:t>
      </w:r>
      <w:r w:rsidRPr="00ED7703">
        <w:rPr>
          <w:rFonts w:ascii="Arial" w:hAnsi="Arial" w:cs="Arial"/>
          <w:sz w:val="22"/>
          <w:szCs w:val="22"/>
          <w:lang w:val="en-US"/>
        </w:rPr>
        <w:t xml:space="preserve">. London: Routledge. </w:t>
      </w:r>
    </w:p>
    <w:p w14:paraId="1D8DB250" w14:textId="77777777" w:rsidR="00656B84" w:rsidRPr="00ED7703" w:rsidRDefault="00656B84" w:rsidP="00656B84">
      <w:pPr>
        <w:spacing w:line="480" w:lineRule="auto"/>
        <w:jc w:val="center"/>
        <w:rPr>
          <w:rFonts w:ascii="Arial" w:hAnsi="Arial" w:cs="Arial"/>
          <w:sz w:val="22"/>
          <w:szCs w:val="22"/>
          <w:lang w:val="en-US"/>
        </w:rPr>
      </w:pPr>
    </w:p>
    <w:p w14:paraId="5FFE5F68" w14:textId="77777777" w:rsidR="00656B84" w:rsidRPr="00ED7703" w:rsidRDefault="00656B84" w:rsidP="00656B84">
      <w:pPr>
        <w:spacing w:line="480" w:lineRule="auto"/>
        <w:jc w:val="center"/>
        <w:rPr>
          <w:rFonts w:ascii="Arial" w:hAnsi="Arial" w:cs="Arial"/>
          <w:sz w:val="22"/>
          <w:szCs w:val="22"/>
          <w:lang w:val="en-US"/>
        </w:rPr>
      </w:pPr>
    </w:p>
    <w:p w14:paraId="3C9F0966" w14:textId="77777777" w:rsidR="00656B84" w:rsidRPr="00ED7703" w:rsidRDefault="00656B84" w:rsidP="00656B84">
      <w:pPr>
        <w:spacing w:line="480" w:lineRule="auto"/>
        <w:jc w:val="center"/>
        <w:rPr>
          <w:rFonts w:ascii="Arial" w:hAnsi="Arial" w:cs="Arial"/>
          <w:sz w:val="22"/>
          <w:szCs w:val="22"/>
          <w:lang w:val="en-US"/>
        </w:rPr>
      </w:pPr>
    </w:p>
    <w:p w14:paraId="3C38681E" w14:textId="77777777" w:rsidR="00656B84" w:rsidRPr="00ED7703" w:rsidRDefault="00656B84" w:rsidP="00656B84">
      <w:pPr>
        <w:spacing w:line="480" w:lineRule="auto"/>
        <w:jc w:val="center"/>
        <w:rPr>
          <w:rFonts w:ascii="Arial" w:hAnsi="Arial" w:cs="Arial"/>
          <w:sz w:val="22"/>
          <w:szCs w:val="22"/>
          <w:lang w:val="en-US"/>
        </w:rPr>
      </w:pPr>
    </w:p>
    <w:p w14:paraId="5AFF2D79" w14:textId="77777777" w:rsidR="00656B84" w:rsidRPr="00ED7703" w:rsidRDefault="00656B84" w:rsidP="00656B84">
      <w:pPr>
        <w:spacing w:line="480" w:lineRule="auto"/>
        <w:jc w:val="center"/>
        <w:rPr>
          <w:rFonts w:ascii="Arial" w:hAnsi="Arial" w:cs="Arial"/>
          <w:sz w:val="22"/>
          <w:szCs w:val="22"/>
          <w:lang w:val="en-US"/>
        </w:rPr>
      </w:pPr>
    </w:p>
    <w:p w14:paraId="0A806E5A" w14:textId="77777777" w:rsidR="00656B84" w:rsidRPr="00ED7703" w:rsidRDefault="00656B84" w:rsidP="00656B84">
      <w:pPr>
        <w:spacing w:line="480" w:lineRule="auto"/>
        <w:jc w:val="center"/>
        <w:rPr>
          <w:rFonts w:ascii="Arial" w:hAnsi="Arial" w:cs="Arial"/>
          <w:sz w:val="22"/>
          <w:szCs w:val="22"/>
          <w:lang w:val="en-US"/>
        </w:rPr>
      </w:pPr>
    </w:p>
    <w:p w14:paraId="7C161BAE" w14:textId="77777777" w:rsidR="00656B84" w:rsidRPr="00ED7703" w:rsidRDefault="00656B84" w:rsidP="00656B84">
      <w:pPr>
        <w:spacing w:line="480" w:lineRule="auto"/>
        <w:jc w:val="center"/>
        <w:rPr>
          <w:rFonts w:ascii="Arial" w:hAnsi="Arial" w:cs="Arial"/>
          <w:sz w:val="22"/>
          <w:szCs w:val="22"/>
          <w:lang w:val="en-US"/>
        </w:rPr>
      </w:pPr>
    </w:p>
    <w:p w14:paraId="7730C9C2" w14:textId="77777777" w:rsidR="00656B84" w:rsidRPr="00ED7703" w:rsidRDefault="00656B84" w:rsidP="00656B84">
      <w:pPr>
        <w:spacing w:line="480" w:lineRule="auto"/>
        <w:jc w:val="center"/>
        <w:rPr>
          <w:rFonts w:ascii="Arial" w:hAnsi="Arial" w:cs="Arial"/>
          <w:sz w:val="22"/>
          <w:szCs w:val="22"/>
          <w:lang w:val="en-US"/>
        </w:rPr>
      </w:pPr>
    </w:p>
    <w:p w14:paraId="25B918E1" w14:textId="77777777" w:rsidR="00656B84" w:rsidRPr="00ED7703" w:rsidRDefault="00656B84" w:rsidP="00656B84">
      <w:pPr>
        <w:spacing w:line="480" w:lineRule="auto"/>
        <w:jc w:val="center"/>
        <w:rPr>
          <w:rFonts w:ascii="Arial" w:hAnsi="Arial" w:cs="Arial"/>
          <w:sz w:val="22"/>
          <w:szCs w:val="22"/>
          <w:lang w:val="en-US"/>
        </w:rPr>
      </w:pPr>
    </w:p>
    <w:p w14:paraId="48FC3DE3" w14:textId="77777777" w:rsidR="00656B84" w:rsidRPr="00ED7703" w:rsidRDefault="00656B84" w:rsidP="00656B84">
      <w:pPr>
        <w:spacing w:line="480" w:lineRule="auto"/>
        <w:rPr>
          <w:rFonts w:ascii="Arial" w:hAnsi="Arial" w:cs="Arial"/>
          <w:sz w:val="22"/>
          <w:szCs w:val="22"/>
          <w:lang w:val="en-US"/>
        </w:rPr>
      </w:pPr>
    </w:p>
    <w:p w14:paraId="552C63E6" w14:textId="3A455B64" w:rsidR="007F1A31" w:rsidRDefault="00656B84" w:rsidP="00656B84">
      <w:pPr>
        <w:spacing w:line="480" w:lineRule="auto"/>
        <w:rPr>
          <w:rFonts w:ascii="Arial" w:hAnsi="Arial" w:cs="Arial"/>
          <w:sz w:val="22"/>
          <w:szCs w:val="22"/>
          <w:lang w:val="en-US"/>
        </w:rPr>
      </w:pPr>
      <w:r w:rsidRPr="00ED7703">
        <w:rPr>
          <w:rFonts w:ascii="Arial" w:hAnsi="Arial" w:cs="Arial"/>
          <w:sz w:val="22"/>
          <w:szCs w:val="22"/>
          <w:lang w:val="en-US"/>
        </w:rPr>
        <w:t>Address for correspondence: Prof Viren Swami, School of Psychology and Sport Science, Anglia Ruskin University, East Road, Cambridge, Cambridgeshire CB1 1PT, UK. Email: viren.swami@a</w:t>
      </w:r>
      <w:r w:rsidR="00C30C08">
        <w:rPr>
          <w:rFonts w:ascii="Arial" w:hAnsi="Arial" w:cs="Arial"/>
          <w:sz w:val="22"/>
          <w:szCs w:val="22"/>
          <w:lang w:val="en-US"/>
        </w:rPr>
        <w:t>ru</w:t>
      </w:r>
      <w:r w:rsidRPr="00ED7703">
        <w:rPr>
          <w:rFonts w:ascii="Arial" w:hAnsi="Arial" w:cs="Arial"/>
          <w:sz w:val="22"/>
          <w:szCs w:val="22"/>
          <w:lang w:val="en-US"/>
        </w:rPr>
        <w:t xml:space="preserve">.ac.uk. </w:t>
      </w:r>
      <w:r w:rsidR="007F1A31">
        <w:rPr>
          <w:rFonts w:ascii="Arial" w:hAnsi="Arial" w:cs="Arial"/>
          <w:sz w:val="22"/>
          <w:szCs w:val="22"/>
          <w:lang w:val="en-US"/>
        </w:rPr>
        <w:t>Telephone: +44 (0) 1245 493 131.</w:t>
      </w:r>
    </w:p>
    <w:p w14:paraId="682AA17E" w14:textId="77777777" w:rsidR="003A2C64" w:rsidRDefault="003A2C64">
      <w:pPr>
        <w:rPr>
          <w:rFonts w:ascii="Arial" w:hAnsi="Arial" w:cs="Arial"/>
          <w:sz w:val="22"/>
          <w:szCs w:val="22"/>
          <w:lang w:val="en-US"/>
        </w:rPr>
      </w:pPr>
      <w:r>
        <w:rPr>
          <w:rFonts w:ascii="Arial" w:hAnsi="Arial" w:cs="Arial"/>
          <w:sz w:val="22"/>
          <w:szCs w:val="22"/>
          <w:lang w:val="en-US"/>
        </w:rPr>
        <w:br w:type="page"/>
      </w:r>
    </w:p>
    <w:p w14:paraId="623B9C2E" w14:textId="2105E2D6" w:rsidR="00656B84" w:rsidRPr="00BF18D1" w:rsidRDefault="003A2C64" w:rsidP="00BF18D1">
      <w:pPr>
        <w:pStyle w:val="Heading1"/>
      </w:pPr>
      <w:r w:rsidRPr="00BF18D1">
        <w:lastRenderedPageBreak/>
        <w:t>Abstract</w:t>
      </w:r>
    </w:p>
    <w:p w14:paraId="69224A54" w14:textId="1A069BEA" w:rsidR="0084541E" w:rsidRDefault="001965F6" w:rsidP="00C30C08">
      <w:pPr>
        <w:spacing w:line="480" w:lineRule="auto"/>
        <w:rPr>
          <w:rFonts w:ascii="Arial" w:hAnsi="Arial" w:cs="Arial"/>
          <w:sz w:val="22"/>
          <w:szCs w:val="22"/>
          <w:lang w:val="en-US"/>
        </w:rPr>
      </w:pPr>
      <w:r>
        <w:rPr>
          <w:rFonts w:ascii="Arial" w:hAnsi="Arial" w:cs="Arial"/>
          <w:sz w:val="22"/>
          <w:szCs w:val="22"/>
          <w:lang w:val="en-US"/>
        </w:rPr>
        <w:t xml:space="preserve">Evidence of cross-cultural differences in beauty ideals belies the claim that such ideals a “natural” part of the human psyche, rather than being reflective of cultural and social practices. In this chapter, I examine evidence of cross-cultural variation in one specific beauty standard, namely women’s body size ideals. I present evidence of historical variation in what was perceived as the ideal body size across world regions, but also show how these variations have narrowed more recently. </w:t>
      </w:r>
      <w:r w:rsidR="00C30C08">
        <w:rPr>
          <w:rFonts w:ascii="Arial" w:hAnsi="Arial" w:cs="Arial"/>
          <w:sz w:val="22"/>
          <w:szCs w:val="22"/>
          <w:lang w:val="en-US"/>
        </w:rPr>
        <w:t xml:space="preserve">In explanation, this chapter will show how both </w:t>
      </w:r>
      <w:proofErr w:type="spellStart"/>
      <w:r w:rsidR="00C30C08">
        <w:rPr>
          <w:rFonts w:ascii="Arial" w:hAnsi="Arial" w:cs="Arial"/>
          <w:sz w:val="22"/>
          <w:szCs w:val="22"/>
          <w:lang w:val="en-US"/>
        </w:rPr>
        <w:t>Westernisation</w:t>
      </w:r>
      <w:proofErr w:type="spellEnd"/>
      <w:r w:rsidR="00C30C08">
        <w:rPr>
          <w:rFonts w:ascii="Arial" w:hAnsi="Arial" w:cs="Arial"/>
          <w:sz w:val="22"/>
          <w:szCs w:val="22"/>
          <w:lang w:val="en-US"/>
        </w:rPr>
        <w:t xml:space="preserve"> and socioeconomic development bring sociocultural changes that promote a thin ideal. I examine evidence in </w:t>
      </w:r>
      <w:proofErr w:type="spellStart"/>
      <w:r w:rsidR="00C30C08">
        <w:rPr>
          <w:rFonts w:ascii="Arial" w:hAnsi="Arial" w:cs="Arial"/>
          <w:sz w:val="22"/>
          <w:szCs w:val="22"/>
          <w:lang w:val="en-US"/>
        </w:rPr>
        <w:t>favour</w:t>
      </w:r>
      <w:proofErr w:type="spellEnd"/>
      <w:r w:rsidR="00C30C08">
        <w:rPr>
          <w:rFonts w:ascii="Arial" w:hAnsi="Arial" w:cs="Arial"/>
          <w:sz w:val="22"/>
          <w:szCs w:val="22"/>
          <w:lang w:val="en-US"/>
        </w:rPr>
        <w:t xml:space="preserve"> of both explanations, and conclude by suggestion that feminist theory offers the potential for a unifying perspective to better understand the nature and role of beauty ideals. </w:t>
      </w:r>
    </w:p>
    <w:p w14:paraId="7E7D8CC4" w14:textId="77777777" w:rsidR="00C30C08" w:rsidRDefault="00C30C08" w:rsidP="00C30C08">
      <w:pPr>
        <w:spacing w:line="480" w:lineRule="auto"/>
        <w:rPr>
          <w:rFonts w:eastAsiaTheme="minorHAnsi"/>
          <w:sz w:val="17"/>
          <w:szCs w:val="17"/>
          <w:lang w:val="en-US"/>
        </w:rPr>
      </w:pPr>
    </w:p>
    <w:p w14:paraId="7D88B896" w14:textId="011E4E5A" w:rsidR="00C30C08" w:rsidRDefault="00C30C08" w:rsidP="00BF18D1">
      <w:pPr>
        <w:pStyle w:val="Heading1"/>
      </w:pPr>
      <w:r>
        <w:t>Author Biography</w:t>
      </w:r>
    </w:p>
    <w:p w14:paraId="02B08FEA" w14:textId="3A76DD4B" w:rsidR="00C30C08" w:rsidRPr="007F1A31" w:rsidRDefault="007F1A31" w:rsidP="00C30C08">
      <w:pPr>
        <w:spacing w:line="480" w:lineRule="auto"/>
        <w:rPr>
          <w:rFonts w:ascii="Arial" w:hAnsi="Arial" w:cs="Arial"/>
          <w:sz w:val="22"/>
          <w:szCs w:val="22"/>
          <w:lang w:val="en-US"/>
        </w:rPr>
      </w:pPr>
      <w:r>
        <w:rPr>
          <w:rFonts w:ascii="Arial" w:hAnsi="Arial" w:cs="Arial"/>
          <w:sz w:val="22"/>
          <w:szCs w:val="22"/>
          <w:lang w:val="en-US"/>
        </w:rPr>
        <w:t xml:space="preserve">Viren Swami is Professor of Social Psychology at Anglia Ruskin University (ARU), UK, and Director of the ARU Centre for Societies and Groups, as well as the Centre for Psychological Medicine at Perdana University, Malaysia. </w:t>
      </w:r>
    </w:p>
    <w:p w14:paraId="7CC00F21" w14:textId="37F2ED5C" w:rsidR="00656B84" w:rsidRPr="00ED7703" w:rsidRDefault="00656B84" w:rsidP="00C30C08">
      <w:pPr>
        <w:jc w:val="center"/>
        <w:rPr>
          <w:rFonts w:ascii="Arial" w:hAnsi="Arial" w:cs="Arial"/>
          <w:sz w:val="22"/>
          <w:szCs w:val="22"/>
          <w:lang w:val="en-US"/>
        </w:rPr>
      </w:pPr>
      <w:r w:rsidRPr="00ED7703">
        <w:rPr>
          <w:rFonts w:ascii="Arial" w:hAnsi="Arial" w:cs="Arial"/>
          <w:sz w:val="22"/>
          <w:szCs w:val="22"/>
          <w:lang w:val="en-US"/>
        </w:rPr>
        <w:br w:type="page"/>
      </w:r>
    </w:p>
    <w:p w14:paraId="6053D5EA" w14:textId="2EF8A70B" w:rsidR="00BD332D" w:rsidRPr="00ED7703" w:rsidRDefault="00E119A1" w:rsidP="00BF18D1">
      <w:pPr>
        <w:pStyle w:val="Heading1"/>
      </w:pPr>
      <w:r w:rsidRPr="00ED7703">
        <w:lastRenderedPageBreak/>
        <w:t>Introduction</w:t>
      </w:r>
    </w:p>
    <w:p w14:paraId="142D1256" w14:textId="748192F2" w:rsidR="00BD332D" w:rsidRPr="00ED7703" w:rsidRDefault="00BD332D" w:rsidP="00BD332D">
      <w:pPr>
        <w:spacing w:line="480" w:lineRule="auto"/>
        <w:rPr>
          <w:rFonts w:ascii="Arial" w:hAnsi="Arial" w:cs="Arial"/>
          <w:sz w:val="22"/>
          <w:szCs w:val="22"/>
          <w:lang w:val="en-US"/>
        </w:rPr>
      </w:pPr>
      <w:r w:rsidRPr="00ED7703">
        <w:rPr>
          <w:rFonts w:ascii="Arial" w:hAnsi="Arial" w:cs="Arial"/>
          <w:b/>
          <w:sz w:val="22"/>
          <w:szCs w:val="22"/>
          <w:lang w:val="en-US"/>
        </w:rPr>
        <w:tab/>
      </w:r>
      <w:r w:rsidRPr="00ED7703">
        <w:rPr>
          <w:rFonts w:ascii="Arial" w:hAnsi="Arial" w:cs="Arial"/>
          <w:sz w:val="22"/>
          <w:szCs w:val="22"/>
          <w:lang w:val="en-US"/>
        </w:rPr>
        <w:t xml:space="preserve">In April 2015, the fitness and sports nutrition store began a “beach body ready” advertising campaign in the UK, which featured a bikini-clad model next to the question: “Are you beach body ready?” </w:t>
      </w:r>
      <w:r w:rsidR="00880B92" w:rsidRPr="00ED7703">
        <w:rPr>
          <w:rFonts w:ascii="Arial" w:hAnsi="Arial" w:cs="Arial"/>
          <w:sz w:val="22"/>
          <w:szCs w:val="22"/>
          <w:lang w:val="en-US"/>
        </w:rPr>
        <w:t>Despite sparking a huge backlash – including an online petition that attracted more than 70,000 signatures – cente</w:t>
      </w:r>
      <w:r w:rsidR="00ED7703">
        <w:rPr>
          <w:rFonts w:ascii="Arial" w:hAnsi="Arial" w:cs="Arial"/>
          <w:sz w:val="22"/>
          <w:szCs w:val="22"/>
          <w:lang w:val="en-US"/>
        </w:rPr>
        <w:t>re</w:t>
      </w:r>
      <w:r w:rsidR="00880B92" w:rsidRPr="00ED7703">
        <w:rPr>
          <w:rFonts w:ascii="Arial" w:hAnsi="Arial" w:cs="Arial"/>
          <w:sz w:val="22"/>
          <w:szCs w:val="22"/>
          <w:lang w:val="en-US"/>
        </w:rPr>
        <w:t xml:space="preserve">d around the fact that the advertisement objectified women, was socially irresponsible, and implied that other body shapes were inferior, the UK Advertising Standards Authority ruled that the campaign was “unlikely to cause serious or widespread offence” (Sweeney, 2015). Protein World maintained a combative stance throughout, with its chief executive likening protestors to “terrorists” and defending the advertisements as “aspirational” (Gander, 2015). </w:t>
      </w:r>
      <w:r w:rsidR="00947CD4" w:rsidRPr="00ED7703">
        <w:rPr>
          <w:rFonts w:ascii="Arial" w:hAnsi="Arial" w:cs="Arial"/>
          <w:sz w:val="22"/>
          <w:szCs w:val="22"/>
          <w:lang w:val="en-US"/>
        </w:rPr>
        <w:t>Implicit in these counter-arguments was the claim that a thin beauty ideal is rooted in human biology and, therefore, “natural”. By implication, running an advertising campaign that cente</w:t>
      </w:r>
      <w:r w:rsidR="00D3328F">
        <w:rPr>
          <w:rFonts w:ascii="Arial" w:hAnsi="Arial" w:cs="Arial"/>
          <w:sz w:val="22"/>
          <w:szCs w:val="22"/>
          <w:lang w:val="en-US"/>
        </w:rPr>
        <w:t>re</w:t>
      </w:r>
      <w:r w:rsidR="00947CD4" w:rsidRPr="00ED7703">
        <w:rPr>
          <w:rFonts w:ascii="Arial" w:hAnsi="Arial" w:cs="Arial"/>
          <w:sz w:val="22"/>
          <w:szCs w:val="22"/>
          <w:lang w:val="en-US"/>
        </w:rPr>
        <w:t>d on a “natural” beauty ideal merely reflected human psychological imperatives</w:t>
      </w:r>
      <w:r w:rsidR="00C959FE" w:rsidRPr="00ED7703">
        <w:rPr>
          <w:rFonts w:ascii="Arial" w:hAnsi="Arial" w:cs="Arial"/>
          <w:sz w:val="22"/>
          <w:szCs w:val="22"/>
          <w:lang w:val="en-US"/>
        </w:rPr>
        <w:t>.</w:t>
      </w:r>
    </w:p>
    <w:p w14:paraId="206DF2C7" w14:textId="2C8B9A73" w:rsidR="00C959FE" w:rsidRDefault="00C959FE" w:rsidP="00BD332D">
      <w:pPr>
        <w:spacing w:line="480" w:lineRule="auto"/>
        <w:rPr>
          <w:rFonts w:ascii="Arial" w:hAnsi="Arial" w:cs="Arial"/>
          <w:sz w:val="22"/>
          <w:szCs w:val="22"/>
          <w:lang w:val="en-US"/>
        </w:rPr>
      </w:pPr>
      <w:r w:rsidRPr="00ED7703">
        <w:rPr>
          <w:rFonts w:ascii="Arial" w:hAnsi="Arial" w:cs="Arial"/>
          <w:sz w:val="22"/>
          <w:szCs w:val="22"/>
          <w:lang w:val="en-US"/>
        </w:rPr>
        <w:tab/>
        <w:t>This perspective is most often supported by evolutionary psychological claims that human attractiveness preferences are stable across time and cultures. Such stability, it is argued, mean that beauty ideals and attractiveness preferences are part of human biological, rather than cultural, heritage (</w:t>
      </w:r>
      <w:r w:rsidR="007F5364">
        <w:rPr>
          <w:rFonts w:ascii="Arial" w:hAnsi="Arial" w:cs="Arial"/>
          <w:sz w:val="22"/>
          <w:szCs w:val="22"/>
          <w:lang w:val="en-US"/>
        </w:rPr>
        <w:t>Buss, 1999</w:t>
      </w:r>
      <w:r w:rsidRPr="00ED7703">
        <w:rPr>
          <w:rFonts w:ascii="Arial" w:hAnsi="Arial" w:cs="Arial"/>
          <w:sz w:val="22"/>
          <w:szCs w:val="22"/>
          <w:lang w:val="en-US"/>
        </w:rPr>
        <w:t xml:space="preserve">). More precisely, beauty ideals are argued to be related to reproductive fitness-enhancing benefits, which may be direct (those that increase an individual’s reproductive success by benefiting the individual and any offspring) or indirect (those that increase the individual’s inclusive fitness) that evolved in human ancestral populations. </w:t>
      </w:r>
      <w:r w:rsidR="00EA2C58" w:rsidRPr="00ED7703">
        <w:rPr>
          <w:rFonts w:ascii="Arial" w:hAnsi="Arial" w:cs="Arial"/>
          <w:sz w:val="22"/>
          <w:szCs w:val="22"/>
          <w:lang w:val="en-US"/>
        </w:rPr>
        <w:t xml:space="preserve">To the extent that all living humans are the products of ancestral pairings and, therefore, share the same genetic endowment, “mental modules”, perceptual mechanisms, or some variation of this, universality in beauty ideals across time and cultures is to be expected. Proof of cross-cultural similarity in beauty ideals is, </w:t>
      </w:r>
      <w:r w:rsidR="00EA2C58" w:rsidRPr="00ED7703">
        <w:rPr>
          <w:rFonts w:ascii="Arial" w:hAnsi="Arial" w:cs="Arial"/>
          <w:i/>
          <w:sz w:val="22"/>
          <w:szCs w:val="22"/>
          <w:lang w:val="en-US"/>
        </w:rPr>
        <w:t>ipso facto</w:t>
      </w:r>
      <w:r w:rsidR="00EA2C58" w:rsidRPr="00ED7703">
        <w:rPr>
          <w:rFonts w:ascii="Arial" w:hAnsi="Arial" w:cs="Arial"/>
          <w:sz w:val="22"/>
          <w:szCs w:val="22"/>
          <w:lang w:val="en-US"/>
        </w:rPr>
        <w:t>, proof of that ancestral endowment and evidence of the “naturalness” of beauty ideals (</w:t>
      </w:r>
      <w:r w:rsidR="007F5364">
        <w:rPr>
          <w:rFonts w:ascii="Arial" w:hAnsi="Arial" w:cs="Arial"/>
          <w:sz w:val="22"/>
          <w:szCs w:val="22"/>
          <w:lang w:val="en-US"/>
        </w:rPr>
        <w:t>Singh, 1993</w:t>
      </w:r>
      <w:r w:rsidR="00EA2C58" w:rsidRPr="00ED7703">
        <w:rPr>
          <w:rFonts w:ascii="Arial" w:hAnsi="Arial" w:cs="Arial"/>
          <w:sz w:val="22"/>
          <w:szCs w:val="22"/>
          <w:lang w:val="en-US"/>
        </w:rPr>
        <w:t xml:space="preserve">). </w:t>
      </w:r>
    </w:p>
    <w:p w14:paraId="02B0FBEE" w14:textId="5ABD9E3E" w:rsidR="00BF18D1" w:rsidRDefault="00BF18D1" w:rsidP="00BD332D">
      <w:pPr>
        <w:spacing w:line="480" w:lineRule="auto"/>
        <w:rPr>
          <w:rFonts w:ascii="Arial" w:hAnsi="Arial" w:cs="Arial"/>
          <w:sz w:val="22"/>
          <w:szCs w:val="22"/>
          <w:lang w:val="en-US"/>
        </w:rPr>
      </w:pPr>
    </w:p>
    <w:p w14:paraId="376CA6FD" w14:textId="77777777" w:rsidR="00BF18D1" w:rsidRPr="00ED7703" w:rsidRDefault="00BF18D1" w:rsidP="00BD332D">
      <w:pPr>
        <w:spacing w:line="480" w:lineRule="auto"/>
        <w:rPr>
          <w:rFonts w:ascii="Arial" w:hAnsi="Arial" w:cs="Arial"/>
          <w:sz w:val="22"/>
          <w:szCs w:val="22"/>
          <w:lang w:val="en-US"/>
        </w:rPr>
      </w:pPr>
    </w:p>
    <w:p w14:paraId="791B36FA" w14:textId="20B3F035" w:rsidR="00EA2C58" w:rsidRPr="00ED7703" w:rsidRDefault="00EA2C58" w:rsidP="00BF18D1">
      <w:pPr>
        <w:pStyle w:val="Heading1"/>
      </w:pPr>
      <w:r w:rsidRPr="00ED7703">
        <w:lastRenderedPageBreak/>
        <w:t>Do Cross-Cultural Differences Exist?</w:t>
      </w:r>
    </w:p>
    <w:p w14:paraId="7C96C2B7" w14:textId="2D0CA3D9" w:rsidR="00EA2C58" w:rsidRPr="00ED7703" w:rsidRDefault="00BD4FE6" w:rsidP="00BD332D">
      <w:pPr>
        <w:spacing w:line="480" w:lineRule="auto"/>
        <w:rPr>
          <w:rFonts w:ascii="Arial" w:hAnsi="Arial" w:cs="Arial"/>
          <w:sz w:val="22"/>
          <w:szCs w:val="22"/>
          <w:lang w:val="en-US"/>
        </w:rPr>
      </w:pPr>
      <w:r w:rsidRPr="00ED7703">
        <w:rPr>
          <w:rFonts w:ascii="Arial" w:hAnsi="Arial" w:cs="Arial"/>
          <w:b/>
          <w:sz w:val="22"/>
          <w:szCs w:val="22"/>
          <w:lang w:val="en-US"/>
        </w:rPr>
        <w:tab/>
      </w:r>
      <w:r w:rsidRPr="00ED7703">
        <w:rPr>
          <w:rFonts w:ascii="Arial" w:hAnsi="Arial" w:cs="Arial"/>
          <w:sz w:val="22"/>
          <w:szCs w:val="22"/>
          <w:lang w:val="en-US"/>
        </w:rPr>
        <w:t>Setting aside shoddy evolutionary psychological theori</w:t>
      </w:r>
      <w:r w:rsidR="00ED7703">
        <w:rPr>
          <w:rFonts w:ascii="Arial" w:hAnsi="Arial" w:cs="Arial"/>
          <w:sz w:val="22"/>
          <w:szCs w:val="22"/>
          <w:lang w:val="en-US"/>
        </w:rPr>
        <w:t>z</w:t>
      </w:r>
      <w:r w:rsidRPr="00ED7703">
        <w:rPr>
          <w:rFonts w:ascii="Arial" w:hAnsi="Arial" w:cs="Arial"/>
          <w:sz w:val="22"/>
          <w:szCs w:val="22"/>
          <w:lang w:val="en-US"/>
        </w:rPr>
        <w:t xml:space="preserve">ing (see Swami &amp; Salem, 2011), what is the evidence that beauty ideals are stable and, therefore, natural outcomes of human biology? A review of temporal changes in beauty ideals within cultures is beyond the purview of this chapter, but suffice to say that there is little evidence of </w:t>
      </w:r>
      <w:r w:rsidR="00FF508B" w:rsidRPr="00ED7703">
        <w:rPr>
          <w:rFonts w:ascii="Arial" w:hAnsi="Arial" w:cs="Arial"/>
          <w:sz w:val="22"/>
          <w:szCs w:val="22"/>
          <w:lang w:val="en-US"/>
        </w:rPr>
        <w:t>stability over time. Consider the example of the thin ideal that featured in the Protein World advertisements: such a body would have been very unlikely to have been ideali</w:t>
      </w:r>
      <w:r w:rsidR="00ED7703">
        <w:rPr>
          <w:rFonts w:ascii="Arial" w:hAnsi="Arial" w:cs="Arial"/>
          <w:sz w:val="22"/>
          <w:szCs w:val="22"/>
          <w:lang w:val="en-US"/>
        </w:rPr>
        <w:t>z</w:t>
      </w:r>
      <w:r w:rsidR="00FF508B" w:rsidRPr="00ED7703">
        <w:rPr>
          <w:rFonts w:ascii="Arial" w:hAnsi="Arial" w:cs="Arial"/>
          <w:sz w:val="22"/>
          <w:szCs w:val="22"/>
          <w:lang w:val="en-US"/>
        </w:rPr>
        <w:t>ed by human ancestral populations (</w:t>
      </w:r>
      <w:r w:rsidR="007F5364">
        <w:rPr>
          <w:rFonts w:ascii="Arial" w:hAnsi="Arial" w:cs="Arial"/>
          <w:sz w:val="22"/>
          <w:szCs w:val="22"/>
          <w:lang w:val="en-US"/>
        </w:rPr>
        <w:t>Wood, 2006</w:t>
      </w:r>
      <w:r w:rsidR="00FF508B" w:rsidRPr="00ED7703">
        <w:rPr>
          <w:rFonts w:ascii="Arial" w:hAnsi="Arial" w:cs="Arial"/>
          <w:sz w:val="22"/>
          <w:szCs w:val="22"/>
          <w:lang w:val="en-US"/>
        </w:rPr>
        <w:t>), it was certainly not ideali</w:t>
      </w:r>
      <w:r w:rsidR="00ED7703">
        <w:rPr>
          <w:rFonts w:ascii="Arial" w:hAnsi="Arial" w:cs="Arial"/>
          <w:sz w:val="22"/>
          <w:szCs w:val="22"/>
          <w:lang w:val="en-US"/>
        </w:rPr>
        <w:t>z</w:t>
      </w:r>
      <w:r w:rsidR="00FF508B" w:rsidRPr="00ED7703">
        <w:rPr>
          <w:rFonts w:ascii="Arial" w:hAnsi="Arial" w:cs="Arial"/>
          <w:sz w:val="22"/>
          <w:szCs w:val="22"/>
          <w:lang w:val="en-US"/>
        </w:rPr>
        <w:t>ed during the European Enlightenment when Rubens was painting voluptuous muses (Swami, Gray, &amp; Furnham, 2007), and nor did it become the standard ideal before the proliferation of mass media in the 1920s helped to ensure a homogeni</w:t>
      </w:r>
      <w:r w:rsidR="00ED7703">
        <w:rPr>
          <w:rFonts w:ascii="Arial" w:hAnsi="Arial" w:cs="Arial"/>
          <w:sz w:val="22"/>
          <w:szCs w:val="22"/>
          <w:lang w:val="en-US"/>
        </w:rPr>
        <w:t>z</w:t>
      </w:r>
      <w:r w:rsidR="00FF508B" w:rsidRPr="00ED7703">
        <w:rPr>
          <w:rFonts w:ascii="Arial" w:hAnsi="Arial" w:cs="Arial"/>
          <w:sz w:val="22"/>
          <w:szCs w:val="22"/>
          <w:lang w:val="en-US"/>
        </w:rPr>
        <w:t>ed view of women’s beauty (</w:t>
      </w:r>
      <w:r w:rsidR="006530EC">
        <w:rPr>
          <w:rFonts w:ascii="Arial" w:hAnsi="Arial" w:cs="Arial"/>
          <w:sz w:val="22"/>
          <w:szCs w:val="22"/>
          <w:lang w:val="en-US"/>
        </w:rPr>
        <w:t xml:space="preserve">Banner, 2006; </w:t>
      </w:r>
      <w:proofErr w:type="spellStart"/>
      <w:r w:rsidR="00FF508B" w:rsidRPr="00ED7703">
        <w:rPr>
          <w:rFonts w:ascii="Arial" w:hAnsi="Arial" w:cs="Arial"/>
          <w:sz w:val="22"/>
          <w:szCs w:val="22"/>
          <w:lang w:val="en-US"/>
        </w:rPr>
        <w:t>Calogero</w:t>
      </w:r>
      <w:proofErr w:type="spellEnd"/>
      <w:r w:rsidR="00FF508B" w:rsidRPr="00ED7703">
        <w:rPr>
          <w:rFonts w:ascii="Arial" w:hAnsi="Arial" w:cs="Arial"/>
          <w:sz w:val="22"/>
          <w:szCs w:val="22"/>
          <w:lang w:val="en-US"/>
        </w:rPr>
        <w:t xml:space="preserve">, Boroughs, &amp; Thompson, 2007). </w:t>
      </w:r>
      <w:r w:rsidR="00E8202E" w:rsidRPr="00ED7703">
        <w:rPr>
          <w:rFonts w:ascii="Arial" w:hAnsi="Arial" w:cs="Arial"/>
          <w:sz w:val="22"/>
          <w:szCs w:val="22"/>
          <w:lang w:val="en-US"/>
        </w:rPr>
        <w:t>Nor are such temporal changes limited to women’s beauty ideals: studies suggest that cultural norms of the ideal male body have become more muscular over time (</w:t>
      </w:r>
      <w:proofErr w:type="spellStart"/>
      <w:r w:rsidR="00E8202E" w:rsidRPr="00ED7703">
        <w:rPr>
          <w:rFonts w:ascii="Arial" w:hAnsi="Arial" w:cs="Arial"/>
          <w:sz w:val="22"/>
          <w:szCs w:val="22"/>
          <w:lang w:val="en-US"/>
        </w:rPr>
        <w:t>Leit</w:t>
      </w:r>
      <w:proofErr w:type="spellEnd"/>
      <w:r w:rsidR="00E8202E" w:rsidRPr="00ED7703">
        <w:rPr>
          <w:rFonts w:ascii="Arial" w:hAnsi="Arial" w:cs="Arial"/>
          <w:sz w:val="22"/>
          <w:szCs w:val="22"/>
          <w:lang w:val="en-US"/>
        </w:rPr>
        <w:t xml:space="preserve">, Pope, &amp; Gray, 2001). Anyone who has a passing interest in the James Bond films can attest to the increasing pronouncement of muscularity </w:t>
      </w:r>
      <w:r w:rsidR="0053419A" w:rsidRPr="00ED7703">
        <w:rPr>
          <w:rFonts w:ascii="Arial" w:hAnsi="Arial" w:cs="Arial"/>
          <w:sz w:val="22"/>
          <w:szCs w:val="22"/>
          <w:lang w:val="en-US"/>
        </w:rPr>
        <w:t xml:space="preserve">in Daniel Craig’s portrayal of bond compared to, say, Sean Connery’s more mediocre physique. </w:t>
      </w:r>
    </w:p>
    <w:p w14:paraId="26C00F0E" w14:textId="07151672" w:rsidR="00C02EF5" w:rsidRPr="00ED7703" w:rsidRDefault="00E8202E" w:rsidP="00C02EF5">
      <w:pPr>
        <w:spacing w:line="480" w:lineRule="auto"/>
        <w:rPr>
          <w:rFonts w:ascii="Arial" w:eastAsiaTheme="minorHAnsi" w:hAnsi="Arial" w:cs="Arial"/>
          <w:sz w:val="22"/>
          <w:szCs w:val="22"/>
          <w:lang w:val="en-US"/>
        </w:rPr>
      </w:pPr>
      <w:r w:rsidRPr="00ED7703">
        <w:rPr>
          <w:rFonts w:ascii="Arial" w:hAnsi="Arial" w:cs="Arial"/>
          <w:sz w:val="22"/>
          <w:szCs w:val="22"/>
          <w:lang w:val="en-US"/>
        </w:rPr>
        <w:tab/>
        <w:t xml:space="preserve">Beyond temporal changes, </w:t>
      </w:r>
      <w:r w:rsidR="0053419A" w:rsidRPr="00ED7703">
        <w:rPr>
          <w:rFonts w:ascii="Arial" w:hAnsi="Arial" w:cs="Arial"/>
          <w:sz w:val="22"/>
          <w:szCs w:val="22"/>
          <w:lang w:val="en-US"/>
        </w:rPr>
        <w:t xml:space="preserve">what is the evidence of stability of beauty ideals across cultures? </w:t>
      </w:r>
      <w:r w:rsidR="00085891" w:rsidRPr="00ED7703">
        <w:rPr>
          <w:rFonts w:ascii="Arial" w:hAnsi="Arial" w:cs="Arial"/>
          <w:sz w:val="22"/>
          <w:szCs w:val="22"/>
          <w:lang w:val="en-US"/>
        </w:rPr>
        <w:t xml:space="preserve">Evidence of variation is not difficult to find, even once we move beyond culture-specific beauty practices, </w:t>
      </w:r>
      <w:r w:rsidR="00C02EF5" w:rsidRPr="00ED7703">
        <w:rPr>
          <w:rFonts w:ascii="Arial" w:hAnsi="Arial" w:cs="Arial"/>
          <w:sz w:val="22"/>
          <w:szCs w:val="22"/>
          <w:lang w:val="en-US"/>
        </w:rPr>
        <w:t xml:space="preserve">such as the neck-rings worn by </w:t>
      </w:r>
      <w:proofErr w:type="spellStart"/>
      <w:r w:rsidR="00C02EF5" w:rsidRPr="00ED7703">
        <w:rPr>
          <w:rFonts w:ascii="Arial" w:hAnsi="Arial" w:cs="Arial"/>
          <w:sz w:val="22"/>
          <w:szCs w:val="22"/>
          <w:lang w:val="en-US"/>
        </w:rPr>
        <w:t>Kayan</w:t>
      </w:r>
      <w:proofErr w:type="spellEnd"/>
      <w:r w:rsidR="00C02EF5" w:rsidRPr="00ED7703">
        <w:rPr>
          <w:rFonts w:ascii="Arial" w:hAnsi="Arial" w:cs="Arial"/>
          <w:sz w:val="22"/>
          <w:szCs w:val="22"/>
          <w:lang w:val="en-US"/>
        </w:rPr>
        <w:t xml:space="preserve"> women in Myanmar (Khoo </w:t>
      </w:r>
      <w:proofErr w:type="spellStart"/>
      <w:r w:rsidR="00C02EF5" w:rsidRPr="00ED7703">
        <w:rPr>
          <w:rFonts w:ascii="Arial" w:hAnsi="Arial" w:cs="Arial"/>
          <w:sz w:val="22"/>
          <w:szCs w:val="22"/>
          <w:lang w:val="en-US"/>
        </w:rPr>
        <w:t>Thwe</w:t>
      </w:r>
      <w:proofErr w:type="spellEnd"/>
      <w:r w:rsidR="00C02EF5" w:rsidRPr="00ED7703">
        <w:rPr>
          <w:rFonts w:ascii="Arial" w:hAnsi="Arial" w:cs="Arial"/>
          <w:sz w:val="22"/>
          <w:szCs w:val="22"/>
          <w:lang w:val="en-US"/>
        </w:rPr>
        <w:t xml:space="preserve">, 2006). Consider again the example of women’s thinness: it has long been known that there are </w:t>
      </w:r>
      <w:r w:rsidRPr="00ED7703">
        <w:rPr>
          <w:rFonts w:ascii="Arial" w:eastAsiaTheme="minorHAnsi" w:hAnsi="Arial" w:cs="Arial"/>
          <w:sz w:val="22"/>
          <w:szCs w:val="22"/>
          <w:lang w:val="en-US"/>
        </w:rPr>
        <w:t>cross-cultural differences in attitudes toward body fat, obesity,</w:t>
      </w:r>
      <w:r w:rsidR="00C02EF5" w:rsidRPr="00ED7703">
        <w:rPr>
          <w:rFonts w:ascii="Arial" w:hAnsi="Arial" w:cs="Arial"/>
          <w:sz w:val="22"/>
          <w:szCs w:val="22"/>
          <w:lang w:val="en-US"/>
        </w:rPr>
        <w:t xml:space="preserve"> </w:t>
      </w:r>
      <w:r w:rsidRPr="00ED7703">
        <w:rPr>
          <w:rFonts w:ascii="Arial" w:eastAsiaTheme="minorHAnsi" w:hAnsi="Arial" w:cs="Arial"/>
          <w:sz w:val="22"/>
          <w:szCs w:val="22"/>
          <w:lang w:val="en-US"/>
        </w:rPr>
        <w:t xml:space="preserve">and thinness (Brown &amp; Konner, 1987; </w:t>
      </w:r>
      <w:proofErr w:type="spellStart"/>
      <w:r w:rsidRPr="00ED7703">
        <w:rPr>
          <w:rFonts w:ascii="Arial" w:eastAsiaTheme="minorHAnsi" w:hAnsi="Arial" w:cs="Arial"/>
          <w:sz w:val="22"/>
          <w:szCs w:val="22"/>
          <w:lang w:val="en-US"/>
        </w:rPr>
        <w:t>Sobal</w:t>
      </w:r>
      <w:proofErr w:type="spellEnd"/>
      <w:r w:rsidRPr="00ED7703">
        <w:rPr>
          <w:rFonts w:ascii="Arial" w:eastAsiaTheme="minorHAnsi" w:hAnsi="Arial" w:cs="Arial"/>
          <w:sz w:val="22"/>
          <w:szCs w:val="22"/>
          <w:lang w:val="en-US"/>
        </w:rPr>
        <w:t xml:space="preserve"> &amp; </w:t>
      </w:r>
      <w:proofErr w:type="spellStart"/>
      <w:r w:rsidRPr="00ED7703">
        <w:rPr>
          <w:rFonts w:ascii="Arial" w:eastAsiaTheme="minorHAnsi" w:hAnsi="Arial" w:cs="Arial"/>
          <w:sz w:val="22"/>
          <w:szCs w:val="22"/>
          <w:lang w:val="en-US"/>
        </w:rPr>
        <w:t>Stunkard</w:t>
      </w:r>
      <w:proofErr w:type="spellEnd"/>
      <w:r w:rsidRPr="00ED7703">
        <w:rPr>
          <w:rFonts w:ascii="Arial" w:eastAsiaTheme="minorHAnsi" w:hAnsi="Arial" w:cs="Arial"/>
          <w:sz w:val="22"/>
          <w:szCs w:val="22"/>
          <w:lang w:val="en-US"/>
        </w:rPr>
        <w:t>, 1989). Traditionally, a distinction</w:t>
      </w:r>
      <w:r w:rsidR="00C02EF5" w:rsidRPr="00ED7703">
        <w:rPr>
          <w:rFonts w:ascii="Arial" w:eastAsiaTheme="minorHAnsi" w:hAnsi="Arial" w:cs="Arial"/>
          <w:sz w:val="22"/>
          <w:szCs w:val="22"/>
          <w:lang w:val="en-US"/>
        </w:rPr>
        <w:t xml:space="preserve"> </w:t>
      </w:r>
      <w:r w:rsidRPr="00ED7703">
        <w:rPr>
          <w:rFonts w:ascii="Arial" w:eastAsiaTheme="minorHAnsi" w:hAnsi="Arial" w:cs="Arial"/>
          <w:sz w:val="22"/>
          <w:szCs w:val="22"/>
          <w:lang w:val="en-US"/>
        </w:rPr>
        <w:t>was drawn in the 20th century between the preference for</w:t>
      </w:r>
      <w:r w:rsidR="00C02EF5" w:rsidRPr="00ED7703">
        <w:rPr>
          <w:rFonts w:ascii="Arial" w:eastAsiaTheme="minorHAnsi" w:hAnsi="Arial" w:cs="Arial"/>
          <w:sz w:val="22"/>
          <w:szCs w:val="22"/>
          <w:lang w:val="en-US"/>
        </w:rPr>
        <w:t xml:space="preserve"> </w:t>
      </w:r>
      <w:r w:rsidRPr="00ED7703">
        <w:rPr>
          <w:rFonts w:ascii="Arial" w:eastAsiaTheme="minorHAnsi" w:hAnsi="Arial" w:cs="Arial"/>
          <w:sz w:val="22"/>
          <w:szCs w:val="22"/>
          <w:lang w:val="en-US"/>
        </w:rPr>
        <w:t>relatively thin figures in Westerni</w:t>
      </w:r>
      <w:r w:rsidR="00ED7703">
        <w:rPr>
          <w:rFonts w:ascii="Arial" w:eastAsiaTheme="minorHAnsi" w:hAnsi="Arial" w:cs="Arial"/>
          <w:sz w:val="22"/>
          <w:szCs w:val="22"/>
          <w:lang w:val="en-US"/>
        </w:rPr>
        <w:t>z</w:t>
      </w:r>
      <w:r w:rsidRPr="00ED7703">
        <w:rPr>
          <w:rFonts w:ascii="Arial" w:eastAsiaTheme="minorHAnsi" w:hAnsi="Arial" w:cs="Arial"/>
          <w:sz w:val="22"/>
          <w:szCs w:val="22"/>
          <w:lang w:val="en-US"/>
        </w:rPr>
        <w:t>ed settings and the preference</w:t>
      </w:r>
      <w:r w:rsidR="00C02EF5" w:rsidRPr="00ED7703">
        <w:rPr>
          <w:rFonts w:ascii="Arial" w:eastAsiaTheme="minorHAnsi" w:hAnsi="Arial" w:cs="Arial"/>
          <w:sz w:val="22"/>
          <w:szCs w:val="22"/>
          <w:lang w:val="en-US"/>
        </w:rPr>
        <w:t xml:space="preserve"> </w:t>
      </w:r>
      <w:r w:rsidRPr="00ED7703">
        <w:rPr>
          <w:rFonts w:ascii="Arial" w:eastAsiaTheme="minorHAnsi" w:hAnsi="Arial" w:cs="Arial"/>
          <w:sz w:val="22"/>
          <w:szCs w:val="22"/>
          <w:lang w:val="en-US"/>
        </w:rPr>
        <w:t>for relatively plump in non-Westernized, ‘‘traditional’’</w:t>
      </w:r>
      <w:r w:rsidR="00ED7703">
        <w:rPr>
          <w:rFonts w:ascii="Arial" w:eastAsiaTheme="minorHAnsi" w:hAnsi="Arial" w:cs="Arial"/>
          <w:sz w:val="22"/>
          <w:szCs w:val="22"/>
          <w:lang w:val="en-US"/>
        </w:rPr>
        <w:t xml:space="preserve"> </w:t>
      </w:r>
      <w:r w:rsidRPr="00ED7703">
        <w:rPr>
          <w:rFonts w:ascii="Arial" w:eastAsiaTheme="minorHAnsi" w:hAnsi="Arial" w:cs="Arial"/>
          <w:sz w:val="22"/>
          <w:szCs w:val="22"/>
          <w:lang w:val="en-US"/>
        </w:rPr>
        <w:t>settings (Swami, 20</w:t>
      </w:r>
      <w:r w:rsidR="006530EC">
        <w:rPr>
          <w:rFonts w:ascii="Arial" w:eastAsiaTheme="minorHAnsi" w:hAnsi="Arial" w:cs="Arial"/>
          <w:sz w:val="22"/>
          <w:szCs w:val="22"/>
          <w:lang w:val="en-US"/>
        </w:rPr>
        <w:t>15</w:t>
      </w:r>
      <w:r w:rsidRPr="00ED7703">
        <w:rPr>
          <w:rFonts w:ascii="Arial" w:eastAsiaTheme="minorHAnsi" w:hAnsi="Arial" w:cs="Arial"/>
          <w:sz w:val="22"/>
          <w:szCs w:val="22"/>
          <w:lang w:val="en-US"/>
        </w:rPr>
        <w:t>). For example, in many</w:t>
      </w:r>
      <w:r w:rsidR="00C02EF5" w:rsidRPr="00ED7703">
        <w:rPr>
          <w:rFonts w:ascii="Arial" w:eastAsiaTheme="minorHAnsi" w:hAnsi="Arial" w:cs="Arial"/>
          <w:sz w:val="22"/>
          <w:szCs w:val="22"/>
          <w:lang w:val="en-US"/>
        </w:rPr>
        <w:t xml:space="preserve"> non-Western</w:t>
      </w:r>
      <w:r w:rsidRPr="00ED7703">
        <w:rPr>
          <w:rFonts w:ascii="Arial" w:eastAsiaTheme="minorHAnsi" w:hAnsi="Arial" w:cs="Arial"/>
          <w:sz w:val="22"/>
          <w:szCs w:val="22"/>
          <w:lang w:val="en-US"/>
        </w:rPr>
        <w:t xml:space="preserve"> cultures, plumpness was linked with heightened</w:t>
      </w:r>
      <w:r w:rsidR="00C02EF5" w:rsidRPr="00ED7703">
        <w:rPr>
          <w:rFonts w:ascii="Arial" w:eastAsiaTheme="minorHAnsi" w:hAnsi="Arial" w:cs="Arial"/>
          <w:sz w:val="22"/>
          <w:szCs w:val="22"/>
          <w:lang w:val="en-US"/>
        </w:rPr>
        <w:t xml:space="preserve"> </w:t>
      </w:r>
      <w:r w:rsidRPr="00ED7703">
        <w:rPr>
          <w:rFonts w:ascii="Arial" w:eastAsiaTheme="minorHAnsi" w:hAnsi="Arial" w:cs="Arial"/>
          <w:sz w:val="22"/>
          <w:szCs w:val="22"/>
          <w:lang w:val="en-US"/>
        </w:rPr>
        <w:t>perceptions of self-worth, sexuality, femininity, and fertility</w:t>
      </w:r>
      <w:r w:rsidR="00C02EF5" w:rsidRPr="00ED7703">
        <w:rPr>
          <w:rFonts w:ascii="Arial" w:eastAsiaTheme="minorHAnsi" w:hAnsi="Arial" w:cs="Arial"/>
          <w:sz w:val="22"/>
          <w:szCs w:val="22"/>
          <w:lang w:val="en-US"/>
        </w:rPr>
        <w:t xml:space="preserve"> </w:t>
      </w:r>
      <w:r w:rsidRPr="00ED7703">
        <w:rPr>
          <w:rFonts w:ascii="Arial" w:eastAsiaTheme="minorHAnsi" w:hAnsi="Arial" w:cs="Arial"/>
          <w:sz w:val="22"/>
          <w:szCs w:val="22"/>
          <w:lang w:val="en-US"/>
        </w:rPr>
        <w:t>(</w:t>
      </w:r>
      <w:proofErr w:type="spellStart"/>
      <w:r w:rsidRPr="00ED7703">
        <w:rPr>
          <w:rFonts w:ascii="Arial" w:eastAsiaTheme="minorHAnsi" w:hAnsi="Arial" w:cs="Arial"/>
          <w:sz w:val="22"/>
          <w:szCs w:val="22"/>
          <w:lang w:val="en-US"/>
        </w:rPr>
        <w:t>Ghannam</w:t>
      </w:r>
      <w:proofErr w:type="spellEnd"/>
      <w:r w:rsidRPr="00ED7703">
        <w:rPr>
          <w:rFonts w:ascii="Arial" w:eastAsiaTheme="minorHAnsi" w:hAnsi="Arial" w:cs="Arial"/>
          <w:sz w:val="22"/>
          <w:szCs w:val="22"/>
          <w:lang w:val="en-US"/>
        </w:rPr>
        <w:t>, 1997; Treloar et al., 1999). In some societies,</w:t>
      </w:r>
      <w:r w:rsidR="00C02EF5" w:rsidRPr="00ED7703">
        <w:rPr>
          <w:rFonts w:ascii="Arial" w:eastAsiaTheme="minorHAnsi" w:hAnsi="Arial" w:cs="Arial"/>
          <w:sz w:val="22"/>
          <w:szCs w:val="22"/>
          <w:lang w:val="en-US"/>
        </w:rPr>
        <w:t xml:space="preserve"> </w:t>
      </w:r>
      <w:r w:rsidRPr="00ED7703">
        <w:rPr>
          <w:rFonts w:ascii="Arial" w:eastAsiaTheme="minorHAnsi" w:hAnsi="Arial" w:cs="Arial"/>
          <w:sz w:val="22"/>
          <w:szCs w:val="22"/>
          <w:lang w:val="en-US"/>
        </w:rPr>
        <w:t>where women attained status through motherhood, greater</w:t>
      </w:r>
      <w:r w:rsidR="00C02EF5" w:rsidRPr="00ED7703">
        <w:rPr>
          <w:rFonts w:ascii="Arial" w:eastAsiaTheme="minorHAnsi" w:hAnsi="Arial" w:cs="Arial"/>
          <w:sz w:val="22"/>
          <w:szCs w:val="22"/>
          <w:lang w:val="en-US"/>
        </w:rPr>
        <w:t xml:space="preserve"> </w:t>
      </w:r>
      <w:r w:rsidRPr="00ED7703">
        <w:rPr>
          <w:rFonts w:ascii="Arial" w:eastAsiaTheme="minorHAnsi" w:hAnsi="Arial" w:cs="Arial"/>
          <w:sz w:val="22"/>
          <w:szCs w:val="22"/>
          <w:lang w:val="en-US"/>
        </w:rPr>
        <w:t>body fat was also perceived as a symbol of maternity and</w:t>
      </w:r>
      <w:r w:rsidR="00C02EF5" w:rsidRPr="00ED7703">
        <w:rPr>
          <w:rFonts w:ascii="Arial" w:eastAsiaTheme="minorHAnsi" w:hAnsi="Arial" w:cs="Arial"/>
          <w:sz w:val="22"/>
          <w:szCs w:val="22"/>
          <w:lang w:val="en-US"/>
        </w:rPr>
        <w:t xml:space="preserve"> </w:t>
      </w:r>
      <w:r w:rsidRPr="00ED7703">
        <w:rPr>
          <w:rFonts w:ascii="Arial" w:eastAsiaTheme="minorHAnsi" w:hAnsi="Arial" w:cs="Arial"/>
          <w:sz w:val="22"/>
          <w:szCs w:val="22"/>
          <w:lang w:val="en-US"/>
        </w:rPr>
        <w:t>nurturance (Powdermaker, 1960).</w:t>
      </w:r>
    </w:p>
    <w:p w14:paraId="1C898674" w14:textId="77377F9A" w:rsidR="008A4531" w:rsidRPr="00ED7703" w:rsidRDefault="00C02EF5" w:rsidP="008A4531">
      <w:pPr>
        <w:spacing w:line="480" w:lineRule="auto"/>
        <w:ind w:firstLine="720"/>
        <w:rPr>
          <w:rFonts w:ascii="Arial" w:eastAsiaTheme="minorHAnsi" w:hAnsi="Arial" w:cs="Arial"/>
          <w:sz w:val="22"/>
          <w:szCs w:val="22"/>
          <w:lang w:val="en-US"/>
        </w:rPr>
      </w:pPr>
      <w:r w:rsidRPr="00ED7703">
        <w:rPr>
          <w:rFonts w:ascii="Arial" w:eastAsiaTheme="minorHAnsi" w:hAnsi="Arial" w:cs="Arial"/>
          <w:sz w:val="22"/>
          <w:szCs w:val="22"/>
          <w:lang w:val="en-US"/>
        </w:rPr>
        <w:lastRenderedPageBreak/>
        <w:t xml:space="preserve">Some of the best evidence of </w:t>
      </w:r>
      <w:r w:rsidR="008A4531" w:rsidRPr="00ED7703">
        <w:rPr>
          <w:rFonts w:ascii="Arial" w:eastAsiaTheme="minorHAnsi" w:hAnsi="Arial" w:cs="Arial"/>
          <w:sz w:val="22"/>
          <w:szCs w:val="22"/>
          <w:lang w:val="en-US"/>
        </w:rPr>
        <w:t xml:space="preserve">cross-cultural differences in body size ideals comes from anthropological research in the South Pacific. </w:t>
      </w:r>
      <w:r w:rsidR="00E8202E" w:rsidRPr="00ED7703">
        <w:rPr>
          <w:rFonts w:ascii="Arial" w:eastAsiaTheme="minorHAnsi" w:hAnsi="Arial" w:cs="Arial"/>
          <w:sz w:val="22"/>
          <w:szCs w:val="22"/>
          <w:lang w:val="en-US"/>
        </w:rPr>
        <w:t>Traditionally, fatness among</w:t>
      </w:r>
      <w:r w:rsidR="008A4531" w:rsidRPr="00ED7703">
        <w:rPr>
          <w:rFonts w:ascii="Arial" w:eastAsiaTheme="minorHAnsi" w:hAnsi="Arial" w:cs="Arial"/>
          <w:sz w:val="22"/>
          <w:szCs w:val="22"/>
          <w:lang w:val="en-US"/>
        </w:rPr>
        <w:t xml:space="preserve"> </w:t>
      </w:r>
      <w:r w:rsidR="00E8202E" w:rsidRPr="00ED7703">
        <w:rPr>
          <w:rFonts w:ascii="Arial" w:eastAsiaTheme="minorHAnsi" w:hAnsi="Arial" w:cs="Arial"/>
          <w:sz w:val="22"/>
          <w:szCs w:val="22"/>
          <w:lang w:val="en-US"/>
        </w:rPr>
        <w:t>South Pacific Islanders was associated with high status,</w:t>
      </w:r>
      <w:r w:rsidR="008A4531" w:rsidRPr="00ED7703">
        <w:rPr>
          <w:rFonts w:ascii="Arial" w:eastAsiaTheme="minorHAnsi" w:hAnsi="Arial" w:cs="Arial"/>
          <w:sz w:val="22"/>
          <w:szCs w:val="22"/>
          <w:lang w:val="en-US"/>
        </w:rPr>
        <w:t xml:space="preserve"> </w:t>
      </w:r>
      <w:r w:rsidR="00E8202E" w:rsidRPr="00ED7703">
        <w:rPr>
          <w:rFonts w:ascii="Arial" w:eastAsiaTheme="minorHAnsi" w:hAnsi="Arial" w:cs="Arial"/>
          <w:sz w:val="22"/>
          <w:szCs w:val="22"/>
          <w:lang w:val="en-US"/>
        </w:rPr>
        <w:t>authority, wealth, and – among women specifically – sexuality</w:t>
      </w:r>
      <w:r w:rsidR="008A4531" w:rsidRPr="00ED7703">
        <w:rPr>
          <w:rFonts w:ascii="Arial" w:eastAsiaTheme="minorHAnsi" w:hAnsi="Arial" w:cs="Arial"/>
          <w:sz w:val="22"/>
          <w:szCs w:val="22"/>
          <w:lang w:val="en-US"/>
        </w:rPr>
        <w:t xml:space="preserve"> </w:t>
      </w:r>
      <w:r w:rsidR="00E8202E" w:rsidRPr="00ED7703">
        <w:rPr>
          <w:rFonts w:ascii="Arial" w:eastAsiaTheme="minorHAnsi" w:hAnsi="Arial" w:cs="Arial"/>
          <w:sz w:val="22"/>
          <w:szCs w:val="22"/>
          <w:lang w:val="en-US"/>
        </w:rPr>
        <w:t>and femininity (Pollock, 1995). Indeed, various scholars</w:t>
      </w:r>
      <w:r w:rsidR="008A4531" w:rsidRPr="00ED7703">
        <w:rPr>
          <w:rFonts w:ascii="Arial" w:eastAsiaTheme="minorHAnsi" w:hAnsi="Arial" w:cs="Arial"/>
          <w:sz w:val="22"/>
          <w:szCs w:val="22"/>
          <w:lang w:val="en-US"/>
        </w:rPr>
        <w:t xml:space="preserve"> </w:t>
      </w:r>
      <w:r w:rsidR="00E8202E" w:rsidRPr="00ED7703">
        <w:rPr>
          <w:rFonts w:ascii="Arial" w:eastAsiaTheme="minorHAnsi" w:hAnsi="Arial" w:cs="Arial"/>
          <w:sz w:val="22"/>
          <w:szCs w:val="22"/>
          <w:lang w:val="en-US"/>
        </w:rPr>
        <w:t>have described rituals in Pacific societies where women</w:t>
      </w:r>
      <w:r w:rsidR="008A4531" w:rsidRPr="00ED7703">
        <w:rPr>
          <w:rFonts w:ascii="Arial" w:eastAsiaTheme="minorHAnsi" w:hAnsi="Arial" w:cs="Arial"/>
          <w:sz w:val="22"/>
          <w:szCs w:val="22"/>
          <w:lang w:val="en-US"/>
        </w:rPr>
        <w:t xml:space="preserve"> </w:t>
      </w:r>
      <w:r w:rsidR="00E8202E" w:rsidRPr="00ED7703">
        <w:rPr>
          <w:rFonts w:ascii="Arial" w:eastAsiaTheme="minorHAnsi" w:hAnsi="Arial" w:cs="Arial"/>
          <w:sz w:val="22"/>
          <w:szCs w:val="22"/>
          <w:lang w:val="en-US"/>
        </w:rPr>
        <w:t>and men, typically from high-ranking families, take part in</w:t>
      </w:r>
      <w:r w:rsidR="008A4531" w:rsidRPr="00ED7703">
        <w:rPr>
          <w:rFonts w:ascii="Arial" w:eastAsiaTheme="minorHAnsi" w:hAnsi="Arial" w:cs="Arial"/>
          <w:sz w:val="22"/>
          <w:szCs w:val="22"/>
          <w:lang w:val="en-US"/>
        </w:rPr>
        <w:t xml:space="preserve"> </w:t>
      </w:r>
      <w:r w:rsidR="00E8202E" w:rsidRPr="00ED7703">
        <w:rPr>
          <w:rFonts w:ascii="Arial" w:eastAsiaTheme="minorHAnsi" w:hAnsi="Arial" w:cs="Arial"/>
          <w:sz w:val="22"/>
          <w:szCs w:val="22"/>
          <w:lang w:val="en-US"/>
        </w:rPr>
        <w:t>deliberate fattening prior to marriage (Pollock, 1995). Furthermore,</w:t>
      </w:r>
      <w:r w:rsidR="008A4531" w:rsidRPr="00ED7703">
        <w:rPr>
          <w:rFonts w:ascii="Arial" w:eastAsiaTheme="minorHAnsi" w:hAnsi="Arial" w:cs="Arial"/>
          <w:sz w:val="22"/>
          <w:szCs w:val="22"/>
          <w:lang w:val="en-US"/>
        </w:rPr>
        <w:t xml:space="preserve"> </w:t>
      </w:r>
      <w:r w:rsidR="00E8202E" w:rsidRPr="00ED7703">
        <w:rPr>
          <w:rFonts w:ascii="Arial" w:eastAsiaTheme="minorHAnsi" w:hAnsi="Arial" w:cs="Arial"/>
          <w:sz w:val="22"/>
          <w:szCs w:val="22"/>
          <w:lang w:val="en-US"/>
        </w:rPr>
        <w:t>empirical work has documented significant differences</w:t>
      </w:r>
      <w:r w:rsidR="008A4531" w:rsidRPr="00ED7703">
        <w:rPr>
          <w:rFonts w:ascii="Arial" w:eastAsiaTheme="minorHAnsi" w:hAnsi="Arial" w:cs="Arial"/>
          <w:sz w:val="22"/>
          <w:szCs w:val="22"/>
          <w:lang w:val="en-US"/>
        </w:rPr>
        <w:t xml:space="preserve"> </w:t>
      </w:r>
      <w:r w:rsidR="00E8202E" w:rsidRPr="00ED7703">
        <w:rPr>
          <w:rFonts w:ascii="Arial" w:eastAsiaTheme="minorHAnsi" w:hAnsi="Arial" w:cs="Arial"/>
          <w:sz w:val="22"/>
          <w:szCs w:val="22"/>
          <w:lang w:val="en-US"/>
        </w:rPr>
        <w:t>in ideal body size between South Pacific</w:t>
      </w:r>
      <w:r w:rsidR="008A4531" w:rsidRPr="00ED7703">
        <w:rPr>
          <w:rFonts w:ascii="Arial" w:eastAsiaTheme="minorHAnsi" w:hAnsi="Arial" w:cs="Arial"/>
          <w:sz w:val="22"/>
          <w:szCs w:val="22"/>
          <w:lang w:val="en-US"/>
        </w:rPr>
        <w:t xml:space="preserve"> </w:t>
      </w:r>
      <w:r w:rsidR="00E8202E" w:rsidRPr="00ED7703">
        <w:rPr>
          <w:rFonts w:ascii="Arial" w:eastAsiaTheme="minorHAnsi" w:hAnsi="Arial" w:cs="Arial"/>
          <w:sz w:val="22"/>
          <w:szCs w:val="22"/>
          <w:lang w:val="en-US"/>
        </w:rPr>
        <w:t>Islanders and comparable groups in New Zealand</w:t>
      </w:r>
      <w:r w:rsidR="008A4531" w:rsidRPr="00ED7703">
        <w:rPr>
          <w:rFonts w:ascii="Arial" w:eastAsiaTheme="minorHAnsi" w:hAnsi="Arial" w:cs="Arial"/>
          <w:sz w:val="22"/>
          <w:szCs w:val="22"/>
          <w:lang w:val="en-US"/>
        </w:rPr>
        <w:t xml:space="preserve"> </w:t>
      </w:r>
      <w:r w:rsidR="00E8202E" w:rsidRPr="00ED7703">
        <w:rPr>
          <w:rFonts w:ascii="Arial" w:eastAsiaTheme="minorHAnsi" w:hAnsi="Arial" w:cs="Arial"/>
          <w:sz w:val="22"/>
          <w:szCs w:val="22"/>
          <w:lang w:val="en-US"/>
        </w:rPr>
        <w:t>or Australia (Becker, 1995; Brewis &amp; McGarvey, 2000). The former w</w:t>
      </w:r>
      <w:r w:rsidR="00172E2A">
        <w:rPr>
          <w:rFonts w:ascii="Arial" w:eastAsiaTheme="minorHAnsi" w:hAnsi="Arial" w:cs="Arial"/>
          <w:sz w:val="22"/>
          <w:szCs w:val="22"/>
          <w:lang w:val="en-US"/>
        </w:rPr>
        <w:t>as</w:t>
      </w:r>
      <w:r w:rsidR="008A4531" w:rsidRPr="00ED7703">
        <w:rPr>
          <w:rFonts w:ascii="Arial" w:eastAsiaTheme="minorHAnsi" w:hAnsi="Arial" w:cs="Arial"/>
          <w:sz w:val="22"/>
          <w:szCs w:val="22"/>
          <w:lang w:val="en-US"/>
        </w:rPr>
        <w:t xml:space="preserve"> </w:t>
      </w:r>
      <w:r w:rsidR="00E8202E" w:rsidRPr="00ED7703">
        <w:rPr>
          <w:rFonts w:ascii="Arial" w:eastAsiaTheme="minorHAnsi" w:hAnsi="Arial" w:cs="Arial"/>
          <w:sz w:val="22"/>
          <w:szCs w:val="22"/>
          <w:lang w:val="en-US"/>
        </w:rPr>
        <w:t>also less likely to regard themselves as overweight or obese,</w:t>
      </w:r>
      <w:r w:rsidR="008A4531" w:rsidRPr="00ED7703">
        <w:rPr>
          <w:rFonts w:ascii="Arial" w:eastAsiaTheme="minorHAnsi" w:hAnsi="Arial" w:cs="Arial"/>
          <w:sz w:val="22"/>
          <w:szCs w:val="22"/>
          <w:lang w:val="en-US"/>
        </w:rPr>
        <w:t xml:space="preserve"> </w:t>
      </w:r>
      <w:r w:rsidR="00E8202E" w:rsidRPr="00ED7703">
        <w:rPr>
          <w:rFonts w:ascii="Arial" w:eastAsiaTheme="minorHAnsi" w:hAnsi="Arial" w:cs="Arial"/>
          <w:sz w:val="22"/>
          <w:szCs w:val="22"/>
          <w:lang w:val="en-US"/>
        </w:rPr>
        <w:t>even when very large (Brewis, McGarvey, Jones, &amp;</w:t>
      </w:r>
      <w:r w:rsidR="008A4531" w:rsidRPr="00ED7703">
        <w:rPr>
          <w:rFonts w:ascii="Arial" w:eastAsiaTheme="minorHAnsi" w:hAnsi="Arial" w:cs="Arial"/>
          <w:sz w:val="22"/>
          <w:szCs w:val="22"/>
          <w:lang w:val="en-US"/>
        </w:rPr>
        <w:t xml:space="preserve"> </w:t>
      </w:r>
      <w:r w:rsidR="00E8202E" w:rsidRPr="00ED7703">
        <w:rPr>
          <w:rFonts w:ascii="Arial" w:eastAsiaTheme="minorHAnsi" w:hAnsi="Arial" w:cs="Arial"/>
          <w:sz w:val="22"/>
          <w:szCs w:val="22"/>
          <w:lang w:val="en-US"/>
        </w:rPr>
        <w:t>Swinburn, 1998). Of course, South Pacific Islanders were not unique in</w:t>
      </w:r>
      <w:r w:rsidR="008A4531" w:rsidRPr="00ED7703">
        <w:rPr>
          <w:rFonts w:ascii="Arial" w:eastAsiaTheme="minorHAnsi" w:hAnsi="Arial" w:cs="Arial"/>
          <w:sz w:val="22"/>
          <w:szCs w:val="22"/>
          <w:lang w:val="en-US"/>
        </w:rPr>
        <w:t xml:space="preserve"> </w:t>
      </w:r>
      <w:r w:rsidR="00E8202E" w:rsidRPr="00ED7703">
        <w:rPr>
          <w:rFonts w:ascii="Arial" w:eastAsiaTheme="minorHAnsi" w:hAnsi="Arial" w:cs="Arial"/>
          <w:sz w:val="22"/>
          <w:szCs w:val="22"/>
          <w:lang w:val="en-US"/>
        </w:rPr>
        <w:t>their ideali</w:t>
      </w:r>
      <w:r w:rsidR="00ED7703">
        <w:rPr>
          <w:rFonts w:ascii="Arial" w:eastAsiaTheme="minorHAnsi" w:hAnsi="Arial" w:cs="Arial"/>
          <w:sz w:val="22"/>
          <w:szCs w:val="22"/>
          <w:lang w:val="en-US"/>
        </w:rPr>
        <w:t>z</w:t>
      </w:r>
      <w:r w:rsidR="00E8202E" w:rsidRPr="00ED7703">
        <w:rPr>
          <w:rFonts w:ascii="Arial" w:eastAsiaTheme="minorHAnsi" w:hAnsi="Arial" w:cs="Arial"/>
          <w:sz w:val="22"/>
          <w:szCs w:val="22"/>
          <w:lang w:val="en-US"/>
        </w:rPr>
        <w:t>ation of a larger body size. Similar findings</w:t>
      </w:r>
      <w:r w:rsidR="008A4531" w:rsidRPr="00ED7703">
        <w:rPr>
          <w:rFonts w:ascii="Arial" w:eastAsiaTheme="minorHAnsi" w:hAnsi="Arial" w:cs="Arial"/>
          <w:sz w:val="22"/>
          <w:szCs w:val="22"/>
          <w:lang w:val="en-US"/>
        </w:rPr>
        <w:t xml:space="preserve"> </w:t>
      </w:r>
      <w:r w:rsidR="00E8202E" w:rsidRPr="00ED7703">
        <w:rPr>
          <w:rFonts w:ascii="Arial" w:eastAsiaTheme="minorHAnsi" w:hAnsi="Arial" w:cs="Arial"/>
          <w:sz w:val="22"/>
          <w:szCs w:val="22"/>
          <w:lang w:val="en-US"/>
        </w:rPr>
        <w:t>have also been reported among</w:t>
      </w:r>
      <w:r w:rsidR="008A4531" w:rsidRPr="00ED7703">
        <w:rPr>
          <w:rFonts w:ascii="Arial" w:eastAsiaTheme="minorHAnsi" w:hAnsi="Arial" w:cs="Arial"/>
          <w:sz w:val="22"/>
          <w:szCs w:val="22"/>
          <w:lang w:val="en-US"/>
        </w:rPr>
        <w:t xml:space="preserve"> many different cultural groups from across the world (for a review, see Swami, 2015). </w:t>
      </w:r>
    </w:p>
    <w:p w14:paraId="31019B9A" w14:textId="1E8A6B60" w:rsidR="00287097" w:rsidRPr="00ED7703" w:rsidRDefault="00287097" w:rsidP="00287097">
      <w:pPr>
        <w:spacing w:line="480" w:lineRule="auto"/>
        <w:ind w:firstLine="720"/>
        <w:rPr>
          <w:rFonts w:ascii="Arial" w:eastAsiaTheme="minorHAnsi" w:hAnsi="Arial" w:cs="Arial"/>
          <w:sz w:val="22"/>
          <w:szCs w:val="22"/>
          <w:lang w:val="en-US"/>
        </w:rPr>
      </w:pPr>
      <w:r w:rsidRPr="00ED7703">
        <w:rPr>
          <w:rFonts w:ascii="Arial" w:eastAsiaTheme="minorHAnsi" w:hAnsi="Arial" w:cs="Arial"/>
          <w:sz w:val="22"/>
          <w:szCs w:val="22"/>
          <w:lang w:val="en-US"/>
        </w:rPr>
        <w:t xml:space="preserve">Cross-cultural differences in beauty ideals clearly exist – or, at the very least, have existed in recent history. But do they still exist today? Studies conducted in the past decade have suggested that differences across cultures may be narrowing. For example, studies now consistently report no significant differences in ideal body size between Western and non-Western participants in urban settings (e.g., Swami &amp; </w:t>
      </w:r>
      <w:proofErr w:type="spellStart"/>
      <w:r w:rsidRPr="00ED7703">
        <w:rPr>
          <w:rFonts w:ascii="Arial" w:eastAsiaTheme="minorHAnsi" w:hAnsi="Arial" w:cs="Arial"/>
          <w:sz w:val="22"/>
          <w:szCs w:val="22"/>
          <w:lang w:val="en-US"/>
        </w:rPr>
        <w:t>Tovée</w:t>
      </w:r>
      <w:proofErr w:type="spellEnd"/>
      <w:r w:rsidRPr="00ED7703">
        <w:rPr>
          <w:rFonts w:ascii="Arial" w:eastAsiaTheme="minorHAnsi" w:hAnsi="Arial" w:cs="Arial"/>
          <w:sz w:val="22"/>
          <w:szCs w:val="22"/>
          <w:lang w:val="en-US"/>
        </w:rPr>
        <w:t>, 2005), including in the South Pacific</w:t>
      </w:r>
      <w:r w:rsidR="008A4531" w:rsidRPr="00ED7703">
        <w:rPr>
          <w:rFonts w:ascii="Arial" w:eastAsiaTheme="minorHAnsi" w:hAnsi="Arial" w:cs="Arial"/>
          <w:sz w:val="22"/>
          <w:szCs w:val="22"/>
          <w:lang w:val="en-US"/>
        </w:rPr>
        <w:t xml:space="preserve"> (Swami, Knight, </w:t>
      </w:r>
      <w:proofErr w:type="spellStart"/>
      <w:r w:rsidR="008A4531" w:rsidRPr="00ED7703">
        <w:rPr>
          <w:rFonts w:ascii="Arial" w:eastAsiaTheme="minorHAnsi" w:hAnsi="Arial" w:cs="Arial"/>
          <w:sz w:val="22"/>
          <w:szCs w:val="22"/>
          <w:lang w:val="en-US"/>
        </w:rPr>
        <w:t>Tov</w:t>
      </w:r>
      <w:r w:rsidRPr="00ED7703">
        <w:rPr>
          <w:rFonts w:ascii="Arial" w:eastAsiaTheme="minorHAnsi" w:hAnsi="Arial" w:cs="Arial"/>
          <w:sz w:val="22"/>
          <w:szCs w:val="22"/>
          <w:lang w:val="en-US"/>
        </w:rPr>
        <w:t>é</w:t>
      </w:r>
      <w:r w:rsidR="008A4531" w:rsidRPr="00ED7703">
        <w:rPr>
          <w:rFonts w:ascii="Arial" w:eastAsiaTheme="minorHAnsi" w:hAnsi="Arial" w:cs="Arial"/>
          <w:sz w:val="22"/>
          <w:szCs w:val="22"/>
          <w:lang w:val="en-US"/>
        </w:rPr>
        <w:t>e</w:t>
      </w:r>
      <w:proofErr w:type="spellEnd"/>
      <w:r w:rsidR="008A4531" w:rsidRPr="00ED7703">
        <w:rPr>
          <w:rFonts w:ascii="Arial" w:eastAsiaTheme="minorHAnsi" w:hAnsi="Arial" w:cs="Arial"/>
          <w:sz w:val="22"/>
          <w:szCs w:val="22"/>
          <w:lang w:val="en-US"/>
        </w:rPr>
        <w:t>, Davies, &amp;</w:t>
      </w:r>
      <w:r w:rsidRPr="00ED7703">
        <w:rPr>
          <w:rFonts w:ascii="Arial" w:eastAsiaTheme="minorHAnsi" w:hAnsi="Arial" w:cs="Arial"/>
          <w:sz w:val="22"/>
          <w:szCs w:val="22"/>
          <w:lang w:val="en-US"/>
        </w:rPr>
        <w:t xml:space="preserve"> </w:t>
      </w:r>
      <w:r w:rsidR="008A4531" w:rsidRPr="00ED7703">
        <w:rPr>
          <w:rFonts w:ascii="Arial" w:eastAsiaTheme="minorHAnsi" w:hAnsi="Arial" w:cs="Arial"/>
          <w:sz w:val="22"/>
          <w:szCs w:val="22"/>
          <w:lang w:val="en-US"/>
        </w:rPr>
        <w:t>Furnham, 2007).</w:t>
      </w:r>
      <w:r w:rsidRPr="00ED7703">
        <w:rPr>
          <w:rFonts w:ascii="Arial" w:eastAsiaTheme="minorHAnsi" w:hAnsi="Arial" w:cs="Arial"/>
          <w:sz w:val="22"/>
          <w:szCs w:val="22"/>
          <w:lang w:val="en-US"/>
        </w:rPr>
        <w:t xml:space="preserve"> </w:t>
      </w:r>
      <w:r w:rsidR="008A4531" w:rsidRPr="00ED7703">
        <w:rPr>
          <w:rFonts w:ascii="Arial" w:eastAsiaTheme="minorHAnsi" w:hAnsi="Arial" w:cs="Arial"/>
          <w:sz w:val="22"/>
          <w:szCs w:val="22"/>
          <w:lang w:val="en-US"/>
        </w:rPr>
        <w:t xml:space="preserve">Data from </w:t>
      </w:r>
      <w:r w:rsidRPr="00ED7703">
        <w:rPr>
          <w:rFonts w:ascii="Arial" w:eastAsiaTheme="minorHAnsi" w:hAnsi="Arial" w:cs="Arial"/>
          <w:sz w:val="22"/>
          <w:szCs w:val="22"/>
          <w:lang w:val="en-US"/>
        </w:rPr>
        <w:t>the International Body Project, one of the largest cross-cultural surveys of body size ideals with data from nearly 7,500 participants in 26 countries (Swami et al., 2010), provides further evidence for the homogeni</w:t>
      </w:r>
      <w:r w:rsidR="00ED7703" w:rsidRPr="00ED7703">
        <w:rPr>
          <w:rFonts w:ascii="Arial" w:eastAsiaTheme="minorHAnsi" w:hAnsi="Arial" w:cs="Arial"/>
          <w:sz w:val="22"/>
          <w:szCs w:val="22"/>
          <w:lang w:val="en-US"/>
        </w:rPr>
        <w:t>z</w:t>
      </w:r>
      <w:r w:rsidRPr="00ED7703">
        <w:rPr>
          <w:rFonts w:ascii="Arial" w:eastAsiaTheme="minorHAnsi" w:hAnsi="Arial" w:cs="Arial"/>
          <w:sz w:val="22"/>
          <w:szCs w:val="22"/>
          <w:lang w:val="en-US"/>
        </w:rPr>
        <w:t xml:space="preserve">ation of a thin ideal globally. The results of the study showed that, while there were significant differences in ideal women’s body size across world regions, the effect sizes were very small and </w:t>
      </w:r>
      <w:r w:rsidR="00ED7703" w:rsidRPr="00ED7703">
        <w:rPr>
          <w:rFonts w:ascii="Arial" w:eastAsiaTheme="minorHAnsi" w:hAnsi="Arial" w:cs="Arial"/>
          <w:sz w:val="22"/>
          <w:szCs w:val="22"/>
          <w:lang w:val="en-US"/>
        </w:rPr>
        <w:t xml:space="preserve">participants from all urban sites rated a relatively slim female figure as the ideal. </w:t>
      </w:r>
    </w:p>
    <w:p w14:paraId="4759781D" w14:textId="4F925655" w:rsidR="00ED7703" w:rsidRDefault="00ED7703" w:rsidP="00674632">
      <w:pPr>
        <w:spacing w:line="480" w:lineRule="auto"/>
        <w:ind w:firstLine="720"/>
        <w:rPr>
          <w:rFonts w:ascii="Arial" w:eastAsiaTheme="minorHAnsi" w:hAnsi="Arial" w:cs="Arial"/>
          <w:sz w:val="22"/>
          <w:szCs w:val="22"/>
          <w:lang w:val="en-US"/>
        </w:rPr>
      </w:pPr>
      <w:r w:rsidRPr="00ED7703">
        <w:rPr>
          <w:rFonts w:ascii="Arial" w:eastAsiaTheme="minorHAnsi" w:hAnsi="Arial" w:cs="Arial"/>
          <w:sz w:val="22"/>
          <w:szCs w:val="22"/>
          <w:lang w:val="en-US"/>
        </w:rPr>
        <w:t>However, this is not to say that the idealization of thinness</w:t>
      </w:r>
      <w:r>
        <w:rPr>
          <w:rFonts w:ascii="Arial" w:eastAsiaTheme="minorHAnsi" w:hAnsi="Arial" w:cs="Arial"/>
          <w:sz w:val="22"/>
          <w:szCs w:val="22"/>
          <w:lang w:val="en-US"/>
        </w:rPr>
        <w:t xml:space="preserve"> is now a universal phenomenon. Data from the International Body Project also showed that there were large differences in ideal body size </w:t>
      </w:r>
      <w:r>
        <w:rPr>
          <w:rFonts w:ascii="Arial" w:eastAsiaTheme="minorHAnsi" w:hAnsi="Arial" w:cs="Arial"/>
          <w:i/>
          <w:sz w:val="22"/>
          <w:szCs w:val="22"/>
          <w:lang w:val="en-US"/>
        </w:rPr>
        <w:t>within</w:t>
      </w:r>
      <w:r>
        <w:rPr>
          <w:rFonts w:ascii="Arial" w:eastAsiaTheme="minorHAnsi" w:hAnsi="Arial" w:cs="Arial"/>
          <w:sz w:val="22"/>
          <w:szCs w:val="22"/>
          <w:lang w:val="en-US"/>
        </w:rPr>
        <w:t xml:space="preserve"> countries, with participants from sites of relatively low </w:t>
      </w:r>
      <w:r>
        <w:rPr>
          <w:rFonts w:ascii="Arial" w:eastAsiaTheme="minorHAnsi" w:hAnsi="Arial" w:cs="Arial"/>
          <w:sz w:val="22"/>
          <w:szCs w:val="22"/>
          <w:lang w:val="en-US"/>
        </w:rPr>
        <w:lastRenderedPageBreak/>
        <w:t>socioeconomic status idealizing heavier body sizes than participants from sites of relatively higher socioeconomic status (Swami et al., 2010). This is also corroborated by other studies that have included participants from the same country but from sites differing in socioeconomic status (e.g., urban versus rural sites). These studies consistently report that there is an inverse relationship between socioeconomic status and ideal body size, with data coming from Asia (</w:t>
      </w:r>
      <w:r w:rsidR="006D1548">
        <w:rPr>
          <w:rFonts w:ascii="Arial" w:eastAsiaTheme="minorHAnsi" w:hAnsi="Arial" w:cs="Arial"/>
          <w:sz w:val="22"/>
          <w:szCs w:val="22"/>
          <w:lang w:val="en-US"/>
        </w:rPr>
        <w:t xml:space="preserve">e.g., </w:t>
      </w:r>
      <w:r>
        <w:rPr>
          <w:rFonts w:ascii="Arial" w:eastAsiaTheme="minorHAnsi" w:hAnsi="Arial" w:cs="Arial"/>
          <w:sz w:val="22"/>
          <w:szCs w:val="22"/>
          <w:lang w:val="en-US"/>
        </w:rPr>
        <w:t xml:space="preserve">Swami &amp; </w:t>
      </w:r>
      <w:proofErr w:type="spellStart"/>
      <w:r>
        <w:rPr>
          <w:rFonts w:ascii="Arial" w:eastAsiaTheme="minorHAnsi" w:hAnsi="Arial" w:cs="Arial"/>
          <w:sz w:val="22"/>
          <w:szCs w:val="22"/>
          <w:lang w:val="en-US"/>
        </w:rPr>
        <w:t>Tovée</w:t>
      </w:r>
      <w:proofErr w:type="spellEnd"/>
      <w:r>
        <w:rPr>
          <w:rFonts w:ascii="Arial" w:eastAsiaTheme="minorHAnsi" w:hAnsi="Arial" w:cs="Arial"/>
          <w:sz w:val="22"/>
          <w:szCs w:val="22"/>
          <w:lang w:val="en-US"/>
        </w:rPr>
        <w:t xml:space="preserve">, 2005), Europe (Swami &amp; </w:t>
      </w:r>
      <w:proofErr w:type="spellStart"/>
      <w:r>
        <w:rPr>
          <w:rFonts w:ascii="Arial" w:eastAsiaTheme="minorHAnsi" w:hAnsi="Arial" w:cs="Arial"/>
          <w:sz w:val="22"/>
          <w:szCs w:val="22"/>
          <w:lang w:val="en-US"/>
        </w:rPr>
        <w:t>Tovée</w:t>
      </w:r>
      <w:proofErr w:type="spellEnd"/>
      <w:r>
        <w:rPr>
          <w:rFonts w:ascii="Arial" w:eastAsiaTheme="minorHAnsi" w:hAnsi="Arial" w:cs="Arial"/>
          <w:sz w:val="22"/>
          <w:szCs w:val="22"/>
          <w:lang w:val="en-US"/>
        </w:rPr>
        <w:t>, 2007), the South Pacific (Swami et al., 2007), and Africa (</w:t>
      </w:r>
      <w:proofErr w:type="spellStart"/>
      <w:r w:rsidR="00172E2A">
        <w:rPr>
          <w:rFonts w:ascii="Arial" w:eastAsiaTheme="minorHAnsi" w:hAnsi="Arial" w:cs="Arial"/>
          <w:sz w:val="22"/>
          <w:szCs w:val="22"/>
          <w:lang w:val="en-US"/>
        </w:rPr>
        <w:t>Tovée</w:t>
      </w:r>
      <w:proofErr w:type="spellEnd"/>
      <w:r w:rsidR="00172E2A">
        <w:rPr>
          <w:rFonts w:ascii="Arial" w:eastAsiaTheme="minorHAnsi" w:hAnsi="Arial" w:cs="Arial"/>
          <w:sz w:val="22"/>
          <w:szCs w:val="22"/>
          <w:lang w:val="en-US"/>
        </w:rPr>
        <w:t xml:space="preserve">, Swami, Furnham, &amp; </w:t>
      </w:r>
      <w:proofErr w:type="spellStart"/>
      <w:r w:rsidR="00172E2A">
        <w:rPr>
          <w:rFonts w:ascii="Arial" w:eastAsiaTheme="minorHAnsi" w:hAnsi="Arial" w:cs="Arial"/>
          <w:sz w:val="22"/>
          <w:szCs w:val="22"/>
          <w:lang w:val="en-US"/>
        </w:rPr>
        <w:t>Mangalparsad</w:t>
      </w:r>
      <w:proofErr w:type="spellEnd"/>
      <w:r w:rsidR="00172E2A">
        <w:rPr>
          <w:rFonts w:ascii="Arial" w:eastAsiaTheme="minorHAnsi" w:hAnsi="Arial" w:cs="Arial"/>
          <w:sz w:val="22"/>
          <w:szCs w:val="22"/>
          <w:lang w:val="en-US"/>
        </w:rPr>
        <w:t>, 2006</w:t>
      </w:r>
      <w:r>
        <w:rPr>
          <w:rFonts w:ascii="Arial" w:eastAsiaTheme="minorHAnsi" w:hAnsi="Arial" w:cs="Arial"/>
          <w:sz w:val="22"/>
          <w:szCs w:val="22"/>
          <w:lang w:val="en-US"/>
        </w:rPr>
        <w:t xml:space="preserve">). </w:t>
      </w:r>
      <w:r w:rsidR="00F91EE5">
        <w:rPr>
          <w:rFonts w:ascii="Arial" w:eastAsiaTheme="minorHAnsi" w:hAnsi="Arial" w:cs="Arial"/>
          <w:sz w:val="22"/>
          <w:szCs w:val="22"/>
          <w:lang w:val="en-US"/>
        </w:rPr>
        <w:t>In fact, moving from a site of low socioeconomic status to one of high socioeconomic status appears to shift body size ideals from relatively heavy to relatively thin (</w:t>
      </w:r>
      <w:r w:rsidR="00674632" w:rsidRPr="00660B61">
        <w:rPr>
          <w:rFonts w:ascii="Arial" w:eastAsiaTheme="minorHAnsi" w:hAnsi="Arial" w:cs="Arial"/>
          <w:sz w:val="22"/>
          <w:szCs w:val="22"/>
          <w:lang w:val="en-US"/>
        </w:rPr>
        <w:t>Nicolaou et al.,</w:t>
      </w:r>
      <w:r w:rsidR="00674632">
        <w:rPr>
          <w:rFonts w:ascii="Arial" w:eastAsiaTheme="minorHAnsi" w:hAnsi="Arial" w:cs="Arial"/>
          <w:sz w:val="22"/>
          <w:szCs w:val="22"/>
          <w:lang w:val="en-US"/>
        </w:rPr>
        <w:t xml:space="preserve"> </w:t>
      </w:r>
      <w:r w:rsidR="00674632" w:rsidRPr="00660B61">
        <w:rPr>
          <w:rFonts w:ascii="Arial" w:eastAsiaTheme="minorHAnsi" w:hAnsi="Arial" w:cs="Arial"/>
          <w:sz w:val="22"/>
          <w:szCs w:val="22"/>
          <w:lang w:val="en-US"/>
        </w:rPr>
        <w:t>2008</w:t>
      </w:r>
      <w:r w:rsidR="00674632">
        <w:rPr>
          <w:rFonts w:ascii="Arial" w:eastAsiaTheme="minorHAnsi" w:hAnsi="Arial" w:cs="Arial"/>
          <w:sz w:val="22"/>
          <w:szCs w:val="22"/>
          <w:lang w:val="en-US"/>
        </w:rPr>
        <w:t xml:space="preserve">; </w:t>
      </w:r>
      <w:proofErr w:type="spellStart"/>
      <w:r w:rsidR="00F91EE5">
        <w:rPr>
          <w:rFonts w:ascii="Arial" w:eastAsiaTheme="minorHAnsi" w:hAnsi="Arial" w:cs="Arial"/>
          <w:sz w:val="22"/>
          <w:szCs w:val="22"/>
          <w:lang w:val="en-US"/>
        </w:rPr>
        <w:t>Tovée</w:t>
      </w:r>
      <w:proofErr w:type="spellEnd"/>
      <w:r w:rsidR="00172E2A">
        <w:rPr>
          <w:rFonts w:ascii="Arial" w:eastAsiaTheme="minorHAnsi" w:hAnsi="Arial" w:cs="Arial"/>
          <w:sz w:val="22"/>
          <w:szCs w:val="22"/>
          <w:lang w:val="en-US"/>
        </w:rPr>
        <w:t xml:space="preserve"> et al., </w:t>
      </w:r>
      <w:r w:rsidR="00F91EE5">
        <w:rPr>
          <w:rFonts w:ascii="Arial" w:eastAsiaTheme="minorHAnsi" w:hAnsi="Arial" w:cs="Arial"/>
          <w:sz w:val="22"/>
          <w:szCs w:val="22"/>
          <w:lang w:val="en-US"/>
        </w:rPr>
        <w:t xml:space="preserve">2006). </w:t>
      </w:r>
    </w:p>
    <w:p w14:paraId="4F63A551" w14:textId="52214FDB" w:rsidR="00F91EE5" w:rsidRDefault="00F91EE5" w:rsidP="00BF18D1">
      <w:pPr>
        <w:pStyle w:val="Heading1"/>
        <w:rPr>
          <w:rFonts w:eastAsiaTheme="minorHAnsi"/>
        </w:rPr>
      </w:pPr>
      <w:r>
        <w:rPr>
          <w:rFonts w:eastAsiaTheme="minorHAnsi"/>
        </w:rPr>
        <w:t>Explaining Cross-Cultural Differences and/or Similarities</w:t>
      </w:r>
    </w:p>
    <w:p w14:paraId="630163DE" w14:textId="48F7FABA" w:rsidR="00F91EE5" w:rsidRDefault="00301531" w:rsidP="00301531">
      <w:pPr>
        <w:spacing w:line="480" w:lineRule="auto"/>
        <w:rPr>
          <w:rFonts w:ascii="Arial" w:eastAsiaTheme="minorHAnsi" w:hAnsi="Arial" w:cs="Arial"/>
          <w:sz w:val="22"/>
          <w:szCs w:val="22"/>
          <w:lang w:val="en-US"/>
        </w:rPr>
      </w:pPr>
      <w:r>
        <w:rPr>
          <w:rFonts w:ascii="Arial" w:eastAsiaTheme="minorHAnsi" w:hAnsi="Arial" w:cs="Arial"/>
          <w:b/>
          <w:sz w:val="22"/>
          <w:szCs w:val="22"/>
          <w:lang w:val="en-US"/>
        </w:rPr>
        <w:tab/>
      </w:r>
      <w:r>
        <w:rPr>
          <w:rFonts w:ascii="Arial" w:eastAsiaTheme="minorHAnsi" w:hAnsi="Arial" w:cs="Arial"/>
          <w:sz w:val="22"/>
          <w:szCs w:val="22"/>
          <w:lang w:val="en-US"/>
        </w:rPr>
        <w:t xml:space="preserve">In contrast to evolutionary psychological explanations of beauty ideals, which emphasize the “naturalness” of those ideals based on presumed cross-cultural similarity, sociocultural theory seeks to understand the ways in which cultural milieus and structures propagate and shape beauty ideals, as well as the way in which those ideals are transmitted to individuals via various agents (Levine &amp; </w:t>
      </w:r>
      <w:proofErr w:type="spellStart"/>
      <w:r>
        <w:rPr>
          <w:rFonts w:ascii="Arial" w:eastAsiaTheme="minorHAnsi" w:hAnsi="Arial" w:cs="Arial"/>
          <w:sz w:val="22"/>
          <w:szCs w:val="22"/>
          <w:lang w:val="en-US"/>
        </w:rPr>
        <w:t>Smolak</w:t>
      </w:r>
      <w:proofErr w:type="spellEnd"/>
      <w:r>
        <w:rPr>
          <w:rFonts w:ascii="Arial" w:eastAsiaTheme="minorHAnsi" w:hAnsi="Arial" w:cs="Arial"/>
          <w:sz w:val="22"/>
          <w:szCs w:val="22"/>
          <w:lang w:val="en-US"/>
        </w:rPr>
        <w:t xml:space="preserve">, 2010; Thompson, </w:t>
      </w:r>
      <w:proofErr w:type="spellStart"/>
      <w:r>
        <w:rPr>
          <w:rFonts w:ascii="Arial" w:eastAsiaTheme="minorHAnsi" w:hAnsi="Arial" w:cs="Arial"/>
          <w:sz w:val="22"/>
          <w:szCs w:val="22"/>
          <w:lang w:val="en-US"/>
        </w:rPr>
        <w:t>Heinberg</w:t>
      </w:r>
      <w:proofErr w:type="spellEnd"/>
      <w:r>
        <w:rPr>
          <w:rFonts w:ascii="Arial" w:eastAsiaTheme="minorHAnsi" w:hAnsi="Arial" w:cs="Arial"/>
          <w:sz w:val="22"/>
          <w:szCs w:val="22"/>
          <w:lang w:val="en-US"/>
        </w:rPr>
        <w:t xml:space="preserve">, </w:t>
      </w:r>
      <w:proofErr w:type="spellStart"/>
      <w:r>
        <w:rPr>
          <w:rFonts w:ascii="Arial" w:eastAsiaTheme="minorHAnsi" w:hAnsi="Arial" w:cs="Arial"/>
          <w:sz w:val="22"/>
          <w:szCs w:val="22"/>
          <w:lang w:val="en-US"/>
        </w:rPr>
        <w:t>Altabe</w:t>
      </w:r>
      <w:proofErr w:type="spellEnd"/>
      <w:r>
        <w:rPr>
          <w:rFonts w:ascii="Arial" w:eastAsiaTheme="minorHAnsi" w:hAnsi="Arial" w:cs="Arial"/>
          <w:sz w:val="22"/>
          <w:szCs w:val="22"/>
          <w:lang w:val="en-US"/>
        </w:rPr>
        <w:t xml:space="preserve">, &amp; </w:t>
      </w:r>
      <w:proofErr w:type="spellStart"/>
      <w:r>
        <w:rPr>
          <w:rFonts w:ascii="Arial" w:eastAsiaTheme="minorHAnsi" w:hAnsi="Arial" w:cs="Arial"/>
          <w:sz w:val="22"/>
          <w:szCs w:val="22"/>
          <w:lang w:val="en-US"/>
        </w:rPr>
        <w:t>Smolak</w:t>
      </w:r>
      <w:proofErr w:type="spellEnd"/>
      <w:r>
        <w:rPr>
          <w:rFonts w:ascii="Arial" w:eastAsiaTheme="minorHAnsi" w:hAnsi="Arial" w:cs="Arial"/>
          <w:sz w:val="22"/>
          <w:szCs w:val="22"/>
          <w:lang w:val="en-US"/>
        </w:rPr>
        <w:t>, 1999). From this perspective, beauty ideals can be viewed as cultural symbols that are constantly constructed, reconstructed, and negotiated within particular cultural or subcultural contexts</w:t>
      </w:r>
      <w:r w:rsidR="00172E2A">
        <w:rPr>
          <w:rFonts w:ascii="Arial" w:eastAsiaTheme="minorHAnsi" w:hAnsi="Arial" w:cs="Arial"/>
          <w:sz w:val="22"/>
          <w:szCs w:val="22"/>
          <w:lang w:val="en-US"/>
        </w:rPr>
        <w:t xml:space="preserve"> (</w:t>
      </w:r>
      <w:r w:rsidR="00BA29DC">
        <w:rPr>
          <w:rFonts w:ascii="Arial" w:eastAsiaTheme="minorHAnsi" w:hAnsi="Arial" w:cs="Arial"/>
          <w:sz w:val="22"/>
          <w:szCs w:val="22"/>
          <w:lang w:val="en-US"/>
        </w:rPr>
        <w:t>Anderson-</w:t>
      </w:r>
      <w:proofErr w:type="spellStart"/>
      <w:r w:rsidR="00BA29DC">
        <w:rPr>
          <w:rFonts w:ascii="Arial" w:eastAsiaTheme="minorHAnsi" w:hAnsi="Arial" w:cs="Arial"/>
          <w:sz w:val="22"/>
          <w:szCs w:val="22"/>
          <w:lang w:val="en-US"/>
        </w:rPr>
        <w:t>Fye</w:t>
      </w:r>
      <w:proofErr w:type="spellEnd"/>
      <w:r w:rsidR="00BA29DC">
        <w:rPr>
          <w:rFonts w:ascii="Arial" w:eastAsiaTheme="minorHAnsi" w:hAnsi="Arial" w:cs="Arial"/>
          <w:sz w:val="22"/>
          <w:szCs w:val="22"/>
          <w:lang w:val="en-US"/>
        </w:rPr>
        <w:t xml:space="preserve"> &amp; Brewis, 2017; </w:t>
      </w:r>
      <w:proofErr w:type="spellStart"/>
      <w:r w:rsidR="00172E2A">
        <w:rPr>
          <w:rFonts w:ascii="Arial" w:eastAsiaTheme="minorHAnsi" w:hAnsi="Arial" w:cs="Arial"/>
          <w:sz w:val="22"/>
          <w:szCs w:val="22"/>
          <w:lang w:val="en-US"/>
        </w:rPr>
        <w:t>Backett</w:t>
      </w:r>
      <w:proofErr w:type="spellEnd"/>
      <w:r w:rsidR="00BA29DC">
        <w:rPr>
          <w:rFonts w:ascii="Arial" w:eastAsiaTheme="minorHAnsi" w:hAnsi="Arial" w:cs="Arial"/>
          <w:sz w:val="22"/>
          <w:szCs w:val="22"/>
          <w:lang w:val="en-US"/>
        </w:rPr>
        <w:t>-Milburn</w:t>
      </w:r>
      <w:r w:rsidR="00172E2A">
        <w:rPr>
          <w:rFonts w:ascii="Arial" w:eastAsiaTheme="minorHAnsi" w:hAnsi="Arial" w:cs="Arial"/>
          <w:sz w:val="22"/>
          <w:szCs w:val="22"/>
          <w:lang w:val="en-US"/>
        </w:rPr>
        <w:t xml:space="preserve"> &amp; McKie, 2001)</w:t>
      </w:r>
      <w:r>
        <w:rPr>
          <w:rFonts w:ascii="Arial" w:eastAsiaTheme="minorHAnsi" w:hAnsi="Arial" w:cs="Arial"/>
          <w:sz w:val="22"/>
          <w:szCs w:val="22"/>
          <w:lang w:val="en-US"/>
        </w:rPr>
        <w:t>. Far from being immutable, beauty ideals are shaped and reshaped by a</w:t>
      </w:r>
      <w:r w:rsidRPr="00172E2A">
        <w:rPr>
          <w:rFonts w:ascii="Arial" w:eastAsiaTheme="minorHAnsi" w:hAnsi="Arial" w:cs="Arial"/>
          <w:sz w:val="22"/>
          <w:szCs w:val="22"/>
          <w:lang w:val="en-US"/>
        </w:rPr>
        <w:t xml:space="preserve"> range of actors within particularly contexts and, to the extent that those ideals prescribe unachievable ideals for most individuals, it will result in body- and self-disparagement, as individuals struggle to reconcile their actual selves with culturally-prescribed ideals of appearance (Becker, 2004</w:t>
      </w:r>
      <w:r w:rsidR="00172E2A" w:rsidRPr="00172E2A">
        <w:rPr>
          <w:rFonts w:ascii="Arial" w:eastAsiaTheme="minorHAnsi" w:hAnsi="Arial" w:cs="Arial"/>
          <w:sz w:val="22"/>
          <w:szCs w:val="22"/>
          <w:lang w:val="en-US"/>
        </w:rPr>
        <w:t xml:space="preserve">; </w:t>
      </w:r>
      <w:r w:rsidR="00172E2A" w:rsidRPr="00172E2A">
        <w:rPr>
          <w:rFonts w:ascii="Arial" w:hAnsi="Arial" w:cs="Arial"/>
          <w:sz w:val="22"/>
          <w:szCs w:val="22"/>
        </w:rPr>
        <w:t>Ramati-</w:t>
      </w:r>
      <w:proofErr w:type="spellStart"/>
      <w:r w:rsidR="00172E2A" w:rsidRPr="00172E2A">
        <w:rPr>
          <w:rFonts w:ascii="Arial" w:hAnsi="Arial" w:cs="Arial"/>
          <w:sz w:val="22"/>
          <w:szCs w:val="22"/>
        </w:rPr>
        <w:t>Ziber</w:t>
      </w:r>
      <w:proofErr w:type="spellEnd"/>
      <w:r w:rsidR="00172E2A" w:rsidRPr="00172E2A">
        <w:rPr>
          <w:rFonts w:ascii="Arial" w:hAnsi="Arial" w:cs="Arial"/>
          <w:sz w:val="22"/>
          <w:szCs w:val="22"/>
        </w:rPr>
        <w:t xml:space="preserve">, </w:t>
      </w:r>
      <w:proofErr w:type="spellStart"/>
      <w:r w:rsidR="00172E2A" w:rsidRPr="00172E2A">
        <w:rPr>
          <w:rFonts w:ascii="Arial" w:hAnsi="Arial" w:cs="Arial"/>
          <w:sz w:val="22"/>
          <w:szCs w:val="22"/>
        </w:rPr>
        <w:t>Shnabel</w:t>
      </w:r>
      <w:proofErr w:type="spellEnd"/>
      <w:r w:rsidR="00172E2A" w:rsidRPr="00172E2A">
        <w:rPr>
          <w:rFonts w:ascii="Arial" w:hAnsi="Arial" w:cs="Arial"/>
          <w:sz w:val="22"/>
          <w:szCs w:val="22"/>
        </w:rPr>
        <w:t>, &amp; Glick, 20</w:t>
      </w:r>
      <w:r w:rsidR="00172E2A">
        <w:rPr>
          <w:rFonts w:ascii="Arial" w:hAnsi="Arial" w:cs="Arial"/>
          <w:sz w:val="22"/>
          <w:szCs w:val="22"/>
        </w:rPr>
        <w:t>20</w:t>
      </w:r>
      <w:r w:rsidRPr="00172E2A">
        <w:rPr>
          <w:rFonts w:ascii="Arial" w:eastAsiaTheme="minorHAnsi" w:hAnsi="Arial" w:cs="Arial"/>
          <w:sz w:val="22"/>
          <w:szCs w:val="22"/>
          <w:lang w:val="en-US"/>
        </w:rPr>
        <w:t>).</w:t>
      </w:r>
      <w:r>
        <w:rPr>
          <w:rFonts w:ascii="Arial" w:eastAsiaTheme="minorHAnsi" w:hAnsi="Arial" w:cs="Arial"/>
          <w:sz w:val="22"/>
          <w:szCs w:val="22"/>
          <w:lang w:val="en-US"/>
        </w:rPr>
        <w:t xml:space="preserve"> </w:t>
      </w:r>
    </w:p>
    <w:p w14:paraId="6C81A6FA" w14:textId="302A4A19" w:rsidR="00301531" w:rsidRPr="00BF18D1" w:rsidRDefault="00660B61" w:rsidP="00BF18D1">
      <w:pPr>
        <w:pStyle w:val="Heading2"/>
      </w:pPr>
      <w:r w:rsidRPr="00BF18D1">
        <w:t>Westernization</w:t>
      </w:r>
    </w:p>
    <w:p w14:paraId="086C299E" w14:textId="29D6478D" w:rsidR="00660B61" w:rsidRDefault="00660B61" w:rsidP="00660B61">
      <w:pPr>
        <w:spacing w:line="480" w:lineRule="auto"/>
        <w:rPr>
          <w:rFonts w:ascii="Arial" w:eastAsiaTheme="minorHAnsi" w:hAnsi="Arial" w:cs="Arial"/>
          <w:sz w:val="22"/>
          <w:szCs w:val="22"/>
          <w:lang w:val="en-US"/>
        </w:rPr>
      </w:pPr>
      <w:r>
        <w:rPr>
          <w:rFonts w:ascii="Arial" w:eastAsiaTheme="minorHAnsi" w:hAnsi="Arial" w:cs="Arial"/>
          <w:b/>
          <w:sz w:val="22"/>
          <w:szCs w:val="22"/>
          <w:lang w:val="en-US"/>
        </w:rPr>
        <w:tab/>
      </w:r>
      <w:r>
        <w:rPr>
          <w:rFonts w:ascii="Arial" w:eastAsiaTheme="minorHAnsi" w:hAnsi="Arial" w:cs="Arial"/>
          <w:sz w:val="22"/>
          <w:szCs w:val="22"/>
          <w:lang w:val="en-US"/>
        </w:rPr>
        <w:t xml:space="preserve">Although </w:t>
      </w:r>
      <w:proofErr w:type="gramStart"/>
      <w:r>
        <w:rPr>
          <w:rFonts w:ascii="Arial" w:eastAsiaTheme="minorHAnsi" w:hAnsi="Arial" w:cs="Arial"/>
          <w:sz w:val="22"/>
          <w:szCs w:val="22"/>
          <w:lang w:val="en-US"/>
        </w:rPr>
        <w:t>a number of</w:t>
      </w:r>
      <w:proofErr w:type="gramEnd"/>
      <w:r>
        <w:rPr>
          <w:rFonts w:ascii="Arial" w:eastAsiaTheme="minorHAnsi" w:hAnsi="Arial" w:cs="Arial"/>
          <w:sz w:val="22"/>
          <w:szCs w:val="22"/>
          <w:lang w:val="en-US"/>
        </w:rPr>
        <w:t xml:space="preserve"> different agents transmit information about, and pressure to conform to, beauty ideals, much of the available research has focused on the role played by the mass media (Thompson et al., 1999). In Western Europe and North America, for </w:t>
      </w:r>
      <w:r>
        <w:rPr>
          <w:rFonts w:ascii="Arial" w:eastAsiaTheme="minorHAnsi" w:hAnsi="Arial" w:cs="Arial"/>
          <w:sz w:val="22"/>
          <w:szCs w:val="22"/>
          <w:lang w:val="en-US"/>
        </w:rPr>
        <w:lastRenderedPageBreak/>
        <w:t>example, a shift toward homogenized beauty ideals is often said to have begun in the early part of the 20</w:t>
      </w:r>
      <w:r w:rsidRPr="00660B61">
        <w:rPr>
          <w:rFonts w:ascii="Arial" w:eastAsiaTheme="minorHAnsi" w:hAnsi="Arial" w:cs="Arial"/>
          <w:sz w:val="22"/>
          <w:szCs w:val="22"/>
          <w:vertAlign w:val="superscript"/>
          <w:lang w:val="en-US"/>
        </w:rPr>
        <w:t>th</w:t>
      </w:r>
      <w:r>
        <w:rPr>
          <w:rFonts w:ascii="Arial" w:eastAsiaTheme="minorHAnsi" w:hAnsi="Arial" w:cs="Arial"/>
          <w:sz w:val="22"/>
          <w:szCs w:val="22"/>
          <w:lang w:val="en-US"/>
        </w:rPr>
        <w:t xml:space="preserve"> century, which coincides with the proliferation of mass media that informed consumers about what was beautiful (</w:t>
      </w:r>
      <w:proofErr w:type="spellStart"/>
      <w:r w:rsidR="00172E2A">
        <w:rPr>
          <w:rFonts w:ascii="Arial" w:eastAsiaTheme="minorHAnsi" w:hAnsi="Arial" w:cs="Arial"/>
          <w:sz w:val="22"/>
          <w:szCs w:val="22"/>
          <w:lang w:val="en-US"/>
        </w:rPr>
        <w:t>Brumberg</w:t>
      </w:r>
      <w:proofErr w:type="spellEnd"/>
      <w:r w:rsidR="00172E2A">
        <w:rPr>
          <w:rFonts w:ascii="Arial" w:eastAsiaTheme="minorHAnsi" w:hAnsi="Arial" w:cs="Arial"/>
          <w:sz w:val="22"/>
          <w:szCs w:val="22"/>
          <w:lang w:val="en-US"/>
        </w:rPr>
        <w:t xml:space="preserve">, 1998; </w:t>
      </w:r>
      <w:proofErr w:type="spellStart"/>
      <w:r>
        <w:rPr>
          <w:rFonts w:ascii="Arial" w:eastAsiaTheme="minorHAnsi" w:hAnsi="Arial" w:cs="Arial"/>
          <w:sz w:val="22"/>
          <w:szCs w:val="22"/>
          <w:lang w:val="en-US"/>
        </w:rPr>
        <w:t>Calogero</w:t>
      </w:r>
      <w:proofErr w:type="spellEnd"/>
      <w:r>
        <w:rPr>
          <w:rFonts w:ascii="Arial" w:eastAsiaTheme="minorHAnsi" w:hAnsi="Arial" w:cs="Arial"/>
          <w:sz w:val="22"/>
          <w:szCs w:val="22"/>
          <w:lang w:val="en-US"/>
        </w:rPr>
        <w:t xml:space="preserve"> et al., 2007). Drawing on this perspective, scholars have also implicated the reach of Western media in homogenizing beauty ideals across the world. In the 1980s, for example, Nasser (1986) noted differences in rates of disordered eating between Arab women in the UK and Egypt, and attributed the difference to levels of Westernization. More specifically, she identified Western media as an important </w:t>
      </w:r>
      <w:r w:rsidRPr="00660B61">
        <w:rPr>
          <w:rFonts w:ascii="Arial" w:eastAsiaTheme="minorHAnsi" w:hAnsi="Arial" w:cs="Arial"/>
          <w:sz w:val="22"/>
          <w:szCs w:val="22"/>
          <w:lang w:val="en-US"/>
        </w:rPr>
        <w:t xml:space="preserve">source of influence for beauty ideals and wrote that, </w:t>
      </w:r>
      <w:r>
        <w:rPr>
          <w:rFonts w:ascii="Arial" w:eastAsiaTheme="minorHAnsi" w:hAnsi="Arial" w:cs="Arial"/>
          <w:sz w:val="22"/>
          <w:szCs w:val="22"/>
          <w:lang w:val="en-US"/>
        </w:rPr>
        <w:t>“</w:t>
      </w:r>
      <w:r w:rsidR="00F91EE5" w:rsidRPr="00660B61">
        <w:rPr>
          <w:rFonts w:ascii="Arial" w:eastAsiaTheme="minorHAnsi" w:hAnsi="Arial" w:cs="Arial"/>
          <w:sz w:val="22"/>
          <w:szCs w:val="22"/>
          <w:lang w:val="en-US"/>
        </w:rPr>
        <w:t>new concepts of beauty and femininity</w:t>
      </w:r>
      <w:r>
        <w:rPr>
          <w:rFonts w:ascii="Arial" w:eastAsiaTheme="minorHAnsi" w:hAnsi="Arial" w:cs="Arial"/>
          <w:sz w:val="22"/>
          <w:szCs w:val="22"/>
          <w:lang w:val="en-US"/>
        </w:rPr>
        <w:t>…</w:t>
      </w:r>
      <w:r w:rsidR="00F91EE5" w:rsidRPr="00660B61">
        <w:rPr>
          <w:rFonts w:ascii="Arial" w:eastAsiaTheme="minorHAnsi" w:hAnsi="Arial" w:cs="Arial"/>
          <w:sz w:val="22"/>
          <w:szCs w:val="22"/>
          <w:lang w:val="en-US"/>
        </w:rPr>
        <w:t xml:space="preserve"> transmitted</w:t>
      </w:r>
      <w:r>
        <w:rPr>
          <w:rFonts w:ascii="Arial" w:eastAsiaTheme="minorHAnsi" w:hAnsi="Arial" w:cs="Arial"/>
          <w:sz w:val="22"/>
          <w:szCs w:val="22"/>
          <w:lang w:val="en-US"/>
        </w:rPr>
        <w:t xml:space="preserve"> through television </w:t>
      </w:r>
      <w:proofErr w:type="spellStart"/>
      <w:r>
        <w:rPr>
          <w:rFonts w:ascii="Arial" w:eastAsiaTheme="minorHAnsi" w:hAnsi="Arial" w:cs="Arial"/>
          <w:sz w:val="22"/>
          <w:szCs w:val="22"/>
          <w:lang w:val="en-US"/>
        </w:rPr>
        <w:t>programmes</w:t>
      </w:r>
      <w:proofErr w:type="spellEnd"/>
      <w:r>
        <w:rPr>
          <w:rFonts w:ascii="Arial" w:eastAsiaTheme="minorHAnsi" w:hAnsi="Arial" w:cs="Arial"/>
          <w:sz w:val="22"/>
          <w:szCs w:val="22"/>
          <w:lang w:val="en-US"/>
        </w:rPr>
        <w:t xml:space="preserve">” helped to explain the rising prevalence of disordered eating in non-Western sites like Egypt. </w:t>
      </w:r>
    </w:p>
    <w:p w14:paraId="5D5AABC7" w14:textId="1392A3C4" w:rsidR="00666E6C" w:rsidRDefault="00203C7E" w:rsidP="00666E6C">
      <w:pPr>
        <w:spacing w:line="480" w:lineRule="auto"/>
        <w:ind w:firstLine="720"/>
        <w:rPr>
          <w:rFonts w:ascii="Arial" w:hAnsi="Arial" w:cs="Arial"/>
          <w:color w:val="000000" w:themeColor="text1"/>
          <w:sz w:val="22"/>
          <w:szCs w:val="22"/>
          <w:lang w:val="en-US"/>
        </w:rPr>
      </w:pPr>
      <w:r w:rsidRPr="00660B61">
        <w:rPr>
          <w:rFonts w:ascii="Arial" w:eastAsiaTheme="minorHAnsi" w:hAnsi="Arial" w:cs="Arial"/>
          <w:sz w:val="22"/>
          <w:szCs w:val="22"/>
          <w:lang w:val="en-US"/>
        </w:rPr>
        <w:t>Other scholars have followed this lead in highlighting</w:t>
      </w:r>
      <w:r w:rsidR="00660B61">
        <w:rPr>
          <w:rFonts w:ascii="Arial" w:eastAsiaTheme="minorHAnsi" w:hAnsi="Arial" w:cs="Arial"/>
          <w:sz w:val="22"/>
          <w:szCs w:val="22"/>
          <w:lang w:val="en-US"/>
        </w:rPr>
        <w:t xml:space="preserve"> </w:t>
      </w:r>
      <w:r w:rsidRPr="00660B61">
        <w:rPr>
          <w:rFonts w:ascii="Arial" w:eastAsiaTheme="minorHAnsi" w:hAnsi="Arial" w:cs="Arial"/>
          <w:sz w:val="22"/>
          <w:szCs w:val="22"/>
          <w:lang w:val="en-US"/>
        </w:rPr>
        <w:t xml:space="preserve">the role of Western media in shaping </w:t>
      </w:r>
      <w:r w:rsidR="00660B61">
        <w:rPr>
          <w:rFonts w:ascii="Arial" w:eastAsiaTheme="minorHAnsi" w:hAnsi="Arial" w:cs="Arial"/>
          <w:sz w:val="22"/>
          <w:szCs w:val="22"/>
          <w:lang w:val="en-US"/>
        </w:rPr>
        <w:t>beauty ideals in non-Western settings</w:t>
      </w:r>
      <w:r w:rsidRPr="00660B61">
        <w:rPr>
          <w:rFonts w:ascii="Arial" w:eastAsiaTheme="minorHAnsi" w:hAnsi="Arial" w:cs="Arial"/>
          <w:sz w:val="22"/>
          <w:szCs w:val="22"/>
          <w:lang w:val="en-US"/>
        </w:rPr>
        <w:t>.</w:t>
      </w:r>
      <w:r w:rsidR="00660B61">
        <w:rPr>
          <w:rFonts w:ascii="Arial" w:eastAsiaTheme="minorHAnsi" w:hAnsi="Arial" w:cs="Arial"/>
          <w:sz w:val="22"/>
          <w:szCs w:val="22"/>
          <w:lang w:val="en-US"/>
        </w:rPr>
        <w:t xml:space="preserve"> </w:t>
      </w:r>
      <w:r w:rsidRPr="00660B61">
        <w:rPr>
          <w:rFonts w:ascii="Arial" w:eastAsiaTheme="minorHAnsi" w:hAnsi="Arial" w:cs="Arial"/>
          <w:sz w:val="22"/>
          <w:szCs w:val="22"/>
          <w:lang w:val="en-US"/>
        </w:rPr>
        <w:t xml:space="preserve">For example, Becker’s (2004) </w:t>
      </w:r>
      <w:r w:rsidR="00666E6C">
        <w:rPr>
          <w:rFonts w:ascii="Arial" w:eastAsiaTheme="minorHAnsi" w:hAnsi="Arial" w:cs="Arial"/>
          <w:sz w:val="22"/>
          <w:szCs w:val="22"/>
          <w:lang w:val="en-US"/>
        </w:rPr>
        <w:t xml:space="preserve">seminal work </w:t>
      </w:r>
      <w:r w:rsidR="00666E6C" w:rsidRPr="00666E6C">
        <w:rPr>
          <w:rFonts w:ascii="Arial" w:eastAsiaTheme="minorHAnsi" w:hAnsi="Arial" w:cs="Arial"/>
          <w:sz w:val="22"/>
          <w:szCs w:val="22"/>
          <w:lang w:val="en-US"/>
        </w:rPr>
        <w:t>in Fiji examined how the introduction of Western television programs reshaped relationships with the self, such that individuals increasingly engaged in a “</w:t>
      </w:r>
      <w:r w:rsidR="00666E6C" w:rsidRPr="00666E6C">
        <w:rPr>
          <w:rFonts w:ascii="Arial" w:hAnsi="Arial" w:cs="Arial"/>
          <w:color w:val="000000" w:themeColor="text1"/>
          <w:sz w:val="22"/>
          <w:szCs w:val="22"/>
          <w:lang w:val="en-US"/>
        </w:rPr>
        <w:t>process of competitively positioning oneself through the savvy manipulation of cultural symbols”, such as through the consumption of material goods, adorning the body to demonstrate cultural capital, or attempts to reconfigure the body</w:t>
      </w:r>
      <w:r w:rsidR="00666E6C">
        <w:rPr>
          <w:rFonts w:ascii="Arial" w:hAnsi="Arial" w:cs="Arial"/>
          <w:color w:val="000000" w:themeColor="text1"/>
          <w:sz w:val="22"/>
          <w:szCs w:val="22"/>
          <w:lang w:val="en-US"/>
        </w:rPr>
        <w:t>. As one example, she described how Fijian women who bought into</w:t>
      </w:r>
      <w:r w:rsidRPr="00660B61">
        <w:rPr>
          <w:rFonts w:ascii="Arial" w:eastAsiaTheme="minorHAnsi" w:hAnsi="Arial" w:cs="Arial"/>
          <w:sz w:val="22"/>
          <w:szCs w:val="22"/>
          <w:lang w:val="en-US"/>
        </w:rPr>
        <w:t xml:space="preserve"> </w:t>
      </w:r>
      <w:r w:rsidR="00666E6C">
        <w:rPr>
          <w:rFonts w:ascii="Arial" w:eastAsiaTheme="minorHAnsi" w:hAnsi="Arial" w:cs="Arial"/>
          <w:sz w:val="22"/>
          <w:szCs w:val="22"/>
          <w:lang w:val="en-US"/>
        </w:rPr>
        <w:t>“</w:t>
      </w:r>
      <w:r w:rsidRPr="00660B61">
        <w:rPr>
          <w:rFonts w:ascii="Arial" w:eastAsiaTheme="minorHAnsi" w:hAnsi="Arial" w:cs="Arial"/>
          <w:sz w:val="22"/>
          <w:szCs w:val="22"/>
          <w:lang w:val="en-US"/>
        </w:rPr>
        <w:t>Western styles of</w:t>
      </w:r>
      <w:r w:rsidR="00666E6C">
        <w:rPr>
          <w:rFonts w:ascii="Arial" w:eastAsiaTheme="minorHAnsi" w:hAnsi="Arial" w:cs="Arial"/>
          <w:sz w:val="22"/>
          <w:szCs w:val="22"/>
          <w:lang w:val="en-US"/>
        </w:rPr>
        <w:t xml:space="preserve"> </w:t>
      </w:r>
      <w:r w:rsidRPr="00660B61">
        <w:rPr>
          <w:rFonts w:ascii="Arial" w:eastAsiaTheme="minorHAnsi" w:hAnsi="Arial" w:cs="Arial"/>
          <w:sz w:val="22"/>
          <w:szCs w:val="22"/>
          <w:lang w:val="en-US"/>
        </w:rPr>
        <w:t>appearance and the ethos of work on the body</w:t>
      </w:r>
      <w:r w:rsidR="00666E6C">
        <w:rPr>
          <w:rFonts w:ascii="Arial" w:eastAsiaTheme="minorHAnsi" w:hAnsi="Arial" w:cs="Arial"/>
          <w:sz w:val="22"/>
          <w:szCs w:val="22"/>
          <w:lang w:val="en-US"/>
        </w:rPr>
        <w:t xml:space="preserve">” increasingly viewed thinness as a means of obtaining the consumerist lifestyle they newly desired. </w:t>
      </w:r>
      <w:r w:rsidR="00666E6C" w:rsidRPr="00666E6C">
        <w:rPr>
          <w:rFonts w:ascii="Arial" w:hAnsi="Arial" w:cs="Arial"/>
          <w:color w:val="000000" w:themeColor="text1"/>
          <w:sz w:val="22"/>
          <w:szCs w:val="22"/>
          <w:lang w:val="en-US"/>
        </w:rPr>
        <w:t xml:space="preserve">In her view, the illusion that the self could be “reshaped and remade” invariably led to </w:t>
      </w:r>
      <w:r w:rsidR="00666E6C">
        <w:rPr>
          <w:rFonts w:ascii="Arial" w:hAnsi="Arial" w:cs="Arial"/>
          <w:color w:val="000000" w:themeColor="text1"/>
          <w:sz w:val="22"/>
          <w:szCs w:val="22"/>
          <w:lang w:val="en-US"/>
        </w:rPr>
        <w:t xml:space="preserve">negative body image and disordered eating, as individuals struggled to achieve prescriptive beauty ideals (Becker, 2004). </w:t>
      </w:r>
    </w:p>
    <w:p w14:paraId="583D3303" w14:textId="4719CA03" w:rsidR="00666E6C" w:rsidRDefault="00666E6C" w:rsidP="00666E6C">
      <w:pPr>
        <w:spacing w:line="480" w:lineRule="auto"/>
        <w:ind w:firstLine="720"/>
        <w:rPr>
          <w:rFonts w:ascii="Arial" w:hAnsi="Arial" w:cs="Arial"/>
          <w:color w:val="000000" w:themeColor="text1"/>
          <w:sz w:val="22"/>
          <w:szCs w:val="22"/>
          <w:lang w:val="en-US"/>
        </w:rPr>
      </w:pPr>
      <w:r>
        <w:rPr>
          <w:rFonts w:ascii="Arial" w:hAnsi="Arial" w:cs="Arial"/>
          <w:color w:val="000000" w:themeColor="text1"/>
          <w:sz w:val="22"/>
          <w:szCs w:val="22"/>
          <w:lang w:val="en-US"/>
        </w:rPr>
        <w:t xml:space="preserve">Of course, Western media do not merely propagate beauty ideals, which are internalized by individuals in non-Western regions of the world. Rather, Western media also present a concoction of values that go beyond beauty ideals alone. For example, such media typically also idealize youthfulness, promote a notion that the body is inherently malleable, emphasize that body-work is both normal and required, and pathologizes a reluctance to work on one’s appearance (Becker, 2004; Levine &amp; </w:t>
      </w:r>
      <w:proofErr w:type="spellStart"/>
      <w:r>
        <w:rPr>
          <w:rFonts w:ascii="Arial" w:hAnsi="Arial" w:cs="Arial"/>
          <w:color w:val="000000" w:themeColor="text1"/>
          <w:sz w:val="22"/>
          <w:szCs w:val="22"/>
          <w:lang w:val="en-US"/>
        </w:rPr>
        <w:t>Smolak</w:t>
      </w:r>
      <w:proofErr w:type="spellEnd"/>
      <w:r>
        <w:rPr>
          <w:rFonts w:ascii="Arial" w:hAnsi="Arial" w:cs="Arial"/>
          <w:color w:val="000000" w:themeColor="text1"/>
          <w:sz w:val="22"/>
          <w:szCs w:val="22"/>
          <w:lang w:val="en-US"/>
        </w:rPr>
        <w:t>, 2006, 2010).</w:t>
      </w:r>
      <w:r w:rsidR="00674632">
        <w:rPr>
          <w:rFonts w:ascii="Arial" w:hAnsi="Arial" w:cs="Arial"/>
          <w:color w:val="000000" w:themeColor="text1"/>
          <w:sz w:val="22"/>
          <w:szCs w:val="22"/>
          <w:lang w:val="en-US"/>
        </w:rPr>
        <w:t xml:space="preserve"> In </w:t>
      </w:r>
      <w:r w:rsidR="00674632">
        <w:rPr>
          <w:rFonts w:ascii="Arial" w:hAnsi="Arial" w:cs="Arial"/>
          <w:color w:val="000000" w:themeColor="text1"/>
          <w:sz w:val="22"/>
          <w:szCs w:val="22"/>
          <w:lang w:val="en-US"/>
        </w:rPr>
        <w:lastRenderedPageBreak/>
        <w:t>sites that have seen an influx of Westernized media, the adoption of these hitherto alien values made i</w:t>
      </w:r>
      <w:r w:rsidR="00D3328F">
        <w:rPr>
          <w:rFonts w:ascii="Arial" w:hAnsi="Arial" w:cs="Arial"/>
          <w:color w:val="000000" w:themeColor="text1"/>
          <w:sz w:val="22"/>
          <w:szCs w:val="22"/>
          <w:lang w:val="en-US"/>
        </w:rPr>
        <w:t>t</w:t>
      </w:r>
      <w:r w:rsidR="00674632">
        <w:rPr>
          <w:rFonts w:ascii="Arial" w:hAnsi="Arial" w:cs="Arial"/>
          <w:color w:val="000000" w:themeColor="text1"/>
          <w:sz w:val="22"/>
          <w:szCs w:val="22"/>
          <w:lang w:val="en-US"/>
        </w:rPr>
        <w:t xml:space="preserve"> more likely that new beauty ideals – and indeed the veneration of beauty in and of itself – would find new audiences (Anderson-</w:t>
      </w:r>
      <w:proofErr w:type="spellStart"/>
      <w:r w:rsidR="00674632">
        <w:rPr>
          <w:rFonts w:ascii="Arial" w:hAnsi="Arial" w:cs="Arial"/>
          <w:color w:val="000000" w:themeColor="text1"/>
          <w:sz w:val="22"/>
          <w:szCs w:val="22"/>
          <w:lang w:val="en-US"/>
        </w:rPr>
        <w:t>Fye</w:t>
      </w:r>
      <w:proofErr w:type="spellEnd"/>
      <w:r w:rsidR="00674632">
        <w:rPr>
          <w:rFonts w:ascii="Arial" w:hAnsi="Arial" w:cs="Arial"/>
          <w:color w:val="000000" w:themeColor="text1"/>
          <w:sz w:val="22"/>
          <w:szCs w:val="22"/>
          <w:lang w:val="en-US"/>
        </w:rPr>
        <w:t xml:space="preserve"> &amp; Becker, 2004). Beyond ethnographic work, </w:t>
      </w:r>
      <w:r w:rsidR="00D3328F">
        <w:rPr>
          <w:rFonts w:ascii="Arial" w:hAnsi="Arial" w:cs="Arial"/>
          <w:color w:val="000000" w:themeColor="text1"/>
          <w:sz w:val="22"/>
          <w:szCs w:val="22"/>
          <w:lang w:val="en-US"/>
        </w:rPr>
        <w:t>cross-sectional</w:t>
      </w:r>
      <w:r w:rsidR="00674632">
        <w:rPr>
          <w:rFonts w:ascii="Arial" w:hAnsi="Arial" w:cs="Arial"/>
          <w:color w:val="000000" w:themeColor="text1"/>
          <w:sz w:val="22"/>
          <w:szCs w:val="22"/>
          <w:lang w:val="en-US"/>
        </w:rPr>
        <w:t xml:space="preserve"> evidence also supports a link between exposure to Western media and beauty ideals: in the International Body Project, for example, greater exposure to Western media was significantly associated with a preference for thin female figures (Swami et al., 2010). </w:t>
      </w:r>
    </w:p>
    <w:p w14:paraId="44134C04" w14:textId="6354C52A" w:rsidR="00674632" w:rsidRDefault="00674632" w:rsidP="00666E6C">
      <w:pPr>
        <w:spacing w:line="480" w:lineRule="auto"/>
        <w:ind w:firstLine="720"/>
        <w:rPr>
          <w:rFonts w:ascii="Arial" w:hAnsi="Arial" w:cs="Arial"/>
          <w:color w:val="000000" w:themeColor="text1"/>
          <w:sz w:val="22"/>
          <w:szCs w:val="22"/>
          <w:lang w:val="en-US"/>
        </w:rPr>
      </w:pPr>
      <w:r>
        <w:rPr>
          <w:rFonts w:ascii="Arial" w:hAnsi="Arial" w:cs="Arial"/>
          <w:color w:val="000000" w:themeColor="text1"/>
          <w:sz w:val="22"/>
          <w:szCs w:val="22"/>
          <w:lang w:val="en-US"/>
        </w:rPr>
        <w:t>Despite this evidence, there are limits to the Westernization argument. For one thing, more recent research is increasingly problematizing the view that there is a strong relationship between media consumption and adherence to beauty ideals</w:t>
      </w:r>
      <w:r w:rsidR="00C33833">
        <w:rPr>
          <w:rFonts w:ascii="Arial" w:hAnsi="Arial" w:cs="Arial"/>
          <w:color w:val="000000" w:themeColor="text1"/>
          <w:sz w:val="22"/>
          <w:szCs w:val="22"/>
          <w:lang w:val="en-US"/>
        </w:rPr>
        <w:t xml:space="preserve"> (Ferguson, 2013). Instead, it may be that the deleterious effects of media exposure are strongest for individuals who have pre-existing body image issues or personality profiles (e.g., higher Neuroticism) that place them at risk for internalizing beauty messages. More generally, the traditional narrative in which Western media are treated as a homogenous, monolithic, and all-powerful force – what is sometimes referred to as the hypodermic effects model (Gill, 2012) – unfairly treats consumers as isolated and passive. In fact, consumer</w:t>
      </w:r>
      <w:r w:rsidR="00605ABE">
        <w:rPr>
          <w:rFonts w:ascii="Arial" w:hAnsi="Arial" w:cs="Arial"/>
          <w:color w:val="000000" w:themeColor="text1"/>
          <w:sz w:val="22"/>
          <w:szCs w:val="22"/>
          <w:lang w:val="en-US"/>
        </w:rPr>
        <w:t>s</w:t>
      </w:r>
      <w:r w:rsidR="00C33833">
        <w:rPr>
          <w:rFonts w:ascii="Arial" w:hAnsi="Arial" w:cs="Arial"/>
          <w:color w:val="000000" w:themeColor="text1"/>
          <w:sz w:val="22"/>
          <w:szCs w:val="22"/>
          <w:lang w:val="en-US"/>
        </w:rPr>
        <w:t xml:space="preserve"> are often active, engaged, and critical media users who frequently critique and deconstruct beauty ideals that are propagated in mass media. Indeed, the proliferation of Western media also opened up new spaces to critique and challenge beauty ideals and practices in a manner that was far more complex than the traditional narrative suggested. </w:t>
      </w:r>
    </w:p>
    <w:p w14:paraId="4EB9D63E" w14:textId="423BB8F5" w:rsidR="00203C7E" w:rsidRDefault="00C33833" w:rsidP="00C33833">
      <w:pPr>
        <w:spacing w:line="480" w:lineRule="auto"/>
        <w:ind w:firstLine="720"/>
        <w:rPr>
          <w:rFonts w:ascii="Arial" w:eastAsiaTheme="minorHAnsi" w:hAnsi="Arial" w:cs="Arial"/>
          <w:sz w:val="22"/>
          <w:szCs w:val="22"/>
          <w:lang w:val="en-US"/>
        </w:rPr>
      </w:pPr>
      <w:r>
        <w:rPr>
          <w:rFonts w:ascii="Arial" w:hAnsi="Arial" w:cs="Arial"/>
          <w:color w:val="000000" w:themeColor="text1"/>
          <w:sz w:val="22"/>
          <w:szCs w:val="22"/>
          <w:lang w:val="en-US"/>
        </w:rPr>
        <w:t>Indeed, this was the conclusion of Anderson-</w:t>
      </w:r>
      <w:proofErr w:type="spellStart"/>
      <w:r>
        <w:rPr>
          <w:rFonts w:ascii="Arial" w:hAnsi="Arial" w:cs="Arial"/>
          <w:color w:val="000000" w:themeColor="text1"/>
          <w:sz w:val="22"/>
          <w:szCs w:val="22"/>
          <w:lang w:val="en-US"/>
        </w:rPr>
        <w:t>Fye’s</w:t>
      </w:r>
      <w:proofErr w:type="spellEnd"/>
      <w:r>
        <w:rPr>
          <w:rFonts w:ascii="Arial" w:hAnsi="Arial" w:cs="Arial"/>
          <w:color w:val="000000" w:themeColor="text1"/>
          <w:sz w:val="22"/>
          <w:szCs w:val="22"/>
          <w:lang w:val="en-US"/>
        </w:rPr>
        <w:t xml:space="preserve"> (2004) </w:t>
      </w:r>
      <w:r w:rsidR="00203C7E" w:rsidRPr="00660B61">
        <w:rPr>
          <w:rFonts w:ascii="Arial" w:eastAsiaTheme="minorHAnsi" w:hAnsi="Arial" w:cs="Arial"/>
          <w:sz w:val="22"/>
          <w:szCs w:val="22"/>
          <w:lang w:val="en-US"/>
        </w:rPr>
        <w:t>longitudinal</w:t>
      </w:r>
      <w:r>
        <w:rPr>
          <w:rFonts w:ascii="Arial" w:hAnsi="Arial" w:cs="Arial"/>
          <w:color w:val="000000" w:themeColor="text1"/>
          <w:sz w:val="22"/>
          <w:szCs w:val="22"/>
          <w:lang w:val="en-US"/>
        </w:rPr>
        <w:t xml:space="preserve"> </w:t>
      </w:r>
      <w:r w:rsidR="00203C7E" w:rsidRPr="00660B61">
        <w:rPr>
          <w:rFonts w:ascii="Arial" w:eastAsiaTheme="minorHAnsi" w:hAnsi="Arial" w:cs="Arial"/>
          <w:sz w:val="22"/>
          <w:szCs w:val="22"/>
          <w:lang w:val="en-US"/>
        </w:rPr>
        <w:t>ethnographic work in Belize, a nation</w:t>
      </w:r>
      <w:r>
        <w:rPr>
          <w:rFonts w:ascii="Arial" w:hAnsi="Arial" w:cs="Arial"/>
          <w:color w:val="000000" w:themeColor="text1"/>
          <w:sz w:val="22"/>
          <w:szCs w:val="22"/>
          <w:lang w:val="en-US"/>
        </w:rPr>
        <w:t xml:space="preserve"> </w:t>
      </w:r>
      <w:r w:rsidR="00203C7E" w:rsidRPr="00660B61">
        <w:rPr>
          <w:rFonts w:ascii="Arial" w:eastAsiaTheme="minorHAnsi" w:hAnsi="Arial" w:cs="Arial"/>
          <w:sz w:val="22"/>
          <w:szCs w:val="22"/>
          <w:lang w:val="en-US"/>
        </w:rPr>
        <w:t>where the impact of Westernization has been marked.</w:t>
      </w:r>
      <w:r>
        <w:rPr>
          <w:rFonts w:ascii="Arial" w:hAnsi="Arial" w:cs="Arial"/>
          <w:color w:val="000000" w:themeColor="text1"/>
          <w:sz w:val="22"/>
          <w:szCs w:val="22"/>
          <w:lang w:val="en-US"/>
        </w:rPr>
        <w:t xml:space="preserve"> </w:t>
      </w:r>
      <w:r w:rsidR="00203C7E" w:rsidRPr="00660B61">
        <w:rPr>
          <w:rFonts w:ascii="Arial" w:eastAsiaTheme="minorHAnsi" w:hAnsi="Arial" w:cs="Arial"/>
          <w:sz w:val="22"/>
          <w:szCs w:val="22"/>
          <w:lang w:val="en-US"/>
        </w:rPr>
        <w:t>Rather than finding evidence for a thin ideal in this context,</w:t>
      </w:r>
      <w:r>
        <w:rPr>
          <w:rFonts w:ascii="Arial" w:hAnsi="Arial" w:cs="Arial"/>
          <w:color w:val="000000" w:themeColor="text1"/>
          <w:sz w:val="22"/>
          <w:szCs w:val="22"/>
          <w:lang w:val="en-US"/>
        </w:rPr>
        <w:t xml:space="preserve"> </w:t>
      </w:r>
      <w:r w:rsidR="00203C7E" w:rsidRPr="00660B61">
        <w:rPr>
          <w:rFonts w:ascii="Arial" w:eastAsiaTheme="minorHAnsi" w:hAnsi="Arial" w:cs="Arial"/>
          <w:sz w:val="22"/>
          <w:szCs w:val="22"/>
          <w:lang w:val="en-US"/>
        </w:rPr>
        <w:t>Anderson-</w:t>
      </w:r>
      <w:proofErr w:type="spellStart"/>
      <w:r w:rsidR="00203C7E" w:rsidRPr="00660B61">
        <w:rPr>
          <w:rFonts w:ascii="Arial" w:eastAsiaTheme="minorHAnsi" w:hAnsi="Arial" w:cs="Arial"/>
          <w:sz w:val="22"/>
          <w:szCs w:val="22"/>
          <w:lang w:val="en-US"/>
        </w:rPr>
        <w:t>Fye</w:t>
      </w:r>
      <w:proofErr w:type="spellEnd"/>
      <w:r w:rsidR="00203C7E" w:rsidRPr="00660B61">
        <w:rPr>
          <w:rFonts w:ascii="Arial" w:eastAsiaTheme="minorHAnsi" w:hAnsi="Arial" w:cs="Arial"/>
          <w:sz w:val="22"/>
          <w:szCs w:val="22"/>
          <w:lang w:val="en-US"/>
        </w:rPr>
        <w:t xml:space="preserve"> reported that having a </w:t>
      </w:r>
      <w:r>
        <w:rPr>
          <w:rFonts w:ascii="Arial" w:eastAsiaTheme="minorHAnsi" w:hAnsi="Arial" w:cs="Arial"/>
          <w:sz w:val="22"/>
          <w:szCs w:val="22"/>
          <w:lang w:val="en-US"/>
        </w:rPr>
        <w:t>“</w:t>
      </w:r>
      <w:r w:rsidR="00203C7E" w:rsidRPr="00660B61">
        <w:rPr>
          <w:rFonts w:ascii="Arial" w:eastAsiaTheme="minorHAnsi" w:hAnsi="Arial" w:cs="Arial"/>
          <w:sz w:val="22"/>
          <w:szCs w:val="22"/>
          <w:lang w:val="en-US"/>
        </w:rPr>
        <w:t>Coca-Cola</w:t>
      </w:r>
      <w:r>
        <w:rPr>
          <w:rFonts w:ascii="Arial" w:eastAsiaTheme="minorHAnsi" w:hAnsi="Arial" w:cs="Arial"/>
          <w:sz w:val="22"/>
          <w:szCs w:val="22"/>
          <w:lang w:val="en-US"/>
        </w:rPr>
        <w:t>”</w:t>
      </w:r>
      <w:r w:rsidR="00203C7E" w:rsidRPr="00660B61">
        <w:rPr>
          <w:rFonts w:ascii="Arial" w:eastAsiaTheme="minorHAnsi" w:hAnsi="Arial" w:cs="Arial"/>
          <w:sz w:val="22"/>
          <w:szCs w:val="22"/>
          <w:lang w:val="en-US"/>
        </w:rPr>
        <w:t xml:space="preserve"> body</w:t>
      </w:r>
      <w:r>
        <w:rPr>
          <w:rFonts w:ascii="Arial" w:hAnsi="Arial" w:cs="Arial"/>
          <w:color w:val="000000" w:themeColor="text1"/>
          <w:sz w:val="22"/>
          <w:szCs w:val="22"/>
          <w:lang w:val="en-US"/>
        </w:rPr>
        <w:t xml:space="preserve"> </w:t>
      </w:r>
      <w:r w:rsidR="00203C7E" w:rsidRPr="00660B61">
        <w:rPr>
          <w:rFonts w:ascii="Arial" w:eastAsiaTheme="minorHAnsi" w:hAnsi="Arial" w:cs="Arial"/>
          <w:sz w:val="22"/>
          <w:szCs w:val="22"/>
          <w:lang w:val="en-US"/>
        </w:rPr>
        <w:t>shape was more important than attaining thinness, and that</w:t>
      </w:r>
      <w:r>
        <w:rPr>
          <w:rFonts w:ascii="Arial" w:hAnsi="Arial" w:cs="Arial"/>
          <w:color w:val="000000" w:themeColor="text1"/>
          <w:sz w:val="22"/>
          <w:szCs w:val="22"/>
          <w:lang w:val="en-US"/>
        </w:rPr>
        <w:t xml:space="preserve"> </w:t>
      </w:r>
      <w:r w:rsidR="00203C7E" w:rsidRPr="00660B61">
        <w:rPr>
          <w:rFonts w:ascii="Arial" w:eastAsiaTheme="minorHAnsi" w:hAnsi="Arial" w:cs="Arial"/>
          <w:sz w:val="22"/>
          <w:szCs w:val="22"/>
          <w:lang w:val="en-US"/>
        </w:rPr>
        <w:t>this was coupled with a rejection of Western body ideals.</w:t>
      </w:r>
      <w:r>
        <w:rPr>
          <w:rFonts w:ascii="Arial" w:hAnsi="Arial" w:cs="Arial"/>
          <w:color w:val="000000" w:themeColor="text1"/>
          <w:sz w:val="22"/>
          <w:szCs w:val="22"/>
          <w:lang w:val="en-US"/>
        </w:rPr>
        <w:t xml:space="preserve"> </w:t>
      </w:r>
      <w:r w:rsidR="00203C7E" w:rsidRPr="00660B61">
        <w:rPr>
          <w:rFonts w:ascii="Arial" w:eastAsiaTheme="minorHAnsi" w:hAnsi="Arial" w:cs="Arial"/>
          <w:sz w:val="22"/>
          <w:szCs w:val="22"/>
          <w:lang w:val="en-US"/>
        </w:rPr>
        <w:t>Anderson-</w:t>
      </w:r>
      <w:proofErr w:type="spellStart"/>
      <w:r w:rsidR="00203C7E" w:rsidRPr="00660B61">
        <w:rPr>
          <w:rFonts w:ascii="Arial" w:eastAsiaTheme="minorHAnsi" w:hAnsi="Arial" w:cs="Arial"/>
          <w:sz w:val="22"/>
          <w:szCs w:val="22"/>
          <w:lang w:val="en-US"/>
        </w:rPr>
        <w:t>Fye</w:t>
      </w:r>
      <w:proofErr w:type="spellEnd"/>
      <w:r w:rsidR="00203C7E" w:rsidRPr="00660B61">
        <w:rPr>
          <w:rFonts w:ascii="Arial" w:eastAsiaTheme="minorHAnsi" w:hAnsi="Arial" w:cs="Arial"/>
          <w:sz w:val="22"/>
          <w:szCs w:val="22"/>
          <w:lang w:val="en-US"/>
        </w:rPr>
        <w:t xml:space="preserve"> (2004, 2011) proposed that this </w:t>
      </w:r>
      <w:r>
        <w:rPr>
          <w:rFonts w:ascii="Arial" w:eastAsiaTheme="minorHAnsi" w:hAnsi="Arial" w:cs="Arial"/>
          <w:sz w:val="22"/>
          <w:szCs w:val="22"/>
          <w:lang w:val="en-US"/>
        </w:rPr>
        <w:t>wa</w:t>
      </w:r>
      <w:r w:rsidR="00203C7E" w:rsidRPr="00660B61">
        <w:rPr>
          <w:rFonts w:ascii="Arial" w:eastAsiaTheme="minorHAnsi" w:hAnsi="Arial" w:cs="Arial"/>
          <w:sz w:val="22"/>
          <w:szCs w:val="22"/>
          <w:lang w:val="en-US"/>
        </w:rPr>
        <w:t>s an example</w:t>
      </w:r>
      <w:r>
        <w:rPr>
          <w:rFonts w:ascii="Arial" w:hAnsi="Arial" w:cs="Arial"/>
          <w:color w:val="000000" w:themeColor="text1"/>
          <w:sz w:val="22"/>
          <w:szCs w:val="22"/>
          <w:lang w:val="en-US"/>
        </w:rPr>
        <w:t xml:space="preserve"> </w:t>
      </w:r>
      <w:r w:rsidR="00203C7E" w:rsidRPr="00660B61">
        <w:rPr>
          <w:rFonts w:ascii="Arial" w:eastAsiaTheme="minorHAnsi" w:hAnsi="Arial" w:cs="Arial"/>
          <w:sz w:val="22"/>
          <w:szCs w:val="22"/>
          <w:lang w:val="en-US"/>
        </w:rPr>
        <w:t>of how values particular to a culture or context can</w:t>
      </w:r>
      <w:r>
        <w:rPr>
          <w:rFonts w:ascii="Arial" w:hAnsi="Arial" w:cs="Arial"/>
          <w:color w:val="000000" w:themeColor="text1"/>
          <w:sz w:val="22"/>
          <w:szCs w:val="22"/>
          <w:lang w:val="en-US"/>
        </w:rPr>
        <w:t xml:space="preserve"> </w:t>
      </w:r>
      <w:r w:rsidR="00203C7E" w:rsidRPr="00660B61">
        <w:rPr>
          <w:rFonts w:ascii="Arial" w:eastAsiaTheme="minorHAnsi" w:hAnsi="Arial" w:cs="Arial"/>
          <w:sz w:val="22"/>
          <w:szCs w:val="22"/>
          <w:lang w:val="en-US"/>
        </w:rPr>
        <w:t>resist Westernized images of beauty.</w:t>
      </w:r>
      <w:r>
        <w:rPr>
          <w:rFonts w:ascii="Arial" w:hAnsi="Arial" w:cs="Arial"/>
          <w:color w:val="000000" w:themeColor="text1"/>
          <w:sz w:val="22"/>
          <w:szCs w:val="22"/>
          <w:lang w:val="en-US"/>
        </w:rPr>
        <w:t xml:space="preserve"> </w:t>
      </w:r>
      <w:r w:rsidR="00203C7E" w:rsidRPr="00660B61">
        <w:rPr>
          <w:rFonts w:ascii="Arial" w:eastAsiaTheme="minorHAnsi" w:hAnsi="Arial" w:cs="Arial"/>
          <w:sz w:val="22"/>
          <w:szCs w:val="22"/>
          <w:lang w:val="en-US"/>
        </w:rPr>
        <w:t>In a similar vein, it is possible that some values native to</w:t>
      </w:r>
      <w:r>
        <w:rPr>
          <w:rFonts w:ascii="Arial" w:hAnsi="Arial" w:cs="Arial"/>
          <w:color w:val="000000" w:themeColor="text1"/>
          <w:sz w:val="22"/>
          <w:szCs w:val="22"/>
          <w:lang w:val="en-US"/>
        </w:rPr>
        <w:t xml:space="preserve"> </w:t>
      </w:r>
      <w:r w:rsidR="00203C7E" w:rsidRPr="00660B61">
        <w:rPr>
          <w:rFonts w:ascii="Arial" w:eastAsiaTheme="minorHAnsi" w:hAnsi="Arial" w:cs="Arial"/>
          <w:sz w:val="22"/>
          <w:szCs w:val="22"/>
          <w:lang w:val="en-US"/>
        </w:rPr>
        <w:t>non-Western cultures engender a thin ideal, irrespective of</w:t>
      </w:r>
      <w:r>
        <w:rPr>
          <w:rFonts w:ascii="Arial" w:hAnsi="Arial" w:cs="Arial"/>
          <w:color w:val="000000" w:themeColor="text1"/>
          <w:sz w:val="22"/>
          <w:szCs w:val="22"/>
          <w:lang w:val="en-US"/>
        </w:rPr>
        <w:t xml:space="preserve"> </w:t>
      </w:r>
      <w:r w:rsidR="00203C7E" w:rsidRPr="00660B61">
        <w:rPr>
          <w:rFonts w:ascii="Arial" w:eastAsiaTheme="minorHAnsi" w:hAnsi="Arial" w:cs="Arial"/>
          <w:sz w:val="22"/>
          <w:szCs w:val="22"/>
          <w:lang w:val="en-US"/>
        </w:rPr>
        <w:t xml:space="preserve">Western influence. For example, it has been suggested </w:t>
      </w:r>
      <w:r w:rsidR="00203C7E" w:rsidRPr="00660B61">
        <w:rPr>
          <w:rFonts w:ascii="Arial" w:eastAsiaTheme="minorHAnsi" w:hAnsi="Arial" w:cs="Arial"/>
          <w:sz w:val="22"/>
          <w:szCs w:val="22"/>
          <w:lang w:val="en-US"/>
        </w:rPr>
        <w:lastRenderedPageBreak/>
        <w:t>that</w:t>
      </w:r>
      <w:r>
        <w:rPr>
          <w:rFonts w:ascii="Arial" w:hAnsi="Arial" w:cs="Arial"/>
          <w:color w:val="000000" w:themeColor="text1"/>
          <w:sz w:val="22"/>
          <w:szCs w:val="22"/>
          <w:lang w:val="en-US"/>
        </w:rPr>
        <w:t xml:space="preserve"> </w:t>
      </w:r>
      <w:r w:rsidR="00203C7E" w:rsidRPr="00660B61">
        <w:rPr>
          <w:rFonts w:ascii="Arial" w:eastAsiaTheme="minorHAnsi" w:hAnsi="Arial" w:cs="Arial"/>
          <w:sz w:val="22"/>
          <w:szCs w:val="22"/>
          <w:lang w:val="en-US"/>
        </w:rPr>
        <w:t xml:space="preserve">the Confucian belief that </w:t>
      </w:r>
      <w:r>
        <w:rPr>
          <w:rFonts w:ascii="Arial" w:eastAsiaTheme="minorHAnsi" w:hAnsi="Arial" w:cs="Arial"/>
          <w:sz w:val="22"/>
          <w:szCs w:val="22"/>
          <w:lang w:val="en-US"/>
        </w:rPr>
        <w:t>“</w:t>
      </w:r>
      <w:r w:rsidR="00203C7E" w:rsidRPr="00660B61">
        <w:rPr>
          <w:rFonts w:ascii="Arial" w:eastAsiaTheme="minorHAnsi" w:hAnsi="Arial" w:cs="Arial"/>
          <w:sz w:val="22"/>
          <w:szCs w:val="22"/>
          <w:lang w:val="en-US"/>
        </w:rPr>
        <w:t>real</w:t>
      </w:r>
      <w:r>
        <w:rPr>
          <w:rFonts w:ascii="Arial" w:eastAsiaTheme="minorHAnsi" w:hAnsi="Arial" w:cs="Arial"/>
          <w:sz w:val="22"/>
          <w:szCs w:val="22"/>
          <w:lang w:val="en-US"/>
        </w:rPr>
        <w:t>”</w:t>
      </w:r>
      <w:r w:rsidR="00203C7E" w:rsidRPr="00660B61">
        <w:rPr>
          <w:rFonts w:ascii="Arial" w:eastAsiaTheme="minorHAnsi" w:hAnsi="Arial" w:cs="Arial"/>
          <w:sz w:val="22"/>
          <w:szCs w:val="22"/>
          <w:lang w:val="en-US"/>
        </w:rPr>
        <w:t xml:space="preserve"> women attend to, and work</w:t>
      </w:r>
      <w:r>
        <w:rPr>
          <w:rFonts w:ascii="Arial" w:hAnsi="Arial" w:cs="Arial"/>
          <w:color w:val="000000" w:themeColor="text1"/>
          <w:sz w:val="22"/>
          <w:szCs w:val="22"/>
          <w:lang w:val="en-US"/>
        </w:rPr>
        <w:t xml:space="preserve"> </w:t>
      </w:r>
      <w:r w:rsidR="00203C7E" w:rsidRPr="00660B61">
        <w:rPr>
          <w:rFonts w:ascii="Arial" w:eastAsiaTheme="minorHAnsi" w:hAnsi="Arial" w:cs="Arial"/>
          <w:sz w:val="22"/>
          <w:szCs w:val="22"/>
          <w:lang w:val="en-US"/>
        </w:rPr>
        <w:t>on, the body and self-restrict food intake may engender a</w:t>
      </w:r>
      <w:r>
        <w:rPr>
          <w:rFonts w:ascii="Arial" w:hAnsi="Arial" w:cs="Arial"/>
          <w:color w:val="000000" w:themeColor="text1"/>
          <w:sz w:val="22"/>
          <w:szCs w:val="22"/>
          <w:lang w:val="en-US"/>
        </w:rPr>
        <w:t xml:space="preserve"> </w:t>
      </w:r>
      <w:r w:rsidR="00203C7E" w:rsidRPr="00660B61">
        <w:rPr>
          <w:rFonts w:ascii="Arial" w:eastAsiaTheme="minorHAnsi" w:hAnsi="Arial" w:cs="Arial"/>
          <w:sz w:val="22"/>
          <w:szCs w:val="22"/>
          <w:lang w:val="en-US"/>
        </w:rPr>
        <w:t>thin ideal in some East Asian nations (Jackson, Keel, &amp;</w:t>
      </w:r>
      <w:r>
        <w:rPr>
          <w:rFonts w:ascii="Arial" w:hAnsi="Arial" w:cs="Arial"/>
          <w:color w:val="000000" w:themeColor="text1"/>
          <w:sz w:val="22"/>
          <w:szCs w:val="22"/>
          <w:lang w:val="en-US"/>
        </w:rPr>
        <w:t xml:space="preserve"> </w:t>
      </w:r>
      <w:r w:rsidR="00203C7E" w:rsidRPr="00660B61">
        <w:rPr>
          <w:rFonts w:ascii="Arial" w:eastAsiaTheme="minorHAnsi" w:hAnsi="Arial" w:cs="Arial"/>
          <w:sz w:val="22"/>
          <w:szCs w:val="22"/>
          <w:lang w:val="en-US"/>
        </w:rPr>
        <w:t>Lee, 2006). Similarly, religious fasting may place a similar</w:t>
      </w:r>
      <w:r>
        <w:rPr>
          <w:rFonts w:ascii="Arial" w:hAnsi="Arial" w:cs="Arial"/>
          <w:color w:val="000000" w:themeColor="text1"/>
          <w:sz w:val="22"/>
          <w:szCs w:val="22"/>
          <w:lang w:val="en-US"/>
        </w:rPr>
        <w:t xml:space="preserve"> </w:t>
      </w:r>
      <w:r w:rsidR="00203C7E" w:rsidRPr="00660B61">
        <w:rPr>
          <w:rFonts w:ascii="Arial" w:eastAsiaTheme="minorHAnsi" w:hAnsi="Arial" w:cs="Arial"/>
          <w:sz w:val="22"/>
          <w:szCs w:val="22"/>
          <w:lang w:val="en-US"/>
        </w:rPr>
        <w:t>pressure toward a thin ideal among some Muslim populations</w:t>
      </w:r>
      <w:r>
        <w:rPr>
          <w:rFonts w:ascii="Arial" w:hAnsi="Arial" w:cs="Arial"/>
          <w:color w:val="000000" w:themeColor="text1"/>
          <w:sz w:val="22"/>
          <w:szCs w:val="22"/>
          <w:lang w:val="en-US"/>
        </w:rPr>
        <w:t xml:space="preserve"> </w:t>
      </w:r>
      <w:r w:rsidR="00203C7E" w:rsidRPr="00660B61">
        <w:rPr>
          <w:rFonts w:ascii="Arial" w:eastAsiaTheme="minorHAnsi" w:hAnsi="Arial" w:cs="Arial"/>
          <w:sz w:val="22"/>
          <w:szCs w:val="22"/>
          <w:lang w:val="en-US"/>
        </w:rPr>
        <w:t>(Edman &amp; Yates, 2004). In short, although many theorists</w:t>
      </w:r>
      <w:r>
        <w:rPr>
          <w:rFonts w:ascii="Arial" w:hAnsi="Arial" w:cs="Arial"/>
          <w:color w:val="000000" w:themeColor="text1"/>
          <w:sz w:val="22"/>
          <w:szCs w:val="22"/>
          <w:lang w:val="en-US"/>
        </w:rPr>
        <w:t xml:space="preserve"> </w:t>
      </w:r>
      <w:r w:rsidR="00203C7E" w:rsidRPr="00660B61">
        <w:rPr>
          <w:rFonts w:ascii="Arial" w:eastAsiaTheme="minorHAnsi" w:hAnsi="Arial" w:cs="Arial"/>
          <w:sz w:val="22"/>
          <w:szCs w:val="22"/>
          <w:lang w:val="en-US"/>
        </w:rPr>
        <w:t>have relied on Westernization as an explanation for</w:t>
      </w:r>
      <w:r>
        <w:rPr>
          <w:rFonts w:ascii="Arial" w:hAnsi="Arial" w:cs="Arial"/>
          <w:color w:val="000000" w:themeColor="text1"/>
          <w:sz w:val="22"/>
          <w:szCs w:val="22"/>
          <w:lang w:val="en-US"/>
        </w:rPr>
        <w:t xml:space="preserve"> </w:t>
      </w:r>
      <w:r w:rsidR="00203C7E" w:rsidRPr="00660B61">
        <w:rPr>
          <w:rFonts w:ascii="Arial" w:eastAsiaTheme="minorHAnsi" w:hAnsi="Arial" w:cs="Arial"/>
          <w:sz w:val="22"/>
          <w:szCs w:val="22"/>
          <w:lang w:val="en-US"/>
        </w:rPr>
        <w:t>differences in body size, it may not be sufficient to fully</w:t>
      </w:r>
      <w:r>
        <w:rPr>
          <w:rFonts w:ascii="Arial" w:hAnsi="Arial" w:cs="Arial"/>
          <w:color w:val="000000" w:themeColor="text1"/>
          <w:sz w:val="22"/>
          <w:szCs w:val="22"/>
          <w:lang w:val="en-US"/>
        </w:rPr>
        <w:t xml:space="preserve"> </w:t>
      </w:r>
      <w:r w:rsidR="00203C7E" w:rsidRPr="00660B61">
        <w:rPr>
          <w:rFonts w:ascii="Arial" w:eastAsiaTheme="minorHAnsi" w:hAnsi="Arial" w:cs="Arial"/>
          <w:sz w:val="22"/>
          <w:szCs w:val="22"/>
          <w:lang w:val="en-US"/>
        </w:rPr>
        <w:t xml:space="preserve">account for cross-cultural differences in </w:t>
      </w:r>
      <w:r>
        <w:rPr>
          <w:rFonts w:ascii="Arial" w:eastAsiaTheme="minorHAnsi" w:hAnsi="Arial" w:cs="Arial"/>
          <w:sz w:val="22"/>
          <w:szCs w:val="22"/>
          <w:lang w:val="en-US"/>
        </w:rPr>
        <w:t>beauty</w:t>
      </w:r>
      <w:r w:rsidR="00203C7E" w:rsidRPr="00660B61">
        <w:rPr>
          <w:rFonts w:ascii="Arial" w:eastAsiaTheme="minorHAnsi" w:hAnsi="Arial" w:cs="Arial"/>
          <w:sz w:val="22"/>
          <w:szCs w:val="22"/>
          <w:lang w:val="en-US"/>
        </w:rPr>
        <w:t xml:space="preserve"> ideals.</w:t>
      </w:r>
    </w:p>
    <w:p w14:paraId="08337223" w14:textId="27BAE670" w:rsidR="00C33833" w:rsidRDefault="00D3328F" w:rsidP="00BF18D1">
      <w:pPr>
        <w:pStyle w:val="Heading2"/>
      </w:pPr>
      <w:r>
        <w:t>Socioeconomic Development</w:t>
      </w:r>
    </w:p>
    <w:p w14:paraId="21A72636" w14:textId="39D9D605" w:rsidR="008F15E6" w:rsidRDefault="00D616F8" w:rsidP="008F15E6">
      <w:pPr>
        <w:spacing w:line="480" w:lineRule="auto"/>
        <w:rPr>
          <w:rFonts w:ascii="Arial" w:eastAsiaTheme="minorHAnsi" w:hAnsi="Arial" w:cs="Arial"/>
          <w:sz w:val="22"/>
          <w:szCs w:val="22"/>
          <w:lang w:val="en-US"/>
        </w:rPr>
      </w:pPr>
      <w:r>
        <w:rPr>
          <w:rFonts w:ascii="Arial" w:hAnsi="Arial" w:cs="Arial"/>
          <w:b/>
          <w:color w:val="000000" w:themeColor="text1"/>
          <w:sz w:val="22"/>
          <w:szCs w:val="22"/>
          <w:lang w:val="en-US"/>
        </w:rPr>
        <w:tab/>
      </w:r>
      <w:r>
        <w:rPr>
          <w:rFonts w:ascii="Arial" w:hAnsi="Arial" w:cs="Arial"/>
          <w:color w:val="000000" w:themeColor="text1"/>
          <w:sz w:val="22"/>
          <w:szCs w:val="22"/>
          <w:lang w:val="en-US"/>
        </w:rPr>
        <w:t xml:space="preserve">One of the difficulties with the Westernization argument is that it is often difficult to disentangle the </w:t>
      </w:r>
      <w:r w:rsidR="008F15E6">
        <w:rPr>
          <w:rFonts w:ascii="Arial" w:hAnsi="Arial" w:cs="Arial"/>
          <w:color w:val="000000" w:themeColor="text1"/>
          <w:sz w:val="22"/>
          <w:szCs w:val="22"/>
          <w:lang w:val="en-US"/>
        </w:rPr>
        <w:t xml:space="preserve">specific </w:t>
      </w:r>
      <w:r>
        <w:rPr>
          <w:rFonts w:ascii="Arial" w:hAnsi="Arial" w:cs="Arial"/>
          <w:color w:val="000000" w:themeColor="text1"/>
          <w:sz w:val="22"/>
          <w:szCs w:val="22"/>
          <w:lang w:val="en-US"/>
        </w:rPr>
        <w:t xml:space="preserve">effects of </w:t>
      </w:r>
      <w:r w:rsidR="008F15E6">
        <w:rPr>
          <w:rFonts w:ascii="Arial" w:hAnsi="Arial" w:cs="Arial"/>
          <w:color w:val="000000" w:themeColor="text1"/>
          <w:sz w:val="22"/>
          <w:szCs w:val="22"/>
          <w:lang w:val="en-US"/>
        </w:rPr>
        <w:t xml:space="preserve">Westernized media from those of </w:t>
      </w:r>
      <w:r w:rsidR="00D3328F">
        <w:rPr>
          <w:rFonts w:ascii="Arial" w:hAnsi="Arial" w:cs="Arial"/>
          <w:color w:val="000000" w:themeColor="text1"/>
          <w:sz w:val="22"/>
          <w:szCs w:val="22"/>
          <w:lang w:val="en-US"/>
        </w:rPr>
        <w:t>socioeconomic development</w:t>
      </w:r>
      <w:r w:rsidR="008F15E6">
        <w:rPr>
          <w:rFonts w:ascii="Arial" w:hAnsi="Arial" w:cs="Arial"/>
          <w:color w:val="000000" w:themeColor="text1"/>
          <w:sz w:val="22"/>
          <w:szCs w:val="22"/>
          <w:lang w:val="en-US"/>
        </w:rPr>
        <w:t xml:space="preserve"> and urbanization</w:t>
      </w:r>
      <w:r w:rsidR="00BA29DC">
        <w:rPr>
          <w:rFonts w:ascii="Arial" w:hAnsi="Arial" w:cs="Arial"/>
          <w:color w:val="000000" w:themeColor="text1"/>
          <w:sz w:val="22"/>
          <w:szCs w:val="22"/>
          <w:lang w:val="en-US"/>
        </w:rPr>
        <w:t xml:space="preserve"> (Anderson-</w:t>
      </w:r>
      <w:proofErr w:type="spellStart"/>
      <w:r w:rsidR="00BA29DC">
        <w:rPr>
          <w:rFonts w:ascii="Arial" w:hAnsi="Arial" w:cs="Arial"/>
          <w:color w:val="000000" w:themeColor="text1"/>
          <w:sz w:val="22"/>
          <w:szCs w:val="22"/>
          <w:lang w:val="en-US"/>
        </w:rPr>
        <w:t>Fye</w:t>
      </w:r>
      <w:proofErr w:type="spellEnd"/>
      <w:r w:rsidR="00BA29DC">
        <w:rPr>
          <w:rFonts w:ascii="Arial" w:hAnsi="Arial" w:cs="Arial"/>
          <w:color w:val="000000" w:themeColor="text1"/>
          <w:sz w:val="22"/>
          <w:szCs w:val="22"/>
          <w:lang w:val="en-US"/>
        </w:rPr>
        <w:t xml:space="preserve"> &amp; Brewis, 2017)</w:t>
      </w:r>
      <w:r w:rsidR="008F15E6">
        <w:rPr>
          <w:rFonts w:ascii="Arial" w:hAnsi="Arial" w:cs="Arial"/>
          <w:color w:val="000000" w:themeColor="text1"/>
          <w:sz w:val="22"/>
          <w:szCs w:val="22"/>
          <w:lang w:val="en-US"/>
        </w:rPr>
        <w:t xml:space="preserve">. That is, given that the influx of Western media typically occurs during periods of rapid </w:t>
      </w:r>
      <w:r w:rsidR="00D3328F">
        <w:rPr>
          <w:rFonts w:ascii="Arial" w:hAnsi="Arial" w:cs="Arial"/>
          <w:color w:val="000000" w:themeColor="text1"/>
          <w:sz w:val="22"/>
          <w:szCs w:val="22"/>
          <w:lang w:val="en-US"/>
        </w:rPr>
        <w:t>socioeconomic development</w:t>
      </w:r>
      <w:r w:rsidR="008F15E6">
        <w:rPr>
          <w:rFonts w:ascii="Arial" w:hAnsi="Arial" w:cs="Arial"/>
          <w:color w:val="000000" w:themeColor="text1"/>
          <w:sz w:val="22"/>
          <w:szCs w:val="22"/>
          <w:lang w:val="en-US"/>
        </w:rPr>
        <w:t xml:space="preserve">, it is quite possible that there are co-occurring factors that shape the propagation of new beauty ideals. </w:t>
      </w:r>
      <w:r w:rsidR="00203C7E" w:rsidRPr="00D616F8">
        <w:rPr>
          <w:rFonts w:ascii="Arial" w:eastAsiaTheme="minorHAnsi" w:hAnsi="Arial" w:cs="Arial"/>
          <w:sz w:val="22"/>
          <w:szCs w:val="22"/>
          <w:lang w:val="en-US"/>
        </w:rPr>
        <w:t>For example, Gordon (2001) pointed to the example</w:t>
      </w:r>
      <w:r w:rsidR="008F15E6">
        <w:rPr>
          <w:rFonts w:ascii="Arial" w:hAnsi="Arial" w:cs="Arial"/>
          <w:color w:val="000000" w:themeColor="text1"/>
          <w:sz w:val="22"/>
          <w:szCs w:val="22"/>
          <w:lang w:val="en-US"/>
        </w:rPr>
        <w:t xml:space="preserve"> </w:t>
      </w:r>
      <w:r w:rsidR="00203C7E" w:rsidRPr="00D616F8">
        <w:rPr>
          <w:rFonts w:ascii="Arial" w:eastAsiaTheme="minorHAnsi" w:hAnsi="Arial" w:cs="Arial"/>
          <w:sz w:val="22"/>
          <w:szCs w:val="22"/>
          <w:lang w:val="en-US"/>
        </w:rPr>
        <w:t>of rapid socioeconomic development in Japan in the second</w:t>
      </w:r>
      <w:r w:rsidR="008F15E6">
        <w:rPr>
          <w:rFonts w:ascii="Arial" w:hAnsi="Arial" w:cs="Arial"/>
          <w:color w:val="000000" w:themeColor="text1"/>
          <w:sz w:val="22"/>
          <w:szCs w:val="22"/>
          <w:lang w:val="en-US"/>
        </w:rPr>
        <w:t xml:space="preserve"> </w:t>
      </w:r>
      <w:r w:rsidR="00203C7E" w:rsidRPr="00D616F8">
        <w:rPr>
          <w:rFonts w:ascii="Arial" w:eastAsiaTheme="minorHAnsi" w:hAnsi="Arial" w:cs="Arial"/>
          <w:sz w:val="22"/>
          <w:szCs w:val="22"/>
          <w:lang w:val="en-US"/>
        </w:rPr>
        <w:t>half of the 20</w:t>
      </w:r>
      <w:r w:rsidR="00203C7E" w:rsidRPr="008F15E6">
        <w:rPr>
          <w:rFonts w:ascii="Arial" w:eastAsiaTheme="minorHAnsi" w:hAnsi="Arial" w:cs="Arial"/>
          <w:sz w:val="22"/>
          <w:szCs w:val="22"/>
          <w:vertAlign w:val="superscript"/>
          <w:lang w:val="en-US"/>
        </w:rPr>
        <w:t>th</w:t>
      </w:r>
      <w:r w:rsidR="00203C7E" w:rsidRPr="00D616F8">
        <w:rPr>
          <w:rFonts w:ascii="Arial" w:eastAsiaTheme="minorHAnsi" w:hAnsi="Arial" w:cs="Arial"/>
          <w:sz w:val="22"/>
          <w:szCs w:val="22"/>
          <w:lang w:val="en-US"/>
        </w:rPr>
        <w:t xml:space="preserve"> century, which (in tandem with Western</w:t>
      </w:r>
      <w:r w:rsidR="008F15E6">
        <w:rPr>
          <w:rFonts w:ascii="Arial" w:hAnsi="Arial" w:cs="Arial"/>
          <w:color w:val="000000" w:themeColor="text1"/>
          <w:sz w:val="22"/>
          <w:szCs w:val="22"/>
          <w:lang w:val="en-US"/>
        </w:rPr>
        <w:t xml:space="preserve"> </w:t>
      </w:r>
      <w:r w:rsidR="00203C7E" w:rsidRPr="00D616F8">
        <w:rPr>
          <w:rFonts w:ascii="Arial" w:eastAsiaTheme="minorHAnsi" w:hAnsi="Arial" w:cs="Arial"/>
          <w:sz w:val="22"/>
          <w:szCs w:val="22"/>
          <w:lang w:val="en-US"/>
        </w:rPr>
        <w:t>influences) led to a myriad of cultural changes, including</w:t>
      </w:r>
      <w:r w:rsidR="008F15E6">
        <w:rPr>
          <w:rFonts w:ascii="Arial" w:hAnsi="Arial" w:cs="Arial"/>
          <w:color w:val="000000" w:themeColor="text1"/>
          <w:sz w:val="22"/>
          <w:szCs w:val="22"/>
          <w:lang w:val="en-US"/>
        </w:rPr>
        <w:t xml:space="preserve"> </w:t>
      </w:r>
      <w:r w:rsidR="00203C7E" w:rsidRPr="00D616F8">
        <w:rPr>
          <w:rFonts w:ascii="Arial" w:eastAsiaTheme="minorHAnsi" w:hAnsi="Arial" w:cs="Arial"/>
          <w:sz w:val="22"/>
          <w:szCs w:val="22"/>
          <w:lang w:val="en-US"/>
        </w:rPr>
        <w:t>greater individualism, consumerism, and changing roles</w:t>
      </w:r>
      <w:r w:rsidR="008F15E6">
        <w:rPr>
          <w:rFonts w:ascii="Arial" w:eastAsiaTheme="minorHAnsi" w:hAnsi="Arial" w:cs="Arial"/>
          <w:sz w:val="22"/>
          <w:szCs w:val="22"/>
          <w:lang w:val="en-US"/>
        </w:rPr>
        <w:t xml:space="preserve"> for women</w:t>
      </w:r>
      <w:r w:rsidR="00203C7E" w:rsidRPr="00D616F8">
        <w:rPr>
          <w:rFonts w:ascii="Arial" w:eastAsiaTheme="minorHAnsi" w:hAnsi="Arial" w:cs="Arial"/>
          <w:sz w:val="22"/>
          <w:szCs w:val="22"/>
          <w:lang w:val="en-US"/>
        </w:rPr>
        <w:t>. These changes, Gordon (2001) argued, played a role</w:t>
      </w:r>
      <w:r w:rsidR="008F15E6">
        <w:rPr>
          <w:rFonts w:ascii="Arial" w:hAnsi="Arial" w:cs="Arial"/>
          <w:color w:val="000000" w:themeColor="text1"/>
          <w:sz w:val="22"/>
          <w:szCs w:val="22"/>
          <w:lang w:val="en-US"/>
        </w:rPr>
        <w:t xml:space="preserve"> </w:t>
      </w:r>
      <w:r w:rsidR="00203C7E" w:rsidRPr="00D616F8">
        <w:rPr>
          <w:rFonts w:ascii="Arial" w:eastAsiaTheme="minorHAnsi" w:hAnsi="Arial" w:cs="Arial"/>
          <w:sz w:val="22"/>
          <w:szCs w:val="22"/>
          <w:lang w:val="en-US"/>
        </w:rPr>
        <w:t xml:space="preserve">in </w:t>
      </w:r>
      <w:r w:rsidR="008F15E6">
        <w:rPr>
          <w:rFonts w:ascii="Arial" w:eastAsiaTheme="minorHAnsi" w:hAnsi="Arial" w:cs="Arial"/>
          <w:sz w:val="22"/>
          <w:szCs w:val="22"/>
          <w:lang w:val="en-US"/>
        </w:rPr>
        <w:t>re</w:t>
      </w:r>
      <w:r w:rsidR="00203C7E" w:rsidRPr="00D616F8">
        <w:rPr>
          <w:rFonts w:ascii="Arial" w:eastAsiaTheme="minorHAnsi" w:hAnsi="Arial" w:cs="Arial"/>
          <w:sz w:val="22"/>
          <w:szCs w:val="22"/>
          <w:lang w:val="en-US"/>
        </w:rPr>
        <w:t>shaping</w:t>
      </w:r>
      <w:r w:rsidR="008F15E6">
        <w:rPr>
          <w:rFonts w:ascii="Arial" w:eastAsiaTheme="minorHAnsi" w:hAnsi="Arial" w:cs="Arial"/>
          <w:sz w:val="22"/>
          <w:szCs w:val="22"/>
          <w:lang w:val="en-US"/>
        </w:rPr>
        <w:t xml:space="preserve"> existing beauty ideals and shaping new ideals in Japan, </w:t>
      </w:r>
      <w:r w:rsidR="00203C7E" w:rsidRPr="00D616F8">
        <w:rPr>
          <w:rFonts w:ascii="Arial" w:eastAsiaTheme="minorHAnsi" w:hAnsi="Arial" w:cs="Arial"/>
          <w:sz w:val="22"/>
          <w:szCs w:val="22"/>
          <w:lang w:val="en-US"/>
        </w:rPr>
        <w:t>particularly among</w:t>
      </w:r>
      <w:r w:rsidR="008F15E6">
        <w:rPr>
          <w:rFonts w:ascii="Arial" w:eastAsiaTheme="minorHAnsi" w:hAnsi="Arial" w:cs="Arial"/>
          <w:sz w:val="22"/>
          <w:szCs w:val="22"/>
          <w:lang w:val="en-US"/>
        </w:rPr>
        <w:t xml:space="preserve"> </w:t>
      </w:r>
      <w:r w:rsidR="00203C7E" w:rsidRPr="00D616F8">
        <w:rPr>
          <w:rFonts w:ascii="Arial" w:eastAsiaTheme="minorHAnsi" w:hAnsi="Arial" w:cs="Arial"/>
          <w:sz w:val="22"/>
          <w:szCs w:val="22"/>
          <w:lang w:val="en-US"/>
        </w:rPr>
        <w:t>high-income women in urban areas</w:t>
      </w:r>
      <w:r w:rsidR="008F15E6">
        <w:rPr>
          <w:rFonts w:ascii="Arial" w:eastAsiaTheme="minorHAnsi" w:hAnsi="Arial" w:cs="Arial"/>
          <w:sz w:val="22"/>
          <w:szCs w:val="22"/>
          <w:lang w:val="en-US"/>
        </w:rPr>
        <w:t xml:space="preserve">. A similar process was observed in Malaysia, where the introduction of Western media occurred alongside </w:t>
      </w:r>
      <w:r w:rsidR="00203C7E" w:rsidRPr="00D616F8">
        <w:rPr>
          <w:rFonts w:ascii="Arial" w:eastAsiaTheme="minorHAnsi" w:hAnsi="Arial" w:cs="Arial"/>
          <w:sz w:val="22"/>
          <w:szCs w:val="22"/>
          <w:lang w:val="en-US"/>
        </w:rPr>
        <w:t>rapid socioeconomic development,</w:t>
      </w:r>
      <w:r w:rsidR="008F15E6">
        <w:rPr>
          <w:rFonts w:ascii="Arial" w:eastAsiaTheme="minorHAnsi" w:hAnsi="Arial" w:cs="Arial"/>
          <w:sz w:val="22"/>
          <w:szCs w:val="22"/>
          <w:lang w:val="en-US"/>
        </w:rPr>
        <w:t xml:space="preserve"> </w:t>
      </w:r>
      <w:r w:rsidR="00203C7E" w:rsidRPr="00D616F8">
        <w:rPr>
          <w:rFonts w:ascii="Arial" w:eastAsiaTheme="minorHAnsi" w:hAnsi="Arial" w:cs="Arial"/>
          <w:sz w:val="22"/>
          <w:szCs w:val="22"/>
          <w:lang w:val="en-US"/>
        </w:rPr>
        <w:t>industrialization, and urbanization</w:t>
      </w:r>
      <w:r w:rsidR="008F15E6">
        <w:rPr>
          <w:rFonts w:ascii="Arial" w:eastAsiaTheme="minorHAnsi" w:hAnsi="Arial" w:cs="Arial"/>
          <w:sz w:val="22"/>
          <w:szCs w:val="22"/>
          <w:lang w:val="en-US"/>
        </w:rPr>
        <w:t>, which</w:t>
      </w:r>
      <w:r w:rsidR="00203C7E" w:rsidRPr="00D616F8">
        <w:rPr>
          <w:rFonts w:ascii="Arial" w:eastAsiaTheme="minorHAnsi" w:hAnsi="Arial" w:cs="Arial"/>
          <w:sz w:val="22"/>
          <w:szCs w:val="22"/>
          <w:lang w:val="en-US"/>
        </w:rPr>
        <w:t xml:space="preserve"> damaged a sense</w:t>
      </w:r>
      <w:r w:rsidR="008F15E6">
        <w:rPr>
          <w:rFonts w:ascii="Arial" w:eastAsiaTheme="minorHAnsi" w:hAnsi="Arial" w:cs="Arial"/>
          <w:sz w:val="22"/>
          <w:szCs w:val="22"/>
          <w:lang w:val="en-US"/>
        </w:rPr>
        <w:t xml:space="preserve"> </w:t>
      </w:r>
      <w:r w:rsidR="00203C7E" w:rsidRPr="00D616F8">
        <w:rPr>
          <w:rFonts w:ascii="Arial" w:eastAsiaTheme="minorHAnsi" w:hAnsi="Arial" w:cs="Arial"/>
          <w:sz w:val="22"/>
          <w:szCs w:val="22"/>
          <w:lang w:val="en-US"/>
        </w:rPr>
        <w:t>of national identity</w:t>
      </w:r>
      <w:r w:rsidR="008F15E6">
        <w:rPr>
          <w:rFonts w:ascii="Arial" w:eastAsiaTheme="minorHAnsi" w:hAnsi="Arial" w:cs="Arial"/>
          <w:sz w:val="22"/>
          <w:szCs w:val="22"/>
          <w:lang w:val="en-US"/>
        </w:rPr>
        <w:t xml:space="preserve"> and allowed easier assimilation of new beauty ideals (Swami, 20</w:t>
      </w:r>
      <w:r w:rsidR="006530EC">
        <w:rPr>
          <w:rFonts w:ascii="Arial" w:eastAsiaTheme="minorHAnsi" w:hAnsi="Arial" w:cs="Arial"/>
          <w:sz w:val="22"/>
          <w:szCs w:val="22"/>
          <w:lang w:val="en-US"/>
        </w:rPr>
        <w:t>15</w:t>
      </w:r>
      <w:r w:rsidR="008F15E6">
        <w:rPr>
          <w:rFonts w:ascii="Arial" w:eastAsiaTheme="minorHAnsi" w:hAnsi="Arial" w:cs="Arial"/>
          <w:sz w:val="22"/>
          <w:szCs w:val="22"/>
          <w:lang w:val="en-US"/>
        </w:rPr>
        <w:t xml:space="preserve">). </w:t>
      </w:r>
    </w:p>
    <w:p w14:paraId="584F595E" w14:textId="468EEDA9" w:rsidR="00F11DD0" w:rsidRDefault="00F11DD0" w:rsidP="00F11DD0">
      <w:pPr>
        <w:spacing w:line="480" w:lineRule="auto"/>
        <w:rPr>
          <w:rFonts w:ascii="Arial" w:eastAsiaTheme="minorHAnsi" w:hAnsi="Arial" w:cs="Arial"/>
          <w:sz w:val="22"/>
          <w:szCs w:val="22"/>
          <w:lang w:val="en-US"/>
        </w:rPr>
      </w:pPr>
      <w:r>
        <w:rPr>
          <w:rFonts w:ascii="Arial" w:eastAsiaTheme="minorHAnsi" w:hAnsi="Arial" w:cs="Arial"/>
          <w:sz w:val="22"/>
          <w:szCs w:val="22"/>
          <w:lang w:val="en-US"/>
        </w:rPr>
        <w:tab/>
        <w:t xml:space="preserve">One way in which </w:t>
      </w:r>
      <w:r w:rsidR="00D3328F">
        <w:rPr>
          <w:rFonts w:ascii="Arial" w:eastAsiaTheme="minorHAnsi" w:hAnsi="Arial" w:cs="Arial"/>
          <w:sz w:val="22"/>
          <w:szCs w:val="22"/>
          <w:lang w:val="en-US"/>
        </w:rPr>
        <w:t>socioeconomic development</w:t>
      </w:r>
      <w:r>
        <w:rPr>
          <w:rFonts w:ascii="Arial" w:eastAsiaTheme="minorHAnsi" w:hAnsi="Arial" w:cs="Arial"/>
          <w:sz w:val="22"/>
          <w:szCs w:val="22"/>
          <w:lang w:val="en-US"/>
        </w:rPr>
        <w:t xml:space="preserve"> may impact beauty ideals is by altering the symbolic value of the body. Much of this literature has focused on body size ideals, where it argued that the symbolic and cultural value of body fat changes as a society </w:t>
      </w:r>
      <w:r w:rsidR="00D3328F">
        <w:rPr>
          <w:rFonts w:ascii="Arial" w:eastAsiaTheme="minorHAnsi" w:hAnsi="Arial" w:cs="Arial"/>
          <w:sz w:val="22"/>
          <w:szCs w:val="22"/>
          <w:lang w:val="en-US"/>
        </w:rPr>
        <w:t>develop</w:t>
      </w:r>
      <w:r>
        <w:rPr>
          <w:rFonts w:ascii="Arial" w:eastAsiaTheme="minorHAnsi" w:hAnsi="Arial" w:cs="Arial"/>
          <w:sz w:val="22"/>
          <w:szCs w:val="22"/>
          <w:lang w:val="en-US"/>
        </w:rPr>
        <w:t>s (</w:t>
      </w:r>
      <w:r w:rsidR="00203C7E" w:rsidRPr="00D616F8">
        <w:rPr>
          <w:rFonts w:ascii="Arial" w:eastAsiaTheme="minorHAnsi" w:hAnsi="Arial" w:cs="Arial"/>
          <w:sz w:val="22"/>
          <w:szCs w:val="22"/>
          <w:lang w:val="en-US"/>
        </w:rPr>
        <w:t xml:space="preserve">Brown &amp; Konner, 1987; </w:t>
      </w:r>
      <w:proofErr w:type="spellStart"/>
      <w:r w:rsidR="00203C7E" w:rsidRPr="00D616F8">
        <w:rPr>
          <w:rFonts w:ascii="Arial" w:eastAsiaTheme="minorHAnsi" w:hAnsi="Arial" w:cs="Arial"/>
          <w:sz w:val="22"/>
          <w:szCs w:val="22"/>
          <w:lang w:val="en-US"/>
        </w:rPr>
        <w:t>Sobal</w:t>
      </w:r>
      <w:proofErr w:type="spellEnd"/>
      <w:r>
        <w:rPr>
          <w:rFonts w:ascii="Arial" w:eastAsiaTheme="minorHAnsi" w:hAnsi="Arial" w:cs="Arial"/>
          <w:sz w:val="22"/>
          <w:szCs w:val="22"/>
          <w:lang w:val="en-US"/>
        </w:rPr>
        <w:t xml:space="preserve"> </w:t>
      </w:r>
      <w:r w:rsidR="00203C7E" w:rsidRPr="00D616F8">
        <w:rPr>
          <w:rFonts w:ascii="Arial" w:eastAsiaTheme="minorHAnsi" w:hAnsi="Arial" w:cs="Arial"/>
          <w:sz w:val="22"/>
          <w:szCs w:val="22"/>
          <w:lang w:val="en-US"/>
        </w:rPr>
        <w:t xml:space="preserve">&amp; </w:t>
      </w:r>
      <w:proofErr w:type="spellStart"/>
      <w:r w:rsidR="00203C7E" w:rsidRPr="00D616F8">
        <w:rPr>
          <w:rFonts w:ascii="Arial" w:eastAsiaTheme="minorHAnsi" w:hAnsi="Arial" w:cs="Arial"/>
          <w:sz w:val="22"/>
          <w:szCs w:val="22"/>
          <w:lang w:val="en-US"/>
        </w:rPr>
        <w:t>Stunkard</w:t>
      </w:r>
      <w:proofErr w:type="spellEnd"/>
      <w:r w:rsidR="00203C7E" w:rsidRPr="00D616F8">
        <w:rPr>
          <w:rFonts w:ascii="Arial" w:eastAsiaTheme="minorHAnsi" w:hAnsi="Arial" w:cs="Arial"/>
          <w:sz w:val="22"/>
          <w:szCs w:val="22"/>
          <w:lang w:val="en-US"/>
        </w:rPr>
        <w:t xml:space="preserve">, 1989). </w:t>
      </w:r>
      <w:r>
        <w:rPr>
          <w:rFonts w:ascii="Arial" w:eastAsiaTheme="minorHAnsi" w:hAnsi="Arial" w:cs="Arial"/>
          <w:sz w:val="22"/>
          <w:szCs w:val="22"/>
          <w:lang w:val="en-US"/>
        </w:rPr>
        <w:t xml:space="preserve">More specifically, in contexts of low socioeconomic status, where </w:t>
      </w:r>
      <w:r w:rsidR="00203C7E" w:rsidRPr="00D616F8">
        <w:rPr>
          <w:rFonts w:ascii="Arial" w:eastAsiaTheme="minorHAnsi" w:hAnsi="Arial" w:cs="Arial"/>
          <w:sz w:val="22"/>
          <w:szCs w:val="22"/>
          <w:lang w:val="en-US"/>
        </w:rPr>
        <w:t>the availability of resources may be</w:t>
      </w:r>
      <w:r>
        <w:rPr>
          <w:rFonts w:ascii="Arial" w:eastAsiaTheme="minorHAnsi" w:hAnsi="Arial" w:cs="Arial"/>
          <w:sz w:val="22"/>
          <w:szCs w:val="22"/>
          <w:lang w:val="en-US"/>
        </w:rPr>
        <w:t xml:space="preserve"> </w:t>
      </w:r>
      <w:r w:rsidR="00203C7E" w:rsidRPr="00D616F8">
        <w:rPr>
          <w:rFonts w:ascii="Arial" w:eastAsiaTheme="minorHAnsi" w:hAnsi="Arial" w:cs="Arial"/>
          <w:sz w:val="22"/>
          <w:szCs w:val="22"/>
          <w:lang w:val="en-US"/>
        </w:rPr>
        <w:t xml:space="preserve">uncertain or insecure, individuals </w:t>
      </w:r>
      <w:r w:rsidRPr="00BA29DC">
        <w:rPr>
          <w:rFonts w:ascii="Arial" w:eastAsiaTheme="minorHAnsi" w:hAnsi="Arial" w:cs="Arial"/>
          <w:sz w:val="22"/>
          <w:szCs w:val="22"/>
          <w:lang w:val="en-US"/>
        </w:rPr>
        <w:t xml:space="preserve">are thought to idealize </w:t>
      </w:r>
      <w:r w:rsidR="00203C7E" w:rsidRPr="00BA29DC">
        <w:rPr>
          <w:rFonts w:ascii="Arial" w:eastAsiaTheme="minorHAnsi" w:hAnsi="Arial" w:cs="Arial"/>
          <w:sz w:val="22"/>
          <w:szCs w:val="22"/>
          <w:lang w:val="en-US"/>
        </w:rPr>
        <w:t>heavier individuals, as fatness would be associated with</w:t>
      </w:r>
      <w:r w:rsidRPr="00BA29DC">
        <w:rPr>
          <w:rFonts w:ascii="Arial" w:eastAsiaTheme="minorHAnsi" w:hAnsi="Arial" w:cs="Arial"/>
          <w:sz w:val="22"/>
          <w:szCs w:val="22"/>
          <w:lang w:val="en-US"/>
        </w:rPr>
        <w:t xml:space="preserve"> </w:t>
      </w:r>
      <w:r w:rsidR="00203C7E" w:rsidRPr="00BA29DC">
        <w:rPr>
          <w:rFonts w:ascii="Arial" w:eastAsiaTheme="minorHAnsi" w:hAnsi="Arial" w:cs="Arial"/>
          <w:sz w:val="22"/>
          <w:szCs w:val="22"/>
          <w:lang w:val="en-US"/>
        </w:rPr>
        <w:t>access to resources (</w:t>
      </w:r>
      <w:r w:rsidR="00BA29DC" w:rsidRPr="00BA29DC">
        <w:rPr>
          <w:rFonts w:ascii="Arial" w:hAnsi="Arial" w:cs="Arial"/>
          <w:sz w:val="22"/>
          <w:szCs w:val="22"/>
        </w:rPr>
        <w:t xml:space="preserve">Fox, Feng, &amp; </w:t>
      </w:r>
      <w:proofErr w:type="spellStart"/>
      <w:r w:rsidR="00BA29DC" w:rsidRPr="00BA29DC">
        <w:rPr>
          <w:rFonts w:ascii="Arial" w:hAnsi="Arial" w:cs="Arial"/>
          <w:sz w:val="22"/>
          <w:szCs w:val="22"/>
        </w:rPr>
        <w:t>Asal</w:t>
      </w:r>
      <w:proofErr w:type="spellEnd"/>
      <w:r w:rsidR="00BA29DC" w:rsidRPr="00BA29DC">
        <w:rPr>
          <w:rFonts w:ascii="Arial" w:hAnsi="Arial" w:cs="Arial"/>
          <w:sz w:val="22"/>
          <w:szCs w:val="22"/>
        </w:rPr>
        <w:t>, 2019</w:t>
      </w:r>
      <w:r w:rsidR="00203C7E" w:rsidRPr="00BA29DC">
        <w:rPr>
          <w:rFonts w:ascii="Arial" w:eastAsiaTheme="minorHAnsi" w:hAnsi="Arial" w:cs="Arial"/>
          <w:sz w:val="22"/>
          <w:szCs w:val="22"/>
          <w:lang w:val="en-US"/>
        </w:rPr>
        <w:t>).</w:t>
      </w:r>
      <w:r w:rsidR="00203C7E" w:rsidRPr="00D616F8">
        <w:rPr>
          <w:rFonts w:ascii="Arial" w:eastAsiaTheme="minorHAnsi" w:hAnsi="Arial" w:cs="Arial"/>
          <w:sz w:val="22"/>
          <w:szCs w:val="22"/>
          <w:lang w:val="en-US"/>
        </w:rPr>
        <w:t xml:space="preserve"> In these contexts</w:t>
      </w:r>
      <w:r>
        <w:rPr>
          <w:rFonts w:ascii="Arial" w:eastAsiaTheme="minorHAnsi" w:hAnsi="Arial" w:cs="Arial"/>
          <w:sz w:val="22"/>
          <w:szCs w:val="22"/>
          <w:lang w:val="en-US"/>
        </w:rPr>
        <w:t xml:space="preserve"> </w:t>
      </w:r>
      <w:r w:rsidR="00203C7E" w:rsidRPr="00D616F8">
        <w:rPr>
          <w:rFonts w:ascii="Arial" w:eastAsiaTheme="minorHAnsi" w:hAnsi="Arial" w:cs="Arial"/>
          <w:sz w:val="22"/>
          <w:szCs w:val="22"/>
          <w:lang w:val="en-US"/>
        </w:rPr>
        <w:t xml:space="preserve">of low </w:t>
      </w:r>
      <w:r>
        <w:rPr>
          <w:rFonts w:ascii="Arial" w:eastAsiaTheme="minorHAnsi" w:hAnsi="Arial" w:cs="Arial"/>
          <w:sz w:val="22"/>
          <w:szCs w:val="22"/>
          <w:lang w:val="en-US"/>
        </w:rPr>
        <w:t xml:space="preserve">socioeconomic </w:t>
      </w:r>
      <w:r>
        <w:rPr>
          <w:rFonts w:ascii="Arial" w:eastAsiaTheme="minorHAnsi" w:hAnsi="Arial" w:cs="Arial"/>
          <w:sz w:val="22"/>
          <w:szCs w:val="22"/>
          <w:lang w:val="en-US"/>
        </w:rPr>
        <w:lastRenderedPageBreak/>
        <w:t>status</w:t>
      </w:r>
      <w:r w:rsidR="00203C7E" w:rsidRPr="00D616F8">
        <w:rPr>
          <w:rFonts w:ascii="Arial" w:eastAsiaTheme="minorHAnsi" w:hAnsi="Arial" w:cs="Arial"/>
          <w:sz w:val="22"/>
          <w:szCs w:val="22"/>
          <w:lang w:val="en-US"/>
        </w:rPr>
        <w:t>, it is also possible that thinness is associated</w:t>
      </w:r>
      <w:r>
        <w:rPr>
          <w:rFonts w:ascii="Arial" w:eastAsiaTheme="minorHAnsi" w:hAnsi="Arial" w:cs="Arial"/>
          <w:sz w:val="22"/>
          <w:szCs w:val="22"/>
          <w:lang w:val="en-US"/>
        </w:rPr>
        <w:t xml:space="preserve"> </w:t>
      </w:r>
      <w:r w:rsidR="00203C7E" w:rsidRPr="00D616F8">
        <w:rPr>
          <w:rFonts w:ascii="Arial" w:eastAsiaTheme="minorHAnsi" w:hAnsi="Arial" w:cs="Arial"/>
          <w:sz w:val="22"/>
          <w:szCs w:val="22"/>
          <w:lang w:val="en-US"/>
        </w:rPr>
        <w:t>with perceptions of ill-health (</w:t>
      </w:r>
      <w:proofErr w:type="spellStart"/>
      <w:r w:rsidR="00203C7E" w:rsidRPr="00D616F8">
        <w:rPr>
          <w:rFonts w:ascii="Arial" w:eastAsiaTheme="minorHAnsi" w:hAnsi="Arial" w:cs="Arial"/>
          <w:sz w:val="22"/>
          <w:szCs w:val="22"/>
          <w:lang w:val="en-US"/>
        </w:rPr>
        <w:t>Tov</w:t>
      </w:r>
      <w:r>
        <w:rPr>
          <w:rFonts w:ascii="Arial" w:eastAsiaTheme="minorHAnsi" w:hAnsi="Arial" w:cs="Arial"/>
          <w:sz w:val="22"/>
          <w:szCs w:val="22"/>
          <w:lang w:val="en-US"/>
        </w:rPr>
        <w:t>é</w:t>
      </w:r>
      <w:r w:rsidR="00203C7E" w:rsidRPr="00D616F8">
        <w:rPr>
          <w:rFonts w:ascii="Arial" w:eastAsiaTheme="minorHAnsi" w:hAnsi="Arial" w:cs="Arial"/>
          <w:sz w:val="22"/>
          <w:szCs w:val="22"/>
          <w:lang w:val="en-US"/>
        </w:rPr>
        <w:t>e</w:t>
      </w:r>
      <w:proofErr w:type="spellEnd"/>
      <w:r w:rsidR="00203C7E" w:rsidRPr="00D616F8">
        <w:rPr>
          <w:rFonts w:ascii="Arial" w:eastAsiaTheme="minorHAnsi" w:hAnsi="Arial" w:cs="Arial"/>
          <w:sz w:val="22"/>
          <w:szCs w:val="22"/>
          <w:lang w:val="en-US"/>
        </w:rPr>
        <w:t xml:space="preserve"> et al., 2006)</w:t>
      </w:r>
      <w:r>
        <w:rPr>
          <w:rFonts w:ascii="Arial" w:eastAsiaTheme="minorHAnsi" w:hAnsi="Arial" w:cs="Arial"/>
          <w:sz w:val="22"/>
          <w:szCs w:val="22"/>
          <w:lang w:val="en-US"/>
        </w:rPr>
        <w:t xml:space="preserve"> </w:t>
      </w:r>
      <w:r w:rsidR="00203C7E" w:rsidRPr="00D616F8">
        <w:rPr>
          <w:rFonts w:ascii="Arial" w:eastAsiaTheme="minorHAnsi" w:hAnsi="Arial" w:cs="Arial"/>
          <w:sz w:val="22"/>
          <w:szCs w:val="22"/>
          <w:lang w:val="en-US"/>
        </w:rPr>
        <w:t xml:space="preserve">and poorer </w:t>
      </w:r>
      <w:r>
        <w:rPr>
          <w:rFonts w:ascii="Arial" w:eastAsiaTheme="minorHAnsi" w:hAnsi="Arial" w:cs="Arial"/>
          <w:sz w:val="22"/>
          <w:szCs w:val="22"/>
          <w:lang w:val="en-US"/>
        </w:rPr>
        <w:t>parenting</w:t>
      </w:r>
      <w:r w:rsidR="00203C7E" w:rsidRPr="00D616F8">
        <w:rPr>
          <w:rFonts w:ascii="Arial" w:eastAsiaTheme="minorHAnsi" w:hAnsi="Arial" w:cs="Arial"/>
          <w:sz w:val="22"/>
          <w:szCs w:val="22"/>
          <w:lang w:val="en-US"/>
        </w:rPr>
        <w:t xml:space="preserve"> capabilities</w:t>
      </w:r>
      <w:r>
        <w:rPr>
          <w:rFonts w:ascii="Arial" w:eastAsiaTheme="minorHAnsi" w:hAnsi="Arial" w:cs="Arial"/>
          <w:sz w:val="22"/>
          <w:szCs w:val="22"/>
          <w:lang w:val="en-US"/>
        </w:rPr>
        <w:t xml:space="preserve"> </w:t>
      </w:r>
      <w:r w:rsidR="00203C7E" w:rsidRPr="00D616F8">
        <w:rPr>
          <w:rFonts w:ascii="Arial" w:eastAsiaTheme="minorHAnsi" w:hAnsi="Arial" w:cs="Arial"/>
          <w:sz w:val="22"/>
          <w:szCs w:val="22"/>
          <w:lang w:val="en-US"/>
        </w:rPr>
        <w:t>(Powdermaker, 1960).</w:t>
      </w:r>
      <w:r>
        <w:rPr>
          <w:rFonts w:ascii="Arial" w:eastAsiaTheme="minorHAnsi" w:hAnsi="Arial" w:cs="Arial"/>
          <w:sz w:val="22"/>
          <w:szCs w:val="22"/>
          <w:lang w:val="en-US"/>
        </w:rPr>
        <w:t xml:space="preserve"> In contexts of high socioeconomic status, by contrast, thinness attains cultural and material value as a symbol of wealth and higher status, whereas being </w:t>
      </w:r>
      <w:r w:rsidR="00D3328F">
        <w:rPr>
          <w:rFonts w:ascii="Arial" w:eastAsiaTheme="minorHAnsi" w:hAnsi="Arial" w:cs="Arial"/>
          <w:sz w:val="22"/>
          <w:szCs w:val="22"/>
          <w:lang w:val="en-US"/>
        </w:rPr>
        <w:t>fat</w:t>
      </w:r>
      <w:r>
        <w:rPr>
          <w:rFonts w:ascii="Arial" w:eastAsiaTheme="minorHAnsi" w:hAnsi="Arial" w:cs="Arial"/>
          <w:sz w:val="22"/>
          <w:szCs w:val="22"/>
          <w:lang w:val="en-US"/>
        </w:rPr>
        <w:t xml:space="preserve"> comes to be associated with relatively lower social and economic status. </w:t>
      </w:r>
    </w:p>
    <w:p w14:paraId="293D934A" w14:textId="6F884C94" w:rsidR="00203C7E" w:rsidRDefault="00203C7E" w:rsidP="00CD7FC7">
      <w:pPr>
        <w:spacing w:line="480" w:lineRule="auto"/>
        <w:ind w:firstLine="720"/>
        <w:rPr>
          <w:rFonts w:ascii="Arial" w:eastAsiaTheme="minorHAnsi" w:hAnsi="Arial" w:cs="Arial"/>
          <w:sz w:val="22"/>
          <w:szCs w:val="22"/>
          <w:lang w:val="en-US"/>
        </w:rPr>
      </w:pPr>
      <w:r w:rsidRPr="00D616F8">
        <w:rPr>
          <w:rFonts w:ascii="Arial" w:eastAsiaTheme="minorHAnsi" w:hAnsi="Arial" w:cs="Arial"/>
          <w:sz w:val="22"/>
          <w:szCs w:val="22"/>
          <w:lang w:val="en-US"/>
        </w:rPr>
        <w:t>Th</w:t>
      </w:r>
      <w:r w:rsidR="00F11DD0">
        <w:rPr>
          <w:rFonts w:ascii="Arial" w:eastAsiaTheme="minorHAnsi" w:hAnsi="Arial" w:cs="Arial"/>
          <w:sz w:val="22"/>
          <w:szCs w:val="22"/>
          <w:lang w:val="en-US"/>
        </w:rPr>
        <w:t>e</w:t>
      </w:r>
      <w:r w:rsidRPr="00D616F8">
        <w:rPr>
          <w:rFonts w:ascii="Arial" w:eastAsiaTheme="minorHAnsi" w:hAnsi="Arial" w:cs="Arial"/>
          <w:sz w:val="22"/>
          <w:szCs w:val="22"/>
          <w:lang w:val="en-US"/>
        </w:rPr>
        <w:t xml:space="preserve"> suggested role for resource security is supported by</w:t>
      </w:r>
      <w:r w:rsidR="00F11DD0">
        <w:rPr>
          <w:rFonts w:ascii="Arial" w:eastAsiaTheme="minorHAnsi" w:hAnsi="Arial" w:cs="Arial"/>
          <w:sz w:val="22"/>
          <w:szCs w:val="22"/>
          <w:lang w:val="en-US"/>
        </w:rPr>
        <w:t xml:space="preserve"> the </w:t>
      </w:r>
      <w:r w:rsidRPr="00D616F8">
        <w:rPr>
          <w:rFonts w:ascii="Arial" w:eastAsiaTheme="minorHAnsi" w:hAnsi="Arial" w:cs="Arial"/>
          <w:sz w:val="22"/>
          <w:szCs w:val="22"/>
          <w:lang w:val="en-US"/>
        </w:rPr>
        <w:t>studies</w:t>
      </w:r>
      <w:r w:rsidR="00F11DD0">
        <w:rPr>
          <w:rFonts w:ascii="Arial" w:eastAsiaTheme="minorHAnsi" w:hAnsi="Arial" w:cs="Arial"/>
          <w:sz w:val="22"/>
          <w:szCs w:val="22"/>
          <w:lang w:val="en-US"/>
        </w:rPr>
        <w:t xml:space="preserve"> – reviewed above –</w:t>
      </w:r>
      <w:r w:rsidRPr="00D616F8">
        <w:rPr>
          <w:rFonts w:ascii="Arial" w:eastAsiaTheme="minorHAnsi" w:hAnsi="Arial" w:cs="Arial"/>
          <w:sz w:val="22"/>
          <w:szCs w:val="22"/>
          <w:lang w:val="en-US"/>
        </w:rPr>
        <w:t xml:space="preserve"> indicating </w:t>
      </w:r>
      <w:r w:rsidR="00F11DD0">
        <w:rPr>
          <w:rFonts w:ascii="Arial" w:eastAsiaTheme="minorHAnsi" w:hAnsi="Arial" w:cs="Arial"/>
          <w:sz w:val="22"/>
          <w:szCs w:val="22"/>
          <w:lang w:val="en-US"/>
        </w:rPr>
        <w:t xml:space="preserve">large difference in body size ideals between within-country sites differing in socioeconomic status, rather than across countries. </w:t>
      </w:r>
      <w:r w:rsidRPr="00D616F8">
        <w:rPr>
          <w:rFonts w:ascii="Arial" w:eastAsiaTheme="minorHAnsi" w:hAnsi="Arial" w:cs="Arial"/>
          <w:sz w:val="22"/>
          <w:szCs w:val="22"/>
          <w:lang w:val="en-US"/>
        </w:rPr>
        <w:t>In addition, experimental studies have shown that proprioceptive</w:t>
      </w:r>
      <w:r w:rsidR="00F11DD0">
        <w:rPr>
          <w:rFonts w:ascii="Arial" w:eastAsiaTheme="minorHAnsi" w:hAnsi="Arial" w:cs="Arial"/>
          <w:sz w:val="22"/>
          <w:szCs w:val="22"/>
          <w:lang w:val="en-US"/>
        </w:rPr>
        <w:t xml:space="preserve"> </w:t>
      </w:r>
      <w:r w:rsidRPr="00D616F8">
        <w:rPr>
          <w:rFonts w:ascii="Arial" w:eastAsiaTheme="minorHAnsi" w:hAnsi="Arial" w:cs="Arial"/>
          <w:sz w:val="22"/>
          <w:szCs w:val="22"/>
          <w:lang w:val="en-US"/>
        </w:rPr>
        <w:t>hunger impacts on men’s body size</w:t>
      </w:r>
      <w:r w:rsidR="00F11DD0">
        <w:rPr>
          <w:rFonts w:ascii="Arial" w:eastAsiaTheme="minorHAnsi" w:hAnsi="Arial" w:cs="Arial"/>
          <w:sz w:val="22"/>
          <w:szCs w:val="22"/>
          <w:lang w:val="en-US"/>
        </w:rPr>
        <w:t xml:space="preserve"> (</w:t>
      </w:r>
      <w:r w:rsidR="00CD7FC7">
        <w:rPr>
          <w:rFonts w:ascii="Arial" w:eastAsiaTheme="minorHAnsi" w:hAnsi="Arial" w:cs="Arial"/>
          <w:sz w:val="22"/>
          <w:szCs w:val="22"/>
          <w:lang w:val="en-US"/>
        </w:rPr>
        <w:t>Nelson &amp; Morrison, 2005) and breast size</w:t>
      </w:r>
      <w:r w:rsidRPr="00D616F8">
        <w:rPr>
          <w:rFonts w:ascii="Arial" w:eastAsiaTheme="minorHAnsi" w:hAnsi="Arial" w:cs="Arial"/>
          <w:sz w:val="22"/>
          <w:szCs w:val="22"/>
          <w:lang w:val="en-US"/>
        </w:rPr>
        <w:t xml:space="preserve"> </w:t>
      </w:r>
      <w:r w:rsidR="00CD7FC7">
        <w:rPr>
          <w:rFonts w:ascii="Arial" w:eastAsiaTheme="minorHAnsi" w:hAnsi="Arial" w:cs="Arial"/>
          <w:sz w:val="22"/>
          <w:szCs w:val="22"/>
          <w:lang w:val="en-US"/>
        </w:rPr>
        <w:t xml:space="preserve">ideals (Swami &amp; </w:t>
      </w:r>
      <w:proofErr w:type="spellStart"/>
      <w:r w:rsidR="00CD7FC7">
        <w:rPr>
          <w:rFonts w:ascii="Arial" w:eastAsiaTheme="minorHAnsi" w:hAnsi="Arial" w:cs="Arial"/>
          <w:sz w:val="22"/>
          <w:szCs w:val="22"/>
          <w:lang w:val="en-US"/>
        </w:rPr>
        <w:t>Tovée</w:t>
      </w:r>
      <w:proofErr w:type="spellEnd"/>
      <w:r w:rsidR="00CD7FC7">
        <w:rPr>
          <w:rFonts w:ascii="Arial" w:eastAsiaTheme="minorHAnsi" w:hAnsi="Arial" w:cs="Arial"/>
          <w:sz w:val="22"/>
          <w:szCs w:val="22"/>
          <w:lang w:val="en-US"/>
        </w:rPr>
        <w:t>, 2013)</w:t>
      </w:r>
      <w:r w:rsidRPr="00D616F8">
        <w:rPr>
          <w:rFonts w:ascii="Arial" w:eastAsiaTheme="minorHAnsi" w:hAnsi="Arial" w:cs="Arial"/>
          <w:sz w:val="22"/>
          <w:szCs w:val="22"/>
          <w:lang w:val="en-US"/>
        </w:rPr>
        <w:t xml:space="preserve"> in</w:t>
      </w:r>
      <w:r w:rsidR="00F11DD0">
        <w:rPr>
          <w:rFonts w:ascii="Arial" w:eastAsiaTheme="minorHAnsi" w:hAnsi="Arial" w:cs="Arial"/>
          <w:sz w:val="22"/>
          <w:szCs w:val="22"/>
          <w:lang w:val="en-US"/>
        </w:rPr>
        <w:t xml:space="preserve"> </w:t>
      </w:r>
      <w:r w:rsidRPr="00D616F8">
        <w:rPr>
          <w:rFonts w:ascii="Arial" w:eastAsiaTheme="minorHAnsi" w:hAnsi="Arial" w:cs="Arial"/>
          <w:sz w:val="22"/>
          <w:szCs w:val="22"/>
          <w:lang w:val="en-US"/>
        </w:rPr>
        <w:t>the directions predicted by the resource security hypothesis</w:t>
      </w:r>
      <w:r w:rsidR="00CD7FC7">
        <w:rPr>
          <w:rFonts w:ascii="Arial" w:eastAsiaTheme="minorHAnsi" w:hAnsi="Arial" w:cs="Arial"/>
          <w:sz w:val="22"/>
          <w:szCs w:val="22"/>
          <w:lang w:val="en-US"/>
        </w:rPr>
        <w:t xml:space="preserve">. That is, within high socioeconomic sites, hungrier men show a preference for heavier body sizes and larger breasts than do more satiated men. Other studies, drawing on the </w:t>
      </w:r>
      <w:r w:rsidRPr="00D616F8">
        <w:rPr>
          <w:rFonts w:ascii="Arial" w:eastAsiaTheme="minorHAnsi" w:hAnsi="Arial" w:cs="Arial"/>
          <w:sz w:val="22"/>
          <w:szCs w:val="22"/>
          <w:lang w:val="en-US"/>
        </w:rPr>
        <w:t>Environmental Security Hypothesis</w:t>
      </w:r>
      <w:r w:rsidR="00CD7FC7">
        <w:rPr>
          <w:rFonts w:ascii="Arial" w:eastAsiaTheme="minorHAnsi" w:hAnsi="Arial" w:cs="Arial"/>
          <w:sz w:val="22"/>
          <w:szCs w:val="22"/>
          <w:lang w:val="en-US"/>
        </w:rPr>
        <w:t xml:space="preserve"> </w:t>
      </w:r>
      <w:r w:rsidRPr="00D616F8">
        <w:rPr>
          <w:rFonts w:ascii="Arial" w:eastAsiaTheme="minorHAnsi" w:hAnsi="Arial" w:cs="Arial"/>
          <w:sz w:val="22"/>
          <w:szCs w:val="22"/>
          <w:lang w:val="en-US"/>
        </w:rPr>
        <w:t>(</w:t>
      </w:r>
      <w:proofErr w:type="spellStart"/>
      <w:r w:rsidRPr="00D616F8">
        <w:rPr>
          <w:rFonts w:ascii="Arial" w:eastAsiaTheme="minorHAnsi" w:hAnsi="Arial" w:cs="Arial"/>
          <w:sz w:val="22"/>
          <w:szCs w:val="22"/>
          <w:lang w:val="en-US"/>
        </w:rPr>
        <w:t>Pettijohn</w:t>
      </w:r>
      <w:proofErr w:type="spellEnd"/>
      <w:r w:rsidRPr="00D616F8">
        <w:rPr>
          <w:rFonts w:ascii="Arial" w:eastAsiaTheme="minorHAnsi" w:hAnsi="Arial" w:cs="Arial"/>
          <w:sz w:val="22"/>
          <w:szCs w:val="22"/>
          <w:lang w:val="en-US"/>
        </w:rPr>
        <w:t xml:space="preserve"> &amp; </w:t>
      </w:r>
      <w:proofErr w:type="spellStart"/>
      <w:r w:rsidRPr="00D616F8">
        <w:rPr>
          <w:rFonts w:ascii="Arial" w:eastAsiaTheme="minorHAnsi" w:hAnsi="Arial" w:cs="Arial"/>
          <w:sz w:val="22"/>
          <w:szCs w:val="22"/>
          <w:lang w:val="en-US"/>
        </w:rPr>
        <w:t>Tesser</w:t>
      </w:r>
      <w:proofErr w:type="spellEnd"/>
      <w:r w:rsidRPr="00D616F8">
        <w:rPr>
          <w:rFonts w:ascii="Arial" w:eastAsiaTheme="minorHAnsi" w:hAnsi="Arial" w:cs="Arial"/>
          <w:sz w:val="22"/>
          <w:szCs w:val="22"/>
          <w:lang w:val="en-US"/>
        </w:rPr>
        <w:t xml:space="preserve">, 1999, 2003) </w:t>
      </w:r>
      <w:r w:rsidR="00CD7FC7">
        <w:rPr>
          <w:rFonts w:ascii="Arial" w:eastAsiaTheme="minorHAnsi" w:hAnsi="Arial" w:cs="Arial"/>
          <w:sz w:val="22"/>
          <w:szCs w:val="22"/>
          <w:lang w:val="en-US"/>
        </w:rPr>
        <w:t xml:space="preserve">have similarly shown that, </w:t>
      </w:r>
      <w:r w:rsidRPr="00D616F8">
        <w:rPr>
          <w:rFonts w:ascii="Arial" w:eastAsiaTheme="minorHAnsi" w:hAnsi="Arial" w:cs="Arial"/>
          <w:sz w:val="22"/>
          <w:szCs w:val="22"/>
          <w:lang w:val="en-US"/>
        </w:rPr>
        <w:t>under uncertain</w:t>
      </w:r>
      <w:r w:rsidR="00CD7FC7">
        <w:rPr>
          <w:rFonts w:ascii="Arial" w:eastAsiaTheme="minorHAnsi" w:hAnsi="Arial" w:cs="Arial"/>
          <w:sz w:val="22"/>
          <w:szCs w:val="22"/>
          <w:lang w:val="en-US"/>
        </w:rPr>
        <w:t xml:space="preserve"> </w:t>
      </w:r>
      <w:r w:rsidRPr="00D616F8">
        <w:rPr>
          <w:rFonts w:ascii="Arial" w:eastAsiaTheme="minorHAnsi" w:hAnsi="Arial" w:cs="Arial"/>
          <w:sz w:val="22"/>
          <w:szCs w:val="22"/>
          <w:lang w:val="en-US"/>
        </w:rPr>
        <w:t>or threatening socioeconomic conditions, individuals</w:t>
      </w:r>
      <w:r w:rsidR="00CD7FC7">
        <w:rPr>
          <w:rFonts w:ascii="Arial" w:eastAsiaTheme="minorHAnsi" w:hAnsi="Arial" w:cs="Arial"/>
          <w:sz w:val="22"/>
          <w:szCs w:val="22"/>
          <w:lang w:val="en-US"/>
        </w:rPr>
        <w:t xml:space="preserve"> </w:t>
      </w:r>
      <w:r w:rsidRPr="00D616F8">
        <w:rPr>
          <w:rFonts w:ascii="Arial" w:eastAsiaTheme="minorHAnsi" w:hAnsi="Arial" w:cs="Arial"/>
          <w:sz w:val="22"/>
          <w:szCs w:val="22"/>
          <w:lang w:val="en-US"/>
        </w:rPr>
        <w:t xml:space="preserve">will </w:t>
      </w:r>
      <w:r w:rsidR="00CD7FC7">
        <w:rPr>
          <w:rFonts w:ascii="Arial" w:eastAsiaTheme="minorHAnsi" w:hAnsi="Arial" w:cs="Arial"/>
          <w:sz w:val="22"/>
          <w:szCs w:val="22"/>
          <w:lang w:val="en-US"/>
        </w:rPr>
        <w:t>idealize more</w:t>
      </w:r>
      <w:r w:rsidRPr="00D616F8">
        <w:rPr>
          <w:rFonts w:ascii="Arial" w:eastAsiaTheme="minorHAnsi" w:hAnsi="Arial" w:cs="Arial"/>
          <w:sz w:val="22"/>
          <w:szCs w:val="22"/>
          <w:lang w:val="en-US"/>
        </w:rPr>
        <w:t xml:space="preserve"> mature physical characteristics,</w:t>
      </w:r>
      <w:r w:rsidR="00CD7FC7">
        <w:rPr>
          <w:rFonts w:ascii="Arial" w:eastAsiaTheme="minorHAnsi" w:hAnsi="Arial" w:cs="Arial"/>
          <w:sz w:val="22"/>
          <w:szCs w:val="22"/>
          <w:lang w:val="en-US"/>
        </w:rPr>
        <w:t xml:space="preserve"> including heavier body sizes, because </w:t>
      </w:r>
      <w:r w:rsidRPr="00D616F8">
        <w:rPr>
          <w:rFonts w:ascii="Arial" w:eastAsiaTheme="minorHAnsi" w:hAnsi="Arial" w:cs="Arial"/>
          <w:sz w:val="22"/>
          <w:szCs w:val="22"/>
          <w:lang w:val="en-US"/>
        </w:rPr>
        <w:t>mature physical</w:t>
      </w:r>
      <w:r w:rsidR="00CD7FC7">
        <w:rPr>
          <w:rFonts w:ascii="Arial" w:eastAsiaTheme="minorHAnsi" w:hAnsi="Arial" w:cs="Arial"/>
          <w:sz w:val="22"/>
          <w:szCs w:val="22"/>
          <w:lang w:val="en-US"/>
        </w:rPr>
        <w:t xml:space="preserve"> </w:t>
      </w:r>
      <w:r w:rsidRPr="00D616F8">
        <w:rPr>
          <w:rFonts w:ascii="Arial" w:eastAsiaTheme="minorHAnsi" w:hAnsi="Arial" w:cs="Arial"/>
          <w:sz w:val="22"/>
          <w:szCs w:val="22"/>
          <w:lang w:val="en-US"/>
        </w:rPr>
        <w:t xml:space="preserve">characteristics </w:t>
      </w:r>
      <w:r w:rsidR="00CD7FC7">
        <w:rPr>
          <w:rFonts w:ascii="Arial" w:eastAsiaTheme="minorHAnsi" w:hAnsi="Arial" w:cs="Arial"/>
          <w:sz w:val="22"/>
          <w:szCs w:val="22"/>
          <w:lang w:val="en-US"/>
        </w:rPr>
        <w:t>are thought to</w:t>
      </w:r>
      <w:r w:rsidRPr="00D616F8">
        <w:rPr>
          <w:rFonts w:ascii="Arial" w:eastAsiaTheme="minorHAnsi" w:hAnsi="Arial" w:cs="Arial"/>
          <w:sz w:val="22"/>
          <w:szCs w:val="22"/>
          <w:lang w:val="en-US"/>
        </w:rPr>
        <w:t xml:space="preserve"> signal greater ability to handle</w:t>
      </w:r>
      <w:r w:rsidR="00CD7FC7">
        <w:rPr>
          <w:rFonts w:ascii="Arial" w:eastAsiaTheme="minorHAnsi" w:hAnsi="Arial" w:cs="Arial"/>
          <w:sz w:val="22"/>
          <w:szCs w:val="22"/>
          <w:lang w:val="en-US"/>
        </w:rPr>
        <w:t xml:space="preserve"> </w:t>
      </w:r>
      <w:r w:rsidRPr="00D616F8">
        <w:rPr>
          <w:rFonts w:ascii="Arial" w:eastAsiaTheme="minorHAnsi" w:hAnsi="Arial" w:cs="Arial"/>
          <w:sz w:val="22"/>
          <w:szCs w:val="22"/>
          <w:lang w:val="en-US"/>
        </w:rPr>
        <w:t xml:space="preserve">threatening conditions (Nelson, </w:t>
      </w:r>
      <w:proofErr w:type="spellStart"/>
      <w:r w:rsidRPr="00D616F8">
        <w:rPr>
          <w:rFonts w:ascii="Arial" w:eastAsiaTheme="minorHAnsi" w:hAnsi="Arial" w:cs="Arial"/>
          <w:sz w:val="22"/>
          <w:szCs w:val="22"/>
          <w:lang w:val="en-US"/>
        </w:rPr>
        <w:t>Pettijohn</w:t>
      </w:r>
      <w:proofErr w:type="spellEnd"/>
      <w:r w:rsidRPr="00D616F8">
        <w:rPr>
          <w:rFonts w:ascii="Arial" w:eastAsiaTheme="minorHAnsi" w:hAnsi="Arial" w:cs="Arial"/>
          <w:sz w:val="22"/>
          <w:szCs w:val="22"/>
          <w:lang w:val="en-US"/>
        </w:rPr>
        <w:t xml:space="preserve">, &amp; </w:t>
      </w:r>
      <w:proofErr w:type="spellStart"/>
      <w:r w:rsidRPr="00D616F8">
        <w:rPr>
          <w:rFonts w:ascii="Arial" w:eastAsiaTheme="minorHAnsi" w:hAnsi="Arial" w:cs="Arial"/>
          <w:sz w:val="22"/>
          <w:szCs w:val="22"/>
          <w:lang w:val="en-US"/>
        </w:rPr>
        <w:t>Galak</w:t>
      </w:r>
      <w:proofErr w:type="spellEnd"/>
      <w:r w:rsidRPr="00D616F8">
        <w:rPr>
          <w:rFonts w:ascii="Arial" w:eastAsiaTheme="minorHAnsi" w:hAnsi="Arial" w:cs="Arial"/>
          <w:sz w:val="22"/>
          <w:szCs w:val="22"/>
          <w:lang w:val="en-US"/>
        </w:rPr>
        <w:t>,</w:t>
      </w:r>
      <w:r w:rsidR="00CD7FC7">
        <w:rPr>
          <w:rFonts w:ascii="Arial" w:eastAsiaTheme="minorHAnsi" w:hAnsi="Arial" w:cs="Arial"/>
          <w:sz w:val="22"/>
          <w:szCs w:val="22"/>
          <w:lang w:val="en-US"/>
        </w:rPr>
        <w:t xml:space="preserve"> </w:t>
      </w:r>
      <w:r w:rsidRPr="00D616F8">
        <w:rPr>
          <w:rFonts w:ascii="Arial" w:eastAsiaTheme="minorHAnsi" w:hAnsi="Arial" w:cs="Arial"/>
          <w:sz w:val="22"/>
          <w:szCs w:val="22"/>
          <w:lang w:val="en-US"/>
        </w:rPr>
        <w:t xml:space="preserve">2007). Supporting evidence for this perspective </w:t>
      </w:r>
      <w:r w:rsidR="00CD7FC7">
        <w:rPr>
          <w:rFonts w:ascii="Arial" w:eastAsiaTheme="minorHAnsi" w:hAnsi="Arial" w:cs="Arial"/>
          <w:sz w:val="22"/>
          <w:szCs w:val="22"/>
          <w:lang w:val="en-US"/>
        </w:rPr>
        <w:t>comes from</w:t>
      </w:r>
      <w:r w:rsidRPr="00D616F8">
        <w:rPr>
          <w:rFonts w:ascii="Arial" w:eastAsiaTheme="minorHAnsi" w:hAnsi="Arial" w:cs="Arial"/>
          <w:sz w:val="22"/>
          <w:szCs w:val="22"/>
          <w:lang w:val="en-US"/>
        </w:rPr>
        <w:t xml:space="preserve"> archival data showing a greater</w:t>
      </w:r>
      <w:r w:rsidR="00CD7FC7">
        <w:rPr>
          <w:rFonts w:ascii="Arial" w:eastAsiaTheme="minorHAnsi" w:hAnsi="Arial" w:cs="Arial"/>
          <w:sz w:val="22"/>
          <w:szCs w:val="22"/>
          <w:lang w:val="en-US"/>
        </w:rPr>
        <w:t xml:space="preserve"> </w:t>
      </w:r>
      <w:r w:rsidRPr="00D616F8">
        <w:rPr>
          <w:rFonts w:ascii="Arial" w:eastAsiaTheme="minorHAnsi" w:hAnsi="Arial" w:cs="Arial"/>
          <w:sz w:val="22"/>
          <w:szCs w:val="22"/>
          <w:lang w:val="en-US"/>
        </w:rPr>
        <w:t>idealization of mature physical characteristics during periods</w:t>
      </w:r>
      <w:r w:rsidR="00CD7FC7">
        <w:rPr>
          <w:rFonts w:ascii="Arial" w:eastAsiaTheme="minorHAnsi" w:hAnsi="Arial" w:cs="Arial"/>
          <w:sz w:val="22"/>
          <w:szCs w:val="22"/>
          <w:lang w:val="en-US"/>
        </w:rPr>
        <w:t xml:space="preserve"> </w:t>
      </w:r>
      <w:r w:rsidRPr="00D616F8">
        <w:rPr>
          <w:rFonts w:ascii="Arial" w:eastAsiaTheme="minorHAnsi" w:hAnsi="Arial" w:cs="Arial"/>
          <w:sz w:val="22"/>
          <w:szCs w:val="22"/>
          <w:lang w:val="en-US"/>
        </w:rPr>
        <w:t>of socioeconomic hardship in the United States (e.g.,</w:t>
      </w:r>
      <w:r w:rsidR="00CD7FC7">
        <w:rPr>
          <w:rFonts w:ascii="Arial" w:eastAsiaTheme="minorHAnsi" w:hAnsi="Arial" w:cs="Arial"/>
          <w:sz w:val="22"/>
          <w:szCs w:val="22"/>
          <w:lang w:val="en-US"/>
        </w:rPr>
        <w:t xml:space="preserve"> </w:t>
      </w:r>
      <w:proofErr w:type="spellStart"/>
      <w:r w:rsidRPr="00D616F8">
        <w:rPr>
          <w:rFonts w:ascii="Arial" w:eastAsiaTheme="minorHAnsi" w:hAnsi="Arial" w:cs="Arial"/>
          <w:sz w:val="22"/>
          <w:szCs w:val="22"/>
          <w:lang w:val="en-US"/>
        </w:rPr>
        <w:t>Pettijohn</w:t>
      </w:r>
      <w:proofErr w:type="spellEnd"/>
      <w:r w:rsidRPr="00D616F8">
        <w:rPr>
          <w:rFonts w:ascii="Arial" w:eastAsiaTheme="minorHAnsi" w:hAnsi="Arial" w:cs="Arial"/>
          <w:sz w:val="22"/>
          <w:szCs w:val="22"/>
          <w:lang w:val="en-US"/>
        </w:rPr>
        <w:t xml:space="preserve"> &amp; </w:t>
      </w:r>
      <w:proofErr w:type="spellStart"/>
      <w:r w:rsidRPr="00D616F8">
        <w:rPr>
          <w:rFonts w:ascii="Arial" w:eastAsiaTheme="minorHAnsi" w:hAnsi="Arial" w:cs="Arial"/>
          <w:sz w:val="22"/>
          <w:szCs w:val="22"/>
          <w:lang w:val="en-US"/>
        </w:rPr>
        <w:t>Jungeberg</w:t>
      </w:r>
      <w:proofErr w:type="spellEnd"/>
      <w:r w:rsidRPr="00D616F8">
        <w:rPr>
          <w:rFonts w:ascii="Arial" w:eastAsiaTheme="minorHAnsi" w:hAnsi="Arial" w:cs="Arial"/>
          <w:sz w:val="22"/>
          <w:szCs w:val="22"/>
          <w:lang w:val="en-US"/>
        </w:rPr>
        <w:t xml:space="preserve">, 2004; </w:t>
      </w:r>
      <w:proofErr w:type="spellStart"/>
      <w:r w:rsidRPr="00D616F8">
        <w:rPr>
          <w:rFonts w:ascii="Arial" w:eastAsiaTheme="minorHAnsi" w:hAnsi="Arial" w:cs="Arial"/>
          <w:sz w:val="22"/>
          <w:szCs w:val="22"/>
          <w:lang w:val="en-US"/>
        </w:rPr>
        <w:t>Pettijohn</w:t>
      </w:r>
      <w:proofErr w:type="spellEnd"/>
      <w:r w:rsidRPr="00D616F8">
        <w:rPr>
          <w:rFonts w:ascii="Arial" w:eastAsiaTheme="minorHAnsi" w:hAnsi="Arial" w:cs="Arial"/>
          <w:sz w:val="22"/>
          <w:szCs w:val="22"/>
          <w:lang w:val="en-US"/>
        </w:rPr>
        <w:t xml:space="preserve"> &amp; </w:t>
      </w:r>
      <w:proofErr w:type="spellStart"/>
      <w:r w:rsidRPr="00D616F8">
        <w:rPr>
          <w:rFonts w:ascii="Arial" w:eastAsiaTheme="minorHAnsi" w:hAnsi="Arial" w:cs="Arial"/>
          <w:sz w:val="22"/>
          <w:szCs w:val="22"/>
          <w:lang w:val="en-US"/>
        </w:rPr>
        <w:t>Tesser</w:t>
      </w:r>
      <w:proofErr w:type="spellEnd"/>
      <w:r w:rsidRPr="00D616F8">
        <w:rPr>
          <w:rFonts w:ascii="Arial" w:eastAsiaTheme="minorHAnsi" w:hAnsi="Arial" w:cs="Arial"/>
          <w:sz w:val="22"/>
          <w:szCs w:val="22"/>
          <w:lang w:val="en-US"/>
        </w:rPr>
        <w:t>, 1999)</w:t>
      </w:r>
      <w:r w:rsidR="00CD7FC7">
        <w:rPr>
          <w:rFonts w:ascii="Arial" w:eastAsiaTheme="minorHAnsi" w:hAnsi="Arial" w:cs="Arial"/>
          <w:sz w:val="22"/>
          <w:szCs w:val="22"/>
          <w:lang w:val="en-US"/>
        </w:rPr>
        <w:t xml:space="preserve"> and from </w:t>
      </w:r>
      <w:r w:rsidRPr="00D616F8">
        <w:rPr>
          <w:rFonts w:ascii="Arial" w:eastAsiaTheme="minorHAnsi" w:hAnsi="Arial" w:cs="Arial"/>
          <w:sz w:val="22"/>
          <w:szCs w:val="22"/>
          <w:lang w:val="en-US"/>
        </w:rPr>
        <w:t>experimental work showing that men experiencing</w:t>
      </w:r>
      <w:r w:rsidR="00CD7FC7">
        <w:rPr>
          <w:rFonts w:ascii="Arial" w:eastAsiaTheme="minorHAnsi" w:hAnsi="Arial" w:cs="Arial"/>
          <w:sz w:val="22"/>
          <w:szCs w:val="22"/>
          <w:lang w:val="en-US"/>
        </w:rPr>
        <w:t xml:space="preserve"> </w:t>
      </w:r>
      <w:r w:rsidRPr="00D616F8">
        <w:rPr>
          <w:rFonts w:ascii="Arial" w:eastAsiaTheme="minorHAnsi" w:hAnsi="Arial" w:cs="Arial"/>
          <w:sz w:val="22"/>
          <w:szCs w:val="22"/>
          <w:lang w:val="en-US"/>
        </w:rPr>
        <w:t>psychological stress show a preference for a heavier</w:t>
      </w:r>
      <w:r w:rsidR="00CD7FC7">
        <w:rPr>
          <w:rFonts w:ascii="Arial" w:eastAsiaTheme="minorHAnsi" w:hAnsi="Arial" w:cs="Arial"/>
          <w:sz w:val="22"/>
          <w:szCs w:val="22"/>
          <w:lang w:val="en-US"/>
        </w:rPr>
        <w:t xml:space="preserve"> </w:t>
      </w:r>
      <w:r w:rsidRPr="00D616F8">
        <w:rPr>
          <w:rFonts w:ascii="Arial" w:eastAsiaTheme="minorHAnsi" w:hAnsi="Arial" w:cs="Arial"/>
          <w:sz w:val="22"/>
          <w:szCs w:val="22"/>
          <w:lang w:val="en-US"/>
        </w:rPr>
        <w:t>female body size than control participants (Swami &amp;</w:t>
      </w:r>
      <w:r w:rsidR="00CD7FC7">
        <w:rPr>
          <w:rFonts w:ascii="Arial" w:eastAsiaTheme="minorHAnsi" w:hAnsi="Arial" w:cs="Arial"/>
          <w:sz w:val="22"/>
          <w:szCs w:val="22"/>
          <w:lang w:val="en-US"/>
        </w:rPr>
        <w:t xml:space="preserve"> </w:t>
      </w:r>
      <w:proofErr w:type="spellStart"/>
      <w:r w:rsidRPr="00D616F8">
        <w:rPr>
          <w:rFonts w:ascii="Arial" w:eastAsiaTheme="minorHAnsi" w:hAnsi="Arial" w:cs="Arial"/>
          <w:sz w:val="22"/>
          <w:szCs w:val="22"/>
          <w:lang w:val="en-US"/>
        </w:rPr>
        <w:t>Tov</w:t>
      </w:r>
      <w:r w:rsidR="00CD7FC7">
        <w:rPr>
          <w:rFonts w:ascii="Arial" w:eastAsiaTheme="minorHAnsi" w:hAnsi="Arial" w:cs="Arial"/>
          <w:sz w:val="22"/>
          <w:szCs w:val="22"/>
          <w:lang w:val="en-US"/>
        </w:rPr>
        <w:t>é</w:t>
      </w:r>
      <w:r w:rsidRPr="00D616F8">
        <w:rPr>
          <w:rFonts w:ascii="Arial" w:eastAsiaTheme="minorHAnsi" w:hAnsi="Arial" w:cs="Arial"/>
          <w:sz w:val="22"/>
          <w:szCs w:val="22"/>
          <w:lang w:val="en-US"/>
        </w:rPr>
        <w:t>e</w:t>
      </w:r>
      <w:proofErr w:type="spellEnd"/>
      <w:r w:rsidRPr="00D616F8">
        <w:rPr>
          <w:rFonts w:ascii="Arial" w:eastAsiaTheme="minorHAnsi" w:hAnsi="Arial" w:cs="Arial"/>
          <w:sz w:val="22"/>
          <w:szCs w:val="22"/>
          <w:lang w:val="en-US"/>
        </w:rPr>
        <w:t>, 2012).</w:t>
      </w:r>
    </w:p>
    <w:p w14:paraId="6FF32A96" w14:textId="6CFB5DDE" w:rsidR="005F1F79" w:rsidRPr="000C2118" w:rsidRDefault="00D8654D" w:rsidP="000C2118">
      <w:pPr>
        <w:spacing w:line="480" w:lineRule="auto"/>
        <w:ind w:firstLine="720"/>
        <w:rPr>
          <w:rFonts w:ascii="Arial" w:eastAsiaTheme="minorHAnsi" w:hAnsi="Arial" w:cs="Arial"/>
          <w:sz w:val="22"/>
          <w:szCs w:val="22"/>
          <w:lang w:val="en-US"/>
        </w:rPr>
      </w:pPr>
      <w:r>
        <w:rPr>
          <w:rFonts w:ascii="Arial" w:eastAsiaTheme="minorHAnsi" w:hAnsi="Arial" w:cs="Arial"/>
          <w:sz w:val="22"/>
          <w:szCs w:val="22"/>
          <w:lang w:val="en-US"/>
        </w:rPr>
        <w:t xml:space="preserve">Beyond resource security, </w:t>
      </w:r>
      <w:r w:rsidR="00D3328F">
        <w:rPr>
          <w:rFonts w:ascii="Arial" w:eastAsiaTheme="minorHAnsi" w:hAnsi="Arial" w:cs="Arial"/>
          <w:sz w:val="22"/>
          <w:szCs w:val="22"/>
          <w:lang w:val="en-US"/>
        </w:rPr>
        <w:t>socioeconomic development</w:t>
      </w:r>
      <w:r>
        <w:rPr>
          <w:rFonts w:ascii="Arial" w:eastAsiaTheme="minorHAnsi" w:hAnsi="Arial" w:cs="Arial"/>
          <w:sz w:val="22"/>
          <w:szCs w:val="22"/>
          <w:lang w:val="en-US"/>
        </w:rPr>
        <w:t xml:space="preserve"> also brings important changes in </w:t>
      </w:r>
      <w:r w:rsidR="00016A65">
        <w:rPr>
          <w:rFonts w:ascii="Arial" w:eastAsiaTheme="minorHAnsi" w:hAnsi="Arial" w:cs="Arial"/>
          <w:sz w:val="22"/>
          <w:szCs w:val="22"/>
          <w:lang w:val="en-US"/>
        </w:rPr>
        <w:t>gender roles.</w:t>
      </w:r>
      <w:r w:rsidR="000C2118">
        <w:rPr>
          <w:rFonts w:ascii="Arial" w:eastAsiaTheme="minorHAnsi" w:hAnsi="Arial" w:cs="Arial"/>
          <w:sz w:val="22"/>
          <w:szCs w:val="22"/>
          <w:lang w:val="en-US"/>
        </w:rPr>
        <w:t xml:space="preserve"> </w:t>
      </w:r>
      <w:r w:rsidR="00203C7E" w:rsidRPr="00D616F8">
        <w:rPr>
          <w:rFonts w:ascii="Arial" w:eastAsiaTheme="minorHAnsi" w:hAnsi="Arial" w:cs="Arial"/>
          <w:sz w:val="22"/>
          <w:szCs w:val="22"/>
          <w:lang w:val="en-US"/>
        </w:rPr>
        <w:t>Thus, among urban</w:t>
      </w:r>
      <w:r w:rsidR="000C2118">
        <w:rPr>
          <w:rFonts w:ascii="Arial" w:eastAsiaTheme="minorHAnsi" w:hAnsi="Arial" w:cs="Arial"/>
          <w:sz w:val="22"/>
          <w:szCs w:val="22"/>
          <w:lang w:val="en-US"/>
        </w:rPr>
        <w:t xml:space="preserve"> </w:t>
      </w:r>
      <w:r w:rsidR="00203C7E" w:rsidRPr="00D616F8">
        <w:rPr>
          <w:rFonts w:ascii="Arial" w:eastAsiaTheme="minorHAnsi" w:hAnsi="Arial" w:cs="Arial"/>
          <w:sz w:val="22"/>
          <w:szCs w:val="22"/>
          <w:lang w:val="en-US"/>
        </w:rPr>
        <w:t>women in the developing world, economic prosperity</w:t>
      </w:r>
      <w:r w:rsidR="000C2118">
        <w:rPr>
          <w:rFonts w:ascii="Arial" w:eastAsiaTheme="minorHAnsi" w:hAnsi="Arial" w:cs="Arial"/>
          <w:sz w:val="22"/>
          <w:szCs w:val="22"/>
          <w:lang w:val="en-US"/>
        </w:rPr>
        <w:t xml:space="preserve"> </w:t>
      </w:r>
      <w:r w:rsidR="00203C7E" w:rsidRPr="00D616F8">
        <w:rPr>
          <w:rFonts w:ascii="Arial" w:eastAsiaTheme="minorHAnsi" w:hAnsi="Arial" w:cs="Arial"/>
          <w:sz w:val="22"/>
          <w:szCs w:val="22"/>
          <w:lang w:val="en-US"/>
        </w:rPr>
        <w:t>brings competing demands in terms of pressure for career</w:t>
      </w:r>
      <w:r w:rsidR="000C2118">
        <w:rPr>
          <w:rFonts w:ascii="Arial" w:eastAsiaTheme="minorHAnsi" w:hAnsi="Arial" w:cs="Arial"/>
          <w:sz w:val="22"/>
          <w:szCs w:val="22"/>
          <w:lang w:val="en-US"/>
        </w:rPr>
        <w:t xml:space="preserve"> </w:t>
      </w:r>
      <w:r w:rsidR="00203C7E" w:rsidRPr="00D616F8">
        <w:rPr>
          <w:rFonts w:ascii="Arial" w:eastAsiaTheme="minorHAnsi" w:hAnsi="Arial" w:cs="Arial"/>
          <w:sz w:val="22"/>
          <w:szCs w:val="22"/>
          <w:lang w:val="en-US"/>
        </w:rPr>
        <w:t>accomplishment and work on the body (</w:t>
      </w:r>
      <w:r w:rsidR="00BA29DC" w:rsidRPr="00172E2A">
        <w:rPr>
          <w:rFonts w:ascii="Arial" w:hAnsi="Arial" w:cs="Arial"/>
          <w:sz w:val="22"/>
          <w:szCs w:val="22"/>
        </w:rPr>
        <w:t>Ramati-</w:t>
      </w:r>
      <w:proofErr w:type="spellStart"/>
      <w:r w:rsidR="00BA29DC" w:rsidRPr="00172E2A">
        <w:rPr>
          <w:rFonts w:ascii="Arial" w:hAnsi="Arial" w:cs="Arial"/>
          <w:sz w:val="22"/>
          <w:szCs w:val="22"/>
        </w:rPr>
        <w:t>Ziber</w:t>
      </w:r>
      <w:proofErr w:type="spellEnd"/>
      <w:r w:rsidR="00BA29DC">
        <w:rPr>
          <w:rFonts w:ascii="Arial" w:hAnsi="Arial" w:cs="Arial"/>
          <w:sz w:val="22"/>
          <w:szCs w:val="22"/>
        </w:rPr>
        <w:t xml:space="preserve"> et al.</w:t>
      </w:r>
      <w:r w:rsidR="00203C7E" w:rsidRPr="00D616F8">
        <w:rPr>
          <w:rFonts w:ascii="Arial" w:eastAsiaTheme="minorHAnsi" w:hAnsi="Arial" w:cs="Arial"/>
          <w:sz w:val="22"/>
          <w:szCs w:val="22"/>
          <w:lang w:val="en-US"/>
        </w:rPr>
        <w:t xml:space="preserve">, </w:t>
      </w:r>
      <w:r w:rsidR="00BA29DC">
        <w:rPr>
          <w:rFonts w:ascii="Arial" w:eastAsiaTheme="minorHAnsi" w:hAnsi="Arial" w:cs="Arial"/>
          <w:sz w:val="22"/>
          <w:szCs w:val="22"/>
          <w:lang w:val="en-US"/>
        </w:rPr>
        <w:t>2020</w:t>
      </w:r>
      <w:r w:rsidR="00203C7E" w:rsidRPr="00D616F8">
        <w:rPr>
          <w:rFonts w:ascii="Arial" w:eastAsiaTheme="minorHAnsi" w:hAnsi="Arial" w:cs="Arial"/>
          <w:sz w:val="22"/>
          <w:szCs w:val="22"/>
          <w:lang w:val="en-US"/>
        </w:rPr>
        <w:t>).</w:t>
      </w:r>
      <w:r w:rsidR="000C2118">
        <w:rPr>
          <w:rFonts w:ascii="Arial" w:eastAsiaTheme="minorHAnsi" w:hAnsi="Arial" w:cs="Arial"/>
          <w:sz w:val="22"/>
          <w:szCs w:val="22"/>
          <w:lang w:val="en-US"/>
        </w:rPr>
        <w:t xml:space="preserve"> </w:t>
      </w:r>
      <w:r w:rsidR="00203C7E" w:rsidRPr="00D616F8">
        <w:rPr>
          <w:rFonts w:ascii="Arial" w:eastAsiaTheme="minorHAnsi" w:hAnsi="Arial" w:cs="Arial"/>
          <w:sz w:val="22"/>
          <w:szCs w:val="22"/>
          <w:lang w:val="en-US"/>
        </w:rPr>
        <w:t xml:space="preserve">In particular, in urban areas, </w:t>
      </w:r>
      <w:r w:rsidR="000C2118">
        <w:rPr>
          <w:rFonts w:ascii="Arial" w:eastAsiaTheme="minorHAnsi" w:hAnsi="Arial" w:cs="Arial"/>
          <w:sz w:val="22"/>
          <w:szCs w:val="22"/>
          <w:lang w:val="en-US"/>
        </w:rPr>
        <w:t xml:space="preserve">the attainment of prescriptive beauty ideals may come </w:t>
      </w:r>
      <w:r w:rsidR="00203C7E" w:rsidRPr="00D616F8">
        <w:rPr>
          <w:rFonts w:ascii="Arial" w:eastAsiaTheme="minorHAnsi" w:hAnsi="Arial" w:cs="Arial"/>
          <w:sz w:val="22"/>
          <w:szCs w:val="22"/>
          <w:lang w:val="en-US"/>
        </w:rPr>
        <w:t>to</w:t>
      </w:r>
      <w:r w:rsidR="000C2118">
        <w:rPr>
          <w:rFonts w:ascii="Arial" w:eastAsiaTheme="minorHAnsi" w:hAnsi="Arial" w:cs="Arial"/>
          <w:sz w:val="22"/>
          <w:szCs w:val="22"/>
          <w:lang w:val="en-US"/>
        </w:rPr>
        <w:t xml:space="preserve"> </w:t>
      </w:r>
      <w:r w:rsidR="00203C7E" w:rsidRPr="00D616F8">
        <w:rPr>
          <w:rFonts w:ascii="Arial" w:eastAsiaTheme="minorHAnsi" w:hAnsi="Arial" w:cs="Arial"/>
          <w:sz w:val="22"/>
          <w:szCs w:val="22"/>
          <w:lang w:val="en-US"/>
        </w:rPr>
        <w:t>symbolize modernity, personal development, and upward</w:t>
      </w:r>
      <w:r w:rsidR="000C2118">
        <w:rPr>
          <w:rFonts w:ascii="Arial" w:eastAsiaTheme="minorHAnsi" w:hAnsi="Arial" w:cs="Arial"/>
          <w:sz w:val="22"/>
          <w:szCs w:val="22"/>
          <w:lang w:val="en-US"/>
        </w:rPr>
        <w:t xml:space="preserve"> </w:t>
      </w:r>
      <w:r w:rsidR="00203C7E" w:rsidRPr="00D616F8">
        <w:rPr>
          <w:rFonts w:ascii="Arial" w:eastAsiaTheme="minorHAnsi" w:hAnsi="Arial" w:cs="Arial"/>
          <w:sz w:val="22"/>
          <w:szCs w:val="22"/>
          <w:lang w:val="en-US"/>
        </w:rPr>
        <w:t>social mobility (Anderson-</w:t>
      </w:r>
      <w:proofErr w:type="spellStart"/>
      <w:r w:rsidR="00203C7E" w:rsidRPr="00D616F8">
        <w:rPr>
          <w:rFonts w:ascii="Arial" w:eastAsiaTheme="minorHAnsi" w:hAnsi="Arial" w:cs="Arial"/>
          <w:sz w:val="22"/>
          <w:szCs w:val="22"/>
          <w:lang w:val="en-US"/>
        </w:rPr>
        <w:t>Fye</w:t>
      </w:r>
      <w:proofErr w:type="spellEnd"/>
      <w:r w:rsidR="00203C7E" w:rsidRPr="00D616F8">
        <w:rPr>
          <w:rFonts w:ascii="Arial" w:eastAsiaTheme="minorHAnsi" w:hAnsi="Arial" w:cs="Arial"/>
          <w:sz w:val="22"/>
          <w:szCs w:val="22"/>
          <w:lang w:val="en-US"/>
        </w:rPr>
        <w:t>, 2011; Anderson-</w:t>
      </w:r>
      <w:proofErr w:type="spellStart"/>
      <w:r w:rsidR="00203C7E" w:rsidRPr="00D616F8">
        <w:rPr>
          <w:rFonts w:ascii="Arial" w:eastAsiaTheme="minorHAnsi" w:hAnsi="Arial" w:cs="Arial"/>
          <w:sz w:val="22"/>
          <w:szCs w:val="22"/>
          <w:lang w:val="en-US"/>
        </w:rPr>
        <w:t>Fye</w:t>
      </w:r>
      <w:proofErr w:type="spellEnd"/>
      <w:r w:rsidR="00203C7E" w:rsidRPr="00D616F8">
        <w:rPr>
          <w:rFonts w:ascii="Arial" w:eastAsiaTheme="minorHAnsi" w:hAnsi="Arial" w:cs="Arial"/>
          <w:sz w:val="22"/>
          <w:szCs w:val="22"/>
          <w:lang w:val="en-US"/>
        </w:rPr>
        <w:t xml:space="preserve"> &amp;</w:t>
      </w:r>
      <w:r w:rsidR="000C2118">
        <w:rPr>
          <w:rFonts w:ascii="Arial" w:eastAsiaTheme="minorHAnsi" w:hAnsi="Arial" w:cs="Arial"/>
          <w:sz w:val="22"/>
          <w:szCs w:val="22"/>
          <w:lang w:val="en-US"/>
        </w:rPr>
        <w:t xml:space="preserve"> </w:t>
      </w:r>
      <w:r w:rsidR="00203C7E" w:rsidRPr="00D616F8">
        <w:rPr>
          <w:rFonts w:ascii="Arial" w:eastAsiaTheme="minorHAnsi" w:hAnsi="Arial" w:cs="Arial"/>
          <w:sz w:val="22"/>
          <w:szCs w:val="22"/>
          <w:lang w:val="en-US"/>
        </w:rPr>
        <w:t xml:space="preserve">Becker, 2004). For men, too, </w:t>
      </w:r>
      <w:r w:rsidR="00203C7E" w:rsidRPr="00D616F8">
        <w:rPr>
          <w:rFonts w:ascii="Arial" w:eastAsiaTheme="minorHAnsi" w:hAnsi="Arial" w:cs="Arial"/>
          <w:sz w:val="22"/>
          <w:szCs w:val="22"/>
          <w:lang w:val="en-US"/>
        </w:rPr>
        <w:lastRenderedPageBreak/>
        <w:t>changing gender roles may</w:t>
      </w:r>
      <w:r w:rsidR="000C2118">
        <w:rPr>
          <w:rFonts w:ascii="Arial" w:eastAsiaTheme="minorHAnsi" w:hAnsi="Arial" w:cs="Arial"/>
          <w:sz w:val="22"/>
          <w:szCs w:val="22"/>
          <w:lang w:val="en-US"/>
        </w:rPr>
        <w:t xml:space="preserve"> </w:t>
      </w:r>
      <w:r w:rsidR="00203C7E" w:rsidRPr="00D616F8">
        <w:rPr>
          <w:rFonts w:ascii="Arial" w:eastAsiaTheme="minorHAnsi" w:hAnsi="Arial" w:cs="Arial"/>
          <w:sz w:val="22"/>
          <w:szCs w:val="22"/>
          <w:lang w:val="en-US"/>
        </w:rPr>
        <w:t>bring greater pressure to reassert masculinity through</w:t>
      </w:r>
      <w:r w:rsidR="000C2118">
        <w:rPr>
          <w:rFonts w:ascii="Arial" w:eastAsiaTheme="minorHAnsi" w:hAnsi="Arial" w:cs="Arial"/>
          <w:sz w:val="22"/>
          <w:szCs w:val="22"/>
          <w:lang w:val="en-US"/>
        </w:rPr>
        <w:t xml:space="preserve"> </w:t>
      </w:r>
      <w:r w:rsidR="00203C7E" w:rsidRPr="00D616F8">
        <w:rPr>
          <w:rFonts w:ascii="Arial" w:eastAsiaTheme="minorHAnsi" w:hAnsi="Arial" w:cs="Arial"/>
          <w:sz w:val="22"/>
          <w:szCs w:val="22"/>
          <w:lang w:val="en-US"/>
        </w:rPr>
        <w:t xml:space="preserve">increased muscularity (Swami &amp; Voracek, </w:t>
      </w:r>
      <w:r w:rsidR="000C2118">
        <w:rPr>
          <w:rFonts w:ascii="Arial" w:eastAsiaTheme="minorHAnsi" w:hAnsi="Arial" w:cs="Arial"/>
          <w:sz w:val="22"/>
          <w:szCs w:val="22"/>
          <w:lang w:val="en-US"/>
        </w:rPr>
        <w:t>2013</w:t>
      </w:r>
      <w:r w:rsidR="00203C7E" w:rsidRPr="00D616F8">
        <w:rPr>
          <w:rFonts w:ascii="Arial" w:eastAsiaTheme="minorHAnsi" w:hAnsi="Arial" w:cs="Arial"/>
          <w:sz w:val="22"/>
          <w:szCs w:val="22"/>
          <w:lang w:val="en-US"/>
        </w:rPr>
        <w:t>).</w:t>
      </w:r>
      <w:r w:rsidR="000C2118">
        <w:rPr>
          <w:rFonts w:ascii="Arial" w:eastAsiaTheme="minorHAnsi" w:hAnsi="Arial" w:cs="Arial"/>
          <w:sz w:val="22"/>
          <w:szCs w:val="22"/>
          <w:lang w:val="en-US"/>
        </w:rPr>
        <w:t xml:space="preserve"> </w:t>
      </w:r>
      <w:r w:rsidR="00203C7E" w:rsidRPr="00D616F8">
        <w:rPr>
          <w:rFonts w:ascii="Arial" w:eastAsiaTheme="minorHAnsi" w:hAnsi="Arial" w:cs="Arial"/>
          <w:sz w:val="22"/>
          <w:szCs w:val="22"/>
          <w:lang w:val="en-US"/>
        </w:rPr>
        <w:t>By</w:t>
      </w:r>
      <w:r w:rsidR="000C2118">
        <w:rPr>
          <w:rFonts w:ascii="Arial" w:eastAsiaTheme="minorHAnsi" w:hAnsi="Arial" w:cs="Arial"/>
          <w:sz w:val="22"/>
          <w:szCs w:val="22"/>
          <w:lang w:val="en-US"/>
        </w:rPr>
        <w:t xml:space="preserve"> </w:t>
      </w:r>
      <w:r w:rsidR="00203C7E" w:rsidRPr="00D616F8">
        <w:rPr>
          <w:rFonts w:ascii="Arial" w:eastAsiaTheme="minorHAnsi" w:hAnsi="Arial" w:cs="Arial"/>
          <w:sz w:val="22"/>
          <w:szCs w:val="22"/>
          <w:lang w:val="en-US"/>
        </w:rPr>
        <w:t>contrast, the relative absence of gender role conflict in rural</w:t>
      </w:r>
      <w:r w:rsidR="000C2118">
        <w:rPr>
          <w:rFonts w:ascii="Arial" w:eastAsiaTheme="minorHAnsi" w:hAnsi="Arial" w:cs="Arial"/>
          <w:sz w:val="22"/>
          <w:szCs w:val="22"/>
          <w:lang w:val="en-US"/>
        </w:rPr>
        <w:t xml:space="preserve"> </w:t>
      </w:r>
      <w:r w:rsidR="00203C7E" w:rsidRPr="00D616F8">
        <w:rPr>
          <w:rFonts w:ascii="Arial" w:eastAsiaTheme="minorHAnsi" w:hAnsi="Arial" w:cs="Arial"/>
          <w:sz w:val="22"/>
          <w:szCs w:val="22"/>
          <w:lang w:val="en-US"/>
        </w:rPr>
        <w:t>areas</w:t>
      </w:r>
      <w:r w:rsidR="000C2118">
        <w:rPr>
          <w:rFonts w:ascii="Arial" w:eastAsiaTheme="minorHAnsi" w:hAnsi="Arial" w:cs="Arial"/>
          <w:sz w:val="22"/>
          <w:szCs w:val="22"/>
          <w:lang w:val="en-US"/>
        </w:rPr>
        <w:t xml:space="preserve"> </w:t>
      </w:r>
      <w:r w:rsidR="00203C7E" w:rsidRPr="00D616F8">
        <w:rPr>
          <w:rFonts w:ascii="Arial" w:eastAsiaTheme="minorHAnsi" w:hAnsi="Arial" w:cs="Arial"/>
          <w:sz w:val="22"/>
          <w:szCs w:val="22"/>
          <w:lang w:val="en-US"/>
        </w:rPr>
        <w:t xml:space="preserve">may help explain the </w:t>
      </w:r>
      <w:r w:rsidR="000C2118">
        <w:rPr>
          <w:rFonts w:ascii="Arial" w:eastAsiaTheme="minorHAnsi" w:hAnsi="Arial" w:cs="Arial"/>
          <w:sz w:val="22"/>
          <w:szCs w:val="22"/>
          <w:lang w:val="en-US"/>
        </w:rPr>
        <w:t xml:space="preserve">relative lack of pressure to attain beauty ideals in those contexts (Swami, 2015). Because of these multiple effects and pathways, however, untangling the specific effects of modernization may be difficult; or, to put it differently, </w:t>
      </w:r>
      <w:r w:rsidR="00203C7E" w:rsidRPr="00D616F8">
        <w:rPr>
          <w:rFonts w:ascii="Arial" w:eastAsiaTheme="minorHAnsi" w:hAnsi="Arial" w:cs="Arial"/>
          <w:sz w:val="22"/>
          <w:szCs w:val="22"/>
          <w:lang w:val="en-US"/>
        </w:rPr>
        <w:t>modernization</w:t>
      </w:r>
      <w:r w:rsidR="000C2118">
        <w:rPr>
          <w:rFonts w:ascii="Arial" w:eastAsiaTheme="minorHAnsi" w:hAnsi="Arial" w:cs="Arial"/>
          <w:sz w:val="22"/>
          <w:szCs w:val="22"/>
          <w:lang w:val="en-US"/>
        </w:rPr>
        <w:t xml:space="preserve"> </w:t>
      </w:r>
      <w:r w:rsidR="00203C7E" w:rsidRPr="00D616F8">
        <w:rPr>
          <w:rFonts w:ascii="Arial" w:eastAsiaTheme="minorHAnsi" w:hAnsi="Arial" w:cs="Arial"/>
          <w:sz w:val="22"/>
          <w:szCs w:val="22"/>
          <w:lang w:val="en-US"/>
        </w:rPr>
        <w:t>alone may not be sufficient to fully account for cross-cultural</w:t>
      </w:r>
      <w:r w:rsidR="000C2118">
        <w:rPr>
          <w:rFonts w:ascii="Arial" w:eastAsiaTheme="minorHAnsi" w:hAnsi="Arial" w:cs="Arial"/>
          <w:sz w:val="22"/>
          <w:szCs w:val="22"/>
          <w:lang w:val="en-US"/>
        </w:rPr>
        <w:t xml:space="preserve"> </w:t>
      </w:r>
      <w:r w:rsidR="00203C7E" w:rsidRPr="00D616F8">
        <w:rPr>
          <w:rFonts w:ascii="Arial" w:eastAsiaTheme="minorHAnsi" w:hAnsi="Arial" w:cs="Arial"/>
          <w:sz w:val="22"/>
          <w:szCs w:val="22"/>
          <w:lang w:val="en-US"/>
        </w:rPr>
        <w:t xml:space="preserve">differences </w:t>
      </w:r>
      <w:r w:rsidR="000C2118">
        <w:rPr>
          <w:rFonts w:ascii="Arial" w:eastAsiaTheme="minorHAnsi" w:hAnsi="Arial" w:cs="Arial"/>
          <w:sz w:val="22"/>
          <w:szCs w:val="22"/>
          <w:lang w:val="en-US"/>
        </w:rPr>
        <w:t>or similarities in beauty</w:t>
      </w:r>
      <w:r w:rsidR="00203C7E" w:rsidRPr="00D616F8">
        <w:rPr>
          <w:rFonts w:ascii="Arial" w:eastAsiaTheme="minorHAnsi" w:hAnsi="Arial" w:cs="Arial"/>
          <w:sz w:val="22"/>
          <w:szCs w:val="22"/>
          <w:lang w:val="en-US"/>
        </w:rPr>
        <w:t xml:space="preserve"> ideals</w:t>
      </w:r>
      <w:r w:rsidR="00BA29DC">
        <w:rPr>
          <w:rFonts w:ascii="Arial" w:eastAsiaTheme="minorHAnsi" w:hAnsi="Arial" w:cs="Arial"/>
          <w:sz w:val="22"/>
          <w:szCs w:val="22"/>
          <w:lang w:val="en-US"/>
        </w:rPr>
        <w:t xml:space="preserve"> (Anderson-</w:t>
      </w:r>
      <w:proofErr w:type="spellStart"/>
      <w:r w:rsidR="00BA29DC">
        <w:rPr>
          <w:rFonts w:ascii="Arial" w:eastAsiaTheme="minorHAnsi" w:hAnsi="Arial" w:cs="Arial"/>
          <w:sz w:val="22"/>
          <w:szCs w:val="22"/>
          <w:lang w:val="en-US"/>
        </w:rPr>
        <w:t>Fye</w:t>
      </w:r>
      <w:proofErr w:type="spellEnd"/>
      <w:r w:rsidR="00BA29DC">
        <w:rPr>
          <w:rFonts w:ascii="Arial" w:eastAsiaTheme="minorHAnsi" w:hAnsi="Arial" w:cs="Arial"/>
          <w:sz w:val="22"/>
          <w:szCs w:val="22"/>
          <w:lang w:val="en-US"/>
        </w:rPr>
        <w:t xml:space="preserve"> &amp; Brewis, 2017).</w:t>
      </w:r>
    </w:p>
    <w:p w14:paraId="5EB5A11F" w14:textId="5DAAB35E" w:rsidR="00880B92" w:rsidRDefault="005F1F79" w:rsidP="00BF18D1">
      <w:pPr>
        <w:pStyle w:val="Heading1"/>
      </w:pPr>
      <w:r w:rsidRPr="00ED7703">
        <w:t>Conclusion</w:t>
      </w:r>
      <w:r w:rsidR="000C2118">
        <w:t>: The Politics of Beauty Ideals Across Cultures</w:t>
      </w:r>
    </w:p>
    <w:p w14:paraId="761EADAB" w14:textId="4DB5B19C" w:rsidR="00F74BD8" w:rsidRDefault="00C54698" w:rsidP="00F74BD8">
      <w:pPr>
        <w:spacing w:line="480" w:lineRule="auto"/>
        <w:rPr>
          <w:rFonts w:ascii="Arial" w:eastAsiaTheme="minorHAnsi" w:hAnsi="Arial" w:cs="Arial"/>
          <w:sz w:val="22"/>
          <w:szCs w:val="22"/>
          <w:lang w:val="en-US"/>
        </w:rPr>
      </w:pPr>
      <w:r>
        <w:rPr>
          <w:rFonts w:ascii="Arial" w:hAnsi="Arial" w:cs="Arial"/>
          <w:b/>
          <w:sz w:val="22"/>
          <w:szCs w:val="22"/>
          <w:lang w:val="en-US"/>
        </w:rPr>
        <w:tab/>
      </w:r>
      <w:r>
        <w:rPr>
          <w:rFonts w:ascii="Arial" w:hAnsi="Arial" w:cs="Arial"/>
          <w:sz w:val="22"/>
          <w:szCs w:val="22"/>
          <w:lang w:val="en-US"/>
        </w:rPr>
        <w:t>Although explanations based on sociocultural theory have been useful in helping scholars better understand beauty ideals across cultures, a limitation of the theory is that does not seek to explain the function of those beauty ideals (</w:t>
      </w:r>
      <w:proofErr w:type="spellStart"/>
      <w:r>
        <w:rPr>
          <w:rFonts w:ascii="Arial" w:hAnsi="Arial" w:cs="Arial"/>
          <w:sz w:val="22"/>
          <w:szCs w:val="22"/>
          <w:lang w:val="en-US"/>
        </w:rPr>
        <w:t>Smolak</w:t>
      </w:r>
      <w:proofErr w:type="spellEnd"/>
      <w:r>
        <w:rPr>
          <w:rFonts w:ascii="Arial" w:hAnsi="Arial" w:cs="Arial"/>
          <w:sz w:val="22"/>
          <w:szCs w:val="22"/>
          <w:lang w:val="en-US"/>
        </w:rPr>
        <w:t xml:space="preserve"> &amp; </w:t>
      </w:r>
      <w:proofErr w:type="spellStart"/>
      <w:r>
        <w:rPr>
          <w:rFonts w:ascii="Arial" w:hAnsi="Arial" w:cs="Arial"/>
          <w:sz w:val="22"/>
          <w:szCs w:val="22"/>
          <w:lang w:val="en-US"/>
        </w:rPr>
        <w:t>Murnen</w:t>
      </w:r>
      <w:proofErr w:type="spellEnd"/>
      <w:r>
        <w:rPr>
          <w:rFonts w:ascii="Arial" w:hAnsi="Arial" w:cs="Arial"/>
          <w:sz w:val="22"/>
          <w:szCs w:val="22"/>
          <w:lang w:val="en-US"/>
        </w:rPr>
        <w:t>, 2007). In contrast, feminist scholars have emphasized the ways in which bodily experiences are shaped by patriarchal structure</w:t>
      </w:r>
      <w:r w:rsidR="00F74BD8">
        <w:rPr>
          <w:rFonts w:ascii="Arial" w:hAnsi="Arial" w:cs="Arial"/>
          <w:sz w:val="22"/>
          <w:szCs w:val="22"/>
          <w:lang w:val="en-US"/>
        </w:rPr>
        <w:t>s, particularly (though not limited to) in societies experiencing changes in gender role orientation and where women strive for greater equality (</w:t>
      </w:r>
      <w:proofErr w:type="spellStart"/>
      <w:r w:rsidR="00F74BD8">
        <w:rPr>
          <w:rFonts w:ascii="Arial" w:hAnsi="Arial" w:cs="Arial"/>
          <w:sz w:val="22"/>
          <w:szCs w:val="22"/>
          <w:lang w:val="en-US"/>
        </w:rPr>
        <w:t>Bordo</w:t>
      </w:r>
      <w:proofErr w:type="spellEnd"/>
      <w:r w:rsidR="00F74BD8">
        <w:rPr>
          <w:rFonts w:ascii="Arial" w:hAnsi="Arial" w:cs="Arial"/>
          <w:sz w:val="22"/>
          <w:szCs w:val="22"/>
          <w:lang w:val="en-US"/>
        </w:rPr>
        <w:t xml:space="preserve">, 1993; Wolf, 1990). </w:t>
      </w:r>
      <w:r w:rsidR="00F74BD8">
        <w:rPr>
          <w:rFonts w:ascii="Arial" w:eastAsiaTheme="minorHAnsi" w:hAnsi="Arial" w:cs="Arial"/>
          <w:sz w:val="22"/>
          <w:szCs w:val="22"/>
          <w:lang w:val="en-US"/>
        </w:rPr>
        <w:t>F</w:t>
      </w:r>
      <w:r w:rsidRPr="00F74BD8">
        <w:rPr>
          <w:rFonts w:ascii="Arial" w:eastAsiaTheme="minorHAnsi" w:hAnsi="Arial" w:cs="Arial"/>
          <w:sz w:val="22"/>
          <w:szCs w:val="22"/>
          <w:lang w:val="en-US"/>
        </w:rPr>
        <w:t>rom this perspective,</w:t>
      </w:r>
      <w:r w:rsidR="00F74BD8">
        <w:rPr>
          <w:rFonts w:ascii="Arial" w:hAnsi="Arial" w:cs="Arial"/>
          <w:sz w:val="22"/>
          <w:szCs w:val="22"/>
          <w:lang w:val="en-US"/>
        </w:rPr>
        <w:t xml:space="preserve"> </w:t>
      </w:r>
      <w:r w:rsidRPr="00F74BD8">
        <w:rPr>
          <w:rFonts w:ascii="Arial" w:eastAsiaTheme="minorHAnsi" w:hAnsi="Arial" w:cs="Arial"/>
          <w:sz w:val="22"/>
          <w:szCs w:val="22"/>
          <w:lang w:val="en-US"/>
        </w:rPr>
        <w:t xml:space="preserve">beauty ideals </w:t>
      </w:r>
      <w:r w:rsidR="00F74BD8">
        <w:rPr>
          <w:rFonts w:ascii="Arial" w:eastAsiaTheme="minorHAnsi" w:hAnsi="Arial" w:cs="Arial"/>
          <w:sz w:val="22"/>
          <w:szCs w:val="22"/>
          <w:lang w:val="en-US"/>
        </w:rPr>
        <w:t xml:space="preserve">can be described as originating from oppressive beliefs </w:t>
      </w:r>
      <w:r w:rsidRPr="00F74BD8">
        <w:rPr>
          <w:rFonts w:ascii="Arial" w:eastAsiaTheme="minorHAnsi" w:hAnsi="Arial" w:cs="Arial"/>
          <w:sz w:val="22"/>
          <w:szCs w:val="22"/>
          <w:lang w:val="en-US"/>
        </w:rPr>
        <w:t>and attitudes directed at</w:t>
      </w:r>
      <w:r w:rsidR="00F74BD8">
        <w:rPr>
          <w:rFonts w:ascii="Arial" w:eastAsiaTheme="minorHAnsi" w:hAnsi="Arial" w:cs="Arial"/>
          <w:sz w:val="22"/>
          <w:szCs w:val="22"/>
          <w:lang w:val="en-US"/>
        </w:rPr>
        <w:t xml:space="preserve"> </w:t>
      </w:r>
      <w:r w:rsidRPr="00F74BD8">
        <w:rPr>
          <w:rFonts w:ascii="Arial" w:eastAsiaTheme="minorHAnsi" w:hAnsi="Arial" w:cs="Arial"/>
          <w:sz w:val="22"/>
          <w:szCs w:val="22"/>
          <w:lang w:val="en-US"/>
        </w:rPr>
        <w:t>women</w:t>
      </w:r>
      <w:r w:rsidR="00F74BD8">
        <w:rPr>
          <w:rFonts w:ascii="Arial" w:eastAsiaTheme="minorHAnsi" w:hAnsi="Arial" w:cs="Arial"/>
          <w:sz w:val="22"/>
          <w:szCs w:val="22"/>
          <w:lang w:val="en-US"/>
        </w:rPr>
        <w:t xml:space="preserve"> </w:t>
      </w:r>
      <w:r w:rsidRPr="00F74BD8">
        <w:rPr>
          <w:rFonts w:ascii="Arial" w:eastAsiaTheme="minorHAnsi" w:hAnsi="Arial" w:cs="Arial"/>
          <w:sz w:val="22"/>
          <w:szCs w:val="22"/>
          <w:lang w:val="en-US"/>
        </w:rPr>
        <w:t>in male-dominated societies</w:t>
      </w:r>
      <w:r w:rsidR="00F74BD8">
        <w:rPr>
          <w:rFonts w:ascii="Arial" w:eastAsiaTheme="minorHAnsi" w:hAnsi="Arial" w:cs="Arial"/>
          <w:sz w:val="22"/>
          <w:szCs w:val="22"/>
          <w:lang w:val="en-US"/>
        </w:rPr>
        <w:t>. For example, Dworkin (1974) highlighted the ways in which “</w:t>
      </w:r>
      <w:r w:rsidRPr="00F74BD8">
        <w:rPr>
          <w:rFonts w:ascii="Arial" w:eastAsiaTheme="minorHAnsi" w:hAnsi="Arial" w:cs="Arial"/>
          <w:sz w:val="22"/>
          <w:szCs w:val="22"/>
          <w:lang w:val="en-US"/>
        </w:rPr>
        <w:t>masculine aesthetics” shift</w:t>
      </w:r>
      <w:r w:rsidR="00F74BD8">
        <w:rPr>
          <w:rFonts w:ascii="Arial" w:eastAsiaTheme="minorHAnsi" w:hAnsi="Arial" w:cs="Arial"/>
          <w:sz w:val="22"/>
          <w:szCs w:val="22"/>
          <w:lang w:val="en-US"/>
        </w:rPr>
        <w:t xml:space="preserve"> </w:t>
      </w:r>
      <w:r w:rsidRPr="00F74BD8">
        <w:rPr>
          <w:rFonts w:ascii="Arial" w:eastAsiaTheme="minorHAnsi" w:hAnsi="Arial" w:cs="Arial"/>
          <w:sz w:val="22"/>
          <w:szCs w:val="22"/>
          <w:lang w:val="en-US"/>
        </w:rPr>
        <w:t xml:space="preserve">awareness away from women’s real competencies to </w:t>
      </w:r>
      <w:r w:rsidR="00F74BD8">
        <w:rPr>
          <w:rFonts w:ascii="Arial" w:eastAsiaTheme="minorHAnsi" w:hAnsi="Arial" w:cs="Arial"/>
          <w:sz w:val="22"/>
          <w:szCs w:val="22"/>
          <w:lang w:val="en-US"/>
        </w:rPr>
        <w:t xml:space="preserve">superficial </w:t>
      </w:r>
      <w:r w:rsidRPr="00F74BD8">
        <w:rPr>
          <w:rFonts w:ascii="Arial" w:eastAsiaTheme="minorHAnsi" w:hAnsi="Arial" w:cs="Arial"/>
          <w:sz w:val="22"/>
          <w:szCs w:val="22"/>
          <w:lang w:val="en-US"/>
        </w:rPr>
        <w:t>aspects associated with beauty and appearance.</w:t>
      </w:r>
      <w:r w:rsidR="00F74BD8">
        <w:rPr>
          <w:rFonts w:ascii="Arial" w:eastAsiaTheme="minorHAnsi" w:hAnsi="Arial" w:cs="Arial"/>
          <w:sz w:val="22"/>
          <w:szCs w:val="22"/>
          <w:lang w:val="en-US"/>
        </w:rPr>
        <w:t xml:space="preserve"> </w:t>
      </w:r>
      <w:r w:rsidRPr="00F74BD8">
        <w:rPr>
          <w:rFonts w:ascii="Arial" w:eastAsiaTheme="minorHAnsi" w:hAnsi="Arial" w:cs="Arial"/>
          <w:sz w:val="22"/>
          <w:szCs w:val="22"/>
          <w:lang w:val="en-US"/>
        </w:rPr>
        <w:t xml:space="preserve">Beauty </w:t>
      </w:r>
      <w:r w:rsidR="00F74BD8">
        <w:rPr>
          <w:rFonts w:ascii="Arial" w:eastAsiaTheme="minorHAnsi" w:hAnsi="Arial" w:cs="Arial"/>
          <w:sz w:val="22"/>
          <w:szCs w:val="22"/>
          <w:lang w:val="en-US"/>
        </w:rPr>
        <w:t>ideals</w:t>
      </w:r>
      <w:r w:rsidRPr="00F74BD8">
        <w:rPr>
          <w:rFonts w:ascii="Arial" w:eastAsiaTheme="minorHAnsi" w:hAnsi="Arial" w:cs="Arial"/>
          <w:sz w:val="22"/>
          <w:szCs w:val="22"/>
          <w:lang w:val="en-US"/>
        </w:rPr>
        <w:t>, in this view, reduce women to the statu</w:t>
      </w:r>
      <w:r w:rsidR="00F74BD8">
        <w:rPr>
          <w:rFonts w:ascii="Arial" w:eastAsiaTheme="minorHAnsi" w:hAnsi="Arial" w:cs="Arial"/>
          <w:sz w:val="22"/>
          <w:szCs w:val="22"/>
          <w:lang w:val="en-US"/>
        </w:rPr>
        <w:t xml:space="preserve">s </w:t>
      </w:r>
      <w:r w:rsidRPr="00F74BD8">
        <w:rPr>
          <w:rFonts w:ascii="Arial" w:eastAsiaTheme="minorHAnsi" w:hAnsi="Arial" w:cs="Arial"/>
          <w:sz w:val="22"/>
          <w:szCs w:val="22"/>
          <w:lang w:val="en-US"/>
        </w:rPr>
        <w:t>of sex objects, causing them to feel that their bodies</w:t>
      </w:r>
      <w:r w:rsidR="00F74BD8">
        <w:rPr>
          <w:rFonts w:ascii="Arial" w:eastAsiaTheme="minorHAnsi" w:hAnsi="Arial" w:cs="Arial"/>
          <w:sz w:val="22"/>
          <w:szCs w:val="22"/>
          <w:lang w:val="en-US"/>
        </w:rPr>
        <w:t xml:space="preserve"> </w:t>
      </w:r>
      <w:r w:rsidRPr="00F74BD8">
        <w:rPr>
          <w:rFonts w:ascii="Arial" w:eastAsiaTheme="minorHAnsi" w:hAnsi="Arial" w:cs="Arial"/>
          <w:sz w:val="22"/>
          <w:szCs w:val="22"/>
          <w:lang w:val="en-US"/>
        </w:rPr>
        <w:t>are inadequate and forcing them to engage in practices</w:t>
      </w:r>
      <w:r w:rsidR="00F74BD8">
        <w:rPr>
          <w:rFonts w:ascii="Arial" w:eastAsiaTheme="minorHAnsi" w:hAnsi="Arial" w:cs="Arial"/>
          <w:sz w:val="22"/>
          <w:szCs w:val="22"/>
          <w:lang w:val="en-US"/>
        </w:rPr>
        <w:t xml:space="preserve"> </w:t>
      </w:r>
      <w:r w:rsidRPr="00F74BD8">
        <w:rPr>
          <w:rFonts w:ascii="Arial" w:eastAsiaTheme="minorHAnsi" w:hAnsi="Arial" w:cs="Arial"/>
          <w:sz w:val="22"/>
          <w:szCs w:val="22"/>
          <w:lang w:val="en-US"/>
        </w:rPr>
        <w:t>that leave them feeling inauthentic if they do not</w:t>
      </w:r>
      <w:r w:rsidR="00F74BD8">
        <w:rPr>
          <w:rFonts w:ascii="Arial" w:eastAsiaTheme="minorHAnsi" w:hAnsi="Arial" w:cs="Arial"/>
          <w:sz w:val="22"/>
          <w:szCs w:val="22"/>
          <w:lang w:val="en-US"/>
        </w:rPr>
        <w:t xml:space="preserve"> </w:t>
      </w:r>
      <w:r w:rsidRPr="00F74BD8">
        <w:rPr>
          <w:rFonts w:ascii="Arial" w:eastAsiaTheme="minorHAnsi" w:hAnsi="Arial" w:cs="Arial"/>
          <w:sz w:val="22"/>
          <w:szCs w:val="22"/>
          <w:lang w:val="en-US"/>
        </w:rPr>
        <w:t xml:space="preserve">live up to the idealized image of femininity. </w:t>
      </w:r>
      <w:r w:rsidR="00F74BD8">
        <w:rPr>
          <w:rFonts w:ascii="Arial" w:eastAsiaTheme="minorHAnsi" w:hAnsi="Arial" w:cs="Arial"/>
          <w:sz w:val="22"/>
          <w:szCs w:val="22"/>
          <w:lang w:val="en-US"/>
        </w:rPr>
        <w:t>Beauty ideals, then, serve a very precise function: they act as a form of oppression against women, allowing patriarchal societies to denigrate and impede women’s liberation and gender equality (</w:t>
      </w:r>
      <w:proofErr w:type="spellStart"/>
      <w:r w:rsidR="00F74BD8">
        <w:rPr>
          <w:rFonts w:ascii="Arial" w:eastAsiaTheme="minorHAnsi" w:hAnsi="Arial" w:cs="Arial"/>
          <w:sz w:val="22"/>
          <w:szCs w:val="22"/>
          <w:lang w:val="en-US"/>
        </w:rPr>
        <w:t>Bordo</w:t>
      </w:r>
      <w:proofErr w:type="spellEnd"/>
      <w:r w:rsidR="00F74BD8">
        <w:rPr>
          <w:rFonts w:ascii="Arial" w:eastAsiaTheme="minorHAnsi" w:hAnsi="Arial" w:cs="Arial"/>
          <w:sz w:val="22"/>
          <w:szCs w:val="22"/>
          <w:lang w:val="en-US"/>
        </w:rPr>
        <w:t xml:space="preserve">, 1993, Wolf, 1990) – </w:t>
      </w:r>
      <w:r w:rsidR="00F74BD8" w:rsidRPr="00F74BD8">
        <w:rPr>
          <w:rFonts w:ascii="Arial" w:eastAsiaTheme="minorHAnsi" w:hAnsi="Arial" w:cs="Arial"/>
          <w:sz w:val="22"/>
          <w:szCs w:val="22"/>
          <w:lang w:val="en-US"/>
        </w:rPr>
        <w:t>a service that was performed in the Western world in the early part of the 20</w:t>
      </w:r>
      <w:r w:rsidR="00F74BD8" w:rsidRPr="00F74BD8">
        <w:rPr>
          <w:rFonts w:ascii="Arial" w:eastAsiaTheme="minorHAnsi" w:hAnsi="Arial" w:cs="Arial"/>
          <w:sz w:val="22"/>
          <w:szCs w:val="22"/>
          <w:vertAlign w:val="superscript"/>
          <w:lang w:val="en-US"/>
        </w:rPr>
        <w:t>th</w:t>
      </w:r>
      <w:r w:rsidR="00F74BD8" w:rsidRPr="00F74BD8">
        <w:rPr>
          <w:rFonts w:ascii="Arial" w:eastAsiaTheme="minorHAnsi" w:hAnsi="Arial" w:cs="Arial"/>
          <w:sz w:val="22"/>
          <w:szCs w:val="22"/>
          <w:lang w:val="en-US"/>
        </w:rPr>
        <w:t xml:space="preserve"> century and that is now being repeated across the developing world</w:t>
      </w:r>
      <w:r w:rsidR="00F74BD8">
        <w:rPr>
          <w:rFonts w:ascii="Arial" w:eastAsiaTheme="minorHAnsi" w:hAnsi="Arial" w:cs="Arial"/>
          <w:sz w:val="22"/>
          <w:szCs w:val="22"/>
          <w:lang w:val="en-US"/>
        </w:rPr>
        <w:t xml:space="preserve">. </w:t>
      </w:r>
    </w:p>
    <w:p w14:paraId="0A33CE88" w14:textId="4E6B991F" w:rsidR="00F74BD8" w:rsidRDefault="00F74BD8" w:rsidP="00F74BD8">
      <w:pPr>
        <w:spacing w:line="480" w:lineRule="auto"/>
        <w:rPr>
          <w:rFonts w:ascii="Arial" w:eastAsiaTheme="minorHAnsi" w:hAnsi="Arial" w:cs="Arial"/>
          <w:sz w:val="22"/>
          <w:szCs w:val="22"/>
          <w:lang w:val="en-US"/>
        </w:rPr>
      </w:pPr>
      <w:r>
        <w:rPr>
          <w:rFonts w:ascii="Arial" w:eastAsiaTheme="minorHAnsi" w:hAnsi="Arial" w:cs="Arial"/>
          <w:sz w:val="22"/>
          <w:szCs w:val="22"/>
          <w:lang w:val="en-US"/>
        </w:rPr>
        <w:tab/>
        <w:t xml:space="preserve">Some feminist scholars have extended this </w:t>
      </w:r>
      <w:r w:rsidRPr="00F74BD8">
        <w:rPr>
          <w:rFonts w:ascii="Arial" w:eastAsiaTheme="minorHAnsi" w:hAnsi="Arial" w:cs="Arial"/>
          <w:sz w:val="22"/>
          <w:szCs w:val="22"/>
          <w:lang w:val="en-US"/>
        </w:rPr>
        <w:t>feminist critique to include</w:t>
      </w:r>
      <w:r>
        <w:rPr>
          <w:rFonts w:ascii="Arial" w:eastAsiaTheme="minorHAnsi" w:hAnsi="Arial" w:cs="Arial"/>
          <w:sz w:val="22"/>
          <w:szCs w:val="22"/>
          <w:lang w:val="en-US"/>
        </w:rPr>
        <w:t xml:space="preserve"> beauty</w:t>
      </w:r>
      <w:r w:rsidRPr="00F74BD8">
        <w:rPr>
          <w:rFonts w:ascii="Arial" w:eastAsiaTheme="minorHAnsi" w:hAnsi="Arial" w:cs="Arial"/>
          <w:sz w:val="22"/>
          <w:szCs w:val="22"/>
          <w:lang w:val="en-US"/>
        </w:rPr>
        <w:t xml:space="preserve"> ideals aimed at men. </w:t>
      </w:r>
      <w:proofErr w:type="spellStart"/>
      <w:r w:rsidRPr="00F74BD8">
        <w:rPr>
          <w:rFonts w:ascii="Arial" w:eastAsiaTheme="minorHAnsi" w:hAnsi="Arial" w:cs="Arial"/>
          <w:sz w:val="22"/>
          <w:szCs w:val="22"/>
          <w:lang w:val="en-US"/>
        </w:rPr>
        <w:t>Bartky</w:t>
      </w:r>
      <w:proofErr w:type="spellEnd"/>
      <w:r>
        <w:rPr>
          <w:rFonts w:ascii="Arial" w:eastAsiaTheme="minorHAnsi" w:hAnsi="Arial" w:cs="Arial"/>
          <w:sz w:val="22"/>
          <w:szCs w:val="22"/>
          <w:lang w:val="en-US"/>
        </w:rPr>
        <w:t xml:space="preserve"> (1990),</w:t>
      </w:r>
      <w:r w:rsidRPr="00F74BD8">
        <w:rPr>
          <w:rFonts w:ascii="Arial" w:eastAsiaTheme="minorHAnsi" w:hAnsi="Arial" w:cs="Arial"/>
          <w:sz w:val="22"/>
          <w:szCs w:val="22"/>
          <w:lang w:val="en-US"/>
        </w:rPr>
        <w:t xml:space="preserve"> for example</w:t>
      </w:r>
      <w:r>
        <w:rPr>
          <w:rFonts w:ascii="Arial" w:eastAsiaTheme="minorHAnsi" w:hAnsi="Arial" w:cs="Arial"/>
          <w:sz w:val="22"/>
          <w:szCs w:val="22"/>
          <w:lang w:val="en-US"/>
        </w:rPr>
        <w:t>,</w:t>
      </w:r>
      <w:r w:rsidRPr="00F74BD8">
        <w:rPr>
          <w:rFonts w:ascii="Arial" w:eastAsiaTheme="minorHAnsi" w:hAnsi="Arial" w:cs="Arial"/>
          <w:sz w:val="22"/>
          <w:szCs w:val="22"/>
          <w:lang w:val="en-US"/>
        </w:rPr>
        <w:t xml:space="preserve"> has argued that what she calls the </w:t>
      </w:r>
      <w:r>
        <w:rPr>
          <w:rFonts w:ascii="Arial" w:eastAsiaTheme="minorHAnsi" w:hAnsi="Arial" w:cs="Arial"/>
          <w:sz w:val="22"/>
          <w:szCs w:val="22"/>
          <w:lang w:val="en-US"/>
        </w:rPr>
        <w:t>“</w:t>
      </w:r>
      <w:r w:rsidRPr="00F74BD8">
        <w:rPr>
          <w:rFonts w:ascii="Arial" w:eastAsiaTheme="minorHAnsi" w:hAnsi="Arial" w:cs="Arial"/>
          <w:sz w:val="22"/>
          <w:szCs w:val="22"/>
          <w:lang w:val="en-US"/>
        </w:rPr>
        <w:t>fashion-</w:t>
      </w:r>
      <w:r w:rsidRPr="00F74BD8">
        <w:rPr>
          <w:rFonts w:ascii="Arial" w:eastAsiaTheme="minorHAnsi" w:hAnsi="Arial" w:cs="Arial"/>
          <w:sz w:val="22"/>
          <w:szCs w:val="22"/>
          <w:lang w:val="en-US"/>
        </w:rPr>
        <w:lastRenderedPageBreak/>
        <w:t>beauty complex</w:t>
      </w:r>
      <w:r>
        <w:rPr>
          <w:rFonts w:ascii="Arial" w:eastAsiaTheme="minorHAnsi" w:hAnsi="Arial" w:cs="Arial"/>
          <w:sz w:val="22"/>
          <w:szCs w:val="22"/>
          <w:lang w:val="en-US"/>
        </w:rPr>
        <w:t>”</w:t>
      </w:r>
      <w:r w:rsidRPr="00F74BD8">
        <w:rPr>
          <w:rFonts w:ascii="Arial" w:eastAsiaTheme="minorHAnsi" w:hAnsi="Arial" w:cs="Arial"/>
          <w:sz w:val="22"/>
          <w:szCs w:val="22"/>
          <w:lang w:val="en-US"/>
        </w:rPr>
        <w:t xml:space="preserve"> </w:t>
      </w:r>
      <w:r w:rsidR="00543FFE">
        <w:rPr>
          <w:rFonts w:ascii="Arial" w:eastAsiaTheme="minorHAnsi" w:hAnsi="Arial" w:cs="Arial"/>
          <w:sz w:val="22"/>
          <w:szCs w:val="22"/>
          <w:lang w:val="en-US"/>
        </w:rPr>
        <w:t xml:space="preserve">is </w:t>
      </w:r>
      <w:r w:rsidRPr="00F74BD8">
        <w:rPr>
          <w:rFonts w:ascii="Arial" w:eastAsiaTheme="minorHAnsi" w:hAnsi="Arial" w:cs="Arial"/>
          <w:sz w:val="22"/>
          <w:szCs w:val="22"/>
          <w:lang w:val="en-US"/>
        </w:rPr>
        <w:t>responsible for the normative discontent experienced by women and increasingly men in relation to their bodies. The fashion-beauty complex, she argues, represents the corporate interests involved in the fashion and beauty industries</w:t>
      </w:r>
      <w:r w:rsidR="00EF1AF3">
        <w:rPr>
          <w:rFonts w:ascii="Arial" w:eastAsiaTheme="minorHAnsi" w:hAnsi="Arial" w:cs="Arial"/>
          <w:sz w:val="22"/>
          <w:szCs w:val="22"/>
          <w:lang w:val="en-US"/>
        </w:rPr>
        <w:t xml:space="preserve">, who propagate and maintain unrealistic beauty ideals in order to engender profit-deriving insecurity among populations the world over. </w:t>
      </w:r>
      <w:r w:rsidRPr="00F74BD8">
        <w:rPr>
          <w:rFonts w:ascii="Arial" w:eastAsiaTheme="minorHAnsi" w:hAnsi="Arial" w:cs="Arial"/>
          <w:sz w:val="22"/>
          <w:szCs w:val="22"/>
          <w:lang w:val="en-US"/>
        </w:rPr>
        <w:t xml:space="preserve">By continually depreciating women’s and men’s bodies by displaying images of supposed ideals, the fashion-beauty complex ensures that women and men feel their bodies to be deficient, requiring </w:t>
      </w:r>
      <w:r w:rsidR="00EF1AF3">
        <w:rPr>
          <w:rFonts w:ascii="Arial" w:eastAsiaTheme="minorHAnsi" w:hAnsi="Arial" w:cs="Arial"/>
          <w:sz w:val="22"/>
          <w:szCs w:val="22"/>
          <w:lang w:val="en-US"/>
        </w:rPr>
        <w:t>“</w:t>
      </w:r>
      <w:r w:rsidRPr="00F74BD8">
        <w:rPr>
          <w:rFonts w:ascii="Arial" w:eastAsiaTheme="minorHAnsi" w:hAnsi="Arial" w:cs="Arial"/>
          <w:sz w:val="22"/>
          <w:szCs w:val="22"/>
          <w:lang w:val="en-US"/>
        </w:rPr>
        <w:t>heroic measures</w:t>
      </w:r>
      <w:r w:rsidR="00EF1AF3">
        <w:rPr>
          <w:rFonts w:ascii="Arial" w:eastAsiaTheme="minorHAnsi" w:hAnsi="Arial" w:cs="Arial"/>
          <w:sz w:val="22"/>
          <w:szCs w:val="22"/>
          <w:lang w:val="en-US"/>
        </w:rPr>
        <w:t>”</w:t>
      </w:r>
      <w:r w:rsidRPr="00F74BD8">
        <w:rPr>
          <w:rFonts w:ascii="Arial" w:eastAsiaTheme="minorHAnsi" w:hAnsi="Arial" w:cs="Arial"/>
          <w:sz w:val="22"/>
          <w:szCs w:val="22"/>
          <w:lang w:val="en-US"/>
        </w:rPr>
        <w:t xml:space="preserve"> to rectify that deficiencies. Of course, the best way to rectify those ‘deficiencies’ is to seek refuge in the products offered by the fashion-beauty complex, so ensuring large fortunes for transnational corporations and industries. </w:t>
      </w:r>
    </w:p>
    <w:p w14:paraId="5348E152" w14:textId="651747D8" w:rsidR="00EF1AF3" w:rsidRDefault="00EF1AF3" w:rsidP="00F74BD8">
      <w:pPr>
        <w:spacing w:line="480" w:lineRule="auto"/>
        <w:rPr>
          <w:rFonts w:ascii="Arial" w:eastAsiaTheme="minorHAnsi" w:hAnsi="Arial" w:cs="Arial"/>
          <w:sz w:val="22"/>
          <w:szCs w:val="22"/>
          <w:lang w:val="en-US"/>
        </w:rPr>
      </w:pPr>
      <w:r>
        <w:rPr>
          <w:rFonts w:ascii="Arial" w:eastAsiaTheme="minorHAnsi" w:hAnsi="Arial" w:cs="Arial"/>
          <w:sz w:val="22"/>
          <w:szCs w:val="22"/>
          <w:lang w:val="en-US"/>
        </w:rPr>
        <w:tab/>
        <w:t xml:space="preserve">While it may be difficult to envision a future in which the importance of beauty ideals </w:t>
      </w:r>
      <w:r w:rsidR="00987D64">
        <w:rPr>
          <w:rFonts w:ascii="Arial" w:eastAsiaTheme="minorHAnsi" w:hAnsi="Arial" w:cs="Arial"/>
          <w:sz w:val="22"/>
          <w:szCs w:val="22"/>
          <w:lang w:val="en-US"/>
        </w:rPr>
        <w:t>is</w:t>
      </w:r>
      <w:r>
        <w:rPr>
          <w:rFonts w:ascii="Arial" w:eastAsiaTheme="minorHAnsi" w:hAnsi="Arial" w:cs="Arial"/>
          <w:sz w:val="22"/>
          <w:szCs w:val="22"/>
          <w:lang w:val="en-US"/>
        </w:rPr>
        <w:t xml:space="preserve"> minimized, even eliminated altogether, we should not forget the ways in which beauty ideals and practices were challenged by thousands of women and men in the 1970s, who strived for women’s liberation. Likewise, in an increasingly globalized world, opportunities for connecting body-positive movements and challenging prescriptive beauty ideals becomes that much easier. When Protein World’s “beach body ready” reached New York in the summer of 2015, many women there took inspiration from what they had seen happening in the UK to deface or subvert the adverts</w:t>
      </w:r>
      <w:r w:rsidR="00F41725">
        <w:rPr>
          <w:rFonts w:ascii="Arial" w:eastAsiaTheme="minorHAnsi" w:hAnsi="Arial" w:cs="Arial"/>
          <w:sz w:val="22"/>
          <w:szCs w:val="22"/>
          <w:lang w:val="en-US"/>
        </w:rPr>
        <w:t xml:space="preserve"> (Sweeney, 2015</w:t>
      </w:r>
      <w:r w:rsidR="00002692">
        <w:rPr>
          <w:rFonts w:ascii="Arial" w:eastAsiaTheme="minorHAnsi" w:hAnsi="Arial" w:cs="Arial"/>
          <w:sz w:val="22"/>
          <w:szCs w:val="22"/>
          <w:lang w:val="en-US"/>
        </w:rPr>
        <w:t>)</w:t>
      </w:r>
      <w:r>
        <w:rPr>
          <w:rFonts w:ascii="Arial" w:eastAsiaTheme="minorHAnsi" w:hAnsi="Arial" w:cs="Arial"/>
          <w:sz w:val="22"/>
          <w:szCs w:val="22"/>
          <w:lang w:val="en-US"/>
        </w:rPr>
        <w:t xml:space="preserve">. </w:t>
      </w:r>
      <w:r w:rsidRPr="00EF1AF3">
        <w:rPr>
          <w:rFonts w:ascii="Arial" w:eastAsiaTheme="minorHAnsi" w:hAnsi="Arial" w:cs="Arial"/>
          <w:sz w:val="22"/>
          <w:szCs w:val="22"/>
          <w:lang w:val="en-US"/>
        </w:rPr>
        <w:t xml:space="preserve">This is just one small example, but it does point to greater awareness of the detrimental effects of </w:t>
      </w:r>
      <w:r>
        <w:rPr>
          <w:rFonts w:ascii="Arial" w:eastAsiaTheme="minorHAnsi" w:hAnsi="Arial" w:cs="Arial"/>
          <w:sz w:val="22"/>
          <w:szCs w:val="22"/>
          <w:lang w:val="en-US"/>
        </w:rPr>
        <w:t>beauty ideals</w:t>
      </w:r>
      <w:r w:rsidRPr="00EF1AF3">
        <w:rPr>
          <w:rFonts w:ascii="Arial" w:eastAsiaTheme="minorHAnsi" w:hAnsi="Arial" w:cs="Arial"/>
          <w:sz w:val="22"/>
          <w:szCs w:val="22"/>
          <w:lang w:val="en-US"/>
        </w:rPr>
        <w:t xml:space="preserve"> and points to a future in which </w:t>
      </w:r>
      <w:r>
        <w:rPr>
          <w:rFonts w:ascii="Arial" w:eastAsiaTheme="minorHAnsi" w:hAnsi="Arial" w:cs="Arial"/>
          <w:sz w:val="22"/>
          <w:szCs w:val="22"/>
          <w:lang w:val="en-US"/>
        </w:rPr>
        <w:t>we</w:t>
      </w:r>
      <w:r w:rsidRPr="00EF1AF3">
        <w:rPr>
          <w:rFonts w:ascii="Arial" w:eastAsiaTheme="minorHAnsi" w:hAnsi="Arial" w:cs="Arial"/>
          <w:sz w:val="22"/>
          <w:szCs w:val="22"/>
          <w:lang w:val="en-US"/>
        </w:rPr>
        <w:t xml:space="preserve"> are no longer judged solely on </w:t>
      </w:r>
      <w:r>
        <w:rPr>
          <w:rFonts w:ascii="Arial" w:eastAsiaTheme="minorHAnsi" w:hAnsi="Arial" w:cs="Arial"/>
          <w:sz w:val="22"/>
          <w:szCs w:val="22"/>
          <w:lang w:val="en-US"/>
        </w:rPr>
        <w:t>our</w:t>
      </w:r>
      <w:r w:rsidRPr="00EF1AF3">
        <w:rPr>
          <w:rFonts w:ascii="Arial" w:eastAsiaTheme="minorHAnsi" w:hAnsi="Arial" w:cs="Arial"/>
          <w:sz w:val="22"/>
          <w:szCs w:val="22"/>
          <w:lang w:val="en-US"/>
        </w:rPr>
        <w:t xml:space="preserve"> appearance, but on </w:t>
      </w:r>
      <w:r>
        <w:rPr>
          <w:rFonts w:ascii="Arial" w:eastAsiaTheme="minorHAnsi" w:hAnsi="Arial" w:cs="Arial"/>
          <w:sz w:val="22"/>
          <w:szCs w:val="22"/>
          <w:lang w:val="en-US"/>
        </w:rPr>
        <w:t>our</w:t>
      </w:r>
      <w:r w:rsidRPr="00EF1AF3">
        <w:rPr>
          <w:rFonts w:ascii="Arial" w:eastAsiaTheme="minorHAnsi" w:hAnsi="Arial" w:cs="Arial"/>
          <w:sz w:val="22"/>
          <w:szCs w:val="22"/>
          <w:lang w:val="en-US"/>
        </w:rPr>
        <w:t xml:space="preserve"> real competencies</w:t>
      </w:r>
    </w:p>
    <w:p w14:paraId="2B0C77E2" w14:textId="77777777" w:rsidR="000C2118" w:rsidRPr="00F74BD8" w:rsidRDefault="000C2118" w:rsidP="000C2118">
      <w:pPr>
        <w:spacing w:line="480" w:lineRule="auto"/>
        <w:rPr>
          <w:rFonts w:ascii="Arial" w:hAnsi="Arial" w:cs="Arial"/>
          <w:sz w:val="22"/>
          <w:szCs w:val="22"/>
          <w:lang w:val="en-US"/>
        </w:rPr>
      </w:pPr>
    </w:p>
    <w:p w14:paraId="54F1C460" w14:textId="77777777" w:rsidR="00880B92" w:rsidRPr="00ED7703" w:rsidRDefault="00880B92">
      <w:pPr>
        <w:rPr>
          <w:rFonts w:ascii="Arial" w:hAnsi="Arial" w:cs="Arial"/>
          <w:b/>
          <w:sz w:val="22"/>
          <w:szCs w:val="22"/>
          <w:lang w:val="en-US"/>
        </w:rPr>
      </w:pPr>
      <w:r w:rsidRPr="00ED7703">
        <w:rPr>
          <w:rFonts w:ascii="Arial" w:hAnsi="Arial" w:cs="Arial"/>
          <w:b/>
          <w:sz w:val="22"/>
          <w:szCs w:val="22"/>
          <w:lang w:val="en-US"/>
        </w:rPr>
        <w:br w:type="page"/>
      </w:r>
    </w:p>
    <w:p w14:paraId="27AC1CF0" w14:textId="77777777" w:rsidR="00C33833" w:rsidRDefault="00880B92" w:rsidP="00BF18D1">
      <w:pPr>
        <w:pStyle w:val="Heading1"/>
      </w:pPr>
      <w:r w:rsidRPr="00ED7703">
        <w:lastRenderedPageBreak/>
        <w:t>References</w:t>
      </w:r>
    </w:p>
    <w:p w14:paraId="4F0DCA04" w14:textId="77777777" w:rsidR="00C33833" w:rsidRDefault="00C33833" w:rsidP="00C33833">
      <w:pPr>
        <w:spacing w:line="480" w:lineRule="auto"/>
        <w:ind w:left="567" w:hanging="567"/>
        <w:rPr>
          <w:rFonts w:ascii="Arial" w:hAnsi="Arial" w:cs="Arial"/>
          <w:b/>
          <w:sz w:val="22"/>
          <w:szCs w:val="22"/>
          <w:lang w:val="en-US"/>
        </w:rPr>
      </w:pPr>
      <w:r w:rsidRPr="00C33833">
        <w:rPr>
          <w:rFonts w:ascii="Arial" w:eastAsiaTheme="minorHAnsi" w:hAnsi="Arial" w:cs="Arial"/>
          <w:sz w:val="22"/>
          <w:szCs w:val="22"/>
          <w:lang w:val="en-US"/>
        </w:rPr>
        <w:t>Anderson-</w:t>
      </w:r>
      <w:proofErr w:type="spellStart"/>
      <w:r w:rsidRPr="00C33833">
        <w:rPr>
          <w:rFonts w:ascii="Arial" w:eastAsiaTheme="minorHAnsi" w:hAnsi="Arial" w:cs="Arial"/>
          <w:sz w:val="22"/>
          <w:szCs w:val="22"/>
          <w:lang w:val="en-US"/>
        </w:rPr>
        <w:t>Fye</w:t>
      </w:r>
      <w:proofErr w:type="spellEnd"/>
      <w:r w:rsidRPr="00C33833">
        <w:rPr>
          <w:rFonts w:ascii="Arial" w:eastAsiaTheme="minorHAnsi" w:hAnsi="Arial" w:cs="Arial"/>
          <w:sz w:val="22"/>
          <w:szCs w:val="22"/>
          <w:lang w:val="en-US"/>
        </w:rPr>
        <w:t xml:space="preserve">, E. (2004). A </w:t>
      </w:r>
      <w:proofErr w:type="spellStart"/>
      <w:r w:rsidRPr="00C33833">
        <w:rPr>
          <w:rFonts w:ascii="Arial" w:eastAsiaTheme="minorHAnsi" w:hAnsi="Arial" w:cs="Arial"/>
          <w:sz w:val="22"/>
          <w:szCs w:val="22"/>
          <w:lang w:val="en-US"/>
        </w:rPr>
        <w:t>coca-cola</w:t>
      </w:r>
      <w:proofErr w:type="spellEnd"/>
      <w:r w:rsidRPr="00C33833">
        <w:rPr>
          <w:rFonts w:ascii="Arial" w:eastAsiaTheme="minorHAnsi" w:hAnsi="Arial" w:cs="Arial"/>
          <w:sz w:val="22"/>
          <w:szCs w:val="22"/>
          <w:lang w:val="en-US"/>
        </w:rPr>
        <w:t xml:space="preserve"> shape: Cultural change,</w:t>
      </w:r>
      <w:r>
        <w:rPr>
          <w:rFonts w:ascii="Arial" w:hAnsi="Arial" w:cs="Arial"/>
          <w:b/>
          <w:sz w:val="22"/>
          <w:szCs w:val="22"/>
          <w:lang w:val="en-US"/>
        </w:rPr>
        <w:t xml:space="preserve"> </w:t>
      </w:r>
      <w:r w:rsidRPr="00C33833">
        <w:rPr>
          <w:rFonts w:ascii="Arial" w:eastAsiaTheme="minorHAnsi" w:hAnsi="Arial" w:cs="Arial"/>
          <w:sz w:val="22"/>
          <w:szCs w:val="22"/>
          <w:lang w:val="en-US"/>
        </w:rPr>
        <w:t>body image, and eating disorders in San Andr</w:t>
      </w:r>
      <w:r>
        <w:rPr>
          <w:rFonts w:ascii="Arial" w:eastAsiaTheme="minorHAnsi" w:hAnsi="Arial" w:cs="Arial"/>
          <w:sz w:val="22"/>
          <w:szCs w:val="22"/>
          <w:lang w:val="en-US"/>
        </w:rPr>
        <w:t>é</w:t>
      </w:r>
      <w:r w:rsidRPr="00C33833">
        <w:rPr>
          <w:rFonts w:ascii="Arial" w:eastAsiaTheme="minorHAnsi" w:hAnsi="Arial" w:cs="Arial"/>
          <w:sz w:val="22"/>
          <w:szCs w:val="22"/>
          <w:lang w:val="en-US"/>
        </w:rPr>
        <w:t>s, Belize.</w:t>
      </w:r>
      <w:r>
        <w:rPr>
          <w:rFonts w:ascii="Arial" w:hAnsi="Arial" w:cs="Arial"/>
          <w:b/>
          <w:sz w:val="22"/>
          <w:szCs w:val="22"/>
          <w:lang w:val="en-US"/>
        </w:rPr>
        <w:t xml:space="preserve"> </w:t>
      </w:r>
      <w:r w:rsidRPr="00C33833">
        <w:rPr>
          <w:rFonts w:ascii="Arial" w:eastAsiaTheme="minorHAnsi" w:hAnsi="Arial" w:cs="Arial"/>
          <w:i/>
          <w:sz w:val="22"/>
          <w:szCs w:val="22"/>
          <w:lang w:val="en-US"/>
        </w:rPr>
        <w:t>Culture, Medicine, and Psychiatry</w:t>
      </w:r>
      <w:r w:rsidRPr="00C33833">
        <w:rPr>
          <w:rFonts w:ascii="Arial" w:eastAsiaTheme="minorHAnsi" w:hAnsi="Arial" w:cs="Arial"/>
          <w:sz w:val="22"/>
          <w:szCs w:val="22"/>
          <w:lang w:val="en-US"/>
        </w:rPr>
        <w:t xml:space="preserve">, </w:t>
      </w:r>
      <w:r w:rsidRPr="00C33833">
        <w:rPr>
          <w:rFonts w:ascii="Arial" w:eastAsiaTheme="minorHAnsi" w:hAnsi="Arial" w:cs="Arial"/>
          <w:i/>
          <w:sz w:val="22"/>
          <w:szCs w:val="22"/>
          <w:lang w:val="en-US"/>
        </w:rPr>
        <w:t>28</w:t>
      </w:r>
      <w:r w:rsidRPr="00C33833">
        <w:rPr>
          <w:rFonts w:ascii="Arial" w:eastAsiaTheme="minorHAnsi" w:hAnsi="Arial" w:cs="Arial"/>
          <w:sz w:val="22"/>
          <w:szCs w:val="22"/>
          <w:lang w:val="en-US"/>
        </w:rPr>
        <w:t>, 561</w:t>
      </w:r>
      <w:r>
        <w:rPr>
          <w:rFonts w:ascii="Arial" w:eastAsiaTheme="minorHAnsi" w:hAnsi="Arial" w:cs="Arial"/>
          <w:sz w:val="22"/>
          <w:szCs w:val="22"/>
          <w:lang w:val="en-US"/>
        </w:rPr>
        <w:t>-</w:t>
      </w:r>
      <w:r w:rsidRPr="00C33833">
        <w:rPr>
          <w:rFonts w:ascii="Arial" w:eastAsiaTheme="minorHAnsi" w:hAnsi="Arial" w:cs="Arial"/>
          <w:sz w:val="22"/>
          <w:szCs w:val="22"/>
          <w:lang w:val="en-US"/>
        </w:rPr>
        <w:t>595.</w:t>
      </w:r>
    </w:p>
    <w:p w14:paraId="323B5BC1" w14:textId="79BC42C2" w:rsidR="00C33833" w:rsidRPr="00C33833" w:rsidRDefault="00C33833" w:rsidP="00C33833">
      <w:pPr>
        <w:spacing w:line="480" w:lineRule="auto"/>
        <w:ind w:left="567" w:hanging="567"/>
        <w:rPr>
          <w:rFonts w:ascii="Arial" w:hAnsi="Arial" w:cs="Arial"/>
          <w:b/>
          <w:sz w:val="22"/>
          <w:szCs w:val="22"/>
          <w:lang w:val="en-US"/>
        </w:rPr>
      </w:pPr>
      <w:r w:rsidRPr="00C33833">
        <w:rPr>
          <w:rFonts w:ascii="Arial" w:eastAsiaTheme="minorHAnsi" w:hAnsi="Arial" w:cs="Arial"/>
          <w:sz w:val="22"/>
          <w:szCs w:val="22"/>
          <w:lang w:val="en-US"/>
        </w:rPr>
        <w:t>Anderson-</w:t>
      </w:r>
      <w:proofErr w:type="spellStart"/>
      <w:r w:rsidRPr="00C33833">
        <w:rPr>
          <w:rFonts w:ascii="Arial" w:eastAsiaTheme="minorHAnsi" w:hAnsi="Arial" w:cs="Arial"/>
          <w:sz w:val="22"/>
          <w:szCs w:val="22"/>
          <w:lang w:val="en-US"/>
        </w:rPr>
        <w:t>Fye</w:t>
      </w:r>
      <w:proofErr w:type="spellEnd"/>
      <w:r w:rsidRPr="00C33833">
        <w:rPr>
          <w:rFonts w:ascii="Arial" w:eastAsiaTheme="minorHAnsi" w:hAnsi="Arial" w:cs="Arial"/>
          <w:sz w:val="22"/>
          <w:szCs w:val="22"/>
          <w:lang w:val="en-US"/>
        </w:rPr>
        <w:t>, E. (2011). Body images in non-Western cultures.</w:t>
      </w:r>
      <w:r>
        <w:rPr>
          <w:rFonts w:ascii="Arial" w:hAnsi="Arial" w:cs="Arial"/>
          <w:b/>
          <w:sz w:val="22"/>
          <w:szCs w:val="22"/>
          <w:lang w:val="en-US"/>
        </w:rPr>
        <w:t xml:space="preserve"> </w:t>
      </w:r>
      <w:r w:rsidRPr="00C33833">
        <w:rPr>
          <w:rFonts w:ascii="Arial" w:eastAsiaTheme="minorHAnsi" w:hAnsi="Arial" w:cs="Arial"/>
          <w:sz w:val="22"/>
          <w:szCs w:val="22"/>
          <w:lang w:val="en-US"/>
        </w:rPr>
        <w:t xml:space="preserve">In T. F. Cash &amp; L. </w:t>
      </w:r>
      <w:proofErr w:type="spellStart"/>
      <w:r w:rsidRPr="00C33833">
        <w:rPr>
          <w:rFonts w:ascii="Arial" w:eastAsiaTheme="minorHAnsi" w:hAnsi="Arial" w:cs="Arial"/>
          <w:sz w:val="22"/>
          <w:szCs w:val="22"/>
          <w:lang w:val="en-US"/>
        </w:rPr>
        <w:t>Smolak</w:t>
      </w:r>
      <w:proofErr w:type="spellEnd"/>
      <w:r w:rsidRPr="00C33833">
        <w:rPr>
          <w:rFonts w:ascii="Arial" w:eastAsiaTheme="minorHAnsi" w:hAnsi="Arial" w:cs="Arial"/>
          <w:sz w:val="22"/>
          <w:szCs w:val="22"/>
          <w:lang w:val="en-US"/>
        </w:rPr>
        <w:t xml:space="preserve"> (Eds.), </w:t>
      </w:r>
      <w:r w:rsidRPr="00C33833">
        <w:rPr>
          <w:rFonts w:ascii="Arial" w:eastAsiaTheme="minorHAnsi" w:hAnsi="Arial" w:cs="Arial"/>
          <w:i/>
          <w:sz w:val="22"/>
          <w:szCs w:val="22"/>
          <w:lang w:val="en-US"/>
        </w:rPr>
        <w:t>Body image: A handbook</w:t>
      </w:r>
      <w:r w:rsidRPr="00C33833">
        <w:rPr>
          <w:rFonts w:ascii="Arial" w:hAnsi="Arial" w:cs="Arial"/>
          <w:b/>
          <w:i/>
          <w:sz w:val="22"/>
          <w:szCs w:val="22"/>
          <w:lang w:val="en-US"/>
        </w:rPr>
        <w:t xml:space="preserve"> </w:t>
      </w:r>
      <w:r w:rsidRPr="00C33833">
        <w:rPr>
          <w:rFonts w:ascii="Arial" w:eastAsiaTheme="minorHAnsi" w:hAnsi="Arial" w:cs="Arial"/>
          <w:i/>
          <w:sz w:val="22"/>
          <w:szCs w:val="22"/>
          <w:lang w:val="en-US"/>
        </w:rPr>
        <w:t>of science, practice, and prevention</w:t>
      </w:r>
      <w:r w:rsidRPr="00C33833">
        <w:rPr>
          <w:rFonts w:ascii="Arial" w:eastAsiaTheme="minorHAnsi" w:hAnsi="Arial" w:cs="Arial"/>
          <w:sz w:val="22"/>
          <w:szCs w:val="22"/>
          <w:lang w:val="en-US"/>
        </w:rPr>
        <w:t xml:space="preserve"> (2nd ed., pp. 244</w:t>
      </w:r>
      <w:r>
        <w:rPr>
          <w:rFonts w:ascii="Arial" w:eastAsiaTheme="minorHAnsi" w:hAnsi="Arial" w:cs="Arial"/>
          <w:sz w:val="22"/>
          <w:szCs w:val="22"/>
          <w:lang w:val="en-US"/>
        </w:rPr>
        <w:t>-</w:t>
      </w:r>
      <w:r w:rsidRPr="00C33833">
        <w:rPr>
          <w:rFonts w:ascii="Arial" w:eastAsiaTheme="minorHAnsi" w:hAnsi="Arial" w:cs="Arial"/>
          <w:sz w:val="22"/>
          <w:szCs w:val="22"/>
          <w:lang w:val="en-US"/>
        </w:rPr>
        <w:t>252).</w:t>
      </w:r>
      <w:r>
        <w:rPr>
          <w:rFonts w:ascii="Arial" w:hAnsi="Arial" w:cs="Arial"/>
          <w:b/>
          <w:sz w:val="22"/>
          <w:szCs w:val="22"/>
          <w:lang w:val="en-US"/>
        </w:rPr>
        <w:t xml:space="preserve"> </w:t>
      </w:r>
      <w:r w:rsidRPr="00C33833">
        <w:rPr>
          <w:rFonts w:ascii="Arial" w:eastAsiaTheme="minorHAnsi" w:hAnsi="Arial" w:cs="Arial"/>
          <w:sz w:val="22"/>
          <w:szCs w:val="22"/>
          <w:lang w:val="en-US"/>
        </w:rPr>
        <w:t>London: Guilford.</w:t>
      </w:r>
    </w:p>
    <w:p w14:paraId="78B00BAE" w14:textId="387B6538" w:rsidR="00F74BD8" w:rsidRDefault="00674632" w:rsidP="00F74BD8">
      <w:pPr>
        <w:spacing w:line="480" w:lineRule="auto"/>
        <w:ind w:left="567" w:hanging="567"/>
        <w:rPr>
          <w:rFonts w:ascii="Arial" w:eastAsiaTheme="minorHAnsi" w:hAnsi="Arial" w:cs="Arial"/>
          <w:sz w:val="22"/>
          <w:szCs w:val="22"/>
          <w:lang w:val="en-US"/>
        </w:rPr>
      </w:pPr>
      <w:r w:rsidRPr="00C33833">
        <w:rPr>
          <w:rFonts w:ascii="Arial" w:eastAsiaTheme="minorHAnsi" w:hAnsi="Arial" w:cs="Arial"/>
          <w:sz w:val="22"/>
          <w:szCs w:val="22"/>
          <w:lang w:val="en-US"/>
        </w:rPr>
        <w:t>Anderson-</w:t>
      </w:r>
      <w:proofErr w:type="spellStart"/>
      <w:r w:rsidRPr="00C33833">
        <w:rPr>
          <w:rFonts w:ascii="Arial" w:eastAsiaTheme="minorHAnsi" w:hAnsi="Arial" w:cs="Arial"/>
          <w:sz w:val="22"/>
          <w:szCs w:val="22"/>
          <w:lang w:val="en-US"/>
        </w:rPr>
        <w:t>Fye</w:t>
      </w:r>
      <w:proofErr w:type="spellEnd"/>
      <w:r w:rsidRPr="00C33833">
        <w:rPr>
          <w:rFonts w:ascii="Arial" w:eastAsiaTheme="minorHAnsi" w:hAnsi="Arial" w:cs="Arial"/>
          <w:sz w:val="22"/>
          <w:szCs w:val="22"/>
          <w:lang w:val="en-US"/>
        </w:rPr>
        <w:t>, E., &amp; Becker, A. E. (2004). Sociocultural aspects</w:t>
      </w:r>
      <w:r w:rsidRPr="00C33833">
        <w:rPr>
          <w:rFonts w:ascii="Arial" w:hAnsi="Arial" w:cs="Arial"/>
          <w:b/>
          <w:sz w:val="22"/>
          <w:szCs w:val="22"/>
          <w:lang w:val="en-US"/>
        </w:rPr>
        <w:t xml:space="preserve"> </w:t>
      </w:r>
      <w:r w:rsidRPr="00C33833">
        <w:rPr>
          <w:rFonts w:ascii="Arial" w:eastAsiaTheme="minorHAnsi" w:hAnsi="Arial" w:cs="Arial"/>
          <w:sz w:val="22"/>
          <w:szCs w:val="22"/>
          <w:lang w:val="en-US"/>
        </w:rPr>
        <w:t xml:space="preserve">of eating disorders. In J. K. </w:t>
      </w:r>
      <w:r w:rsidRPr="00F74BD8">
        <w:rPr>
          <w:rFonts w:ascii="Arial" w:eastAsiaTheme="minorHAnsi" w:hAnsi="Arial" w:cs="Arial"/>
          <w:sz w:val="22"/>
          <w:szCs w:val="22"/>
          <w:lang w:val="en-US"/>
        </w:rPr>
        <w:t xml:space="preserve">Thompson (Ed.), </w:t>
      </w:r>
      <w:r w:rsidRPr="00F74BD8">
        <w:rPr>
          <w:rFonts w:ascii="Arial" w:eastAsiaTheme="minorHAnsi" w:hAnsi="Arial" w:cs="Arial"/>
          <w:i/>
          <w:sz w:val="22"/>
          <w:szCs w:val="22"/>
          <w:lang w:val="en-US"/>
        </w:rPr>
        <w:t>Handbook of</w:t>
      </w:r>
      <w:r w:rsidRPr="00F74BD8">
        <w:rPr>
          <w:rFonts w:ascii="Arial" w:hAnsi="Arial" w:cs="Arial"/>
          <w:b/>
          <w:i/>
          <w:sz w:val="22"/>
          <w:szCs w:val="22"/>
          <w:lang w:val="en-US"/>
        </w:rPr>
        <w:t xml:space="preserve"> </w:t>
      </w:r>
      <w:r w:rsidRPr="00F74BD8">
        <w:rPr>
          <w:rFonts w:ascii="Arial" w:eastAsiaTheme="minorHAnsi" w:hAnsi="Arial" w:cs="Arial"/>
          <w:i/>
          <w:sz w:val="22"/>
          <w:szCs w:val="22"/>
          <w:lang w:val="en-US"/>
        </w:rPr>
        <w:t>eating disorders and obesity</w:t>
      </w:r>
      <w:r w:rsidRPr="00F74BD8">
        <w:rPr>
          <w:rFonts w:ascii="Arial" w:eastAsiaTheme="minorHAnsi" w:hAnsi="Arial" w:cs="Arial"/>
          <w:sz w:val="22"/>
          <w:szCs w:val="22"/>
          <w:lang w:val="en-US"/>
        </w:rPr>
        <w:t xml:space="preserve"> (pp. 565-589). Hoboken, </w:t>
      </w:r>
      <w:r w:rsidRPr="00172E2A">
        <w:rPr>
          <w:rFonts w:ascii="Arial" w:eastAsiaTheme="minorHAnsi" w:hAnsi="Arial" w:cs="Arial"/>
          <w:sz w:val="22"/>
          <w:szCs w:val="22"/>
          <w:lang w:val="en-US"/>
        </w:rPr>
        <w:t>NJ:</w:t>
      </w:r>
      <w:r w:rsidRPr="00172E2A">
        <w:rPr>
          <w:rFonts w:ascii="Arial" w:hAnsi="Arial" w:cs="Arial"/>
          <w:b/>
          <w:sz w:val="22"/>
          <w:szCs w:val="22"/>
          <w:lang w:val="en-US"/>
        </w:rPr>
        <w:t xml:space="preserve"> </w:t>
      </w:r>
      <w:r w:rsidRPr="00172E2A">
        <w:rPr>
          <w:rFonts w:ascii="Arial" w:eastAsiaTheme="minorHAnsi" w:hAnsi="Arial" w:cs="Arial"/>
          <w:sz w:val="22"/>
          <w:szCs w:val="22"/>
          <w:lang w:val="en-US"/>
        </w:rPr>
        <w:t>Wiley.</w:t>
      </w:r>
    </w:p>
    <w:p w14:paraId="70E6DA33" w14:textId="3BC93A8A" w:rsidR="00BA29DC" w:rsidRPr="00BA29DC" w:rsidRDefault="00BA29DC" w:rsidP="00BA29DC">
      <w:pPr>
        <w:autoSpaceDE w:val="0"/>
        <w:autoSpaceDN w:val="0"/>
        <w:adjustRightInd w:val="0"/>
        <w:spacing w:line="480" w:lineRule="auto"/>
        <w:ind w:left="567" w:hanging="567"/>
        <w:rPr>
          <w:rFonts w:ascii="Arial" w:eastAsiaTheme="minorHAnsi" w:hAnsi="Arial" w:cs="Arial"/>
          <w:sz w:val="22"/>
          <w:szCs w:val="22"/>
        </w:rPr>
      </w:pPr>
      <w:r w:rsidRPr="00BA29DC">
        <w:rPr>
          <w:rFonts w:ascii="Arial" w:hAnsi="Arial" w:cs="Arial"/>
          <w:color w:val="222222"/>
          <w:sz w:val="22"/>
          <w:szCs w:val="22"/>
          <w:shd w:val="clear" w:color="auto" w:fill="FFFFFF"/>
          <w:lang w:val="en-US"/>
        </w:rPr>
        <w:t>Anderson-</w:t>
      </w:r>
      <w:proofErr w:type="spellStart"/>
      <w:r w:rsidRPr="00BA29DC">
        <w:rPr>
          <w:rFonts w:ascii="Arial" w:hAnsi="Arial" w:cs="Arial"/>
          <w:color w:val="222222"/>
          <w:sz w:val="22"/>
          <w:szCs w:val="22"/>
          <w:shd w:val="clear" w:color="auto" w:fill="FFFFFF"/>
          <w:lang w:val="en-US"/>
        </w:rPr>
        <w:t>Fye</w:t>
      </w:r>
      <w:proofErr w:type="spellEnd"/>
      <w:r w:rsidRPr="00BA29DC">
        <w:rPr>
          <w:rFonts w:ascii="Arial" w:hAnsi="Arial" w:cs="Arial"/>
          <w:color w:val="222222"/>
          <w:sz w:val="22"/>
          <w:szCs w:val="22"/>
          <w:shd w:val="clear" w:color="auto" w:fill="FFFFFF"/>
          <w:lang w:val="en-US"/>
        </w:rPr>
        <w:t>, E. P., &amp; Brewis, A. (Eds.). (2017). </w:t>
      </w:r>
      <w:r w:rsidRPr="00BA29DC">
        <w:rPr>
          <w:rFonts w:ascii="Arial" w:hAnsi="Arial" w:cs="Arial"/>
          <w:i/>
          <w:iCs/>
          <w:color w:val="222222"/>
          <w:sz w:val="22"/>
          <w:szCs w:val="22"/>
          <w:lang w:val="en-US"/>
        </w:rPr>
        <w:t>Fat planet: Obesity, culture, and symbolic body capital</w:t>
      </w:r>
      <w:r w:rsidRPr="00BA29DC">
        <w:rPr>
          <w:rFonts w:ascii="Arial" w:hAnsi="Arial" w:cs="Arial"/>
          <w:color w:val="222222"/>
          <w:sz w:val="22"/>
          <w:szCs w:val="22"/>
          <w:shd w:val="clear" w:color="auto" w:fill="FFFFFF"/>
          <w:lang w:val="en-US"/>
        </w:rPr>
        <w:t>. Albuquerque, NM: University of New Mexico Press.</w:t>
      </w:r>
    </w:p>
    <w:p w14:paraId="6F28561B" w14:textId="06AD3028" w:rsidR="00172E2A" w:rsidRPr="00172E2A" w:rsidRDefault="00172E2A" w:rsidP="00172E2A">
      <w:pPr>
        <w:autoSpaceDE w:val="0"/>
        <w:autoSpaceDN w:val="0"/>
        <w:adjustRightInd w:val="0"/>
        <w:spacing w:line="480" w:lineRule="auto"/>
        <w:ind w:left="567" w:hanging="567"/>
        <w:rPr>
          <w:rFonts w:ascii="Arial" w:eastAsiaTheme="minorHAnsi" w:hAnsi="Arial" w:cs="Arial"/>
          <w:sz w:val="22"/>
          <w:szCs w:val="22"/>
        </w:rPr>
      </w:pPr>
      <w:proofErr w:type="spellStart"/>
      <w:r w:rsidRPr="00172E2A">
        <w:rPr>
          <w:rFonts w:ascii="Arial" w:eastAsiaTheme="minorHAnsi" w:hAnsi="Arial" w:cs="Arial"/>
          <w:sz w:val="22"/>
          <w:szCs w:val="22"/>
        </w:rPr>
        <w:t>Backett</w:t>
      </w:r>
      <w:proofErr w:type="spellEnd"/>
      <w:r w:rsidRPr="00172E2A">
        <w:rPr>
          <w:rFonts w:ascii="Arial" w:eastAsiaTheme="minorHAnsi" w:hAnsi="Arial" w:cs="Arial"/>
          <w:sz w:val="22"/>
          <w:szCs w:val="22"/>
        </w:rPr>
        <w:t xml:space="preserve">-Milburn, K., &amp; McKie, L. (2001). </w:t>
      </w:r>
      <w:r w:rsidRPr="00172E2A">
        <w:rPr>
          <w:rFonts w:ascii="Arial" w:eastAsiaTheme="minorHAnsi" w:hAnsi="Arial" w:cs="Arial"/>
          <w:i/>
          <w:sz w:val="22"/>
          <w:szCs w:val="22"/>
        </w:rPr>
        <w:t>Constructing gendered bodies</w:t>
      </w:r>
      <w:r w:rsidRPr="00172E2A">
        <w:rPr>
          <w:rFonts w:ascii="Arial" w:eastAsiaTheme="minorHAnsi" w:hAnsi="Arial" w:cs="Arial"/>
          <w:sz w:val="22"/>
          <w:szCs w:val="22"/>
        </w:rPr>
        <w:t xml:space="preserve">. New York: Palgrave. </w:t>
      </w:r>
    </w:p>
    <w:p w14:paraId="28770A9A" w14:textId="5570C8E1" w:rsidR="006530EC" w:rsidRPr="006530EC" w:rsidRDefault="006530EC" w:rsidP="00F74BD8">
      <w:pPr>
        <w:spacing w:line="480" w:lineRule="auto"/>
        <w:ind w:left="567" w:hanging="567"/>
        <w:rPr>
          <w:rFonts w:ascii="Arial" w:eastAsiaTheme="minorHAnsi" w:hAnsi="Arial" w:cs="Arial"/>
          <w:sz w:val="22"/>
          <w:szCs w:val="22"/>
          <w:lang w:val="en-US"/>
        </w:rPr>
      </w:pPr>
      <w:r>
        <w:rPr>
          <w:rFonts w:ascii="Arial" w:eastAsiaTheme="minorHAnsi" w:hAnsi="Arial" w:cs="Arial"/>
          <w:sz w:val="22"/>
          <w:szCs w:val="22"/>
          <w:lang w:val="en-US"/>
        </w:rPr>
        <w:t xml:space="preserve">Banner, L. W. (2006). </w:t>
      </w:r>
      <w:r>
        <w:rPr>
          <w:rFonts w:ascii="Arial" w:eastAsiaTheme="minorHAnsi" w:hAnsi="Arial" w:cs="Arial"/>
          <w:i/>
          <w:sz w:val="22"/>
          <w:szCs w:val="22"/>
          <w:lang w:val="en-US"/>
        </w:rPr>
        <w:t xml:space="preserve">American beauty: A social history through two centuries of the American idea, ideal, and image of the beautiful woman. </w:t>
      </w:r>
      <w:r>
        <w:rPr>
          <w:rFonts w:ascii="Arial" w:eastAsiaTheme="minorHAnsi" w:hAnsi="Arial" w:cs="Arial"/>
          <w:sz w:val="22"/>
          <w:szCs w:val="22"/>
          <w:lang w:val="en-US"/>
        </w:rPr>
        <w:t xml:space="preserve">New York: Figueroa Press. </w:t>
      </w:r>
    </w:p>
    <w:p w14:paraId="0C7F5A09" w14:textId="18161973" w:rsidR="00F74BD8" w:rsidRPr="00F74BD8" w:rsidRDefault="00F74BD8" w:rsidP="00F74BD8">
      <w:pPr>
        <w:spacing w:line="480" w:lineRule="auto"/>
        <w:ind w:left="567" w:hanging="567"/>
        <w:rPr>
          <w:rFonts w:ascii="Arial" w:eastAsiaTheme="minorHAnsi" w:hAnsi="Arial" w:cs="Arial"/>
          <w:sz w:val="22"/>
          <w:szCs w:val="22"/>
          <w:lang w:val="en-US"/>
        </w:rPr>
      </w:pPr>
      <w:proofErr w:type="spellStart"/>
      <w:r w:rsidRPr="00F74BD8">
        <w:rPr>
          <w:rFonts w:ascii="Arial" w:eastAsiaTheme="minorHAnsi" w:hAnsi="Arial" w:cs="Arial"/>
          <w:sz w:val="22"/>
          <w:szCs w:val="22"/>
          <w:lang w:val="en-US"/>
        </w:rPr>
        <w:t>Bartky</w:t>
      </w:r>
      <w:proofErr w:type="spellEnd"/>
      <w:r w:rsidRPr="00F74BD8">
        <w:rPr>
          <w:rFonts w:ascii="Arial" w:eastAsiaTheme="minorHAnsi" w:hAnsi="Arial" w:cs="Arial"/>
          <w:sz w:val="22"/>
          <w:szCs w:val="22"/>
          <w:lang w:val="en-US"/>
        </w:rPr>
        <w:t xml:space="preserve">, S. L. (1990). </w:t>
      </w:r>
      <w:r w:rsidRPr="00F74BD8">
        <w:rPr>
          <w:rFonts w:ascii="Arial" w:eastAsiaTheme="minorHAnsi" w:hAnsi="Arial" w:cs="Arial"/>
          <w:i/>
          <w:sz w:val="22"/>
          <w:szCs w:val="22"/>
          <w:lang w:val="en-US"/>
        </w:rPr>
        <w:t>Femininity and domination: Studies in the phenomenology of oppression</w:t>
      </w:r>
      <w:r w:rsidRPr="00F74BD8">
        <w:rPr>
          <w:rFonts w:ascii="Arial" w:eastAsiaTheme="minorHAnsi" w:hAnsi="Arial" w:cs="Arial"/>
          <w:sz w:val="22"/>
          <w:szCs w:val="22"/>
          <w:lang w:val="en-US"/>
        </w:rPr>
        <w:t>. New York</w:t>
      </w:r>
      <w:r>
        <w:rPr>
          <w:rFonts w:ascii="Arial" w:eastAsiaTheme="minorHAnsi" w:hAnsi="Arial" w:cs="Arial"/>
          <w:sz w:val="22"/>
          <w:szCs w:val="22"/>
          <w:lang w:val="en-US"/>
        </w:rPr>
        <w:t>, NY</w:t>
      </w:r>
      <w:r w:rsidRPr="00F74BD8">
        <w:rPr>
          <w:rFonts w:ascii="Arial" w:eastAsiaTheme="minorHAnsi" w:hAnsi="Arial" w:cs="Arial"/>
          <w:sz w:val="22"/>
          <w:szCs w:val="22"/>
          <w:lang w:val="en-US"/>
        </w:rPr>
        <w:t>: Routledge.</w:t>
      </w:r>
    </w:p>
    <w:p w14:paraId="567B0D62" w14:textId="4406DD7E" w:rsidR="00301531" w:rsidRPr="00C33833" w:rsidRDefault="008A4531" w:rsidP="00301531">
      <w:pPr>
        <w:spacing w:line="480" w:lineRule="auto"/>
        <w:ind w:left="567" w:hanging="567"/>
        <w:rPr>
          <w:rFonts w:ascii="Arial" w:eastAsiaTheme="minorHAnsi" w:hAnsi="Arial" w:cs="Arial"/>
          <w:sz w:val="22"/>
          <w:szCs w:val="22"/>
          <w:lang w:val="en-US"/>
        </w:rPr>
      </w:pPr>
      <w:r w:rsidRPr="00F74BD8">
        <w:rPr>
          <w:rFonts w:ascii="Arial" w:eastAsiaTheme="minorHAnsi" w:hAnsi="Arial" w:cs="Arial"/>
          <w:sz w:val="22"/>
          <w:szCs w:val="22"/>
          <w:lang w:val="en-US"/>
        </w:rPr>
        <w:t xml:space="preserve">Becker, A. E. (1995). </w:t>
      </w:r>
      <w:r w:rsidRPr="00F74BD8">
        <w:rPr>
          <w:rFonts w:ascii="Arial" w:eastAsiaTheme="minorHAnsi" w:hAnsi="Arial" w:cs="Arial"/>
          <w:i/>
          <w:sz w:val="22"/>
          <w:szCs w:val="22"/>
          <w:lang w:val="en-US"/>
        </w:rPr>
        <w:t>Body, self, and society: The view from</w:t>
      </w:r>
      <w:r w:rsidRPr="00F74BD8">
        <w:rPr>
          <w:rFonts w:ascii="Arial" w:hAnsi="Arial" w:cs="Arial"/>
          <w:b/>
          <w:i/>
          <w:sz w:val="22"/>
          <w:szCs w:val="22"/>
          <w:lang w:val="en-US"/>
        </w:rPr>
        <w:t xml:space="preserve"> </w:t>
      </w:r>
      <w:r w:rsidRPr="00F74BD8">
        <w:rPr>
          <w:rFonts w:ascii="Arial" w:eastAsiaTheme="minorHAnsi" w:hAnsi="Arial" w:cs="Arial"/>
          <w:i/>
          <w:sz w:val="22"/>
          <w:szCs w:val="22"/>
          <w:lang w:val="en-US"/>
        </w:rPr>
        <w:t>Fiji</w:t>
      </w:r>
      <w:r w:rsidRPr="00F74BD8">
        <w:rPr>
          <w:rFonts w:ascii="Arial" w:eastAsiaTheme="minorHAnsi" w:hAnsi="Arial" w:cs="Arial"/>
          <w:sz w:val="22"/>
          <w:szCs w:val="22"/>
          <w:lang w:val="en-US"/>
        </w:rPr>
        <w:t>. Philadelphia, PA: University of Pennsylvania Press</w:t>
      </w:r>
      <w:r w:rsidRPr="00C33833">
        <w:rPr>
          <w:rFonts w:ascii="Arial" w:eastAsiaTheme="minorHAnsi" w:hAnsi="Arial" w:cs="Arial"/>
          <w:sz w:val="22"/>
          <w:szCs w:val="22"/>
          <w:lang w:val="en-US"/>
        </w:rPr>
        <w:t>.</w:t>
      </w:r>
    </w:p>
    <w:p w14:paraId="2CCDA5AB" w14:textId="77777777" w:rsidR="00F74BD8" w:rsidRDefault="00301531" w:rsidP="00F74BD8">
      <w:pPr>
        <w:spacing w:line="480" w:lineRule="auto"/>
        <w:ind w:left="567" w:hanging="567"/>
        <w:rPr>
          <w:rFonts w:ascii="Arial" w:eastAsiaTheme="minorHAnsi" w:hAnsi="Arial" w:cs="Arial"/>
          <w:sz w:val="22"/>
          <w:szCs w:val="22"/>
          <w:lang w:val="en-US"/>
        </w:rPr>
      </w:pPr>
      <w:r w:rsidRPr="00C33833">
        <w:rPr>
          <w:rFonts w:ascii="Arial" w:eastAsiaTheme="minorHAnsi" w:hAnsi="Arial" w:cs="Arial"/>
          <w:sz w:val="22"/>
          <w:szCs w:val="22"/>
          <w:lang w:val="en-US"/>
        </w:rPr>
        <w:t xml:space="preserve">Becker, A. E. (2004). Television, disordered eating, and young women in Fiji: Negotiating body image and identity during rapid social change. </w:t>
      </w:r>
      <w:r w:rsidRPr="00C33833">
        <w:rPr>
          <w:rFonts w:ascii="Arial" w:eastAsiaTheme="minorHAnsi" w:hAnsi="Arial" w:cs="Arial"/>
          <w:i/>
          <w:sz w:val="22"/>
          <w:szCs w:val="22"/>
          <w:lang w:val="en-US"/>
        </w:rPr>
        <w:t>Culture, Medicine, and Psychiatry</w:t>
      </w:r>
      <w:r w:rsidRPr="00C33833">
        <w:rPr>
          <w:rFonts w:ascii="Arial" w:eastAsiaTheme="minorHAnsi" w:hAnsi="Arial" w:cs="Arial"/>
          <w:sz w:val="22"/>
          <w:szCs w:val="22"/>
          <w:lang w:val="en-US"/>
        </w:rPr>
        <w:t xml:space="preserve">, </w:t>
      </w:r>
      <w:r w:rsidRPr="00F74BD8">
        <w:rPr>
          <w:rFonts w:ascii="Arial" w:eastAsiaTheme="minorHAnsi" w:hAnsi="Arial" w:cs="Arial"/>
          <w:i/>
          <w:sz w:val="22"/>
          <w:szCs w:val="22"/>
          <w:lang w:val="en-US"/>
        </w:rPr>
        <w:t>28</w:t>
      </w:r>
      <w:r w:rsidRPr="00F74BD8">
        <w:rPr>
          <w:rFonts w:ascii="Arial" w:eastAsiaTheme="minorHAnsi" w:hAnsi="Arial" w:cs="Arial"/>
          <w:sz w:val="22"/>
          <w:szCs w:val="22"/>
          <w:lang w:val="en-US"/>
        </w:rPr>
        <w:t>, 533-559.</w:t>
      </w:r>
    </w:p>
    <w:p w14:paraId="5ABD7CBC" w14:textId="49523213" w:rsidR="00F74BD8" w:rsidRPr="00F74BD8" w:rsidRDefault="00F74BD8" w:rsidP="00F74BD8">
      <w:pPr>
        <w:spacing w:line="480" w:lineRule="auto"/>
        <w:ind w:left="567" w:hanging="567"/>
        <w:rPr>
          <w:rFonts w:ascii="Arial" w:eastAsiaTheme="minorHAnsi" w:hAnsi="Arial" w:cs="Arial"/>
          <w:sz w:val="22"/>
          <w:szCs w:val="22"/>
          <w:lang w:val="en-US"/>
        </w:rPr>
      </w:pPr>
      <w:proofErr w:type="spellStart"/>
      <w:r w:rsidRPr="00F74BD8">
        <w:rPr>
          <w:rFonts w:ascii="Arial" w:eastAsiaTheme="minorHAnsi" w:hAnsi="Arial" w:cs="Arial"/>
          <w:sz w:val="22"/>
          <w:szCs w:val="22"/>
          <w:lang w:val="en-US"/>
        </w:rPr>
        <w:t>Bordo</w:t>
      </w:r>
      <w:proofErr w:type="spellEnd"/>
      <w:r w:rsidRPr="00F74BD8">
        <w:rPr>
          <w:rFonts w:ascii="Arial" w:eastAsiaTheme="minorHAnsi" w:hAnsi="Arial" w:cs="Arial"/>
          <w:sz w:val="22"/>
          <w:szCs w:val="22"/>
          <w:lang w:val="en-US"/>
        </w:rPr>
        <w:t xml:space="preserve">, S. (1993). </w:t>
      </w:r>
      <w:r w:rsidRPr="00F74BD8">
        <w:rPr>
          <w:rFonts w:ascii="Arial" w:eastAsiaTheme="minorHAnsi" w:hAnsi="Arial" w:cs="Arial"/>
          <w:i/>
          <w:sz w:val="22"/>
          <w:szCs w:val="22"/>
          <w:lang w:val="en-US"/>
        </w:rPr>
        <w:t>Unbearable weight: Feminism, western culture and the body</w:t>
      </w:r>
      <w:r w:rsidRPr="00F74BD8">
        <w:rPr>
          <w:rFonts w:ascii="Arial" w:eastAsiaTheme="minorHAnsi" w:hAnsi="Arial" w:cs="Arial"/>
          <w:sz w:val="22"/>
          <w:szCs w:val="22"/>
          <w:lang w:val="en-US"/>
        </w:rPr>
        <w:t>. Berkeley, CA: University of California Press.</w:t>
      </w:r>
    </w:p>
    <w:p w14:paraId="7B058BB2" w14:textId="20315A33" w:rsidR="008A4531" w:rsidRPr="00F74BD8" w:rsidRDefault="008A4531" w:rsidP="008A4531">
      <w:pPr>
        <w:spacing w:line="480" w:lineRule="auto"/>
        <w:ind w:left="567" w:hanging="567"/>
        <w:rPr>
          <w:rFonts w:ascii="Arial" w:hAnsi="Arial" w:cs="Arial"/>
          <w:b/>
          <w:sz w:val="22"/>
          <w:szCs w:val="22"/>
          <w:lang w:val="en-US"/>
        </w:rPr>
      </w:pPr>
      <w:r w:rsidRPr="00F74BD8">
        <w:rPr>
          <w:rFonts w:ascii="Arial" w:eastAsiaTheme="minorHAnsi" w:hAnsi="Arial" w:cs="Arial"/>
          <w:sz w:val="22"/>
          <w:szCs w:val="22"/>
          <w:lang w:val="en-US"/>
        </w:rPr>
        <w:t>Brewis, A. A., &amp; McGarvey, S. T. (2000). Body image, body</w:t>
      </w:r>
      <w:r w:rsidRPr="00F74BD8">
        <w:rPr>
          <w:rFonts w:ascii="Arial" w:hAnsi="Arial" w:cs="Arial"/>
          <w:b/>
          <w:sz w:val="22"/>
          <w:szCs w:val="22"/>
          <w:lang w:val="en-US"/>
        </w:rPr>
        <w:t xml:space="preserve"> </w:t>
      </w:r>
      <w:r w:rsidRPr="00F74BD8">
        <w:rPr>
          <w:rFonts w:ascii="Arial" w:eastAsiaTheme="minorHAnsi" w:hAnsi="Arial" w:cs="Arial"/>
          <w:sz w:val="22"/>
          <w:szCs w:val="22"/>
          <w:lang w:val="en-US"/>
        </w:rPr>
        <w:t xml:space="preserve">size, and Samoan ecological and individual </w:t>
      </w:r>
      <w:proofErr w:type="spellStart"/>
      <w:r w:rsidRPr="00F74BD8">
        <w:rPr>
          <w:rFonts w:ascii="Arial" w:eastAsiaTheme="minorHAnsi" w:hAnsi="Arial" w:cs="Arial"/>
          <w:sz w:val="22"/>
          <w:szCs w:val="22"/>
          <w:lang w:val="en-US"/>
        </w:rPr>
        <w:t>modernisation</w:t>
      </w:r>
      <w:proofErr w:type="spellEnd"/>
      <w:r w:rsidRPr="00F74BD8">
        <w:rPr>
          <w:rFonts w:ascii="Arial" w:eastAsiaTheme="minorHAnsi" w:hAnsi="Arial" w:cs="Arial"/>
          <w:sz w:val="22"/>
          <w:szCs w:val="22"/>
          <w:lang w:val="en-US"/>
        </w:rPr>
        <w:t>.</w:t>
      </w:r>
      <w:r w:rsidRPr="00F74BD8">
        <w:rPr>
          <w:rFonts w:ascii="Arial" w:hAnsi="Arial" w:cs="Arial"/>
          <w:b/>
          <w:sz w:val="22"/>
          <w:szCs w:val="22"/>
          <w:lang w:val="en-US"/>
        </w:rPr>
        <w:t xml:space="preserve"> </w:t>
      </w:r>
      <w:r w:rsidRPr="00F74BD8">
        <w:rPr>
          <w:rFonts w:ascii="Arial" w:eastAsiaTheme="minorHAnsi" w:hAnsi="Arial" w:cs="Arial"/>
          <w:i/>
          <w:sz w:val="22"/>
          <w:szCs w:val="22"/>
          <w:lang w:val="en-US"/>
        </w:rPr>
        <w:t>Ecology of Food and Nutrition</w:t>
      </w:r>
      <w:r w:rsidRPr="00F74BD8">
        <w:rPr>
          <w:rFonts w:ascii="Arial" w:eastAsiaTheme="minorHAnsi" w:hAnsi="Arial" w:cs="Arial"/>
          <w:sz w:val="22"/>
          <w:szCs w:val="22"/>
          <w:lang w:val="en-US"/>
        </w:rPr>
        <w:t xml:space="preserve">, </w:t>
      </w:r>
      <w:r w:rsidRPr="00F74BD8">
        <w:rPr>
          <w:rFonts w:ascii="Arial" w:eastAsiaTheme="minorHAnsi" w:hAnsi="Arial" w:cs="Arial"/>
          <w:i/>
          <w:sz w:val="22"/>
          <w:szCs w:val="22"/>
          <w:lang w:val="en-US"/>
        </w:rPr>
        <w:t>39</w:t>
      </w:r>
      <w:r w:rsidRPr="00F74BD8">
        <w:rPr>
          <w:rFonts w:ascii="Arial" w:eastAsiaTheme="minorHAnsi" w:hAnsi="Arial" w:cs="Arial"/>
          <w:sz w:val="22"/>
          <w:szCs w:val="22"/>
          <w:lang w:val="en-US"/>
        </w:rPr>
        <w:t>, 105-120.</w:t>
      </w:r>
    </w:p>
    <w:p w14:paraId="515AB5FF" w14:textId="54DA8134" w:rsidR="008A4531" w:rsidRPr="00C33833" w:rsidRDefault="008A4531" w:rsidP="008A4531">
      <w:pPr>
        <w:spacing w:line="480" w:lineRule="auto"/>
        <w:ind w:left="567" w:hanging="567"/>
        <w:rPr>
          <w:rFonts w:ascii="Arial" w:hAnsi="Arial" w:cs="Arial"/>
          <w:b/>
          <w:sz w:val="22"/>
          <w:szCs w:val="22"/>
          <w:lang w:val="en-US"/>
        </w:rPr>
      </w:pPr>
      <w:r w:rsidRPr="00F74BD8">
        <w:rPr>
          <w:rFonts w:ascii="Arial" w:eastAsiaTheme="minorHAnsi" w:hAnsi="Arial" w:cs="Arial"/>
          <w:sz w:val="22"/>
          <w:szCs w:val="22"/>
          <w:lang w:val="en-US"/>
        </w:rPr>
        <w:t>Brewis, A. A., McGarvey, S.</w:t>
      </w:r>
      <w:r w:rsidRPr="00C33833">
        <w:rPr>
          <w:rFonts w:ascii="Arial" w:eastAsiaTheme="minorHAnsi" w:hAnsi="Arial" w:cs="Arial"/>
          <w:sz w:val="22"/>
          <w:szCs w:val="22"/>
          <w:lang w:val="en-US"/>
        </w:rPr>
        <w:t xml:space="preserve"> T., Jones, J., &amp; Swinburn, B.</w:t>
      </w:r>
      <w:r w:rsidRPr="00C33833">
        <w:rPr>
          <w:rFonts w:ascii="Arial" w:hAnsi="Arial" w:cs="Arial"/>
          <w:b/>
          <w:sz w:val="22"/>
          <w:szCs w:val="22"/>
          <w:lang w:val="en-US"/>
        </w:rPr>
        <w:t xml:space="preserve"> </w:t>
      </w:r>
      <w:r w:rsidRPr="00C33833">
        <w:rPr>
          <w:rFonts w:ascii="Arial" w:eastAsiaTheme="minorHAnsi" w:hAnsi="Arial" w:cs="Arial"/>
          <w:sz w:val="22"/>
          <w:szCs w:val="22"/>
          <w:lang w:val="en-US"/>
        </w:rPr>
        <w:t>(1998). Perceptions of body size in Pacific Islanders.</w:t>
      </w:r>
      <w:r w:rsidRPr="00C33833">
        <w:rPr>
          <w:rFonts w:ascii="Arial" w:hAnsi="Arial" w:cs="Arial"/>
          <w:b/>
          <w:sz w:val="22"/>
          <w:szCs w:val="22"/>
          <w:lang w:val="en-US"/>
        </w:rPr>
        <w:t xml:space="preserve"> </w:t>
      </w:r>
      <w:r w:rsidRPr="00C33833">
        <w:rPr>
          <w:rFonts w:ascii="Arial" w:eastAsiaTheme="minorHAnsi" w:hAnsi="Arial" w:cs="Arial"/>
          <w:i/>
          <w:sz w:val="22"/>
          <w:szCs w:val="22"/>
          <w:lang w:val="en-US"/>
        </w:rPr>
        <w:t>International Journal of Obesity</w:t>
      </w:r>
      <w:r w:rsidRPr="00C33833">
        <w:rPr>
          <w:rFonts w:ascii="Arial" w:eastAsiaTheme="minorHAnsi" w:hAnsi="Arial" w:cs="Arial"/>
          <w:sz w:val="22"/>
          <w:szCs w:val="22"/>
          <w:lang w:val="en-US"/>
        </w:rPr>
        <w:t xml:space="preserve">, </w:t>
      </w:r>
      <w:r w:rsidRPr="00C33833">
        <w:rPr>
          <w:rFonts w:ascii="Arial" w:eastAsiaTheme="minorHAnsi" w:hAnsi="Arial" w:cs="Arial"/>
          <w:i/>
          <w:sz w:val="22"/>
          <w:szCs w:val="22"/>
          <w:lang w:val="en-US"/>
        </w:rPr>
        <w:t>22</w:t>
      </w:r>
      <w:r w:rsidRPr="00C33833">
        <w:rPr>
          <w:rFonts w:ascii="Arial" w:eastAsiaTheme="minorHAnsi" w:hAnsi="Arial" w:cs="Arial"/>
          <w:sz w:val="22"/>
          <w:szCs w:val="22"/>
          <w:lang w:val="en-US"/>
        </w:rPr>
        <w:t>, 185-189.</w:t>
      </w:r>
    </w:p>
    <w:p w14:paraId="7223B8F5" w14:textId="179DD6F9" w:rsidR="007F5364" w:rsidRDefault="00C02EF5" w:rsidP="007F5364">
      <w:pPr>
        <w:spacing w:line="480" w:lineRule="auto"/>
        <w:ind w:left="567" w:hanging="567"/>
        <w:rPr>
          <w:rFonts w:ascii="Arial" w:eastAsiaTheme="minorHAnsi" w:hAnsi="Arial" w:cs="Arial"/>
          <w:sz w:val="22"/>
          <w:szCs w:val="22"/>
          <w:lang w:val="en-US"/>
        </w:rPr>
      </w:pPr>
      <w:r w:rsidRPr="00C33833">
        <w:rPr>
          <w:rFonts w:ascii="Arial" w:eastAsiaTheme="minorHAnsi" w:hAnsi="Arial" w:cs="Arial"/>
          <w:sz w:val="22"/>
          <w:szCs w:val="22"/>
          <w:lang w:val="en-US"/>
        </w:rPr>
        <w:lastRenderedPageBreak/>
        <w:t>Brown, P., &amp; Konner, M. J. (1987). An anthropological</w:t>
      </w:r>
      <w:r w:rsidRPr="00C33833">
        <w:rPr>
          <w:rFonts w:ascii="Arial" w:hAnsi="Arial" w:cs="Arial"/>
          <w:sz w:val="22"/>
          <w:szCs w:val="22"/>
          <w:lang w:val="en-US"/>
        </w:rPr>
        <w:t xml:space="preserve"> </w:t>
      </w:r>
      <w:r w:rsidRPr="00C33833">
        <w:rPr>
          <w:rFonts w:ascii="Arial" w:eastAsiaTheme="minorHAnsi" w:hAnsi="Arial" w:cs="Arial"/>
          <w:sz w:val="22"/>
          <w:szCs w:val="22"/>
          <w:lang w:val="en-US"/>
        </w:rPr>
        <w:t xml:space="preserve">perspective of obesity. </w:t>
      </w:r>
      <w:r w:rsidRPr="00C33833">
        <w:rPr>
          <w:rFonts w:ascii="Arial" w:eastAsiaTheme="minorHAnsi" w:hAnsi="Arial" w:cs="Arial"/>
          <w:i/>
          <w:sz w:val="22"/>
          <w:szCs w:val="22"/>
          <w:lang w:val="en-US"/>
        </w:rPr>
        <w:t xml:space="preserve">Annals of the </w:t>
      </w:r>
      <w:r w:rsidRPr="007F5364">
        <w:rPr>
          <w:rFonts w:ascii="Arial" w:eastAsiaTheme="minorHAnsi" w:hAnsi="Arial" w:cs="Arial"/>
          <w:i/>
          <w:sz w:val="22"/>
          <w:szCs w:val="22"/>
          <w:lang w:val="en-US"/>
        </w:rPr>
        <w:t>New York Academy</w:t>
      </w:r>
      <w:r w:rsidRPr="007F5364">
        <w:rPr>
          <w:rFonts w:ascii="Arial" w:hAnsi="Arial" w:cs="Arial"/>
          <w:i/>
          <w:sz w:val="22"/>
          <w:szCs w:val="22"/>
          <w:lang w:val="en-US"/>
        </w:rPr>
        <w:t xml:space="preserve"> </w:t>
      </w:r>
      <w:r w:rsidRPr="007F5364">
        <w:rPr>
          <w:rFonts w:ascii="Arial" w:eastAsiaTheme="minorHAnsi" w:hAnsi="Arial" w:cs="Arial"/>
          <w:i/>
          <w:sz w:val="22"/>
          <w:szCs w:val="22"/>
          <w:lang w:val="en-US"/>
        </w:rPr>
        <w:t>of Science</w:t>
      </w:r>
      <w:r w:rsidRPr="007F5364">
        <w:rPr>
          <w:rFonts w:ascii="Arial" w:eastAsiaTheme="minorHAnsi" w:hAnsi="Arial" w:cs="Arial"/>
          <w:sz w:val="22"/>
          <w:szCs w:val="22"/>
          <w:lang w:val="en-US"/>
        </w:rPr>
        <w:t xml:space="preserve">, </w:t>
      </w:r>
      <w:r w:rsidRPr="007F5364">
        <w:rPr>
          <w:rFonts w:ascii="Arial" w:eastAsiaTheme="minorHAnsi" w:hAnsi="Arial" w:cs="Arial"/>
          <w:i/>
          <w:sz w:val="22"/>
          <w:szCs w:val="22"/>
          <w:lang w:val="en-US"/>
        </w:rPr>
        <w:t>499</w:t>
      </w:r>
      <w:r w:rsidRPr="007F5364">
        <w:rPr>
          <w:rFonts w:ascii="Arial" w:eastAsiaTheme="minorHAnsi" w:hAnsi="Arial" w:cs="Arial"/>
          <w:sz w:val="22"/>
          <w:szCs w:val="22"/>
          <w:lang w:val="en-US"/>
        </w:rPr>
        <w:t>, 29.</w:t>
      </w:r>
    </w:p>
    <w:p w14:paraId="1D4CDE09" w14:textId="0328283E" w:rsidR="00172E2A" w:rsidRPr="00172E2A" w:rsidRDefault="00172E2A" w:rsidP="007F5364">
      <w:pPr>
        <w:spacing w:line="480" w:lineRule="auto"/>
        <w:ind w:left="567" w:hanging="567"/>
        <w:rPr>
          <w:rFonts w:ascii="Arial" w:eastAsiaTheme="minorHAnsi" w:hAnsi="Arial" w:cs="Arial"/>
          <w:sz w:val="22"/>
          <w:szCs w:val="22"/>
          <w:lang w:val="en-US"/>
        </w:rPr>
      </w:pPr>
      <w:proofErr w:type="spellStart"/>
      <w:r>
        <w:rPr>
          <w:rFonts w:ascii="Arial" w:eastAsiaTheme="minorHAnsi" w:hAnsi="Arial" w:cs="Arial"/>
          <w:sz w:val="22"/>
          <w:szCs w:val="22"/>
          <w:lang w:val="en-US"/>
        </w:rPr>
        <w:t>Brumberg</w:t>
      </w:r>
      <w:proofErr w:type="spellEnd"/>
      <w:r>
        <w:rPr>
          <w:rFonts w:ascii="Arial" w:eastAsiaTheme="minorHAnsi" w:hAnsi="Arial" w:cs="Arial"/>
          <w:sz w:val="22"/>
          <w:szCs w:val="22"/>
          <w:lang w:val="en-US"/>
        </w:rPr>
        <w:t xml:space="preserve">, J. J. (1998). </w:t>
      </w:r>
      <w:r>
        <w:rPr>
          <w:rFonts w:ascii="Arial" w:eastAsiaTheme="minorHAnsi" w:hAnsi="Arial" w:cs="Arial"/>
          <w:i/>
          <w:sz w:val="22"/>
          <w:szCs w:val="22"/>
          <w:lang w:val="en-US"/>
        </w:rPr>
        <w:t>The body project: An intimate history of American girls</w:t>
      </w:r>
      <w:r>
        <w:rPr>
          <w:rFonts w:ascii="Arial" w:eastAsiaTheme="minorHAnsi" w:hAnsi="Arial" w:cs="Arial"/>
          <w:sz w:val="22"/>
          <w:szCs w:val="22"/>
          <w:lang w:val="en-US"/>
        </w:rPr>
        <w:t xml:space="preserve">. New York: Vintage Books. </w:t>
      </w:r>
    </w:p>
    <w:p w14:paraId="0FFCDD94" w14:textId="4489B64E" w:rsidR="007F5364" w:rsidRPr="007F5364" w:rsidRDefault="007F5364" w:rsidP="007F5364">
      <w:pPr>
        <w:spacing w:line="480" w:lineRule="auto"/>
        <w:ind w:left="567" w:hanging="567"/>
        <w:rPr>
          <w:rFonts w:ascii="Arial" w:eastAsiaTheme="minorHAnsi" w:hAnsi="Arial" w:cs="Arial"/>
          <w:sz w:val="22"/>
          <w:szCs w:val="22"/>
          <w:lang w:val="en-US"/>
        </w:rPr>
      </w:pPr>
      <w:r w:rsidRPr="007F5364">
        <w:rPr>
          <w:rFonts w:ascii="Arial" w:hAnsi="Arial" w:cs="Arial"/>
          <w:sz w:val="22"/>
          <w:szCs w:val="22"/>
        </w:rPr>
        <w:t xml:space="preserve">Buss, D. (1999). </w:t>
      </w:r>
      <w:r w:rsidRPr="007F5364">
        <w:rPr>
          <w:rFonts w:ascii="Arial" w:hAnsi="Arial" w:cs="Arial"/>
          <w:i/>
          <w:iCs/>
          <w:sz w:val="22"/>
          <w:szCs w:val="22"/>
        </w:rPr>
        <w:t>Evolutionary psychology: The new science of the mind</w:t>
      </w:r>
      <w:r w:rsidRPr="007F5364">
        <w:rPr>
          <w:rFonts w:ascii="Arial" w:hAnsi="Arial" w:cs="Arial"/>
          <w:sz w:val="22"/>
          <w:szCs w:val="22"/>
        </w:rPr>
        <w:t xml:space="preserve">. Boston, MA: </w:t>
      </w:r>
      <w:proofErr w:type="spellStart"/>
      <w:r w:rsidRPr="007F5364">
        <w:rPr>
          <w:rFonts w:ascii="Arial" w:hAnsi="Arial" w:cs="Arial"/>
          <w:sz w:val="22"/>
          <w:szCs w:val="22"/>
        </w:rPr>
        <w:t>Allyn</w:t>
      </w:r>
      <w:proofErr w:type="spellEnd"/>
      <w:r w:rsidRPr="007F5364">
        <w:rPr>
          <w:rFonts w:ascii="Arial" w:hAnsi="Arial" w:cs="Arial"/>
          <w:sz w:val="22"/>
          <w:szCs w:val="22"/>
        </w:rPr>
        <w:t xml:space="preserve"> &amp; Bacon.</w:t>
      </w:r>
    </w:p>
    <w:p w14:paraId="4091FEF4" w14:textId="3302DD9F" w:rsidR="00C33833" w:rsidRPr="00F74BD8" w:rsidRDefault="00FF508B" w:rsidP="00C33833">
      <w:pPr>
        <w:spacing w:line="480" w:lineRule="auto"/>
        <w:ind w:left="567" w:hanging="567"/>
        <w:rPr>
          <w:rFonts w:ascii="Arial" w:hAnsi="Arial" w:cs="Arial"/>
          <w:sz w:val="22"/>
          <w:szCs w:val="22"/>
          <w:lang w:val="en-US"/>
        </w:rPr>
      </w:pPr>
      <w:proofErr w:type="spellStart"/>
      <w:r w:rsidRPr="00C33833">
        <w:rPr>
          <w:rFonts w:ascii="Arial" w:hAnsi="Arial" w:cs="Arial"/>
          <w:sz w:val="22"/>
          <w:szCs w:val="22"/>
          <w:lang w:val="en-US"/>
        </w:rPr>
        <w:t>Calogero</w:t>
      </w:r>
      <w:proofErr w:type="spellEnd"/>
      <w:r w:rsidRPr="00C33833">
        <w:rPr>
          <w:rFonts w:ascii="Arial" w:hAnsi="Arial" w:cs="Arial"/>
          <w:sz w:val="22"/>
          <w:szCs w:val="22"/>
          <w:lang w:val="en-US"/>
        </w:rPr>
        <w:t>, R. M., Boroughs, M., &amp; Thompson, J. K. (2007). The</w:t>
      </w:r>
      <w:r w:rsidRPr="00C33833">
        <w:rPr>
          <w:rFonts w:ascii="Arial" w:hAnsi="Arial" w:cs="Arial"/>
          <w:b/>
          <w:sz w:val="22"/>
          <w:szCs w:val="22"/>
          <w:lang w:val="en-US"/>
        </w:rPr>
        <w:t xml:space="preserve"> </w:t>
      </w:r>
      <w:r w:rsidRPr="00C33833">
        <w:rPr>
          <w:rFonts w:ascii="Arial" w:hAnsi="Arial" w:cs="Arial"/>
          <w:sz w:val="22"/>
          <w:szCs w:val="22"/>
          <w:lang w:val="en-US"/>
        </w:rPr>
        <w:t xml:space="preserve">impact of Western beauty </w:t>
      </w:r>
      <w:r w:rsidRPr="00F74BD8">
        <w:rPr>
          <w:rFonts w:ascii="Arial" w:hAnsi="Arial" w:cs="Arial"/>
          <w:sz w:val="22"/>
          <w:szCs w:val="22"/>
          <w:lang w:val="en-US"/>
        </w:rPr>
        <w:t>ideals on the lives of women: A</w:t>
      </w:r>
      <w:r w:rsidRPr="00F74BD8">
        <w:rPr>
          <w:rFonts w:ascii="Arial" w:hAnsi="Arial" w:cs="Arial"/>
          <w:b/>
          <w:sz w:val="22"/>
          <w:szCs w:val="22"/>
          <w:lang w:val="en-US"/>
        </w:rPr>
        <w:t xml:space="preserve"> </w:t>
      </w:r>
      <w:r w:rsidRPr="00F74BD8">
        <w:rPr>
          <w:rFonts w:ascii="Arial" w:hAnsi="Arial" w:cs="Arial"/>
          <w:sz w:val="22"/>
          <w:szCs w:val="22"/>
          <w:lang w:val="en-US"/>
        </w:rPr>
        <w:t>sociocultural perspective. In V. Swami &amp; A. Furnham</w:t>
      </w:r>
      <w:r w:rsidRPr="00F74BD8">
        <w:rPr>
          <w:rFonts w:ascii="Arial" w:hAnsi="Arial" w:cs="Arial"/>
          <w:b/>
          <w:sz w:val="22"/>
          <w:szCs w:val="22"/>
          <w:lang w:val="en-US"/>
        </w:rPr>
        <w:t xml:space="preserve"> </w:t>
      </w:r>
      <w:r w:rsidRPr="00F74BD8">
        <w:rPr>
          <w:rFonts w:ascii="Arial" w:hAnsi="Arial" w:cs="Arial"/>
          <w:sz w:val="22"/>
          <w:szCs w:val="22"/>
          <w:lang w:val="en-US"/>
        </w:rPr>
        <w:t>(Eds.), Body beautiful: Evolutionary and sociocultural perspectives (pp. 259–298). Basingstoke, UK: Palgrave Macmillan.</w:t>
      </w:r>
    </w:p>
    <w:p w14:paraId="51DC00C8" w14:textId="331D6599" w:rsidR="00F74BD8" w:rsidRPr="00F74BD8" w:rsidRDefault="00F74BD8" w:rsidP="00C33833">
      <w:pPr>
        <w:spacing w:line="480" w:lineRule="auto"/>
        <w:ind w:left="567" w:hanging="567"/>
        <w:rPr>
          <w:rFonts w:ascii="Arial" w:hAnsi="Arial" w:cs="Arial"/>
          <w:sz w:val="22"/>
          <w:szCs w:val="22"/>
          <w:lang w:val="en-US"/>
        </w:rPr>
      </w:pPr>
      <w:r w:rsidRPr="00F74BD8">
        <w:rPr>
          <w:rFonts w:ascii="Arial" w:eastAsiaTheme="minorHAnsi" w:hAnsi="Arial" w:cs="Arial"/>
          <w:sz w:val="22"/>
          <w:szCs w:val="22"/>
          <w:lang w:val="en-US"/>
        </w:rPr>
        <w:t xml:space="preserve">Dworkin, A. (1974). </w:t>
      </w:r>
      <w:r w:rsidRPr="00F74BD8">
        <w:rPr>
          <w:rFonts w:ascii="Arial" w:eastAsiaTheme="minorHAnsi" w:hAnsi="Arial" w:cs="Arial"/>
          <w:i/>
          <w:sz w:val="22"/>
          <w:szCs w:val="22"/>
          <w:lang w:val="en-US"/>
        </w:rPr>
        <w:t>Woman hating</w:t>
      </w:r>
      <w:r w:rsidRPr="00F74BD8">
        <w:rPr>
          <w:rFonts w:ascii="Arial" w:eastAsiaTheme="minorHAnsi" w:hAnsi="Arial" w:cs="Arial"/>
          <w:sz w:val="22"/>
          <w:szCs w:val="22"/>
          <w:lang w:val="en-US"/>
        </w:rPr>
        <w:t>. New York</w:t>
      </w:r>
      <w:r>
        <w:rPr>
          <w:rFonts w:ascii="Arial" w:eastAsiaTheme="minorHAnsi" w:hAnsi="Arial" w:cs="Arial"/>
          <w:sz w:val="22"/>
          <w:szCs w:val="22"/>
          <w:lang w:val="en-US"/>
        </w:rPr>
        <w:t>, NY</w:t>
      </w:r>
      <w:r w:rsidRPr="00F74BD8">
        <w:rPr>
          <w:rFonts w:ascii="Arial" w:eastAsiaTheme="minorHAnsi" w:hAnsi="Arial" w:cs="Arial"/>
          <w:sz w:val="22"/>
          <w:szCs w:val="22"/>
          <w:lang w:val="en-US"/>
        </w:rPr>
        <w:t>: E. P. Dutton.</w:t>
      </w:r>
    </w:p>
    <w:p w14:paraId="7A3A30A2" w14:textId="0AF2110B" w:rsidR="00C33833" w:rsidRPr="00C33833" w:rsidRDefault="00C33833" w:rsidP="00C33833">
      <w:pPr>
        <w:spacing w:line="480" w:lineRule="auto"/>
        <w:ind w:left="567" w:hanging="567"/>
        <w:rPr>
          <w:rFonts w:ascii="Arial" w:hAnsi="Arial" w:cs="Arial"/>
          <w:sz w:val="22"/>
          <w:szCs w:val="22"/>
          <w:lang w:val="en-US"/>
        </w:rPr>
      </w:pPr>
      <w:r w:rsidRPr="00C33833">
        <w:rPr>
          <w:rFonts w:ascii="Arial" w:eastAsiaTheme="minorHAnsi" w:hAnsi="Arial" w:cs="Arial"/>
          <w:sz w:val="22"/>
          <w:szCs w:val="22"/>
          <w:lang w:val="en-US"/>
        </w:rPr>
        <w:t>Edman, J. L., &amp; Yates, A. (2004). Eating attitudes among</w:t>
      </w:r>
      <w:r>
        <w:rPr>
          <w:rFonts w:ascii="Arial" w:hAnsi="Arial" w:cs="Arial"/>
          <w:sz w:val="22"/>
          <w:szCs w:val="22"/>
          <w:lang w:val="en-US"/>
        </w:rPr>
        <w:t xml:space="preserve"> </w:t>
      </w:r>
      <w:r w:rsidRPr="00C33833">
        <w:rPr>
          <w:rFonts w:ascii="Arial" w:eastAsiaTheme="minorHAnsi" w:hAnsi="Arial" w:cs="Arial"/>
          <w:sz w:val="22"/>
          <w:szCs w:val="22"/>
          <w:lang w:val="en-US"/>
        </w:rPr>
        <w:t>college students in Malaysia: An ethnic and gender</w:t>
      </w:r>
      <w:r>
        <w:rPr>
          <w:rFonts w:ascii="Arial" w:hAnsi="Arial" w:cs="Arial"/>
          <w:sz w:val="22"/>
          <w:szCs w:val="22"/>
          <w:lang w:val="en-US"/>
        </w:rPr>
        <w:t xml:space="preserve"> </w:t>
      </w:r>
      <w:r w:rsidRPr="00C33833">
        <w:rPr>
          <w:rFonts w:ascii="Arial" w:eastAsiaTheme="minorHAnsi" w:hAnsi="Arial" w:cs="Arial"/>
          <w:sz w:val="22"/>
          <w:szCs w:val="22"/>
          <w:lang w:val="en-US"/>
        </w:rPr>
        <w:t xml:space="preserve">comparison. </w:t>
      </w:r>
      <w:r w:rsidRPr="00C33833">
        <w:rPr>
          <w:rFonts w:ascii="Arial" w:eastAsiaTheme="minorHAnsi" w:hAnsi="Arial" w:cs="Arial"/>
          <w:i/>
          <w:sz w:val="22"/>
          <w:szCs w:val="22"/>
          <w:lang w:val="en-US"/>
        </w:rPr>
        <w:t>European Eating Disorders Review</w:t>
      </w:r>
      <w:r w:rsidRPr="00C33833">
        <w:rPr>
          <w:rFonts w:ascii="Arial" w:eastAsiaTheme="minorHAnsi" w:hAnsi="Arial" w:cs="Arial"/>
          <w:sz w:val="22"/>
          <w:szCs w:val="22"/>
          <w:lang w:val="en-US"/>
        </w:rPr>
        <w:t xml:space="preserve">, </w:t>
      </w:r>
      <w:r w:rsidRPr="00C33833">
        <w:rPr>
          <w:rFonts w:ascii="Arial" w:eastAsiaTheme="minorHAnsi" w:hAnsi="Arial" w:cs="Arial"/>
          <w:i/>
          <w:sz w:val="22"/>
          <w:szCs w:val="22"/>
          <w:lang w:val="en-US"/>
        </w:rPr>
        <w:t>12</w:t>
      </w:r>
      <w:r w:rsidRPr="00C33833">
        <w:rPr>
          <w:rFonts w:ascii="Arial" w:eastAsiaTheme="minorHAnsi" w:hAnsi="Arial" w:cs="Arial"/>
          <w:sz w:val="22"/>
          <w:szCs w:val="22"/>
          <w:lang w:val="en-US"/>
        </w:rPr>
        <w:t>, 190</w:t>
      </w:r>
      <w:r>
        <w:rPr>
          <w:rFonts w:ascii="Arial" w:eastAsiaTheme="minorHAnsi" w:hAnsi="Arial" w:cs="Arial"/>
          <w:sz w:val="22"/>
          <w:szCs w:val="22"/>
          <w:lang w:val="en-US"/>
        </w:rPr>
        <w:t>-</w:t>
      </w:r>
      <w:r w:rsidRPr="00C33833">
        <w:rPr>
          <w:rFonts w:ascii="Arial" w:eastAsiaTheme="minorHAnsi" w:hAnsi="Arial" w:cs="Arial"/>
          <w:sz w:val="22"/>
          <w:szCs w:val="22"/>
          <w:lang w:val="en-US"/>
        </w:rPr>
        <w:t>196.</w:t>
      </w:r>
    </w:p>
    <w:p w14:paraId="26BA5DA8" w14:textId="1986A6D9" w:rsidR="00C33833" w:rsidRDefault="00D8654D" w:rsidP="00C33833">
      <w:pPr>
        <w:spacing w:line="480" w:lineRule="auto"/>
        <w:ind w:left="567" w:hanging="567"/>
        <w:rPr>
          <w:rFonts w:ascii="Arial" w:hAnsi="Arial" w:cs="Arial"/>
          <w:bCs/>
          <w:sz w:val="22"/>
          <w:szCs w:val="22"/>
          <w:lang w:val="en-US"/>
        </w:rPr>
      </w:pPr>
      <w:r w:rsidRPr="00C33833">
        <w:rPr>
          <w:rFonts w:ascii="Arial" w:hAnsi="Arial" w:cs="Arial"/>
          <w:bCs/>
          <w:sz w:val="22"/>
          <w:szCs w:val="22"/>
          <w:lang w:val="en-US"/>
        </w:rPr>
        <w:t xml:space="preserve">Ferguson, C. J. (2013). In the eye of the beholder. </w:t>
      </w:r>
      <w:r w:rsidRPr="00C33833">
        <w:rPr>
          <w:rFonts w:ascii="Arial" w:hAnsi="Arial" w:cs="Arial"/>
          <w:bCs/>
          <w:i/>
          <w:iCs/>
          <w:sz w:val="22"/>
          <w:szCs w:val="22"/>
          <w:lang w:val="en-US"/>
        </w:rPr>
        <w:t>Psychology of Popular Media and Culture</w:t>
      </w:r>
      <w:r w:rsidRPr="00C33833">
        <w:rPr>
          <w:rFonts w:ascii="Arial" w:hAnsi="Arial" w:cs="Arial"/>
          <w:bCs/>
          <w:sz w:val="22"/>
          <w:szCs w:val="22"/>
          <w:lang w:val="en-US"/>
        </w:rPr>
        <w:t xml:space="preserve">, </w:t>
      </w:r>
      <w:r w:rsidRPr="00C33833">
        <w:rPr>
          <w:rFonts w:ascii="Arial" w:hAnsi="Arial" w:cs="Arial"/>
          <w:bCs/>
          <w:i/>
          <w:iCs/>
          <w:sz w:val="22"/>
          <w:szCs w:val="22"/>
          <w:lang w:val="en-US"/>
        </w:rPr>
        <w:t>2</w:t>
      </w:r>
      <w:r w:rsidRPr="00C33833">
        <w:rPr>
          <w:rFonts w:ascii="Arial" w:hAnsi="Arial" w:cs="Arial"/>
          <w:bCs/>
          <w:sz w:val="22"/>
          <w:szCs w:val="22"/>
          <w:lang w:val="en-US"/>
        </w:rPr>
        <w:t xml:space="preserve">, 20-37. </w:t>
      </w:r>
    </w:p>
    <w:p w14:paraId="5DBB98F7" w14:textId="481B95A2" w:rsidR="00BA29DC" w:rsidRPr="00BA29DC" w:rsidRDefault="00BA29DC" w:rsidP="00BA29DC">
      <w:pPr>
        <w:autoSpaceDE w:val="0"/>
        <w:autoSpaceDN w:val="0"/>
        <w:adjustRightInd w:val="0"/>
        <w:spacing w:line="480" w:lineRule="auto"/>
        <w:ind w:left="567" w:hanging="567"/>
        <w:rPr>
          <w:rFonts w:ascii="Arial" w:hAnsi="Arial" w:cs="Arial"/>
          <w:color w:val="000000" w:themeColor="text1"/>
          <w:spacing w:val="2"/>
          <w:sz w:val="22"/>
          <w:szCs w:val="22"/>
          <w:shd w:val="clear" w:color="auto" w:fill="FCFCFC"/>
        </w:rPr>
      </w:pPr>
      <w:r w:rsidRPr="00BA29DC">
        <w:rPr>
          <w:rFonts w:ascii="Arial" w:hAnsi="Arial" w:cs="Arial"/>
          <w:color w:val="000000" w:themeColor="text1"/>
          <w:spacing w:val="2"/>
          <w:sz w:val="22"/>
          <w:szCs w:val="22"/>
          <w:shd w:val="clear" w:color="auto" w:fill="FCFCFC"/>
        </w:rPr>
        <w:t xml:space="preserve">Fox, A., Feng, W., &amp; </w:t>
      </w:r>
      <w:proofErr w:type="spellStart"/>
      <w:r w:rsidRPr="00BA29DC">
        <w:rPr>
          <w:rFonts w:ascii="Arial" w:hAnsi="Arial" w:cs="Arial"/>
          <w:color w:val="000000" w:themeColor="text1"/>
          <w:spacing w:val="2"/>
          <w:sz w:val="22"/>
          <w:szCs w:val="22"/>
          <w:shd w:val="clear" w:color="auto" w:fill="FCFCFC"/>
        </w:rPr>
        <w:t>Asal</w:t>
      </w:r>
      <w:proofErr w:type="spellEnd"/>
      <w:r w:rsidRPr="00BA29DC">
        <w:rPr>
          <w:rFonts w:ascii="Arial" w:hAnsi="Arial" w:cs="Arial"/>
          <w:color w:val="000000" w:themeColor="text1"/>
          <w:spacing w:val="2"/>
          <w:sz w:val="22"/>
          <w:szCs w:val="22"/>
          <w:shd w:val="clear" w:color="auto" w:fill="FCFCFC"/>
        </w:rPr>
        <w:t xml:space="preserve">, V. (2019). What is driving global obesity trends? Globalization or “modernization?” </w:t>
      </w:r>
      <w:r w:rsidRPr="00BA29DC">
        <w:rPr>
          <w:rFonts w:ascii="Arial" w:hAnsi="Arial" w:cs="Arial"/>
          <w:i/>
          <w:color w:val="000000" w:themeColor="text1"/>
          <w:spacing w:val="2"/>
          <w:sz w:val="22"/>
          <w:szCs w:val="22"/>
          <w:shd w:val="clear" w:color="auto" w:fill="FCFCFC"/>
        </w:rPr>
        <w:t>Global Health</w:t>
      </w:r>
      <w:r w:rsidRPr="00BA29DC">
        <w:rPr>
          <w:rFonts w:ascii="Arial" w:hAnsi="Arial" w:cs="Arial"/>
          <w:color w:val="000000" w:themeColor="text1"/>
          <w:spacing w:val="2"/>
          <w:sz w:val="22"/>
          <w:szCs w:val="22"/>
          <w:shd w:val="clear" w:color="auto" w:fill="FCFCFC"/>
        </w:rPr>
        <w:t xml:space="preserve">, </w:t>
      </w:r>
      <w:r w:rsidRPr="00BA29DC">
        <w:rPr>
          <w:rFonts w:ascii="Arial" w:hAnsi="Arial" w:cs="Arial"/>
          <w:i/>
          <w:color w:val="000000" w:themeColor="text1"/>
          <w:spacing w:val="2"/>
          <w:sz w:val="22"/>
          <w:szCs w:val="22"/>
          <w:shd w:val="clear" w:color="auto" w:fill="FCFCFC"/>
        </w:rPr>
        <w:t>15</w:t>
      </w:r>
      <w:r w:rsidRPr="00BA29DC">
        <w:rPr>
          <w:rFonts w:ascii="Arial" w:hAnsi="Arial" w:cs="Arial"/>
          <w:color w:val="000000" w:themeColor="text1"/>
          <w:spacing w:val="2"/>
          <w:sz w:val="22"/>
          <w:szCs w:val="22"/>
          <w:shd w:val="clear" w:color="auto" w:fill="FCFCFC"/>
        </w:rPr>
        <w:t xml:space="preserve">, 32. </w:t>
      </w:r>
    </w:p>
    <w:p w14:paraId="540805BC" w14:textId="77777777" w:rsidR="00C02EF5" w:rsidRPr="00C33833" w:rsidRDefault="00947CD4" w:rsidP="00C02EF5">
      <w:pPr>
        <w:spacing w:line="480" w:lineRule="auto"/>
        <w:ind w:left="567" w:hanging="567"/>
        <w:rPr>
          <w:rFonts w:ascii="Arial" w:hAnsi="Arial" w:cs="Arial"/>
          <w:sz w:val="22"/>
          <w:szCs w:val="22"/>
          <w:lang w:val="en-US"/>
        </w:rPr>
      </w:pPr>
      <w:r w:rsidRPr="00C33833">
        <w:rPr>
          <w:rFonts w:ascii="Arial" w:hAnsi="Arial" w:cs="Arial"/>
          <w:sz w:val="22"/>
          <w:szCs w:val="22"/>
          <w:lang w:val="en-US"/>
        </w:rPr>
        <w:t xml:space="preserve">Gander, K. (2015, April 27). Protein World boss labels feminist campaigners “terrorists”. </w:t>
      </w:r>
      <w:r w:rsidRPr="00C33833">
        <w:rPr>
          <w:rFonts w:ascii="Arial" w:hAnsi="Arial" w:cs="Arial"/>
          <w:i/>
          <w:sz w:val="22"/>
          <w:szCs w:val="22"/>
          <w:lang w:val="en-US"/>
        </w:rPr>
        <w:t>Independent</w:t>
      </w:r>
      <w:r w:rsidRPr="00C33833">
        <w:rPr>
          <w:rFonts w:ascii="Arial" w:hAnsi="Arial" w:cs="Arial"/>
          <w:sz w:val="22"/>
          <w:szCs w:val="22"/>
          <w:lang w:val="en-US"/>
        </w:rPr>
        <w:t>. Retrieved from: https://www.independent.co.uk/life-style/health-and-families/health-news/are-you-beach-body-ready-backlash-protein-world-boss-labels-campaigners-terrorists-10207440.html</w:t>
      </w:r>
    </w:p>
    <w:p w14:paraId="05D49BFE" w14:textId="78E437EF" w:rsidR="00C02EF5" w:rsidRPr="00C33833" w:rsidRDefault="00C02EF5" w:rsidP="00C02EF5">
      <w:pPr>
        <w:spacing w:line="480" w:lineRule="auto"/>
        <w:ind w:left="567" w:hanging="567"/>
        <w:rPr>
          <w:rFonts w:ascii="Arial" w:eastAsiaTheme="minorHAnsi" w:hAnsi="Arial" w:cs="Arial"/>
          <w:sz w:val="22"/>
          <w:szCs w:val="22"/>
          <w:lang w:val="en-US"/>
        </w:rPr>
      </w:pPr>
      <w:proofErr w:type="spellStart"/>
      <w:r w:rsidRPr="00C33833">
        <w:rPr>
          <w:rFonts w:ascii="Arial" w:eastAsiaTheme="minorHAnsi" w:hAnsi="Arial" w:cs="Arial"/>
          <w:sz w:val="22"/>
          <w:szCs w:val="22"/>
          <w:lang w:val="en-US"/>
        </w:rPr>
        <w:t>Ghannam</w:t>
      </w:r>
      <w:proofErr w:type="spellEnd"/>
      <w:r w:rsidRPr="00C33833">
        <w:rPr>
          <w:rFonts w:ascii="Arial" w:eastAsiaTheme="minorHAnsi" w:hAnsi="Arial" w:cs="Arial"/>
          <w:sz w:val="22"/>
          <w:szCs w:val="22"/>
          <w:lang w:val="en-US"/>
        </w:rPr>
        <w:t xml:space="preserve">, F. (1997). </w:t>
      </w:r>
      <w:r w:rsidRPr="00C33833">
        <w:rPr>
          <w:rFonts w:ascii="Arial" w:eastAsiaTheme="minorHAnsi" w:hAnsi="Arial" w:cs="Arial"/>
          <w:i/>
          <w:sz w:val="22"/>
          <w:szCs w:val="22"/>
          <w:lang w:val="en-US"/>
        </w:rPr>
        <w:t>Fertile, plump, and strong: The social</w:t>
      </w:r>
      <w:r w:rsidRPr="00C33833">
        <w:rPr>
          <w:rFonts w:ascii="Arial" w:hAnsi="Arial" w:cs="Arial"/>
          <w:i/>
          <w:sz w:val="22"/>
          <w:szCs w:val="22"/>
          <w:lang w:val="en-US"/>
        </w:rPr>
        <w:t xml:space="preserve"> </w:t>
      </w:r>
      <w:r w:rsidRPr="00C33833">
        <w:rPr>
          <w:rFonts w:ascii="Arial" w:eastAsiaTheme="minorHAnsi" w:hAnsi="Arial" w:cs="Arial"/>
          <w:i/>
          <w:sz w:val="22"/>
          <w:szCs w:val="22"/>
          <w:lang w:val="en-US"/>
        </w:rPr>
        <w:t>construction of female body in low income Cairo</w:t>
      </w:r>
      <w:r w:rsidRPr="00C33833">
        <w:rPr>
          <w:rFonts w:ascii="Arial" w:eastAsiaTheme="minorHAnsi" w:hAnsi="Arial" w:cs="Arial"/>
          <w:sz w:val="22"/>
          <w:szCs w:val="22"/>
          <w:lang w:val="en-US"/>
        </w:rPr>
        <w:t>. [Monographs in Reproductive Health Care Number 3].</w:t>
      </w:r>
      <w:r w:rsidRPr="00C33833">
        <w:rPr>
          <w:rFonts w:ascii="Arial" w:hAnsi="Arial" w:cs="Arial"/>
          <w:sz w:val="22"/>
          <w:szCs w:val="22"/>
          <w:lang w:val="en-US"/>
        </w:rPr>
        <w:t xml:space="preserve"> </w:t>
      </w:r>
      <w:r w:rsidRPr="00C33833">
        <w:rPr>
          <w:rFonts w:ascii="Arial" w:eastAsiaTheme="minorHAnsi" w:hAnsi="Arial" w:cs="Arial"/>
          <w:sz w:val="22"/>
          <w:szCs w:val="22"/>
          <w:lang w:val="en-US"/>
        </w:rPr>
        <w:t>Cairo, Egypt: Population Council Regional Office for West</w:t>
      </w:r>
      <w:r w:rsidRPr="00C33833">
        <w:rPr>
          <w:rFonts w:ascii="Arial" w:hAnsi="Arial" w:cs="Arial"/>
          <w:sz w:val="22"/>
          <w:szCs w:val="22"/>
          <w:lang w:val="en-US"/>
        </w:rPr>
        <w:t xml:space="preserve"> </w:t>
      </w:r>
      <w:r w:rsidRPr="00C33833">
        <w:rPr>
          <w:rFonts w:ascii="Arial" w:eastAsiaTheme="minorHAnsi" w:hAnsi="Arial" w:cs="Arial"/>
          <w:sz w:val="22"/>
          <w:szCs w:val="22"/>
          <w:lang w:val="en-US"/>
        </w:rPr>
        <w:t>Asia and North Africa.</w:t>
      </w:r>
    </w:p>
    <w:p w14:paraId="3CBD978E" w14:textId="77777777" w:rsidR="008F15E6" w:rsidRDefault="00C33833" w:rsidP="008F15E6">
      <w:pPr>
        <w:spacing w:line="480" w:lineRule="auto"/>
        <w:ind w:left="567" w:hanging="567"/>
        <w:rPr>
          <w:rFonts w:ascii="Arial" w:eastAsiaTheme="minorHAnsi" w:hAnsi="Arial" w:cs="Arial"/>
          <w:sz w:val="22"/>
          <w:szCs w:val="22"/>
          <w:lang w:val="en-US"/>
        </w:rPr>
      </w:pPr>
      <w:r w:rsidRPr="00C33833">
        <w:rPr>
          <w:rFonts w:ascii="Arial" w:eastAsiaTheme="minorHAnsi" w:hAnsi="Arial" w:cs="Arial"/>
          <w:sz w:val="22"/>
          <w:szCs w:val="22"/>
          <w:lang w:val="en-US"/>
        </w:rPr>
        <w:t>Gill, R. (</w:t>
      </w:r>
      <w:r w:rsidRPr="008F15E6">
        <w:rPr>
          <w:rFonts w:ascii="Arial" w:eastAsiaTheme="minorHAnsi" w:hAnsi="Arial" w:cs="Arial"/>
          <w:sz w:val="22"/>
          <w:szCs w:val="22"/>
          <w:lang w:val="en-US"/>
        </w:rPr>
        <w:t xml:space="preserve">2012). Media, empowerment and the “sexualization of culture” debates. </w:t>
      </w:r>
      <w:r w:rsidRPr="008F15E6">
        <w:rPr>
          <w:rFonts w:ascii="Arial" w:eastAsiaTheme="minorHAnsi" w:hAnsi="Arial" w:cs="Arial"/>
          <w:i/>
          <w:sz w:val="22"/>
          <w:szCs w:val="22"/>
          <w:lang w:val="en-US"/>
        </w:rPr>
        <w:t>Sex Roles</w:t>
      </w:r>
      <w:r w:rsidRPr="008F15E6">
        <w:rPr>
          <w:rFonts w:ascii="Arial" w:eastAsiaTheme="minorHAnsi" w:hAnsi="Arial" w:cs="Arial"/>
          <w:sz w:val="22"/>
          <w:szCs w:val="22"/>
          <w:lang w:val="en-US"/>
        </w:rPr>
        <w:t xml:space="preserve">, </w:t>
      </w:r>
      <w:r w:rsidRPr="008F15E6">
        <w:rPr>
          <w:rFonts w:ascii="Arial" w:eastAsiaTheme="minorHAnsi" w:hAnsi="Arial" w:cs="Arial"/>
          <w:i/>
          <w:sz w:val="22"/>
          <w:szCs w:val="22"/>
          <w:lang w:val="en-US"/>
        </w:rPr>
        <w:t>66</w:t>
      </w:r>
      <w:r w:rsidRPr="008F15E6">
        <w:rPr>
          <w:rFonts w:ascii="Arial" w:eastAsiaTheme="minorHAnsi" w:hAnsi="Arial" w:cs="Arial"/>
          <w:sz w:val="22"/>
          <w:szCs w:val="22"/>
          <w:lang w:val="en-US"/>
        </w:rPr>
        <w:t xml:space="preserve">, 736-745. </w:t>
      </w:r>
    </w:p>
    <w:p w14:paraId="5DB69673" w14:textId="533F9FD9" w:rsidR="008F15E6" w:rsidRPr="008F15E6" w:rsidRDefault="008F15E6" w:rsidP="008F15E6">
      <w:pPr>
        <w:spacing w:line="480" w:lineRule="auto"/>
        <w:ind w:left="567" w:hanging="567"/>
        <w:rPr>
          <w:rFonts w:ascii="Arial" w:eastAsiaTheme="minorHAnsi" w:hAnsi="Arial" w:cs="Arial"/>
          <w:sz w:val="22"/>
          <w:szCs w:val="22"/>
          <w:lang w:val="en-US"/>
        </w:rPr>
      </w:pPr>
      <w:r w:rsidRPr="008F15E6">
        <w:rPr>
          <w:rFonts w:ascii="Arial" w:eastAsiaTheme="minorHAnsi" w:hAnsi="Arial" w:cs="Arial"/>
          <w:sz w:val="22"/>
          <w:szCs w:val="22"/>
          <w:lang w:val="en-US"/>
        </w:rPr>
        <w:lastRenderedPageBreak/>
        <w:t>Gordon, R. A. (2001). Eating disorders East and West: A</w:t>
      </w:r>
      <w:r>
        <w:rPr>
          <w:rFonts w:ascii="Arial" w:eastAsiaTheme="minorHAnsi" w:hAnsi="Arial" w:cs="Arial"/>
          <w:sz w:val="22"/>
          <w:szCs w:val="22"/>
          <w:lang w:val="en-US"/>
        </w:rPr>
        <w:t xml:space="preserve"> </w:t>
      </w:r>
      <w:r w:rsidRPr="008F15E6">
        <w:rPr>
          <w:rFonts w:ascii="Arial" w:eastAsiaTheme="minorHAnsi" w:hAnsi="Arial" w:cs="Arial"/>
          <w:sz w:val="22"/>
          <w:szCs w:val="22"/>
          <w:lang w:val="en-US"/>
        </w:rPr>
        <w:t>culture-bound syndrome unbound. In M. Nasser, M. A.</w:t>
      </w:r>
      <w:r>
        <w:rPr>
          <w:rFonts w:ascii="Arial" w:eastAsiaTheme="minorHAnsi" w:hAnsi="Arial" w:cs="Arial"/>
          <w:sz w:val="22"/>
          <w:szCs w:val="22"/>
          <w:lang w:val="en-US"/>
        </w:rPr>
        <w:t xml:space="preserve"> </w:t>
      </w:r>
      <w:r w:rsidRPr="008F15E6">
        <w:rPr>
          <w:rFonts w:ascii="Arial" w:eastAsiaTheme="minorHAnsi" w:hAnsi="Arial" w:cs="Arial"/>
          <w:sz w:val="22"/>
          <w:szCs w:val="22"/>
          <w:lang w:val="en-US"/>
        </w:rPr>
        <w:t xml:space="preserve">Katzman, &amp; R. A. Gordon (Eds.), </w:t>
      </w:r>
      <w:r w:rsidRPr="008F15E6">
        <w:rPr>
          <w:rFonts w:ascii="Arial" w:eastAsiaTheme="minorHAnsi" w:hAnsi="Arial" w:cs="Arial"/>
          <w:i/>
          <w:sz w:val="22"/>
          <w:szCs w:val="22"/>
          <w:lang w:val="en-US"/>
        </w:rPr>
        <w:t xml:space="preserve">Eating disorders and cultures in transition </w:t>
      </w:r>
      <w:r w:rsidRPr="008F15E6">
        <w:rPr>
          <w:rFonts w:ascii="Arial" w:eastAsiaTheme="minorHAnsi" w:hAnsi="Arial" w:cs="Arial"/>
          <w:sz w:val="22"/>
          <w:szCs w:val="22"/>
          <w:lang w:val="en-US"/>
        </w:rPr>
        <w:t>(pp. 1</w:t>
      </w:r>
      <w:r>
        <w:rPr>
          <w:rFonts w:ascii="Arial" w:eastAsiaTheme="minorHAnsi" w:hAnsi="Arial" w:cs="Arial"/>
          <w:sz w:val="22"/>
          <w:szCs w:val="22"/>
          <w:lang w:val="en-US"/>
        </w:rPr>
        <w:t>-</w:t>
      </w:r>
      <w:r w:rsidRPr="008F15E6">
        <w:rPr>
          <w:rFonts w:ascii="Arial" w:eastAsiaTheme="minorHAnsi" w:hAnsi="Arial" w:cs="Arial"/>
          <w:sz w:val="22"/>
          <w:szCs w:val="22"/>
          <w:lang w:val="en-US"/>
        </w:rPr>
        <w:t>16). New York, NY: Taylor &amp;</w:t>
      </w:r>
      <w:r>
        <w:rPr>
          <w:rFonts w:ascii="Arial" w:eastAsiaTheme="minorHAnsi" w:hAnsi="Arial" w:cs="Arial"/>
          <w:sz w:val="22"/>
          <w:szCs w:val="22"/>
          <w:lang w:val="en-US"/>
        </w:rPr>
        <w:t xml:space="preserve"> </w:t>
      </w:r>
      <w:r w:rsidRPr="008F15E6">
        <w:rPr>
          <w:rFonts w:ascii="Arial" w:eastAsiaTheme="minorHAnsi" w:hAnsi="Arial" w:cs="Arial"/>
          <w:sz w:val="22"/>
          <w:szCs w:val="22"/>
          <w:lang w:val="en-US"/>
        </w:rPr>
        <w:t>Francis.</w:t>
      </w:r>
    </w:p>
    <w:p w14:paraId="5CACA8F7" w14:textId="4B02B738" w:rsidR="00C33833" w:rsidRPr="008F15E6" w:rsidRDefault="00C33833" w:rsidP="00C33833">
      <w:pPr>
        <w:spacing w:line="480" w:lineRule="auto"/>
        <w:ind w:left="567" w:hanging="567"/>
        <w:rPr>
          <w:rFonts w:ascii="Arial" w:eastAsiaTheme="minorHAnsi" w:hAnsi="Arial" w:cs="Arial"/>
          <w:sz w:val="22"/>
          <w:szCs w:val="22"/>
          <w:lang w:val="en-US"/>
        </w:rPr>
      </w:pPr>
      <w:r w:rsidRPr="008F15E6">
        <w:rPr>
          <w:rFonts w:ascii="Arial" w:eastAsiaTheme="minorHAnsi" w:hAnsi="Arial" w:cs="Arial"/>
          <w:sz w:val="22"/>
          <w:szCs w:val="22"/>
          <w:lang w:val="en-US"/>
        </w:rPr>
        <w:t xml:space="preserve">Jackson, S. C., Keel, P. K., &amp; Lee, Y. H. (2006). Trans-cultural comparison of disordered eating in Korean women. </w:t>
      </w:r>
      <w:r w:rsidRPr="008F15E6">
        <w:rPr>
          <w:rFonts w:ascii="Arial" w:eastAsiaTheme="minorHAnsi" w:hAnsi="Arial" w:cs="Arial"/>
          <w:i/>
          <w:sz w:val="22"/>
          <w:szCs w:val="22"/>
          <w:lang w:val="en-US"/>
        </w:rPr>
        <w:t>International Journal of Eating Disorders</w:t>
      </w:r>
      <w:r w:rsidRPr="008F15E6">
        <w:rPr>
          <w:rFonts w:ascii="Arial" w:eastAsiaTheme="minorHAnsi" w:hAnsi="Arial" w:cs="Arial"/>
          <w:sz w:val="22"/>
          <w:szCs w:val="22"/>
          <w:lang w:val="en-US"/>
        </w:rPr>
        <w:t xml:space="preserve">, </w:t>
      </w:r>
      <w:r w:rsidRPr="008F15E6">
        <w:rPr>
          <w:rFonts w:ascii="Arial" w:eastAsiaTheme="minorHAnsi" w:hAnsi="Arial" w:cs="Arial"/>
          <w:i/>
          <w:sz w:val="22"/>
          <w:szCs w:val="22"/>
          <w:lang w:val="en-US"/>
        </w:rPr>
        <w:t>6</w:t>
      </w:r>
      <w:r w:rsidRPr="008F15E6">
        <w:rPr>
          <w:rFonts w:ascii="Arial" w:eastAsiaTheme="minorHAnsi" w:hAnsi="Arial" w:cs="Arial"/>
          <w:sz w:val="22"/>
          <w:szCs w:val="22"/>
          <w:lang w:val="en-US"/>
        </w:rPr>
        <w:t>, 498-502.</w:t>
      </w:r>
    </w:p>
    <w:p w14:paraId="57F86ECB" w14:textId="64915B14" w:rsidR="00C02EF5" w:rsidRPr="00C33833" w:rsidRDefault="00C02EF5" w:rsidP="00C02EF5">
      <w:pPr>
        <w:autoSpaceDE w:val="0"/>
        <w:autoSpaceDN w:val="0"/>
        <w:adjustRightInd w:val="0"/>
        <w:spacing w:line="480" w:lineRule="auto"/>
        <w:ind w:left="567" w:hanging="567"/>
        <w:rPr>
          <w:rFonts w:ascii="Arial" w:hAnsi="Arial" w:cs="Arial"/>
          <w:sz w:val="22"/>
          <w:szCs w:val="22"/>
          <w:lang w:val="en-US"/>
        </w:rPr>
      </w:pPr>
      <w:r w:rsidRPr="008F15E6">
        <w:rPr>
          <w:rFonts w:ascii="Arial" w:hAnsi="Arial" w:cs="Arial"/>
          <w:sz w:val="22"/>
          <w:szCs w:val="22"/>
          <w:lang w:val="en-US"/>
        </w:rPr>
        <w:t xml:space="preserve">Khoo </w:t>
      </w:r>
      <w:proofErr w:type="spellStart"/>
      <w:r w:rsidRPr="008F15E6">
        <w:rPr>
          <w:rFonts w:ascii="Arial" w:hAnsi="Arial" w:cs="Arial"/>
          <w:sz w:val="22"/>
          <w:szCs w:val="22"/>
          <w:lang w:val="en-US"/>
        </w:rPr>
        <w:t>Thwe</w:t>
      </w:r>
      <w:proofErr w:type="spellEnd"/>
      <w:r w:rsidRPr="008F15E6">
        <w:rPr>
          <w:rFonts w:ascii="Arial" w:hAnsi="Arial" w:cs="Arial"/>
          <w:sz w:val="22"/>
          <w:szCs w:val="22"/>
          <w:lang w:val="en-US"/>
        </w:rPr>
        <w:t>, P. (2006).</w:t>
      </w:r>
      <w:r w:rsidRPr="00C33833">
        <w:rPr>
          <w:rFonts w:ascii="Arial" w:hAnsi="Arial" w:cs="Arial"/>
          <w:sz w:val="22"/>
          <w:szCs w:val="22"/>
          <w:lang w:val="en-US"/>
        </w:rPr>
        <w:t xml:space="preserve"> </w:t>
      </w:r>
      <w:r w:rsidRPr="00C33833">
        <w:rPr>
          <w:rFonts w:ascii="Arial" w:hAnsi="Arial" w:cs="Arial"/>
          <w:i/>
          <w:sz w:val="22"/>
          <w:szCs w:val="22"/>
          <w:lang w:val="en-US"/>
        </w:rPr>
        <w:t>From the land of green ghosts: A Burmese odyssey</w:t>
      </w:r>
      <w:r w:rsidRPr="00C33833">
        <w:rPr>
          <w:rFonts w:ascii="Arial" w:hAnsi="Arial" w:cs="Arial"/>
          <w:sz w:val="22"/>
          <w:szCs w:val="22"/>
          <w:lang w:val="en-US"/>
        </w:rPr>
        <w:t>. London: HarperCollins.</w:t>
      </w:r>
    </w:p>
    <w:p w14:paraId="35537CFE" w14:textId="77777777" w:rsidR="00666E6C" w:rsidRDefault="00E8202E" w:rsidP="00666E6C">
      <w:pPr>
        <w:spacing w:line="480" w:lineRule="auto"/>
        <w:ind w:left="567" w:hanging="567"/>
        <w:rPr>
          <w:rFonts w:ascii="Arial" w:hAnsi="Arial" w:cs="Arial"/>
          <w:sz w:val="22"/>
          <w:szCs w:val="22"/>
          <w:lang w:val="en-US"/>
        </w:rPr>
      </w:pPr>
      <w:proofErr w:type="spellStart"/>
      <w:r w:rsidRPr="00C33833">
        <w:rPr>
          <w:rFonts w:ascii="Arial" w:hAnsi="Arial" w:cs="Arial"/>
          <w:sz w:val="22"/>
          <w:szCs w:val="22"/>
          <w:lang w:val="en-US"/>
        </w:rPr>
        <w:t>Leit</w:t>
      </w:r>
      <w:proofErr w:type="spellEnd"/>
      <w:r w:rsidRPr="00C33833">
        <w:rPr>
          <w:rFonts w:ascii="Arial" w:hAnsi="Arial" w:cs="Arial"/>
          <w:sz w:val="22"/>
          <w:szCs w:val="22"/>
          <w:lang w:val="en-US"/>
        </w:rPr>
        <w:t>, R. A., Pope, Jr., H. G., &amp; Gray</w:t>
      </w:r>
      <w:r w:rsidRPr="00301531">
        <w:rPr>
          <w:rFonts w:ascii="Arial" w:hAnsi="Arial" w:cs="Arial"/>
          <w:sz w:val="22"/>
          <w:szCs w:val="22"/>
          <w:lang w:val="en-US"/>
        </w:rPr>
        <w:t xml:space="preserve">, J. J. (2001). Cultural expectation of muscularity in men: The evolution of </w:t>
      </w:r>
      <w:r w:rsidRPr="00301531">
        <w:rPr>
          <w:rFonts w:ascii="Arial" w:hAnsi="Arial" w:cs="Arial"/>
          <w:i/>
          <w:sz w:val="22"/>
          <w:szCs w:val="22"/>
          <w:lang w:val="en-US"/>
        </w:rPr>
        <w:t>Playgirl</w:t>
      </w:r>
      <w:r w:rsidRPr="00301531">
        <w:rPr>
          <w:rFonts w:ascii="Arial" w:hAnsi="Arial" w:cs="Arial"/>
          <w:sz w:val="22"/>
          <w:szCs w:val="22"/>
          <w:lang w:val="en-US"/>
        </w:rPr>
        <w:t xml:space="preserve"> centerfolds. </w:t>
      </w:r>
      <w:r w:rsidRPr="00301531">
        <w:rPr>
          <w:rFonts w:ascii="Arial" w:hAnsi="Arial" w:cs="Arial"/>
          <w:i/>
          <w:sz w:val="22"/>
          <w:szCs w:val="22"/>
          <w:lang w:val="en-US"/>
        </w:rPr>
        <w:t>International Journal of Eating Disorders</w:t>
      </w:r>
      <w:r w:rsidRPr="00301531">
        <w:rPr>
          <w:rFonts w:ascii="Arial" w:hAnsi="Arial" w:cs="Arial"/>
          <w:sz w:val="22"/>
          <w:szCs w:val="22"/>
          <w:lang w:val="en-US"/>
        </w:rPr>
        <w:t xml:space="preserve">, </w:t>
      </w:r>
      <w:r w:rsidRPr="00301531">
        <w:rPr>
          <w:rFonts w:ascii="Arial" w:hAnsi="Arial" w:cs="Arial"/>
          <w:i/>
          <w:sz w:val="22"/>
          <w:szCs w:val="22"/>
          <w:lang w:val="en-US"/>
        </w:rPr>
        <w:t>29</w:t>
      </w:r>
      <w:r w:rsidRPr="00301531">
        <w:rPr>
          <w:rFonts w:ascii="Arial" w:hAnsi="Arial" w:cs="Arial"/>
          <w:sz w:val="22"/>
          <w:szCs w:val="22"/>
          <w:lang w:val="en-US"/>
        </w:rPr>
        <w:t xml:space="preserve">, 90-93. </w:t>
      </w:r>
    </w:p>
    <w:p w14:paraId="6AD16D38" w14:textId="66F8A79A" w:rsidR="00666E6C" w:rsidRPr="00666E6C" w:rsidRDefault="00666E6C" w:rsidP="00666E6C">
      <w:pPr>
        <w:spacing w:line="480" w:lineRule="auto"/>
        <w:ind w:left="567" w:hanging="567"/>
        <w:rPr>
          <w:rFonts w:ascii="Arial" w:hAnsi="Arial" w:cs="Arial"/>
          <w:sz w:val="22"/>
          <w:szCs w:val="22"/>
          <w:lang w:val="en-US"/>
        </w:rPr>
      </w:pPr>
      <w:r w:rsidRPr="00666E6C">
        <w:rPr>
          <w:rFonts w:ascii="Arial" w:eastAsiaTheme="minorHAnsi" w:hAnsi="Arial" w:cs="Arial"/>
          <w:sz w:val="22"/>
          <w:szCs w:val="22"/>
          <w:lang w:val="en-US"/>
        </w:rPr>
        <w:t xml:space="preserve">Levine, M. P., &amp; </w:t>
      </w:r>
      <w:proofErr w:type="spellStart"/>
      <w:r w:rsidRPr="00666E6C">
        <w:rPr>
          <w:rFonts w:ascii="Arial" w:eastAsiaTheme="minorHAnsi" w:hAnsi="Arial" w:cs="Arial"/>
          <w:sz w:val="22"/>
          <w:szCs w:val="22"/>
          <w:lang w:val="en-US"/>
        </w:rPr>
        <w:t>Smolak</w:t>
      </w:r>
      <w:proofErr w:type="spellEnd"/>
      <w:r w:rsidRPr="00666E6C">
        <w:rPr>
          <w:rFonts w:ascii="Arial" w:eastAsiaTheme="minorHAnsi" w:hAnsi="Arial" w:cs="Arial"/>
          <w:sz w:val="22"/>
          <w:szCs w:val="22"/>
          <w:lang w:val="en-US"/>
        </w:rPr>
        <w:t xml:space="preserve">, L. (2006a). </w:t>
      </w:r>
      <w:r w:rsidRPr="00666E6C">
        <w:rPr>
          <w:rFonts w:ascii="Arial" w:eastAsiaTheme="minorHAnsi" w:hAnsi="Arial" w:cs="Arial"/>
          <w:i/>
          <w:sz w:val="22"/>
          <w:szCs w:val="22"/>
          <w:lang w:val="en-US"/>
        </w:rPr>
        <w:t>The prevention of eating</w:t>
      </w:r>
      <w:r w:rsidRPr="00666E6C">
        <w:rPr>
          <w:rFonts w:ascii="Arial" w:hAnsi="Arial" w:cs="Arial"/>
          <w:i/>
          <w:sz w:val="22"/>
          <w:szCs w:val="22"/>
          <w:lang w:val="en-US"/>
        </w:rPr>
        <w:t xml:space="preserve"> </w:t>
      </w:r>
      <w:r w:rsidRPr="00666E6C">
        <w:rPr>
          <w:rFonts w:ascii="Arial" w:eastAsiaTheme="minorHAnsi" w:hAnsi="Arial" w:cs="Arial"/>
          <w:i/>
          <w:sz w:val="22"/>
          <w:szCs w:val="22"/>
          <w:lang w:val="en-US"/>
        </w:rPr>
        <w:t>problems and eating disorders: Theory, research, and</w:t>
      </w:r>
      <w:r w:rsidRPr="00666E6C">
        <w:rPr>
          <w:rFonts w:ascii="Arial" w:hAnsi="Arial" w:cs="Arial"/>
          <w:i/>
          <w:sz w:val="22"/>
          <w:szCs w:val="22"/>
          <w:lang w:val="en-US"/>
        </w:rPr>
        <w:t xml:space="preserve"> </w:t>
      </w:r>
      <w:r w:rsidRPr="00666E6C">
        <w:rPr>
          <w:rFonts w:ascii="Arial" w:eastAsiaTheme="minorHAnsi" w:hAnsi="Arial" w:cs="Arial"/>
          <w:i/>
          <w:sz w:val="22"/>
          <w:szCs w:val="22"/>
          <w:lang w:val="en-US"/>
        </w:rPr>
        <w:t>practice</w:t>
      </w:r>
      <w:r w:rsidRPr="00666E6C">
        <w:rPr>
          <w:rFonts w:ascii="Arial" w:eastAsiaTheme="minorHAnsi" w:hAnsi="Arial" w:cs="Arial"/>
          <w:sz w:val="22"/>
          <w:szCs w:val="22"/>
          <w:lang w:val="en-US"/>
        </w:rPr>
        <w:t>. Mahwah, NJ: Erlbaum.</w:t>
      </w:r>
    </w:p>
    <w:p w14:paraId="4CAA700A" w14:textId="77777777" w:rsidR="00CD7FC7" w:rsidRDefault="00301531" w:rsidP="00CD7FC7">
      <w:pPr>
        <w:spacing w:line="480" w:lineRule="auto"/>
        <w:ind w:left="567" w:hanging="567"/>
        <w:rPr>
          <w:rFonts w:ascii="Arial" w:eastAsiaTheme="minorHAnsi" w:hAnsi="Arial" w:cs="Arial"/>
          <w:sz w:val="22"/>
          <w:szCs w:val="22"/>
          <w:lang w:val="en-US"/>
        </w:rPr>
      </w:pPr>
      <w:r w:rsidRPr="00301531">
        <w:rPr>
          <w:rFonts w:ascii="Arial" w:eastAsiaTheme="minorHAnsi" w:hAnsi="Arial" w:cs="Arial"/>
          <w:sz w:val="22"/>
          <w:szCs w:val="22"/>
          <w:lang w:val="en-US"/>
        </w:rPr>
        <w:t xml:space="preserve">Levine, M. P., &amp; </w:t>
      </w:r>
      <w:proofErr w:type="spellStart"/>
      <w:r w:rsidRPr="00301531">
        <w:rPr>
          <w:rFonts w:ascii="Arial" w:eastAsiaTheme="minorHAnsi" w:hAnsi="Arial" w:cs="Arial"/>
          <w:sz w:val="22"/>
          <w:szCs w:val="22"/>
          <w:lang w:val="en-US"/>
        </w:rPr>
        <w:t>Smolak</w:t>
      </w:r>
      <w:proofErr w:type="spellEnd"/>
      <w:r w:rsidRPr="00301531">
        <w:rPr>
          <w:rFonts w:ascii="Arial" w:eastAsiaTheme="minorHAnsi" w:hAnsi="Arial" w:cs="Arial"/>
          <w:sz w:val="22"/>
          <w:szCs w:val="22"/>
          <w:lang w:val="en-US"/>
        </w:rPr>
        <w:t>, L. (2010). Cultural influences on</w:t>
      </w:r>
      <w:r>
        <w:rPr>
          <w:rFonts w:ascii="Arial" w:hAnsi="Arial" w:cs="Arial"/>
          <w:sz w:val="22"/>
          <w:szCs w:val="22"/>
          <w:lang w:val="en-US"/>
        </w:rPr>
        <w:t xml:space="preserve"> </w:t>
      </w:r>
      <w:r w:rsidRPr="00301531">
        <w:rPr>
          <w:rFonts w:ascii="Arial" w:eastAsiaTheme="minorHAnsi" w:hAnsi="Arial" w:cs="Arial"/>
          <w:sz w:val="22"/>
          <w:szCs w:val="22"/>
          <w:lang w:val="en-US"/>
        </w:rPr>
        <w:t xml:space="preserve">body image and eating disorders. In W. S. </w:t>
      </w:r>
      <w:proofErr w:type="spellStart"/>
      <w:r w:rsidRPr="00301531">
        <w:rPr>
          <w:rFonts w:ascii="Arial" w:eastAsiaTheme="minorHAnsi" w:hAnsi="Arial" w:cs="Arial"/>
          <w:sz w:val="22"/>
          <w:szCs w:val="22"/>
          <w:lang w:val="en-US"/>
        </w:rPr>
        <w:t>Agras</w:t>
      </w:r>
      <w:proofErr w:type="spellEnd"/>
      <w:r w:rsidRPr="00301531">
        <w:rPr>
          <w:rFonts w:ascii="Arial" w:eastAsiaTheme="minorHAnsi" w:hAnsi="Arial" w:cs="Arial"/>
          <w:sz w:val="22"/>
          <w:szCs w:val="22"/>
          <w:lang w:val="en-US"/>
        </w:rPr>
        <w:t xml:space="preserve"> (Ed.), </w:t>
      </w:r>
      <w:r w:rsidRPr="00301531">
        <w:rPr>
          <w:rFonts w:ascii="Arial" w:eastAsiaTheme="minorHAnsi" w:hAnsi="Arial" w:cs="Arial"/>
          <w:i/>
          <w:sz w:val="22"/>
          <w:szCs w:val="22"/>
          <w:lang w:val="en-US"/>
        </w:rPr>
        <w:t>The</w:t>
      </w:r>
      <w:r w:rsidRPr="00301531">
        <w:rPr>
          <w:rFonts w:ascii="Arial" w:hAnsi="Arial" w:cs="Arial"/>
          <w:i/>
          <w:sz w:val="22"/>
          <w:szCs w:val="22"/>
          <w:lang w:val="en-US"/>
        </w:rPr>
        <w:t xml:space="preserve"> </w:t>
      </w:r>
      <w:r w:rsidRPr="00301531">
        <w:rPr>
          <w:rFonts w:ascii="Arial" w:eastAsiaTheme="minorHAnsi" w:hAnsi="Arial" w:cs="Arial"/>
          <w:i/>
          <w:sz w:val="22"/>
          <w:szCs w:val="22"/>
          <w:lang w:val="en-US"/>
        </w:rPr>
        <w:t>Oxford handbook of eating disorders</w:t>
      </w:r>
      <w:r w:rsidRPr="00301531">
        <w:rPr>
          <w:rFonts w:ascii="Arial" w:eastAsiaTheme="minorHAnsi" w:hAnsi="Arial" w:cs="Arial"/>
          <w:sz w:val="22"/>
          <w:szCs w:val="22"/>
          <w:lang w:val="en-US"/>
        </w:rPr>
        <w:t xml:space="preserve"> (pp. 223</w:t>
      </w:r>
      <w:r>
        <w:rPr>
          <w:rFonts w:ascii="Arial" w:eastAsiaTheme="minorHAnsi" w:hAnsi="Arial" w:cs="Arial"/>
          <w:sz w:val="22"/>
          <w:szCs w:val="22"/>
          <w:lang w:val="en-US"/>
        </w:rPr>
        <w:t>-</w:t>
      </w:r>
      <w:r w:rsidRPr="00301531">
        <w:rPr>
          <w:rFonts w:ascii="Arial" w:eastAsiaTheme="minorHAnsi" w:hAnsi="Arial" w:cs="Arial"/>
          <w:sz w:val="22"/>
          <w:szCs w:val="22"/>
          <w:lang w:val="en-US"/>
        </w:rPr>
        <w:t>246). New</w:t>
      </w:r>
      <w:r>
        <w:rPr>
          <w:rFonts w:ascii="Arial" w:hAnsi="Arial" w:cs="Arial"/>
          <w:sz w:val="22"/>
          <w:szCs w:val="22"/>
          <w:lang w:val="en-US"/>
        </w:rPr>
        <w:t xml:space="preserve"> </w:t>
      </w:r>
      <w:r w:rsidRPr="00CD7FC7">
        <w:rPr>
          <w:rFonts w:ascii="Arial" w:eastAsiaTheme="minorHAnsi" w:hAnsi="Arial" w:cs="Arial"/>
          <w:sz w:val="22"/>
          <w:szCs w:val="22"/>
          <w:lang w:val="en-US"/>
        </w:rPr>
        <w:t>York, NY: Oxford University Press.</w:t>
      </w:r>
    </w:p>
    <w:p w14:paraId="7A3DC2EF" w14:textId="3A5B6816" w:rsidR="00CD7FC7" w:rsidRPr="00CD7FC7" w:rsidRDefault="00CD7FC7" w:rsidP="00CD7FC7">
      <w:pPr>
        <w:spacing w:line="480" w:lineRule="auto"/>
        <w:ind w:left="567" w:hanging="567"/>
        <w:rPr>
          <w:rFonts w:ascii="Arial" w:eastAsiaTheme="minorHAnsi" w:hAnsi="Arial" w:cs="Arial"/>
          <w:sz w:val="22"/>
          <w:szCs w:val="22"/>
          <w:lang w:val="en-US"/>
        </w:rPr>
      </w:pPr>
      <w:r w:rsidRPr="00CD7FC7">
        <w:rPr>
          <w:rFonts w:ascii="Arial" w:eastAsiaTheme="minorHAnsi" w:hAnsi="Arial" w:cs="Arial"/>
          <w:sz w:val="22"/>
          <w:szCs w:val="22"/>
          <w:lang w:val="en-US"/>
        </w:rPr>
        <w:t xml:space="preserve">Nelson, L. D., </w:t>
      </w:r>
      <w:proofErr w:type="spellStart"/>
      <w:r w:rsidRPr="00CD7FC7">
        <w:rPr>
          <w:rFonts w:ascii="Arial" w:eastAsiaTheme="minorHAnsi" w:hAnsi="Arial" w:cs="Arial"/>
          <w:sz w:val="22"/>
          <w:szCs w:val="22"/>
          <w:lang w:val="en-US"/>
        </w:rPr>
        <w:t>Pettijohn</w:t>
      </w:r>
      <w:proofErr w:type="spellEnd"/>
      <w:r w:rsidRPr="00CD7FC7">
        <w:rPr>
          <w:rFonts w:ascii="Arial" w:eastAsiaTheme="minorHAnsi" w:hAnsi="Arial" w:cs="Arial"/>
          <w:sz w:val="22"/>
          <w:szCs w:val="22"/>
          <w:lang w:val="en-US"/>
        </w:rPr>
        <w:t xml:space="preserve">, T. F. II, &amp; </w:t>
      </w:r>
      <w:proofErr w:type="spellStart"/>
      <w:r w:rsidRPr="00CD7FC7">
        <w:rPr>
          <w:rFonts w:ascii="Arial" w:eastAsiaTheme="minorHAnsi" w:hAnsi="Arial" w:cs="Arial"/>
          <w:sz w:val="22"/>
          <w:szCs w:val="22"/>
          <w:lang w:val="en-US"/>
        </w:rPr>
        <w:t>Galak</w:t>
      </w:r>
      <w:proofErr w:type="spellEnd"/>
      <w:r w:rsidRPr="00CD7FC7">
        <w:rPr>
          <w:rFonts w:ascii="Arial" w:eastAsiaTheme="minorHAnsi" w:hAnsi="Arial" w:cs="Arial"/>
          <w:sz w:val="22"/>
          <w:szCs w:val="22"/>
          <w:lang w:val="en-US"/>
        </w:rPr>
        <w:t>, J. (2007). Mate</w:t>
      </w:r>
      <w:r>
        <w:rPr>
          <w:rFonts w:ascii="Arial" w:eastAsiaTheme="minorHAnsi" w:hAnsi="Arial" w:cs="Arial"/>
          <w:sz w:val="22"/>
          <w:szCs w:val="22"/>
          <w:lang w:val="en-US"/>
        </w:rPr>
        <w:t xml:space="preserve"> </w:t>
      </w:r>
      <w:r w:rsidRPr="00CD7FC7">
        <w:rPr>
          <w:rFonts w:ascii="Arial" w:eastAsiaTheme="minorHAnsi" w:hAnsi="Arial" w:cs="Arial"/>
          <w:sz w:val="22"/>
          <w:szCs w:val="22"/>
          <w:lang w:val="en-US"/>
        </w:rPr>
        <w:t>preferences in social cognitive context: When environmental</w:t>
      </w:r>
      <w:r>
        <w:rPr>
          <w:rFonts w:ascii="Arial" w:eastAsiaTheme="minorHAnsi" w:hAnsi="Arial" w:cs="Arial"/>
          <w:sz w:val="22"/>
          <w:szCs w:val="22"/>
          <w:lang w:val="en-US"/>
        </w:rPr>
        <w:t xml:space="preserve"> </w:t>
      </w:r>
      <w:r w:rsidRPr="00CD7FC7">
        <w:rPr>
          <w:rFonts w:ascii="Arial" w:eastAsiaTheme="minorHAnsi" w:hAnsi="Arial" w:cs="Arial"/>
          <w:sz w:val="22"/>
          <w:szCs w:val="22"/>
          <w:lang w:val="en-US"/>
        </w:rPr>
        <w:t>and personal change leads to predictable cross-cultural</w:t>
      </w:r>
      <w:r>
        <w:rPr>
          <w:rFonts w:ascii="Arial" w:eastAsiaTheme="minorHAnsi" w:hAnsi="Arial" w:cs="Arial"/>
          <w:sz w:val="22"/>
          <w:szCs w:val="22"/>
          <w:lang w:val="en-US"/>
        </w:rPr>
        <w:t xml:space="preserve"> </w:t>
      </w:r>
      <w:r w:rsidRPr="00CD7FC7">
        <w:rPr>
          <w:rFonts w:ascii="Arial" w:eastAsiaTheme="minorHAnsi" w:hAnsi="Arial" w:cs="Arial"/>
          <w:sz w:val="22"/>
          <w:szCs w:val="22"/>
          <w:lang w:val="en-US"/>
        </w:rPr>
        <w:t xml:space="preserve">variation. In V. Swami &amp; A. Furnham (Eds.), </w:t>
      </w:r>
      <w:r w:rsidRPr="00CD7FC7">
        <w:rPr>
          <w:rFonts w:ascii="Arial" w:eastAsiaTheme="minorHAnsi" w:hAnsi="Arial" w:cs="Arial"/>
          <w:i/>
          <w:sz w:val="22"/>
          <w:szCs w:val="22"/>
          <w:lang w:val="en-US"/>
        </w:rPr>
        <w:t>Body beautiful: Evolutionary and socio-cultural perspectives</w:t>
      </w:r>
      <w:r>
        <w:rPr>
          <w:rFonts w:ascii="Arial" w:eastAsiaTheme="minorHAnsi" w:hAnsi="Arial" w:cs="Arial"/>
          <w:sz w:val="22"/>
          <w:szCs w:val="22"/>
          <w:lang w:val="en-US"/>
        </w:rPr>
        <w:t xml:space="preserve"> </w:t>
      </w:r>
      <w:r w:rsidRPr="00CD7FC7">
        <w:rPr>
          <w:rFonts w:ascii="Arial" w:eastAsiaTheme="minorHAnsi" w:hAnsi="Arial" w:cs="Arial"/>
          <w:sz w:val="22"/>
          <w:szCs w:val="22"/>
          <w:lang w:val="en-US"/>
        </w:rPr>
        <w:t>(pp. 185</w:t>
      </w:r>
      <w:r>
        <w:rPr>
          <w:rFonts w:ascii="Arial" w:eastAsiaTheme="minorHAnsi" w:hAnsi="Arial" w:cs="Arial"/>
          <w:sz w:val="22"/>
          <w:szCs w:val="22"/>
          <w:lang w:val="en-US"/>
        </w:rPr>
        <w:t>-</w:t>
      </w:r>
      <w:r w:rsidRPr="00CD7FC7">
        <w:rPr>
          <w:rFonts w:ascii="Arial" w:eastAsiaTheme="minorHAnsi" w:hAnsi="Arial" w:cs="Arial"/>
          <w:sz w:val="22"/>
          <w:szCs w:val="22"/>
          <w:lang w:val="en-US"/>
        </w:rPr>
        <w:t>206). Basingstoke, UK: Palgrave Macmillan.</w:t>
      </w:r>
    </w:p>
    <w:p w14:paraId="2EC043E2" w14:textId="77777777" w:rsidR="00CD7FC7" w:rsidRDefault="00674632" w:rsidP="00CD7FC7">
      <w:pPr>
        <w:spacing w:line="480" w:lineRule="auto"/>
        <w:ind w:left="567" w:hanging="567"/>
        <w:rPr>
          <w:rFonts w:ascii="Arial" w:eastAsiaTheme="minorHAnsi" w:hAnsi="Arial" w:cs="Arial"/>
          <w:sz w:val="22"/>
          <w:szCs w:val="22"/>
          <w:lang w:val="en-US"/>
        </w:rPr>
      </w:pPr>
      <w:r w:rsidRPr="00674632">
        <w:rPr>
          <w:rFonts w:ascii="Arial" w:eastAsiaTheme="minorHAnsi" w:hAnsi="Arial" w:cs="Arial"/>
          <w:sz w:val="22"/>
          <w:szCs w:val="22"/>
          <w:lang w:val="en-US"/>
        </w:rPr>
        <w:t xml:space="preserve">Nicolaou, M., </w:t>
      </w:r>
      <w:proofErr w:type="spellStart"/>
      <w:r w:rsidRPr="00674632">
        <w:rPr>
          <w:rFonts w:ascii="Arial" w:eastAsiaTheme="minorHAnsi" w:hAnsi="Arial" w:cs="Arial"/>
          <w:sz w:val="22"/>
          <w:szCs w:val="22"/>
          <w:lang w:val="en-US"/>
        </w:rPr>
        <w:t>Doak</w:t>
      </w:r>
      <w:proofErr w:type="spellEnd"/>
      <w:r w:rsidRPr="00674632">
        <w:rPr>
          <w:rFonts w:ascii="Arial" w:eastAsiaTheme="minorHAnsi" w:hAnsi="Arial" w:cs="Arial"/>
          <w:sz w:val="22"/>
          <w:szCs w:val="22"/>
          <w:lang w:val="en-US"/>
        </w:rPr>
        <w:t xml:space="preserve">, C., van Dam, R., </w:t>
      </w:r>
      <w:proofErr w:type="spellStart"/>
      <w:r w:rsidRPr="00674632">
        <w:rPr>
          <w:rFonts w:ascii="Arial" w:eastAsiaTheme="minorHAnsi" w:hAnsi="Arial" w:cs="Arial"/>
          <w:sz w:val="22"/>
          <w:szCs w:val="22"/>
          <w:lang w:val="en-US"/>
        </w:rPr>
        <w:t>Hosper</w:t>
      </w:r>
      <w:proofErr w:type="spellEnd"/>
      <w:r w:rsidRPr="00674632">
        <w:rPr>
          <w:rFonts w:ascii="Arial" w:eastAsiaTheme="minorHAnsi" w:hAnsi="Arial" w:cs="Arial"/>
          <w:sz w:val="22"/>
          <w:szCs w:val="22"/>
          <w:lang w:val="en-US"/>
        </w:rPr>
        <w:t xml:space="preserve">, K., </w:t>
      </w:r>
      <w:proofErr w:type="spellStart"/>
      <w:r w:rsidRPr="00674632">
        <w:rPr>
          <w:rFonts w:ascii="Arial" w:eastAsiaTheme="minorHAnsi" w:hAnsi="Arial" w:cs="Arial"/>
          <w:sz w:val="22"/>
          <w:szCs w:val="22"/>
          <w:lang w:val="en-US"/>
        </w:rPr>
        <w:t>Seidell</w:t>
      </w:r>
      <w:proofErr w:type="spellEnd"/>
      <w:r w:rsidRPr="00674632">
        <w:rPr>
          <w:rFonts w:ascii="Arial" w:eastAsiaTheme="minorHAnsi" w:hAnsi="Arial" w:cs="Arial"/>
          <w:sz w:val="22"/>
          <w:szCs w:val="22"/>
          <w:lang w:val="en-US"/>
        </w:rPr>
        <w:t>, J., &amp;</w:t>
      </w:r>
      <w:r>
        <w:rPr>
          <w:rFonts w:ascii="Arial" w:eastAsiaTheme="minorHAnsi" w:hAnsi="Arial" w:cs="Arial"/>
          <w:sz w:val="22"/>
          <w:szCs w:val="22"/>
          <w:lang w:val="en-US"/>
        </w:rPr>
        <w:t xml:space="preserve"> </w:t>
      </w:r>
      <w:proofErr w:type="spellStart"/>
      <w:r w:rsidRPr="00674632">
        <w:rPr>
          <w:rFonts w:ascii="Arial" w:eastAsiaTheme="minorHAnsi" w:hAnsi="Arial" w:cs="Arial"/>
          <w:sz w:val="22"/>
          <w:szCs w:val="22"/>
          <w:lang w:val="en-US"/>
        </w:rPr>
        <w:t>Stronks</w:t>
      </w:r>
      <w:proofErr w:type="spellEnd"/>
      <w:r w:rsidRPr="00674632">
        <w:rPr>
          <w:rFonts w:ascii="Arial" w:eastAsiaTheme="minorHAnsi" w:hAnsi="Arial" w:cs="Arial"/>
          <w:sz w:val="22"/>
          <w:szCs w:val="22"/>
          <w:lang w:val="en-US"/>
        </w:rPr>
        <w:t>, K. (2008). Body size preference and body weight</w:t>
      </w:r>
      <w:r>
        <w:rPr>
          <w:rFonts w:ascii="Arial" w:eastAsiaTheme="minorHAnsi" w:hAnsi="Arial" w:cs="Arial"/>
          <w:sz w:val="22"/>
          <w:szCs w:val="22"/>
          <w:lang w:val="en-US"/>
        </w:rPr>
        <w:t xml:space="preserve"> </w:t>
      </w:r>
      <w:r w:rsidRPr="00674632">
        <w:rPr>
          <w:rFonts w:ascii="Arial" w:eastAsiaTheme="minorHAnsi" w:hAnsi="Arial" w:cs="Arial"/>
          <w:sz w:val="22"/>
          <w:szCs w:val="22"/>
          <w:lang w:val="en-US"/>
        </w:rPr>
        <w:t>perception among two migrant groups of non-Western</w:t>
      </w:r>
      <w:r>
        <w:rPr>
          <w:rFonts w:ascii="Arial" w:eastAsiaTheme="minorHAnsi" w:hAnsi="Arial" w:cs="Arial"/>
          <w:sz w:val="22"/>
          <w:szCs w:val="22"/>
          <w:lang w:val="en-US"/>
        </w:rPr>
        <w:t xml:space="preserve"> </w:t>
      </w:r>
      <w:r w:rsidRPr="00CD7FC7">
        <w:rPr>
          <w:rFonts w:ascii="Arial" w:eastAsiaTheme="minorHAnsi" w:hAnsi="Arial" w:cs="Arial"/>
          <w:sz w:val="22"/>
          <w:szCs w:val="22"/>
          <w:lang w:val="en-US"/>
        </w:rPr>
        <w:t xml:space="preserve">origin. </w:t>
      </w:r>
      <w:r w:rsidRPr="00CD7FC7">
        <w:rPr>
          <w:rFonts w:ascii="Arial" w:eastAsiaTheme="minorHAnsi" w:hAnsi="Arial" w:cs="Arial"/>
          <w:i/>
          <w:sz w:val="22"/>
          <w:szCs w:val="22"/>
          <w:lang w:val="en-US"/>
        </w:rPr>
        <w:t>Public Health Nutrition</w:t>
      </w:r>
      <w:r w:rsidRPr="00CD7FC7">
        <w:rPr>
          <w:rFonts w:ascii="Arial" w:eastAsiaTheme="minorHAnsi" w:hAnsi="Arial" w:cs="Arial"/>
          <w:sz w:val="22"/>
          <w:szCs w:val="22"/>
          <w:lang w:val="en-US"/>
        </w:rPr>
        <w:t xml:space="preserve">, </w:t>
      </w:r>
      <w:r w:rsidRPr="00CD7FC7">
        <w:rPr>
          <w:rFonts w:ascii="Arial" w:eastAsiaTheme="minorHAnsi" w:hAnsi="Arial" w:cs="Arial"/>
          <w:i/>
          <w:sz w:val="22"/>
          <w:szCs w:val="22"/>
          <w:lang w:val="en-US"/>
        </w:rPr>
        <w:t>11</w:t>
      </w:r>
      <w:r w:rsidRPr="00CD7FC7">
        <w:rPr>
          <w:rFonts w:ascii="Arial" w:eastAsiaTheme="minorHAnsi" w:hAnsi="Arial" w:cs="Arial"/>
          <w:sz w:val="22"/>
          <w:szCs w:val="22"/>
          <w:lang w:val="en-US"/>
        </w:rPr>
        <w:t>, 1332-1341.</w:t>
      </w:r>
    </w:p>
    <w:p w14:paraId="1C7D0BEA" w14:textId="77777777" w:rsidR="00CD7FC7" w:rsidRDefault="00CD7FC7" w:rsidP="00CD7FC7">
      <w:pPr>
        <w:spacing w:line="480" w:lineRule="auto"/>
        <w:ind w:left="567" w:hanging="567"/>
        <w:rPr>
          <w:rFonts w:ascii="Arial" w:eastAsiaTheme="minorHAnsi" w:hAnsi="Arial" w:cs="Arial"/>
          <w:sz w:val="22"/>
          <w:szCs w:val="22"/>
          <w:lang w:val="en-US"/>
        </w:rPr>
      </w:pPr>
      <w:proofErr w:type="spellStart"/>
      <w:r w:rsidRPr="00CD7FC7">
        <w:rPr>
          <w:rFonts w:ascii="Arial" w:eastAsiaTheme="minorHAnsi" w:hAnsi="Arial" w:cs="Arial"/>
          <w:sz w:val="22"/>
          <w:szCs w:val="22"/>
          <w:lang w:val="en-US"/>
        </w:rPr>
        <w:t>Pettijohn</w:t>
      </w:r>
      <w:proofErr w:type="spellEnd"/>
      <w:r w:rsidRPr="00CD7FC7">
        <w:rPr>
          <w:rFonts w:ascii="Arial" w:eastAsiaTheme="minorHAnsi" w:hAnsi="Arial" w:cs="Arial"/>
          <w:sz w:val="22"/>
          <w:szCs w:val="22"/>
          <w:lang w:val="en-US"/>
        </w:rPr>
        <w:t xml:space="preserve">, T. F. II, &amp; </w:t>
      </w:r>
      <w:proofErr w:type="spellStart"/>
      <w:r w:rsidRPr="00CD7FC7">
        <w:rPr>
          <w:rFonts w:ascii="Arial" w:eastAsiaTheme="minorHAnsi" w:hAnsi="Arial" w:cs="Arial"/>
          <w:sz w:val="22"/>
          <w:szCs w:val="22"/>
          <w:lang w:val="en-US"/>
        </w:rPr>
        <w:t>Jungeberg</w:t>
      </w:r>
      <w:proofErr w:type="spellEnd"/>
      <w:r w:rsidRPr="00CD7FC7">
        <w:rPr>
          <w:rFonts w:ascii="Arial" w:eastAsiaTheme="minorHAnsi" w:hAnsi="Arial" w:cs="Arial"/>
          <w:sz w:val="22"/>
          <w:szCs w:val="22"/>
          <w:lang w:val="en-US"/>
        </w:rPr>
        <w:t xml:space="preserve">, B. (2004). </w:t>
      </w:r>
      <w:r w:rsidRPr="00CD7FC7">
        <w:rPr>
          <w:rFonts w:ascii="Arial" w:eastAsiaTheme="minorHAnsi" w:hAnsi="Arial" w:cs="Arial"/>
          <w:i/>
          <w:sz w:val="22"/>
          <w:szCs w:val="22"/>
          <w:lang w:val="en-US"/>
        </w:rPr>
        <w:t>Playboy</w:t>
      </w:r>
      <w:r w:rsidRPr="00CD7FC7">
        <w:rPr>
          <w:rFonts w:ascii="Arial" w:eastAsiaTheme="minorHAnsi" w:hAnsi="Arial" w:cs="Arial"/>
          <w:sz w:val="22"/>
          <w:szCs w:val="22"/>
          <w:lang w:val="en-US"/>
        </w:rPr>
        <w:t xml:space="preserve"> playmate</w:t>
      </w:r>
      <w:r>
        <w:rPr>
          <w:rFonts w:ascii="Arial" w:eastAsiaTheme="minorHAnsi" w:hAnsi="Arial" w:cs="Arial"/>
          <w:sz w:val="22"/>
          <w:szCs w:val="22"/>
          <w:lang w:val="en-US"/>
        </w:rPr>
        <w:t xml:space="preserve"> </w:t>
      </w:r>
      <w:r w:rsidRPr="00CD7FC7">
        <w:rPr>
          <w:rFonts w:ascii="Arial" w:eastAsiaTheme="minorHAnsi" w:hAnsi="Arial" w:cs="Arial"/>
          <w:sz w:val="22"/>
          <w:szCs w:val="22"/>
          <w:lang w:val="en-US"/>
        </w:rPr>
        <w:t>curves: Changes in facial and body feature preferences</w:t>
      </w:r>
      <w:r>
        <w:rPr>
          <w:rFonts w:ascii="Arial" w:eastAsiaTheme="minorHAnsi" w:hAnsi="Arial" w:cs="Arial"/>
          <w:sz w:val="22"/>
          <w:szCs w:val="22"/>
          <w:lang w:val="en-US"/>
        </w:rPr>
        <w:t xml:space="preserve"> </w:t>
      </w:r>
      <w:r w:rsidRPr="00CD7FC7">
        <w:rPr>
          <w:rFonts w:ascii="Arial" w:eastAsiaTheme="minorHAnsi" w:hAnsi="Arial" w:cs="Arial"/>
          <w:sz w:val="22"/>
          <w:szCs w:val="22"/>
          <w:lang w:val="en-US"/>
        </w:rPr>
        <w:t xml:space="preserve">across US social and economic conditions. </w:t>
      </w:r>
      <w:r w:rsidRPr="00CD7FC7">
        <w:rPr>
          <w:rFonts w:ascii="Arial" w:eastAsiaTheme="minorHAnsi" w:hAnsi="Arial" w:cs="Arial"/>
          <w:i/>
          <w:sz w:val="22"/>
          <w:szCs w:val="22"/>
          <w:lang w:val="en-US"/>
        </w:rPr>
        <w:t>Personality and Social Psychology Bulletin</w:t>
      </w:r>
      <w:r w:rsidRPr="00CD7FC7">
        <w:rPr>
          <w:rFonts w:ascii="Arial" w:eastAsiaTheme="minorHAnsi" w:hAnsi="Arial" w:cs="Arial"/>
          <w:sz w:val="22"/>
          <w:szCs w:val="22"/>
          <w:lang w:val="en-US"/>
        </w:rPr>
        <w:t xml:space="preserve">, </w:t>
      </w:r>
      <w:r w:rsidRPr="00CD7FC7">
        <w:rPr>
          <w:rFonts w:ascii="Arial" w:eastAsiaTheme="minorHAnsi" w:hAnsi="Arial" w:cs="Arial"/>
          <w:i/>
          <w:sz w:val="22"/>
          <w:szCs w:val="22"/>
          <w:lang w:val="en-US"/>
        </w:rPr>
        <w:t>30</w:t>
      </w:r>
      <w:r w:rsidRPr="00CD7FC7">
        <w:rPr>
          <w:rFonts w:ascii="Arial" w:eastAsiaTheme="minorHAnsi" w:hAnsi="Arial" w:cs="Arial"/>
          <w:sz w:val="22"/>
          <w:szCs w:val="22"/>
          <w:lang w:val="en-US"/>
        </w:rPr>
        <w:t>, 1186</w:t>
      </w:r>
      <w:r>
        <w:rPr>
          <w:rFonts w:ascii="Arial" w:eastAsiaTheme="minorHAnsi" w:hAnsi="Arial" w:cs="Arial"/>
          <w:sz w:val="22"/>
          <w:szCs w:val="22"/>
          <w:lang w:val="en-US"/>
        </w:rPr>
        <w:t>-</w:t>
      </w:r>
      <w:r w:rsidRPr="00CD7FC7">
        <w:rPr>
          <w:rFonts w:ascii="Arial" w:eastAsiaTheme="minorHAnsi" w:hAnsi="Arial" w:cs="Arial"/>
          <w:sz w:val="22"/>
          <w:szCs w:val="22"/>
          <w:lang w:val="en-US"/>
        </w:rPr>
        <w:t>1997.</w:t>
      </w:r>
    </w:p>
    <w:p w14:paraId="208C6803" w14:textId="77777777" w:rsidR="00CD7FC7" w:rsidRDefault="00CD7FC7" w:rsidP="00CD7FC7">
      <w:pPr>
        <w:spacing w:line="480" w:lineRule="auto"/>
        <w:ind w:left="567" w:hanging="567"/>
        <w:rPr>
          <w:rFonts w:ascii="Arial" w:eastAsiaTheme="minorHAnsi" w:hAnsi="Arial" w:cs="Arial"/>
          <w:sz w:val="22"/>
          <w:szCs w:val="22"/>
          <w:lang w:val="en-US"/>
        </w:rPr>
      </w:pPr>
      <w:proofErr w:type="spellStart"/>
      <w:r w:rsidRPr="00CD7FC7">
        <w:rPr>
          <w:rFonts w:ascii="Arial" w:eastAsiaTheme="minorHAnsi" w:hAnsi="Arial" w:cs="Arial"/>
          <w:sz w:val="22"/>
          <w:szCs w:val="22"/>
          <w:lang w:val="en-US"/>
        </w:rPr>
        <w:t>Pettijohn</w:t>
      </w:r>
      <w:proofErr w:type="spellEnd"/>
      <w:r w:rsidRPr="00CD7FC7">
        <w:rPr>
          <w:rFonts w:ascii="Arial" w:eastAsiaTheme="minorHAnsi" w:hAnsi="Arial" w:cs="Arial"/>
          <w:sz w:val="22"/>
          <w:szCs w:val="22"/>
          <w:lang w:val="en-US"/>
        </w:rPr>
        <w:t xml:space="preserve">, T. F. II, &amp; </w:t>
      </w:r>
      <w:proofErr w:type="spellStart"/>
      <w:r w:rsidRPr="00CD7FC7">
        <w:rPr>
          <w:rFonts w:ascii="Arial" w:eastAsiaTheme="minorHAnsi" w:hAnsi="Arial" w:cs="Arial"/>
          <w:sz w:val="22"/>
          <w:szCs w:val="22"/>
          <w:lang w:val="en-US"/>
        </w:rPr>
        <w:t>Tesser</w:t>
      </w:r>
      <w:proofErr w:type="spellEnd"/>
      <w:r w:rsidRPr="00CD7FC7">
        <w:rPr>
          <w:rFonts w:ascii="Arial" w:eastAsiaTheme="minorHAnsi" w:hAnsi="Arial" w:cs="Arial"/>
          <w:sz w:val="22"/>
          <w:szCs w:val="22"/>
          <w:lang w:val="en-US"/>
        </w:rPr>
        <w:t>, A. (1999). An investigation of</w:t>
      </w:r>
      <w:r>
        <w:rPr>
          <w:rFonts w:ascii="Arial" w:eastAsiaTheme="minorHAnsi" w:hAnsi="Arial" w:cs="Arial"/>
          <w:sz w:val="22"/>
          <w:szCs w:val="22"/>
          <w:lang w:val="en-US"/>
        </w:rPr>
        <w:t xml:space="preserve"> </w:t>
      </w:r>
      <w:r w:rsidRPr="00CD7FC7">
        <w:rPr>
          <w:rFonts w:ascii="Arial" w:eastAsiaTheme="minorHAnsi" w:hAnsi="Arial" w:cs="Arial"/>
          <w:sz w:val="22"/>
          <w:szCs w:val="22"/>
          <w:lang w:val="en-US"/>
        </w:rPr>
        <w:t>popularity in environmental context: Facial feature assessment</w:t>
      </w:r>
      <w:r>
        <w:rPr>
          <w:rFonts w:ascii="Arial" w:eastAsiaTheme="minorHAnsi" w:hAnsi="Arial" w:cs="Arial"/>
          <w:sz w:val="22"/>
          <w:szCs w:val="22"/>
          <w:lang w:val="en-US"/>
        </w:rPr>
        <w:t xml:space="preserve"> </w:t>
      </w:r>
      <w:r w:rsidRPr="00CD7FC7">
        <w:rPr>
          <w:rFonts w:ascii="Arial" w:eastAsiaTheme="minorHAnsi" w:hAnsi="Arial" w:cs="Arial"/>
          <w:sz w:val="22"/>
          <w:szCs w:val="22"/>
          <w:lang w:val="en-US"/>
        </w:rPr>
        <w:t xml:space="preserve">of American movie actresses. </w:t>
      </w:r>
      <w:r w:rsidRPr="00CD7FC7">
        <w:rPr>
          <w:rFonts w:ascii="Arial" w:eastAsiaTheme="minorHAnsi" w:hAnsi="Arial" w:cs="Arial"/>
          <w:i/>
          <w:sz w:val="22"/>
          <w:szCs w:val="22"/>
          <w:lang w:val="en-US"/>
        </w:rPr>
        <w:t>Media Psychology</w:t>
      </w:r>
      <w:r w:rsidRPr="00CD7FC7">
        <w:rPr>
          <w:rFonts w:ascii="Arial" w:eastAsiaTheme="minorHAnsi" w:hAnsi="Arial" w:cs="Arial"/>
          <w:sz w:val="22"/>
          <w:szCs w:val="22"/>
          <w:lang w:val="en-US"/>
        </w:rPr>
        <w:t xml:space="preserve">, </w:t>
      </w:r>
      <w:r w:rsidRPr="00CD7FC7">
        <w:rPr>
          <w:rFonts w:ascii="Arial" w:eastAsiaTheme="minorHAnsi" w:hAnsi="Arial" w:cs="Arial"/>
          <w:i/>
          <w:sz w:val="22"/>
          <w:szCs w:val="22"/>
          <w:lang w:val="en-US"/>
        </w:rPr>
        <w:t>1</w:t>
      </w:r>
      <w:r w:rsidRPr="00CD7FC7">
        <w:rPr>
          <w:rFonts w:ascii="Arial" w:eastAsiaTheme="minorHAnsi" w:hAnsi="Arial" w:cs="Arial"/>
          <w:sz w:val="22"/>
          <w:szCs w:val="22"/>
          <w:lang w:val="en-US"/>
        </w:rPr>
        <w:t>,</w:t>
      </w:r>
      <w:r>
        <w:rPr>
          <w:rFonts w:ascii="Arial" w:eastAsiaTheme="minorHAnsi" w:hAnsi="Arial" w:cs="Arial"/>
          <w:sz w:val="22"/>
          <w:szCs w:val="22"/>
          <w:lang w:val="en-US"/>
        </w:rPr>
        <w:t xml:space="preserve"> </w:t>
      </w:r>
      <w:r w:rsidRPr="00CD7FC7">
        <w:rPr>
          <w:rFonts w:ascii="Arial" w:eastAsiaTheme="minorHAnsi" w:hAnsi="Arial" w:cs="Arial"/>
          <w:sz w:val="22"/>
          <w:szCs w:val="22"/>
          <w:lang w:val="en-US"/>
        </w:rPr>
        <w:t>229</w:t>
      </w:r>
      <w:r>
        <w:rPr>
          <w:rFonts w:ascii="Arial" w:eastAsiaTheme="minorHAnsi" w:hAnsi="Arial" w:cs="Arial"/>
          <w:sz w:val="22"/>
          <w:szCs w:val="22"/>
          <w:lang w:val="en-US"/>
        </w:rPr>
        <w:t>-</w:t>
      </w:r>
      <w:r w:rsidRPr="00CD7FC7">
        <w:rPr>
          <w:rFonts w:ascii="Arial" w:eastAsiaTheme="minorHAnsi" w:hAnsi="Arial" w:cs="Arial"/>
          <w:sz w:val="22"/>
          <w:szCs w:val="22"/>
          <w:lang w:val="en-US"/>
        </w:rPr>
        <w:t>247.</w:t>
      </w:r>
    </w:p>
    <w:p w14:paraId="5A8A7A8F" w14:textId="4B15264D" w:rsidR="00CD7FC7" w:rsidRPr="00CD7FC7" w:rsidRDefault="00CD7FC7" w:rsidP="00CD7FC7">
      <w:pPr>
        <w:spacing w:line="480" w:lineRule="auto"/>
        <w:ind w:left="567" w:hanging="567"/>
        <w:rPr>
          <w:rFonts w:ascii="Arial" w:eastAsiaTheme="minorHAnsi" w:hAnsi="Arial" w:cs="Arial"/>
          <w:sz w:val="22"/>
          <w:szCs w:val="22"/>
          <w:lang w:val="en-US"/>
        </w:rPr>
      </w:pPr>
      <w:proofErr w:type="spellStart"/>
      <w:r w:rsidRPr="00CD7FC7">
        <w:rPr>
          <w:rFonts w:ascii="Arial" w:eastAsiaTheme="minorHAnsi" w:hAnsi="Arial" w:cs="Arial"/>
          <w:sz w:val="22"/>
          <w:szCs w:val="22"/>
          <w:lang w:val="en-US"/>
        </w:rPr>
        <w:lastRenderedPageBreak/>
        <w:t>Pettijohn</w:t>
      </w:r>
      <w:proofErr w:type="spellEnd"/>
      <w:r w:rsidRPr="00CD7FC7">
        <w:rPr>
          <w:rFonts w:ascii="Arial" w:eastAsiaTheme="minorHAnsi" w:hAnsi="Arial" w:cs="Arial"/>
          <w:sz w:val="22"/>
          <w:szCs w:val="22"/>
          <w:lang w:val="en-US"/>
        </w:rPr>
        <w:t xml:space="preserve">, T. F. II, &amp; </w:t>
      </w:r>
      <w:proofErr w:type="spellStart"/>
      <w:r w:rsidRPr="00CD7FC7">
        <w:rPr>
          <w:rFonts w:ascii="Arial" w:eastAsiaTheme="minorHAnsi" w:hAnsi="Arial" w:cs="Arial"/>
          <w:sz w:val="22"/>
          <w:szCs w:val="22"/>
          <w:lang w:val="en-US"/>
        </w:rPr>
        <w:t>Tesser</w:t>
      </w:r>
      <w:proofErr w:type="spellEnd"/>
      <w:r w:rsidRPr="00CD7FC7">
        <w:rPr>
          <w:rFonts w:ascii="Arial" w:eastAsiaTheme="minorHAnsi" w:hAnsi="Arial" w:cs="Arial"/>
          <w:sz w:val="22"/>
          <w:szCs w:val="22"/>
          <w:lang w:val="en-US"/>
        </w:rPr>
        <w:t>, A. (2003). History and facial</w:t>
      </w:r>
      <w:r>
        <w:rPr>
          <w:rFonts w:ascii="Arial" w:eastAsiaTheme="minorHAnsi" w:hAnsi="Arial" w:cs="Arial"/>
          <w:sz w:val="22"/>
          <w:szCs w:val="22"/>
          <w:lang w:val="en-US"/>
        </w:rPr>
        <w:t xml:space="preserve"> </w:t>
      </w:r>
      <w:r w:rsidRPr="00CD7FC7">
        <w:rPr>
          <w:rFonts w:ascii="Arial" w:eastAsiaTheme="minorHAnsi" w:hAnsi="Arial" w:cs="Arial"/>
          <w:sz w:val="22"/>
          <w:szCs w:val="22"/>
          <w:lang w:val="en-US"/>
        </w:rPr>
        <w:t>features: The eyes have it for actresses by not for actors.</w:t>
      </w:r>
      <w:r>
        <w:rPr>
          <w:rFonts w:ascii="Arial" w:eastAsiaTheme="minorHAnsi" w:hAnsi="Arial" w:cs="Arial"/>
          <w:sz w:val="22"/>
          <w:szCs w:val="22"/>
          <w:lang w:val="en-US"/>
        </w:rPr>
        <w:t xml:space="preserve"> </w:t>
      </w:r>
      <w:r w:rsidRPr="00CD7FC7">
        <w:rPr>
          <w:rFonts w:ascii="Arial" w:eastAsiaTheme="minorHAnsi" w:hAnsi="Arial" w:cs="Arial"/>
          <w:i/>
          <w:sz w:val="22"/>
          <w:szCs w:val="22"/>
          <w:lang w:val="en-US"/>
        </w:rPr>
        <w:t>North American Journal of Psychology</w:t>
      </w:r>
      <w:r w:rsidRPr="00CD7FC7">
        <w:rPr>
          <w:rFonts w:ascii="Arial" w:eastAsiaTheme="minorHAnsi" w:hAnsi="Arial" w:cs="Arial"/>
          <w:sz w:val="22"/>
          <w:szCs w:val="22"/>
          <w:lang w:val="en-US"/>
        </w:rPr>
        <w:t xml:space="preserve">, </w:t>
      </w:r>
      <w:r w:rsidRPr="00CD7FC7">
        <w:rPr>
          <w:rFonts w:ascii="Arial" w:eastAsiaTheme="minorHAnsi" w:hAnsi="Arial" w:cs="Arial"/>
          <w:i/>
          <w:sz w:val="22"/>
          <w:szCs w:val="22"/>
          <w:lang w:val="en-US"/>
        </w:rPr>
        <w:t>5</w:t>
      </w:r>
      <w:r w:rsidRPr="00CD7FC7">
        <w:rPr>
          <w:rFonts w:ascii="Arial" w:eastAsiaTheme="minorHAnsi" w:hAnsi="Arial" w:cs="Arial"/>
          <w:sz w:val="22"/>
          <w:szCs w:val="22"/>
          <w:lang w:val="en-US"/>
        </w:rPr>
        <w:t>, 335</w:t>
      </w:r>
      <w:r>
        <w:rPr>
          <w:rFonts w:ascii="Arial" w:eastAsiaTheme="minorHAnsi" w:hAnsi="Arial" w:cs="Arial"/>
          <w:sz w:val="22"/>
          <w:szCs w:val="22"/>
          <w:lang w:val="en-US"/>
        </w:rPr>
        <w:t>-</w:t>
      </w:r>
      <w:r w:rsidRPr="00CD7FC7">
        <w:rPr>
          <w:rFonts w:ascii="Arial" w:eastAsiaTheme="minorHAnsi" w:hAnsi="Arial" w:cs="Arial"/>
          <w:sz w:val="22"/>
          <w:szCs w:val="22"/>
          <w:lang w:val="en-US"/>
        </w:rPr>
        <w:t>345.</w:t>
      </w:r>
    </w:p>
    <w:p w14:paraId="7A43DC90" w14:textId="23FB0745" w:rsidR="008A4531" w:rsidRPr="00674632" w:rsidRDefault="008A4531" w:rsidP="00287097">
      <w:pPr>
        <w:spacing w:line="480" w:lineRule="auto"/>
        <w:ind w:left="567" w:hanging="567"/>
        <w:rPr>
          <w:rFonts w:ascii="Arial" w:hAnsi="Arial" w:cs="Arial"/>
          <w:sz w:val="22"/>
          <w:szCs w:val="22"/>
          <w:lang w:val="en-US"/>
        </w:rPr>
      </w:pPr>
      <w:r w:rsidRPr="00CD7FC7">
        <w:rPr>
          <w:rFonts w:ascii="Arial" w:eastAsiaTheme="minorHAnsi" w:hAnsi="Arial" w:cs="Arial"/>
          <w:sz w:val="22"/>
          <w:szCs w:val="22"/>
          <w:lang w:val="en-US"/>
        </w:rPr>
        <w:t>Pollock, N. J. (1995). Cultu</w:t>
      </w:r>
      <w:r w:rsidRPr="00674632">
        <w:rPr>
          <w:rFonts w:ascii="Arial" w:eastAsiaTheme="minorHAnsi" w:hAnsi="Arial" w:cs="Arial"/>
          <w:sz w:val="22"/>
          <w:szCs w:val="22"/>
          <w:lang w:val="en-US"/>
        </w:rPr>
        <w:t>ral elaborations of obesity: Fattening</w:t>
      </w:r>
      <w:r w:rsidR="00287097" w:rsidRPr="00674632">
        <w:rPr>
          <w:rFonts w:ascii="Arial" w:hAnsi="Arial" w:cs="Arial"/>
          <w:sz w:val="22"/>
          <w:szCs w:val="22"/>
          <w:lang w:val="en-US"/>
        </w:rPr>
        <w:t xml:space="preserve"> </w:t>
      </w:r>
      <w:r w:rsidRPr="00674632">
        <w:rPr>
          <w:rFonts w:ascii="Arial" w:eastAsiaTheme="minorHAnsi" w:hAnsi="Arial" w:cs="Arial"/>
          <w:sz w:val="22"/>
          <w:szCs w:val="22"/>
          <w:lang w:val="en-US"/>
        </w:rPr>
        <w:t xml:space="preserve">processes in Pacific societies. </w:t>
      </w:r>
      <w:r w:rsidRPr="00674632">
        <w:rPr>
          <w:rFonts w:ascii="Arial" w:eastAsiaTheme="minorHAnsi" w:hAnsi="Arial" w:cs="Arial"/>
          <w:i/>
          <w:sz w:val="22"/>
          <w:szCs w:val="22"/>
          <w:lang w:val="en-US"/>
        </w:rPr>
        <w:t>Asia Pacific Journal of</w:t>
      </w:r>
      <w:r w:rsidR="00287097" w:rsidRPr="00674632">
        <w:rPr>
          <w:rFonts w:ascii="Arial" w:hAnsi="Arial" w:cs="Arial"/>
          <w:i/>
          <w:sz w:val="22"/>
          <w:szCs w:val="22"/>
          <w:lang w:val="en-US"/>
        </w:rPr>
        <w:t xml:space="preserve"> </w:t>
      </w:r>
      <w:r w:rsidRPr="00674632">
        <w:rPr>
          <w:rFonts w:ascii="Arial" w:eastAsiaTheme="minorHAnsi" w:hAnsi="Arial" w:cs="Arial"/>
          <w:i/>
          <w:sz w:val="22"/>
          <w:szCs w:val="22"/>
          <w:lang w:val="en-US"/>
        </w:rPr>
        <w:t>Clinical Nutrition</w:t>
      </w:r>
      <w:r w:rsidRPr="00674632">
        <w:rPr>
          <w:rFonts w:ascii="Arial" w:eastAsiaTheme="minorHAnsi" w:hAnsi="Arial" w:cs="Arial"/>
          <w:sz w:val="22"/>
          <w:szCs w:val="22"/>
          <w:lang w:val="en-US"/>
        </w:rPr>
        <w:t xml:space="preserve">, </w:t>
      </w:r>
      <w:r w:rsidRPr="00674632">
        <w:rPr>
          <w:rFonts w:ascii="Arial" w:eastAsiaTheme="minorHAnsi" w:hAnsi="Arial" w:cs="Arial"/>
          <w:i/>
          <w:sz w:val="22"/>
          <w:szCs w:val="22"/>
          <w:lang w:val="en-US"/>
        </w:rPr>
        <w:t>4</w:t>
      </w:r>
      <w:r w:rsidRPr="00674632">
        <w:rPr>
          <w:rFonts w:ascii="Arial" w:eastAsiaTheme="minorHAnsi" w:hAnsi="Arial" w:cs="Arial"/>
          <w:sz w:val="22"/>
          <w:szCs w:val="22"/>
          <w:lang w:val="en-US"/>
        </w:rPr>
        <w:t>, 357</w:t>
      </w:r>
      <w:r w:rsidR="00287097" w:rsidRPr="00674632">
        <w:rPr>
          <w:rFonts w:ascii="Arial" w:eastAsiaTheme="minorHAnsi" w:hAnsi="Arial" w:cs="Arial"/>
          <w:sz w:val="22"/>
          <w:szCs w:val="22"/>
          <w:lang w:val="en-US"/>
        </w:rPr>
        <w:t>-</w:t>
      </w:r>
      <w:r w:rsidRPr="00674632">
        <w:rPr>
          <w:rFonts w:ascii="Arial" w:eastAsiaTheme="minorHAnsi" w:hAnsi="Arial" w:cs="Arial"/>
          <w:sz w:val="22"/>
          <w:szCs w:val="22"/>
          <w:lang w:val="en-US"/>
        </w:rPr>
        <w:t>360.</w:t>
      </w:r>
    </w:p>
    <w:p w14:paraId="35A9FCC9" w14:textId="1D1D8012" w:rsidR="00C02EF5" w:rsidRDefault="00C02EF5" w:rsidP="00C02EF5">
      <w:pPr>
        <w:spacing w:line="480" w:lineRule="auto"/>
        <w:ind w:left="567" w:hanging="567"/>
        <w:rPr>
          <w:rFonts w:ascii="Arial" w:eastAsiaTheme="minorHAnsi" w:hAnsi="Arial" w:cs="Arial"/>
          <w:sz w:val="22"/>
          <w:szCs w:val="22"/>
          <w:lang w:val="en-US"/>
        </w:rPr>
      </w:pPr>
      <w:r w:rsidRPr="00674632">
        <w:rPr>
          <w:rFonts w:ascii="Arial" w:eastAsiaTheme="minorHAnsi" w:hAnsi="Arial" w:cs="Arial"/>
          <w:sz w:val="22"/>
          <w:szCs w:val="22"/>
          <w:lang w:val="en-US"/>
        </w:rPr>
        <w:t>Powdermaker, H. (1960). An</w:t>
      </w:r>
      <w:r w:rsidRPr="00ED7703">
        <w:rPr>
          <w:rFonts w:ascii="Arial" w:eastAsiaTheme="minorHAnsi" w:hAnsi="Arial" w:cs="Arial"/>
          <w:sz w:val="22"/>
          <w:szCs w:val="22"/>
          <w:lang w:val="en-US"/>
        </w:rPr>
        <w:t xml:space="preserve"> anthropological approach to the</w:t>
      </w:r>
      <w:r w:rsidRPr="00ED7703">
        <w:rPr>
          <w:rFonts w:ascii="Arial" w:hAnsi="Arial" w:cs="Arial"/>
          <w:sz w:val="22"/>
          <w:szCs w:val="22"/>
          <w:lang w:val="en-US"/>
        </w:rPr>
        <w:t xml:space="preserve"> </w:t>
      </w:r>
      <w:r w:rsidRPr="00ED7703">
        <w:rPr>
          <w:rFonts w:ascii="Arial" w:eastAsiaTheme="minorHAnsi" w:hAnsi="Arial" w:cs="Arial"/>
          <w:sz w:val="22"/>
          <w:szCs w:val="22"/>
          <w:lang w:val="en-US"/>
        </w:rPr>
        <w:t xml:space="preserve">problem of obesity. </w:t>
      </w:r>
      <w:r w:rsidRPr="00ED7703">
        <w:rPr>
          <w:rFonts w:ascii="Arial" w:eastAsiaTheme="minorHAnsi" w:hAnsi="Arial" w:cs="Arial"/>
          <w:i/>
          <w:sz w:val="22"/>
          <w:szCs w:val="22"/>
          <w:lang w:val="en-US"/>
        </w:rPr>
        <w:t>Bulletin of the New York Academy of</w:t>
      </w:r>
      <w:r w:rsidRPr="00ED7703">
        <w:rPr>
          <w:rFonts w:ascii="Arial" w:hAnsi="Arial" w:cs="Arial"/>
          <w:i/>
          <w:sz w:val="22"/>
          <w:szCs w:val="22"/>
          <w:lang w:val="en-US"/>
        </w:rPr>
        <w:t xml:space="preserve"> </w:t>
      </w:r>
      <w:r w:rsidRPr="00ED7703">
        <w:rPr>
          <w:rFonts w:ascii="Arial" w:eastAsiaTheme="minorHAnsi" w:hAnsi="Arial" w:cs="Arial"/>
          <w:i/>
          <w:sz w:val="22"/>
          <w:szCs w:val="22"/>
          <w:lang w:val="en-US"/>
        </w:rPr>
        <w:t>Science</w:t>
      </w:r>
      <w:r w:rsidRPr="00ED7703">
        <w:rPr>
          <w:rFonts w:ascii="Arial" w:eastAsiaTheme="minorHAnsi" w:hAnsi="Arial" w:cs="Arial"/>
          <w:sz w:val="22"/>
          <w:szCs w:val="22"/>
          <w:lang w:val="en-US"/>
        </w:rPr>
        <w:t xml:space="preserve">, </w:t>
      </w:r>
      <w:r w:rsidRPr="00ED7703">
        <w:rPr>
          <w:rFonts w:ascii="Arial" w:eastAsiaTheme="minorHAnsi" w:hAnsi="Arial" w:cs="Arial"/>
          <w:i/>
          <w:sz w:val="22"/>
          <w:szCs w:val="22"/>
          <w:lang w:val="en-US"/>
        </w:rPr>
        <w:t>36</w:t>
      </w:r>
      <w:r w:rsidRPr="00ED7703">
        <w:rPr>
          <w:rFonts w:ascii="Arial" w:eastAsiaTheme="minorHAnsi" w:hAnsi="Arial" w:cs="Arial"/>
          <w:sz w:val="22"/>
          <w:szCs w:val="22"/>
          <w:lang w:val="en-US"/>
        </w:rPr>
        <w:t>, 286-295.</w:t>
      </w:r>
    </w:p>
    <w:p w14:paraId="0FC6E26C" w14:textId="19519B2B" w:rsidR="00172E2A" w:rsidRPr="00172E2A" w:rsidRDefault="00172E2A" w:rsidP="00172E2A">
      <w:pPr>
        <w:autoSpaceDE w:val="0"/>
        <w:autoSpaceDN w:val="0"/>
        <w:adjustRightInd w:val="0"/>
        <w:spacing w:line="480" w:lineRule="auto"/>
        <w:ind w:left="567" w:hanging="567"/>
        <w:rPr>
          <w:rFonts w:ascii="Arial" w:hAnsi="Arial" w:cs="Arial"/>
          <w:color w:val="000000" w:themeColor="text1"/>
          <w:sz w:val="22"/>
          <w:szCs w:val="22"/>
          <w:shd w:val="clear" w:color="auto" w:fill="FFFFFF"/>
        </w:rPr>
      </w:pPr>
      <w:r w:rsidRPr="00172E2A">
        <w:rPr>
          <w:rFonts w:ascii="Arial" w:hAnsi="Arial" w:cs="Arial"/>
          <w:color w:val="000000" w:themeColor="text1"/>
          <w:sz w:val="22"/>
          <w:szCs w:val="22"/>
        </w:rPr>
        <w:t>Ramati-</w:t>
      </w:r>
      <w:proofErr w:type="spellStart"/>
      <w:r w:rsidRPr="00172E2A">
        <w:rPr>
          <w:rFonts w:ascii="Arial" w:hAnsi="Arial" w:cs="Arial"/>
          <w:color w:val="000000" w:themeColor="text1"/>
          <w:sz w:val="22"/>
          <w:szCs w:val="22"/>
        </w:rPr>
        <w:t>Ziber</w:t>
      </w:r>
      <w:proofErr w:type="spellEnd"/>
      <w:r w:rsidRPr="00172E2A">
        <w:rPr>
          <w:rFonts w:ascii="Arial" w:hAnsi="Arial" w:cs="Arial"/>
          <w:color w:val="000000" w:themeColor="text1"/>
          <w:sz w:val="22"/>
          <w:szCs w:val="22"/>
        </w:rPr>
        <w:t xml:space="preserve">, L., </w:t>
      </w:r>
      <w:proofErr w:type="spellStart"/>
      <w:r w:rsidRPr="00172E2A">
        <w:rPr>
          <w:rFonts w:ascii="Arial" w:hAnsi="Arial" w:cs="Arial"/>
          <w:color w:val="000000" w:themeColor="text1"/>
          <w:sz w:val="22"/>
          <w:szCs w:val="22"/>
        </w:rPr>
        <w:t>Shnabel</w:t>
      </w:r>
      <w:proofErr w:type="spellEnd"/>
      <w:r w:rsidRPr="00172E2A">
        <w:rPr>
          <w:rFonts w:ascii="Arial" w:hAnsi="Arial" w:cs="Arial"/>
          <w:color w:val="000000" w:themeColor="text1"/>
          <w:sz w:val="22"/>
          <w:szCs w:val="22"/>
        </w:rPr>
        <w:t>, N., &amp; Glick, P. (20</w:t>
      </w:r>
      <w:r>
        <w:rPr>
          <w:rFonts w:ascii="Arial" w:hAnsi="Arial" w:cs="Arial"/>
          <w:color w:val="000000" w:themeColor="text1"/>
          <w:sz w:val="22"/>
          <w:szCs w:val="22"/>
        </w:rPr>
        <w:t>20</w:t>
      </w:r>
      <w:r w:rsidRPr="00172E2A">
        <w:rPr>
          <w:rFonts w:ascii="Arial" w:hAnsi="Arial" w:cs="Arial"/>
          <w:color w:val="000000" w:themeColor="text1"/>
          <w:sz w:val="22"/>
          <w:szCs w:val="22"/>
        </w:rPr>
        <w:t>). The beauty myth: Prescriptive beauty norms for women reflect hierarchy-enhancing motivations leading to discriminatory employment practices.</w:t>
      </w:r>
      <w:r w:rsidRPr="00172E2A">
        <w:rPr>
          <w:rStyle w:val="apple-converted-space"/>
          <w:rFonts w:ascii="Arial" w:hAnsi="Arial" w:cs="Arial"/>
          <w:color w:val="000000" w:themeColor="text1"/>
          <w:sz w:val="22"/>
          <w:szCs w:val="22"/>
        </w:rPr>
        <w:t> </w:t>
      </w:r>
      <w:r w:rsidRPr="00172E2A">
        <w:rPr>
          <w:rStyle w:val="Emphasis"/>
          <w:rFonts w:ascii="Arial" w:hAnsi="Arial" w:cs="Arial"/>
          <w:color w:val="000000" w:themeColor="text1"/>
          <w:sz w:val="22"/>
          <w:szCs w:val="22"/>
        </w:rPr>
        <w:t xml:space="preserve">Journal of Personality and Social Psychology. </w:t>
      </w:r>
      <w:r w:rsidRPr="00172E2A">
        <w:rPr>
          <w:rFonts w:ascii="Arial" w:hAnsi="Arial" w:cs="Arial"/>
          <w:color w:val="000000" w:themeColor="text1"/>
          <w:sz w:val="22"/>
          <w:szCs w:val="22"/>
        </w:rPr>
        <w:t xml:space="preserve">Advance online publication. </w:t>
      </w:r>
    </w:p>
    <w:p w14:paraId="795D6A02" w14:textId="5AEEC1B9" w:rsidR="007F5364" w:rsidRPr="00ED7703" w:rsidRDefault="007F5364" w:rsidP="006D1548">
      <w:pPr>
        <w:spacing w:line="480" w:lineRule="auto"/>
        <w:ind w:left="567" w:hanging="567"/>
        <w:rPr>
          <w:rFonts w:ascii="Arial" w:eastAsiaTheme="minorHAnsi" w:hAnsi="Arial" w:cs="Arial"/>
          <w:sz w:val="22"/>
          <w:szCs w:val="22"/>
          <w:lang w:val="en-US"/>
        </w:rPr>
      </w:pPr>
      <w:r w:rsidRPr="007F5364">
        <w:rPr>
          <w:rFonts w:ascii="Arial" w:hAnsi="Arial" w:cs="Arial"/>
          <w:sz w:val="22"/>
          <w:szCs w:val="22"/>
        </w:rPr>
        <w:t xml:space="preserve">Singh, D. (1993). Adaptive significance of female physical attractiveness: Role of waist-to-hip ratio. </w:t>
      </w:r>
      <w:r w:rsidRPr="007F5364">
        <w:rPr>
          <w:rFonts w:ascii="Arial" w:hAnsi="Arial" w:cs="Arial"/>
          <w:i/>
          <w:iCs/>
          <w:sz w:val="22"/>
          <w:szCs w:val="22"/>
        </w:rPr>
        <w:t>Journal of Personality and Social Psychology</w:t>
      </w:r>
      <w:r w:rsidRPr="007F5364">
        <w:rPr>
          <w:rFonts w:ascii="Arial" w:hAnsi="Arial" w:cs="Arial"/>
          <w:sz w:val="22"/>
          <w:szCs w:val="22"/>
        </w:rPr>
        <w:t xml:space="preserve">, </w:t>
      </w:r>
      <w:r w:rsidRPr="007F5364">
        <w:rPr>
          <w:rFonts w:ascii="Arial" w:hAnsi="Arial" w:cs="Arial"/>
          <w:bCs/>
          <w:i/>
          <w:sz w:val="22"/>
          <w:szCs w:val="22"/>
        </w:rPr>
        <w:t>65</w:t>
      </w:r>
      <w:r w:rsidRPr="007F5364">
        <w:rPr>
          <w:rFonts w:ascii="Arial" w:hAnsi="Arial" w:cs="Arial"/>
          <w:sz w:val="22"/>
          <w:szCs w:val="22"/>
        </w:rPr>
        <w:t>, 292-307.</w:t>
      </w:r>
    </w:p>
    <w:p w14:paraId="7BA5CEC3" w14:textId="77777777" w:rsidR="00C54698" w:rsidRDefault="00C02EF5" w:rsidP="00C54698">
      <w:pPr>
        <w:spacing w:line="480" w:lineRule="auto"/>
        <w:ind w:left="567" w:hanging="567"/>
        <w:rPr>
          <w:rFonts w:ascii="Arial" w:eastAsiaTheme="minorHAnsi" w:hAnsi="Arial" w:cs="Arial"/>
          <w:sz w:val="22"/>
          <w:szCs w:val="22"/>
          <w:lang w:val="en-US"/>
        </w:rPr>
      </w:pPr>
      <w:proofErr w:type="spellStart"/>
      <w:r w:rsidRPr="00ED7703">
        <w:rPr>
          <w:rFonts w:ascii="Arial" w:eastAsiaTheme="minorHAnsi" w:hAnsi="Arial" w:cs="Arial"/>
          <w:sz w:val="22"/>
          <w:szCs w:val="22"/>
          <w:lang w:val="en-US"/>
        </w:rPr>
        <w:t>Sobal</w:t>
      </w:r>
      <w:proofErr w:type="spellEnd"/>
      <w:r w:rsidRPr="00ED7703">
        <w:rPr>
          <w:rFonts w:ascii="Arial" w:eastAsiaTheme="minorHAnsi" w:hAnsi="Arial" w:cs="Arial"/>
          <w:sz w:val="22"/>
          <w:szCs w:val="22"/>
          <w:lang w:val="en-US"/>
        </w:rPr>
        <w:t xml:space="preserve">, J., &amp; </w:t>
      </w:r>
      <w:proofErr w:type="spellStart"/>
      <w:r w:rsidRPr="00ED7703">
        <w:rPr>
          <w:rFonts w:ascii="Arial" w:eastAsiaTheme="minorHAnsi" w:hAnsi="Arial" w:cs="Arial"/>
          <w:sz w:val="22"/>
          <w:szCs w:val="22"/>
          <w:lang w:val="en-US"/>
        </w:rPr>
        <w:t>Stunkard</w:t>
      </w:r>
      <w:proofErr w:type="spellEnd"/>
      <w:r w:rsidRPr="00ED7703">
        <w:rPr>
          <w:rFonts w:ascii="Arial" w:eastAsiaTheme="minorHAnsi" w:hAnsi="Arial" w:cs="Arial"/>
          <w:sz w:val="22"/>
          <w:szCs w:val="22"/>
          <w:lang w:val="en-US"/>
        </w:rPr>
        <w:t xml:space="preserve">, A. J. (1989). Socio-economic status and obesity: A review of the </w:t>
      </w:r>
      <w:r w:rsidRPr="00C54698">
        <w:rPr>
          <w:rFonts w:ascii="Arial" w:eastAsiaTheme="minorHAnsi" w:hAnsi="Arial" w:cs="Arial"/>
          <w:sz w:val="22"/>
          <w:szCs w:val="22"/>
          <w:lang w:val="en-US"/>
        </w:rPr>
        <w:t xml:space="preserve">literature. </w:t>
      </w:r>
      <w:r w:rsidRPr="00C54698">
        <w:rPr>
          <w:rFonts w:ascii="Arial" w:eastAsiaTheme="minorHAnsi" w:hAnsi="Arial" w:cs="Arial"/>
          <w:i/>
          <w:sz w:val="22"/>
          <w:szCs w:val="22"/>
          <w:lang w:val="en-US"/>
        </w:rPr>
        <w:t>Psychological Bulletin</w:t>
      </w:r>
      <w:r w:rsidRPr="00C54698">
        <w:rPr>
          <w:rFonts w:ascii="Arial" w:eastAsiaTheme="minorHAnsi" w:hAnsi="Arial" w:cs="Arial"/>
          <w:sz w:val="22"/>
          <w:szCs w:val="22"/>
          <w:lang w:val="en-US"/>
        </w:rPr>
        <w:t xml:space="preserve">, </w:t>
      </w:r>
      <w:r w:rsidRPr="00C54698">
        <w:rPr>
          <w:rFonts w:ascii="Arial" w:eastAsiaTheme="minorHAnsi" w:hAnsi="Arial" w:cs="Arial"/>
          <w:i/>
          <w:sz w:val="22"/>
          <w:szCs w:val="22"/>
          <w:lang w:val="en-US"/>
        </w:rPr>
        <w:t>105</w:t>
      </w:r>
      <w:r w:rsidRPr="00C54698">
        <w:rPr>
          <w:rFonts w:ascii="Arial" w:eastAsiaTheme="minorHAnsi" w:hAnsi="Arial" w:cs="Arial"/>
          <w:sz w:val="22"/>
          <w:szCs w:val="22"/>
          <w:lang w:val="en-US"/>
        </w:rPr>
        <w:t>, 260-275.</w:t>
      </w:r>
    </w:p>
    <w:p w14:paraId="009F47C9" w14:textId="1ACBFA9B" w:rsidR="00C54698" w:rsidRPr="00C54698" w:rsidRDefault="00C54698" w:rsidP="00C54698">
      <w:pPr>
        <w:spacing w:line="480" w:lineRule="auto"/>
        <w:ind w:left="567" w:hanging="567"/>
        <w:rPr>
          <w:rFonts w:ascii="Arial" w:eastAsiaTheme="minorHAnsi" w:hAnsi="Arial" w:cs="Arial"/>
          <w:sz w:val="22"/>
          <w:szCs w:val="22"/>
          <w:lang w:val="en-US"/>
        </w:rPr>
      </w:pPr>
      <w:proofErr w:type="spellStart"/>
      <w:r w:rsidRPr="00C54698">
        <w:rPr>
          <w:rFonts w:ascii="Arial" w:eastAsiaTheme="minorHAnsi" w:hAnsi="Arial" w:cs="Arial"/>
          <w:sz w:val="22"/>
          <w:szCs w:val="22"/>
          <w:lang w:val="en-US"/>
        </w:rPr>
        <w:t>Smolak</w:t>
      </w:r>
      <w:proofErr w:type="spellEnd"/>
      <w:r w:rsidRPr="00C54698">
        <w:rPr>
          <w:rFonts w:ascii="Arial" w:eastAsiaTheme="minorHAnsi" w:hAnsi="Arial" w:cs="Arial"/>
          <w:sz w:val="22"/>
          <w:szCs w:val="22"/>
          <w:lang w:val="en-US"/>
        </w:rPr>
        <w:t xml:space="preserve">, L., &amp; </w:t>
      </w:r>
      <w:proofErr w:type="spellStart"/>
      <w:r w:rsidRPr="00C54698">
        <w:rPr>
          <w:rFonts w:ascii="Arial" w:eastAsiaTheme="minorHAnsi" w:hAnsi="Arial" w:cs="Arial"/>
          <w:sz w:val="22"/>
          <w:szCs w:val="22"/>
          <w:lang w:val="en-US"/>
        </w:rPr>
        <w:t>Murnen</w:t>
      </w:r>
      <w:proofErr w:type="spellEnd"/>
      <w:r w:rsidRPr="00C54698">
        <w:rPr>
          <w:rFonts w:ascii="Arial" w:eastAsiaTheme="minorHAnsi" w:hAnsi="Arial" w:cs="Arial"/>
          <w:sz w:val="22"/>
          <w:szCs w:val="22"/>
          <w:lang w:val="en-US"/>
        </w:rPr>
        <w:t>, S. K. (2007). Feminism and body image.</w:t>
      </w:r>
      <w:r>
        <w:rPr>
          <w:rFonts w:ascii="Arial" w:eastAsiaTheme="minorHAnsi" w:hAnsi="Arial" w:cs="Arial"/>
          <w:sz w:val="22"/>
          <w:szCs w:val="22"/>
          <w:lang w:val="en-US"/>
        </w:rPr>
        <w:t xml:space="preserve"> </w:t>
      </w:r>
      <w:r w:rsidRPr="00C54698">
        <w:rPr>
          <w:rFonts w:ascii="Arial" w:eastAsiaTheme="minorHAnsi" w:hAnsi="Arial" w:cs="Arial"/>
          <w:sz w:val="22"/>
          <w:szCs w:val="22"/>
          <w:lang w:val="en-US"/>
        </w:rPr>
        <w:t xml:space="preserve">In V. Swami &amp; A. Furnham (Eds.), </w:t>
      </w:r>
      <w:r w:rsidRPr="00C54698">
        <w:rPr>
          <w:rFonts w:ascii="Arial" w:eastAsiaTheme="minorHAnsi" w:hAnsi="Arial" w:cs="Arial"/>
          <w:i/>
          <w:sz w:val="22"/>
          <w:szCs w:val="22"/>
          <w:lang w:val="en-US"/>
        </w:rPr>
        <w:t>Body beautiful: Evolutionary and sociocultural perspectives</w:t>
      </w:r>
      <w:r w:rsidRPr="00C54698">
        <w:rPr>
          <w:rFonts w:ascii="Arial" w:eastAsiaTheme="minorHAnsi" w:hAnsi="Arial" w:cs="Arial"/>
          <w:sz w:val="22"/>
          <w:szCs w:val="22"/>
          <w:lang w:val="en-US"/>
        </w:rPr>
        <w:t xml:space="preserve"> (pp. 236</w:t>
      </w:r>
      <w:r>
        <w:rPr>
          <w:rFonts w:ascii="Arial" w:eastAsiaTheme="minorHAnsi" w:hAnsi="Arial" w:cs="Arial"/>
          <w:sz w:val="22"/>
          <w:szCs w:val="22"/>
          <w:lang w:val="en-US"/>
        </w:rPr>
        <w:t>-</w:t>
      </w:r>
      <w:r w:rsidRPr="00C54698">
        <w:rPr>
          <w:rFonts w:ascii="Arial" w:eastAsiaTheme="minorHAnsi" w:hAnsi="Arial" w:cs="Arial"/>
          <w:sz w:val="22"/>
          <w:szCs w:val="22"/>
          <w:lang w:val="en-US"/>
        </w:rPr>
        <w:t>258).</w:t>
      </w:r>
      <w:r>
        <w:rPr>
          <w:rFonts w:ascii="Arial" w:eastAsiaTheme="minorHAnsi" w:hAnsi="Arial" w:cs="Arial"/>
          <w:sz w:val="22"/>
          <w:szCs w:val="22"/>
          <w:lang w:val="en-US"/>
        </w:rPr>
        <w:t xml:space="preserve"> </w:t>
      </w:r>
      <w:r w:rsidRPr="00C54698">
        <w:rPr>
          <w:rFonts w:ascii="Arial" w:eastAsiaTheme="minorHAnsi" w:hAnsi="Arial" w:cs="Arial"/>
          <w:sz w:val="22"/>
          <w:szCs w:val="22"/>
          <w:lang w:val="en-US"/>
        </w:rPr>
        <w:t>Basingstoke, UK: Palgrave Macmillan.</w:t>
      </w:r>
    </w:p>
    <w:p w14:paraId="3BFBE5E9" w14:textId="77777777" w:rsidR="00287097" w:rsidRPr="00ED7703" w:rsidRDefault="00287097" w:rsidP="00287097">
      <w:pPr>
        <w:spacing w:line="480" w:lineRule="auto"/>
        <w:ind w:left="567" w:hanging="567"/>
        <w:rPr>
          <w:rFonts w:ascii="Arial" w:hAnsi="Arial" w:cs="Arial"/>
          <w:sz w:val="22"/>
          <w:szCs w:val="22"/>
          <w:lang w:val="en-US"/>
        </w:rPr>
      </w:pPr>
      <w:r w:rsidRPr="00ED7703">
        <w:rPr>
          <w:rFonts w:ascii="Arial" w:hAnsi="Arial" w:cs="Arial"/>
          <w:sz w:val="22"/>
          <w:szCs w:val="22"/>
          <w:lang w:val="en-US"/>
        </w:rPr>
        <w:t xml:space="preserve">Swami, V. (2015). Cultural influences on body size ideals: Unpacking the impact of </w:t>
      </w:r>
      <w:proofErr w:type="spellStart"/>
      <w:r w:rsidRPr="00ED7703">
        <w:rPr>
          <w:rFonts w:ascii="Arial" w:hAnsi="Arial" w:cs="Arial"/>
          <w:sz w:val="22"/>
          <w:szCs w:val="22"/>
          <w:lang w:val="en-US"/>
        </w:rPr>
        <w:t>Westernisation</w:t>
      </w:r>
      <w:proofErr w:type="spellEnd"/>
      <w:r w:rsidRPr="00ED7703">
        <w:rPr>
          <w:rFonts w:ascii="Arial" w:hAnsi="Arial" w:cs="Arial"/>
          <w:sz w:val="22"/>
          <w:szCs w:val="22"/>
          <w:lang w:val="en-US"/>
        </w:rPr>
        <w:t xml:space="preserve"> and </w:t>
      </w:r>
      <w:proofErr w:type="spellStart"/>
      <w:r w:rsidRPr="00ED7703">
        <w:rPr>
          <w:rFonts w:ascii="Arial" w:hAnsi="Arial" w:cs="Arial"/>
          <w:sz w:val="22"/>
          <w:szCs w:val="22"/>
          <w:lang w:val="en-US"/>
        </w:rPr>
        <w:t>modernisation</w:t>
      </w:r>
      <w:proofErr w:type="spellEnd"/>
      <w:r w:rsidRPr="00ED7703">
        <w:rPr>
          <w:rFonts w:ascii="Arial" w:hAnsi="Arial" w:cs="Arial"/>
          <w:sz w:val="22"/>
          <w:szCs w:val="22"/>
          <w:lang w:val="en-US"/>
        </w:rPr>
        <w:t xml:space="preserve">. </w:t>
      </w:r>
      <w:r w:rsidRPr="00ED7703">
        <w:rPr>
          <w:rFonts w:ascii="Arial" w:hAnsi="Arial" w:cs="Arial"/>
          <w:i/>
          <w:sz w:val="22"/>
          <w:szCs w:val="22"/>
          <w:lang w:val="en-US"/>
        </w:rPr>
        <w:t>European Psychologist</w:t>
      </w:r>
      <w:r w:rsidRPr="00ED7703">
        <w:rPr>
          <w:rFonts w:ascii="Arial" w:hAnsi="Arial" w:cs="Arial"/>
          <w:sz w:val="22"/>
          <w:szCs w:val="22"/>
          <w:lang w:val="en-US"/>
        </w:rPr>
        <w:t xml:space="preserve">, </w:t>
      </w:r>
      <w:r w:rsidRPr="00ED7703">
        <w:rPr>
          <w:rFonts w:ascii="Arial" w:hAnsi="Arial" w:cs="Arial"/>
          <w:i/>
          <w:sz w:val="22"/>
          <w:szCs w:val="22"/>
          <w:lang w:val="en-US"/>
        </w:rPr>
        <w:t>20</w:t>
      </w:r>
      <w:r w:rsidRPr="00ED7703">
        <w:rPr>
          <w:rFonts w:ascii="Arial" w:hAnsi="Arial" w:cs="Arial"/>
          <w:sz w:val="22"/>
          <w:szCs w:val="22"/>
          <w:lang w:val="en-US"/>
        </w:rPr>
        <w:t xml:space="preserve">, 44-51. </w:t>
      </w:r>
    </w:p>
    <w:p w14:paraId="6D000328" w14:textId="0EA79067" w:rsidR="00ED7703" w:rsidRPr="00ED7703" w:rsidRDefault="00ED7703" w:rsidP="00ED7703">
      <w:pPr>
        <w:spacing w:line="480" w:lineRule="auto"/>
        <w:ind w:left="567" w:hanging="567"/>
        <w:rPr>
          <w:rFonts w:ascii="Arial" w:hAnsi="Arial" w:cs="Arial"/>
          <w:sz w:val="22"/>
          <w:szCs w:val="22"/>
          <w:lang w:val="en-US"/>
        </w:rPr>
      </w:pPr>
      <w:r w:rsidRPr="00F74BD8">
        <w:rPr>
          <w:rFonts w:ascii="Arial" w:eastAsiaTheme="minorHAnsi" w:hAnsi="Arial" w:cs="Arial"/>
          <w:sz w:val="22"/>
          <w:szCs w:val="22"/>
          <w:lang w:val="en-US"/>
        </w:rPr>
        <w:t xml:space="preserve">Swami, V., Frederick, D. A., </w:t>
      </w:r>
      <w:proofErr w:type="spellStart"/>
      <w:r w:rsidRPr="00F74BD8">
        <w:rPr>
          <w:rFonts w:ascii="Arial" w:eastAsiaTheme="minorHAnsi" w:hAnsi="Arial" w:cs="Arial"/>
          <w:sz w:val="22"/>
          <w:szCs w:val="22"/>
          <w:lang w:val="en-US"/>
        </w:rPr>
        <w:t>Aavik</w:t>
      </w:r>
      <w:proofErr w:type="spellEnd"/>
      <w:r w:rsidRPr="00F74BD8">
        <w:rPr>
          <w:rFonts w:ascii="Arial" w:eastAsiaTheme="minorHAnsi" w:hAnsi="Arial" w:cs="Arial"/>
          <w:sz w:val="22"/>
          <w:szCs w:val="22"/>
          <w:lang w:val="en-US"/>
        </w:rPr>
        <w:t xml:space="preserve">, T., Alcalay, L., </w:t>
      </w:r>
      <w:proofErr w:type="spellStart"/>
      <w:r w:rsidRPr="00F74BD8">
        <w:rPr>
          <w:rFonts w:ascii="Arial" w:eastAsiaTheme="minorHAnsi" w:hAnsi="Arial" w:cs="Arial"/>
          <w:sz w:val="22"/>
          <w:szCs w:val="22"/>
          <w:lang w:val="en-US"/>
        </w:rPr>
        <w:t>Allik</w:t>
      </w:r>
      <w:proofErr w:type="spellEnd"/>
      <w:r w:rsidRPr="00F74BD8">
        <w:rPr>
          <w:rFonts w:ascii="Arial" w:eastAsiaTheme="minorHAnsi" w:hAnsi="Arial" w:cs="Arial"/>
          <w:sz w:val="22"/>
          <w:szCs w:val="22"/>
          <w:lang w:val="en-US"/>
        </w:rPr>
        <w:t>, J.,</w:t>
      </w:r>
      <w:r w:rsidRPr="00F74BD8">
        <w:rPr>
          <w:rFonts w:ascii="Arial" w:hAnsi="Arial" w:cs="Arial"/>
          <w:sz w:val="22"/>
          <w:szCs w:val="22"/>
          <w:lang w:val="en-US"/>
        </w:rPr>
        <w:t xml:space="preserve"> </w:t>
      </w:r>
      <w:r w:rsidRPr="00F74BD8">
        <w:rPr>
          <w:rFonts w:ascii="Arial" w:eastAsiaTheme="minorHAnsi" w:hAnsi="Arial" w:cs="Arial"/>
          <w:sz w:val="22"/>
          <w:szCs w:val="22"/>
          <w:lang w:val="en-US"/>
        </w:rPr>
        <w:t xml:space="preserve">Anderson, D., ... </w:t>
      </w:r>
      <w:proofErr w:type="spellStart"/>
      <w:r w:rsidRPr="00F74BD8">
        <w:rPr>
          <w:rFonts w:ascii="Arial" w:eastAsiaTheme="minorHAnsi" w:hAnsi="Arial" w:cs="Arial"/>
          <w:sz w:val="22"/>
          <w:szCs w:val="22"/>
          <w:lang w:val="en-US"/>
        </w:rPr>
        <w:t>Zivcic-Becirevic</w:t>
      </w:r>
      <w:proofErr w:type="spellEnd"/>
      <w:r w:rsidRPr="00F74BD8">
        <w:rPr>
          <w:rFonts w:ascii="Arial" w:eastAsiaTheme="minorHAnsi" w:hAnsi="Arial" w:cs="Arial"/>
          <w:sz w:val="22"/>
          <w:szCs w:val="22"/>
          <w:lang w:val="en-US"/>
        </w:rPr>
        <w:t>, I. (2010). Body weight</w:t>
      </w:r>
      <w:r w:rsidRPr="00F74BD8">
        <w:rPr>
          <w:rFonts w:ascii="Arial" w:hAnsi="Arial" w:cs="Arial"/>
          <w:sz w:val="22"/>
          <w:szCs w:val="22"/>
          <w:lang w:val="en-US"/>
        </w:rPr>
        <w:t xml:space="preserve"> </w:t>
      </w:r>
      <w:r w:rsidRPr="00F74BD8">
        <w:rPr>
          <w:rFonts w:ascii="Arial" w:eastAsiaTheme="minorHAnsi" w:hAnsi="Arial" w:cs="Arial"/>
          <w:sz w:val="22"/>
          <w:szCs w:val="22"/>
          <w:lang w:val="en-US"/>
        </w:rPr>
        <w:t>id</w:t>
      </w:r>
      <w:r w:rsidRPr="00ED7703">
        <w:rPr>
          <w:rFonts w:ascii="Arial" w:eastAsiaTheme="minorHAnsi" w:hAnsi="Arial" w:cs="Arial"/>
          <w:sz w:val="22"/>
          <w:szCs w:val="22"/>
          <w:lang w:val="en-US"/>
        </w:rPr>
        <w:t>eals and body dissatisfaction in 26 countries across 10</w:t>
      </w:r>
      <w:r w:rsidRPr="00ED7703">
        <w:rPr>
          <w:rFonts w:ascii="Arial" w:hAnsi="Arial" w:cs="Arial"/>
          <w:sz w:val="22"/>
          <w:szCs w:val="22"/>
          <w:lang w:val="en-US"/>
        </w:rPr>
        <w:t xml:space="preserve"> </w:t>
      </w:r>
      <w:r w:rsidRPr="00ED7703">
        <w:rPr>
          <w:rFonts w:ascii="Arial" w:eastAsiaTheme="minorHAnsi" w:hAnsi="Arial" w:cs="Arial"/>
          <w:sz w:val="22"/>
          <w:szCs w:val="22"/>
          <w:lang w:val="en-US"/>
        </w:rPr>
        <w:t>world regions: Results of the International Body Project I.</w:t>
      </w:r>
      <w:r w:rsidRPr="00ED7703">
        <w:rPr>
          <w:rFonts w:ascii="Arial" w:hAnsi="Arial" w:cs="Arial"/>
          <w:sz w:val="22"/>
          <w:szCs w:val="22"/>
          <w:lang w:val="en-US"/>
        </w:rPr>
        <w:t xml:space="preserve"> </w:t>
      </w:r>
      <w:r w:rsidRPr="00ED7703">
        <w:rPr>
          <w:rFonts w:ascii="Arial" w:eastAsiaTheme="minorHAnsi" w:hAnsi="Arial" w:cs="Arial"/>
          <w:i/>
          <w:sz w:val="22"/>
          <w:szCs w:val="22"/>
          <w:lang w:val="en-US"/>
        </w:rPr>
        <w:t>Personality and Social Psychology Bulletin</w:t>
      </w:r>
      <w:r w:rsidRPr="00ED7703">
        <w:rPr>
          <w:rFonts w:ascii="Arial" w:eastAsiaTheme="minorHAnsi" w:hAnsi="Arial" w:cs="Arial"/>
          <w:sz w:val="22"/>
          <w:szCs w:val="22"/>
          <w:lang w:val="en-US"/>
        </w:rPr>
        <w:t xml:space="preserve">, </w:t>
      </w:r>
      <w:r w:rsidRPr="00ED7703">
        <w:rPr>
          <w:rFonts w:ascii="Arial" w:eastAsiaTheme="minorHAnsi" w:hAnsi="Arial" w:cs="Arial"/>
          <w:i/>
          <w:sz w:val="22"/>
          <w:szCs w:val="22"/>
          <w:lang w:val="en-US"/>
        </w:rPr>
        <w:t>36</w:t>
      </w:r>
      <w:r w:rsidRPr="00ED7703">
        <w:rPr>
          <w:rFonts w:ascii="Arial" w:eastAsiaTheme="minorHAnsi" w:hAnsi="Arial" w:cs="Arial"/>
          <w:sz w:val="22"/>
          <w:szCs w:val="22"/>
          <w:lang w:val="en-US"/>
        </w:rPr>
        <w:t>, 309-325.</w:t>
      </w:r>
    </w:p>
    <w:p w14:paraId="539AFB41" w14:textId="2B2B509E" w:rsidR="00287097" w:rsidRPr="00ED7703" w:rsidRDefault="00287097" w:rsidP="00287097">
      <w:pPr>
        <w:spacing w:line="480" w:lineRule="auto"/>
        <w:ind w:left="567" w:hanging="567"/>
        <w:rPr>
          <w:rFonts w:ascii="Arial" w:hAnsi="Arial" w:cs="Arial"/>
          <w:sz w:val="22"/>
          <w:szCs w:val="22"/>
          <w:lang w:val="en-US"/>
        </w:rPr>
      </w:pPr>
      <w:r w:rsidRPr="00ED7703">
        <w:rPr>
          <w:rFonts w:ascii="Arial" w:hAnsi="Arial" w:cs="Arial"/>
          <w:sz w:val="22"/>
          <w:szCs w:val="22"/>
          <w:lang w:val="en-US"/>
        </w:rPr>
        <w:t xml:space="preserve">Swami, V., Gray, M., &amp; Furnham, A. (2007). The female nude in Rubens: </w:t>
      </w:r>
      <w:proofErr w:type="spellStart"/>
      <w:r w:rsidRPr="00ED7703">
        <w:rPr>
          <w:rFonts w:ascii="Arial" w:hAnsi="Arial" w:cs="Arial"/>
          <w:sz w:val="22"/>
          <w:szCs w:val="22"/>
          <w:lang w:val="en-US"/>
        </w:rPr>
        <w:t>Disconfirmatory</w:t>
      </w:r>
      <w:proofErr w:type="spellEnd"/>
      <w:r w:rsidRPr="00ED7703">
        <w:rPr>
          <w:rFonts w:ascii="Arial" w:hAnsi="Arial" w:cs="Arial"/>
          <w:sz w:val="22"/>
          <w:szCs w:val="22"/>
          <w:lang w:val="en-US"/>
        </w:rPr>
        <w:t xml:space="preserve"> evidence of the waist-to-hip ratio hypothesis of female physical attractiveness. </w:t>
      </w:r>
      <w:r w:rsidRPr="00ED7703">
        <w:rPr>
          <w:rFonts w:ascii="Arial" w:hAnsi="Arial" w:cs="Arial"/>
          <w:i/>
          <w:sz w:val="22"/>
          <w:szCs w:val="22"/>
          <w:lang w:val="en-US"/>
        </w:rPr>
        <w:t>Imagination, Cognition, and Personality</w:t>
      </w:r>
      <w:r w:rsidRPr="00ED7703">
        <w:rPr>
          <w:rFonts w:ascii="Arial" w:hAnsi="Arial" w:cs="Arial"/>
          <w:sz w:val="22"/>
          <w:szCs w:val="22"/>
          <w:lang w:val="en-US"/>
        </w:rPr>
        <w:t xml:space="preserve">, </w:t>
      </w:r>
      <w:r w:rsidRPr="00ED7703">
        <w:rPr>
          <w:rFonts w:ascii="Arial" w:hAnsi="Arial" w:cs="Arial"/>
          <w:i/>
          <w:sz w:val="22"/>
          <w:szCs w:val="22"/>
          <w:lang w:val="en-US"/>
        </w:rPr>
        <w:t>26</w:t>
      </w:r>
      <w:r w:rsidRPr="00ED7703">
        <w:rPr>
          <w:rFonts w:ascii="Arial" w:hAnsi="Arial" w:cs="Arial"/>
          <w:sz w:val="22"/>
          <w:szCs w:val="22"/>
          <w:lang w:val="en-US"/>
        </w:rPr>
        <w:t>, 139-147.</w:t>
      </w:r>
    </w:p>
    <w:p w14:paraId="385199CB" w14:textId="28C072AF" w:rsidR="00287097" w:rsidRPr="00ED7703" w:rsidRDefault="00287097" w:rsidP="00287097">
      <w:pPr>
        <w:spacing w:line="480" w:lineRule="auto"/>
        <w:ind w:left="567" w:hanging="567"/>
        <w:rPr>
          <w:rFonts w:ascii="Arial" w:eastAsiaTheme="minorHAnsi" w:hAnsi="Arial" w:cs="Arial"/>
          <w:sz w:val="22"/>
          <w:szCs w:val="22"/>
          <w:lang w:val="en-US"/>
        </w:rPr>
      </w:pPr>
      <w:r w:rsidRPr="00ED7703">
        <w:rPr>
          <w:rFonts w:ascii="Arial" w:eastAsiaTheme="minorHAnsi" w:hAnsi="Arial" w:cs="Arial"/>
          <w:sz w:val="22"/>
          <w:szCs w:val="22"/>
          <w:lang w:val="en-US"/>
        </w:rPr>
        <w:t xml:space="preserve">Swami, V., Knight, D., </w:t>
      </w:r>
      <w:proofErr w:type="spellStart"/>
      <w:r w:rsidRPr="00ED7703">
        <w:rPr>
          <w:rFonts w:ascii="Arial" w:eastAsiaTheme="minorHAnsi" w:hAnsi="Arial" w:cs="Arial"/>
          <w:sz w:val="22"/>
          <w:szCs w:val="22"/>
          <w:lang w:val="en-US"/>
        </w:rPr>
        <w:t>Tovée</w:t>
      </w:r>
      <w:proofErr w:type="spellEnd"/>
      <w:r w:rsidRPr="00ED7703">
        <w:rPr>
          <w:rFonts w:ascii="Arial" w:eastAsiaTheme="minorHAnsi" w:hAnsi="Arial" w:cs="Arial"/>
          <w:sz w:val="22"/>
          <w:szCs w:val="22"/>
          <w:lang w:val="en-US"/>
        </w:rPr>
        <w:t xml:space="preserve">, M. J., Davies, P., &amp; Furnham, A. (2007). Perceptions of female body size in Britain and the South Pacific. </w:t>
      </w:r>
      <w:r w:rsidRPr="00ED7703">
        <w:rPr>
          <w:rFonts w:ascii="Arial" w:eastAsiaTheme="minorHAnsi" w:hAnsi="Arial" w:cs="Arial"/>
          <w:i/>
          <w:sz w:val="22"/>
          <w:szCs w:val="22"/>
          <w:lang w:val="en-US"/>
        </w:rPr>
        <w:t>Body Image</w:t>
      </w:r>
      <w:r w:rsidRPr="00ED7703">
        <w:rPr>
          <w:rFonts w:ascii="Arial" w:eastAsiaTheme="minorHAnsi" w:hAnsi="Arial" w:cs="Arial"/>
          <w:sz w:val="22"/>
          <w:szCs w:val="22"/>
          <w:lang w:val="en-US"/>
        </w:rPr>
        <w:t xml:space="preserve">, </w:t>
      </w:r>
      <w:r w:rsidRPr="00ED7703">
        <w:rPr>
          <w:rFonts w:ascii="Arial" w:eastAsiaTheme="minorHAnsi" w:hAnsi="Arial" w:cs="Arial"/>
          <w:i/>
          <w:sz w:val="22"/>
          <w:szCs w:val="22"/>
          <w:lang w:val="en-US"/>
        </w:rPr>
        <w:t>4</w:t>
      </w:r>
      <w:r w:rsidRPr="00ED7703">
        <w:rPr>
          <w:rFonts w:ascii="Arial" w:eastAsiaTheme="minorHAnsi" w:hAnsi="Arial" w:cs="Arial"/>
          <w:sz w:val="22"/>
          <w:szCs w:val="22"/>
          <w:lang w:val="en-US"/>
        </w:rPr>
        <w:t>, 219-223.</w:t>
      </w:r>
    </w:p>
    <w:p w14:paraId="7446AE99" w14:textId="0FFC2A7B" w:rsidR="00F11DD0" w:rsidRPr="00F11DD0" w:rsidRDefault="00287097" w:rsidP="00F11DD0">
      <w:pPr>
        <w:spacing w:line="480" w:lineRule="auto"/>
        <w:ind w:left="567" w:hanging="567"/>
        <w:rPr>
          <w:rFonts w:ascii="Arial" w:hAnsi="Arial" w:cs="Arial"/>
          <w:sz w:val="22"/>
          <w:szCs w:val="22"/>
          <w:lang w:val="en-US"/>
        </w:rPr>
      </w:pPr>
      <w:r w:rsidRPr="00ED7703">
        <w:rPr>
          <w:rFonts w:ascii="Arial" w:hAnsi="Arial" w:cs="Arial"/>
          <w:sz w:val="22"/>
          <w:szCs w:val="22"/>
          <w:lang w:val="en-US"/>
        </w:rPr>
        <w:lastRenderedPageBreak/>
        <w:t xml:space="preserve">Swami, V., &amp; Salem, N. (2011). The evolutionary psychology of human beauty. In V. Swami (Ed.), </w:t>
      </w:r>
      <w:r w:rsidRPr="00ED7703">
        <w:rPr>
          <w:rFonts w:ascii="Arial" w:hAnsi="Arial" w:cs="Arial"/>
          <w:i/>
          <w:sz w:val="22"/>
          <w:szCs w:val="22"/>
          <w:lang w:val="en-US"/>
        </w:rPr>
        <w:t>Evolutionary psychology: A critical introduction</w:t>
      </w:r>
      <w:r w:rsidRPr="00ED7703">
        <w:rPr>
          <w:rFonts w:ascii="Arial" w:hAnsi="Arial" w:cs="Arial"/>
          <w:sz w:val="22"/>
          <w:szCs w:val="22"/>
          <w:lang w:val="en-US"/>
        </w:rPr>
        <w:t xml:space="preserve"> (pp. 131-182). Oxford, UK: Wiley-</w:t>
      </w:r>
      <w:r w:rsidRPr="00F11DD0">
        <w:rPr>
          <w:rFonts w:ascii="Arial" w:hAnsi="Arial" w:cs="Arial"/>
          <w:sz w:val="22"/>
          <w:szCs w:val="22"/>
          <w:lang w:val="en-US"/>
        </w:rPr>
        <w:t>Blackwell.</w:t>
      </w:r>
    </w:p>
    <w:p w14:paraId="31F9E1AC" w14:textId="77A3D103" w:rsidR="00287097" w:rsidRPr="00ED7703" w:rsidRDefault="00287097" w:rsidP="00287097">
      <w:pPr>
        <w:spacing w:line="480" w:lineRule="auto"/>
        <w:ind w:left="567" w:hanging="567"/>
        <w:rPr>
          <w:rFonts w:ascii="Arial" w:eastAsiaTheme="minorHAnsi" w:hAnsi="Arial" w:cs="Arial"/>
          <w:sz w:val="22"/>
          <w:szCs w:val="22"/>
          <w:lang w:val="en-US"/>
        </w:rPr>
      </w:pPr>
      <w:r w:rsidRPr="00ED7703">
        <w:rPr>
          <w:rFonts w:ascii="Arial" w:eastAsiaTheme="minorHAnsi" w:hAnsi="Arial" w:cs="Arial"/>
          <w:sz w:val="22"/>
          <w:szCs w:val="22"/>
          <w:lang w:val="en-US"/>
        </w:rPr>
        <w:t xml:space="preserve">Swami, V., &amp; </w:t>
      </w:r>
      <w:proofErr w:type="spellStart"/>
      <w:r w:rsidRPr="00ED7703">
        <w:rPr>
          <w:rFonts w:ascii="Arial" w:eastAsiaTheme="minorHAnsi" w:hAnsi="Arial" w:cs="Arial"/>
          <w:sz w:val="22"/>
          <w:szCs w:val="22"/>
          <w:lang w:val="en-US"/>
        </w:rPr>
        <w:t>Tovée</w:t>
      </w:r>
      <w:proofErr w:type="spellEnd"/>
      <w:r w:rsidRPr="00ED7703">
        <w:rPr>
          <w:rFonts w:ascii="Arial" w:eastAsiaTheme="minorHAnsi" w:hAnsi="Arial" w:cs="Arial"/>
          <w:sz w:val="22"/>
          <w:szCs w:val="22"/>
          <w:lang w:val="en-US"/>
        </w:rPr>
        <w:t xml:space="preserve">, M. J. (2005). Female physical attractiveness in Britain and Malaysia: A cross-cultural study. </w:t>
      </w:r>
      <w:r w:rsidRPr="00ED7703">
        <w:rPr>
          <w:rFonts w:ascii="Arial" w:eastAsiaTheme="minorHAnsi" w:hAnsi="Arial" w:cs="Arial"/>
          <w:i/>
          <w:sz w:val="22"/>
          <w:szCs w:val="22"/>
          <w:lang w:val="en-US"/>
        </w:rPr>
        <w:t>Body Image</w:t>
      </w:r>
      <w:r w:rsidRPr="00ED7703">
        <w:rPr>
          <w:rFonts w:ascii="Arial" w:eastAsiaTheme="minorHAnsi" w:hAnsi="Arial" w:cs="Arial"/>
          <w:sz w:val="22"/>
          <w:szCs w:val="22"/>
          <w:lang w:val="en-US"/>
        </w:rPr>
        <w:t xml:space="preserve">, </w:t>
      </w:r>
      <w:r w:rsidRPr="00ED7703">
        <w:rPr>
          <w:rFonts w:ascii="Arial" w:eastAsiaTheme="minorHAnsi" w:hAnsi="Arial" w:cs="Arial"/>
          <w:i/>
          <w:sz w:val="22"/>
          <w:szCs w:val="22"/>
          <w:lang w:val="en-US"/>
        </w:rPr>
        <w:t>2</w:t>
      </w:r>
      <w:r w:rsidRPr="00ED7703">
        <w:rPr>
          <w:rFonts w:ascii="Arial" w:eastAsiaTheme="minorHAnsi" w:hAnsi="Arial" w:cs="Arial"/>
          <w:sz w:val="22"/>
          <w:szCs w:val="22"/>
          <w:lang w:val="en-US"/>
        </w:rPr>
        <w:t>, 115-128.</w:t>
      </w:r>
    </w:p>
    <w:p w14:paraId="601CC284" w14:textId="4F0ABCA0" w:rsidR="00CD7FC7" w:rsidRDefault="00ED7703" w:rsidP="00CD7FC7">
      <w:pPr>
        <w:spacing w:line="480" w:lineRule="auto"/>
        <w:ind w:left="567" w:hanging="567"/>
        <w:rPr>
          <w:rFonts w:ascii="Arial" w:eastAsiaTheme="minorHAnsi" w:hAnsi="Arial" w:cs="Arial"/>
          <w:sz w:val="22"/>
          <w:szCs w:val="22"/>
          <w:lang w:val="en-US"/>
        </w:rPr>
      </w:pPr>
      <w:r w:rsidRPr="00ED7703">
        <w:rPr>
          <w:rFonts w:ascii="Arial" w:eastAsiaTheme="minorHAnsi" w:hAnsi="Arial" w:cs="Arial"/>
          <w:sz w:val="22"/>
          <w:szCs w:val="22"/>
          <w:lang w:val="en-US"/>
        </w:rPr>
        <w:t xml:space="preserve">Swami, V., &amp; </w:t>
      </w:r>
      <w:proofErr w:type="spellStart"/>
      <w:r w:rsidRPr="00ED7703">
        <w:rPr>
          <w:rFonts w:ascii="Arial" w:eastAsiaTheme="minorHAnsi" w:hAnsi="Arial" w:cs="Arial"/>
          <w:sz w:val="22"/>
          <w:szCs w:val="22"/>
          <w:lang w:val="en-US"/>
        </w:rPr>
        <w:t>Tov</w:t>
      </w:r>
      <w:r>
        <w:rPr>
          <w:rFonts w:ascii="Arial" w:eastAsiaTheme="minorHAnsi" w:hAnsi="Arial" w:cs="Arial"/>
          <w:sz w:val="22"/>
          <w:szCs w:val="22"/>
          <w:lang w:val="en-US"/>
        </w:rPr>
        <w:t>é</w:t>
      </w:r>
      <w:r w:rsidRPr="00ED7703">
        <w:rPr>
          <w:rFonts w:ascii="Arial" w:eastAsiaTheme="minorHAnsi" w:hAnsi="Arial" w:cs="Arial"/>
          <w:sz w:val="22"/>
          <w:szCs w:val="22"/>
          <w:lang w:val="en-US"/>
        </w:rPr>
        <w:t>e</w:t>
      </w:r>
      <w:proofErr w:type="spellEnd"/>
      <w:r w:rsidRPr="00ED7703">
        <w:rPr>
          <w:rFonts w:ascii="Arial" w:eastAsiaTheme="minorHAnsi" w:hAnsi="Arial" w:cs="Arial"/>
          <w:sz w:val="22"/>
          <w:szCs w:val="22"/>
          <w:lang w:val="en-US"/>
        </w:rPr>
        <w:t>, M. J. (2007). Perceptions of female body</w:t>
      </w:r>
      <w:r>
        <w:rPr>
          <w:rFonts w:ascii="Arial" w:eastAsiaTheme="minorHAnsi" w:hAnsi="Arial" w:cs="Arial"/>
          <w:sz w:val="22"/>
          <w:szCs w:val="22"/>
          <w:lang w:val="en-US"/>
        </w:rPr>
        <w:t xml:space="preserve"> </w:t>
      </w:r>
      <w:r w:rsidRPr="00ED7703">
        <w:rPr>
          <w:rFonts w:ascii="Arial" w:eastAsiaTheme="minorHAnsi" w:hAnsi="Arial" w:cs="Arial"/>
          <w:sz w:val="22"/>
          <w:szCs w:val="22"/>
          <w:lang w:val="en-US"/>
        </w:rPr>
        <w:t xml:space="preserve">weight and shape among </w:t>
      </w:r>
      <w:r w:rsidRPr="00CD7FC7">
        <w:rPr>
          <w:rFonts w:ascii="Arial" w:eastAsiaTheme="minorHAnsi" w:hAnsi="Arial" w:cs="Arial"/>
          <w:sz w:val="22"/>
          <w:szCs w:val="22"/>
          <w:lang w:val="en-US"/>
        </w:rPr>
        <w:t xml:space="preserve">indigenous and urban Europeans. </w:t>
      </w:r>
      <w:r w:rsidRPr="00CD7FC7">
        <w:rPr>
          <w:rFonts w:ascii="Arial" w:eastAsiaTheme="minorHAnsi" w:hAnsi="Arial" w:cs="Arial"/>
          <w:i/>
          <w:sz w:val="22"/>
          <w:szCs w:val="22"/>
          <w:lang w:val="en-US"/>
        </w:rPr>
        <w:t>Scandinavian Journal of Psychology</w:t>
      </w:r>
      <w:r w:rsidRPr="00CD7FC7">
        <w:rPr>
          <w:rFonts w:ascii="Arial" w:eastAsiaTheme="minorHAnsi" w:hAnsi="Arial" w:cs="Arial"/>
          <w:sz w:val="22"/>
          <w:szCs w:val="22"/>
          <w:lang w:val="en-US"/>
        </w:rPr>
        <w:t xml:space="preserve">, </w:t>
      </w:r>
      <w:r w:rsidRPr="00CD7FC7">
        <w:rPr>
          <w:rFonts w:ascii="Arial" w:eastAsiaTheme="minorHAnsi" w:hAnsi="Arial" w:cs="Arial"/>
          <w:i/>
          <w:sz w:val="22"/>
          <w:szCs w:val="22"/>
          <w:lang w:val="en-US"/>
        </w:rPr>
        <w:t>48</w:t>
      </w:r>
      <w:r w:rsidRPr="00CD7FC7">
        <w:rPr>
          <w:rFonts w:ascii="Arial" w:eastAsiaTheme="minorHAnsi" w:hAnsi="Arial" w:cs="Arial"/>
          <w:sz w:val="22"/>
          <w:szCs w:val="22"/>
          <w:lang w:val="en-US"/>
        </w:rPr>
        <w:t>, 43-50.</w:t>
      </w:r>
    </w:p>
    <w:p w14:paraId="3801397D" w14:textId="7CDDCA94" w:rsidR="00CD7FC7" w:rsidRPr="000C2118" w:rsidRDefault="00CD7FC7" w:rsidP="00CD7FC7">
      <w:pPr>
        <w:spacing w:line="480" w:lineRule="auto"/>
        <w:ind w:left="567" w:hanging="567"/>
        <w:rPr>
          <w:rFonts w:ascii="Arial" w:eastAsiaTheme="minorHAnsi" w:hAnsi="Arial" w:cs="Arial"/>
          <w:sz w:val="22"/>
          <w:szCs w:val="22"/>
          <w:lang w:val="en-US"/>
        </w:rPr>
      </w:pPr>
      <w:r w:rsidRPr="000C2118">
        <w:rPr>
          <w:rFonts w:ascii="Arial" w:eastAsiaTheme="minorHAnsi" w:hAnsi="Arial" w:cs="Arial"/>
          <w:sz w:val="22"/>
          <w:szCs w:val="22"/>
          <w:lang w:val="en-US"/>
        </w:rPr>
        <w:t xml:space="preserve">Swami, V., &amp; </w:t>
      </w:r>
      <w:proofErr w:type="spellStart"/>
      <w:r w:rsidRPr="000C2118">
        <w:rPr>
          <w:rFonts w:ascii="Arial" w:eastAsiaTheme="minorHAnsi" w:hAnsi="Arial" w:cs="Arial"/>
          <w:sz w:val="22"/>
          <w:szCs w:val="22"/>
          <w:lang w:val="en-US"/>
        </w:rPr>
        <w:t>Tovée</w:t>
      </w:r>
      <w:proofErr w:type="spellEnd"/>
      <w:r w:rsidRPr="000C2118">
        <w:rPr>
          <w:rFonts w:ascii="Arial" w:eastAsiaTheme="minorHAnsi" w:hAnsi="Arial" w:cs="Arial"/>
          <w:sz w:val="22"/>
          <w:szCs w:val="22"/>
          <w:lang w:val="en-US"/>
        </w:rPr>
        <w:t xml:space="preserve">, M. J. (2012). The impact of psychological stress on men’s judgements of female body size. </w:t>
      </w:r>
      <w:r w:rsidRPr="000C2118">
        <w:rPr>
          <w:rFonts w:ascii="Arial" w:eastAsiaTheme="minorHAnsi" w:hAnsi="Arial" w:cs="Arial"/>
          <w:i/>
          <w:sz w:val="22"/>
          <w:szCs w:val="22"/>
          <w:lang w:val="en-US"/>
        </w:rPr>
        <w:t>PL</w:t>
      </w:r>
      <w:r w:rsidR="006D1548">
        <w:rPr>
          <w:rFonts w:ascii="Arial" w:eastAsiaTheme="minorHAnsi" w:hAnsi="Arial" w:cs="Arial"/>
          <w:i/>
          <w:sz w:val="22"/>
          <w:szCs w:val="22"/>
          <w:lang w:val="en-US"/>
        </w:rPr>
        <w:t>O</w:t>
      </w:r>
      <w:r w:rsidRPr="000C2118">
        <w:rPr>
          <w:rFonts w:ascii="Arial" w:eastAsiaTheme="minorHAnsi" w:hAnsi="Arial" w:cs="Arial"/>
          <w:i/>
          <w:sz w:val="22"/>
          <w:szCs w:val="22"/>
          <w:lang w:val="en-US"/>
        </w:rPr>
        <w:t>S O</w:t>
      </w:r>
      <w:r w:rsidR="006D1548">
        <w:rPr>
          <w:rFonts w:ascii="Arial" w:eastAsiaTheme="minorHAnsi" w:hAnsi="Arial" w:cs="Arial"/>
          <w:i/>
          <w:sz w:val="22"/>
          <w:szCs w:val="22"/>
          <w:lang w:val="en-US"/>
        </w:rPr>
        <w:t>ne</w:t>
      </w:r>
      <w:r w:rsidRPr="000C2118">
        <w:rPr>
          <w:rFonts w:ascii="Arial" w:eastAsiaTheme="minorHAnsi" w:hAnsi="Arial" w:cs="Arial"/>
          <w:sz w:val="22"/>
          <w:szCs w:val="22"/>
          <w:lang w:val="en-US"/>
        </w:rPr>
        <w:t xml:space="preserve">, </w:t>
      </w:r>
      <w:r w:rsidRPr="000C2118">
        <w:rPr>
          <w:rFonts w:ascii="Arial" w:eastAsiaTheme="minorHAnsi" w:hAnsi="Arial" w:cs="Arial"/>
          <w:i/>
          <w:sz w:val="22"/>
          <w:szCs w:val="22"/>
          <w:lang w:val="en-US"/>
        </w:rPr>
        <w:t>7</w:t>
      </w:r>
      <w:r w:rsidRPr="000C2118">
        <w:rPr>
          <w:rFonts w:ascii="Arial" w:eastAsiaTheme="minorHAnsi" w:hAnsi="Arial" w:cs="Arial"/>
          <w:sz w:val="22"/>
          <w:szCs w:val="22"/>
          <w:lang w:val="en-US"/>
        </w:rPr>
        <w:t>, e42593.</w:t>
      </w:r>
    </w:p>
    <w:p w14:paraId="74DAFBF9" w14:textId="0491F362" w:rsidR="000C2118" w:rsidRPr="000C2118" w:rsidRDefault="00CD7FC7" w:rsidP="000C2118">
      <w:pPr>
        <w:spacing w:line="480" w:lineRule="auto"/>
        <w:ind w:left="567" w:hanging="567"/>
        <w:rPr>
          <w:rFonts w:ascii="Arial" w:hAnsi="Arial" w:cs="Arial"/>
          <w:bCs/>
          <w:iCs/>
          <w:sz w:val="22"/>
          <w:szCs w:val="22"/>
        </w:rPr>
      </w:pPr>
      <w:r w:rsidRPr="000C2118">
        <w:rPr>
          <w:rFonts w:ascii="Arial" w:hAnsi="Arial" w:cs="Arial"/>
          <w:bCs/>
          <w:iCs/>
          <w:sz w:val="22"/>
          <w:szCs w:val="22"/>
        </w:rPr>
        <w:t xml:space="preserve">Swami, V., &amp; </w:t>
      </w:r>
      <w:proofErr w:type="spellStart"/>
      <w:r w:rsidRPr="000C2118">
        <w:rPr>
          <w:rFonts w:ascii="Arial" w:hAnsi="Arial" w:cs="Arial"/>
          <w:bCs/>
          <w:iCs/>
          <w:sz w:val="22"/>
          <w:szCs w:val="22"/>
        </w:rPr>
        <w:t>Tovée</w:t>
      </w:r>
      <w:proofErr w:type="spellEnd"/>
      <w:r w:rsidRPr="000C2118">
        <w:rPr>
          <w:rFonts w:ascii="Arial" w:hAnsi="Arial" w:cs="Arial"/>
          <w:bCs/>
          <w:iCs/>
          <w:sz w:val="22"/>
          <w:szCs w:val="22"/>
        </w:rPr>
        <w:t xml:space="preserve">, M. J. (2013). Resource security impact men’s female breast size preferences. </w:t>
      </w:r>
      <w:r w:rsidRPr="000C2118">
        <w:rPr>
          <w:rFonts w:ascii="Arial" w:hAnsi="Arial" w:cs="Arial"/>
          <w:bCs/>
          <w:i/>
          <w:iCs/>
          <w:sz w:val="22"/>
          <w:szCs w:val="22"/>
        </w:rPr>
        <w:t>PL</w:t>
      </w:r>
      <w:r w:rsidR="006D1548">
        <w:rPr>
          <w:rFonts w:ascii="Arial" w:hAnsi="Arial" w:cs="Arial"/>
          <w:bCs/>
          <w:i/>
          <w:iCs/>
          <w:sz w:val="22"/>
          <w:szCs w:val="22"/>
        </w:rPr>
        <w:t>O</w:t>
      </w:r>
      <w:r w:rsidRPr="000C2118">
        <w:rPr>
          <w:rFonts w:ascii="Arial" w:hAnsi="Arial" w:cs="Arial"/>
          <w:bCs/>
          <w:i/>
          <w:iCs/>
          <w:sz w:val="22"/>
          <w:szCs w:val="22"/>
        </w:rPr>
        <w:t>S One</w:t>
      </w:r>
      <w:r w:rsidRPr="000C2118">
        <w:rPr>
          <w:rFonts w:ascii="Arial" w:hAnsi="Arial" w:cs="Arial"/>
          <w:bCs/>
          <w:iCs/>
          <w:sz w:val="22"/>
          <w:szCs w:val="22"/>
        </w:rPr>
        <w:t xml:space="preserve">, </w:t>
      </w:r>
      <w:r w:rsidRPr="000C2118">
        <w:rPr>
          <w:rFonts w:ascii="Arial" w:hAnsi="Arial" w:cs="Arial"/>
          <w:bCs/>
          <w:i/>
          <w:iCs/>
          <w:sz w:val="22"/>
          <w:szCs w:val="22"/>
        </w:rPr>
        <w:t>8</w:t>
      </w:r>
      <w:r w:rsidRPr="000C2118">
        <w:rPr>
          <w:rFonts w:ascii="Arial" w:hAnsi="Arial" w:cs="Arial"/>
          <w:bCs/>
          <w:iCs/>
          <w:sz w:val="22"/>
          <w:szCs w:val="22"/>
        </w:rPr>
        <w:t xml:space="preserve">, e57623. </w:t>
      </w:r>
    </w:p>
    <w:p w14:paraId="53BA970F" w14:textId="10017CE4" w:rsidR="000C2118" w:rsidRPr="000C2118" w:rsidRDefault="000C2118" w:rsidP="000C2118">
      <w:pPr>
        <w:spacing w:line="480" w:lineRule="auto"/>
        <w:ind w:left="567" w:hanging="567"/>
        <w:rPr>
          <w:rFonts w:ascii="Arial" w:hAnsi="Arial" w:cs="Arial"/>
          <w:bCs/>
          <w:iCs/>
          <w:sz w:val="22"/>
          <w:szCs w:val="22"/>
        </w:rPr>
      </w:pPr>
      <w:r w:rsidRPr="000C2118">
        <w:rPr>
          <w:rFonts w:ascii="Arial" w:hAnsi="Arial" w:cs="Arial"/>
          <w:iCs/>
          <w:sz w:val="22"/>
          <w:szCs w:val="22"/>
        </w:rPr>
        <w:t xml:space="preserve">Swami, V., &amp; Voracek, M. (2013). Associations among men’s sexist attitudes, objectification of women, and their own drive for muscularity. </w:t>
      </w:r>
      <w:r w:rsidRPr="000C2118">
        <w:rPr>
          <w:rFonts w:ascii="Arial" w:hAnsi="Arial" w:cs="Arial"/>
          <w:i/>
          <w:sz w:val="22"/>
          <w:szCs w:val="22"/>
        </w:rPr>
        <w:t>Psychology of Men and Masculinity</w:t>
      </w:r>
      <w:r w:rsidRPr="000C2118">
        <w:rPr>
          <w:rFonts w:ascii="Arial" w:hAnsi="Arial" w:cs="Arial"/>
          <w:sz w:val="22"/>
          <w:szCs w:val="22"/>
        </w:rPr>
        <w:t xml:space="preserve">, </w:t>
      </w:r>
      <w:r w:rsidRPr="000C2118">
        <w:rPr>
          <w:rFonts w:ascii="Arial" w:hAnsi="Arial" w:cs="Arial"/>
          <w:i/>
          <w:sz w:val="22"/>
          <w:szCs w:val="22"/>
        </w:rPr>
        <w:t>14</w:t>
      </w:r>
      <w:r w:rsidRPr="000C2118">
        <w:rPr>
          <w:rFonts w:ascii="Arial" w:hAnsi="Arial" w:cs="Arial"/>
          <w:sz w:val="22"/>
          <w:szCs w:val="22"/>
        </w:rPr>
        <w:t xml:space="preserve">, 168-174. </w:t>
      </w:r>
    </w:p>
    <w:p w14:paraId="36815DFB" w14:textId="77777777" w:rsidR="00301531" w:rsidRDefault="00880B92" w:rsidP="00301531">
      <w:pPr>
        <w:spacing w:line="480" w:lineRule="auto"/>
        <w:ind w:left="567" w:hanging="567"/>
        <w:rPr>
          <w:rFonts w:ascii="Arial" w:hAnsi="Arial" w:cs="Arial"/>
          <w:sz w:val="22"/>
          <w:szCs w:val="22"/>
          <w:lang w:val="en-US"/>
        </w:rPr>
      </w:pPr>
      <w:r w:rsidRPr="00ED7703">
        <w:rPr>
          <w:rFonts w:ascii="Arial" w:hAnsi="Arial" w:cs="Arial"/>
          <w:sz w:val="22"/>
          <w:szCs w:val="22"/>
          <w:lang w:val="en-US"/>
        </w:rPr>
        <w:t xml:space="preserve">Sweeney, M. (2015, July 1). Protein World’s “beach body ready” ads do not objectify women, says watchdog. </w:t>
      </w:r>
      <w:r w:rsidRPr="00ED7703">
        <w:rPr>
          <w:rFonts w:ascii="Arial" w:hAnsi="Arial" w:cs="Arial"/>
          <w:i/>
          <w:sz w:val="22"/>
          <w:szCs w:val="22"/>
          <w:lang w:val="en-US"/>
        </w:rPr>
        <w:t>The Guardian</w:t>
      </w:r>
      <w:r w:rsidRPr="00ED7703">
        <w:rPr>
          <w:rFonts w:ascii="Arial" w:hAnsi="Arial" w:cs="Arial"/>
          <w:sz w:val="22"/>
          <w:szCs w:val="22"/>
          <w:lang w:val="en-US"/>
        </w:rPr>
        <w:t>. Retrieved from https://www.theguardian.com/media/2015/jul/01/protein-world-beach-body-ready-ads-asa</w:t>
      </w:r>
    </w:p>
    <w:p w14:paraId="4BCC0079" w14:textId="55BED3E0" w:rsidR="00301531" w:rsidRPr="00301531" w:rsidRDefault="00301531" w:rsidP="00301531">
      <w:pPr>
        <w:spacing w:line="480" w:lineRule="auto"/>
        <w:ind w:left="567" w:hanging="567"/>
        <w:rPr>
          <w:rFonts w:ascii="Arial" w:hAnsi="Arial" w:cs="Arial"/>
          <w:sz w:val="22"/>
          <w:szCs w:val="22"/>
          <w:lang w:val="en-US"/>
        </w:rPr>
      </w:pPr>
      <w:r w:rsidRPr="00301531">
        <w:rPr>
          <w:rFonts w:ascii="Arial" w:eastAsiaTheme="minorHAnsi" w:hAnsi="Arial" w:cs="Arial"/>
          <w:sz w:val="22"/>
          <w:szCs w:val="22"/>
          <w:lang w:val="en-US"/>
        </w:rPr>
        <w:t xml:space="preserve">Thompson, J. K., </w:t>
      </w:r>
      <w:proofErr w:type="spellStart"/>
      <w:r w:rsidRPr="00301531">
        <w:rPr>
          <w:rFonts w:ascii="Arial" w:eastAsiaTheme="minorHAnsi" w:hAnsi="Arial" w:cs="Arial"/>
          <w:sz w:val="22"/>
          <w:szCs w:val="22"/>
          <w:lang w:val="en-US"/>
        </w:rPr>
        <w:t>Heinberg</w:t>
      </w:r>
      <w:proofErr w:type="spellEnd"/>
      <w:r w:rsidRPr="00301531">
        <w:rPr>
          <w:rFonts w:ascii="Arial" w:eastAsiaTheme="minorHAnsi" w:hAnsi="Arial" w:cs="Arial"/>
          <w:sz w:val="22"/>
          <w:szCs w:val="22"/>
          <w:lang w:val="en-US"/>
        </w:rPr>
        <w:t xml:space="preserve">, L. J., </w:t>
      </w:r>
      <w:proofErr w:type="spellStart"/>
      <w:r w:rsidRPr="00301531">
        <w:rPr>
          <w:rFonts w:ascii="Arial" w:eastAsiaTheme="minorHAnsi" w:hAnsi="Arial" w:cs="Arial"/>
          <w:sz w:val="22"/>
          <w:szCs w:val="22"/>
          <w:lang w:val="en-US"/>
        </w:rPr>
        <w:t>Altabe</w:t>
      </w:r>
      <w:proofErr w:type="spellEnd"/>
      <w:r w:rsidRPr="00301531">
        <w:rPr>
          <w:rFonts w:ascii="Arial" w:eastAsiaTheme="minorHAnsi" w:hAnsi="Arial" w:cs="Arial"/>
          <w:sz w:val="22"/>
          <w:szCs w:val="22"/>
          <w:lang w:val="en-US"/>
        </w:rPr>
        <w:t xml:space="preserve">, M., &amp; </w:t>
      </w:r>
      <w:proofErr w:type="spellStart"/>
      <w:r w:rsidRPr="00301531">
        <w:rPr>
          <w:rFonts w:ascii="Arial" w:eastAsiaTheme="minorHAnsi" w:hAnsi="Arial" w:cs="Arial"/>
          <w:sz w:val="22"/>
          <w:szCs w:val="22"/>
          <w:lang w:val="en-US"/>
        </w:rPr>
        <w:t>Tantleff</w:t>
      </w:r>
      <w:proofErr w:type="spellEnd"/>
      <w:r w:rsidRPr="00301531">
        <w:rPr>
          <w:rFonts w:ascii="Arial" w:eastAsiaTheme="minorHAnsi" w:hAnsi="Arial" w:cs="Arial"/>
          <w:sz w:val="22"/>
          <w:szCs w:val="22"/>
          <w:lang w:val="en-US"/>
        </w:rPr>
        <w:t>-Dunn,</w:t>
      </w:r>
      <w:r>
        <w:rPr>
          <w:rFonts w:ascii="Arial" w:hAnsi="Arial" w:cs="Arial"/>
          <w:sz w:val="22"/>
          <w:szCs w:val="22"/>
          <w:lang w:val="en-US"/>
        </w:rPr>
        <w:t xml:space="preserve"> </w:t>
      </w:r>
      <w:r w:rsidRPr="00301531">
        <w:rPr>
          <w:rFonts w:ascii="Arial" w:eastAsiaTheme="minorHAnsi" w:hAnsi="Arial" w:cs="Arial"/>
          <w:sz w:val="22"/>
          <w:szCs w:val="22"/>
          <w:lang w:val="en-US"/>
        </w:rPr>
        <w:t xml:space="preserve">S. (1999). </w:t>
      </w:r>
      <w:r w:rsidRPr="00301531">
        <w:rPr>
          <w:rFonts w:ascii="Arial" w:eastAsiaTheme="minorHAnsi" w:hAnsi="Arial" w:cs="Arial"/>
          <w:i/>
          <w:sz w:val="22"/>
          <w:szCs w:val="22"/>
          <w:lang w:val="en-US"/>
        </w:rPr>
        <w:t>Exacting beauty: Theory, assessment, and treatment</w:t>
      </w:r>
      <w:r w:rsidRPr="00301531">
        <w:rPr>
          <w:rFonts w:ascii="Arial" w:hAnsi="Arial" w:cs="Arial"/>
          <w:i/>
          <w:sz w:val="22"/>
          <w:szCs w:val="22"/>
          <w:lang w:val="en-US"/>
        </w:rPr>
        <w:t xml:space="preserve"> </w:t>
      </w:r>
      <w:r w:rsidRPr="00301531">
        <w:rPr>
          <w:rFonts w:ascii="Arial" w:eastAsiaTheme="minorHAnsi" w:hAnsi="Arial" w:cs="Arial"/>
          <w:i/>
          <w:sz w:val="22"/>
          <w:szCs w:val="22"/>
          <w:lang w:val="en-US"/>
        </w:rPr>
        <w:t>of body image disturbance</w:t>
      </w:r>
      <w:r w:rsidRPr="00301531">
        <w:rPr>
          <w:rFonts w:ascii="Arial" w:eastAsiaTheme="minorHAnsi" w:hAnsi="Arial" w:cs="Arial"/>
          <w:sz w:val="22"/>
          <w:szCs w:val="22"/>
          <w:lang w:val="en-US"/>
        </w:rPr>
        <w:t>. Washington, DC: American</w:t>
      </w:r>
      <w:r>
        <w:rPr>
          <w:rFonts w:ascii="Arial" w:hAnsi="Arial" w:cs="Arial"/>
          <w:sz w:val="22"/>
          <w:szCs w:val="22"/>
          <w:lang w:val="en-US"/>
        </w:rPr>
        <w:t xml:space="preserve"> </w:t>
      </w:r>
      <w:r w:rsidRPr="00301531">
        <w:rPr>
          <w:rFonts w:ascii="Arial" w:eastAsiaTheme="minorHAnsi" w:hAnsi="Arial" w:cs="Arial"/>
          <w:sz w:val="22"/>
          <w:szCs w:val="22"/>
          <w:lang w:val="en-US"/>
        </w:rPr>
        <w:t>Psychological Association.</w:t>
      </w:r>
    </w:p>
    <w:p w14:paraId="18C37ADD" w14:textId="664A1499" w:rsidR="00ED7703" w:rsidRPr="00F74BD8" w:rsidRDefault="00ED7703" w:rsidP="00F91EE5">
      <w:pPr>
        <w:spacing w:line="480" w:lineRule="auto"/>
        <w:ind w:left="567" w:hanging="567"/>
        <w:rPr>
          <w:rFonts w:ascii="Arial" w:hAnsi="Arial" w:cs="Arial"/>
          <w:sz w:val="22"/>
          <w:szCs w:val="22"/>
          <w:lang w:val="en-US"/>
        </w:rPr>
      </w:pPr>
      <w:proofErr w:type="spellStart"/>
      <w:r w:rsidRPr="00ED7703">
        <w:rPr>
          <w:rFonts w:ascii="Arial" w:eastAsiaTheme="minorHAnsi" w:hAnsi="Arial" w:cs="Arial"/>
          <w:sz w:val="22"/>
          <w:szCs w:val="22"/>
          <w:lang w:val="en-US"/>
        </w:rPr>
        <w:t>Tov</w:t>
      </w:r>
      <w:r w:rsidR="00F91EE5">
        <w:rPr>
          <w:rFonts w:ascii="Arial" w:eastAsiaTheme="minorHAnsi" w:hAnsi="Arial" w:cs="Arial"/>
          <w:sz w:val="22"/>
          <w:szCs w:val="22"/>
          <w:lang w:val="en-US"/>
        </w:rPr>
        <w:t>é</w:t>
      </w:r>
      <w:r w:rsidRPr="00ED7703">
        <w:rPr>
          <w:rFonts w:ascii="Arial" w:eastAsiaTheme="minorHAnsi" w:hAnsi="Arial" w:cs="Arial"/>
          <w:sz w:val="22"/>
          <w:szCs w:val="22"/>
          <w:lang w:val="en-US"/>
        </w:rPr>
        <w:t>e</w:t>
      </w:r>
      <w:proofErr w:type="spellEnd"/>
      <w:r w:rsidRPr="00ED7703">
        <w:rPr>
          <w:rFonts w:ascii="Arial" w:eastAsiaTheme="minorHAnsi" w:hAnsi="Arial" w:cs="Arial"/>
          <w:sz w:val="22"/>
          <w:szCs w:val="22"/>
          <w:lang w:val="en-US"/>
        </w:rPr>
        <w:t xml:space="preserve">, M. J., Swami, V., Furnham, A., &amp; </w:t>
      </w:r>
      <w:proofErr w:type="spellStart"/>
      <w:r w:rsidRPr="00ED7703">
        <w:rPr>
          <w:rFonts w:ascii="Arial" w:eastAsiaTheme="minorHAnsi" w:hAnsi="Arial" w:cs="Arial"/>
          <w:sz w:val="22"/>
          <w:szCs w:val="22"/>
          <w:lang w:val="en-US"/>
        </w:rPr>
        <w:t>Mangalparsad</w:t>
      </w:r>
      <w:proofErr w:type="spellEnd"/>
      <w:r w:rsidRPr="00ED7703">
        <w:rPr>
          <w:rFonts w:ascii="Arial" w:eastAsiaTheme="minorHAnsi" w:hAnsi="Arial" w:cs="Arial"/>
          <w:sz w:val="22"/>
          <w:szCs w:val="22"/>
          <w:lang w:val="en-US"/>
        </w:rPr>
        <w:t>, R.</w:t>
      </w:r>
      <w:r w:rsidR="00F91EE5">
        <w:rPr>
          <w:rFonts w:ascii="Arial" w:hAnsi="Arial" w:cs="Arial"/>
          <w:sz w:val="22"/>
          <w:szCs w:val="22"/>
          <w:lang w:val="en-US"/>
        </w:rPr>
        <w:t xml:space="preserve"> </w:t>
      </w:r>
      <w:r w:rsidRPr="00ED7703">
        <w:rPr>
          <w:rFonts w:ascii="Arial" w:eastAsiaTheme="minorHAnsi" w:hAnsi="Arial" w:cs="Arial"/>
          <w:sz w:val="22"/>
          <w:szCs w:val="22"/>
          <w:lang w:val="en-US"/>
        </w:rPr>
        <w:t xml:space="preserve">(2006). Changing perceptions of </w:t>
      </w:r>
      <w:r w:rsidRPr="00F74BD8">
        <w:rPr>
          <w:rFonts w:ascii="Arial" w:eastAsiaTheme="minorHAnsi" w:hAnsi="Arial" w:cs="Arial"/>
          <w:sz w:val="22"/>
          <w:szCs w:val="22"/>
          <w:lang w:val="en-US"/>
        </w:rPr>
        <w:t>attractiveness as observers</w:t>
      </w:r>
      <w:r w:rsidR="00F91EE5" w:rsidRPr="00F74BD8">
        <w:rPr>
          <w:rFonts w:ascii="Arial" w:hAnsi="Arial" w:cs="Arial"/>
          <w:sz w:val="22"/>
          <w:szCs w:val="22"/>
          <w:lang w:val="en-US"/>
        </w:rPr>
        <w:t xml:space="preserve"> </w:t>
      </w:r>
      <w:r w:rsidRPr="00F74BD8">
        <w:rPr>
          <w:rFonts w:ascii="Arial" w:eastAsiaTheme="minorHAnsi" w:hAnsi="Arial" w:cs="Arial"/>
          <w:sz w:val="22"/>
          <w:szCs w:val="22"/>
          <w:lang w:val="en-US"/>
        </w:rPr>
        <w:t xml:space="preserve">are exposed to a different culture. </w:t>
      </w:r>
      <w:r w:rsidRPr="00F74BD8">
        <w:rPr>
          <w:rFonts w:ascii="Arial" w:eastAsiaTheme="minorHAnsi" w:hAnsi="Arial" w:cs="Arial"/>
          <w:i/>
          <w:sz w:val="22"/>
          <w:szCs w:val="22"/>
          <w:lang w:val="en-US"/>
        </w:rPr>
        <w:t>Evolution and Human</w:t>
      </w:r>
      <w:r w:rsidR="00F91EE5" w:rsidRPr="00F74BD8">
        <w:rPr>
          <w:rFonts w:ascii="Arial" w:hAnsi="Arial" w:cs="Arial"/>
          <w:i/>
          <w:sz w:val="22"/>
          <w:szCs w:val="22"/>
          <w:lang w:val="en-US"/>
        </w:rPr>
        <w:t xml:space="preserve"> </w:t>
      </w:r>
      <w:r w:rsidRPr="00F74BD8">
        <w:rPr>
          <w:rFonts w:ascii="Arial" w:eastAsiaTheme="minorHAnsi" w:hAnsi="Arial" w:cs="Arial"/>
          <w:i/>
          <w:sz w:val="22"/>
          <w:szCs w:val="22"/>
          <w:lang w:val="en-US"/>
        </w:rPr>
        <w:t>Behavior</w:t>
      </w:r>
      <w:r w:rsidRPr="00F74BD8">
        <w:rPr>
          <w:rFonts w:ascii="Arial" w:eastAsiaTheme="minorHAnsi" w:hAnsi="Arial" w:cs="Arial"/>
          <w:sz w:val="22"/>
          <w:szCs w:val="22"/>
          <w:lang w:val="en-US"/>
        </w:rPr>
        <w:t xml:space="preserve">, </w:t>
      </w:r>
      <w:r w:rsidRPr="00F74BD8">
        <w:rPr>
          <w:rFonts w:ascii="Arial" w:eastAsiaTheme="minorHAnsi" w:hAnsi="Arial" w:cs="Arial"/>
          <w:i/>
          <w:sz w:val="22"/>
          <w:szCs w:val="22"/>
          <w:lang w:val="en-US"/>
        </w:rPr>
        <w:t>27</w:t>
      </w:r>
      <w:r w:rsidRPr="00F74BD8">
        <w:rPr>
          <w:rFonts w:ascii="Arial" w:eastAsiaTheme="minorHAnsi" w:hAnsi="Arial" w:cs="Arial"/>
          <w:sz w:val="22"/>
          <w:szCs w:val="22"/>
          <w:lang w:val="en-US"/>
        </w:rPr>
        <w:t>, 443</w:t>
      </w:r>
      <w:r w:rsidR="00F91EE5" w:rsidRPr="00F74BD8">
        <w:rPr>
          <w:rFonts w:ascii="Arial" w:eastAsiaTheme="minorHAnsi" w:hAnsi="Arial" w:cs="Arial"/>
          <w:sz w:val="22"/>
          <w:szCs w:val="22"/>
          <w:lang w:val="en-US"/>
        </w:rPr>
        <w:t>-</w:t>
      </w:r>
      <w:r w:rsidRPr="00F74BD8">
        <w:rPr>
          <w:rFonts w:ascii="Arial" w:eastAsiaTheme="minorHAnsi" w:hAnsi="Arial" w:cs="Arial"/>
          <w:sz w:val="22"/>
          <w:szCs w:val="22"/>
          <w:lang w:val="en-US"/>
        </w:rPr>
        <w:t>456.</w:t>
      </w:r>
    </w:p>
    <w:p w14:paraId="3A8A3674" w14:textId="09CF622C" w:rsidR="00C02EF5" w:rsidRPr="00F74BD8" w:rsidRDefault="00C02EF5" w:rsidP="00C02EF5">
      <w:pPr>
        <w:spacing w:line="480" w:lineRule="auto"/>
        <w:ind w:left="567" w:hanging="567"/>
        <w:rPr>
          <w:rFonts w:ascii="Arial" w:eastAsiaTheme="minorHAnsi" w:hAnsi="Arial" w:cs="Arial"/>
          <w:sz w:val="22"/>
          <w:szCs w:val="22"/>
          <w:lang w:val="en-US"/>
        </w:rPr>
      </w:pPr>
      <w:r w:rsidRPr="00F74BD8">
        <w:rPr>
          <w:rFonts w:ascii="Arial" w:eastAsiaTheme="minorHAnsi" w:hAnsi="Arial" w:cs="Arial"/>
          <w:sz w:val="22"/>
          <w:szCs w:val="22"/>
          <w:lang w:val="en-US"/>
        </w:rPr>
        <w:t xml:space="preserve">Treloar, C., Porteous, J., Hassan, F., </w:t>
      </w:r>
      <w:proofErr w:type="spellStart"/>
      <w:r w:rsidRPr="00F74BD8">
        <w:rPr>
          <w:rFonts w:ascii="Arial" w:eastAsiaTheme="minorHAnsi" w:hAnsi="Arial" w:cs="Arial"/>
          <w:sz w:val="22"/>
          <w:szCs w:val="22"/>
          <w:lang w:val="en-US"/>
        </w:rPr>
        <w:t>Kasniyah</w:t>
      </w:r>
      <w:proofErr w:type="spellEnd"/>
      <w:r w:rsidRPr="00F74BD8">
        <w:rPr>
          <w:rFonts w:ascii="Arial" w:eastAsiaTheme="minorHAnsi" w:hAnsi="Arial" w:cs="Arial"/>
          <w:sz w:val="22"/>
          <w:szCs w:val="22"/>
          <w:lang w:val="en-US"/>
        </w:rPr>
        <w:t xml:space="preserve">, N., </w:t>
      </w:r>
      <w:proofErr w:type="spellStart"/>
      <w:r w:rsidRPr="00F74BD8">
        <w:rPr>
          <w:rFonts w:ascii="Arial" w:eastAsiaTheme="minorHAnsi" w:hAnsi="Arial" w:cs="Arial"/>
          <w:sz w:val="22"/>
          <w:szCs w:val="22"/>
          <w:lang w:val="en-US"/>
        </w:rPr>
        <w:t>Lakshmandu</w:t>
      </w:r>
      <w:proofErr w:type="spellEnd"/>
      <w:r w:rsidRPr="00F74BD8">
        <w:rPr>
          <w:rFonts w:ascii="Arial" w:eastAsiaTheme="minorHAnsi" w:hAnsi="Arial" w:cs="Arial"/>
          <w:sz w:val="22"/>
          <w:szCs w:val="22"/>
          <w:lang w:val="en-US"/>
        </w:rPr>
        <w:t>,</w:t>
      </w:r>
      <w:r w:rsidRPr="00F74BD8">
        <w:rPr>
          <w:rFonts w:ascii="Arial" w:hAnsi="Arial" w:cs="Arial"/>
          <w:sz w:val="22"/>
          <w:szCs w:val="22"/>
          <w:lang w:val="en-US"/>
        </w:rPr>
        <w:t xml:space="preserve"> </w:t>
      </w:r>
      <w:r w:rsidRPr="00F74BD8">
        <w:rPr>
          <w:rFonts w:ascii="Arial" w:eastAsiaTheme="minorHAnsi" w:hAnsi="Arial" w:cs="Arial"/>
          <w:sz w:val="22"/>
          <w:szCs w:val="22"/>
          <w:lang w:val="en-US"/>
        </w:rPr>
        <w:t>M., Sama, M., ... Heller, R. F. (1999). The cross-cultural</w:t>
      </w:r>
      <w:r w:rsidRPr="00F74BD8">
        <w:rPr>
          <w:rFonts w:ascii="Arial" w:hAnsi="Arial" w:cs="Arial"/>
          <w:sz w:val="22"/>
          <w:szCs w:val="22"/>
          <w:lang w:val="en-US"/>
        </w:rPr>
        <w:t xml:space="preserve"> </w:t>
      </w:r>
      <w:r w:rsidRPr="00F74BD8">
        <w:rPr>
          <w:rFonts w:ascii="Arial" w:eastAsiaTheme="minorHAnsi" w:hAnsi="Arial" w:cs="Arial"/>
          <w:sz w:val="22"/>
          <w:szCs w:val="22"/>
          <w:lang w:val="en-US"/>
        </w:rPr>
        <w:t xml:space="preserve">context of obesity: An INCLEN </w:t>
      </w:r>
      <w:proofErr w:type="spellStart"/>
      <w:r w:rsidRPr="00F74BD8">
        <w:rPr>
          <w:rFonts w:ascii="Arial" w:eastAsiaTheme="minorHAnsi" w:hAnsi="Arial" w:cs="Arial"/>
          <w:sz w:val="22"/>
          <w:szCs w:val="22"/>
          <w:lang w:val="en-US"/>
        </w:rPr>
        <w:t>multicentre</w:t>
      </w:r>
      <w:proofErr w:type="spellEnd"/>
      <w:r w:rsidRPr="00F74BD8">
        <w:rPr>
          <w:rFonts w:ascii="Arial" w:eastAsiaTheme="minorHAnsi" w:hAnsi="Arial" w:cs="Arial"/>
          <w:sz w:val="22"/>
          <w:szCs w:val="22"/>
          <w:lang w:val="en-US"/>
        </w:rPr>
        <w:t xml:space="preserve"> collaborative</w:t>
      </w:r>
      <w:r w:rsidRPr="00F74BD8">
        <w:rPr>
          <w:rFonts w:ascii="Arial" w:hAnsi="Arial" w:cs="Arial"/>
          <w:sz w:val="22"/>
          <w:szCs w:val="22"/>
          <w:lang w:val="en-US"/>
        </w:rPr>
        <w:t xml:space="preserve"> </w:t>
      </w:r>
      <w:r w:rsidRPr="00F74BD8">
        <w:rPr>
          <w:rFonts w:ascii="Arial" w:eastAsiaTheme="minorHAnsi" w:hAnsi="Arial" w:cs="Arial"/>
          <w:sz w:val="22"/>
          <w:szCs w:val="22"/>
          <w:lang w:val="en-US"/>
        </w:rPr>
        <w:t xml:space="preserve">study. </w:t>
      </w:r>
      <w:r w:rsidRPr="00F74BD8">
        <w:rPr>
          <w:rFonts w:ascii="Arial" w:eastAsiaTheme="minorHAnsi" w:hAnsi="Arial" w:cs="Arial"/>
          <w:i/>
          <w:sz w:val="22"/>
          <w:szCs w:val="22"/>
          <w:lang w:val="en-US"/>
        </w:rPr>
        <w:t>Health and Place</w:t>
      </w:r>
      <w:r w:rsidRPr="00F74BD8">
        <w:rPr>
          <w:rFonts w:ascii="Arial" w:eastAsiaTheme="minorHAnsi" w:hAnsi="Arial" w:cs="Arial"/>
          <w:sz w:val="22"/>
          <w:szCs w:val="22"/>
          <w:lang w:val="en-US"/>
        </w:rPr>
        <w:t xml:space="preserve">, </w:t>
      </w:r>
      <w:r w:rsidRPr="00F74BD8">
        <w:rPr>
          <w:rFonts w:ascii="Arial" w:eastAsiaTheme="minorHAnsi" w:hAnsi="Arial" w:cs="Arial"/>
          <w:i/>
          <w:sz w:val="22"/>
          <w:szCs w:val="22"/>
          <w:lang w:val="en-US"/>
        </w:rPr>
        <w:t>5</w:t>
      </w:r>
      <w:r w:rsidRPr="00F74BD8">
        <w:rPr>
          <w:rFonts w:ascii="Arial" w:eastAsiaTheme="minorHAnsi" w:hAnsi="Arial" w:cs="Arial"/>
          <w:sz w:val="22"/>
          <w:szCs w:val="22"/>
          <w:lang w:val="en-US"/>
        </w:rPr>
        <w:t>, 279-286.</w:t>
      </w:r>
    </w:p>
    <w:p w14:paraId="73F5DF50" w14:textId="29106F79" w:rsidR="00F74BD8" w:rsidRDefault="00F74BD8" w:rsidP="00C02EF5">
      <w:pPr>
        <w:spacing w:line="480" w:lineRule="auto"/>
        <w:ind w:left="567" w:hanging="567"/>
        <w:rPr>
          <w:rFonts w:ascii="Arial" w:eastAsiaTheme="minorHAnsi" w:hAnsi="Arial" w:cs="Arial"/>
          <w:sz w:val="22"/>
          <w:szCs w:val="22"/>
          <w:lang w:val="en-US"/>
        </w:rPr>
      </w:pPr>
      <w:r w:rsidRPr="00F74BD8">
        <w:rPr>
          <w:rFonts w:ascii="Arial" w:eastAsiaTheme="minorHAnsi" w:hAnsi="Arial" w:cs="Arial"/>
          <w:sz w:val="22"/>
          <w:szCs w:val="22"/>
          <w:lang w:val="en-US"/>
        </w:rPr>
        <w:t xml:space="preserve">Wolf, N. (1990). </w:t>
      </w:r>
      <w:r w:rsidRPr="00F74BD8">
        <w:rPr>
          <w:rFonts w:ascii="Arial" w:eastAsiaTheme="minorHAnsi" w:hAnsi="Arial" w:cs="Arial"/>
          <w:i/>
          <w:sz w:val="22"/>
          <w:szCs w:val="22"/>
          <w:lang w:val="en-US"/>
        </w:rPr>
        <w:t>The beauty myth</w:t>
      </w:r>
      <w:r w:rsidRPr="00F74BD8">
        <w:rPr>
          <w:rFonts w:ascii="Arial" w:eastAsiaTheme="minorHAnsi" w:hAnsi="Arial" w:cs="Arial"/>
          <w:sz w:val="22"/>
          <w:szCs w:val="22"/>
          <w:lang w:val="en-US"/>
        </w:rPr>
        <w:t xml:space="preserve">. London: Chatto &amp; </w:t>
      </w:r>
      <w:proofErr w:type="spellStart"/>
      <w:r w:rsidRPr="00F74BD8">
        <w:rPr>
          <w:rFonts w:ascii="Arial" w:eastAsiaTheme="minorHAnsi" w:hAnsi="Arial" w:cs="Arial"/>
          <w:sz w:val="22"/>
          <w:szCs w:val="22"/>
          <w:lang w:val="en-US"/>
        </w:rPr>
        <w:t>Windus</w:t>
      </w:r>
      <w:proofErr w:type="spellEnd"/>
      <w:r w:rsidRPr="00F74BD8">
        <w:rPr>
          <w:rFonts w:ascii="Arial" w:eastAsiaTheme="minorHAnsi" w:hAnsi="Arial" w:cs="Arial"/>
          <w:sz w:val="22"/>
          <w:szCs w:val="22"/>
          <w:lang w:val="en-US"/>
        </w:rPr>
        <w:t>.</w:t>
      </w:r>
    </w:p>
    <w:p w14:paraId="3DDF4CEC" w14:textId="77777777" w:rsidR="007F5364" w:rsidRPr="007F5364" w:rsidRDefault="007F5364" w:rsidP="007F5364">
      <w:pPr>
        <w:spacing w:line="360" w:lineRule="auto"/>
        <w:ind w:left="540" w:hanging="540"/>
        <w:jc w:val="both"/>
        <w:rPr>
          <w:rFonts w:ascii="Arial" w:hAnsi="Arial" w:cs="Arial"/>
          <w:sz w:val="22"/>
          <w:szCs w:val="22"/>
        </w:rPr>
      </w:pPr>
      <w:r w:rsidRPr="007F5364">
        <w:rPr>
          <w:rFonts w:ascii="Arial" w:hAnsi="Arial" w:cs="Arial"/>
          <w:sz w:val="22"/>
          <w:szCs w:val="22"/>
        </w:rPr>
        <w:lastRenderedPageBreak/>
        <w:t xml:space="preserve">Wood, L. E. P. (2006). Obesity, waist-hip ratio and hunter-gatherers. </w:t>
      </w:r>
      <w:r w:rsidRPr="007F5364">
        <w:rPr>
          <w:rFonts w:ascii="Arial" w:hAnsi="Arial" w:cs="Arial"/>
          <w:i/>
          <w:sz w:val="22"/>
          <w:szCs w:val="22"/>
        </w:rPr>
        <w:t>BJOG: An International Journal of Obstetrics and Gynaecology</w:t>
      </w:r>
      <w:r w:rsidRPr="007F5364">
        <w:rPr>
          <w:rFonts w:ascii="Arial" w:hAnsi="Arial" w:cs="Arial"/>
          <w:sz w:val="22"/>
          <w:szCs w:val="22"/>
        </w:rPr>
        <w:t xml:space="preserve">, </w:t>
      </w:r>
      <w:r w:rsidRPr="007F5364">
        <w:rPr>
          <w:rFonts w:ascii="Arial" w:hAnsi="Arial" w:cs="Arial"/>
          <w:i/>
          <w:sz w:val="22"/>
          <w:szCs w:val="22"/>
        </w:rPr>
        <w:t>113</w:t>
      </w:r>
      <w:r w:rsidRPr="007F5364">
        <w:rPr>
          <w:rFonts w:ascii="Arial" w:hAnsi="Arial" w:cs="Arial"/>
          <w:sz w:val="22"/>
          <w:szCs w:val="22"/>
        </w:rPr>
        <w:t>, 1110-1116.</w:t>
      </w:r>
    </w:p>
    <w:p w14:paraId="769143B4" w14:textId="77777777" w:rsidR="007F5364" w:rsidRPr="00F74BD8" w:rsidRDefault="007F5364" w:rsidP="00C02EF5">
      <w:pPr>
        <w:spacing w:line="480" w:lineRule="auto"/>
        <w:ind w:left="567" w:hanging="567"/>
        <w:rPr>
          <w:rFonts w:ascii="Arial" w:hAnsi="Arial" w:cs="Arial"/>
          <w:sz w:val="22"/>
          <w:szCs w:val="22"/>
          <w:lang w:val="en-US"/>
        </w:rPr>
      </w:pPr>
    </w:p>
    <w:p w14:paraId="78F2FA00" w14:textId="77777777" w:rsidR="00E119A1" w:rsidRPr="00ED7703" w:rsidRDefault="00E119A1" w:rsidP="00E119A1">
      <w:pPr>
        <w:spacing w:line="480" w:lineRule="auto"/>
        <w:rPr>
          <w:rFonts w:ascii="Arial" w:hAnsi="Arial" w:cs="Arial"/>
          <w:sz w:val="22"/>
          <w:szCs w:val="22"/>
          <w:lang w:val="en-US"/>
        </w:rPr>
      </w:pPr>
    </w:p>
    <w:p w14:paraId="1C6DC6BE" w14:textId="77777777" w:rsidR="00656B84" w:rsidRPr="00ED7703" w:rsidRDefault="00656B84" w:rsidP="00656B84">
      <w:pPr>
        <w:spacing w:line="480" w:lineRule="auto"/>
        <w:jc w:val="center"/>
        <w:rPr>
          <w:rFonts w:ascii="Arial" w:hAnsi="Arial" w:cs="Arial"/>
          <w:sz w:val="22"/>
          <w:szCs w:val="22"/>
          <w:lang w:val="en-US"/>
        </w:rPr>
      </w:pPr>
    </w:p>
    <w:p w14:paraId="3A6E1A80" w14:textId="77777777" w:rsidR="00656B84" w:rsidRPr="00ED7703" w:rsidRDefault="00656B84" w:rsidP="00656B84">
      <w:pPr>
        <w:spacing w:line="480" w:lineRule="auto"/>
        <w:rPr>
          <w:rFonts w:ascii="Arial" w:hAnsi="Arial" w:cs="Arial"/>
          <w:sz w:val="22"/>
          <w:szCs w:val="22"/>
          <w:lang w:val="en-US"/>
        </w:rPr>
      </w:pPr>
    </w:p>
    <w:p w14:paraId="2CFB722C" w14:textId="77777777" w:rsidR="00656B84" w:rsidRPr="00ED7703" w:rsidRDefault="00656B84" w:rsidP="00656B84">
      <w:pPr>
        <w:spacing w:line="480" w:lineRule="auto"/>
        <w:rPr>
          <w:rFonts w:ascii="Arial" w:hAnsi="Arial" w:cs="Arial"/>
          <w:sz w:val="22"/>
          <w:szCs w:val="22"/>
          <w:lang w:val="en-US"/>
        </w:rPr>
      </w:pPr>
    </w:p>
    <w:sectPr w:rsidR="00656B84" w:rsidRPr="00ED7703" w:rsidSect="00656B84">
      <w:headerReference w:type="even" r:id="rId8"/>
      <w:headerReference w:type="default" r:id="rId9"/>
      <w:pgSz w:w="11900" w:h="16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635BA2" w14:textId="77777777" w:rsidR="006A5CA6" w:rsidRDefault="006A5CA6" w:rsidP="00656B84">
      <w:r>
        <w:separator/>
      </w:r>
    </w:p>
  </w:endnote>
  <w:endnote w:type="continuationSeparator" w:id="0">
    <w:p w14:paraId="1422F2AE" w14:textId="77777777" w:rsidR="006A5CA6" w:rsidRDefault="006A5CA6" w:rsidP="00656B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Arial"/>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84E67" w14:textId="77777777" w:rsidR="006A5CA6" w:rsidRDefault="006A5CA6" w:rsidP="00656B84">
      <w:r>
        <w:separator/>
      </w:r>
    </w:p>
  </w:footnote>
  <w:footnote w:type="continuationSeparator" w:id="0">
    <w:p w14:paraId="26B2937E" w14:textId="77777777" w:rsidR="006A5CA6" w:rsidRDefault="006A5CA6" w:rsidP="00656B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6926223"/>
      <w:docPartObj>
        <w:docPartGallery w:val="Page Numbers (Top of Page)"/>
        <w:docPartUnique/>
      </w:docPartObj>
    </w:sdtPr>
    <w:sdtEndPr>
      <w:rPr>
        <w:rStyle w:val="PageNumber"/>
      </w:rPr>
    </w:sdtEndPr>
    <w:sdtContent>
      <w:p w14:paraId="12F3A957" w14:textId="77777777" w:rsidR="00D8654D" w:rsidRDefault="00D8654D" w:rsidP="00D8654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8B427DA" w14:textId="77777777" w:rsidR="00D8654D" w:rsidRDefault="00D8654D" w:rsidP="00656B84">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59816940"/>
      <w:docPartObj>
        <w:docPartGallery w:val="Page Numbers (Top of Page)"/>
        <w:docPartUnique/>
      </w:docPartObj>
    </w:sdtPr>
    <w:sdtEndPr>
      <w:rPr>
        <w:rStyle w:val="PageNumber"/>
        <w:rFonts w:ascii="Arial" w:hAnsi="Arial" w:cs="Arial"/>
        <w:sz w:val="22"/>
        <w:szCs w:val="22"/>
      </w:rPr>
    </w:sdtEndPr>
    <w:sdtContent>
      <w:p w14:paraId="4A45A9F1" w14:textId="4685BB93" w:rsidR="00D8654D" w:rsidRPr="00656B84" w:rsidRDefault="00D8654D" w:rsidP="00D8654D">
        <w:pPr>
          <w:pStyle w:val="Header"/>
          <w:framePr w:wrap="none" w:vAnchor="text" w:hAnchor="margin" w:xAlign="right" w:y="1"/>
          <w:rPr>
            <w:rStyle w:val="PageNumber"/>
            <w:rFonts w:ascii="Arial" w:hAnsi="Arial" w:cs="Arial"/>
            <w:sz w:val="22"/>
            <w:szCs w:val="22"/>
          </w:rPr>
        </w:pPr>
        <w:r w:rsidRPr="00656B84">
          <w:rPr>
            <w:rStyle w:val="PageNumber"/>
            <w:rFonts w:ascii="Arial" w:hAnsi="Arial" w:cs="Arial"/>
            <w:sz w:val="22"/>
            <w:szCs w:val="22"/>
          </w:rPr>
          <w:fldChar w:fldCharType="begin"/>
        </w:r>
        <w:r w:rsidRPr="00656B84">
          <w:rPr>
            <w:rStyle w:val="PageNumber"/>
            <w:rFonts w:ascii="Arial" w:hAnsi="Arial" w:cs="Arial"/>
            <w:sz w:val="22"/>
            <w:szCs w:val="22"/>
          </w:rPr>
          <w:instrText xml:space="preserve"> PAGE </w:instrText>
        </w:r>
        <w:r w:rsidRPr="00656B84">
          <w:rPr>
            <w:rStyle w:val="PageNumber"/>
            <w:rFonts w:ascii="Arial" w:hAnsi="Arial" w:cs="Arial"/>
            <w:sz w:val="22"/>
            <w:szCs w:val="22"/>
          </w:rPr>
          <w:fldChar w:fldCharType="separate"/>
        </w:r>
        <w:r w:rsidR="00F709F3">
          <w:rPr>
            <w:rStyle w:val="PageNumber"/>
            <w:rFonts w:ascii="Arial" w:hAnsi="Arial" w:cs="Arial"/>
            <w:noProof/>
            <w:sz w:val="22"/>
            <w:szCs w:val="22"/>
          </w:rPr>
          <w:t>17</w:t>
        </w:r>
        <w:r w:rsidRPr="00656B84">
          <w:rPr>
            <w:rStyle w:val="PageNumber"/>
            <w:rFonts w:ascii="Arial" w:hAnsi="Arial" w:cs="Arial"/>
            <w:sz w:val="22"/>
            <w:szCs w:val="22"/>
          </w:rPr>
          <w:fldChar w:fldCharType="end"/>
        </w:r>
      </w:p>
    </w:sdtContent>
  </w:sdt>
  <w:p w14:paraId="6D956D9F" w14:textId="77777777" w:rsidR="00D8654D" w:rsidRPr="00656B84" w:rsidRDefault="00D8654D" w:rsidP="00656B84">
    <w:pPr>
      <w:pStyle w:val="Header"/>
      <w:ind w:right="360"/>
      <w:rPr>
        <w:rFonts w:ascii="Arial" w:hAnsi="Arial" w:cs="Arial"/>
        <w:sz w:val="22"/>
        <w:szCs w:val="22"/>
      </w:rPr>
    </w:pPr>
    <w:r w:rsidRPr="00656B84">
      <w:rPr>
        <w:rFonts w:ascii="Arial" w:hAnsi="Arial" w:cs="Arial"/>
        <w:sz w:val="22"/>
        <w:szCs w:val="22"/>
      </w:rPr>
      <w:t>Cross-cultural beauty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8A253E"/>
    <w:multiLevelType w:val="hybridMultilevel"/>
    <w:tmpl w:val="CB7C086C"/>
    <w:lvl w:ilvl="0" w:tplc="2612D534">
      <w:start w:val="5"/>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B707D2"/>
    <w:multiLevelType w:val="hybridMultilevel"/>
    <w:tmpl w:val="688066DA"/>
    <w:lvl w:ilvl="0" w:tplc="548A9384">
      <w:start w:val="1"/>
      <w:numFmt w:val="bullet"/>
      <w:lvlText w:val="•"/>
      <w:lvlJc w:val="left"/>
      <w:pPr>
        <w:tabs>
          <w:tab w:val="num" w:pos="720"/>
        </w:tabs>
        <w:ind w:left="720" w:hanging="360"/>
      </w:pPr>
      <w:rPr>
        <w:rFonts w:ascii="Arial" w:hAnsi="Arial" w:hint="default"/>
      </w:rPr>
    </w:lvl>
    <w:lvl w:ilvl="1" w:tplc="CBEA68AE">
      <w:start w:val="1177"/>
      <w:numFmt w:val="bullet"/>
      <w:lvlText w:val="•"/>
      <w:lvlJc w:val="left"/>
      <w:pPr>
        <w:tabs>
          <w:tab w:val="num" w:pos="1440"/>
        </w:tabs>
        <w:ind w:left="1440" w:hanging="360"/>
      </w:pPr>
      <w:rPr>
        <w:rFonts w:ascii="Arial" w:hAnsi="Arial" w:hint="default"/>
      </w:rPr>
    </w:lvl>
    <w:lvl w:ilvl="2" w:tplc="3CBEA1B4" w:tentative="1">
      <w:start w:val="1"/>
      <w:numFmt w:val="bullet"/>
      <w:lvlText w:val="•"/>
      <w:lvlJc w:val="left"/>
      <w:pPr>
        <w:tabs>
          <w:tab w:val="num" w:pos="2160"/>
        </w:tabs>
        <w:ind w:left="2160" w:hanging="360"/>
      </w:pPr>
      <w:rPr>
        <w:rFonts w:ascii="Arial" w:hAnsi="Arial" w:hint="default"/>
      </w:rPr>
    </w:lvl>
    <w:lvl w:ilvl="3" w:tplc="11240BFC" w:tentative="1">
      <w:start w:val="1"/>
      <w:numFmt w:val="bullet"/>
      <w:lvlText w:val="•"/>
      <w:lvlJc w:val="left"/>
      <w:pPr>
        <w:tabs>
          <w:tab w:val="num" w:pos="2880"/>
        </w:tabs>
        <w:ind w:left="2880" w:hanging="360"/>
      </w:pPr>
      <w:rPr>
        <w:rFonts w:ascii="Arial" w:hAnsi="Arial" w:hint="default"/>
      </w:rPr>
    </w:lvl>
    <w:lvl w:ilvl="4" w:tplc="0922BFD6" w:tentative="1">
      <w:start w:val="1"/>
      <w:numFmt w:val="bullet"/>
      <w:lvlText w:val="•"/>
      <w:lvlJc w:val="left"/>
      <w:pPr>
        <w:tabs>
          <w:tab w:val="num" w:pos="3600"/>
        </w:tabs>
        <w:ind w:left="3600" w:hanging="360"/>
      </w:pPr>
      <w:rPr>
        <w:rFonts w:ascii="Arial" w:hAnsi="Arial" w:hint="default"/>
      </w:rPr>
    </w:lvl>
    <w:lvl w:ilvl="5" w:tplc="289AF112" w:tentative="1">
      <w:start w:val="1"/>
      <w:numFmt w:val="bullet"/>
      <w:lvlText w:val="•"/>
      <w:lvlJc w:val="left"/>
      <w:pPr>
        <w:tabs>
          <w:tab w:val="num" w:pos="4320"/>
        </w:tabs>
        <w:ind w:left="4320" w:hanging="360"/>
      </w:pPr>
      <w:rPr>
        <w:rFonts w:ascii="Arial" w:hAnsi="Arial" w:hint="default"/>
      </w:rPr>
    </w:lvl>
    <w:lvl w:ilvl="6" w:tplc="D12E7162" w:tentative="1">
      <w:start w:val="1"/>
      <w:numFmt w:val="bullet"/>
      <w:lvlText w:val="•"/>
      <w:lvlJc w:val="left"/>
      <w:pPr>
        <w:tabs>
          <w:tab w:val="num" w:pos="5040"/>
        </w:tabs>
        <w:ind w:left="5040" w:hanging="360"/>
      </w:pPr>
      <w:rPr>
        <w:rFonts w:ascii="Arial" w:hAnsi="Arial" w:hint="default"/>
      </w:rPr>
    </w:lvl>
    <w:lvl w:ilvl="7" w:tplc="4912AAA4" w:tentative="1">
      <w:start w:val="1"/>
      <w:numFmt w:val="bullet"/>
      <w:lvlText w:val="•"/>
      <w:lvlJc w:val="left"/>
      <w:pPr>
        <w:tabs>
          <w:tab w:val="num" w:pos="5760"/>
        </w:tabs>
        <w:ind w:left="5760" w:hanging="360"/>
      </w:pPr>
      <w:rPr>
        <w:rFonts w:ascii="Arial" w:hAnsi="Arial" w:hint="default"/>
      </w:rPr>
    </w:lvl>
    <w:lvl w:ilvl="8" w:tplc="FDC64F5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BBA4801"/>
    <w:multiLevelType w:val="hybridMultilevel"/>
    <w:tmpl w:val="58E01F5A"/>
    <w:lvl w:ilvl="0" w:tplc="3C26C9C0">
      <w:start w:val="5"/>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18A414C"/>
    <w:multiLevelType w:val="hybridMultilevel"/>
    <w:tmpl w:val="06EE2D1C"/>
    <w:lvl w:ilvl="0" w:tplc="B5D41E34">
      <w:start w:val="5"/>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D1E7286"/>
    <w:multiLevelType w:val="hybridMultilevel"/>
    <w:tmpl w:val="B2E694DC"/>
    <w:lvl w:ilvl="0" w:tplc="55CE3C94">
      <w:start w:val="1"/>
      <w:numFmt w:val="bullet"/>
      <w:lvlText w:val="•"/>
      <w:lvlJc w:val="left"/>
      <w:pPr>
        <w:tabs>
          <w:tab w:val="num" w:pos="720"/>
        </w:tabs>
        <w:ind w:left="720" w:hanging="360"/>
      </w:pPr>
      <w:rPr>
        <w:rFonts w:ascii="Arial" w:hAnsi="Arial" w:hint="default"/>
      </w:rPr>
    </w:lvl>
    <w:lvl w:ilvl="1" w:tplc="8EBAE772">
      <w:start w:val="1177"/>
      <w:numFmt w:val="bullet"/>
      <w:lvlText w:val="•"/>
      <w:lvlJc w:val="left"/>
      <w:pPr>
        <w:tabs>
          <w:tab w:val="num" w:pos="1440"/>
        </w:tabs>
        <w:ind w:left="1440" w:hanging="360"/>
      </w:pPr>
      <w:rPr>
        <w:rFonts w:ascii="Arial" w:hAnsi="Arial" w:hint="default"/>
      </w:rPr>
    </w:lvl>
    <w:lvl w:ilvl="2" w:tplc="B1E04DD4" w:tentative="1">
      <w:start w:val="1"/>
      <w:numFmt w:val="bullet"/>
      <w:lvlText w:val="•"/>
      <w:lvlJc w:val="left"/>
      <w:pPr>
        <w:tabs>
          <w:tab w:val="num" w:pos="2160"/>
        </w:tabs>
        <w:ind w:left="2160" w:hanging="360"/>
      </w:pPr>
      <w:rPr>
        <w:rFonts w:ascii="Arial" w:hAnsi="Arial" w:hint="default"/>
      </w:rPr>
    </w:lvl>
    <w:lvl w:ilvl="3" w:tplc="3F783252" w:tentative="1">
      <w:start w:val="1"/>
      <w:numFmt w:val="bullet"/>
      <w:lvlText w:val="•"/>
      <w:lvlJc w:val="left"/>
      <w:pPr>
        <w:tabs>
          <w:tab w:val="num" w:pos="2880"/>
        </w:tabs>
        <w:ind w:left="2880" w:hanging="360"/>
      </w:pPr>
      <w:rPr>
        <w:rFonts w:ascii="Arial" w:hAnsi="Arial" w:hint="default"/>
      </w:rPr>
    </w:lvl>
    <w:lvl w:ilvl="4" w:tplc="C47AEF10" w:tentative="1">
      <w:start w:val="1"/>
      <w:numFmt w:val="bullet"/>
      <w:lvlText w:val="•"/>
      <w:lvlJc w:val="left"/>
      <w:pPr>
        <w:tabs>
          <w:tab w:val="num" w:pos="3600"/>
        </w:tabs>
        <w:ind w:left="3600" w:hanging="360"/>
      </w:pPr>
      <w:rPr>
        <w:rFonts w:ascii="Arial" w:hAnsi="Arial" w:hint="default"/>
      </w:rPr>
    </w:lvl>
    <w:lvl w:ilvl="5" w:tplc="C05AC794" w:tentative="1">
      <w:start w:val="1"/>
      <w:numFmt w:val="bullet"/>
      <w:lvlText w:val="•"/>
      <w:lvlJc w:val="left"/>
      <w:pPr>
        <w:tabs>
          <w:tab w:val="num" w:pos="4320"/>
        </w:tabs>
        <w:ind w:left="4320" w:hanging="360"/>
      </w:pPr>
      <w:rPr>
        <w:rFonts w:ascii="Arial" w:hAnsi="Arial" w:hint="default"/>
      </w:rPr>
    </w:lvl>
    <w:lvl w:ilvl="6" w:tplc="FFE0CD62" w:tentative="1">
      <w:start w:val="1"/>
      <w:numFmt w:val="bullet"/>
      <w:lvlText w:val="•"/>
      <w:lvlJc w:val="left"/>
      <w:pPr>
        <w:tabs>
          <w:tab w:val="num" w:pos="5040"/>
        </w:tabs>
        <w:ind w:left="5040" w:hanging="360"/>
      </w:pPr>
      <w:rPr>
        <w:rFonts w:ascii="Arial" w:hAnsi="Arial" w:hint="default"/>
      </w:rPr>
    </w:lvl>
    <w:lvl w:ilvl="7" w:tplc="B84251CE" w:tentative="1">
      <w:start w:val="1"/>
      <w:numFmt w:val="bullet"/>
      <w:lvlText w:val="•"/>
      <w:lvlJc w:val="left"/>
      <w:pPr>
        <w:tabs>
          <w:tab w:val="num" w:pos="5760"/>
        </w:tabs>
        <w:ind w:left="5760" w:hanging="360"/>
      </w:pPr>
      <w:rPr>
        <w:rFonts w:ascii="Arial" w:hAnsi="Arial" w:hint="default"/>
      </w:rPr>
    </w:lvl>
    <w:lvl w:ilvl="8" w:tplc="B1E4EA6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70413CDB"/>
    <w:multiLevelType w:val="hybridMultilevel"/>
    <w:tmpl w:val="AC8C29FC"/>
    <w:lvl w:ilvl="0" w:tplc="326A7C2C">
      <w:start w:val="1"/>
      <w:numFmt w:val="bullet"/>
      <w:lvlText w:val="•"/>
      <w:lvlJc w:val="left"/>
      <w:pPr>
        <w:tabs>
          <w:tab w:val="num" w:pos="720"/>
        </w:tabs>
        <w:ind w:left="720" w:hanging="360"/>
      </w:pPr>
      <w:rPr>
        <w:rFonts w:ascii="Arial" w:hAnsi="Arial" w:hint="default"/>
      </w:rPr>
    </w:lvl>
    <w:lvl w:ilvl="1" w:tplc="4906E328">
      <w:start w:val="1178"/>
      <w:numFmt w:val="bullet"/>
      <w:lvlText w:val="•"/>
      <w:lvlJc w:val="left"/>
      <w:pPr>
        <w:tabs>
          <w:tab w:val="num" w:pos="1440"/>
        </w:tabs>
        <w:ind w:left="1440" w:hanging="360"/>
      </w:pPr>
      <w:rPr>
        <w:rFonts w:ascii="Arial" w:hAnsi="Arial" w:hint="default"/>
      </w:rPr>
    </w:lvl>
    <w:lvl w:ilvl="2" w:tplc="F82446CC" w:tentative="1">
      <w:start w:val="1"/>
      <w:numFmt w:val="bullet"/>
      <w:lvlText w:val="•"/>
      <w:lvlJc w:val="left"/>
      <w:pPr>
        <w:tabs>
          <w:tab w:val="num" w:pos="2160"/>
        </w:tabs>
        <w:ind w:left="2160" w:hanging="360"/>
      </w:pPr>
      <w:rPr>
        <w:rFonts w:ascii="Arial" w:hAnsi="Arial" w:hint="default"/>
      </w:rPr>
    </w:lvl>
    <w:lvl w:ilvl="3" w:tplc="529ED71E" w:tentative="1">
      <w:start w:val="1"/>
      <w:numFmt w:val="bullet"/>
      <w:lvlText w:val="•"/>
      <w:lvlJc w:val="left"/>
      <w:pPr>
        <w:tabs>
          <w:tab w:val="num" w:pos="2880"/>
        </w:tabs>
        <w:ind w:left="2880" w:hanging="360"/>
      </w:pPr>
      <w:rPr>
        <w:rFonts w:ascii="Arial" w:hAnsi="Arial" w:hint="default"/>
      </w:rPr>
    </w:lvl>
    <w:lvl w:ilvl="4" w:tplc="53009006" w:tentative="1">
      <w:start w:val="1"/>
      <w:numFmt w:val="bullet"/>
      <w:lvlText w:val="•"/>
      <w:lvlJc w:val="left"/>
      <w:pPr>
        <w:tabs>
          <w:tab w:val="num" w:pos="3600"/>
        </w:tabs>
        <w:ind w:left="3600" w:hanging="360"/>
      </w:pPr>
      <w:rPr>
        <w:rFonts w:ascii="Arial" w:hAnsi="Arial" w:hint="default"/>
      </w:rPr>
    </w:lvl>
    <w:lvl w:ilvl="5" w:tplc="DDAC942E" w:tentative="1">
      <w:start w:val="1"/>
      <w:numFmt w:val="bullet"/>
      <w:lvlText w:val="•"/>
      <w:lvlJc w:val="left"/>
      <w:pPr>
        <w:tabs>
          <w:tab w:val="num" w:pos="4320"/>
        </w:tabs>
        <w:ind w:left="4320" w:hanging="360"/>
      </w:pPr>
      <w:rPr>
        <w:rFonts w:ascii="Arial" w:hAnsi="Arial" w:hint="default"/>
      </w:rPr>
    </w:lvl>
    <w:lvl w:ilvl="6" w:tplc="48344DC6" w:tentative="1">
      <w:start w:val="1"/>
      <w:numFmt w:val="bullet"/>
      <w:lvlText w:val="•"/>
      <w:lvlJc w:val="left"/>
      <w:pPr>
        <w:tabs>
          <w:tab w:val="num" w:pos="5040"/>
        </w:tabs>
        <w:ind w:left="5040" w:hanging="360"/>
      </w:pPr>
      <w:rPr>
        <w:rFonts w:ascii="Arial" w:hAnsi="Arial" w:hint="default"/>
      </w:rPr>
    </w:lvl>
    <w:lvl w:ilvl="7" w:tplc="F68885FA" w:tentative="1">
      <w:start w:val="1"/>
      <w:numFmt w:val="bullet"/>
      <w:lvlText w:val="•"/>
      <w:lvlJc w:val="left"/>
      <w:pPr>
        <w:tabs>
          <w:tab w:val="num" w:pos="5760"/>
        </w:tabs>
        <w:ind w:left="5760" w:hanging="360"/>
      </w:pPr>
      <w:rPr>
        <w:rFonts w:ascii="Arial" w:hAnsi="Arial" w:hint="default"/>
      </w:rPr>
    </w:lvl>
    <w:lvl w:ilvl="8" w:tplc="3FDAF62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77C475AC"/>
    <w:multiLevelType w:val="hybridMultilevel"/>
    <w:tmpl w:val="15C81578"/>
    <w:lvl w:ilvl="0" w:tplc="0F18775C">
      <w:start w:val="1"/>
      <w:numFmt w:val="decimal"/>
      <w:lvlText w:val="(%1)"/>
      <w:lvlJc w:val="left"/>
      <w:pPr>
        <w:tabs>
          <w:tab w:val="num" w:pos="720"/>
        </w:tabs>
        <w:ind w:left="720" w:hanging="360"/>
      </w:pPr>
    </w:lvl>
    <w:lvl w:ilvl="1" w:tplc="7CC64474" w:tentative="1">
      <w:start w:val="1"/>
      <w:numFmt w:val="decimal"/>
      <w:lvlText w:val="(%2)"/>
      <w:lvlJc w:val="left"/>
      <w:pPr>
        <w:tabs>
          <w:tab w:val="num" w:pos="1440"/>
        </w:tabs>
        <w:ind w:left="1440" w:hanging="360"/>
      </w:pPr>
    </w:lvl>
    <w:lvl w:ilvl="2" w:tplc="A0E4BA58" w:tentative="1">
      <w:start w:val="1"/>
      <w:numFmt w:val="decimal"/>
      <w:lvlText w:val="(%3)"/>
      <w:lvlJc w:val="left"/>
      <w:pPr>
        <w:tabs>
          <w:tab w:val="num" w:pos="2160"/>
        </w:tabs>
        <w:ind w:left="2160" w:hanging="360"/>
      </w:pPr>
    </w:lvl>
    <w:lvl w:ilvl="3" w:tplc="34726288" w:tentative="1">
      <w:start w:val="1"/>
      <w:numFmt w:val="decimal"/>
      <w:lvlText w:val="(%4)"/>
      <w:lvlJc w:val="left"/>
      <w:pPr>
        <w:tabs>
          <w:tab w:val="num" w:pos="2880"/>
        </w:tabs>
        <w:ind w:left="2880" w:hanging="360"/>
      </w:pPr>
    </w:lvl>
    <w:lvl w:ilvl="4" w:tplc="98F20188" w:tentative="1">
      <w:start w:val="1"/>
      <w:numFmt w:val="decimal"/>
      <w:lvlText w:val="(%5)"/>
      <w:lvlJc w:val="left"/>
      <w:pPr>
        <w:tabs>
          <w:tab w:val="num" w:pos="3600"/>
        </w:tabs>
        <w:ind w:left="3600" w:hanging="360"/>
      </w:pPr>
    </w:lvl>
    <w:lvl w:ilvl="5" w:tplc="2FAADDD6" w:tentative="1">
      <w:start w:val="1"/>
      <w:numFmt w:val="decimal"/>
      <w:lvlText w:val="(%6)"/>
      <w:lvlJc w:val="left"/>
      <w:pPr>
        <w:tabs>
          <w:tab w:val="num" w:pos="4320"/>
        </w:tabs>
        <w:ind w:left="4320" w:hanging="360"/>
      </w:pPr>
    </w:lvl>
    <w:lvl w:ilvl="6" w:tplc="0EFEA5E0" w:tentative="1">
      <w:start w:val="1"/>
      <w:numFmt w:val="decimal"/>
      <w:lvlText w:val="(%7)"/>
      <w:lvlJc w:val="left"/>
      <w:pPr>
        <w:tabs>
          <w:tab w:val="num" w:pos="5040"/>
        </w:tabs>
        <w:ind w:left="5040" w:hanging="360"/>
      </w:pPr>
    </w:lvl>
    <w:lvl w:ilvl="7" w:tplc="186C46CE" w:tentative="1">
      <w:start w:val="1"/>
      <w:numFmt w:val="decimal"/>
      <w:lvlText w:val="(%8)"/>
      <w:lvlJc w:val="left"/>
      <w:pPr>
        <w:tabs>
          <w:tab w:val="num" w:pos="5760"/>
        </w:tabs>
        <w:ind w:left="5760" w:hanging="360"/>
      </w:pPr>
    </w:lvl>
    <w:lvl w:ilvl="8" w:tplc="B1767D62" w:tentative="1">
      <w:start w:val="1"/>
      <w:numFmt w:val="decimal"/>
      <w:lvlText w:val="(%9)"/>
      <w:lvlJc w:val="left"/>
      <w:pPr>
        <w:tabs>
          <w:tab w:val="num" w:pos="6480"/>
        </w:tabs>
        <w:ind w:left="6480" w:hanging="360"/>
      </w:pPr>
    </w:lvl>
  </w:abstractNum>
  <w:abstractNum w:abstractNumId="7" w15:restartNumberingAfterBreak="0">
    <w:nsid w:val="7B6D66BA"/>
    <w:multiLevelType w:val="hybridMultilevel"/>
    <w:tmpl w:val="5C70B47E"/>
    <w:lvl w:ilvl="0" w:tplc="C89469A6">
      <w:start w:val="1"/>
      <w:numFmt w:val="bullet"/>
      <w:lvlText w:val="•"/>
      <w:lvlJc w:val="left"/>
      <w:pPr>
        <w:tabs>
          <w:tab w:val="num" w:pos="720"/>
        </w:tabs>
        <w:ind w:left="720" w:hanging="360"/>
      </w:pPr>
      <w:rPr>
        <w:rFonts w:ascii="Arial" w:hAnsi="Arial" w:hint="default"/>
      </w:rPr>
    </w:lvl>
    <w:lvl w:ilvl="1" w:tplc="96048EE4">
      <w:start w:val="1"/>
      <w:numFmt w:val="bullet"/>
      <w:lvlText w:val="•"/>
      <w:lvlJc w:val="left"/>
      <w:pPr>
        <w:tabs>
          <w:tab w:val="num" w:pos="1440"/>
        </w:tabs>
        <w:ind w:left="1440" w:hanging="360"/>
      </w:pPr>
      <w:rPr>
        <w:rFonts w:ascii="Arial" w:hAnsi="Arial" w:hint="default"/>
      </w:rPr>
    </w:lvl>
    <w:lvl w:ilvl="2" w:tplc="5A9C820C" w:tentative="1">
      <w:start w:val="1"/>
      <w:numFmt w:val="bullet"/>
      <w:lvlText w:val="•"/>
      <w:lvlJc w:val="left"/>
      <w:pPr>
        <w:tabs>
          <w:tab w:val="num" w:pos="2160"/>
        </w:tabs>
        <w:ind w:left="2160" w:hanging="360"/>
      </w:pPr>
      <w:rPr>
        <w:rFonts w:ascii="Arial" w:hAnsi="Arial" w:hint="default"/>
      </w:rPr>
    </w:lvl>
    <w:lvl w:ilvl="3" w:tplc="A4087A88" w:tentative="1">
      <w:start w:val="1"/>
      <w:numFmt w:val="bullet"/>
      <w:lvlText w:val="•"/>
      <w:lvlJc w:val="left"/>
      <w:pPr>
        <w:tabs>
          <w:tab w:val="num" w:pos="2880"/>
        </w:tabs>
        <w:ind w:left="2880" w:hanging="360"/>
      </w:pPr>
      <w:rPr>
        <w:rFonts w:ascii="Arial" w:hAnsi="Arial" w:hint="default"/>
      </w:rPr>
    </w:lvl>
    <w:lvl w:ilvl="4" w:tplc="37B21092" w:tentative="1">
      <w:start w:val="1"/>
      <w:numFmt w:val="bullet"/>
      <w:lvlText w:val="•"/>
      <w:lvlJc w:val="left"/>
      <w:pPr>
        <w:tabs>
          <w:tab w:val="num" w:pos="3600"/>
        </w:tabs>
        <w:ind w:left="3600" w:hanging="360"/>
      </w:pPr>
      <w:rPr>
        <w:rFonts w:ascii="Arial" w:hAnsi="Arial" w:hint="default"/>
      </w:rPr>
    </w:lvl>
    <w:lvl w:ilvl="5" w:tplc="F7284DFE" w:tentative="1">
      <w:start w:val="1"/>
      <w:numFmt w:val="bullet"/>
      <w:lvlText w:val="•"/>
      <w:lvlJc w:val="left"/>
      <w:pPr>
        <w:tabs>
          <w:tab w:val="num" w:pos="4320"/>
        </w:tabs>
        <w:ind w:left="4320" w:hanging="360"/>
      </w:pPr>
      <w:rPr>
        <w:rFonts w:ascii="Arial" w:hAnsi="Arial" w:hint="default"/>
      </w:rPr>
    </w:lvl>
    <w:lvl w:ilvl="6" w:tplc="61E05BF4" w:tentative="1">
      <w:start w:val="1"/>
      <w:numFmt w:val="bullet"/>
      <w:lvlText w:val="•"/>
      <w:lvlJc w:val="left"/>
      <w:pPr>
        <w:tabs>
          <w:tab w:val="num" w:pos="5040"/>
        </w:tabs>
        <w:ind w:left="5040" w:hanging="360"/>
      </w:pPr>
      <w:rPr>
        <w:rFonts w:ascii="Arial" w:hAnsi="Arial" w:hint="default"/>
      </w:rPr>
    </w:lvl>
    <w:lvl w:ilvl="7" w:tplc="079646DE" w:tentative="1">
      <w:start w:val="1"/>
      <w:numFmt w:val="bullet"/>
      <w:lvlText w:val="•"/>
      <w:lvlJc w:val="left"/>
      <w:pPr>
        <w:tabs>
          <w:tab w:val="num" w:pos="5760"/>
        </w:tabs>
        <w:ind w:left="5760" w:hanging="360"/>
      </w:pPr>
      <w:rPr>
        <w:rFonts w:ascii="Arial" w:hAnsi="Arial" w:hint="default"/>
      </w:rPr>
    </w:lvl>
    <w:lvl w:ilvl="8" w:tplc="4956FAB0" w:tentative="1">
      <w:start w:val="1"/>
      <w:numFmt w:val="bullet"/>
      <w:lvlText w:val="•"/>
      <w:lvlJc w:val="left"/>
      <w:pPr>
        <w:tabs>
          <w:tab w:val="num" w:pos="6480"/>
        </w:tabs>
        <w:ind w:left="6480" w:hanging="360"/>
      </w:pPr>
      <w:rPr>
        <w:rFonts w:ascii="Arial" w:hAnsi="Arial" w:hint="default"/>
      </w:rPr>
    </w:lvl>
  </w:abstractNum>
  <w:num w:numId="1" w16cid:durableId="392045734">
    <w:abstractNumId w:val="2"/>
  </w:num>
  <w:num w:numId="2" w16cid:durableId="1069570322">
    <w:abstractNumId w:val="0"/>
  </w:num>
  <w:num w:numId="3" w16cid:durableId="88937904">
    <w:abstractNumId w:val="3"/>
  </w:num>
  <w:num w:numId="4" w16cid:durableId="1560634068">
    <w:abstractNumId w:val="6"/>
  </w:num>
  <w:num w:numId="5" w16cid:durableId="1509056305">
    <w:abstractNumId w:val="5"/>
  </w:num>
  <w:num w:numId="6" w16cid:durableId="1909344576">
    <w:abstractNumId w:val="1"/>
  </w:num>
  <w:num w:numId="7" w16cid:durableId="1326741791">
    <w:abstractNumId w:val="4"/>
  </w:num>
  <w:num w:numId="8" w16cid:durableId="8215826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B84"/>
    <w:rsid w:val="00002692"/>
    <w:rsid w:val="00016A65"/>
    <w:rsid w:val="00042B9E"/>
    <w:rsid w:val="00047149"/>
    <w:rsid w:val="00085891"/>
    <w:rsid w:val="000C2118"/>
    <w:rsid w:val="000C5EE3"/>
    <w:rsid w:val="00147FC3"/>
    <w:rsid w:val="00172E2A"/>
    <w:rsid w:val="00192AC5"/>
    <w:rsid w:val="001965F6"/>
    <w:rsid w:val="00203C7E"/>
    <w:rsid w:val="00286817"/>
    <w:rsid w:val="00287097"/>
    <w:rsid w:val="002B519A"/>
    <w:rsid w:val="00301531"/>
    <w:rsid w:val="00302731"/>
    <w:rsid w:val="00357A34"/>
    <w:rsid w:val="0039580C"/>
    <w:rsid w:val="003A2C64"/>
    <w:rsid w:val="0053419A"/>
    <w:rsid w:val="00543FFE"/>
    <w:rsid w:val="005F1F79"/>
    <w:rsid w:val="00605ABE"/>
    <w:rsid w:val="006530EC"/>
    <w:rsid w:val="00656B84"/>
    <w:rsid w:val="00660B61"/>
    <w:rsid w:val="00666E6C"/>
    <w:rsid w:val="00674632"/>
    <w:rsid w:val="006A5CA6"/>
    <w:rsid w:val="006D1548"/>
    <w:rsid w:val="00726B24"/>
    <w:rsid w:val="0074645F"/>
    <w:rsid w:val="007F1A31"/>
    <w:rsid w:val="007F5364"/>
    <w:rsid w:val="0084541E"/>
    <w:rsid w:val="00880B92"/>
    <w:rsid w:val="008A4531"/>
    <w:rsid w:val="008F15E6"/>
    <w:rsid w:val="00947CD4"/>
    <w:rsid w:val="00987D64"/>
    <w:rsid w:val="009C2A3B"/>
    <w:rsid w:val="009F6136"/>
    <w:rsid w:val="00A26A6F"/>
    <w:rsid w:val="00AD0AB6"/>
    <w:rsid w:val="00B33143"/>
    <w:rsid w:val="00B92367"/>
    <w:rsid w:val="00BA29DC"/>
    <w:rsid w:val="00BD332D"/>
    <w:rsid w:val="00BD4FE6"/>
    <w:rsid w:val="00BF18D1"/>
    <w:rsid w:val="00C02EF5"/>
    <w:rsid w:val="00C30C08"/>
    <w:rsid w:val="00C33833"/>
    <w:rsid w:val="00C458E2"/>
    <w:rsid w:val="00C54698"/>
    <w:rsid w:val="00C6029B"/>
    <w:rsid w:val="00C959FE"/>
    <w:rsid w:val="00C9626C"/>
    <w:rsid w:val="00CB6130"/>
    <w:rsid w:val="00CD7FC7"/>
    <w:rsid w:val="00D3328F"/>
    <w:rsid w:val="00D523BD"/>
    <w:rsid w:val="00D616F8"/>
    <w:rsid w:val="00D8654D"/>
    <w:rsid w:val="00E119A1"/>
    <w:rsid w:val="00E8202E"/>
    <w:rsid w:val="00EA2C58"/>
    <w:rsid w:val="00EB572D"/>
    <w:rsid w:val="00ED7703"/>
    <w:rsid w:val="00EF1AF3"/>
    <w:rsid w:val="00F11DD0"/>
    <w:rsid w:val="00F41725"/>
    <w:rsid w:val="00F64A76"/>
    <w:rsid w:val="00F709F3"/>
    <w:rsid w:val="00F74BD8"/>
    <w:rsid w:val="00F75973"/>
    <w:rsid w:val="00F91EE5"/>
    <w:rsid w:val="00FF50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27735"/>
  <w14:defaultImageDpi w14:val="32767"/>
  <w15:chartTrackingRefBased/>
  <w15:docId w15:val="{211EF4CF-81D0-6740-8020-F0A4B6857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1A31"/>
    <w:rPr>
      <w:rFonts w:ascii="Times New Roman" w:eastAsia="Times New Roman" w:hAnsi="Times New Roman" w:cs="Times New Roman"/>
    </w:rPr>
  </w:style>
  <w:style w:type="paragraph" w:styleId="Heading1">
    <w:name w:val="heading 1"/>
    <w:basedOn w:val="Normal"/>
    <w:next w:val="Normal"/>
    <w:link w:val="Heading1Char"/>
    <w:uiPriority w:val="9"/>
    <w:qFormat/>
    <w:rsid w:val="00BF18D1"/>
    <w:pPr>
      <w:spacing w:line="480" w:lineRule="auto"/>
      <w:jc w:val="center"/>
      <w:outlineLvl w:val="0"/>
    </w:pPr>
    <w:rPr>
      <w:rFonts w:ascii="Arial" w:hAnsi="Arial" w:cs="Arial"/>
      <w:b/>
      <w:sz w:val="22"/>
      <w:szCs w:val="22"/>
      <w:lang w:val="en-US"/>
    </w:rPr>
  </w:style>
  <w:style w:type="paragraph" w:styleId="Heading2">
    <w:name w:val="heading 2"/>
    <w:basedOn w:val="Normal"/>
    <w:link w:val="Heading2Char"/>
    <w:uiPriority w:val="9"/>
    <w:qFormat/>
    <w:rsid w:val="00BF18D1"/>
    <w:pPr>
      <w:spacing w:line="480" w:lineRule="auto"/>
      <w:outlineLvl w:val="1"/>
    </w:pPr>
    <w:rPr>
      <w:rFonts w:ascii="Arial" w:eastAsiaTheme="minorHAnsi" w:hAnsi="Arial" w:cs="Arial"/>
      <w:b/>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6B84"/>
    <w:rPr>
      <w:color w:val="0563C1" w:themeColor="hyperlink"/>
      <w:u w:val="single"/>
    </w:rPr>
  </w:style>
  <w:style w:type="character" w:customStyle="1" w:styleId="UnresolvedMention1">
    <w:name w:val="Unresolved Mention1"/>
    <w:basedOn w:val="DefaultParagraphFont"/>
    <w:uiPriority w:val="99"/>
    <w:rsid w:val="00656B84"/>
    <w:rPr>
      <w:color w:val="605E5C"/>
      <w:shd w:val="clear" w:color="auto" w:fill="E1DFDD"/>
    </w:rPr>
  </w:style>
  <w:style w:type="paragraph" w:styleId="Header">
    <w:name w:val="header"/>
    <w:basedOn w:val="Normal"/>
    <w:link w:val="HeaderChar"/>
    <w:uiPriority w:val="99"/>
    <w:unhideWhenUsed/>
    <w:rsid w:val="00656B84"/>
    <w:pPr>
      <w:tabs>
        <w:tab w:val="center" w:pos="4513"/>
        <w:tab w:val="right" w:pos="9026"/>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656B84"/>
  </w:style>
  <w:style w:type="character" w:styleId="PageNumber">
    <w:name w:val="page number"/>
    <w:basedOn w:val="DefaultParagraphFont"/>
    <w:uiPriority w:val="99"/>
    <w:semiHidden/>
    <w:unhideWhenUsed/>
    <w:rsid w:val="00656B84"/>
  </w:style>
  <w:style w:type="paragraph" w:styleId="Footer">
    <w:name w:val="footer"/>
    <w:basedOn w:val="Normal"/>
    <w:link w:val="FooterChar"/>
    <w:uiPriority w:val="99"/>
    <w:unhideWhenUsed/>
    <w:rsid w:val="00656B84"/>
    <w:pPr>
      <w:tabs>
        <w:tab w:val="center" w:pos="4513"/>
        <w:tab w:val="right" w:pos="9026"/>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656B84"/>
  </w:style>
  <w:style w:type="paragraph" w:styleId="ListParagraph">
    <w:name w:val="List Paragraph"/>
    <w:basedOn w:val="Normal"/>
    <w:uiPriority w:val="34"/>
    <w:qFormat/>
    <w:rsid w:val="00E119A1"/>
    <w:pPr>
      <w:ind w:left="720"/>
      <w:contextualSpacing/>
    </w:pPr>
    <w:rPr>
      <w:rFonts w:asciiTheme="minorHAnsi" w:eastAsiaTheme="minorHAnsi" w:hAnsiTheme="minorHAnsi" w:cstheme="minorBidi"/>
    </w:rPr>
  </w:style>
  <w:style w:type="character" w:customStyle="1" w:styleId="Heading2Char">
    <w:name w:val="Heading 2 Char"/>
    <w:basedOn w:val="DefaultParagraphFont"/>
    <w:link w:val="Heading2"/>
    <w:uiPriority w:val="9"/>
    <w:rsid w:val="00BF18D1"/>
    <w:rPr>
      <w:rFonts w:ascii="Arial" w:hAnsi="Arial" w:cs="Arial"/>
      <w:b/>
      <w:sz w:val="22"/>
      <w:szCs w:val="22"/>
      <w:lang w:val="en-US"/>
    </w:rPr>
  </w:style>
  <w:style w:type="paragraph" w:styleId="NormalWeb">
    <w:name w:val="Normal (Web)"/>
    <w:basedOn w:val="Normal"/>
    <w:uiPriority w:val="99"/>
    <w:semiHidden/>
    <w:unhideWhenUsed/>
    <w:rsid w:val="00BD332D"/>
    <w:pPr>
      <w:spacing w:before="100" w:beforeAutospacing="1" w:after="100" w:afterAutospacing="1"/>
    </w:pPr>
  </w:style>
  <w:style w:type="character" w:customStyle="1" w:styleId="apple-converted-space">
    <w:name w:val="apple-converted-space"/>
    <w:basedOn w:val="DefaultParagraphFont"/>
    <w:rsid w:val="00BD332D"/>
  </w:style>
  <w:style w:type="character" w:styleId="Emphasis">
    <w:name w:val="Emphasis"/>
    <w:basedOn w:val="DefaultParagraphFont"/>
    <w:uiPriority w:val="20"/>
    <w:qFormat/>
    <w:rsid w:val="00BD332D"/>
    <w:rPr>
      <w:i/>
      <w:iCs/>
    </w:rPr>
  </w:style>
  <w:style w:type="character" w:customStyle="1" w:styleId="epub-state">
    <w:name w:val="epub-state"/>
    <w:basedOn w:val="DefaultParagraphFont"/>
    <w:rsid w:val="00E8202E"/>
  </w:style>
  <w:style w:type="character" w:customStyle="1" w:styleId="epub-date">
    <w:name w:val="epub-date"/>
    <w:basedOn w:val="DefaultParagraphFont"/>
    <w:rsid w:val="00E8202E"/>
  </w:style>
  <w:style w:type="character" w:customStyle="1" w:styleId="Heading1Char">
    <w:name w:val="Heading 1 Char"/>
    <w:basedOn w:val="DefaultParagraphFont"/>
    <w:link w:val="Heading1"/>
    <w:uiPriority w:val="9"/>
    <w:rsid w:val="00BF18D1"/>
    <w:rPr>
      <w:rFonts w:ascii="Arial" w:eastAsia="Times New Roman" w:hAnsi="Arial" w:cs="Arial"/>
      <w:b/>
      <w:sz w:val="22"/>
      <w:szCs w:val="22"/>
      <w:lang w:val="en-US"/>
    </w:rPr>
  </w:style>
  <w:style w:type="character" w:customStyle="1" w:styleId="journaltitle">
    <w:name w:val="journaltitle"/>
    <w:basedOn w:val="DefaultParagraphFont"/>
    <w:rsid w:val="00C33833"/>
  </w:style>
  <w:style w:type="paragraph" w:customStyle="1" w:styleId="icon--meta-keyline">
    <w:name w:val="icon--meta-keyline"/>
    <w:basedOn w:val="Normal"/>
    <w:rsid w:val="00C33833"/>
    <w:pPr>
      <w:spacing w:before="100" w:beforeAutospacing="1" w:after="100" w:afterAutospacing="1"/>
    </w:pPr>
  </w:style>
  <w:style w:type="character" w:customStyle="1" w:styleId="articlecitationyear">
    <w:name w:val="articlecitation_year"/>
    <w:basedOn w:val="DefaultParagraphFont"/>
    <w:rsid w:val="00C33833"/>
  </w:style>
  <w:style w:type="character" w:customStyle="1" w:styleId="articlecitationvolume">
    <w:name w:val="articlecitation_volume"/>
    <w:basedOn w:val="DefaultParagraphFont"/>
    <w:rsid w:val="00C33833"/>
  </w:style>
  <w:style w:type="character" w:customStyle="1" w:styleId="articlecitationpages">
    <w:name w:val="articlecitation_pages"/>
    <w:basedOn w:val="DefaultParagraphFont"/>
    <w:rsid w:val="00C33833"/>
  </w:style>
  <w:style w:type="character" w:customStyle="1" w:styleId="u-inline-block">
    <w:name w:val="u-inline-block"/>
    <w:basedOn w:val="DefaultParagraphFont"/>
    <w:rsid w:val="00C33833"/>
  </w:style>
  <w:style w:type="character" w:styleId="CommentReference">
    <w:name w:val="annotation reference"/>
    <w:basedOn w:val="DefaultParagraphFont"/>
    <w:uiPriority w:val="99"/>
    <w:semiHidden/>
    <w:unhideWhenUsed/>
    <w:rsid w:val="0074645F"/>
    <w:rPr>
      <w:sz w:val="16"/>
      <w:szCs w:val="16"/>
    </w:rPr>
  </w:style>
  <w:style w:type="paragraph" w:styleId="CommentText">
    <w:name w:val="annotation text"/>
    <w:basedOn w:val="Normal"/>
    <w:link w:val="CommentTextChar"/>
    <w:uiPriority w:val="99"/>
    <w:semiHidden/>
    <w:unhideWhenUsed/>
    <w:rsid w:val="0074645F"/>
    <w:rPr>
      <w:sz w:val="20"/>
      <w:szCs w:val="20"/>
    </w:rPr>
  </w:style>
  <w:style w:type="character" w:customStyle="1" w:styleId="CommentTextChar">
    <w:name w:val="Comment Text Char"/>
    <w:basedOn w:val="DefaultParagraphFont"/>
    <w:link w:val="CommentText"/>
    <w:uiPriority w:val="99"/>
    <w:semiHidden/>
    <w:rsid w:val="0074645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4645F"/>
    <w:rPr>
      <w:b/>
      <w:bCs/>
    </w:rPr>
  </w:style>
  <w:style w:type="character" w:customStyle="1" w:styleId="CommentSubjectChar">
    <w:name w:val="Comment Subject Char"/>
    <w:basedOn w:val="CommentTextChar"/>
    <w:link w:val="CommentSubject"/>
    <w:uiPriority w:val="99"/>
    <w:semiHidden/>
    <w:rsid w:val="0074645F"/>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4645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45F"/>
    <w:rPr>
      <w:rFonts w:ascii="Segoe UI" w:eastAsia="Times New Roman" w:hAnsi="Segoe UI" w:cs="Segoe UI"/>
      <w:sz w:val="18"/>
      <w:szCs w:val="18"/>
    </w:rPr>
  </w:style>
  <w:style w:type="character" w:customStyle="1" w:styleId="a-size-large">
    <w:name w:val="a-size-large"/>
    <w:basedOn w:val="DefaultParagraphFont"/>
    <w:rsid w:val="006530EC"/>
  </w:style>
  <w:style w:type="character" w:customStyle="1" w:styleId="a-size-medium">
    <w:name w:val="a-size-medium"/>
    <w:basedOn w:val="DefaultParagraphFont"/>
    <w:rsid w:val="00172E2A"/>
  </w:style>
  <w:style w:type="character" w:customStyle="1" w:styleId="a-declarative">
    <w:name w:val="a-declarative"/>
    <w:basedOn w:val="DefaultParagraphFont"/>
    <w:rsid w:val="00172E2A"/>
  </w:style>
  <w:style w:type="character" w:customStyle="1" w:styleId="a-color-secondary">
    <w:name w:val="a-color-secondary"/>
    <w:basedOn w:val="DefaultParagraphFont"/>
    <w:rsid w:val="00172E2A"/>
  </w:style>
  <w:style w:type="paragraph" w:styleId="Title">
    <w:name w:val="Title"/>
    <w:basedOn w:val="Normal"/>
    <w:next w:val="Normal"/>
    <w:link w:val="TitleChar"/>
    <w:uiPriority w:val="10"/>
    <w:qFormat/>
    <w:rsid w:val="00BF18D1"/>
    <w:pPr>
      <w:spacing w:line="480" w:lineRule="auto"/>
      <w:jc w:val="center"/>
    </w:pPr>
    <w:rPr>
      <w:rFonts w:ascii="Arial" w:hAnsi="Arial" w:cs="Arial"/>
      <w:sz w:val="22"/>
      <w:szCs w:val="22"/>
      <w:lang w:val="en-US"/>
    </w:rPr>
  </w:style>
  <w:style w:type="character" w:customStyle="1" w:styleId="TitleChar">
    <w:name w:val="Title Char"/>
    <w:basedOn w:val="DefaultParagraphFont"/>
    <w:link w:val="Title"/>
    <w:uiPriority w:val="10"/>
    <w:rsid w:val="00BF18D1"/>
    <w:rPr>
      <w:rFonts w:ascii="Arial" w:eastAsia="Times New Roman" w:hAnsi="Arial" w:cs="Arial"/>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301962">
      <w:bodyDiv w:val="1"/>
      <w:marLeft w:val="0"/>
      <w:marRight w:val="0"/>
      <w:marTop w:val="0"/>
      <w:marBottom w:val="0"/>
      <w:divBdr>
        <w:top w:val="none" w:sz="0" w:space="0" w:color="auto"/>
        <w:left w:val="none" w:sz="0" w:space="0" w:color="auto"/>
        <w:bottom w:val="none" w:sz="0" w:space="0" w:color="auto"/>
        <w:right w:val="none" w:sz="0" w:space="0" w:color="auto"/>
      </w:divBdr>
      <w:divsChild>
        <w:div w:id="544291743">
          <w:marLeft w:val="360"/>
          <w:marRight w:val="0"/>
          <w:marTop w:val="0"/>
          <w:marBottom w:val="0"/>
          <w:divBdr>
            <w:top w:val="none" w:sz="0" w:space="0" w:color="auto"/>
            <w:left w:val="none" w:sz="0" w:space="0" w:color="auto"/>
            <w:bottom w:val="none" w:sz="0" w:space="0" w:color="auto"/>
            <w:right w:val="none" w:sz="0" w:space="0" w:color="auto"/>
          </w:divBdr>
        </w:div>
        <w:div w:id="873931758">
          <w:marLeft w:val="360"/>
          <w:marRight w:val="0"/>
          <w:marTop w:val="0"/>
          <w:marBottom w:val="0"/>
          <w:divBdr>
            <w:top w:val="none" w:sz="0" w:space="0" w:color="auto"/>
            <w:left w:val="none" w:sz="0" w:space="0" w:color="auto"/>
            <w:bottom w:val="none" w:sz="0" w:space="0" w:color="auto"/>
            <w:right w:val="none" w:sz="0" w:space="0" w:color="auto"/>
          </w:divBdr>
        </w:div>
        <w:div w:id="773868843">
          <w:marLeft w:val="360"/>
          <w:marRight w:val="0"/>
          <w:marTop w:val="0"/>
          <w:marBottom w:val="0"/>
          <w:divBdr>
            <w:top w:val="none" w:sz="0" w:space="0" w:color="auto"/>
            <w:left w:val="none" w:sz="0" w:space="0" w:color="auto"/>
            <w:bottom w:val="none" w:sz="0" w:space="0" w:color="auto"/>
            <w:right w:val="none" w:sz="0" w:space="0" w:color="auto"/>
          </w:divBdr>
        </w:div>
      </w:divsChild>
    </w:div>
    <w:div w:id="343242999">
      <w:bodyDiv w:val="1"/>
      <w:marLeft w:val="0"/>
      <w:marRight w:val="0"/>
      <w:marTop w:val="0"/>
      <w:marBottom w:val="0"/>
      <w:divBdr>
        <w:top w:val="none" w:sz="0" w:space="0" w:color="auto"/>
        <w:left w:val="none" w:sz="0" w:space="0" w:color="auto"/>
        <w:bottom w:val="none" w:sz="0" w:space="0" w:color="auto"/>
        <w:right w:val="none" w:sz="0" w:space="0" w:color="auto"/>
      </w:divBdr>
    </w:div>
    <w:div w:id="365721296">
      <w:bodyDiv w:val="1"/>
      <w:marLeft w:val="0"/>
      <w:marRight w:val="0"/>
      <w:marTop w:val="0"/>
      <w:marBottom w:val="0"/>
      <w:divBdr>
        <w:top w:val="none" w:sz="0" w:space="0" w:color="auto"/>
        <w:left w:val="none" w:sz="0" w:space="0" w:color="auto"/>
        <w:bottom w:val="none" w:sz="0" w:space="0" w:color="auto"/>
        <w:right w:val="none" w:sz="0" w:space="0" w:color="auto"/>
      </w:divBdr>
      <w:divsChild>
        <w:div w:id="1999073692">
          <w:marLeft w:val="0"/>
          <w:marRight w:val="0"/>
          <w:marTop w:val="225"/>
          <w:marBottom w:val="225"/>
          <w:divBdr>
            <w:top w:val="none" w:sz="0" w:space="0" w:color="auto"/>
            <w:left w:val="none" w:sz="0" w:space="0" w:color="auto"/>
            <w:bottom w:val="none" w:sz="0" w:space="0" w:color="auto"/>
            <w:right w:val="none" w:sz="0" w:space="0" w:color="auto"/>
          </w:divBdr>
          <w:divsChild>
            <w:div w:id="511728156">
              <w:marLeft w:val="0"/>
              <w:marRight w:val="0"/>
              <w:marTop w:val="0"/>
              <w:marBottom w:val="0"/>
              <w:divBdr>
                <w:top w:val="none" w:sz="0" w:space="0" w:color="auto"/>
                <w:left w:val="none" w:sz="0" w:space="0" w:color="auto"/>
                <w:bottom w:val="none" w:sz="0" w:space="0" w:color="auto"/>
                <w:right w:val="none" w:sz="0" w:space="0" w:color="auto"/>
              </w:divBdr>
              <w:divsChild>
                <w:div w:id="347371656">
                  <w:marLeft w:val="0"/>
                  <w:marRight w:val="0"/>
                  <w:marTop w:val="0"/>
                  <w:marBottom w:val="0"/>
                  <w:divBdr>
                    <w:top w:val="none" w:sz="0" w:space="0" w:color="auto"/>
                    <w:left w:val="none" w:sz="0" w:space="0" w:color="auto"/>
                    <w:bottom w:val="none" w:sz="0" w:space="0" w:color="auto"/>
                    <w:right w:val="none" w:sz="0" w:space="0" w:color="auto"/>
                  </w:divBdr>
                  <w:divsChild>
                    <w:div w:id="456459388">
                      <w:marLeft w:val="0"/>
                      <w:marRight w:val="0"/>
                      <w:marTop w:val="0"/>
                      <w:marBottom w:val="0"/>
                      <w:divBdr>
                        <w:top w:val="none" w:sz="0" w:space="0" w:color="auto"/>
                        <w:left w:val="none" w:sz="0" w:space="0" w:color="auto"/>
                        <w:bottom w:val="none" w:sz="0" w:space="0" w:color="auto"/>
                        <w:right w:val="none" w:sz="0" w:space="0" w:color="auto"/>
                      </w:divBdr>
                    </w:div>
                    <w:div w:id="509487007">
                      <w:marLeft w:val="0"/>
                      <w:marRight w:val="0"/>
                      <w:marTop w:val="0"/>
                      <w:marBottom w:val="0"/>
                      <w:divBdr>
                        <w:top w:val="none" w:sz="0" w:space="0" w:color="auto"/>
                        <w:left w:val="none" w:sz="0" w:space="0" w:color="auto"/>
                        <w:bottom w:val="none" w:sz="0" w:space="0" w:color="auto"/>
                        <w:right w:val="none" w:sz="0" w:space="0" w:color="auto"/>
                      </w:divBdr>
                    </w:div>
                    <w:div w:id="13332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026947">
          <w:marLeft w:val="0"/>
          <w:marRight w:val="0"/>
          <w:marTop w:val="225"/>
          <w:marBottom w:val="225"/>
          <w:divBdr>
            <w:top w:val="none" w:sz="0" w:space="0" w:color="auto"/>
            <w:left w:val="none" w:sz="0" w:space="0" w:color="auto"/>
            <w:bottom w:val="none" w:sz="0" w:space="0" w:color="auto"/>
            <w:right w:val="none" w:sz="0" w:space="0" w:color="auto"/>
          </w:divBdr>
          <w:divsChild>
            <w:div w:id="540289492">
              <w:marLeft w:val="0"/>
              <w:marRight w:val="0"/>
              <w:marTop w:val="0"/>
              <w:marBottom w:val="0"/>
              <w:divBdr>
                <w:top w:val="none" w:sz="0" w:space="0" w:color="auto"/>
                <w:left w:val="none" w:sz="0" w:space="0" w:color="auto"/>
                <w:bottom w:val="none" w:sz="0" w:space="0" w:color="auto"/>
                <w:right w:val="none" w:sz="0" w:space="0" w:color="auto"/>
              </w:divBdr>
            </w:div>
            <w:div w:id="102408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979608">
      <w:bodyDiv w:val="1"/>
      <w:marLeft w:val="0"/>
      <w:marRight w:val="0"/>
      <w:marTop w:val="0"/>
      <w:marBottom w:val="0"/>
      <w:divBdr>
        <w:top w:val="none" w:sz="0" w:space="0" w:color="auto"/>
        <w:left w:val="none" w:sz="0" w:space="0" w:color="auto"/>
        <w:bottom w:val="none" w:sz="0" w:space="0" w:color="auto"/>
        <w:right w:val="none" w:sz="0" w:space="0" w:color="auto"/>
      </w:divBdr>
    </w:div>
    <w:div w:id="594286970">
      <w:bodyDiv w:val="1"/>
      <w:marLeft w:val="0"/>
      <w:marRight w:val="0"/>
      <w:marTop w:val="0"/>
      <w:marBottom w:val="0"/>
      <w:divBdr>
        <w:top w:val="none" w:sz="0" w:space="0" w:color="auto"/>
        <w:left w:val="none" w:sz="0" w:space="0" w:color="auto"/>
        <w:bottom w:val="none" w:sz="0" w:space="0" w:color="auto"/>
        <w:right w:val="none" w:sz="0" w:space="0" w:color="auto"/>
      </w:divBdr>
      <w:divsChild>
        <w:div w:id="1395082102">
          <w:marLeft w:val="360"/>
          <w:marRight w:val="0"/>
          <w:marTop w:val="200"/>
          <w:marBottom w:val="0"/>
          <w:divBdr>
            <w:top w:val="none" w:sz="0" w:space="0" w:color="auto"/>
            <w:left w:val="none" w:sz="0" w:space="0" w:color="auto"/>
            <w:bottom w:val="none" w:sz="0" w:space="0" w:color="auto"/>
            <w:right w:val="none" w:sz="0" w:space="0" w:color="auto"/>
          </w:divBdr>
        </w:div>
        <w:div w:id="1888300252">
          <w:marLeft w:val="1080"/>
          <w:marRight w:val="0"/>
          <w:marTop w:val="100"/>
          <w:marBottom w:val="0"/>
          <w:divBdr>
            <w:top w:val="none" w:sz="0" w:space="0" w:color="auto"/>
            <w:left w:val="none" w:sz="0" w:space="0" w:color="auto"/>
            <w:bottom w:val="none" w:sz="0" w:space="0" w:color="auto"/>
            <w:right w:val="none" w:sz="0" w:space="0" w:color="auto"/>
          </w:divBdr>
        </w:div>
        <w:div w:id="440533827">
          <w:marLeft w:val="1080"/>
          <w:marRight w:val="0"/>
          <w:marTop w:val="100"/>
          <w:marBottom w:val="0"/>
          <w:divBdr>
            <w:top w:val="none" w:sz="0" w:space="0" w:color="auto"/>
            <w:left w:val="none" w:sz="0" w:space="0" w:color="auto"/>
            <w:bottom w:val="none" w:sz="0" w:space="0" w:color="auto"/>
            <w:right w:val="none" w:sz="0" w:space="0" w:color="auto"/>
          </w:divBdr>
        </w:div>
        <w:div w:id="1914730759">
          <w:marLeft w:val="360"/>
          <w:marRight w:val="0"/>
          <w:marTop w:val="200"/>
          <w:marBottom w:val="0"/>
          <w:divBdr>
            <w:top w:val="none" w:sz="0" w:space="0" w:color="auto"/>
            <w:left w:val="none" w:sz="0" w:space="0" w:color="auto"/>
            <w:bottom w:val="none" w:sz="0" w:space="0" w:color="auto"/>
            <w:right w:val="none" w:sz="0" w:space="0" w:color="auto"/>
          </w:divBdr>
        </w:div>
        <w:div w:id="1134567524">
          <w:marLeft w:val="1080"/>
          <w:marRight w:val="0"/>
          <w:marTop w:val="100"/>
          <w:marBottom w:val="0"/>
          <w:divBdr>
            <w:top w:val="none" w:sz="0" w:space="0" w:color="auto"/>
            <w:left w:val="none" w:sz="0" w:space="0" w:color="auto"/>
            <w:bottom w:val="none" w:sz="0" w:space="0" w:color="auto"/>
            <w:right w:val="none" w:sz="0" w:space="0" w:color="auto"/>
          </w:divBdr>
        </w:div>
        <w:div w:id="1382829242">
          <w:marLeft w:val="1080"/>
          <w:marRight w:val="0"/>
          <w:marTop w:val="100"/>
          <w:marBottom w:val="0"/>
          <w:divBdr>
            <w:top w:val="none" w:sz="0" w:space="0" w:color="auto"/>
            <w:left w:val="none" w:sz="0" w:space="0" w:color="auto"/>
            <w:bottom w:val="none" w:sz="0" w:space="0" w:color="auto"/>
            <w:right w:val="none" w:sz="0" w:space="0" w:color="auto"/>
          </w:divBdr>
        </w:div>
      </w:divsChild>
    </w:div>
    <w:div w:id="1097746926">
      <w:bodyDiv w:val="1"/>
      <w:marLeft w:val="0"/>
      <w:marRight w:val="0"/>
      <w:marTop w:val="0"/>
      <w:marBottom w:val="0"/>
      <w:divBdr>
        <w:top w:val="none" w:sz="0" w:space="0" w:color="auto"/>
        <w:left w:val="none" w:sz="0" w:space="0" w:color="auto"/>
        <w:bottom w:val="none" w:sz="0" w:space="0" w:color="auto"/>
        <w:right w:val="none" w:sz="0" w:space="0" w:color="auto"/>
      </w:divBdr>
      <w:divsChild>
        <w:div w:id="1019232052">
          <w:marLeft w:val="0"/>
          <w:marRight w:val="0"/>
          <w:marTop w:val="0"/>
          <w:marBottom w:val="0"/>
          <w:divBdr>
            <w:top w:val="single" w:sz="24" w:space="0" w:color="DCDCDC"/>
            <w:left w:val="none" w:sz="0" w:space="0" w:color="auto"/>
            <w:bottom w:val="none" w:sz="0" w:space="0" w:color="auto"/>
            <w:right w:val="none" w:sz="0" w:space="0" w:color="auto"/>
          </w:divBdr>
        </w:div>
        <w:div w:id="1889879550">
          <w:marLeft w:val="0"/>
          <w:marRight w:val="0"/>
          <w:marTop w:val="0"/>
          <w:marBottom w:val="0"/>
          <w:divBdr>
            <w:top w:val="none" w:sz="0" w:space="0" w:color="auto"/>
            <w:left w:val="none" w:sz="0" w:space="0" w:color="auto"/>
            <w:bottom w:val="none" w:sz="0" w:space="0" w:color="auto"/>
            <w:right w:val="none" w:sz="0" w:space="0" w:color="auto"/>
          </w:divBdr>
          <w:divsChild>
            <w:div w:id="268506687">
              <w:marLeft w:val="0"/>
              <w:marRight w:val="0"/>
              <w:marTop w:val="0"/>
              <w:marBottom w:val="0"/>
              <w:divBdr>
                <w:top w:val="none" w:sz="0" w:space="0" w:color="auto"/>
                <w:left w:val="none" w:sz="0" w:space="0" w:color="auto"/>
                <w:bottom w:val="none" w:sz="0" w:space="0" w:color="auto"/>
                <w:right w:val="none" w:sz="0" w:space="0" w:color="auto"/>
              </w:divBdr>
              <w:divsChild>
                <w:div w:id="1449082766">
                  <w:marLeft w:val="0"/>
                  <w:marRight w:val="0"/>
                  <w:marTop w:val="0"/>
                  <w:marBottom w:val="0"/>
                  <w:divBdr>
                    <w:top w:val="none" w:sz="0" w:space="0" w:color="auto"/>
                    <w:left w:val="none" w:sz="0" w:space="0" w:color="auto"/>
                    <w:bottom w:val="none" w:sz="0" w:space="0" w:color="auto"/>
                    <w:right w:val="none" w:sz="0" w:space="0" w:color="auto"/>
                  </w:divBdr>
                </w:div>
                <w:div w:id="928077939">
                  <w:marLeft w:val="0"/>
                  <w:marRight w:val="0"/>
                  <w:marTop w:val="0"/>
                  <w:marBottom w:val="0"/>
                  <w:divBdr>
                    <w:top w:val="none" w:sz="0" w:space="0" w:color="auto"/>
                    <w:left w:val="none" w:sz="0" w:space="0" w:color="auto"/>
                    <w:bottom w:val="none" w:sz="0" w:space="0" w:color="auto"/>
                    <w:right w:val="none" w:sz="0" w:space="0" w:color="auto"/>
                  </w:divBdr>
                </w:div>
                <w:div w:id="780799591">
                  <w:marLeft w:val="0"/>
                  <w:marRight w:val="0"/>
                  <w:marTop w:val="0"/>
                  <w:marBottom w:val="0"/>
                  <w:divBdr>
                    <w:top w:val="none" w:sz="0" w:space="0" w:color="auto"/>
                    <w:left w:val="none" w:sz="0" w:space="0" w:color="auto"/>
                    <w:bottom w:val="none" w:sz="0" w:space="0" w:color="auto"/>
                    <w:right w:val="none" w:sz="0" w:space="0" w:color="auto"/>
                  </w:divBdr>
                  <w:divsChild>
                    <w:div w:id="154332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172142">
      <w:bodyDiv w:val="1"/>
      <w:marLeft w:val="0"/>
      <w:marRight w:val="0"/>
      <w:marTop w:val="0"/>
      <w:marBottom w:val="0"/>
      <w:divBdr>
        <w:top w:val="none" w:sz="0" w:space="0" w:color="auto"/>
        <w:left w:val="none" w:sz="0" w:space="0" w:color="auto"/>
        <w:bottom w:val="none" w:sz="0" w:space="0" w:color="auto"/>
        <w:right w:val="none" w:sz="0" w:space="0" w:color="auto"/>
      </w:divBdr>
      <w:divsChild>
        <w:div w:id="694381170">
          <w:marLeft w:val="1080"/>
          <w:marRight w:val="0"/>
          <w:marTop w:val="100"/>
          <w:marBottom w:val="0"/>
          <w:divBdr>
            <w:top w:val="none" w:sz="0" w:space="0" w:color="auto"/>
            <w:left w:val="none" w:sz="0" w:space="0" w:color="auto"/>
            <w:bottom w:val="none" w:sz="0" w:space="0" w:color="auto"/>
            <w:right w:val="none" w:sz="0" w:space="0" w:color="auto"/>
          </w:divBdr>
        </w:div>
      </w:divsChild>
    </w:div>
    <w:div w:id="1321737379">
      <w:bodyDiv w:val="1"/>
      <w:marLeft w:val="0"/>
      <w:marRight w:val="0"/>
      <w:marTop w:val="0"/>
      <w:marBottom w:val="0"/>
      <w:divBdr>
        <w:top w:val="none" w:sz="0" w:space="0" w:color="auto"/>
        <w:left w:val="none" w:sz="0" w:space="0" w:color="auto"/>
        <w:bottom w:val="none" w:sz="0" w:space="0" w:color="auto"/>
        <w:right w:val="none" w:sz="0" w:space="0" w:color="auto"/>
      </w:divBdr>
    </w:div>
    <w:div w:id="1399087003">
      <w:bodyDiv w:val="1"/>
      <w:marLeft w:val="0"/>
      <w:marRight w:val="0"/>
      <w:marTop w:val="0"/>
      <w:marBottom w:val="0"/>
      <w:divBdr>
        <w:top w:val="none" w:sz="0" w:space="0" w:color="auto"/>
        <w:left w:val="none" w:sz="0" w:space="0" w:color="auto"/>
        <w:bottom w:val="none" w:sz="0" w:space="0" w:color="auto"/>
        <w:right w:val="none" w:sz="0" w:space="0" w:color="auto"/>
      </w:divBdr>
      <w:divsChild>
        <w:div w:id="190461497">
          <w:marLeft w:val="0"/>
          <w:marRight w:val="0"/>
          <w:marTop w:val="0"/>
          <w:marBottom w:val="330"/>
          <w:divBdr>
            <w:top w:val="none" w:sz="0" w:space="0" w:color="auto"/>
            <w:left w:val="none" w:sz="0" w:space="0" w:color="auto"/>
            <w:bottom w:val="none" w:sz="0" w:space="0" w:color="auto"/>
            <w:right w:val="none" w:sz="0" w:space="0" w:color="auto"/>
          </w:divBdr>
        </w:div>
        <w:div w:id="1105463629">
          <w:marLeft w:val="0"/>
          <w:marRight w:val="0"/>
          <w:marTop w:val="90"/>
          <w:marBottom w:val="330"/>
          <w:divBdr>
            <w:top w:val="none" w:sz="0" w:space="0" w:color="auto"/>
            <w:left w:val="none" w:sz="0" w:space="0" w:color="auto"/>
            <w:bottom w:val="none" w:sz="0" w:space="0" w:color="auto"/>
            <w:right w:val="none" w:sz="0" w:space="0" w:color="auto"/>
          </w:divBdr>
        </w:div>
      </w:divsChild>
    </w:div>
    <w:div w:id="1420326076">
      <w:bodyDiv w:val="1"/>
      <w:marLeft w:val="0"/>
      <w:marRight w:val="0"/>
      <w:marTop w:val="0"/>
      <w:marBottom w:val="0"/>
      <w:divBdr>
        <w:top w:val="none" w:sz="0" w:space="0" w:color="auto"/>
        <w:left w:val="none" w:sz="0" w:space="0" w:color="auto"/>
        <w:bottom w:val="none" w:sz="0" w:space="0" w:color="auto"/>
        <w:right w:val="none" w:sz="0" w:space="0" w:color="auto"/>
      </w:divBdr>
      <w:divsChild>
        <w:div w:id="1063791806">
          <w:marLeft w:val="360"/>
          <w:marRight w:val="0"/>
          <w:marTop w:val="200"/>
          <w:marBottom w:val="0"/>
          <w:divBdr>
            <w:top w:val="none" w:sz="0" w:space="0" w:color="auto"/>
            <w:left w:val="none" w:sz="0" w:space="0" w:color="auto"/>
            <w:bottom w:val="none" w:sz="0" w:space="0" w:color="auto"/>
            <w:right w:val="none" w:sz="0" w:space="0" w:color="auto"/>
          </w:divBdr>
        </w:div>
        <w:div w:id="1265458306">
          <w:marLeft w:val="360"/>
          <w:marRight w:val="0"/>
          <w:marTop w:val="200"/>
          <w:marBottom w:val="0"/>
          <w:divBdr>
            <w:top w:val="none" w:sz="0" w:space="0" w:color="auto"/>
            <w:left w:val="none" w:sz="0" w:space="0" w:color="auto"/>
            <w:bottom w:val="none" w:sz="0" w:space="0" w:color="auto"/>
            <w:right w:val="none" w:sz="0" w:space="0" w:color="auto"/>
          </w:divBdr>
        </w:div>
        <w:div w:id="55864029">
          <w:marLeft w:val="1080"/>
          <w:marRight w:val="0"/>
          <w:marTop w:val="100"/>
          <w:marBottom w:val="0"/>
          <w:divBdr>
            <w:top w:val="none" w:sz="0" w:space="0" w:color="auto"/>
            <w:left w:val="none" w:sz="0" w:space="0" w:color="auto"/>
            <w:bottom w:val="none" w:sz="0" w:space="0" w:color="auto"/>
            <w:right w:val="none" w:sz="0" w:space="0" w:color="auto"/>
          </w:divBdr>
        </w:div>
        <w:div w:id="1113011407">
          <w:marLeft w:val="1080"/>
          <w:marRight w:val="0"/>
          <w:marTop w:val="100"/>
          <w:marBottom w:val="0"/>
          <w:divBdr>
            <w:top w:val="none" w:sz="0" w:space="0" w:color="auto"/>
            <w:left w:val="none" w:sz="0" w:space="0" w:color="auto"/>
            <w:bottom w:val="none" w:sz="0" w:space="0" w:color="auto"/>
            <w:right w:val="none" w:sz="0" w:space="0" w:color="auto"/>
          </w:divBdr>
        </w:div>
        <w:div w:id="1302157483">
          <w:marLeft w:val="1080"/>
          <w:marRight w:val="0"/>
          <w:marTop w:val="100"/>
          <w:marBottom w:val="0"/>
          <w:divBdr>
            <w:top w:val="none" w:sz="0" w:space="0" w:color="auto"/>
            <w:left w:val="none" w:sz="0" w:space="0" w:color="auto"/>
            <w:bottom w:val="none" w:sz="0" w:space="0" w:color="auto"/>
            <w:right w:val="none" w:sz="0" w:space="0" w:color="auto"/>
          </w:divBdr>
        </w:div>
        <w:div w:id="1159349355">
          <w:marLeft w:val="360"/>
          <w:marRight w:val="0"/>
          <w:marTop w:val="200"/>
          <w:marBottom w:val="0"/>
          <w:divBdr>
            <w:top w:val="none" w:sz="0" w:space="0" w:color="auto"/>
            <w:left w:val="none" w:sz="0" w:space="0" w:color="auto"/>
            <w:bottom w:val="none" w:sz="0" w:space="0" w:color="auto"/>
            <w:right w:val="none" w:sz="0" w:space="0" w:color="auto"/>
          </w:divBdr>
        </w:div>
      </w:divsChild>
    </w:div>
    <w:div w:id="1450010032">
      <w:bodyDiv w:val="1"/>
      <w:marLeft w:val="0"/>
      <w:marRight w:val="0"/>
      <w:marTop w:val="0"/>
      <w:marBottom w:val="0"/>
      <w:divBdr>
        <w:top w:val="none" w:sz="0" w:space="0" w:color="auto"/>
        <w:left w:val="none" w:sz="0" w:space="0" w:color="auto"/>
        <w:bottom w:val="none" w:sz="0" w:space="0" w:color="auto"/>
        <w:right w:val="none" w:sz="0" w:space="0" w:color="auto"/>
      </w:divBdr>
    </w:div>
    <w:div w:id="1512912910">
      <w:bodyDiv w:val="1"/>
      <w:marLeft w:val="0"/>
      <w:marRight w:val="0"/>
      <w:marTop w:val="0"/>
      <w:marBottom w:val="0"/>
      <w:divBdr>
        <w:top w:val="none" w:sz="0" w:space="0" w:color="auto"/>
        <w:left w:val="none" w:sz="0" w:space="0" w:color="auto"/>
        <w:bottom w:val="none" w:sz="0" w:space="0" w:color="auto"/>
        <w:right w:val="none" w:sz="0" w:space="0" w:color="auto"/>
      </w:divBdr>
      <w:divsChild>
        <w:div w:id="977682650">
          <w:marLeft w:val="360"/>
          <w:marRight w:val="0"/>
          <w:marTop w:val="200"/>
          <w:marBottom w:val="0"/>
          <w:divBdr>
            <w:top w:val="none" w:sz="0" w:space="0" w:color="auto"/>
            <w:left w:val="none" w:sz="0" w:space="0" w:color="auto"/>
            <w:bottom w:val="none" w:sz="0" w:space="0" w:color="auto"/>
            <w:right w:val="none" w:sz="0" w:space="0" w:color="auto"/>
          </w:divBdr>
        </w:div>
        <w:div w:id="346756124">
          <w:marLeft w:val="1080"/>
          <w:marRight w:val="0"/>
          <w:marTop w:val="100"/>
          <w:marBottom w:val="0"/>
          <w:divBdr>
            <w:top w:val="none" w:sz="0" w:space="0" w:color="auto"/>
            <w:left w:val="none" w:sz="0" w:space="0" w:color="auto"/>
            <w:bottom w:val="none" w:sz="0" w:space="0" w:color="auto"/>
            <w:right w:val="none" w:sz="0" w:space="0" w:color="auto"/>
          </w:divBdr>
        </w:div>
        <w:div w:id="437220209">
          <w:marLeft w:val="1080"/>
          <w:marRight w:val="0"/>
          <w:marTop w:val="100"/>
          <w:marBottom w:val="0"/>
          <w:divBdr>
            <w:top w:val="none" w:sz="0" w:space="0" w:color="auto"/>
            <w:left w:val="none" w:sz="0" w:space="0" w:color="auto"/>
            <w:bottom w:val="none" w:sz="0" w:space="0" w:color="auto"/>
            <w:right w:val="none" w:sz="0" w:space="0" w:color="auto"/>
          </w:divBdr>
        </w:div>
        <w:div w:id="617103085">
          <w:marLeft w:val="360"/>
          <w:marRight w:val="0"/>
          <w:marTop w:val="200"/>
          <w:marBottom w:val="0"/>
          <w:divBdr>
            <w:top w:val="none" w:sz="0" w:space="0" w:color="auto"/>
            <w:left w:val="none" w:sz="0" w:space="0" w:color="auto"/>
            <w:bottom w:val="none" w:sz="0" w:space="0" w:color="auto"/>
            <w:right w:val="none" w:sz="0" w:space="0" w:color="auto"/>
          </w:divBdr>
        </w:div>
        <w:div w:id="962685795">
          <w:marLeft w:val="1080"/>
          <w:marRight w:val="0"/>
          <w:marTop w:val="100"/>
          <w:marBottom w:val="0"/>
          <w:divBdr>
            <w:top w:val="none" w:sz="0" w:space="0" w:color="auto"/>
            <w:left w:val="none" w:sz="0" w:space="0" w:color="auto"/>
            <w:bottom w:val="none" w:sz="0" w:space="0" w:color="auto"/>
            <w:right w:val="none" w:sz="0" w:space="0" w:color="auto"/>
          </w:divBdr>
        </w:div>
      </w:divsChild>
    </w:div>
    <w:div w:id="1529174508">
      <w:bodyDiv w:val="1"/>
      <w:marLeft w:val="0"/>
      <w:marRight w:val="0"/>
      <w:marTop w:val="0"/>
      <w:marBottom w:val="0"/>
      <w:divBdr>
        <w:top w:val="none" w:sz="0" w:space="0" w:color="auto"/>
        <w:left w:val="none" w:sz="0" w:space="0" w:color="auto"/>
        <w:bottom w:val="none" w:sz="0" w:space="0" w:color="auto"/>
        <w:right w:val="none" w:sz="0" w:space="0" w:color="auto"/>
      </w:divBdr>
    </w:div>
    <w:div w:id="1590037534">
      <w:bodyDiv w:val="1"/>
      <w:marLeft w:val="0"/>
      <w:marRight w:val="0"/>
      <w:marTop w:val="0"/>
      <w:marBottom w:val="0"/>
      <w:divBdr>
        <w:top w:val="none" w:sz="0" w:space="0" w:color="auto"/>
        <w:left w:val="none" w:sz="0" w:space="0" w:color="auto"/>
        <w:bottom w:val="none" w:sz="0" w:space="0" w:color="auto"/>
        <w:right w:val="none" w:sz="0" w:space="0" w:color="auto"/>
      </w:divBdr>
      <w:divsChild>
        <w:div w:id="1108085559">
          <w:marLeft w:val="0"/>
          <w:marRight w:val="0"/>
          <w:marTop w:val="0"/>
          <w:marBottom w:val="120"/>
          <w:divBdr>
            <w:top w:val="none" w:sz="0" w:space="0" w:color="auto"/>
            <w:left w:val="none" w:sz="0" w:space="0" w:color="auto"/>
            <w:bottom w:val="none" w:sz="0" w:space="0" w:color="auto"/>
            <w:right w:val="none" w:sz="0" w:space="0" w:color="auto"/>
          </w:divBdr>
        </w:div>
        <w:div w:id="1380007996">
          <w:marLeft w:val="0"/>
          <w:marRight w:val="0"/>
          <w:marTop w:val="0"/>
          <w:marBottom w:val="360"/>
          <w:divBdr>
            <w:top w:val="none" w:sz="0" w:space="0" w:color="auto"/>
            <w:left w:val="none" w:sz="0" w:space="0" w:color="auto"/>
            <w:bottom w:val="none" w:sz="0" w:space="0" w:color="auto"/>
            <w:right w:val="none" w:sz="0" w:space="0" w:color="auto"/>
          </w:divBdr>
        </w:div>
      </w:divsChild>
    </w:div>
    <w:div w:id="1901597431">
      <w:bodyDiv w:val="1"/>
      <w:marLeft w:val="0"/>
      <w:marRight w:val="0"/>
      <w:marTop w:val="0"/>
      <w:marBottom w:val="0"/>
      <w:divBdr>
        <w:top w:val="none" w:sz="0" w:space="0" w:color="auto"/>
        <w:left w:val="none" w:sz="0" w:space="0" w:color="auto"/>
        <w:bottom w:val="none" w:sz="0" w:space="0" w:color="auto"/>
        <w:right w:val="none" w:sz="0" w:space="0" w:color="auto"/>
      </w:divBdr>
    </w:div>
    <w:div w:id="1959221090">
      <w:bodyDiv w:val="1"/>
      <w:marLeft w:val="0"/>
      <w:marRight w:val="0"/>
      <w:marTop w:val="0"/>
      <w:marBottom w:val="0"/>
      <w:divBdr>
        <w:top w:val="none" w:sz="0" w:space="0" w:color="auto"/>
        <w:left w:val="none" w:sz="0" w:space="0" w:color="auto"/>
        <w:bottom w:val="none" w:sz="0" w:space="0" w:color="auto"/>
        <w:right w:val="none" w:sz="0" w:space="0" w:color="auto"/>
      </w:divBdr>
    </w:div>
    <w:div w:id="2110469002">
      <w:bodyDiv w:val="1"/>
      <w:marLeft w:val="0"/>
      <w:marRight w:val="0"/>
      <w:marTop w:val="0"/>
      <w:marBottom w:val="0"/>
      <w:divBdr>
        <w:top w:val="none" w:sz="0" w:space="0" w:color="auto"/>
        <w:left w:val="none" w:sz="0" w:space="0" w:color="auto"/>
        <w:bottom w:val="none" w:sz="0" w:space="0" w:color="auto"/>
        <w:right w:val="none" w:sz="0" w:space="0" w:color="auto"/>
      </w:divBdr>
    </w:div>
    <w:div w:id="2129934310">
      <w:bodyDiv w:val="1"/>
      <w:marLeft w:val="0"/>
      <w:marRight w:val="0"/>
      <w:marTop w:val="0"/>
      <w:marBottom w:val="0"/>
      <w:divBdr>
        <w:top w:val="none" w:sz="0" w:space="0" w:color="auto"/>
        <w:left w:val="none" w:sz="0" w:space="0" w:color="auto"/>
        <w:bottom w:val="none" w:sz="0" w:space="0" w:color="auto"/>
        <w:right w:val="none" w:sz="0" w:space="0" w:color="auto"/>
      </w:divBdr>
    </w:div>
    <w:div w:id="213393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791363-AD10-A745-AAA2-6B14644F6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5094</Words>
  <Characters>29041</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Viren Swami</dc:creator>
  <cp:keywords/>
  <dc:description/>
  <cp:lastModifiedBy>Blanshard, Lisa</cp:lastModifiedBy>
  <cp:revision>4</cp:revision>
  <dcterms:created xsi:type="dcterms:W3CDTF">2020-10-29T09:01:00Z</dcterms:created>
  <dcterms:modified xsi:type="dcterms:W3CDTF">2022-06-13T10:18:00Z</dcterms:modified>
</cp:coreProperties>
</file>