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4AC69" w14:textId="77777777" w:rsidR="000D590D" w:rsidRPr="00EF4E78" w:rsidRDefault="000D590D" w:rsidP="000D590D">
      <w:pPr>
        <w:spacing w:line="360" w:lineRule="auto"/>
        <w:jc w:val="center"/>
        <w:rPr>
          <w:rFonts w:ascii="Times" w:hAnsi="Times"/>
          <w:b/>
        </w:rPr>
      </w:pPr>
      <w:r w:rsidRPr="00EF4E78">
        <w:rPr>
          <w:rFonts w:ascii="Times" w:hAnsi="Times"/>
          <w:b/>
        </w:rPr>
        <w:t>Displacement-Related Stressors in a Sri Lankan War-Affected Community: Identifying the Impact of War Exposure and Ongoing Stressors on Trauma Symptom Severity</w:t>
      </w:r>
    </w:p>
    <w:p w14:paraId="5F26F50F" w14:textId="77777777" w:rsidR="000D590D" w:rsidRPr="00EF4E78" w:rsidRDefault="000D590D" w:rsidP="000D590D">
      <w:pPr>
        <w:spacing w:line="360" w:lineRule="auto"/>
        <w:rPr>
          <w:rFonts w:ascii="Times" w:eastAsia="Times" w:hAnsi="Times" w:cs="Times"/>
          <w:color w:val="333333"/>
          <w:highlight w:val="white"/>
        </w:rPr>
      </w:pPr>
    </w:p>
    <w:p w14:paraId="74943423" w14:textId="77777777" w:rsidR="000D590D" w:rsidRPr="00EF4E78" w:rsidRDefault="000D590D" w:rsidP="000D590D">
      <w:pPr>
        <w:spacing w:line="360" w:lineRule="auto"/>
        <w:jc w:val="center"/>
        <w:rPr>
          <w:rFonts w:ascii="Times" w:eastAsia="Times" w:hAnsi="Times" w:cs="Times"/>
          <w:color w:val="333333"/>
          <w:highlight w:val="white"/>
          <w:vertAlign w:val="superscript"/>
        </w:rPr>
      </w:pPr>
      <w:sdt>
        <w:sdtPr>
          <w:rPr>
            <w:rFonts w:ascii="Times" w:hAnsi="Times"/>
          </w:rPr>
          <w:tag w:val="goog_rdk_0"/>
          <w:id w:val="-591939749"/>
          <w:showingPlcHdr/>
        </w:sdtPr>
        <w:sdtContent>
          <w:r w:rsidRPr="00EF4E78">
            <w:rPr>
              <w:rFonts w:ascii="Times" w:hAnsi="Times"/>
            </w:rPr>
            <w:t xml:space="preserve">     </w:t>
          </w:r>
        </w:sdtContent>
      </w:sdt>
      <w:r w:rsidRPr="00EF4E78">
        <w:rPr>
          <w:rFonts w:ascii="Times" w:hAnsi="Times"/>
          <w:color w:val="333333"/>
          <w:highlight w:val="white"/>
        </w:rPr>
        <w:t>Fiona C. Thomas</w:t>
      </w:r>
      <w:r w:rsidRPr="00EF4E78">
        <w:rPr>
          <w:rFonts w:ascii="Times" w:hAnsi="Times"/>
          <w:color w:val="333333"/>
          <w:highlight w:val="white"/>
          <w:vertAlign w:val="superscript"/>
        </w:rPr>
        <w:t>a*</w:t>
      </w:r>
      <w:r w:rsidRPr="00EF4E78">
        <w:rPr>
          <w:rFonts w:ascii="Times" w:hAnsi="Times"/>
          <w:color w:val="333333"/>
          <w:highlight w:val="white"/>
        </w:rPr>
        <w:t>, Simon Coulomb</w:t>
      </w:r>
      <w:sdt>
        <w:sdtPr>
          <w:rPr>
            <w:rFonts w:ascii="Times" w:hAnsi="Times"/>
          </w:rPr>
          <w:tag w:val="goog_rdk_1"/>
          <w:id w:val="2063202027"/>
        </w:sdtPr>
        <w:sdtContent/>
      </w:sdt>
      <w:r w:rsidRPr="00EF4E78">
        <w:rPr>
          <w:rFonts w:ascii="Times" w:hAnsi="Times"/>
          <w:color w:val="333333"/>
          <w:highlight w:val="white"/>
        </w:rPr>
        <w:t>e</w:t>
      </w:r>
      <w:r w:rsidRPr="00EF4E78">
        <w:rPr>
          <w:rFonts w:ascii="Times" w:hAnsi="Times"/>
          <w:color w:val="333333"/>
          <w:highlight w:val="white"/>
          <w:vertAlign w:val="superscript"/>
        </w:rPr>
        <w:t>b</w:t>
      </w:r>
      <w:r w:rsidRPr="00EF4E78">
        <w:rPr>
          <w:rFonts w:ascii="Times" w:hAnsi="Times"/>
          <w:color w:val="333333"/>
          <w:highlight w:val="white"/>
        </w:rPr>
        <w:t>, Todd A. Girard</w:t>
      </w:r>
      <w:r w:rsidRPr="00EF4E78">
        <w:rPr>
          <w:rFonts w:ascii="Times" w:hAnsi="Times"/>
          <w:color w:val="333333"/>
          <w:highlight w:val="white"/>
          <w:vertAlign w:val="superscript"/>
        </w:rPr>
        <w:t>a</w:t>
      </w:r>
      <w:r w:rsidRPr="00EF4E78">
        <w:rPr>
          <w:rFonts w:ascii="Times" w:eastAsia="Times" w:hAnsi="Times" w:cs="Times"/>
          <w:color w:val="222222"/>
          <w:highlight w:val="white"/>
        </w:rPr>
        <w:t>, Tae L. Hart</w:t>
      </w:r>
      <w:r w:rsidRPr="00EF4E78">
        <w:rPr>
          <w:rFonts w:ascii="Times" w:eastAsia="Times" w:hAnsi="Times" w:cs="Times"/>
          <w:color w:val="333333"/>
          <w:highlight w:val="white"/>
          <w:vertAlign w:val="superscript"/>
        </w:rPr>
        <w:t>a</w:t>
      </w:r>
      <w:r w:rsidRPr="00EF4E78">
        <w:rPr>
          <w:rFonts w:ascii="Times" w:eastAsia="Times" w:hAnsi="Times" w:cs="Times"/>
          <w:color w:val="222222"/>
          <w:highlight w:val="white"/>
        </w:rPr>
        <w:t>, Shannon Doherty</w:t>
      </w:r>
      <w:r>
        <w:rPr>
          <w:rFonts w:ascii="Times" w:hAnsi="Times"/>
          <w:color w:val="333333"/>
          <w:highlight w:val="white"/>
          <w:vertAlign w:val="superscript"/>
        </w:rPr>
        <w:t>c</w:t>
      </w:r>
      <w:r w:rsidRPr="00EF4E78">
        <w:rPr>
          <w:rFonts w:ascii="Times" w:eastAsia="Times" w:hAnsi="Times" w:cs="Times"/>
          <w:color w:val="222222"/>
          <w:highlight w:val="white"/>
        </w:rPr>
        <w:t>, Giselle Dass</w:t>
      </w:r>
      <w:r>
        <w:rPr>
          <w:rFonts w:ascii="Times" w:eastAsia="Times" w:hAnsi="Times" w:cs="Times"/>
          <w:color w:val="333333"/>
          <w:highlight w:val="white"/>
          <w:vertAlign w:val="superscript"/>
        </w:rPr>
        <w:t>d</w:t>
      </w:r>
      <w:r>
        <w:rPr>
          <w:rFonts w:ascii="Times" w:eastAsia="Times" w:hAnsi="Times" w:cs="Times"/>
          <w:color w:val="222222"/>
          <w:highlight w:val="white"/>
        </w:rPr>
        <w:t xml:space="preserve">, </w:t>
      </w:r>
      <w:r w:rsidRPr="00EF4E78">
        <w:rPr>
          <w:rFonts w:ascii="Times" w:eastAsia="Times" w:hAnsi="Times" w:cs="Times"/>
          <w:color w:val="222222"/>
          <w:highlight w:val="white"/>
        </w:rPr>
        <w:t>Kolitha Wickramage</w:t>
      </w:r>
      <w:r w:rsidRPr="00EF4E78">
        <w:rPr>
          <w:rFonts w:ascii="Times" w:hAnsi="Times"/>
          <w:color w:val="333333"/>
          <w:highlight w:val="white"/>
          <w:vertAlign w:val="superscript"/>
        </w:rPr>
        <w:t>e</w:t>
      </w:r>
      <w:r w:rsidRPr="00EF4E78">
        <w:rPr>
          <w:rFonts w:ascii="Times" w:eastAsia="Times" w:hAnsi="Times" w:cs="Times"/>
          <w:color w:val="222222"/>
          <w:highlight w:val="white"/>
        </w:rPr>
        <w:t>, Chesmal Siriwardhana</w:t>
      </w:r>
      <w:r w:rsidRPr="00EF4E78">
        <w:rPr>
          <w:rFonts w:ascii="Times" w:hAnsi="Times"/>
          <w:color w:val="333333"/>
          <w:highlight w:val="white"/>
          <w:vertAlign w:val="superscript"/>
        </w:rPr>
        <w:t xml:space="preserve"> f</w:t>
      </w:r>
      <w:r w:rsidRPr="00EF4E78">
        <w:rPr>
          <w:rFonts w:ascii="Times" w:hAnsi="Times"/>
          <w:color w:val="333333"/>
          <w:vertAlign w:val="superscript"/>
        </w:rPr>
        <w:t xml:space="preserve"> </w:t>
      </w:r>
      <w:r w:rsidRPr="00EF4E78">
        <w:rPr>
          <w:rFonts w:ascii="Times" w:hAnsi="Times"/>
          <w:vertAlign w:val="superscript"/>
          <w:lang w:val="en-US"/>
        </w:rPr>
        <w:t>¶</w:t>
      </w:r>
      <w:r w:rsidRPr="00EF4E78">
        <w:rPr>
          <w:rFonts w:ascii="Times" w:eastAsia="Times" w:hAnsi="Times" w:cs="Times"/>
          <w:color w:val="222222"/>
          <w:highlight w:val="white"/>
        </w:rPr>
        <w:t xml:space="preserve">, </w:t>
      </w:r>
      <w:r>
        <w:rPr>
          <w:rFonts w:ascii="Times" w:eastAsia="Times" w:hAnsi="Times" w:cs="Times"/>
          <w:color w:val="222222"/>
          <w:highlight w:val="white"/>
        </w:rPr>
        <w:t>Rajendra Surenthirakumaran</w:t>
      </w:r>
      <w:r>
        <w:rPr>
          <w:rFonts w:ascii="Times" w:hAnsi="Times"/>
          <w:color w:val="333333"/>
          <w:highlight w:val="white"/>
          <w:vertAlign w:val="superscript"/>
        </w:rPr>
        <w:t>g</w:t>
      </w:r>
      <w:r>
        <w:rPr>
          <w:rFonts w:ascii="Times" w:eastAsia="Times" w:hAnsi="Times" w:cs="Times"/>
          <w:color w:val="222222"/>
          <w:highlight w:val="white"/>
        </w:rPr>
        <w:t xml:space="preserve">, </w:t>
      </w:r>
      <w:r w:rsidRPr="00EF4E78">
        <w:rPr>
          <w:rFonts w:ascii="Times" w:eastAsia="Times" w:hAnsi="Times" w:cs="Times"/>
          <w:color w:val="222222"/>
          <w:highlight w:val="white"/>
        </w:rPr>
        <w:t>Kelly McShane</w:t>
      </w:r>
      <w:r w:rsidRPr="00EF4E78">
        <w:rPr>
          <w:rFonts w:ascii="Times" w:eastAsia="Times" w:hAnsi="Times" w:cs="Times"/>
          <w:color w:val="333333"/>
          <w:highlight w:val="white"/>
          <w:vertAlign w:val="superscript"/>
        </w:rPr>
        <w:t>a</w:t>
      </w:r>
    </w:p>
    <w:p w14:paraId="74A10DEF" w14:textId="77777777" w:rsidR="000D590D" w:rsidRPr="00EF4E78" w:rsidRDefault="000D590D" w:rsidP="000D590D">
      <w:pPr>
        <w:spacing w:line="360" w:lineRule="auto"/>
        <w:jc w:val="center"/>
        <w:rPr>
          <w:rFonts w:ascii="Times" w:eastAsia="Times" w:hAnsi="Times" w:cs="Times"/>
          <w:color w:val="333333"/>
          <w:highlight w:val="white"/>
          <w:vertAlign w:val="superscript"/>
        </w:rPr>
      </w:pPr>
    </w:p>
    <w:p w14:paraId="61A08754" w14:textId="77777777" w:rsidR="000D590D" w:rsidRPr="00EF4E78" w:rsidRDefault="000D590D" w:rsidP="000D590D">
      <w:pPr>
        <w:spacing w:line="360" w:lineRule="auto"/>
        <w:rPr>
          <w:rFonts w:ascii="Times" w:hAnsi="Times"/>
          <w:color w:val="333333"/>
          <w:highlight w:val="white"/>
        </w:rPr>
      </w:pPr>
      <w:r w:rsidRPr="00EF4E78">
        <w:rPr>
          <w:rFonts w:ascii="Times" w:hAnsi="Times"/>
          <w:color w:val="333333"/>
          <w:highlight w:val="white"/>
          <w:vertAlign w:val="superscript"/>
        </w:rPr>
        <w:t>a</w:t>
      </w:r>
      <w:r w:rsidRPr="00EF4E78">
        <w:rPr>
          <w:rFonts w:ascii="Times" w:eastAsia="Times" w:hAnsi="Times" w:cs="Times"/>
          <w:b/>
          <w:color w:val="333333"/>
          <w:highlight w:val="white"/>
          <w:vertAlign w:val="superscript"/>
        </w:rPr>
        <w:t xml:space="preserve"> </w:t>
      </w:r>
      <w:r w:rsidRPr="00EF4E78">
        <w:rPr>
          <w:rFonts w:ascii="Times" w:eastAsia="Times" w:hAnsi="Times" w:cs="Times"/>
          <w:color w:val="333333"/>
          <w:highlight w:val="white"/>
        </w:rPr>
        <w:t>D</w:t>
      </w:r>
      <w:r w:rsidRPr="00EF4E78">
        <w:rPr>
          <w:rFonts w:ascii="Times" w:hAnsi="Times"/>
          <w:color w:val="333333"/>
          <w:highlight w:val="white"/>
        </w:rPr>
        <w:t xml:space="preserve">epartment of Psychology, Faculty of Arts, </w:t>
      </w:r>
      <w:r>
        <w:rPr>
          <w:rFonts w:ascii="Times" w:hAnsi="Times"/>
          <w:color w:val="333333"/>
          <w:highlight w:val="white"/>
        </w:rPr>
        <w:t>Toronto Metropolitan</w:t>
      </w:r>
      <w:r w:rsidRPr="00EF4E78">
        <w:rPr>
          <w:rFonts w:ascii="Times" w:hAnsi="Times"/>
          <w:color w:val="333333"/>
          <w:highlight w:val="white"/>
        </w:rPr>
        <w:t xml:space="preserve"> University. 350 Victoria St. Toronto, Ontario, </w:t>
      </w:r>
      <w:r w:rsidRPr="00EF4E78">
        <w:rPr>
          <w:rFonts w:ascii="Times" w:hAnsi="Times"/>
          <w:color w:val="000000"/>
          <w:shd w:val="clear" w:color="auto" w:fill="FFFFFF"/>
        </w:rPr>
        <w:t xml:space="preserve">M5B 2K3, </w:t>
      </w:r>
      <w:r w:rsidRPr="00EF4E78">
        <w:rPr>
          <w:rFonts w:ascii="Times" w:hAnsi="Times"/>
          <w:color w:val="333333"/>
          <w:highlight w:val="white"/>
        </w:rPr>
        <w:t>Canada</w:t>
      </w:r>
      <w:r w:rsidRPr="00EF4E78">
        <w:rPr>
          <w:rFonts w:ascii="Times" w:hAnsi="Times"/>
          <w:color w:val="333333"/>
        </w:rPr>
        <w:t xml:space="preserve">. </w:t>
      </w:r>
      <w:hyperlink r:id="rId9" w:history="1">
        <w:r w:rsidRPr="00EF4E78">
          <w:rPr>
            <w:rStyle w:val="Hyperlink"/>
            <w:rFonts w:ascii="Times" w:eastAsia="Times" w:hAnsi="Times" w:cs="Times"/>
            <w:highlight w:val="white"/>
          </w:rPr>
          <w:t>fiona.thomas@ryerson.ca</w:t>
        </w:r>
      </w:hyperlink>
      <w:r w:rsidRPr="00EF4E78">
        <w:rPr>
          <w:rFonts w:ascii="Times" w:eastAsia="Times" w:hAnsi="Times" w:cs="Times"/>
          <w:color w:val="0563C1"/>
        </w:rPr>
        <w:t xml:space="preserve">; </w:t>
      </w:r>
      <w:hyperlink r:id="rId10" w:history="1">
        <w:r w:rsidRPr="00EF4E78">
          <w:rPr>
            <w:rStyle w:val="Hyperlink"/>
            <w:rFonts w:ascii="Times" w:hAnsi="Times"/>
          </w:rPr>
          <w:t>todd.girard@ryerson.ca</w:t>
        </w:r>
      </w:hyperlink>
      <w:r w:rsidRPr="00EF4E78">
        <w:rPr>
          <w:rFonts w:ascii="Times" w:hAnsi="Times"/>
          <w:color w:val="333333"/>
        </w:rPr>
        <w:t xml:space="preserve">; </w:t>
      </w:r>
      <w:hyperlink r:id="rId11" w:history="1">
        <w:r w:rsidRPr="00EF4E78">
          <w:rPr>
            <w:rStyle w:val="Hyperlink"/>
            <w:rFonts w:ascii="Times" w:hAnsi="Times"/>
          </w:rPr>
          <w:t>tae.hart@ryerson.ca</w:t>
        </w:r>
      </w:hyperlink>
      <w:r w:rsidRPr="00EF4E78">
        <w:rPr>
          <w:rFonts w:ascii="Times" w:hAnsi="Times"/>
          <w:color w:val="333333"/>
        </w:rPr>
        <w:t xml:space="preserve">; </w:t>
      </w:r>
      <w:hyperlink r:id="rId12" w:history="1">
        <w:r w:rsidRPr="00EF4E78">
          <w:rPr>
            <w:rStyle w:val="Hyperlink"/>
            <w:rFonts w:ascii="Times" w:hAnsi="Times"/>
          </w:rPr>
          <w:t>kmcshane@ryerson.ca</w:t>
        </w:r>
      </w:hyperlink>
      <w:r w:rsidRPr="00EF4E78">
        <w:rPr>
          <w:rFonts w:ascii="Times" w:hAnsi="Times"/>
          <w:color w:val="333333"/>
        </w:rPr>
        <w:t xml:space="preserve"> </w:t>
      </w:r>
    </w:p>
    <w:p w14:paraId="667484F2" w14:textId="77777777" w:rsidR="000D590D" w:rsidRPr="00EF4E78" w:rsidRDefault="000D590D" w:rsidP="000D590D">
      <w:pPr>
        <w:spacing w:line="360" w:lineRule="auto"/>
        <w:rPr>
          <w:rFonts w:ascii="Times" w:hAnsi="Times"/>
          <w:color w:val="272727"/>
          <w:shd w:val="clear" w:color="auto" w:fill="FFFFFF"/>
        </w:rPr>
      </w:pPr>
      <w:r w:rsidRPr="00EF4E78">
        <w:rPr>
          <w:rFonts w:ascii="Times" w:hAnsi="Times"/>
          <w:color w:val="333333"/>
          <w:highlight w:val="white"/>
          <w:vertAlign w:val="superscript"/>
        </w:rPr>
        <w:t>b</w:t>
      </w:r>
      <w:r w:rsidRPr="00EF4E78">
        <w:rPr>
          <w:rFonts w:ascii="Times" w:hAnsi="Times"/>
          <w:color w:val="333333"/>
          <w:highlight w:val="white"/>
        </w:rPr>
        <w:t xml:space="preserve"> Department of Industrial Relations, </w:t>
      </w:r>
      <w:r w:rsidRPr="00EF4E78">
        <w:rPr>
          <w:rFonts w:ascii="Times" w:hAnsi="Times"/>
          <w:color w:val="3C4043"/>
          <w:highlight w:val="white"/>
        </w:rPr>
        <w:t>Université Laval</w:t>
      </w:r>
      <w:r w:rsidRPr="00EF4E78">
        <w:rPr>
          <w:rFonts w:ascii="Times" w:hAnsi="Times"/>
          <w:color w:val="3C4043"/>
        </w:rPr>
        <w:t xml:space="preserve">. </w:t>
      </w:r>
      <w:r w:rsidRPr="00EF4E78">
        <w:rPr>
          <w:rFonts w:ascii="Times" w:hAnsi="Times"/>
          <w:color w:val="272727"/>
          <w:shd w:val="clear" w:color="auto" w:fill="FFFFFF"/>
        </w:rPr>
        <w:t>J.-A.-DeSève Pavilion, 3rd floor</w:t>
      </w:r>
      <w:r w:rsidRPr="00EF4E78">
        <w:rPr>
          <w:rFonts w:ascii="Times" w:hAnsi="Times"/>
          <w:color w:val="272727"/>
        </w:rPr>
        <w:t xml:space="preserve"> </w:t>
      </w:r>
      <w:r w:rsidRPr="00EF4E78">
        <w:rPr>
          <w:rFonts w:ascii="Times" w:hAnsi="Times"/>
          <w:color w:val="272727"/>
          <w:shd w:val="clear" w:color="auto" w:fill="FFFFFF"/>
        </w:rPr>
        <w:t xml:space="preserve">1025, avenue des Sciences-Humaines, Québec, G1V 0A6, Canada. </w:t>
      </w:r>
      <w:hyperlink r:id="rId13" w:history="1">
        <w:r w:rsidRPr="00EF4E78">
          <w:rPr>
            <w:rStyle w:val="Hyperlink"/>
            <w:rFonts w:ascii="Times" w:hAnsi="Times"/>
            <w:shd w:val="clear" w:color="auto" w:fill="FFFFFF"/>
          </w:rPr>
          <w:t>simon.coulombe@rlt.ulaval.ca</w:t>
        </w:r>
      </w:hyperlink>
      <w:r w:rsidRPr="00EF4E78">
        <w:rPr>
          <w:rFonts w:ascii="Times" w:hAnsi="Times"/>
          <w:color w:val="272727"/>
          <w:shd w:val="clear" w:color="auto" w:fill="FFFFFF"/>
        </w:rPr>
        <w:t xml:space="preserve"> </w:t>
      </w:r>
    </w:p>
    <w:p w14:paraId="1F1D132E" w14:textId="77777777" w:rsidR="000D590D" w:rsidRPr="00EF4E78" w:rsidRDefault="000D590D" w:rsidP="000D590D">
      <w:pPr>
        <w:spacing w:line="360" w:lineRule="auto"/>
        <w:rPr>
          <w:rFonts w:ascii="Times" w:hAnsi="Times"/>
          <w:color w:val="222222"/>
          <w:highlight w:val="white"/>
        </w:rPr>
      </w:pPr>
      <w:r w:rsidRPr="00EF4E78">
        <w:rPr>
          <w:rFonts w:ascii="Times" w:hAnsi="Times"/>
          <w:color w:val="333333"/>
          <w:highlight w:val="white"/>
          <w:vertAlign w:val="superscript"/>
        </w:rPr>
        <w:t>c</w:t>
      </w:r>
      <w:r w:rsidRPr="00EF4E78">
        <w:rPr>
          <w:rFonts w:ascii="Times" w:hAnsi="Times"/>
          <w:color w:val="222222"/>
          <w:highlight w:val="white"/>
        </w:rPr>
        <w:t xml:space="preserve"> </w:t>
      </w:r>
      <w:r w:rsidRPr="00EF4E78">
        <w:rPr>
          <w:rFonts w:ascii="Times" w:eastAsia="Times" w:hAnsi="Times" w:cs="Times"/>
          <w:color w:val="222222"/>
          <w:highlight w:val="white"/>
        </w:rPr>
        <w:t>School of Allied Health, Faculty of Health, Education, Medicine &amp; Social Care, Anglia Ruskin University</w:t>
      </w:r>
      <w:r w:rsidRPr="00EF4E78">
        <w:rPr>
          <w:rFonts w:ascii="Times" w:eastAsia="Times" w:hAnsi="Times" w:cs="Times"/>
          <w:color w:val="222222"/>
        </w:rPr>
        <w:t xml:space="preserve">. </w:t>
      </w:r>
      <w:r>
        <w:rPr>
          <w:rFonts w:ascii="Times" w:hAnsi="Times"/>
          <w:color w:val="071D49"/>
          <w:shd w:val="clear" w:color="auto" w:fill="FFFFFF"/>
        </w:rPr>
        <w:t>Bishop Hall Lane</w:t>
      </w:r>
      <w:r w:rsidRPr="00EF4E78">
        <w:rPr>
          <w:rFonts w:ascii="Times" w:hAnsi="Times"/>
          <w:color w:val="071D49"/>
          <w:shd w:val="clear" w:color="auto" w:fill="FFFFFF"/>
        </w:rPr>
        <w:t>,</w:t>
      </w:r>
      <w:r w:rsidRPr="00EF4E78">
        <w:rPr>
          <w:rFonts w:ascii="Times" w:hAnsi="Times"/>
          <w:color w:val="071D49"/>
        </w:rPr>
        <w:t xml:space="preserve"> </w:t>
      </w:r>
      <w:r>
        <w:rPr>
          <w:rFonts w:ascii="Times" w:hAnsi="Times"/>
          <w:color w:val="071D49"/>
        </w:rPr>
        <w:t xml:space="preserve">Chelmsford, Essex, </w:t>
      </w:r>
      <w:r w:rsidRPr="00EF4E78">
        <w:rPr>
          <w:rFonts w:ascii="Times" w:hAnsi="Times"/>
          <w:color w:val="071D49"/>
          <w:shd w:val="clear" w:color="auto" w:fill="FFFFFF"/>
        </w:rPr>
        <w:t>C</w:t>
      </w:r>
      <w:r>
        <w:rPr>
          <w:rFonts w:ascii="Times" w:hAnsi="Times"/>
          <w:color w:val="071D49"/>
          <w:shd w:val="clear" w:color="auto" w:fill="FFFFFF"/>
        </w:rPr>
        <w:t>M1 1SQ</w:t>
      </w:r>
      <w:r w:rsidRPr="00EF4E78">
        <w:rPr>
          <w:rFonts w:ascii="Times" w:hAnsi="Times"/>
        </w:rPr>
        <w:t xml:space="preserve">, </w:t>
      </w:r>
      <w:r w:rsidRPr="00EF4E78">
        <w:rPr>
          <w:rFonts w:ascii="Times" w:eastAsia="Times" w:hAnsi="Times" w:cs="Times"/>
          <w:color w:val="222222"/>
          <w:highlight w:val="white"/>
        </w:rPr>
        <w:t xml:space="preserve">United Kingdom. </w:t>
      </w:r>
      <w:hyperlink r:id="rId14" w:history="1">
        <w:r w:rsidRPr="00EF4E78">
          <w:rPr>
            <w:rStyle w:val="Hyperlink"/>
            <w:rFonts w:ascii="Times" w:eastAsia="Times" w:hAnsi="Times" w:cs="Times"/>
          </w:rPr>
          <w:t>shannon.doherty@aru.ac.uk</w:t>
        </w:r>
      </w:hyperlink>
      <w:r w:rsidRPr="00EF4E78">
        <w:rPr>
          <w:rFonts w:ascii="Times" w:eastAsia="Times" w:hAnsi="Times" w:cs="Times"/>
          <w:color w:val="222222"/>
        </w:rPr>
        <w:t xml:space="preserve"> </w:t>
      </w:r>
    </w:p>
    <w:p w14:paraId="39758854" w14:textId="77777777" w:rsidR="000D590D" w:rsidRPr="00EF4E78" w:rsidRDefault="000D590D" w:rsidP="000D590D">
      <w:pPr>
        <w:spacing w:line="360" w:lineRule="auto"/>
        <w:rPr>
          <w:rFonts w:ascii="Times" w:hAnsi="Times"/>
          <w:color w:val="222222"/>
          <w:highlight w:val="white"/>
        </w:rPr>
      </w:pPr>
      <w:r w:rsidRPr="00EF4E78">
        <w:rPr>
          <w:rFonts w:ascii="Times" w:hAnsi="Times"/>
          <w:color w:val="333333"/>
          <w:highlight w:val="white"/>
          <w:vertAlign w:val="superscript"/>
        </w:rPr>
        <w:t xml:space="preserve">d </w:t>
      </w:r>
      <w:r>
        <w:rPr>
          <w:rFonts w:ascii="Times" w:hAnsi="Times"/>
          <w:color w:val="333333"/>
          <w:highlight w:val="white"/>
          <w:vertAlign w:val="superscript"/>
        </w:rPr>
        <w:t xml:space="preserve"> </w:t>
      </w:r>
      <w:r w:rsidRPr="00EF4E78">
        <w:rPr>
          <w:rFonts w:ascii="Times" w:hAnsi="Times"/>
          <w:color w:val="333333"/>
          <w:highlight w:val="white"/>
        </w:rPr>
        <w:t>THEME Institute</w:t>
      </w:r>
      <w:r w:rsidRPr="00EF4E78">
        <w:rPr>
          <w:rFonts w:ascii="Times" w:hAnsi="Times"/>
          <w:color w:val="222222"/>
          <w:highlight w:val="white"/>
        </w:rPr>
        <w:t xml:space="preserve">. </w:t>
      </w:r>
      <w:r w:rsidRPr="00EF4E78">
        <w:rPr>
          <w:rFonts w:ascii="Times" w:hAnsi="Times" w:cs="Arial"/>
          <w:color w:val="202124"/>
          <w:shd w:val="clear" w:color="auto" w:fill="FFFFFF"/>
        </w:rPr>
        <w:t xml:space="preserve">50, 13 Old Kesbewa Rd, </w:t>
      </w:r>
      <w:r w:rsidRPr="00EF4E78">
        <w:rPr>
          <w:rFonts w:ascii="Times" w:hAnsi="Times"/>
          <w:color w:val="3C4043"/>
          <w:highlight w:val="white"/>
        </w:rPr>
        <w:t>Boralesgamuwa</w:t>
      </w:r>
      <w:r w:rsidRPr="00EF4E78">
        <w:rPr>
          <w:rFonts w:ascii="Times" w:hAnsi="Times"/>
          <w:color w:val="222222"/>
          <w:highlight w:val="white"/>
        </w:rPr>
        <w:t xml:space="preserve">, Sri Lanka, </w:t>
      </w:r>
      <w:hyperlink r:id="rId15" w:history="1">
        <w:r w:rsidRPr="00EF4E78">
          <w:rPr>
            <w:rStyle w:val="Hyperlink"/>
            <w:rFonts w:ascii="Times" w:hAnsi="Times"/>
          </w:rPr>
          <w:t>giss.dass@gmail.com</w:t>
        </w:r>
      </w:hyperlink>
      <w:r w:rsidRPr="00EF4E78">
        <w:rPr>
          <w:rFonts w:ascii="Times" w:hAnsi="Times"/>
          <w:color w:val="222222"/>
        </w:rPr>
        <w:t xml:space="preserve"> </w:t>
      </w:r>
    </w:p>
    <w:p w14:paraId="6CFBD654" w14:textId="77777777" w:rsidR="000D590D" w:rsidRPr="00EF4E78" w:rsidRDefault="000D590D" w:rsidP="000D590D">
      <w:pPr>
        <w:spacing w:line="360" w:lineRule="auto"/>
        <w:rPr>
          <w:rFonts w:ascii="Times" w:eastAsia="Times" w:hAnsi="Times" w:cs="Times"/>
          <w:color w:val="222222"/>
          <w:highlight w:val="white"/>
        </w:rPr>
      </w:pPr>
      <w:r w:rsidRPr="00EF4E78">
        <w:rPr>
          <w:rFonts w:ascii="Times" w:hAnsi="Times"/>
          <w:color w:val="333333"/>
          <w:highlight w:val="white"/>
          <w:vertAlign w:val="superscript"/>
        </w:rPr>
        <w:t>e</w:t>
      </w:r>
      <w:r w:rsidRPr="00EF4E78">
        <w:rPr>
          <w:rFonts w:ascii="Times" w:eastAsia="Times" w:hAnsi="Times" w:cs="Times"/>
          <w:color w:val="333333"/>
          <w:highlight w:val="white"/>
        </w:rPr>
        <w:t xml:space="preserve"> International Organization for Migration (IOM), United Nations Migration Agency. Migration Health Division, Geneva, Switzerland</w:t>
      </w:r>
      <w:r w:rsidRPr="00EF4E78">
        <w:rPr>
          <w:rFonts w:ascii="Times" w:hAnsi="Times" w:cs="Arial"/>
          <w:color w:val="000000"/>
          <w:lang w:val="en-US"/>
        </w:rPr>
        <w:t>. Migration Health Division, Global Migration Health Support. Unit</w:t>
      </w:r>
      <w:r w:rsidRPr="00EF4E78">
        <w:rPr>
          <w:rFonts w:ascii="Times" w:hAnsi="Times"/>
          <w:color w:val="333333"/>
          <w:vertAlign w:val="superscript"/>
        </w:rPr>
        <w:t xml:space="preserve"> </w:t>
      </w:r>
      <w:r w:rsidRPr="00EF4E78">
        <w:rPr>
          <w:rFonts w:ascii="Times" w:hAnsi="Times" w:cs="Arial"/>
          <w:color w:val="000000"/>
          <w:lang w:val="en-US"/>
        </w:rPr>
        <w:t>8741 Paseo De Roxas Makati City 1226</w:t>
      </w:r>
      <w:r w:rsidRPr="00EF4E78">
        <w:rPr>
          <w:rFonts w:ascii="Times" w:hAnsi="Times"/>
          <w:color w:val="333333"/>
          <w:vertAlign w:val="superscript"/>
        </w:rPr>
        <w:t xml:space="preserve">. </w:t>
      </w:r>
      <w:r w:rsidRPr="00EF4E78">
        <w:rPr>
          <w:rFonts w:ascii="Times" w:hAnsi="Times" w:cs="Arial"/>
          <w:color w:val="000000"/>
          <w:lang w:val="en-US"/>
        </w:rPr>
        <w:t xml:space="preserve">Manila, Philippines. </w:t>
      </w:r>
      <w:hyperlink r:id="rId16" w:history="1">
        <w:r w:rsidRPr="00EF4E78">
          <w:rPr>
            <w:rStyle w:val="Hyperlink"/>
            <w:rFonts w:ascii="Times" w:eastAsiaTheme="majorEastAsia" w:hAnsi="Times" w:cs="Arial"/>
            <w:shd w:val="clear" w:color="auto" w:fill="FFFFFF"/>
          </w:rPr>
          <w:t>kwickramage@iom.int</w:t>
        </w:r>
      </w:hyperlink>
    </w:p>
    <w:p w14:paraId="145A503A" w14:textId="77777777" w:rsidR="000D590D" w:rsidRDefault="000D590D" w:rsidP="000D590D">
      <w:pPr>
        <w:spacing w:line="360" w:lineRule="auto"/>
        <w:rPr>
          <w:rFonts w:ascii="Times" w:hAnsi="Times" w:cs="Open Sans"/>
          <w:color w:val="000000"/>
        </w:rPr>
      </w:pPr>
      <w:r w:rsidRPr="00EF4E78">
        <w:rPr>
          <w:rFonts w:ascii="Times" w:hAnsi="Times"/>
          <w:color w:val="333333"/>
          <w:highlight w:val="white"/>
          <w:vertAlign w:val="superscript"/>
        </w:rPr>
        <w:t xml:space="preserve">f </w:t>
      </w:r>
      <w:r w:rsidRPr="00EF4E78">
        <w:rPr>
          <w:rFonts w:ascii="Times" w:eastAsia="Times" w:hAnsi="Times" w:cs="Times"/>
          <w:color w:val="333333"/>
          <w:highlight w:val="white"/>
        </w:rPr>
        <w:t>Global Mental Health</w:t>
      </w:r>
      <w:r>
        <w:rPr>
          <w:rFonts w:ascii="Times" w:eastAsia="Times" w:hAnsi="Times" w:cs="Times"/>
          <w:color w:val="333333"/>
          <w:highlight w:val="white"/>
        </w:rPr>
        <w:t xml:space="preserve">, </w:t>
      </w:r>
      <w:r w:rsidRPr="00EF4E78">
        <w:rPr>
          <w:rFonts w:ascii="Times" w:eastAsia="Times" w:hAnsi="Times" w:cs="Times"/>
          <w:color w:val="333333"/>
          <w:highlight w:val="white"/>
        </w:rPr>
        <w:t>London School of Hygiene and Tropical Medicine</w:t>
      </w:r>
      <w:r w:rsidRPr="00EF4E78">
        <w:rPr>
          <w:rFonts w:ascii="Times" w:eastAsia="Times" w:hAnsi="Times" w:cs="Times"/>
          <w:color w:val="333333"/>
        </w:rPr>
        <w:t xml:space="preserve">. </w:t>
      </w:r>
      <w:r w:rsidRPr="00EF4E78">
        <w:rPr>
          <w:rFonts w:ascii="Times" w:hAnsi="Times" w:cs="Open Sans"/>
          <w:color w:val="000000"/>
        </w:rPr>
        <w:t>Keppel Street, London WC1E 7HT, United Kingdom</w:t>
      </w:r>
    </w:p>
    <w:p w14:paraId="67C47059" w14:textId="77777777" w:rsidR="000D590D" w:rsidRPr="002A1C39" w:rsidRDefault="000D590D" w:rsidP="000D590D">
      <w:pPr>
        <w:spacing w:line="360" w:lineRule="auto"/>
      </w:pPr>
      <w:r>
        <w:rPr>
          <w:rFonts w:ascii="Times" w:hAnsi="Times"/>
          <w:color w:val="333333"/>
          <w:highlight w:val="white"/>
          <w:vertAlign w:val="superscript"/>
        </w:rPr>
        <w:t>g</w:t>
      </w:r>
      <w:r>
        <w:rPr>
          <w:rFonts w:ascii="Times" w:hAnsi="Times"/>
          <w:color w:val="333333"/>
          <w:vertAlign w:val="superscript"/>
        </w:rPr>
        <w:t xml:space="preserve"> </w:t>
      </w:r>
      <w:r w:rsidRPr="00EF4E78">
        <w:rPr>
          <w:rFonts w:ascii="Times" w:hAnsi="Times" w:cs="Open Sans"/>
          <w:color w:val="000000"/>
        </w:rPr>
        <w:t xml:space="preserve"> </w:t>
      </w:r>
      <w:r w:rsidRPr="00B065B1">
        <w:rPr>
          <w:rFonts w:ascii="Times" w:eastAsia="Times" w:hAnsi="Times" w:cs="Times"/>
          <w:color w:val="333333"/>
        </w:rPr>
        <w:t xml:space="preserve">Department of Family and Community Medicine, Faculty of Medicine, University of Jaffna. </w:t>
      </w:r>
      <w:r w:rsidRPr="002A1C39">
        <w:rPr>
          <w:rFonts w:ascii="Times" w:hAnsi="Times" w:cs="Arial"/>
          <w:color w:val="4D5156"/>
          <w:shd w:val="clear" w:color="auto" w:fill="FFFFFF"/>
        </w:rPr>
        <w:t>Adiyapatham Road, Kokuvi</w:t>
      </w:r>
      <w:r>
        <w:rPr>
          <w:rFonts w:ascii="Times" w:hAnsi="Times" w:cs="Arial"/>
          <w:color w:val="4D5156"/>
          <w:shd w:val="clear" w:color="auto" w:fill="FFFFFF"/>
        </w:rPr>
        <w:t>l</w:t>
      </w:r>
      <w:r w:rsidRPr="002A1C39">
        <w:rPr>
          <w:rFonts w:ascii="Times" w:hAnsi="Times" w:cs="Arial"/>
          <w:color w:val="4D5156"/>
          <w:shd w:val="clear" w:color="auto" w:fill="FFFFFF"/>
        </w:rPr>
        <w:t>,</w:t>
      </w:r>
      <w:r>
        <w:rPr>
          <w:rFonts w:ascii="Times" w:hAnsi="Times" w:cs="Arial"/>
          <w:color w:val="4D5156"/>
          <w:shd w:val="clear" w:color="auto" w:fill="FFFFFF"/>
        </w:rPr>
        <w:t xml:space="preserve"> Jaffna, Sri Lanka. </w:t>
      </w:r>
    </w:p>
    <w:p w14:paraId="7616F7C5" w14:textId="77777777" w:rsidR="000D590D" w:rsidRPr="00EF4E78" w:rsidRDefault="000D590D" w:rsidP="000D590D">
      <w:pPr>
        <w:spacing w:line="360" w:lineRule="auto"/>
        <w:rPr>
          <w:rFonts w:ascii="Times" w:hAnsi="Times"/>
          <w:vertAlign w:val="superscript"/>
          <w:lang w:val="en-US"/>
        </w:rPr>
      </w:pPr>
      <w:r w:rsidRPr="00EF4E78">
        <w:rPr>
          <w:rFonts w:ascii="Times" w:hAnsi="Times"/>
          <w:color w:val="333333"/>
          <w:highlight w:val="white"/>
          <w:vertAlign w:val="superscript"/>
        </w:rPr>
        <w:t xml:space="preserve">* </w:t>
      </w:r>
      <w:r w:rsidRPr="00EF4E78">
        <w:rPr>
          <w:rFonts w:ascii="Times" w:eastAsia="Times" w:hAnsi="Times" w:cs="Times"/>
          <w:color w:val="333333"/>
          <w:highlight w:val="white"/>
        </w:rPr>
        <w:t>C</w:t>
      </w:r>
      <w:r w:rsidRPr="00EF4E78">
        <w:rPr>
          <w:rFonts w:ascii="Times" w:eastAsia="Times" w:hAnsi="Times" w:cs="Times"/>
          <w:color w:val="333333"/>
        </w:rPr>
        <w:t>orresponding author</w:t>
      </w:r>
    </w:p>
    <w:p w14:paraId="6A2C40EB" w14:textId="77777777" w:rsidR="000D590D" w:rsidRPr="00EF4E78" w:rsidRDefault="000D590D" w:rsidP="000D590D">
      <w:pPr>
        <w:spacing w:line="360" w:lineRule="auto"/>
        <w:rPr>
          <w:rFonts w:ascii="Times" w:eastAsia="Times" w:hAnsi="Times" w:cs="Times"/>
          <w:color w:val="333333"/>
          <w:highlight w:val="white"/>
        </w:rPr>
      </w:pPr>
      <w:r w:rsidRPr="00EF4E78">
        <w:rPr>
          <w:rFonts w:ascii="Times" w:hAnsi="Times"/>
          <w:vertAlign w:val="superscript"/>
          <w:lang w:val="en-US"/>
        </w:rPr>
        <w:t xml:space="preserve">¶  </w:t>
      </w:r>
      <w:r w:rsidRPr="00EF4E78">
        <w:rPr>
          <w:rFonts w:ascii="Times" w:eastAsia="Times" w:hAnsi="Times" w:cs="Times"/>
          <w:color w:val="333333"/>
          <w:highlight w:val="white"/>
        </w:rPr>
        <w:t xml:space="preserve">CS passed away prior to the completion of the current study. He was the Primary Investigator of the parent study, COMGAP-S. </w:t>
      </w:r>
    </w:p>
    <w:p w14:paraId="7D0AEC35" w14:textId="77777777" w:rsidR="000D590D" w:rsidRDefault="000D590D" w:rsidP="001974CE">
      <w:pPr>
        <w:pBdr>
          <w:top w:val="nil"/>
          <w:left w:val="nil"/>
          <w:bottom w:val="nil"/>
          <w:right w:val="nil"/>
          <w:between w:val="nil"/>
        </w:pBdr>
        <w:spacing w:line="480" w:lineRule="auto"/>
        <w:jc w:val="center"/>
        <w:rPr>
          <w:rFonts w:ascii="Times" w:eastAsia="Times" w:hAnsi="Times" w:cs="Times"/>
          <w:b/>
          <w:color w:val="000000"/>
        </w:rPr>
      </w:pPr>
    </w:p>
    <w:p w14:paraId="50893CE1" w14:textId="77777777" w:rsidR="000D590D" w:rsidRDefault="000D590D" w:rsidP="001974CE">
      <w:pPr>
        <w:pBdr>
          <w:top w:val="nil"/>
          <w:left w:val="nil"/>
          <w:bottom w:val="nil"/>
          <w:right w:val="nil"/>
          <w:between w:val="nil"/>
        </w:pBdr>
        <w:spacing w:line="480" w:lineRule="auto"/>
        <w:jc w:val="center"/>
        <w:rPr>
          <w:rFonts w:ascii="Times" w:eastAsia="Times" w:hAnsi="Times" w:cs="Times"/>
          <w:b/>
          <w:color w:val="000000"/>
        </w:rPr>
      </w:pPr>
    </w:p>
    <w:p w14:paraId="393D5ECC" w14:textId="77777777" w:rsidR="000D590D" w:rsidRDefault="000D590D" w:rsidP="001974CE">
      <w:pPr>
        <w:pBdr>
          <w:top w:val="nil"/>
          <w:left w:val="nil"/>
          <w:bottom w:val="nil"/>
          <w:right w:val="nil"/>
          <w:between w:val="nil"/>
        </w:pBdr>
        <w:spacing w:line="480" w:lineRule="auto"/>
        <w:jc w:val="center"/>
        <w:rPr>
          <w:rFonts w:ascii="Times" w:eastAsia="Times" w:hAnsi="Times" w:cs="Times"/>
          <w:b/>
          <w:color w:val="000000"/>
        </w:rPr>
      </w:pPr>
    </w:p>
    <w:p w14:paraId="00000013" w14:textId="3BF175B4" w:rsidR="00CF3F3E" w:rsidRPr="0039096A" w:rsidRDefault="004A5E15" w:rsidP="001974CE">
      <w:pPr>
        <w:pBdr>
          <w:top w:val="nil"/>
          <w:left w:val="nil"/>
          <w:bottom w:val="nil"/>
          <w:right w:val="nil"/>
          <w:between w:val="nil"/>
        </w:pBdr>
        <w:spacing w:line="480" w:lineRule="auto"/>
        <w:jc w:val="center"/>
        <w:rPr>
          <w:rFonts w:ascii="Times" w:eastAsia="Times" w:hAnsi="Times" w:cs="Times"/>
          <w:b/>
          <w:color w:val="000000"/>
        </w:rPr>
      </w:pPr>
      <w:r w:rsidRPr="0039096A">
        <w:rPr>
          <w:rFonts w:ascii="Times" w:eastAsia="Times" w:hAnsi="Times" w:cs="Times"/>
          <w:b/>
          <w:color w:val="000000"/>
        </w:rPr>
        <w:lastRenderedPageBreak/>
        <w:t>Abstract</w:t>
      </w:r>
    </w:p>
    <w:p w14:paraId="00000014" w14:textId="321EEB56" w:rsidR="00CF3F3E" w:rsidRPr="0039096A" w:rsidRDefault="004A5E15">
      <w:pPr>
        <w:pBdr>
          <w:top w:val="nil"/>
          <w:left w:val="nil"/>
          <w:bottom w:val="nil"/>
          <w:right w:val="nil"/>
          <w:between w:val="nil"/>
        </w:pBdr>
        <w:spacing w:line="480" w:lineRule="auto"/>
        <w:rPr>
          <w:rFonts w:ascii="Times" w:eastAsia="Times" w:hAnsi="Times" w:cs="Times"/>
          <w:b/>
          <w:color w:val="000000"/>
        </w:rPr>
      </w:pPr>
      <w:r w:rsidRPr="0039096A">
        <w:rPr>
          <w:rFonts w:ascii="Times" w:eastAsia="Times" w:hAnsi="Times" w:cs="Times"/>
          <w:color w:val="000000"/>
        </w:rPr>
        <w:t>In recent years, there has been a shift in the literature towards identifying how ongoing stress adversely affects mental health beyond the effect of direct exposure to war-related violence. The goal of th</w:t>
      </w:r>
      <w:r w:rsidRPr="0039096A">
        <w:rPr>
          <w:rFonts w:ascii="Times" w:eastAsia="Times" w:hAnsi="Times" w:cs="Times"/>
        </w:rPr>
        <w:t>e current</w:t>
      </w:r>
      <w:r w:rsidRPr="0039096A">
        <w:rPr>
          <w:rFonts w:ascii="Times" w:eastAsia="Times" w:hAnsi="Times" w:cs="Times"/>
          <w:color w:val="000000"/>
        </w:rPr>
        <w:t xml:space="preserve"> study was to investigate the relationship between displacement-related stressors and trauma symptom severity. </w:t>
      </w:r>
      <w:r w:rsidRPr="0039096A">
        <w:rPr>
          <w:rFonts w:ascii="Times" w:hAnsi="Times"/>
          <w:color w:val="000000"/>
        </w:rPr>
        <w:t>Participants (</w:t>
      </w:r>
      <w:r w:rsidRPr="0039096A">
        <w:rPr>
          <w:rFonts w:ascii="Times" w:hAnsi="Times"/>
          <w:i/>
          <w:color w:val="000000"/>
        </w:rPr>
        <w:t xml:space="preserve">N </w:t>
      </w:r>
      <w:r w:rsidRPr="0039096A">
        <w:rPr>
          <w:rFonts w:ascii="Times" w:hAnsi="Times"/>
          <w:color w:val="000000"/>
        </w:rPr>
        <w:t>= 1015) were recruited from primary healthcare clinics</w:t>
      </w:r>
      <w:r w:rsidR="006E3837" w:rsidRPr="0039096A">
        <w:rPr>
          <w:rFonts w:ascii="Times" w:hAnsi="Times"/>
          <w:color w:val="000000"/>
        </w:rPr>
        <w:t xml:space="preserve"> (PHCs)</w:t>
      </w:r>
      <w:r w:rsidRPr="0039096A">
        <w:rPr>
          <w:rFonts w:ascii="Times" w:hAnsi="Times"/>
          <w:color w:val="000000"/>
        </w:rPr>
        <w:t xml:space="preserve"> in </w:t>
      </w:r>
      <w:r w:rsidR="00BB189E" w:rsidRPr="0039096A">
        <w:rPr>
          <w:rFonts w:ascii="Times" w:hAnsi="Times"/>
          <w:color w:val="000000"/>
        </w:rPr>
        <w:t>N</w:t>
      </w:r>
      <w:r w:rsidRPr="0039096A">
        <w:rPr>
          <w:rFonts w:ascii="Times" w:hAnsi="Times"/>
          <w:color w:val="000000"/>
        </w:rPr>
        <w:t>orthern Sri Lanka and completed a</w:t>
      </w:r>
      <w:r w:rsidRPr="0039096A">
        <w:rPr>
          <w:rFonts w:ascii="Times" w:eastAsia="Times" w:hAnsi="Times" w:cs="Times"/>
          <w:color w:val="000000"/>
        </w:rPr>
        <w:t xml:space="preserve"> </w:t>
      </w:r>
      <w:r w:rsidRPr="0039096A">
        <w:rPr>
          <w:rFonts w:ascii="Times" w:hAnsi="Times"/>
          <w:color w:val="000000"/>
        </w:rPr>
        <w:t xml:space="preserve">demographic and displacement history questionnaire, the Stressful Life Events Checklist, and the Harvard Trauma Questionnaire. </w:t>
      </w:r>
      <w:r w:rsidRPr="0039096A">
        <w:rPr>
          <w:rFonts w:ascii="Times" w:eastAsia="Times" w:hAnsi="Times" w:cs="Times"/>
          <w:color w:val="000000"/>
        </w:rPr>
        <w:t xml:space="preserve">Four </w:t>
      </w:r>
      <w:r w:rsidRPr="0039096A">
        <w:rPr>
          <w:rFonts w:ascii="Times" w:eastAsia="Times" w:hAnsi="Times" w:cs="Times"/>
          <w:color w:val="131413"/>
        </w:rPr>
        <w:t xml:space="preserve">latent stressor constructs were identified through </w:t>
      </w:r>
      <w:r w:rsidRPr="0039096A">
        <w:rPr>
          <w:rFonts w:ascii="Times" w:hAnsi="Times"/>
          <w:color w:val="000000"/>
        </w:rPr>
        <w:t>e</w:t>
      </w:r>
      <w:r w:rsidRPr="0039096A">
        <w:rPr>
          <w:rFonts w:ascii="Times" w:eastAsia="Times" w:hAnsi="Times" w:cs="Times"/>
          <w:color w:val="000000"/>
        </w:rPr>
        <w:t>xploratory and confirmatory factor analyses</w:t>
      </w:r>
      <w:r w:rsidRPr="0039096A">
        <w:rPr>
          <w:rFonts w:ascii="Times" w:eastAsia="Times" w:hAnsi="Times" w:cs="Times"/>
          <w:color w:val="131413"/>
        </w:rPr>
        <w:t xml:space="preserve">: 1) </w:t>
      </w:r>
      <w:r w:rsidR="002F2108" w:rsidRPr="0039096A">
        <w:rPr>
          <w:rFonts w:ascii="Times" w:eastAsia="Times" w:hAnsi="Times" w:cs="Times"/>
          <w:color w:val="131413"/>
        </w:rPr>
        <w:t>personal safety concerns</w:t>
      </w:r>
      <w:r w:rsidRPr="0039096A">
        <w:rPr>
          <w:rFonts w:ascii="Times" w:eastAsia="Times" w:hAnsi="Times" w:cs="Times"/>
          <w:color w:val="131413"/>
        </w:rPr>
        <w:t xml:space="preserve">; 2) war-related loss; 3) material loss, and 4) </w:t>
      </w:r>
      <w:r w:rsidR="00CF18C4" w:rsidRPr="0039096A">
        <w:rPr>
          <w:rFonts w:ascii="Times" w:eastAsia="Times" w:hAnsi="Times" w:cs="Times"/>
          <w:color w:val="131413"/>
        </w:rPr>
        <w:t xml:space="preserve">personal </w:t>
      </w:r>
      <w:r w:rsidRPr="0039096A">
        <w:rPr>
          <w:rFonts w:ascii="Times" w:eastAsia="Times" w:hAnsi="Times" w:cs="Times"/>
          <w:color w:val="131413"/>
        </w:rPr>
        <w:t>hardships.</w:t>
      </w:r>
      <w:r w:rsidRPr="0039096A">
        <w:rPr>
          <w:rFonts w:ascii="Times" w:eastAsia="Times" w:hAnsi="Times" w:cs="Times"/>
          <w:color w:val="000000"/>
        </w:rPr>
        <w:t xml:space="preserve"> Structural equation modeling was used to examine the relationship between stressors and trauma symptom severity.</w:t>
      </w:r>
      <w:r w:rsidRPr="0039096A">
        <w:rPr>
          <w:rFonts w:ascii="Times" w:eastAsia="Times" w:hAnsi="Times" w:cs="Times"/>
          <w:color w:val="131413"/>
        </w:rPr>
        <w:t xml:space="preserve"> In the final structural equation model, war-related loss and material loss were positively related to symptom severity whereas psychosocial hardship was found to be negatively related to symptom severity. </w:t>
      </w:r>
      <w:r w:rsidRPr="0039096A">
        <w:rPr>
          <w:rFonts w:ascii="Times" w:hAnsi="Times"/>
          <w:color w:val="000000"/>
        </w:rPr>
        <w:t xml:space="preserve">Results </w:t>
      </w:r>
      <w:r w:rsidRPr="0039096A">
        <w:rPr>
          <w:rFonts w:ascii="Times" w:eastAsia="Times" w:hAnsi="Times" w:cs="Times"/>
          <w:color w:val="000000"/>
        </w:rPr>
        <w:t xml:space="preserve">highlight how an integrated model of mental health can more fully inform the needs stemming from displacement-related stressors. </w:t>
      </w:r>
    </w:p>
    <w:p w14:paraId="00000015" w14:textId="77777777" w:rsidR="00CF3F3E" w:rsidRPr="0039096A" w:rsidRDefault="004A5E15">
      <w:pPr>
        <w:pBdr>
          <w:top w:val="nil"/>
          <w:left w:val="nil"/>
          <w:bottom w:val="nil"/>
          <w:right w:val="nil"/>
          <w:between w:val="nil"/>
        </w:pBdr>
        <w:spacing w:line="480" w:lineRule="auto"/>
        <w:rPr>
          <w:rFonts w:ascii="Times" w:eastAsia="Times" w:hAnsi="Times" w:cs="Times"/>
          <w:color w:val="000000"/>
        </w:rPr>
        <w:sectPr w:rsidR="00CF3F3E" w:rsidRPr="0039096A">
          <w:headerReference w:type="even" r:id="rId17"/>
          <w:footerReference w:type="even" r:id="rId18"/>
          <w:footerReference w:type="default" r:id="rId19"/>
          <w:pgSz w:w="12240" w:h="15840"/>
          <w:pgMar w:top="1440" w:right="1440" w:bottom="1440" w:left="1440" w:header="708" w:footer="708" w:gutter="0"/>
          <w:pgNumType w:start="1"/>
          <w:cols w:space="720"/>
          <w:titlePg/>
        </w:sectPr>
      </w:pPr>
      <w:r w:rsidRPr="0039096A">
        <w:rPr>
          <w:rFonts w:ascii="Times" w:eastAsia="Times" w:hAnsi="Times" w:cs="Times"/>
          <w:color w:val="000000"/>
        </w:rPr>
        <w:tab/>
      </w:r>
      <w:r w:rsidRPr="0039096A">
        <w:rPr>
          <w:rFonts w:ascii="Times" w:eastAsia="Times" w:hAnsi="Times" w:cs="Times"/>
          <w:i/>
          <w:color w:val="000000"/>
        </w:rPr>
        <w:t xml:space="preserve">Keywords: </w:t>
      </w:r>
      <w:r w:rsidRPr="0039096A">
        <w:rPr>
          <w:rFonts w:ascii="Times" w:eastAsia="Times" w:hAnsi="Times" w:cs="Times"/>
          <w:color w:val="000000"/>
        </w:rPr>
        <w:t>chronic stressors, posttraumatic stress disorder, Sri Lanka, post-conflict, structural equation modelling.</w:t>
      </w:r>
    </w:p>
    <w:p w14:paraId="2DE6EAE0" w14:textId="5E52A4D3" w:rsidR="00535A90" w:rsidRPr="0039096A" w:rsidRDefault="00535A90" w:rsidP="00535A90">
      <w:pPr>
        <w:spacing w:line="480" w:lineRule="auto"/>
        <w:jc w:val="center"/>
        <w:rPr>
          <w:rFonts w:ascii="Times" w:hAnsi="Times"/>
          <w:b/>
        </w:rPr>
      </w:pPr>
      <w:r w:rsidRPr="0039096A">
        <w:rPr>
          <w:rFonts w:ascii="Times" w:hAnsi="Times"/>
          <w:b/>
        </w:rPr>
        <w:lastRenderedPageBreak/>
        <w:t>Displacement-Related Stressors in a Sri Lankan War-affected Community: Identifying the Impact of War Exposure and Ongoing Stressors on Trauma Symptom Severity</w:t>
      </w:r>
    </w:p>
    <w:p w14:paraId="238A16C2" w14:textId="1174CF5F" w:rsidR="00E707D0" w:rsidRPr="0039096A" w:rsidRDefault="00E707D0" w:rsidP="00E707D0">
      <w:pPr>
        <w:pStyle w:val="ListParagraph"/>
        <w:numPr>
          <w:ilvl w:val="0"/>
          <w:numId w:val="5"/>
        </w:numPr>
        <w:spacing w:line="480" w:lineRule="auto"/>
        <w:jc w:val="center"/>
        <w:rPr>
          <w:rFonts w:ascii="Times" w:hAnsi="Times"/>
          <w:b/>
        </w:rPr>
      </w:pPr>
      <w:r w:rsidRPr="0039096A">
        <w:rPr>
          <w:rFonts w:ascii="Times" w:hAnsi="Times"/>
          <w:b/>
        </w:rPr>
        <w:t>Introduction</w:t>
      </w:r>
    </w:p>
    <w:p w14:paraId="73E7B975" w14:textId="374AA90F" w:rsidR="007A6FC6" w:rsidRPr="0039096A" w:rsidRDefault="004A5E15" w:rsidP="00733253">
      <w:pPr>
        <w:spacing w:line="480" w:lineRule="auto"/>
        <w:ind w:firstLine="720"/>
        <w:rPr>
          <w:rFonts w:ascii="Times" w:eastAsia="Times" w:hAnsi="Times" w:cs="Times"/>
        </w:rPr>
      </w:pPr>
      <w:r w:rsidRPr="0039096A">
        <w:rPr>
          <w:rFonts w:ascii="Times" w:eastAsia="Times" w:hAnsi="Times" w:cs="Times"/>
        </w:rPr>
        <w:t xml:space="preserve">Over the last two decades, the largest scale of forced migration and displacement of individuals affected by civil conflicts has occurred. Such conflict-driven forced displacement has resulted in an increased burden of mental disorders in affected populations, highlighting the extensive need for mental health and psychosocial supports for this population </w:t>
      </w:r>
      <w:r w:rsidR="00285074" w:rsidRPr="0039096A">
        <w:rPr>
          <w:rFonts w:ascii="Times" w:eastAsia="Times" w:hAnsi="Times" w:cs="Times"/>
        </w:rPr>
        <w:t>[1, 2]</w:t>
      </w:r>
      <w:r w:rsidRPr="0039096A">
        <w:rPr>
          <w:rFonts w:ascii="Times" w:eastAsia="Times" w:hAnsi="Times" w:cs="Times"/>
        </w:rPr>
        <w:t>.</w:t>
      </w:r>
      <w:r w:rsidR="005E0604" w:rsidRPr="0039096A">
        <w:rPr>
          <w:rFonts w:ascii="Times" w:eastAsia="Times" w:hAnsi="Times" w:cs="Times"/>
        </w:rPr>
        <w:t xml:space="preserve"> </w:t>
      </w:r>
      <w:r w:rsidR="007A6FC6" w:rsidRPr="0039096A">
        <w:rPr>
          <w:rFonts w:ascii="Times" w:eastAsia="Times" w:hAnsi="Times" w:cs="Times"/>
        </w:rPr>
        <w:t xml:space="preserve">In this context, posttraumatic stress disorder (PTSD) has been a frequently researched diagnosis. </w:t>
      </w:r>
      <w:r w:rsidR="00750B20" w:rsidRPr="0039096A">
        <w:rPr>
          <w:rFonts w:ascii="Times" w:hAnsi="Times"/>
          <w:lang w:val="en-US"/>
        </w:rPr>
        <w:t>As</w:t>
      </w:r>
      <w:r w:rsidR="00750B20" w:rsidRPr="0039096A">
        <w:rPr>
          <w:rFonts w:ascii="Times" w:eastAsia="Times" w:hAnsi="Times" w:cs="Times"/>
        </w:rPr>
        <w:t xml:space="preserve"> </w:t>
      </w:r>
      <w:r w:rsidR="00750B20" w:rsidRPr="0039096A">
        <w:rPr>
          <w:rFonts w:ascii="Times" w:hAnsi="Times"/>
          <w:lang w:val="en-US"/>
        </w:rPr>
        <w:t>highlighted by Miller and Rasmussen [3], the emphasis on the diagnosis of PTSD and domination of the biomedical model in war-affected communities and displaced populations can</w:t>
      </w:r>
      <w:r w:rsidR="00750B20" w:rsidRPr="0039096A">
        <w:rPr>
          <w:rFonts w:ascii="Times" w:eastAsia="Times" w:hAnsi="Times" w:cs="Times"/>
        </w:rPr>
        <w:t xml:space="preserve"> </w:t>
      </w:r>
      <w:r w:rsidR="00750B20" w:rsidRPr="0039096A">
        <w:rPr>
          <w:rFonts w:ascii="Times" w:hAnsi="Times"/>
          <w:lang w:val="en-US"/>
        </w:rPr>
        <w:t xml:space="preserve">be traced to several simultaneous events including the large-scale refugee movement to Europe and North America in the late 20th century coupled with the recently developed diagnosis of PTSD in 1980 [4]. </w:t>
      </w:r>
      <w:r w:rsidR="00440003" w:rsidRPr="0039096A">
        <w:rPr>
          <w:rFonts w:ascii="Times" w:hAnsi="Times"/>
          <w:lang w:val="en-US"/>
        </w:rPr>
        <w:t>The diagnosis of PTSD resonated as an explanatory model for many clinicians and humanitarian workers in post-conflict settings, contributing to a spectacular global spread of the labelling of posttraumatic sequalae [</w:t>
      </w:r>
      <w:r w:rsidR="00FA1E6C" w:rsidRPr="0039096A">
        <w:rPr>
          <w:rFonts w:ascii="Times" w:hAnsi="Times"/>
          <w:lang w:val="en-US"/>
        </w:rPr>
        <w:t>5</w:t>
      </w:r>
      <w:r w:rsidR="00440003" w:rsidRPr="0039096A">
        <w:rPr>
          <w:rFonts w:ascii="Times" w:hAnsi="Times"/>
          <w:lang w:val="en-US"/>
        </w:rPr>
        <w:t xml:space="preserve">]. </w:t>
      </w:r>
    </w:p>
    <w:p w14:paraId="4FCDE069" w14:textId="04EC58AC" w:rsidR="00142AD4" w:rsidRPr="0039096A" w:rsidRDefault="00152A4A" w:rsidP="00142AD4">
      <w:pPr>
        <w:spacing w:line="480" w:lineRule="auto"/>
        <w:ind w:firstLine="720"/>
        <w:rPr>
          <w:rFonts w:ascii="Times" w:eastAsia="Times" w:hAnsi="Times" w:cs="Times"/>
        </w:rPr>
      </w:pPr>
      <w:r w:rsidRPr="0039096A">
        <w:rPr>
          <w:rFonts w:ascii="Times" w:eastAsia="Times" w:hAnsi="Times" w:cs="Times"/>
        </w:rPr>
        <w:t>In recent years however, there has been increas</w:t>
      </w:r>
      <w:r w:rsidR="00DF0B8E" w:rsidRPr="0039096A">
        <w:rPr>
          <w:rFonts w:ascii="Times" w:eastAsia="Times" w:hAnsi="Times" w:cs="Times"/>
        </w:rPr>
        <w:t>ed</w:t>
      </w:r>
      <w:r w:rsidRPr="0039096A">
        <w:rPr>
          <w:rFonts w:ascii="Times" w:eastAsia="Times" w:hAnsi="Times" w:cs="Times"/>
        </w:rPr>
        <w:t xml:space="preserve"> recognition that</w:t>
      </w:r>
      <w:r w:rsidR="00142AD4" w:rsidRPr="0039096A">
        <w:rPr>
          <w:rFonts w:ascii="Times" w:eastAsia="Times" w:hAnsi="Times" w:cs="Times"/>
        </w:rPr>
        <w:t xml:space="preserve"> individuals experience a great deal more than discrete intermittent events of violence and loss</w:t>
      </w:r>
      <w:r w:rsidR="00034471" w:rsidRPr="0039096A">
        <w:rPr>
          <w:rFonts w:ascii="Times" w:eastAsia="Times" w:hAnsi="Times" w:cs="Times"/>
        </w:rPr>
        <w:t xml:space="preserve"> in complex situations of war and displacement</w:t>
      </w:r>
      <w:r w:rsidR="00142AD4" w:rsidRPr="0039096A">
        <w:rPr>
          <w:rFonts w:ascii="Times" w:eastAsia="Times" w:hAnsi="Times" w:cs="Times"/>
        </w:rPr>
        <w:t xml:space="preserve">. Chronic and highly stressful social and material conditions resulting from armed conflict, additionally permeate daily life </w:t>
      </w:r>
      <w:r w:rsidR="00815268" w:rsidRPr="0039096A">
        <w:rPr>
          <w:rFonts w:ascii="Times" w:eastAsia="Times" w:hAnsi="Times" w:cs="Times"/>
        </w:rPr>
        <w:t>[</w:t>
      </w:r>
      <w:r w:rsidR="004113BF" w:rsidRPr="0039096A">
        <w:rPr>
          <w:rFonts w:ascii="Times" w:eastAsia="Times" w:hAnsi="Times" w:cs="Times"/>
        </w:rPr>
        <w:t>6</w:t>
      </w:r>
      <w:r w:rsidR="00297D16" w:rsidRPr="0039096A">
        <w:rPr>
          <w:rFonts w:ascii="Times" w:eastAsia="Times" w:hAnsi="Times" w:cs="Times"/>
        </w:rPr>
        <w:t>, 7</w:t>
      </w:r>
      <w:r w:rsidR="004113BF" w:rsidRPr="0039096A">
        <w:rPr>
          <w:rFonts w:ascii="Times" w:eastAsia="Times" w:hAnsi="Times" w:cs="Times"/>
        </w:rPr>
        <w:t>]</w:t>
      </w:r>
      <w:r w:rsidR="00142AD4" w:rsidRPr="0039096A">
        <w:rPr>
          <w:rFonts w:ascii="Times" w:eastAsia="Times" w:hAnsi="Times" w:cs="Times"/>
        </w:rPr>
        <w:t>. In other words, identifying sources of distress is critical for fostering recovery because effective interventions will likely differ depending on the root causes.</w:t>
      </w:r>
    </w:p>
    <w:p w14:paraId="36B8AF6A" w14:textId="50D38133" w:rsidR="00CF1E85" w:rsidRPr="0039096A" w:rsidRDefault="00142AD4" w:rsidP="009B7AE8">
      <w:pPr>
        <w:spacing w:line="480" w:lineRule="auto"/>
        <w:ind w:firstLine="720"/>
        <w:rPr>
          <w:rFonts w:ascii="Times" w:eastAsia="Times" w:hAnsi="Times" w:cs="Times"/>
        </w:rPr>
      </w:pPr>
      <w:r w:rsidRPr="0039096A">
        <w:rPr>
          <w:rFonts w:ascii="Times" w:eastAsia="Times" w:hAnsi="Times" w:cs="Times"/>
        </w:rPr>
        <w:t xml:space="preserve">Consistent with the recent shift in literature towards identifying how sources of chronic stress adversely impact mental health in post-conflict settings above and beyond direct exposure </w:t>
      </w:r>
      <w:r w:rsidRPr="0039096A">
        <w:rPr>
          <w:rFonts w:ascii="Times" w:eastAsia="Times" w:hAnsi="Times" w:cs="Times"/>
        </w:rPr>
        <w:lastRenderedPageBreak/>
        <w:t xml:space="preserve">to war-related violence </w:t>
      </w:r>
      <w:r w:rsidR="00114269" w:rsidRPr="0039096A">
        <w:rPr>
          <w:rFonts w:ascii="Times" w:eastAsia="Times" w:hAnsi="Times" w:cs="Times"/>
        </w:rPr>
        <w:t>(</w:t>
      </w:r>
      <w:r w:rsidR="006741CC" w:rsidRPr="0039096A">
        <w:rPr>
          <w:rFonts w:ascii="Times" w:eastAsia="Times" w:hAnsi="Times" w:cs="Times"/>
        </w:rPr>
        <w:t xml:space="preserve">e.g., </w:t>
      </w:r>
      <w:r w:rsidR="00114269" w:rsidRPr="0039096A">
        <w:rPr>
          <w:rFonts w:ascii="Times" w:eastAsia="Times" w:hAnsi="Times" w:cs="Times"/>
        </w:rPr>
        <w:t>[</w:t>
      </w:r>
      <w:r w:rsidR="00297D16" w:rsidRPr="0039096A">
        <w:rPr>
          <w:rFonts w:ascii="Times" w:eastAsia="Times" w:hAnsi="Times" w:cs="Times"/>
        </w:rPr>
        <w:t>8</w:t>
      </w:r>
      <w:r w:rsidR="009311D6" w:rsidRPr="0039096A">
        <w:rPr>
          <w:rFonts w:ascii="Times" w:eastAsia="Times" w:hAnsi="Times" w:cs="Times"/>
        </w:rPr>
        <w:t>-</w:t>
      </w:r>
      <w:r w:rsidR="00297D16" w:rsidRPr="0039096A">
        <w:rPr>
          <w:rFonts w:ascii="Times" w:eastAsia="Times" w:hAnsi="Times" w:cs="Times"/>
        </w:rPr>
        <w:t>10</w:t>
      </w:r>
      <w:r w:rsidR="009311D6" w:rsidRPr="0039096A">
        <w:rPr>
          <w:rFonts w:ascii="Times" w:eastAsia="Times" w:hAnsi="Times" w:cs="Times"/>
        </w:rPr>
        <w:t>]</w:t>
      </w:r>
      <w:r w:rsidR="00114269" w:rsidRPr="0039096A">
        <w:rPr>
          <w:rFonts w:ascii="Times" w:eastAsia="Times" w:hAnsi="Times" w:cs="Times"/>
        </w:rPr>
        <w:t>)</w:t>
      </w:r>
      <w:r w:rsidRPr="0039096A">
        <w:rPr>
          <w:rFonts w:ascii="Times" w:eastAsia="Times" w:hAnsi="Times" w:cs="Times"/>
        </w:rPr>
        <w:t xml:space="preserve">, the current study drew upon theoretical frameworks rooted in a social ecological perspective to understand the root causes of distress experienced by </w:t>
      </w:r>
      <w:r w:rsidR="00D84295" w:rsidRPr="0039096A">
        <w:rPr>
          <w:rFonts w:ascii="Times" w:hAnsi="Times"/>
        </w:rPr>
        <w:t xml:space="preserve">war-affected communities </w:t>
      </w:r>
      <w:r w:rsidRPr="0039096A">
        <w:rPr>
          <w:rFonts w:ascii="Times" w:eastAsia="Times" w:hAnsi="Times" w:cs="Times"/>
        </w:rPr>
        <w:t xml:space="preserve">in Northern Sri Lanka. </w:t>
      </w:r>
      <w:r w:rsidR="009B7AE8" w:rsidRPr="0039096A">
        <w:rPr>
          <w:rFonts w:ascii="Times" w:eastAsia="Times" w:hAnsi="Times" w:cs="Times"/>
        </w:rPr>
        <w:t>T</w:t>
      </w:r>
      <w:r w:rsidR="00CF1E85" w:rsidRPr="0039096A">
        <w:rPr>
          <w:rFonts w:ascii="Times" w:eastAsia="Times" w:hAnsi="Times" w:cs="Times"/>
        </w:rPr>
        <w:t xml:space="preserve">his study contributed to the first author’s doctoral dissertation </w:t>
      </w:r>
      <w:r w:rsidR="00FF5598" w:rsidRPr="0039096A">
        <w:rPr>
          <w:rFonts w:ascii="Times" w:eastAsia="Times" w:hAnsi="Times" w:cs="Times"/>
        </w:rPr>
        <w:t>[1</w:t>
      </w:r>
      <w:r w:rsidR="00297D16" w:rsidRPr="0039096A">
        <w:rPr>
          <w:rFonts w:ascii="Times" w:eastAsia="Times" w:hAnsi="Times" w:cs="Times"/>
        </w:rPr>
        <w:t>1</w:t>
      </w:r>
      <w:r w:rsidR="00FF5598" w:rsidRPr="0039096A">
        <w:rPr>
          <w:rFonts w:ascii="Times" w:eastAsia="Times" w:hAnsi="Times" w:cs="Times"/>
        </w:rPr>
        <w:t>]</w:t>
      </w:r>
      <w:r w:rsidR="00CF1E85" w:rsidRPr="0039096A">
        <w:rPr>
          <w:rFonts w:ascii="Times" w:eastAsia="Times" w:hAnsi="Times" w:cs="Times"/>
        </w:rPr>
        <w:t xml:space="preserve">. The overall goal of the current study was to explore the relationship between chronic stressors and PTSD symptom severity in post-conflict Northern Sri Lanka. </w:t>
      </w:r>
    </w:p>
    <w:p w14:paraId="756489F5" w14:textId="5D10730B" w:rsidR="007A6FC6" w:rsidRPr="0039096A" w:rsidRDefault="007A6FC6" w:rsidP="00577730">
      <w:pPr>
        <w:spacing w:line="480" w:lineRule="auto"/>
        <w:ind w:firstLine="720"/>
        <w:rPr>
          <w:rFonts w:ascii="Times" w:eastAsia="Times" w:hAnsi="Times" w:cs="Times"/>
        </w:rPr>
      </w:pPr>
      <w:r w:rsidRPr="0039096A">
        <w:rPr>
          <w:rFonts w:ascii="Times" w:hAnsi="Times"/>
        </w:rPr>
        <w:t>As a result of the protracted conflict in Sri Lanka, families and communities have been uprooted from familiar and traditional ecological contexts [</w:t>
      </w:r>
      <w:r w:rsidR="0015687E" w:rsidRPr="0039096A">
        <w:rPr>
          <w:rFonts w:ascii="Times" w:hAnsi="Times"/>
        </w:rPr>
        <w:t>12</w:t>
      </w:r>
      <w:r w:rsidRPr="0039096A">
        <w:rPr>
          <w:rFonts w:ascii="Times" w:hAnsi="Times"/>
        </w:rPr>
        <w:t xml:space="preserve">]. </w:t>
      </w:r>
      <w:r w:rsidRPr="0039096A">
        <w:rPr>
          <w:rFonts w:ascii="Times" w:eastAsia="Times" w:hAnsi="Times" w:cs="Times"/>
        </w:rPr>
        <w:t>Many have experienced not only direct exposure to violence, but also secondary traumatic events associated with displacement such as loss of community, lengthy and dangerous journeys, and inadequate resources or shelter. In one study with youth in Eastern Sri Lanka, Fernando and colleagues [1</w:t>
      </w:r>
      <w:r w:rsidR="009639BA" w:rsidRPr="0039096A">
        <w:rPr>
          <w:rFonts w:ascii="Times" w:eastAsia="Times" w:hAnsi="Times" w:cs="Times"/>
        </w:rPr>
        <w:t>3</w:t>
      </w:r>
      <w:r w:rsidRPr="0039096A">
        <w:rPr>
          <w:rFonts w:ascii="Times" w:eastAsia="Times" w:hAnsi="Times" w:cs="Times"/>
        </w:rPr>
        <w:t xml:space="preserve">] found that stressors such as abuse, inter-parental conflict, and material scarcity accounted for significantly more variance than war exposure on most mental health variables, including PTSD. </w:t>
      </w:r>
      <w:r w:rsidRPr="0039096A">
        <w:rPr>
          <w:rFonts w:ascii="Times" w:hAnsi="Times"/>
        </w:rPr>
        <w:t>In a separate intervention study in a school setting in Northern Sri Lanka, children reported exposure to war-related events as well as chronic stressors such as poverty, interpersonal conflicts with neighbours, and having difficulty meeting basic needs [</w:t>
      </w:r>
      <w:r w:rsidR="009639BA" w:rsidRPr="0039096A">
        <w:rPr>
          <w:rFonts w:ascii="Times" w:hAnsi="Times"/>
        </w:rPr>
        <w:t>14</w:t>
      </w:r>
      <w:r w:rsidRPr="0039096A">
        <w:rPr>
          <w:rFonts w:ascii="Times" w:hAnsi="Times"/>
        </w:rPr>
        <w:t xml:space="preserve">]. </w:t>
      </w:r>
      <w:r w:rsidR="00CA3087" w:rsidRPr="0039096A">
        <w:rPr>
          <w:rFonts w:ascii="Times" w:hAnsi="Times"/>
        </w:rPr>
        <w:t xml:space="preserve">Findings from qualitative studies </w:t>
      </w:r>
      <w:r w:rsidR="007F2295" w:rsidRPr="0039096A">
        <w:rPr>
          <w:rFonts w:ascii="Times" w:hAnsi="Times"/>
        </w:rPr>
        <w:t>highlight various examples of stressors</w:t>
      </w:r>
      <w:r w:rsidR="00591EA1" w:rsidRPr="0039096A">
        <w:rPr>
          <w:rFonts w:ascii="Times" w:hAnsi="Times"/>
        </w:rPr>
        <w:t xml:space="preserve"> in post-conflict Sri Lanka</w:t>
      </w:r>
      <w:r w:rsidR="00D06B1D" w:rsidRPr="0039096A">
        <w:rPr>
          <w:rFonts w:ascii="Times" w:hAnsi="Times"/>
        </w:rPr>
        <w:t>. These include</w:t>
      </w:r>
      <w:r w:rsidR="00F001FE" w:rsidRPr="0039096A">
        <w:rPr>
          <w:rFonts w:ascii="Times" w:hAnsi="Times"/>
        </w:rPr>
        <w:t xml:space="preserve"> imprisonment, torture and physical abuse in detention, family members being kidnapped</w:t>
      </w:r>
      <w:r w:rsidR="006C5D33" w:rsidRPr="0039096A">
        <w:rPr>
          <w:rFonts w:ascii="Times" w:hAnsi="Times"/>
        </w:rPr>
        <w:t xml:space="preserve"> </w:t>
      </w:r>
      <w:r w:rsidR="009639BA" w:rsidRPr="0039096A">
        <w:rPr>
          <w:rFonts w:ascii="Times" w:hAnsi="Times"/>
        </w:rPr>
        <w:t>[15,</w:t>
      </w:r>
      <w:r w:rsidR="00AA6FD9" w:rsidRPr="0039096A">
        <w:rPr>
          <w:rFonts w:ascii="Times" w:hAnsi="Times"/>
        </w:rPr>
        <w:t xml:space="preserve"> 16]</w:t>
      </w:r>
      <w:r w:rsidR="00254700" w:rsidRPr="0039096A">
        <w:rPr>
          <w:rFonts w:ascii="Times" w:hAnsi="Times"/>
        </w:rPr>
        <w:t xml:space="preserve">, family problems (e.g., maltreatment by children), </w:t>
      </w:r>
      <w:r w:rsidR="00EE65B7" w:rsidRPr="0039096A">
        <w:rPr>
          <w:rFonts w:ascii="Times" w:hAnsi="Times"/>
        </w:rPr>
        <w:t xml:space="preserve">loss of land and limited economic opportunities, </w:t>
      </w:r>
      <w:r w:rsidR="00827CCF" w:rsidRPr="0039096A">
        <w:rPr>
          <w:rFonts w:ascii="Times" w:hAnsi="Times"/>
        </w:rPr>
        <w:t xml:space="preserve">lack of basic needs, </w:t>
      </w:r>
      <w:r w:rsidR="006F48B7" w:rsidRPr="0039096A">
        <w:rPr>
          <w:rFonts w:ascii="Times" w:hAnsi="Times"/>
        </w:rPr>
        <w:t xml:space="preserve">and </w:t>
      </w:r>
      <w:r w:rsidR="00827CCF" w:rsidRPr="0039096A">
        <w:rPr>
          <w:rFonts w:ascii="Times" w:hAnsi="Times"/>
        </w:rPr>
        <w:t xml:space="preserve">stigma for imprisonment </w:t>
      </w:r>
      <w:r w:rsidR="00AA6FD9" w:rsidRPr="0039096A">
        <w:rPr>
          <w:rFonts w:ascii="Times" w:hAnsi="Times"/>
        </w:rPr>
        <w:t>[16]</w:t>
      </w:r>
      <w:r w:rsidR="006F48B7" w:rsidRPr="0039096A">
        <w:rPr>
          <w:rFonts w:ascii="Times" w:hAnsi="Times"/>
        </w:rPr>
        <w:t xml:space="preserve">. </w:t>
      </w:r>
      <w:r w:rsidR="00E436E3" w:rsidRPr="0039096A">
        <w:rPr>
          <w:rFonts w:ascii="Times" w:hAnsi="Times"/>
        </w:rPr>
        <w:t>T</w:t>
      </w:r>
      <w:r w:rsidRPr="0039096A">
        <w:rPr>
          <w:rFonts w:ascii="Times" w:hAnsi="Times"/>
        </w:rPr>
        <w:t>his literature highlights the presence of war-related and chronic stressors for various populations in Sri Lanka</w:t>
      </w:r>
      <w:r w:rsidR="00E436E3" w:rsidRPr="0039096A">
        <w:rPr>
          <w:rFonts w:ascii="Times" w:hAnsi="Times"/>
        </w:rPr>
        <w:t xml:space="preserve">; </w:t>
      </w:r>
      <w:r w:rsidR="00045E2A" w:rsidRPr="0039096A">
        <w:rPr>
          <w:rFonts w:ascii="Times" w:hAnsi="Times"/>
        </w:rPr>
        <w:t xml:space="preserve">however, </w:t>
      </w:r>
      <w:r w:rsidRPr="0039096A">
        <w:rPr>
          <w:rFonts w:ascii="Times" w:hAnsi="Times"/>
        </w:rPr>
        <w:t xml:space="preserve">there has not been a recent systematic </w:t>
      </w:r>
      <w:r w:rsidR="00D24D95" w:rsidRPr="0039096A">
        <w:rPr>
          <w:rFonts w:ascii="Times" w:hAnsi="Times"/>
        </w:rPr>
        <w:t xml:space="preserve">quantitative </w:t>
      </w:r>
      <w:r w:rsidRPr="0039096A">
        <w:rPr>
          <w:rFonts w:ascii="Times" w:hAnsi="Times"/>
        </w:rPr>
        <w:t>undertaking of identifying chronic stressors in Sri Lankan war-affected individuals across the age spectrum</w:t>
      </w:r>
      <w:r w:rsidR="00F05163" w:rsidRPr="0039096A">
        <w:rPr>
          <w:rFonts w:ascii="Times" w:hAnsi="Times"/>
        </w:rPr>
        <w:t xml:space="preserve"> while identifying the relationship of stressors with trauma symptom severity</w:t>
      </w:r>
      <w:r w:rsidRPr="0039096A">
        <w:rPr>
          <w:rFonts w:ascii="Times" w:hAnsi="Times"/>
        </w:rPr>
        <w:t xml:space="preserve"> to the best of our knowledge.</w:t>
      </w:r>
      <w:r w:rsidR="006F48B7" w:rsidRPr="0039096A">
        <w:rPr>
          <w:rFonts w:ascii="Times" w:hAnsi="Times"/>
        </w:rPr>
        <w:t xml:space="preserve"> </w:t>
      </w:r>
    </w:p>
    <w:p w14:paraId="07D6E2C2" w14:textId="6CD321D1" w:rsidR="007A6FC6" w:rsidRPr="0039096A" w:rsidRDefault="00D60B6E" w:rsidP="00D60B6E">
      <w:pPr>
        <w:spacing w:line="480" w:lineRule="auto"/>
        <w:ind w:firstLine="720"/>
        <w:rPr>
          <w:rFonts w:ascii="Times" w:hAnsi="Times"/>
          <w:sz w:val="23"/>
          <w:szCs w:val="23"/>
        </w:rPr>
      </w:pPr>
      <w:r w:rsidRPr="0039096A">
        <w:rPr>
          <w:rFonts w:ascii="Times" w:eastAsia="Times" w:hAnsi="Times" w:cs="Times"/>
        </w:rPr>
        <w:lastRenderedPageBreak/>
        <w:t xml:space="preserve">As research on the psychological impact of armed conflict and forced migration has increased, two distinct approaches have emerged, </w:t>
      </w:r>
      <w:r w:rsidR="004A5E15" w:rsidRPr="0039096A">
        <w:rPr>
          <w:rFonts w:ascii="Times" w:eastAsia="Times" w:hAnsi="Times" w:cs="Times"/>
        </w:rPr>
        <w:t xml:space="preserve">those being the </w:t>
      </w:r>
      <w:r w:rsidR="004A5E15" w:rsidRPr="0039096A">
        <w:rPr>
          <w:rFonts w:ascii="Times" w:eastAsia="Times" w:hAnsi="Times" w:cs="Times"/>
          <w:i/>
        </w:rPr>
        <w:t xml:space="preserve">war exposure </w:t>
      </w:r>
      <w:r w:rsidR="004A5E15" w:rsidRPr="0039096A">
        <w:rPr>
          <w:rFonts w:ascii="Times" w:eastAsia="Times" w:hAnsi="Times" w:cs="Times"/>
        </w:rPr>
        <w:t xml:space="preserve">and </w:t>
      </w:r>
      <w:r w:rsidR="004A5E15" w:rsidRPr="0039096A">
        <w:rPr>
          <w:rFonts w:ascii="Times" w:eastAsia="Times" w:hAnsi="Times" w:cs="Times"/>
          <w:i/>
        </w:rPr>
        <w:t>psychosocial approaches</w:t>
      </w:r>
      <w:r w:rsidR="004A5E15" w:rsidRPr="0039096A">
        <w:rPr>
          <w:rFonts w:ascii="Times" w:eastAsia="Times" w:hAnsi="Times" w:cs="Times"/>
        </w:rPr>
        <w:t xml:space="preserve">. </w:t>
      </w:r>
      <w:r w:rsidR="005E0604" w:rsidRPr="0039096A">
        <w:rPr>
          <w:rFonts w:ascii="Times" w:eastAsia="Times" w:hAnsi="Times" w:cs="Times"/>
        </w:rPr>
        <w:t xml:space="preserve">The </w:t>
      </w:r>
      <w:r w:rsidR="005E0604" w:rsidRPr="0039096A">
        <w:rPr>
          <w:rFonts w:ascii="Times" w:eastAsia="Times" w:hAnsi="Times" w:cs="Times"/>
          <w:i/>
          <w:iCs/>
        </w:rPr>
        <w:t>war exposure model</w:t>
      </w:r>
      <w:r w:rsidR="005E0604" w:rsidRPr="0039096A">
        <w:rPr>
          <w:rFonts w:ascii="Times" w:eastAsia="Times" w:hAnsi="Times" w:cs="Times"/>
        </w:rPr>
        <w:t xml:space="preserve"> can be understood broadly as part of the clinical model of mental health interventions in post-conflict settings</w:t>
      </w:r>
      <w:r w:rsidR="00723834" w:rsidRPr="0039096A">
        <w:rPr>
          <w:rFonts w:ascii="Times" w:eastAsia="Times" w:hAnsi="Times" w:cs="Times"/>
        </w:rPr>
        <w:t xml:space="preserve"> and </w:t>
      </w:r>
      <w:r w:rsidR="007A6FC6" w:rsidRPr="0039096A">
        <w:rPr>
          <w:rFonts w:ascii="Times" w:hAnsi="Times"/>
        </w:rPr>
        <w:t>has historically dominated research on the mental health effects of armed conflict, primarily related to PTSD [1</w:t>
      </w:r>
      <w:r w:rsidR="00FB6655" w:rsidRPr="0039096A">
        <w:rPr>
          <w:rFonts w:ascii="Times" w:hAnsi="Times"/>
        </w:rPr>
        <w:t>7</w:t>
      </w:r>
      <w:r w:rsidR="007A6FC6" w:rsidRPr="0039096A">
        <w:rPr>
          <w:rFonts w:ascii="Times" w:hAnsi="Times"/>
        </w:rPr>
        <w:t xml:space="preserve">]. Conversely, advocates of the </w:t>
      </w:r>
      <w:r w:rsidR="007A6FC6" w:rsidRPr="0039096A">
        <w:rPr>
          <w:rFonts w:ascii="Times" w:hAnsi="Times"/>
          <w:i/>
          <w:iCs/>
        </w:rPr>
        <w:t>psychosocial approach</w:t>
      </w:r>
      <w:r w:rsidR="007A6FC6" w:rsidRPr="0039096A">
        <w:rPr>
          <w:rFonts w:ascii="Times" w:hAnsi="Times"/>
        </w:rPr>
        <w:t xml:space="preserve"> argue that ongoing stress, resulting from social and material deprivation caused or worsened by war (e.g., loss of property, inadequate resources), impacts mental health in conflict and post-conflict settings above and beyond direct exposure to war-related violence and loss [1</w:t>
      </w:r>
      <w:r w:rsidR="004D719D" w:rsidRPr="0039096A">
        <w:rPr>
          <w:rFonts w:ascii="Times" w:hAnsi="Times"/>
        </w:rPr>
        <w:t>8</w:t>
      </w:r>
      <w:r w:rsidR="007A6FC6" w:rsidRPr="0039096A">
        <w:rPr>
          <w:rFonts w:ascii="Times" w:hAnsi="Times"/>
        </w:rPr>
        <w:t>].</w:t>
      </w:r>
    </w:p>
    <w:p w14:paraId="5BB26464" w14:textId="0968F8F4" w:rsidR="00733253" w:rsidRPr="0039096A" w:rsidRDefault="00733253" w:rsidP="00733253">
      <w:pPr>
        <w:spacing w:line="480" w:lineRule="auto"/>
        <w:ind w:firstLine="720"/>
        <w:rPr>
          <w:rFonts w:ascii="Times" w:eastAsia="Times" w:hAnsi="Times" w:cs="Times"/>
        </w:rPr>
      </w:pPr>
      <w:r w:rsidRPr="0039096A">
        <w:rPr>
          <w:rFonts w:ascii="Times" w:eastAsia="Times" w:hAnsi="Times" w:cs="Times"/>
        </w:rPr>
        <w:t>Miller and Rasmussen [1</w:t>
      </w:r>
      <w:r w:rsidR="008D4ACD" w:rsidRPr="0039096A">
        <w:rPr>
          <w:rFonts w:ascii="Times" w:eastAsia="Times" w:hAnsi="Times" w:cs="Times"/>
        </w:rPr>
        <w:t>9</w:t>
      </w:r>
      <w:r w:rsidRPr="0039096A">
        <w:rPr>
          <w:rFonts w:ascii="Times" w:eastAsia="Times" w:hAnsi="Times" w:cs="Times"/>
        </w:rPr>
        <w:t xml:space="preserve">] sought to bridge the divide between the war-exposure and psychosocial approaches and proposed a framework on </w:t>
      </w:r>
      <w:r w:rsidRPr="0039096A">
        <w:rPr>
          <w:rFonts w:ascii="Times" w:eastAsia="Times" w:hAnsi="Times" w:cs="Times"/>
          <w:i/>
        </w:rPr>
        <w:t>daily stressors</w:t>
      </w:r>
      <w:r w:rsidRPr="0039096A">
        <w:rPr>
          <w:rFonts w:ascii="Times" w:eastAsia="Times" w:hAnsi="Times" w:cs="Times"/>
        </w:rPr>
        <w:t>. The authors argued that the focus on a discrete set of traumatic events during war (i.e., the war exposure model) did not take into consideration the daily stressors that typified situations of organized violence, and which often exacerbated mental health symptoms [</w:t>
      </w:r>
      <w:r w:rsidR="002D0342" w:rsidRPr="0039096A">
        <w:rPr>
          <w:rFonts w:ascii="Times" w:eastAsia="Times" w:hAnsi="Times" w:cs="Times"/>
        </w:rPr>
        <w:t>7</w:t>
      </w:r>
      <w:r w:rsidRPr="0039096A">
        <w:rPr>
          <w:rFonts w:ascii="Times" w:eastAsia="Times" w:hAnsi="Times" w:cs="Times"/>
        </w:rPr>
        <w:t>]. Miller and Rasmussen define daily stressors as “the stressful social and material conditions of everyday life that are common within settings of organized violence” [</w:t>
      </w:r>
      <w:r w:rsidR="002D0342" w:rsidRPr="0039096A">
        <w:rPr>
          <w:rFonts w:ascii="Times" w:eastAsia="Times" w:hAnsi="Times" w:cs="Times"/>
        </w:rPr>
        <w:t>7</w:t>
      </w:r>
      <w:r w:rsidRPr="0039096A">
        <w:rPr>
          <w:rFonts w:ascii="Times" w:eastAsia="Times" w:hAnsi="Times" w:cs="Times"/>
        </w:rPr>
        <w:t>, p. 33]. These stressors are often of a chronic or repeated nature, largely beyond people’s control, and typically result from, or are worsened by armed conflict [</w:t>
      </w:r>
      <w:r w:rsidR="002D0342" w:rsidRPr="0039096A">
        <w:rPr>
          <w:rFonts w:ascii="Times" w:eastAsia="Times" w:hAnsi="Times" w:cs="Times"/>
        </w:rPr>
        <w:t>7</w:t>
      </w:r>
      <w:r w:rsidRPr="0039096A">
        <w:rPr>
          <w:rFonts w:ascii="Times" w:eastAsia="Times" w:hAnsi="Times" w:cs="Times"/>
        </w:rPr>
        <w:t>, 1</w:t>
      </w:r>
      <w:r w:rsidR="002D0342" w:rsidRPr="0039096A">
        <w:rPr>
          <w:rFonts w:ascii="Times" w:eastAsia="Times" w:hAnsi="Times" w:cs="Times"/>
        </w:rPr>
        <w:t>9</w:t>
      </w:r>
      <w:r w:rsidRPr="0039096A">
        <w:rPr>
          <w:rFonts w:ascii="Times" w:eastAsia="Times" w:hAnsi="Times" w:cs="Times"/>
        </w:rPr>
        <w:t>]. For the purposes of this study, daily stressors will be referred to as ‘</w:t>
      </w:r>
      <w:r w:rsidRPr="0039096A">
        <w:rPr>
          <w:rFonts w:ascii="Times" w:eastAsia="Times" w:hAnsi="Times" w:cs="Times"/>
          <w:iCs/>
        </w:rPr>
        <w:t>chronic stressors</w:t>
      </w:r>
      <w:r w:rsidRPr="0039096A">
        <w:rPr>
          <w:rFonts w:ascii="Times" w:eastAsia="Times" w:hAnsi="Times" w:cs="Times"/>
        </w:rPr>
        <w:t>’. Although the term ‘</w:t>
      </w:r>
      <w:r w:rsidRPr="0039096A">
        <w:rPr>
          <w:rFonts w:ascii="Times" w:eastAsia="Times" w:hAnsi="Times" w:cs="Times"/>
          <w:iCs/>
        </w:rPr>
        <w:t>daily stressors’</w:t>
      </w:r>
      <w:r w:rsidRPr="0039096A">
        <w:rPr>
          <w:rFonts w:ascii="Times" w:eastAsia="Times" w:hAnsi="Times" w:cs="Times"/>
        </w:rPr>
        <w:t xml:space="preserve"> is often used in the literature, the authors opted to use ‘</w:t>
      </w:r>
      <w:r w:rsidRPr="0039096A">
        <w:rPr>
          <w:rFonts w:ascii="Times" w:eastAsia="Times" w:hAnsi="Times" w:cs="Times"/>
          <w:iCs/>
        </w:rPr>
        <w:t>chronic stressors’</w:t>
      </w:r>
      <w:r w:rsidRPr="0039096A">
        <w:rPr>
          <w:rFonts w:ascii="Times" w:eastAsia="Times" w:hAnsi="Times" w:cs="Times"/>
          <w:i/>
        </w:rPr>
        <w:t xml:space="preserve"> </w:t>
      </w:r>
      <w:r w:rsidRPr="0039096A">
        <w:rPr>
          <w:rFonts w:ascii="Times" w:eastAsia="Times" w:hAnsi="Times" w:cs="Times"/>
        </w:rPr>
        <w:t xml:space="preserve">to capture the ongoing and enduring stress encountered by </w:t>
      </w:r>
      <w:r w:rsidRPr="0039096A">
        <w:rPr>
          <w:rFonts w:ascii="Times" w:hAnsi="Times"/>
        </w:rPr>
        <w:t xml:space="preserve">war-affected individuals </w:t>
      </w:r>
      <w:r w:rsidRPr="0039096A">
        <w:rPr>
          <w:rFonts w:ascii="Times" w:eastAsia="Times" w:hAnsi="Times" w:cs="Times"/>
        </w:rPr>
        <w:t xml:space="preserve">in Northern Sri Lanka. </w:t>
      </w:r>
    </w:p>
    <w:p w14:paraId="1C7E30CA" w14:textId="629F7B0D" w:rsidR="00285E6D" w:rsidRPr="0039096A" w:rsidRDefault="00141E50" w:rsidP="0074414F">
      <w:pPr>
        <w:spacing w:line="480" w:lineRule="auto"/>
        <w:ind w:firstLine="720"/>
        <w:rPr>
          <w:rFonts w:ascii="Times" w:eastAsia="Times" w:hAnsi="Times" w:cs="Times"/>
        </w:rPr>
      </w:pPr>
      <w:r w:rsidRPr="0039096A">
        <w:rPr>
          <w:rFonts w:ascii="Times" w:eastAsia="Times" w:hAnsi="Times" w:cs="Times"/>
        </w:rPr>
        <w:t xml:space="preserve">Regarding the </w:t>
      </w:r>
      <w:r w:rsidRPr="0039096A">
        <w:rPr>
          <w:rFonts w:ascii="Times" w:eastAsia="Times" w:hAnsi="Times" w:cs="Times"/>
          <w:i/>
          <w:iCs/>
        </w:rPr>
        <w:t xml:space="preserve">war exposure </w:t>
      </w:r>
      <w:r w:rsidRPr="0039096A">
        <w:rPr>
          <w:rFonts w:ascii="Times" w:eastAsia="Times" w:hAnsi="Times" w:cs="Times"/>
        </w:rPr>
        <w:t xml:space="preserve">model, </w:t>
      </w:r>
      <w:r w:rsidR="00E47557" w:rsidRPr="0039096A">
        <w:rPr>
          <w:rFonts w:ascii="Times" w:eastAsia="Times" w:hAnsi="Times" w:cs="Times"/>
        </w:rPr>
        <w:t>s</w:t>
      </w:r>
      <w:r w:rsidR="005E0604" w:rsidRPr="0039096A">
        <w:rPr>
          <w:rFonts w:ascii="Times" w:eastAsia="Times" w:hAnsi="Times" w:cs="Times"/>
        </w:rPr>
        <w:t xml:space="preserve">tudies have suggested that the positive association of war exposure and PTSD continues to remain significant even after daily stressors were added </w:t>
      </w:r>
      <w:r w:rsidR="005E0604" w:rsidRPr="0039096A">
        <w:rPr>
          <w:rFonts w:ascii="Times" w:eastAsia="Times" w:hAnsi="Times" w:cs="Times"/>
        </w:rPr>
        <w:lastRenderedPageBreak/>
        <w:t xml:space="preserve">to models; however, the strength of the association was found to consistently diminish, suggesting that chronic stressors partially mediate the impact of war trauma on mental health status [3, </w:t>
      </w:r>
      <w:r w:rsidR="007A7828" w:rsidRPr="0039096A">
        <w:rPr>
          <w:rFonts w:ascii="Times" w:eastAsia="Times" w:hAnsi="Times" w:cs="Times"/>
        </w:rPr>
        <w:t>7</w:t>
      </w:r>
      <w:r w:rsidR="005E0604" w:rsidRPr="0039096A">
        <w:rPr>
          <w:rFonts w:ascii="Times" w:hAnsi="Times"/>
        </w:rPr>
        <w:t>]</w:t>
      </w:r>
      <w:r w:rsidR="005E0604" w:rsidRPr="0039096A">
        <w:rPr>
          <w:rFonts w:ascii="Times" w:eastAsia="Times" w:hAnsi="Times" w:cs="Times"/>
        </w:rPr>
        <w:t xml:space="preserve">. </w:t>
      </w:r>
      <w:r w:rsidR="00886ECF" w:rsidRPr="0039096A">
        <w:rPr>
          <w:rFonts w:ascii="Times" w:hAnsi="Times"/>
          <w:lang w:val="en-US"/>
        </w:rPr>
        <w:t>Several criticisms regarding the war exposure model and clinical approach emerged in</w:t>
      </w:r>
      <w:r w:rsidR="00886ECF" w:rsidRPr="0039096A">
        <w:rPr>
          <w:rFonts w:ascii="Times" w:eastAsia="Times" w:hAnsi="Times" w:cs="Times"/>
        </w:rPr>
        <w:t xml:space="preserve"> </w:t>
      </w:r>
      <w:r w:rsidR="00886ECF" w:rsidRPr="0039096A">
        <w:rPr>
          <w:rFonts w:ascii="Times" w:hAnsi="Times"/>
          <w:lang w:val="en-US"/>
        </w:rPr>
        <w:t>response to the inadequacy of these models for responding to mental health problems stemming</w:t>
      </w:r>
      <w:r w:rsidR="00886ECF" w:rsidRPr="0039096A">
        <w:rPr>
          <w:rFonts w:ascii="Times" w:eastAsia="Times" w:hAnsi="Times" w:cs="Times"/>
        </w:rPr>
        <w:t xml:space="preserve"> </w:t>
      </w:r>
      <w:r w:rsidR="00886ECF" w:rsidRPr="0039096A">
        <w:rPr>
          <w:rFonts w:ascii="Times" w:hAnsi="Times"/>
          <w:lang w:val="en-US"/>
        </w:rPr>
        <w:t>from social, political, and economic complexities. The reasons for the criticism are varied but</w:t>
      </w:r>
      <w:r w:rsidR="00886ECF" w:rsidRPr="0039096A">
        <w:rPr>
          <w:rFonts w:ascii="Times" w:eastAsia="Times" w:hAnsi="Times" w:cs="Times"/>
        </w:rPr>
        <w:t xml:space="preserve"> </w:t>
      </w:r>
      <w:r w:rsidR="00886ECF" w:rsidRPr="0039096A">
        <w:rPr>
          <w:rFonts w:ascii="Times" w:hAnsi="Times"/>
          <w:lang w:val="en-US"/>
        </w:rPr>
        <w:t>include methodological problems of assessment (e.g., [</w:t>
      </w:r>
      <w:r w:rsidR="0094620C" w:rsidRPr="0039096A">
        <w:rPr>
          <w:rFonts w:ascii="Times" w:hAnsi="Times"/>
          <w:lang w:val="en-US"/>
        </w:rPr>
        <w:t>20</w:t>
      </w:r>
      <w:r w:rsidR="00886ECF" w:rsidRPr="0039096A">
        <w:rPr>
          <w:rFonts w:ascii="Times" w:hAnsi="Times"/>
          <w:lang w:val="en-US"/>
        </w:rPr>
        <w:t>])</w:t>
      </w:r>
      <w:r w:rsidR="006D6F67" w:rsidRPr="0039096A">
        <w:rPr>
          <w:rFonts w:ascii="Times" w:hAnsi="Times"/>
          <w:lang w:val="en-US"/>
        </w:rPr>
        <w:t>,</w:t>
      </w:r>
      <w:r w:rsidR="00886ECF" w:rsidRPr="0039096A">
        <w:rPr>
          <w:rFonts w:ascii="Times" w:hAnsi="Times"/>
          <w:lang w:val="en-US"/>
        </w:rPr>
        <w:t xml:space="preserve"> issues with cross-cultural application</w:t>
      </w:r>
      <w:r w:rsidR="00886ECF" w:rsidRPr="0039096A">
        <w:rPr>
          <w:rFonts w:ascii="Times" w:eastAsia="Times" w:hAnsi="Times" w:cs="Times"/>
        </w:rPr>
        <w:t xml:space="preserve"> </w:t>
      </w:r>
      <w:r w:rsidR="00886ECF" w:rsidRPr="0039096A">
        <w:rPr>
          <w:rFonts w:ascii="Times" w:hAnsi="Times"/>
          <w:lang w:val="en-US"/>
        </w:rPr>
        <w:t>of the diagnosis of PTSD (e.g., [2</w:t>
      </w:r>
      <w:r w:rsidR="0094620C" w:rsidRPr="0039096A">
        <w:rPr>
          <w:rFonts w:ascii="Times" w:hAnsi="Times"/>
          <w:lang w:val="en-US"/>
        </w:rPr>
        <w:t>1</w:t>
      </w:r>
      <w:r w:rsidR="00886ECF" w:rsidRPr="0039096A">
        <w:rPr>
          <w:rFonts w:ascii="Times" w:hAnsi="Times"/>
          <w:lang w:val="en-US"/>
        </w:rPr>
        <w:t>]),</w:t>
      </w:r>
      <w:r w:rsidR="0067750E" w:rsidRPr="0039096A">
        <w:rPr>
          <w:rFonts w:ascii="Times" w:hAnsi="Times"/>
          <w:lang w:val="en-US"/>
        </w:rPr>
        <w:t xml:space="preserve"> and an argument that the diagnosis of PTSD does not </w:t>
      </w:r>
      <w:r w:rsidR="005E0604" w:rsidRPr="0039096A">
        <w:rPr>
          <w:rFonts w:ascii="Times" w:eastAsia="Times" w:hAnsi="Times" w:cs="Times"/>
        </w:rPr>
        <w:t>accurately capture the complexity and chronic nature of stressors</w:t>
      </w:r>
      <w:r w:rsidR="0067750E" w:rsidRPr="0039096A">
        <w:rPr>
          <w:rFonts w:ascii="Times" w:eastAsia="Times" w:hAnsi="Times" w:cs="Times"/>
        </w:rPr>
        <w:t xml:space="preserve"> </w:t>
      </w:r>
      <w:r w:rsidR="0067750E" w:rsidRPr="0039096A">
        <w:rPr>
          <w:rFonts w:ascii="Times" w:hAnsi="Times"/>
          <w:lang w:val="en-US"/>
        </w:rPr>
        <w:t>that individuals in conflict settings encounter</w:t>
      </w:r>
      <w:r w:rsidR="0067750E" w:rsidRPr="0039096A">
        <w:rPr>
          <w:rFonts w:ascii="Times" w:eastAsia="Times" w:hAnsi="Times" w:cs="Times"/>
        </w:rPr>
        <w:t xml:space="preserve"> </w:t>
      </w:r>
      <w:r w:rsidR="0067750E" w:rsidRPr="0039096A">
        <w:rPr>
          <w:rFonts w:ascii="Times" w:hAnsi="Times"/>
          <w:lang w:val="en-US"/>
        </w:rPr>
        <w:t>(e.g., [2</w:t>
      </w:r>
      <w:r w:rsidR="0094620C" w:rsidRPr="0039096A">
        <w:rPr>
          <w:rFonts w:ascii="Times" w:hAnsi="Times"/>
          <w:lang w:val="en-US"/>
        </w:rPr>
        <w:t>2</w:t>
      </w:r>
      <w:r w:rsidR="0067750E" w:rsidRPr="0039096A">
        <w:rPr>
          <w:rFonts w:ascii="Times" w:hAnsi="Times"/>
          <w:lang w:val="en-US"/>
        </w:rPr>
        <w:t>, 2</w:t>
      </w:r>
      <w:r w:rsidR="0094620C" w:rsidRPr="0039096A">
        <w:rPr>
          <w:rFonts w:ascii="Times" w:hAnsi="Times"/>
          <w:lang w:val="en-US"/>
        </w:rPr>
        <w:t>3</w:t>
      </w:r>
      <w:r w:rsidR="0067750E" w:rsidRPr="0039096A">
        <w:rPr>
          <w:rFonts w:ascii="Times" w:hAnsi="Times"/>
          <w:lang w:val="en-US"/>
        </w:rPr>
        <w:t xml:space="preserve">]). The latter argument </w:t>
      </w:r>
      <w:r w:rsidR="006D6F67" w:rsidRPr="0039096A">
        <w:rPr>
          <w:rFonts w:ascii="Times" w:hAnsi="Times"/>
          <w:lang w:val="en-US"/>
        </w:rPr>
        <w:t>i</w:t>
      </w:r>
      <w:r w:rsidR="0067750E" w:rsidRPr="0039096A">
        <w:rPr>
          <w:rFonts w:ascii="Times" w:hAnsi="Times"/>
          <w:lang w:val="en-US"/>
        </w:rPr>
        <w:t>s particularly prominent in Sri Lanka, given the impact of</w:t>
      </w:r>
      <w:r w:rsidR="0067750E" w:rsidRPr="0039096A">
        <w:rPr>
          <w:rFonts w:ascii="Times" w:eastAsia="Times" w:hAnsi="Times" w:cs="Times"/>
        </w:rPr>
        <w:t xml:space="preserve"> </w:t>
      </w:r>
      <w:r w:rsidR="0067750E" w:rsidRPr="0039096A">
        <w:rPr>
          <w:rFonts w:ascii="Times" w:hAnsi="Times"/>
          <w:lang w:val="en-US"/>
        </w:rPr>
        <w:t>the 26-year protracted conflict (1983-2009) combined with losses endured following the 2004</w:t>
      </w:r>
      <w:r w:rsidR="0067750E" w:rsidRPr="0039096A">
        <w:rPr>
          <w:rFonts w:ascii="Times" w:eastAsia="Times" w:hAnsi="Times" w:cs="Times"/>
        </w:rPr>
        <w:t xml:space="preserve"> </w:t>
      </w:r>
      <w:r w:rsidR="0067750E" w:rsidRPr="0039096A">
        <w:rPr>
          <w:rFonts w:ascii="Times" w:hAnsi="Times"/>
          <w:lang w:val="en-US"/>
        </w:rPr>
        <w:t>Indian Ocean tsunami. Consequent to the civil war, approximately 800,000 individuals, families</w:t>
      </w:r>
      <w:r w:rsidR="0067750E" w:rsidRPr="0039096A">
        <w:rPr>
          <w:rFonts w:ascii="Times" w:eastAsia="Times" w:hAnsi="Times" w:cs="Times"/>
        </w:rPr>
        <w:t xml:space="preserve"> </w:t>
      </w:r>
      <w:r w:rsidR="0067750E" w:rsidRPr="0039096A">
        <w:rPr>
          <w:rFonts w:ascii="Times" w:hAnsi="Times"/>
          <w:lang w:val="en-US"/>
        </w:rPr>
        <w:t xml:space="preserve">and communities, </w:t>
      </w:r>
      <w:r w:rsidR="006D6F67" w:rsidRPr="0039096A">
        <w:rPr>
          <w:rFonts w:ascii="Times" w:hAnsi="Times"/>
          <w:lang w:val="en-US"/>
        </w:rPr>
        <w:t>primarily</w:t>
      </w:r>
      <w:r w:rsidR="0067750E" w:rsidRPr="0039096A">
        <w:rPr>
          <w:rFonts w:ascii="Times" w:hAnsi="Times"/>
          <w:lang w:val="en-US"/>
        </w:rPr>
        <w:t xml:space="preserve"> in the North and the East, were uprooted from their homes and</w:t>
      </w:r>
      <w:r w:rsidR="0067750E" w:rsidRPr="0039096A">
        <w:rPr>
          <w:rFonts w:ascii="Times" w:eastAsia="Times" w:hAnsi="Times" w:cs="Times"/>
        </w:rPr>
        <w:t xml:space="preserve"> </w:t>
      </w:r>
      <w:r w:rsidR="0067750E" w:rsidRPr="0039096A">
        <w:rPr>
          <w:rFonts w:ascii="Times" w:hAnsi="Times"/>
          <w:lang w:val="en-US"/>
        </w:rPr>
        <w:t>communities [</w:t>
      </w:r>
      <w:r w:rsidR="0010243E" w:rsidRPr="0039096A">
        <w:rPr>
          <w:rFonts w:ascii="Times" w:hAnsi="Times"/>
          <w:lang w:val="en-US"/>
        </w:rPr>
        <w:t xml:space="preserve">12; </w:t>
      </w:r>
      <w:r w:rsidR="00454647" w:rsidRPr="0039096A">
        <w:rPr>
          <w:rFonts w:ascii="Times" w:hAnsi="Times"/>
          <w:lang w:val="en-US"/>
        </w:rPr>
        <w:t>24</w:t>
      </w:r>
      <w:r w:rsidR="00510531" w:rsidRPr="0039096A">
        <w:rPr>
          <w:rFonts w:ascii="Times" w:hAnsi="Times"/>
          <w:lang w:val="en-US"/>
        </w:rPr>
        <w:t>-</w:t>
      </w:r>
      <w:r w:rsidR="00BD69F3" w:rsidRPr="0039096A">
        <w:rPr>
          <w:rFonts w:ascii="Times" w:hAnsi="Times"/>
          <w:lang w:val="en-US"/>
        </w:rPr>
        <w:t>25</w:t>
      </w:r>
      <w:r w:rsidR="0067750E" w:rsidRPr="0039096A">
        <w:rPr>
          <w:rFonts w:ascii="Times" w:hAnsi="Times"/>
          <w:lang w:val="en-US"/>
        </w:rPr>
        <w:t>].</w:t>
      </w:r>
      <w:r w:rsidR="0074414F" w:rsidRPr="0039096A">
        <w:rPr>
          <w:rFonts w:ascii="Times" w:eastAsia="Times" w:hAnsi="Times" w:cs="Times"/>
        </w:rPr>
        <w:t xml:space="preserve"> </w:t>
      </w:r>
      <w:r w:rsidR="005E0604" w:rsidRPr="0039096A">
        <w:rPr>
          <w:rFonts w:ascii="Times" w:hAnsi="Times"/>
        </w:rPr>
        <w:t>Related to the 2004 tsunami, researchers examined the relative roles of trauma and daily stressors in Sri Lankan adolescents residing in areas impacted by the tsunami; they found that adolescents with a history of traumatic events additionally experienced daily stressors, and these stressors were associated with more severe symptoms and impairment [</w:t>
      </w:r>
      <w:r w:rsidR="008B0A68" w:rsidRPr="0039096A">
        <w:rPr>
          <w:rFonts w:ascii="Times" w:hAnsi="Times"/>
        </w:rPr>
        <w:t>26</w:t>
      </w:r>
      <w:r w:rsidR="005E0604" w:rsidRPr="0039096A">
        <w:rPr>
          <w:rFonts w:ascii="Times" w:hAnsi="Times"/>
        </w:rPr>
        <w:t xml:space="preserve">]. </w:t>
      </w:r>
      <w:r w:rsidR="005E0604" w:rsidRPr="0039096A">
        <w:rPr>
          <w:rFonts w:ascii="Times" w:eastAsia="Times" w:hAnsi="Times" w:cs="Times"/>
        </w:rPr>
        <w:t xml:space="preserve">It was argued that the narrow focus on trauma resulted in overlooking the broader social and material conditions that shaped distress </w:t>
      </w:r>
      <w:r w:rsidR="005E0604" w:rsidRPr="0039096A">
        <w:rPr>
          <w:rFonts w:ascii="Times" w:hAnsi="Times"/>
        </w:rPr>
        <w:t>[1</w:t>
      </w:r>
      <w:r w:rsidR="008B0A68" w:rsidRPr="0039096A">
        <w:rPr>
          <w:rFonts w:ascii="Times" w:hAnsi="Times"/>
        </w:rPr>
        <w:t>8</w:t>
      </w:r>
      <w:r w:rsidR="005E0604" w:rsidRPr="0039096A">
        <w:rPr>
          <w:rFonts w:ascii="Times" w:hAnsi="Times"/>
        </w:rPr>
        <w:t>]</w:t>
      </w:r>
      <w:r w:rsidR="005E0604" w:rsidRPr="0039096A">
        <w:rPr>
          <w:rFonts w:ascii="Times" w:eastAsia="Times" w:hAnsi="Times" w:cs="Times"/>
        </w:rPr>
        <w:t xml:space="preserve">. </w:t>
      </w:r>
      <w:r w:rsidR="00541AE3" w:rsidRPr="0039096A">
        <w:rPr>
          <w:rFonts w:ascii="Times" w:eastAsia="Times" w:hAnsi="Times" w:cs="Times"/>
        </w:rPr>
        <w:t xml:space="preserve">Research further suggests that daily stressors partially mediate the impact of war trauma on mental health status, thus indicating that a social ecological model inclusive of post-conflict stressors shows greater predictive power than the more narrowly defined war exposure model [3, </w:t>
      </w:r>
      <w:r w:rsidR="00285E6D" w:rsidRPr="0039096A">
        <w:rPr>
          <w:rFonts w:ascii="Times" w:eastAsia="Times" w:hAnsi="Times" w:cs="Times"/>
        </w:rPr>
        <w:t>7</w:t>
      </w:r>
      <w:r w:rsidR="00541AE3" w:rsidRPr="0039096A">
        <w:rPr>
          <w:rFonts w:ascii="Times" w:hAnsi="Times"/>
        </w:rPr>
        <w:t>]</w:t>
      </w:r>
      <w:r w:rsidR="00541AE3" w:rsidRPr="0039096A">
        <w:rPr>
          <w:rFonts w:ascii="Times" w:eastAsia="Times" w:hAnsi="Times" w:cs="Times"/>
        </w:rPr>
        <w:t>.</w:t>
      </w:r>
    </w:p>
    <w:p w14:paraId="7655F0C6" w14:textId="75814AC5" w:rsidR="009A2442" w:rsidRPr="0039096A" w:rsidRDefault="005E0604" w:rsidP="00285E6D">
      <w:pPr>
        <w:spacing w:line="480" w:lineRule="auto"/>
        <w:ind w:firstLine="720"/>
        <w:rPr>
          <w:rFonts w:ascii="Times" w:eastAsia="Times" w:hAnsi="Times" w:cs="Times"/>
        </w:rPr>
      </w:pPr>
      <w:r w:rsidRPr="0039096A">
        <w:rPr>
          <w:rFonts w:ascii="Times" w:eastAsia="Times" w:hAnsi="Times" w:cs="Times"/>
        </w:rPr>
        <w:t>The psychosocial approach</w:t>
      </w:r>
      <w:r w:rsidRPr="0039096A">
        <w:rPr>
          <w:rFonts w:ascii="Times" w:eastAsia="Times" w:hAnsi="Times" w:cs="Times"/>
          <w:i/>
        </w:rPr>
        <w:t xml:space="preserve"> </w:t>
      </w:r>
      <w:r w:rsidRPr="0039096A">
        <w:rPr>
          <w:rFonts w:ascii="Times" w:eastAsia="Times" w:hAnsi="Times" w:cs="Times"/>
        </w:rPr>
        <w:t xml:space="preserve">garnered attention globally for its application from a social ecological perspective, which includes greater appreciation for the interdependency of the </w:t>
      </w:r>
      <w:r w:rsidRPr="0039096A">
        <w:rPr>
          <w:rFonts w:ascii="Times" w:eastAsia="Times" w:hAnsi="Times" w:cs="Times"/>
        </w:rPr>
        <w:lastRenderedPageBreak/>
        <w:t xml:space="preserve">individual, family, community, and broader systems and their influences on development </w:t>
      </w:r>
      <w:r w:rsidRPr="0039096A">
        <w:rPr>
          <w:rFonts w:ascii="Times" w:hAnsi="Times"/>
        </w:rPr>
        <w:t>[1</w:t>
      </w:r>
      <w:r w:rsidR="00813E60" w:rsidRPr="0039096A">
        <w:rPr>
          <w:rFonts w:ascii="Times" w:hAnsi="Times"/>
        </w:rPr>
        <w:t>8</w:t>
      </w:r>
      <w:r w:rsidRPr="0039096A">
        <w:rPr>
          <w:rFonts w:ascii="Times" w:hAnsi="Times"/>
        </w:rPr>
        <w:t>]</w:t>
      </w:r>
      <w:r w:rsidRPr="0039096A">
        <w:rPr>
          <w:rFonts w:ascii="Times" w:eastAsia="Times" w:hAnsi="Times" w:cs="Times"/>
        </w:rPr>
        <w:t xml:space="preserve">. In Sri Lanka, the psychosocial approach evolved locally from various clinicians and mental health leaders in the field in response to their dissatisfaction with the theoretical and institutional approach of the clinical model </w:t>
      </w:r>
      <w:r w:rsidRPr="0039096A">
        <w:rPr>
          <w:rFonts w:ascii="Times" w:hAnsi="Times"/>
        </w:rPr>
        <w:t>[1</w:t>
      </w:r>
      <w:r w:rsidR="00813E60" w:rsidRPr="0039096A">
        <w:rPr>
          <w:rFonts w:ascii="Times" w:hAnsi="Times"/>
        </w:rPr>
        <w:t>8</w:t>
      </w:r>
      <w:r w:rsidRPr="0039096A">
        <w:rPr>
          <w:rFonts w:ascii="Times" w:hAnsi="Times"/>
        </w:rPr>
        <w:t>]</w:t>
      </w:r>
      <w:r w:rsidRPr="0039096A">
        <w:rPr>
          <w:rFonts w:ascii="Times" w:eastAsia="Times" w:hAnsi="Times" w:cs="Times"/>
        </w:rPr>
        <w:t>. It also became clear that a clinical model and individual-based interventions alone were not sustainable in a country with 0.29 psychiatrists/100,000 people and no clinical psychologists in the Northern region [</w:t>
      </w:r>
      <w:r w:rsidR="00813E60" w:rsidRPr="0039096A">
        <w:rPr>
          <w:rFonts w:ascii="Times" w:eastAsia="Times" w:hAnsi="Times" w:cs="Times"/>
        </w:rPr>
        <w:t>27</w:t>
      </w:r>
      <w:r w:rsidRPr="0039096A">
        <w:rPr>
          <w:rFonts w:ascii="Times" w:eastAsia="Times" w:hAnsi="Times" w:cs="Times"/>
        </w:rPr>
        <w:t>]. Although local idioms of distress were identified in Sri Lanka to further understand how mental health symptoms are locally conceptualized (e.g., [</w:t>
      </w:r>
      <w:r w:rsidR="00813E60" w:rsidRPr="0039096A">
        <w:rPr>
          <w:rFonts w:ascii="Times" w:eastAsia="Times" w:hAnsi="Times" w:cs="Times"/>
        </w:rPr>
        <w:t>28</w:t>
      </w:r>
      <w:r w:rsidRPr="0039096A">
        <w:rPr>
          <w:rFonts w:ascii="Times" w:eastAsia="Times" w:hAnsi="Times" w:cs="Times"/>
        </w:rPr>
        <w:t>]), research has illustrated that communities often interpreted their distress using socioeconomic markers. For instance, Samarasinghe notes that, “research in Sri Lanka has revealed that most people living in conflict areas seldom understood their suffering in psychological terms. Instead, they tended to recognize that the material and social conditions of their lives had a bearing on their psychological well-being” [</w:t>
      </w:r>
      <w:r w:rsidR="001E0ADF" w:rsidRPr="0039096A">
        <w:rPr>
          <w:rFonts w:ascii="Times" w:eastAsia="Times" w:hAnsi="Times" w:cs="Times"/>
        </w:rPr>
        <w:t>29</w:t>
      </w:r>
      <w:r w:rsidRPr="0039096A">
        <w:rPr>
          <w:rFonts w:ascii="Times" w:eastAsia="Times" w:hAnsi="Times" w:cs="Times"/>
        </w:rPr>
        <w:t>, p. 372]. Consequently, interventions shifted to address the social and structural circumstances of people’s lives.</w:t>
      </w:r>
      <w:r w:rsidR="00510844" w:rsidRPr="0039096A">
        <w:rPr>
          <w:rFonts w:ascii="Times" w:eastAsia="Times" w:hAnsi="Times" w:cs="Times"/>
        </w:rPr>
        <w:t xml:space="preserve"> </w:t>
      </w:r>
      <w:r w:rsidR="00541AE3" w:rsidRPr="0039096A">
        <w:rPr>
          <w:rFonts w:ascii="Times" w:eastAsia="Times" w:hAnsi="Times" w:cs="Times"/>
        </w:rPr>
        <w:t>Despite the plethora of psychosocial interventions in Sri Lanka often stemming from ethnographic perspectives on ecological stressors (e.g., [</w:t>
      </w:r>
      <w:r w:rsidR="001E0ADF" w:rsidRPr="0039096A">
        <w:rPr>
          <w:rFonts w:ascii="Times" w:eastAsia="Times" w:hAnsi="Times" w:cs="Times"/>
        </w:rPr>
        <w:t>28</w:t>
      </w:r>
      <w:r w:rsidR="00541AE3" w:rsidRPr="0039096A">
        <w:rPr>
          <w:rFonts w:ascii="Times" w:eastAsia="Times" w:hAnsi="Times" w:cs="Times"/>
        </w:rPr>
        <w:t xml:space="preserve">, </w:t>
      </w:r>
      <w:r w:rsidR="001E0ADF" w:rsidRPr="0039096A">
        <w:rPr>
          <w:rFonts w:ascii="Times" w:eastAsia="Times" w:hAnsi="Times" w:cs="Times"/>
        </w:rPr>
        <w:t>29</w:t>
      </w:r>
      <w:r w:rsidR="00541AE3" w:rsidRPr="0039096A">
        <w:rPr>
          <w:rFonts w:ascii="Times" w:eastAsia="Times" w:hAnsi="Times" w:cs="Times"/>
        </w:rPr>
        <w:t xml:space="preserve">]), there remains limited systematic understanding of what these specific stressors are and their relationship to war-related stressors and PTSD symptom severity. </w:t>
      </w:r>
    </w:p>
    <w:p w14:paraId="05AB57A3" w14:textId="02C3A54B" w:rsidR="00D261C5" w:rsidRPr="0039096A" w:rsidRDefault="009A2442">
      <w:pPr>
        <w:spacing w:line="480" w:lineRule="auto"/>
        <w:ind w:firstLine="720"/>
        <w:rPr>
          <w:rFonts w:ascii="Times" w:eastAsia="Times" w:hAnsi="Times" w:cs="Times"/>
        </w:rPr>
      </w:pPr>
      <w:r w:rsidRPr="0039096A">
        <w:rPr>
          <w:rFonts w:ascii="Times" w:hAnsi="Times"/>
          <w:lang w:val="en-US"/>
        </w:rPr>
        <w:t>Miller and Rasmussen [3, 1</w:t>
      </w:r>
      <w:r w:rsidR="0098069E" w:rsidRPr="0039096A">
        <w:rPr>
          <w:rFonts w:ascii="Times" w:hAnsi="Times"/>
          <w:lang w:val="en-US"/>
        </w:rPr>
        <w:t>9</w:t>
      </w:r>
      <w:r w:rsidRPr="0039096A">
        <w:rPr>
          <w:rFonts w:ascii="Times" w:hAnsi="Times"/>
          <w:lang w:val="en-US"/>
        </w:rPr>
        <w:t>] argue that neither a war exposure nor psychosocial</w:t>
      </w:r>
      <w:r w:rsidRPr="0039096A">
        <w:rPr>
          <w:rFonts w:ascii="Times" w:eastAsia="Times" w:hAnsi="Times" w:cs="Times"/>
        </w:rPr>
        <w:t xml:space="preserve"> </w:t>
      </w:r>
      <w:r w:rsidRPr="0039096A">
        <w:rPr>
          <w:rFonts w:ascii="Times" w:hAnsi="Times"/>
          <w:lang w:val="en-US"/>
        </w:rPr>
        <w:t>approach alone is sufficient for understanding the profound psychological impact of armed</w:t>
      </w:r>
      <w:r w:rsidRPr="0039096A">
        <w:rPr>
          <w:rFonts w:ascii="Times" w:eastAsia="Times" w:hAnsi="Times" w:cs="Times"/>
        </w:rPr>
        <w:t xml:space="preserve"> </w:t>
      </w:r>
      <w:r w:rsidRPr="0039096A">
        <w:rPr>
          <w:rFonts w:ascii="Times" w:hAnsi="Times"/>
          <w:lang w:val="en-US"/>
        </w:rPr>
        <w:t>conflict in combination with a host of highly stressful conditions in post-conflict settings. The</w:t>
      </w:r>
      <w:r w:rsidRPr="0039096A">
        <w:rPr>
          <w:rFonts w:ascii="Times" w:eastAsia="Times" w:hAnsi="Times" w:cs="Times"/>
        </w:rPr>
        <w:t xml:space="preserve"> </w:t>
      </w:r>
      <w:r w:rsidRPr="0039096A">
        <w:rPr>
          <w:rFonts w:ascii="Times" w:hAnsi="Times"/>
          <w:lang w:val="en-US"/>
        </w:rPr>
        <w:t>daily stressors model allows for encapsulating intervening variables that may either partly or</w:t>
      </w:r>
      <w:r w:rsidRPr="0039096A">
        <w:rPr>
          <w:rFonts w:ascii="Times" w:eastAsia="Times" w:hAnsi="Times" w:cs="Times"/>
        </w:rPr>
        <w:t xml:space="preserve"> </w:t>
      </w:r>
      <w:r w:rsidRPr="0039096A">
        <w:rPr>
          <w:rFonts w:ascii="Times" w:hAnsi="Times"/>
          <w:lang w:val="en-US"/>
        </w:rPr>
        <w:t>fully explain the impact of war exposure on psychopathology [1</w:t>
      </w:r>
      <w:r w:rsidR="0098069E" w:rsidRPr="0039096A">
        <w:rPr>
          <w:rFonts w:ascii="Times" w:hAnsi="Times"/>
          <w:lang w:val="en-US"/>
        </w:rPr>
        <w:t>9</w:t>
      </w:r>
      <w:r w:rsidRPr="0039096A">
        <w:rPr>
          <w:rFonts w:ascii="Times" w:hAnsi="Times"/>
          <w:lang w:val="en-US"/>
        </w:rPr>
        <w:t xml:space="preserve">]. </w:t>
      </w:r>
      <w:r w:rsidR="00D261C5" w:rsidRPr="0039096A">
        <w:rPr>
          <w:rFonts w:ascii="Times" w:hAnsi="Times"/>
          <w:sz w:val="23"/>
          <w:szCs w:val="23"/>
        </w:rPr>
        <w:t xml:space="preserve">Similarly, several reviews have identified that mental health of refugees is impacted by war-related violence in combination with the constellation of ongoing post-migration or displacement-related stressors (e.g., [1, 2, </w:t>
      </w:r>
      <w:r w:rsidR="0098069E" w:rsidRPr="0039096A">
        <w:rPr>
          <w:rFonts w:ascii="Times" w:hAnsi="Times"/>
          <w:sz w:val="23"/>
          <w:szCs w:val="23"/>
        </w:rPr>
        <w:t>30-32</w:t>
      </w:r>
      <w:r w:rsidR="00D261C5" w:rsidRPr="0039096A">
        <w:rPr>
          <w:rFonts w:ascii="Times" w:hAnsi="Times"/>
          <w:sz w:val="23"/>
          <w:szCs w:val="23"/>
        </w:rPr>
        <w:t xml:space="preserve">]). Based </w:t>
      </w:r>
      <w:r w:rsidR="00D261C5" w:rsidRPr="0039096A">
        <w:rPr>
          <w:rFonts w:ascii="Times" w:hAnsi="Times"/>
          <w:sz w:val="23"/>
          <w:szCs w:val="23"/>
        </w:rPr>
        <w:lastRenderedPageBreak/>
        <w:t>on their review of studies that examined the role of daily stressors among those impacted by conflict, Miller and Rasmussen found that the war exposure approach overestimates the magnitude of the direct impact of war exposure in explaining psychopathology in post-conflict settings [1</w:t>
      </w:r>
      <w:r w:rsidR="0098069E" w:rsidRPr="0039096A">
        <w:rPr>
          <w:rFonts w:ascii="Times" w:hAnsi="Times"/>
          <w:sz w:val="23"/>
          <w:szCs w:val="23"/>
        </w:rPr>
        <w:t>9</w:t>
      </w:r>
      <w:r w:rsidR="00D261C5" w:rsidRPr="0039096A">
        <w:rPr>
          <w:rFonts w:ascii="Times" w:hAnsi="Times"/>
          <w:sz w:val="23"/>
          <w:szCs w:val="23"/>
        </w:rPr>
        <w:t xml:space="preserve">]. Studies suggest that stressors such as domestic violence, discrimination, poverty and unemployment, social isolation, and legal status uncertainty in predictive models account for a great deal of variance in symptomatology severity </w:t>
      </w:r>
      <w:r w:rsidR="00490B26" w:rsidRPr="0039096A">
        <w:rPr>
          <w:rFonts w:ascii="Times" w:hAnsi="Times"/>
          <w:sz w:val="23"/>
          <w:szCs w:val="23"/>
        </w:rPr>
        <w:t>[33-</w:t>
      </w:r>
      <w:r w:rsidR="00B730D3" w:rsidRPr="0039096A">
        <w:rPr>
          <w:rFonts w:ascii="Times" w:hAnsi="Times"/>
          <w:sz w:val="23"/>
          <w:szCs w:val="23"/>
        </w:rPr>
        <w:t>38</w:t>
      </w:r>
      <w:r w:rsidR="00D261C5" w:rsidRPr="0039096A">
        <w:rPr>
          <w:rFonts w:ascii="Times" w:hAnsi="Times"/>
          <w:sz w:val="23"/>
          <w:szCs w:val="23"/>
        </w:rPr>
        <w:t xml:space="preserve">]. Together, such results suggest that daily stressors partially mediate the impact of war trauma on mental health status, thus indicating that a social ecological model inclusive of post-conflict stressors shows greater predictive power than the more narrowly defined war exposure model [3, </w:t>
      </w:r>
      <w:r w:rsidR="008F0123" w:rsidRPr="0039096A">
        <w:rPr>
          <w:rFonts w:ascii="Times" w:hAnsi="Times"/>
          <w:sz w:val="23"/>
          <w:szCs w:val="23"/>
        </w:rPr>
        <w:t>7</w:t>
      </w:r>
      <w:r w:rsidR="00D261C5" w:rsidRPr="0039096A">
        <w:rPr>
          <w:rFonts w:ascii="Times" w:hAnsi="Times"/>
          <w:sz w:val="23"/>
          <w:szCs w:val="23"/>
        </w:rPr>
        <w:t>].</w:t>
      </w:r>
    </w:p>
    <w:p w14:paraId="00000026" w14:textId="2D18C29F" w:rsidR="00CF3F3E" w:rsidRPr="0039096A" w:rsidRDefault="00045B56" w:rsidP="00E45EA3">
      <w:pPr>
        <w:spacing w:line="480" w:lineRule="auto"/>
        <w:rPr>
          <w:rFonts w:ascii="Times" w:eastAsia="Times" w:hAnsi="Times" w:cs="Times"/>
          <w:b/>
        </w:rPr>
      </w:pPr>
      <w:r w:rsidRPr="0039096A">
        <w:rPr>
          <w:rFonts w:ascii="Times" w:eastAsia="Times" w:hAnsi="Times" w:cs="Times"/>
          <w:b/>
        </w:rPr>
        <w:t>1.</w:t>
      </w:r>
      <w:r w:rsidR="00ED7C52" w:rsidRPr="0039096A">
        <w:rPr>
          <w:rFonts w:ascii="Times" w:eastAsia="Times" w:hAnsi="Times" w:cs="Times"/>
          <w:b/>
        </w:rPr>
        <w:t>2</w:t>
      </w:r>
      <w:r w:rsidRPr="0039096A">
        <w:rPr>
          <w:rFonts w:ascii="Times" w:eastAsia="Times" w:hAnsi="Times" w:cs="Times"/>
          <w:b/>
        </w:rPr>
        <w:t xml:space="preserve"> </w:t>
      </w:r>
      <w:r w:rsidR="004A5E15" w:rsidRPr="0039096A">
        <w:rPr>
          <w:rFonts w:ascii="Times" w:eastAsia="Times" w:hAnsi="Times" w:cs="Times"/>
          <w:b/>
        </w:rPr>
        <w:t>The Current Study</w:t>
      </w:r>
    </w:p>
    <w:p w14:paraId="00000029" w14:textId="2D51BB2B" w:rsidR="00CF3F3E" w:rsidRPr="0039096A" w:rsidRDefault="004A5E15" w:rsidP="00ED7C52">
      <w:pPr>
        <w:spacing w:line="480" w:lineRule="auto"/>
        <w:ind w:firstLine="720"/>
        <w:rPr>
          <w:rFonts w:ascii="Times" w:eastAsia="Times" w:hAnsi="Times" w:cs="Times"/>
        </w:rPr>
      </w:pPr>
      <w:r w:rsidRPr="0039096A">
        <w:rPr>
          <w:rFonts w:ascii="Times" w:eastAsia="Times" w:hAnsi="Times" w:cs="Times"/>
        </w:rPr>
        <w:t>The current study was conducted in collaboration with a larger five-year research program titled, “Integrating mental health into primary care for conflict-affected populations in Northern Sri Lanka” (COMGAP-S</w:t>
      </w:r>
      <w:r w:rsidR="003C1E83" w:rsidRPr="0039096A">
        <w:rPr>
          <w:rFonts w:ascii="Times" w:eastAsia="Times" w:hAnsi="Times" w:cs="Times"/>
        </w:rPr>
        <w:t>)</w:t>
      </w:r>
      <w:r w:rsidRPr="0039096A">
        <w:rPr>
          <w:rFonts w:ascii="Times" w:eastAsia="Times" w:hAnsi="Times" w:cs="Times"/>
        </w:rPr>
        <w:t xml:space="preserve"> </w:t>
      </w:r>
      <w:r w:rsidR="003C1E83" w:rsidRPr="0039096A">
        <w:rPr>
          <w:rFonts w:ascii="Times" w:eastAsia="Times" w:hAnsi="Times" w:cs="Times"/>
        </w:rPr>
        <w:t>[</w:t>
      </w:r>
      <w:r w:rsidR="00551FA8" w:rsidRPr="0039096A">
        <w:rPr>
          <w:rFonts w:ascii="Times" w:eastAsia="Times" w:hAnsi="Times" w:cs="Times"/>
        </w:rPr>
        <w:t>39</w:t>
      </w:r>
      <w:r w:rsidR="003C1E83" w:rsidRPr="0039096A">
        <w:rPr>
          <w:rFonts w:ascii="Times" w:eastAsia="Times" w:hAnsi="Times" w:cs="Times"/>
        </w:rPr>
        <w:t>]</w:t>
      </w:r>
      <w:r w:rsidRPr="0039096A">
        <w:rPr>
          <w:rFonts w:ascii="Times" w:eastAsia="Times" w:hAnsi="Times" w:cs="Times"/>
        </w:rPr>
        <w:t>. The study described here is part of a mixed-method sequential exploratory design, where qualitative findings</w:t>
      </w:r>
      <w:r w:rsidR="00BA7940" w:rsidRPr="0039096A">
        <w:rPr>
          <w:rFonts w:ascii="Times" w:eastAsia="Times" w:hAnsi="Times" w:cs="Times"/>
        </w:rPr>
        <w:t xml:space="preserve"> [</w:t>
      </w:r>
      <w:r w:rsidR="0007355B" w:rsidRPr="0039096A">
        <w:rPr>
          <w:rFonts w:ascii="Times" w:eastAsia="Times" w:hAnsi="Times" w:cs="Times"/>
        </w:rPr>
        <w:t>40</w:t>
      </w:r>
      <w:r w:rsidR="00BA7940" w:rsidRPr="0039096A">
        <w:rPr>
          <w:rFonts w:ascii="Times" w:eastAsia="Times" w:hAnsi="Times" w:cs="Times"/>
        </w:rPr>
        <w:t xml:space="preserve">] </w:t>
      </w:r>
      <w:r w:rsidRPr="0039096A">
        <w:rPr>
          <w:rFonts w:ascii="Times" w:eastAsia="Times" w:hAnsi="Times" w:cs="Times"/>
        </w:rPr>
        <w:t xml:space="preserve">informed the current study. </w:t>
      </w:r>
      <w:r w:rsidR="00541AE3" w:rsidRPr="0039096A">
        <w:rPr>
          <w:rFonts w:ascii="Times" w:eastAsia="Times" w:hAnsi="Times" w:cs="Times"/>
        </w:rPr>
        <w:t>T</w:t>
      </w:r>
      <w:r w:rsidRPr="0039096A">
        <w:rPr>
          <w:rFonts w:ascii="Times" w:eastAsia="Times" w:hAnsi="Times" w:cs="Times"/>
        </w:rPr>
        <w:t xml:space="preserve">he </w:t>
      </w:r>
      <w:r w:rsidR="000767D5" w:rsidRPr="0039096A">
        <w:rPr>
          <w:rFonts w:ascii="Times" w:eastAsia="Times" w:hAnsi="Times" w:cs="Times"/>
        </w:rPr>
        <w:t xml:space="preserve">overall </w:t>
      </w:r>
      <w:r w:rsidR="00541AE3" w:rsidRPr="0039096A">
        <w:rPr>
          <w:rFonts w:ascii="Times" w:eastAsia="Times" w:hAnsi="Times" w:cs="Times"/>
        </w:rPr>
        <w:t>aim</w:t>
      </w:r>
      <w:r w:rsidRPr="0039096A">
        <w:rPr>
          <w:rFonts w:ascii="Times" w:eastAsia="Times" w:hAnsi="Times" w:cs="Times"/>
        </w:rPr>
        <w:t xml:space="preserve"> of the current study was to explore the relationship between stressors and PTSD symptom severity in post-conflict Northern Sri Lanka. Two specific objectives were pursued</w:t>
      </w:r>
      <w:r w:rsidR="000767D5" w:rsidRPr="0039096A">
        <w:rPr>
          <w:rFonts w:ascii="Times" w:eastAsia="Times" w:hAnsi="Times" w:cs="Times"/>
        </w:rPr>
        <w:t>:</w:t>
      </w:r>
      <w:r w:rsidRPr="0039096A">
        <w:rPr>
          <w:rFonts w:ascii="Times" w:eastAsia="Times" w:hAnsi="Times" w:cs="Times"/>
        </w:rPr>
        <w:t xml:space="preserve"> </w:t>
      </w:r>
      <w:r w:rsidR="00541AE3" w:rsidRPr="0039096A">
        <w:rPr>
          <w:rFonts w:ascii="Times" w:eastAsia="Times" w:hAnsi="Times" w:cs="Times"/>
        </w:rPr>
        <w:t>1)</w:t>
      </w:r>
      <w:r w:rsidRPr="0039096A">
        <w:rPr>
          <w:rFonts w:ascii="Times" w:eastAsia="Times" w:hAnsi="Times" w:cs="Times"/>
        </w:rPr>
        <w:t xml:space="preserve"> we sought to quantitatively assess the grouping of stressors as identified by participants in the qualitative study </w:t>
      </w:r>
      <w:r w:rsidR="00E01857" w:rsidRPr="0039096A">
        <w:rPr>
          <w:rFonts w:ascii="Times" w:eastAsia="Times" w:hAnsi="Times" w:cs="Times"/>
        </w:rPr>
        <w:t>[</w:t>
      </w:r>
      <w:r w:rsidR="0007355B" w:rsidRPr="0039096A">
        <w:rPr>
          <w:rFonts w:ascii="Times" w:eastAsia="Times" w:hAnsi="Times" w:cs="Times"/>
        </w:rPr>
        <w:t>40</w:t>
      </w:r>
      <w:r w:rsidR="00E01857" w:rsidRPr="0039096A">
        <w:rPr>
          <w:rFonts w:ascii="Times" w:eastAsia="Times" w:hAnsi="Times" w:cs="Times"/>
        </w:rPr>
        <w:t>]</w:t>
      </w:r>
      <w:r w:rsidR="00ED7C52" w:rsidRPr="0039096A">
        <w:rPr>
          <w:rFonts w:ascii="Times" w:eastAsia="Times" w:hAnsi="Times" w:cs="Times"/>
        </w:rPr>
        <w:t>.</w:t>
      </w:r>
      <w:r w:rsidRPr="0039096A">
        <w:rPr>
          <w:rFonts w:ascii="Times" w:eastAsia="Times" w:hAnsi="Times" w:cs="Times"/>
        </w:rPr>
        <w:t xml:space="preserve"> Following from the literature and qualitative findings </w:t>
      </w:r>
      <w:r w:rsidR="000D4EDB" w:rsidRPr="0039096A">
        <w:rPr>
          <w:rFonts w:ascii="Times" w:eastAsia="Times" w:hAnsi="Times" w:cs="Times"/>
        </w:rPr>
        <w:t>(</w:t>
      </w:r>
      <w:r w:rsidRPr="0039096A">
        <w:rPr>
          <w:rFonts w:ascii="Times" w:eastAsia="Times" w:hAnsi="Times" w:cs="Times"/>
        </w:rPr>
        <w:t>i.e.,</w:t>
      </w:r>
      <w:r w:rsidR="000D4EDB" w:rsidRPr="0039096A">
        <w:rPr>
          <w:rFonts w:ascii="Times" w:eastAsia="Times" w:hAnsi="Times" w:cs="Times"/>
        </w:rPr>
        <w:t xml:space="preserve"> [</w:t>
      </w:r>
      <w:r w:rsidR="00893FAD" w:rsidRPr="0039096A">
        <w:rPr>
          <w:rFonts w:ascii="Times" w:eastAsia="Times" w:hAnsi="Times" w:cs="Times"/>
        </w:rPr>
        <w:t>40</w:t>
      </w:r>
      <w:r w:rsidR="000D4EDB" w:rsidRPr="0039096A">
        <w:rPr>
          <w:rFonts w:ascii="Times" w:eastAsia="Times" w:hAnsi="Times" w:cs="Times"/>
        </w:rPr>
        <w:t>]</w:t>
      </w:r>
      <w:r w:rsidR="001128E6" w:rsidRPr="0039096A">
        <w:rPr>
          <w:rFonts w:ascii="Times" w:eastAsia="Times" w:hAnsi="Times" w:cs="Times"/>
        </w:rPr>
        <w:t>)</w:t>
      </w:r>
      <w:r w:rsidRPr="0039096A">
        <w:rPr>
          <w:rFonts w:ascii="Times" w:eastAsia="Times" w:hAnsi="Times" w:cs="Times"/>
        </w:rPr>
        <w:t>, it was anticipated that a data-driven factor analysis would result in the identification of multiple factors, including one or more factor(s) focused on war-related stressors and one or multiple factor(s) focused on every day, chronic stressors</w:t>
      </w:r>
      <w:r w:rsidR="00ED7C52" w:rsidRPr="0039096A">
        <w:rPr>
          <w:rFonts w:ascii="Times" w:eastAsia="Times" w:hAnsi="Times" w:cs="Times"/>
        </w:rPr>
        <w:t>;</w:t>
      </w:r>
      <w:r w:rsidRPr="0039096A">
        <w:rPr>
          <w:rFonts w:ascii="Times" w:eastAsia="Times" w:hAnsi="Times" w:cs="Times"/>
        </w:rPr>
        <w:t xml:space="preserve"> </w:t>
      </w:r>
      <w:r w:rsidR="00541AE3" w:rsidRPr="0039096A">
        <w:rPr>
          <w:rFonts w:ascii="Times" w:eastAsia="Times" w:hAnsi="Times" w:cs="Times"/>
        </w:rPr>
        <w:t>2)</w:t>
      </w:r>
      <w:r w:rsidR="00ED7C52" w:rsidRPr="0039096A">
        <w:rPr>
          <w:rFonts w:ascii="Times" w:eastAsia="Times" w:hAnsi="Times" w:cs="Times"/>
        </w:rPr>
        <w:t xml:space="preserve"> </w:t>
      </w:r>
      <w:r w:rsidRPr="0039096A">
        <w:rPr>
          <w:rFonts w:ascii="Times" w:eastAsia="Times" w:hAnsi="Times" w:cs="Times"/>
        </w:rPr>
        <w:t xml:space="preserve">we </w:t>
      </w:r>
      <w:r w:rsidR="00ED7C52" w:rsidRPr="0039096A">
        <w:rPr>
          <w:rFonts w:ascii="Times" w:eastAsia="Times" w:hAnsi="Times" w:cs="Times"/>
        </w:rPr>
        <w:t xml:space="preserve">subsequently </w:t>
      </w:r>
      <w:r w:rsidRPr="0039096A">
        <w:rPr>
          <w:rFonts w:ascii="Times" w:eastAsia="Times" w:hAnsi="Times" w:cs="Times"/>
        </w:rPr>
        <w:t>examined the relationship between exposure to stressors (i.e., war-related and chronic stressors) and PTSD symptom severity</w:t>
      </w:r>
      <w:r w:rsidR="00ED7C52" w:rsidRPr="0039096A">
        <w:rPr>
          <w:rFonts w:ascii="Times" w:eastAsia="Times" w:hAnsi="Times" w:cs="Times"/>
        </w:rPr>
        <w:t xml:space="preserve">. </w:t>
      </w:r>
      <w:r w:rsidR="00ED7C52" w:rsidRPr="0039096A">
        <w:rPr>
          <w:rFonts w:ascii="Times" w:hAnsi="Times"/>
        </w:rPr>
        <w:t xml:space="preserve">Post-conflict mental health research suggests that exposure to chronic stressors predicts levels of distress as strongly as exposure to war-related stressors [3]. Similarly, chronic stressors have also </w:t>
      </w:r>
      <w:r w:rsidR="00ED7C52" w:rsidRPr="0039096A">
        <w:rPr>
          <w:rFonts w:ascii="Times" w:hAnsi="Times"/>
        </w:rPr>
        <w:lastRenderedPageBreak/>
        <w:t>been found to be positively associated with PTSD [</w:t>
      </w:r>
      <w:r w:rsidR="00A04F9B" w:rsidRPr="0039096A">
        <w:rPr>
          <w:rFonts w:ascii="Times" w:hAnsi="Times"/>
        </w:rPr>
        <w:t>9</w:t>
      </w:r>
      <w:r w:rsidR="00ED7C52" w:rsidRPr="0039096A">
        <w:rPr>
          <w:rFonts w:ascii="Times" w:hAnsi="Times"/>
        </w:rPr>
        <w:t>, 4</w:t>
      </w:r>
      <w:r w:rsidR="00A04F9B" w:rsidRPr="0039096A">
        <w:rPr>
          <w:rFonts w:ascii="Times" w:hAnsi="Times"/>
        </w:rPr>
        <w:t>1</w:t>
      </w:r>
      <w:r w:rsidR="00ED7C52" w:rsidRPr="0039096A">
        <w:rPr>
          <w:rFonts w:ascii="Times" w:hAnsi="Times"/>
        </w:rPr>
        <w:t xml:space="preserve">]. In line with these findings, it was hypothesized that exposure to war-related as well as to chronic stressors would be positively associated with PTSD symptom severity. </w:t>
      </w:r>
      <w:r w:rsidR="0083499A" w:rsidRPr="0039096A">
        <w:rPr>
          <w:rFonts w:ascii="Times" w:eastAsia="Times" w:hAnsi="Times" w:cs="Times"/>
        </w:rPr>
        <w:t xml:space="preserve"> </w:t>
      </w:r>
    </w:p>
    <w:p w14:paraId="0000002A" w14:textId="75B1C109" w:rsidR="00CF3F3E" w:rsidRPr="0039096A" w:rsidRDefault="004A5E15" w:rsidP="00045B56">
      <w:pPr>
        <w:pStyle w:val="ListParagraph"/>
        <w:numPr>
          <w:ilvl w:val="0"/>
          <w:numId w:val="5"/>
        </w:numPr>
        <w:spacing w:line="480" w:lineRule="auto"/>
        <w:jc w:val="center"/>
        <w:rPr>
          <w:rFonts w:ascii="Times" w:eastAsia="Times" w:hAnsi="Times" w:cs="Times"/>
          <w:b/>
        </w:rPr>
      </w:pPr>
      <w:r w:rsidRPr="0039096A">
        <w:rPr>
          <w:rFonts w:ascii="Times" w:eastAsia="Times" w:hAnsi="Times" w:cs="Times"/>
          <w:b/>
        </w:rPr>
        <w:t>Method</w:t>
      </w:r>
    </w:p>
    <w:p w14:paraId="0000002B" w14:textId="3F891206"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current study was approved by the institutional research ethics boards at </w:t>
      </w:r>
      <w:r w:rsidR="00A51ECA" w:rsidRPr="0039096A">
        <w:rPr>
          <w:rFonts w:ascii="Times" w:eastAsia="Times" w:hAnsi="Times" w:cs="Times"/>
        </w:rPr>
        <w:t xml:space="preserve">the Toronto Metropolitan </w:t>
      </w:r>
      <w:r w:rsidRPr="0039096A">
        <w:rPr>
          <w:rFonts w:ascii="Times" w:eastAsia="Times" w:hAnsi="Times" w:cs="Times"/>
        </w:rPr>
        <w:t>University in Canada and the University of Jaffna in Sri Lanka.</w:t>
      </w:r>
    </w:p>
    <w:p w14:paraId="0000002C" w14:textId="03AE6318" w:rsidR="00CF3F3E" w:rsidRPr="0039096A" w:rsidRDefault="00045B56">
      <w:pPr>
        <w:spacing w:line="480" w:lineRule="auto"/>
        <w:jc w:val="both"/>
        <w:rPr>
          <w:rFonts w:ascii="Times" w:eastAsia="Times" w:hAnsi="Times" w:cs="Times"/>
          <w:b/>
        </w:rPr>
      </w:pPr>
      <w:r w:rsidRPr="0039096A">
        <w:rPr>
          <w:rFonts w:ascii="Times" w:eastAsia="Times" w:hAnsi="Times" w:cs="Times"/>
          <w:b/>
        </w:rPr>
        <w:t xml:space="preserve">2.1 </w:t>
      </w:r>
      <w:r w:rsidR="004A5E15" w:rsidRPr="0039096A">
        <w:rPr>
          <w:rFonts w:ascii="Times" w:eastAsia="Times" w:hAnsi="Times" w:cs="Times"/>
          <w:b/>
        </w:rPr>
        <w:t>Site Selection and Participant Description</w:t>
      </w:r>
    </w:p>
    <w:p w14:paraId="0000002D" w14:textId="264040F5" w:rsidR="00CF3F3E" w:rsidRPr="0039096A" w:rsidRDefault="004A5E15">
      <w:pPr>
        <w:spacing w:line="480" w:lineRule="auto"/>
        <w:ind w:firstLine="720"/>
        <w:rPr>
          <w:rFonts w:ascii="Times" w:eastAsia="Times" w:hAnsi="Times" w:cs="Times"/>
        </w:rPr>
      </w:pPr>
      <w:r w:rsidRPr="0039096A">
        <w:rPr>
          <w:rFonts w:ascii="Times" w:eastAsia="Times" w:hAnsi="Times" w:cs="Times"/>
        </w:rPr>
        <w:t>Twenty-five primary healthcare clinics (PHC</w:t>
      </w:r>
      <w:r w:rsidR="008C35FD" w:rsidRPr="0039096A">
        <w:rPr>
          <w:rFonts w:ascii="Times" w:eastAsia="Times" w:hAnsi="Times" w:cs="Times"/>
        </w:rPr>
        <w:t>s</w:t>
      </w:r>
      <w:r w:rsidRPr="0039096A">
        <w:rPr>
          <w:rFonts w:ascii="Times" w:eastAsia="Times" w:hAnsi="Times" w:cs="Times"/>
        </w:rPr>
        <w:t xml:space="preserve">) were randomly selected based on proportional cluster selection, in that districts with a lower number of internally-displaced persons (IDPs) were allocated fewer clusters </w:t>
      </w:r>
      <w:r w:rsidR="003C1E83" w:rsidRPr="0039096A">
        <w:rPr>
          <w:rFonts w:ascii="Times" w:eastAsia="Times" w:hAnsi="Times" w:cs="Times"/>
        </w:rPr>
        <w:t>[</w:t>
      </w:r>
      <w:r w:rsidR="00551FA8" w:rsidRPr="0039096A">
        <w:rPr>
          <w:rFonts w:ascii="Times" w:eastAsia="Times" w:hAnsi="Times" w:cs="Times"/>
        </w:rPr>
        <w:t>39</w:t>
      </w:r>
      <w:r w:rsidR="003C1E83" w:rsidRPr="0039096A">
        <w:rPr>
          <w:rFonts w:ascii="Times" w:eastAsia="Times" w:hAnsi="Times" w:cs="Times"/>
        </w:rPr>
        <w:t>]</w:t>
      </w:r>
      <w:r w:rsidRPr="0039096A">
        <w:rPr>
          <w:rFonts w:ascii="Times" w:eastAsia="Times" w:hAnsi="Times" w:cs="Times"/>
        </w:rPr>
        <w:t>. Participants were recruited from PHC</w:t>
      </w:r>
      <w:r w:rsidR="006E3837" w:rsidRPr="0039096A">
        <w:rPr>
          <w:rFonts w:ascii="Times" w:eastAsia="Times" w:hAnsi="Times" w:cs="Times"/>
        </w:rPr>
        <w:t xml:space="preserve">s </w:t>
      </w:r>
      <w:r w:rsidRPr="0039096A">
        <w:rPr>
          <w:rFonts w:ascii="Times" w:eastAsia="Times" w:hAnsi="Times" w:cs="Times"/>
        </w:rPr>
        <w:t xml:space="preserve">located across all five districts (Jaffna, Mannar, Mullaitivu, Vavuniya, Kilinochchi) in the Northern Province of Sri Lanka. Each of these districts </w:t>
      </w:r>
      <w:r w:rsidR="005542CD" w:rsidRPr="0039096A">
        <w:rPr>
          <w:rFonts w:ascii="Times" w:eastAsia="Times" w:hAnsi="Times" w:cs="Times"/>
        </w:rPr>
        <w:t>were</w:t>
      </w:r>
      <w:r w:rsidRPr="0039096A">
        <w:rPr>
          <w:rFonts w:ascii="Times" w:eastAsia="Times" w:hAnsi="Times" w:cs="Times"/>
        </w:rPr>
        <w:t xml:space="preserve"> severely affected by the conflict and the majority of the population was internally displaced at one time or another, ranging anywhere from two years </w:t>
      </w:r>
      <w:r w:rsidR="00E56063" w:rsidRPr="0039096A">
        <w:rPr>
          <w:rFonts w:ascii="Times" w:eastAsia="Times" w:hAnsi="Times" w:cs="Times"/>
        </w:rPr>
        <w:t>[</w:t>
      </w:r>
      <w:r w:rsidR="00A04F9B" w:rsidRPr="0039096A">
        <w:rPr>
          <w:rFonts w:ascii="Times" w:eastAsia="Times" w:hAnsi="Times" w:cs="Times"/>
        </w:rPr>
        <w:t>42</w:t>
      </w:r>
      <w:r w:rsidR="00E56063" w:rsidRPr="0039096A">
        <w:rPr>
          <w:rFonts w:ascii="Times" w:eastAsia="Times" w:hAnsi="Times" w:cs="Times"/>
        </w:rPr>
        <w:t xml:space="preserve">] </w:t>
      </w:r>
      <w:r w:rsidRPr="0039096A">
        <w:rPr>
          <w:rFonts w:ascii="Times" w:eastAsia="Times" w:hAnsi="Times" w:cs="Times"/>
        </w:rPr>
        <w:t xml:space="preserve">to two decades </w:t>
      </w:r>
      <w:r w:rsidR="002F3B58" w:rsidRPr="0039096A">
        <w:rPr>
          <w:rFonts w:ascii="Times" w:eastAsia="Times" w:hAnsi="Times" w:cs="Times"/>
        </w:rPr>
        <w:t>[</w:t>
      </w:r>
      <w:r w:rsidR="00E974FD" w:rsidRPr="0039096A">
        <w:rPr>
          <w:rFonts w:ascii="Times" w:eastAsia="Times" w:hAnsi="Times" w:cs="Times"/>
        </w:rPr>
        <w:t>43</w:t>
      </w:r>
      <w:r w:rsidR="002F3B58" w:rsidRPr="0039096A">
        <w:rPr>
          <w:rFonts w:ascii="Times" w:eastAsia="Times" w:hAnsi="Times" w:cs="Times"/>
        </w:rPr>
        <w:t>]</w:t>
      </w:r>
      <w:r w:rsidRPr="0039096A">
        <w:rPr>
          <w:rFonts w:ascii="Times" w:eastAsia="Times" w:hAnsi="Times" w:cs="Times"/>
        </w:rPr>
        <w:t>. Many of those displaced have now returned to the five districts in</w:t>
      </w:r>
      <w:r w:rsidRPr="0039096A">
        <w:rPr>
          <w:rFonts w:ascii="Times" w:eastAsia="Times" w:hAnsi="Times" w:cs="Times"/>
          <w:b/>
        </w:rPr>
        <w:t xml:space="preserve"> </w:t>
      </w:r>
      <w:r w:rsidRPr="0039096A">
        <w:rPr>
          <w:rFonts w:ascii="Times" w:eastAsia="Times" w:hAnsi="Times" w:cs="Times"/>
        </w:rPr>
        <w:t xml:space="preserve">Northern Sri Lanka. </w:t>
      </w:r>
      <w:sdt>
        <w:sdtPr>
          <w:rPr>
            <w:rFonts w:ascii="Times" w:hAnsi="Times"/>
          </w:rPr>
          <w:tag w:val="goog_rdk_14"/>
          <w:id w:val="-2102792167"/>
        </w:sdtPr>
        <w:sdtEndPr/>
        <w:sdtContent>
          <w:r w:rsidR="00177364" w:rsidRPr="0039096A">
            <w:rPr>
              <w:rFonts w:ascii="Times" w:hAnsi="Times"/>
            </w:rPr>
            <w:t xml:space="preserve">See </w:t>
          </w:r>
        </w:sdtContent>
      </w:sdt>
      <w:r w:rsidR="00177364" w:rsidRPr="0039096A">
        <w:rPr>
          <w:rFonts w:ascii="Times" w:eastAsia="Times" w:hAnsi="Times" w:cs="Times"/>
        </w:rPr>
        <w:t xml:space="preserve">Doherty et al. </w:t>
      </w:r>
      <w:r w:rsidR="008F3B3B" w:rsidRPr="0039096A">
        <w:rPr>
          <w:rFonts w:ascii="Times" w:eastAsia="Times" w:hAnsi="Times" w:cs="Times"/>
        </w:rPr>
        <w:t>[</w:t>
      </w:r>
      <w:r w:rsidR="00551FA8" w:rsidRPr="0039096A">
        <w:rPr>
          <w:rFonts w:ascii="Times" w:eastAsia="Times" w:hAnsi="Times" w:cs="Times"/>
        </w:rPr>
        <w:t>39</w:t>
      </w:r>
      <w:r w:rsidR="008F3B3B" w:rsidRPr="0039096A">
        <w:rPr>
          <w:rFonts w:ascii="Times" w:eastAsia="Times" w:hAnsi="Times" w:cs="Times"/>
        </w:rPr>
        <w:t xml:space="preserve">] </w:t>
      </w:r>
      <w:r w:rsidR="00177364" w:rsidRPr="0039096A">
        <w:rPr>
          <w:rFonts w:ascii="Times" w:eastAsia="Times" w:hAnsi="Times" w:cs="Times"/>
        </w:rPr>
        <w:t>for further details on methods and procedures related to the parent study (COMGAP-S).</w:t>
      </w:r>
    </w:p>
    <w:p w14:paraId="0000002E" w14:textId="5F5E409E"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full sample from the COMGAP-S research study </w:t>
      </w:r>
      <w:r w:rsidR="008A2DDA" w:rsidRPr="0039096A">
        <w:rPr>
          <w:rFonts w:ascii="Times" w:eastAsia="Times" w:hAnsi="Times" w:cs="Times"/>
        </w:rPr>
        <w:t>[</w:t>
      </w:r>
      <w:r w:rsidR="00551FA8" w:rsidRPr="0039096A">
        <w:rPr>
          <w:rFonts w:ascii="Times" w:eastAsia="Times" w:hAnsi="Times" w:cs="Times"/>
        </w:rPr>
        <w:t>39</w:t>
      </w:r>
      <w:r w:rsidR="008A2DDA" w:rsidRPr="0039096A">
        <w:rPr>
          <w:rFonts w:ascii="Times" w:eastAsia="Times" w:hAnsi="Times" w:cs="Times"/>
        </w:rPr>
        <w:t xml:space="preserve">] </w:t>
      </w:r>
      <w:r w:rsidRPr="0039096A">
        <w:rPr>
          <w:rFonts w:ascii="Times" w:eastAsia="Times" w:hAnsi="Times" w:cs="Times"/>
        </w:rPr>
        <w:t>was used for analysis as part of the current study. Participants (</w:t>
      </w:r>
      <w:r w:rsidRPr="0039096A">
        <w:rPr>
          <w:rFonts w:ascii="Times" w:eastAsia="Times" w:hAnsi="Times" w:cs="Times"/>
          <w:i/>
        </w:rPr>
        <w:t xml:space="preserve">N </w:t>
      </w:r>
      <w:r w:rsidRPr="0039096A">
        <w:rPr>
          <w:rFonts w:ascii="Times" w:eastAsia="Times" w:hAnsi="Times" w:cs="Times"/>
        </w:rPr>
        <w:t xml:space="preserve">= 1015) included </w:t>
      </w:r>
      <w:r w:rsidR="008C35FD" w:rsidRPr="0039096A">
        <w:rPr>
          <w:rFonts w:ascii="Times" w:eastAsia="Times" w:hAnsi="Times" w:cs="Times"/>
        </w:rPr>
        <w:t xml:space="preserve">female and male </w:t>
      </w:r>
      <w:r w:rsidRPr="0039096A">
        <w:rPr>
          <w:rFonts w:ascii="Times" w:eastAsia="Times" w:hAnsi="Times" w:cs="Times"/>
        </w:rPr>
        <w:t>adults, 18 years and older, who were internally displaced at any time during the conflict.</w:t>
      </w:r>
      <w:sdt>
        <w:sdtPr>
          <w:rPr>
            <w:rFonts w:ascii="Times" w:hAnsi="Times"/>
          </w:rPr>
          <w:tag w:val="goog_rdk_15"/>
          <w:id w:val="-978764006"/>
        </w:sdtPr>
        <w:sdtEndPr/>
        <w:sdtContent/>
      </w:sdt>
      <w:r w:rsidRPr="0039096A">
        <w:rPr>
          <w:rFonts w:ascii="Times" w:eastAsia="Times" w:hAnsi="Times" w:cs="Times"/>
        </w:rPr>
        <w:t xml:space="preserve"> A description of participant demographics is included in Table 1. Mental health issues were prevalent in this sample. As noted by Doherty and colleagues, 58.8% of participants screened positive for a mental health disorder based on the measures administered. Relatedly, 42.4% of participants screened positive </w:t>
      </w:r>
      <w:r w:rsidRPr="0039096A">
        <w:rPr>
          <w:rFonts w:ascii="Times" w:eastAsia="Times" w:hAnsi="Times" w:cs="Times"/>
        </w:rPr>
        <w:lastRenderedPageBreak/>
        <w:t xml:space="preserve">for two or more mental health disorders </w:t>
      </w:r>
      <w:r w:rsidR="00E335A5" w:rsidRPr="0039096A">
        <w:rPr>
          <w:rFonts w:ascii="Times" w:eastAsia="Times" w:hAnsi="Times" w:cs="Times"/>
        </w:rPr>
        <w:t>[</w:t>
      </w:r>
      <w:r w:rsidR="00C56D59" w:rsidRPr="0039096A">
        <w:rPr>
          <w:rFonts w:ascii="Times" w:eastAsia="Times" w:hAnsi="Times" w:cs="Times"/>
        </w:rPr>
        <w:t>39</w:t>
      </w:r>
      <w:r w:rsidR="00E335A5" w:rsidRPr="0039096A">
        <w:rPr>
          <w:rFonts w:ascii="Times" w:eastAsia="Times" w:hAnsi="Times" w:cs="Times"/>
        </w:rPr>
        <w:t>]</w:t>
      </w:r>
      <w:r w:rsidRPr="0039096A">
        <w:rPr>
          <w:rFonts w:ascii="Times" w:eastAsia="Times" w:hAnsi="Times" w:cs="Times"/>
        </w:rPr>
        <w:t xml:space="preserve">. Prevalence of PTSD was 13.7% based on completion of the Harvard Trauma Questionnaire (HTQ; discussed further below). </w:t>
      </w:r>
    </w:p>
    <w:p w14:paraId="0000002F" w14:textId="434F635C" w:rsidR="00CF3F3E" w:rsidRPr="0039096A" w:rsidRDefault="004A5E15">
      <w:pPr>
        <w:spacing w:line="480" w:lineRule="auto"/>
        <w:jc w:val="both"/>
        <w:rPr>
          <w:rFonts w:ascii="Times" w:eastAsia="Times" w:hAnsi="Times" w:cs="Times"/>
          <w:b/>
        </w:rPr>
      </w:pPr>
      <w:r w:rsidRPr="0039096A">
        <w:rPr>
          <w:rFonts w:ascii="Times" w:eastAsia="Times" w:hAnsi="Times" w:cs="Times"/>
          <w:b/>
        </w:rPr>
        <w:t>Table 1</w:t>
      </w:r>
    </w:p>
    <w:p w14:paraId="00000030" w14:textId="77777777" w:rsidR="00CF3F3E" w:rsidRPr="0039096A" w:rsidRDefault="004A5E15" w:rsidP="001D4611">
      <w:pPr>
        <w:spacing w:line="480" w:lineRule="auto"/>
        <w:jc w:val="both"/>
        <w:rPr>
          <w:rFonts w:ascii="Times" w:eastAsia="Times" w:hAnsi="Times" w:cs="Times"/>
          <w:i/>
        </w:rPr>
      </w:pPr>
      <w:r w:rsidRPr="0039096A">
        <w:rPr>
          <w:rFonts w:ascii="Times" w:eastAsia="Times" w:hAnsi="Times" w:cs="Times"/>
          <w:i/>
        </w:rPr>
        <w:t xml:space="preserve">Sociodemographic Characteristics of Participants </w:t>
      </w:r>
    </w:p>
    <w:tbl>
      <w:tblPr>
        <w:tblStyle w:val="9"/>
        <w:tblW w:w="9359" w:type="dxa"/>
        <w:tblLayout w:type="fixed"/>
        <w:tblLook w:val="0400" w:firstRow="0" w:lastRow="0" w:firstColumn="0" w:lastColumn="0" w:noHBand="0" w:noVBand="1"/>
      </w:tblPr>
      <w:tblGrid>
        <w:gridCol w:w="2221"/>
        <w:gridCol w:w="4319"/>
        <w:gridCol w:w="930"/>
        <w:gridCol w:w="1889"/>
      </w:tblGrid>
      <w:tr w:rsidR="00CF3F3E" w:rsidRPr="0039096A" w14:paraId="60A1CE20" w14:textId="77777777">
        <w:trPr>
          <w:trHeight w:val="556"/>
        </w:trPr>
        <w:tc>
          <w:tcPr>
            <w:tcW w:w="2222" w:type="dxa"/>
            <w:tcBorders>
              <w:top w:val="single" w:sz="4" w:space="0" w:color="000000"/>
              <w:bottom w:val="single" w:sz="4" w:space="0" w:color="000000"/>
            </w:tcBorders>
            <w:shd w:val="clear" w:color="auto" w:fill="auto"/>
            <w:vAlign w:val="center"/>
          </w:tcPr>
          <w:p w14:paraId="00000031" w14:textId="77777777" w:rsidR="00CF3F3E" w:rsidRPr="0039096A" w:rsidRDefault="004A5E15">
            <w:pPr>
              <w:jc w:val="center"/>
              <w:rPr>
                <w:rFonts w:ascii="Times" w:eastAsia="Times" w:hAnsi="Times" w:cs="Times"/>
              </w:rPr>
            </w:pPr>
            <w:r w:rsidRPr="0039096A">
              <w:rPr>
                <w:rFonts w:ascii="Times" w:eastAsia="Times" w:hAnsi="Times" w:cs="Times"/>
              </w:rPr>
              <w:t>Characteristic</w:t>
            </w:r>
          </w:p>
        </w:tc>
        <w:tc>
          <w:tcPr>
            <w:tcW w:w="4319" w:type="dxa"/>
            <w:tcBorders>
              <w:top w:val="single" w:sz="4" w:space="0" w:color="000000"/>
              <w:bottom w:val="single" w:sz="4" w:space="0" w:color="000000"/>
            </w:tcBorders>
            <w:shd w:val="clear" w:color="auto" w:fill="auto"/>
            <w:vAlign w:val="center"/>
          </w:tcPr>
          <w:p w14:paraId="00000032" w14:textId="77777777" w:rsidR="00CF3F3E" w:rsidRPr="0039096A" w:rsidRDefault="004A5E15">
            <w:pPr>
              <w:jc w:val="center"/>
              <w:rPr>
                <w:rFonts w:ascii="Times" w:eastAsia="Times" w:hAnsi="Times" w:cs="Times"/>
              </w:rPr>
            </w:pPr>
            <w:r w:rsidRPr="0039096A">
              <w:rPr>
                <w:rFonts w:ascii="Times" w:eastAsia="Times" w:hAnsi="Times" w:cs="Times"/>
              </w:rPr>
              <w:t>Level</w:t>
            </w:r>
          </w:p>
        </w:tc>
        <w:tc>
          <w:tcPr>
            <w:tcW w:w="930" w:type="dxa"/>
            <w:tcBorders>
              <w:top w:val="single" w:sz="4" w:space="0" w:color="000000"/>
              <w:bottom w:val="single" w:sz="4" w:space="0" w:color="000000"/>
            </w:tcBorders>
            <w:shd w:val="clear" w:color="auto" w:fill="auto"/>
            <w:vAlign w:val="center"/>
          </w:tcPr>
          <w:p w14:paraId="00000033" w14:textId="77777777" w:rsidR="00CF3F3E" w:rsidRPr="0039096A" w:rsidRDefault="004A5E15">
            <w:pPr>
              <w:jc w:val="center"/>
              <w:rPr>
                <w:rFonts w:ascii="Times" w:eastAsia="Times" w:hAnsi="Times" w:cs="Times"/>
              </w:rPr>
            </w:pPr>
            <w:r w:rsidRPr="0039096A">
              <w:rPr>
                <w:rFonts w:ascii="Times" w:eastAsia="Times" w:hAnsi="Times" w:cs="Times"/>
              </w:rPr>
              <w:t>N</w:t>
            </w:r>
          </w:p>
        </w:tc>
        <w:tc>
          <w:tcPr>
            <w:tcW w:w="1889" w:type="dxa"/>
            <w:tcBorders>
              <w:top w:val="single" w:sz="4" w:space="0" w:color="000000"/>
              <w:bottom w:val="single" w:sz="4" w:space="0" w:color="000000"/>
            </w:tcBorders>
            <w:shd w:val="clear" w:color="auto" w:fill="auto"/>
            <w:vAlign w:val="center"/>
          </w:tcPr>
          <w:p w14:paraId="00000034" w14:textId="77777777" w:rsidR="00CF3F3E" w:rsidRPr="0039096A" w:rsidRDefault="004A5E15">
            <w:pPr>
              <w:jc w:val="center"/>
              <w:rPr>
                <w:rFonts w:ascii="Times" w:eastAsia="Times" w:hAnsi="Times" w:cs="Times"/>
              </w:rPr>
            </w:pPr>
            <w:r w:rsidRPr="0039096A">
              <w:rPr>
                <w:rFonts w:ascii="Times" w:eastAsia="Times" w:hAnsi="Times" w:cs="Times"/>
              </w:rPr>
              <w:t>*Weighted Percent</w:t>
            </w:r>
          </w:p>
        </w:tc>
      </w:tr>
      <w:tr w:rsidR="00CF3F3E" w:rsidRPr="0039096A" w14:paraId="3A6D9A7C" w14:textId="77777777">
        <w:trPr>
          <w:trHeight w:val="340"/>
        </w:trPr>
        <w:tc>
          <w:tcPr>
            <w:tcW w:w="2222" w:type="dxa"/>
            <w:vMerge w:val="restart"/>
            <w:tcBorders>
              <w:top w:val="single" w:sz="4" w:space="0" w:color="000000"/>
            </w:tcBorders>
            <w:shd w:val="clear" w:color="auto" w:fill="FFFFFF"/>
            <w:vAlign w:val="center"/>
          </w:tcPr>
          <w:p w14:paraId="00000035" w14:textId="77777777" w:rsidR="00CF3F3E" w:rsidRPr="0039096A" w:rsidRDefault="004A5E15">
            <w:pPr>
              <w:rPr>
                <w:rFonts w:ascii="Times" w:eastAsia="Times" w:hAnsi="Times" w:cs="Times"/>
              </w:rPr>
            </w:pPr>
            <w:r w:rsidRPr="0039096A">
              <w:rPr>
                <w:rFonts w:ascii="Times" w:eastAsia="Times" w:hAnsi="Times" w:cs="Times"/>
              </w:rPr>
              <w:t>Age Group</w:t>
            </w:r>
          </w:p>
        </w:tc>
        <w:tc>
          <w:tcPr>
            <w:tcW w:w="4319" w:type="dxa"/>
            <w:tcBorders>
              <w:top w:val="single" w:sz="4" w:space="0" w:color="000000"/>
            </w:tcBorders>
            <w:shd w:val="clear" w:color="auto" w:fill="FFFFFF"/>
            <w:vAlign w:val="center"/>
          </w:tcPr>
          <w:p w14:paraId="00000036" w14:textId="77777777" w:rsidR="00CF3F3E" w:rsidRPr="0039096A" w:rsidRDefault="00CF3F3E">
            <w:pPr>
              <w:rPr>
                <w:rFonts w:ascii="Times" w:eastAsia="Times" w:hAnsi="Times" w:cs="Times"/>
              </w:rPr>
            </w:pPr>
          </w:p>
          <w:p w14:paraId="00000037" w14:textId="77777777" w:rsidR="00CF3F3E" w:rsidRPr="0039096A" w:rsidRDefault="004A5E15">
            <w:pPr>
              <w:rPr>
                <w:rFonts w:ascii="Times" w:eastAsia="Times" w:hAnsi="Times" w:cs="Times"/>
              </w:rPr>
            </w:pPr>
            <w:r w:rsidRPr="0039096A">
              <w:rPr>
                <w:rFonts w:ascii="Times" w:eastAsia="Times" w:hAnsi="Times" w:cs="Times"/>
              </w:rPr>
              <w:t>18 to 34</w:t>
            </w:r>
          </w:p>
        </w:tc>
        <w:tc>
          <w:tcPr>
            <w:tcW w:w="930" w:type="dxa"/>
            <w:tcBorders>
              <w:top w:val="single" w:sz="4" w:space="0" w:color="000000"/>
            </w:tcBorders>
            <w:shd w:val="clear" w:color="auto" w:fill="FFFFFF"/>
            <w:vAlign w:val="center"/>
          </w:tcPr>
          <w:p w14:paraId="00000038" w14:textId="77777777" w:rsidR="00CF3F3E" w:rsidRPr="0039096A" w:rsidRDefault="00CF3F3E">
            <w:pPr>
              <w:jc w:val="center"/>
              <w:rPr>
                <w:rFonts w:ascii="Times" w:eastAsia="Times" w:hAnsi="Times" w:cs="Times"/>
              </w:rPr>
            </w:pPr>
          </w:p>
          <w:p w14:paraId="00000039" w14:textId="77777777" w:rsidR="00CF3F3E" w:rsidRPr="0039096A" w:rsidRDefault="004A5E15">
            <w:pPr>
              <w:jc w:val="center"/>
              <w:rPr>
                <w:rFonts w:ascii="Times" w:eastAsia="Times" w:hAnsi="Times" w:cs="Times"/>
              </w:rPr>
            </w:pPr>
            <w:r w:rsidRPr="0039096A">
              <w:rPr>
                <w:rFonts w:ascii="Times" w:eastAsia="Times" w:hAnsi="Times" w:cs="Times"/>
              </w:rPr>
              <w:t>144</w:t>
            </w:r>
          </w:p>
        </w:tc>
        <w:tc>
          <w:tcPr>
            <w:tcW w:w="1889" w:type="dxa"/>
            <w:tcBorders>
              <w:top w:val="single" w:sz="4" w:space="0" w:color="000000"/>
            </w:tcBorders>
            <w:shd w:val="clear" w:color="auto" w:fill="FFFFFF"/>
            <w:vAlign w:val="center"/>
          </w:tcPr>
          <w:p w14:paraId="0000003A" w14:textId="77777777" w:rsidR="00CF3F3E" w:rsidRPr="0039096A" w:rsidRDefault="00CF3F3E">
            <w:pPr>
              <w:jc w:val="center"/>
              <w:rPr>
                <w:rFonts w:ascii="Times" w:eastAsia="Times" w:hAnsi="Times" w:cs="Times"/>
              </w:rPr>
            </w:pPr>
          </w:p>
          <w:p w14:paraId="0000003B" w14:textId="77777777" w:rsidR="00CF3F3E" w:rsidRPr="0039096A" w:rsidRDefault="004A5E15">
            <w:pPr>
              <w:jc w:val="center"/>
              <w:rPr>
                <w:rFonts w:ascii="Times" w:eastAsia="Times" w:hAnsi="Times" w:cs="Times"/>
              </w:rPr>
            </w:pPr>
            <w:r w:rsidRPr="0039096A">
              <w:rPr>
                <w:rFonts w:ascii="Times" w:eastAsia="Times" w:hAnsi="Times" w:cs="Times"/>
              </w:rPr>
              <w:t>15.0</w:t>
            </w:r>
          </w:p>
        </w:tc>
      </w:tr>
      <w:tr w:rsidR="00CF3F3E" w:rsidRPr="0039096A" w14:paraId="19CC605D" w14:textId="77777777">
        <w:trPr>
          <w:trHeight w:val="340"/>
        </w:trPr>
        <w:tc>
          <w:tcPr>
            <w:tcW w:w="2222" w:type="dxa"/>
            <w:vMerge/>
            <w:tcBorders>
              <w:top w:val="single" w:sz="4" w:space="0" w:color="000000"/>
            </w:tcBorders>
            <w:shd w:val="clear" w:color="auto" w:fill="FFFFFF"/>
            <w:vAlign w:val="center"/>
          </w:tcPr>
          <w:p w14:paraId="0000003C"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3D" w14:textId="77777777" w:rsidR="00CF3F3E" w:rsidRPr="0039096A" w:rsidRDefault="004A5E15">
            <w:pPr>
              <w:rPr>
                <w:rFonts w:ascii="Times" w:eastAsia="Times" w:hAnsi="Times" w:cs="Times"/>
              </w:rPr>
            </w:pPr>
            <w:r w:rsidRPr="0039096A">
              <w:rPr>
                <w:rFonts w:ascii="Times" w:eastAsia="Times" w:hAnsi="Times" w:cs="Times"/>
              </w:rPr>
              <w:t>35 to 49</w:t>
            </w:r>
          </w:p>
        </w:tc>
        <w:tc>
          <w:tcPr>
            <w:tcW w:w="930" w:type="dxa"/>
            <w:shd w:val="clear" w:color="auto" w:fill="FFFFFF"/>
            <w:vAlign w:val="center"/>
          </w:tcPr>
          <w:p w14:paraId="0000003E" w14:textId="77777777" w:rsidR="00CF3F3E" w:rsidRPr="0039096A" w:rsidRDefault="004A5E15">
            <w:pPr>
              <w:jc w:val="center"/>
              <w:rPr>
                <w:rFonts w:ascii="Times" w:eastAsia="Times" w:hAnsi="Times" w:cs="Times"/>
              </w:rPr>
            </w:pPr>
            <w:r w:rsidRPr="0039096A">
              <w:rPr>
                <w:rFonts w:ascii="Times" w:eastAsia="Times" w:hAnsi="Times" w:cs="Times"/>
              </w:rPr>
              <w:t>278</w:t>
            </w:r>
          </w:p>
        </w:tc>
        <w:tc>
          <w:tcPr>
            <w:tcW w:w="1889" w:type="dxa"/>
            <w:shd w:val="clear" w:color="auto" w:fill="FFFFFF"/>
            <w:vAlign w:val="center"/>
          </w:tcPr>
          <w:p w14:paraId="0000003F" w14:textId="77777777" w:rsidR="00CF3F3E" w:rsidRPr="0039096A" w:rsidRDefault="004A5E15">
            <w:pPr>
              <w:jc w:val="center"/>
              <w:rPr>
                <w:rFonts w:ascii="Times" w:eastAsia="Times" w:hAnsi="Times" w:cs="Times"/>
              </w:rPr>
            </w:pPr>
            <w:r w:rsidRPr="0039096A">
              <w:rPr>
                <w:rFonts w:ascii="Times" w:eastAsia="Times" w:hAnsi="Times" w:cs="Times"/>
              </w:rPr>
              <w:t>24.3</w:t>
            </w:r>
          </w:p>
        </w:tc>
      </w:tr>
      <w:tr w:rsidR="00CF3F3E" w:rsidRPr="0039096A" w14:paraId="5099970B" w14:textId="77777777">
        <w:trPr>
          <w:trHeight w:val="340"/>
        </w:trPr>
        <w:tc>
          <w:tcPr>
            <w:tcW w:w="2222" w:type="dxa"/>
            <w:vMerge/>
            <w:tcBorders>
              <w:top w:val="single" w:sz="4" w:space="0" w:color="000000"/>
            </w:tcBorders>
            <w:shd w:val="clear" w:color="auto" w:fill="FFFFFF"/>
            <w:vAlign w:val="center"/>
          </w:tcPr>
          <w:p w14:paraId="00000040"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41" w14:textId="77777777" w:rsidR="00CF3F3E" w:rsidRPr="0039096A" w:rsidRDefault="004A5E15">
            <w:pPr>
              <w:rPr>
                <w:rFonts w:ascii="Times" w:eastAsia="Times" w:hAnsi="Times" w:cs="Times"/>
              </w:rPr>
            </w:pPr>
            <w:r w:rsidRPr="0039096A">
              <w:rPr>
                <w:rFonts w:ascii="Times" w:eastAsia="Times" w:hAnsi="Times" w:cs="Times"/>
              </w:rPr>
              <w:t>50 to 64</w:t>
            </w:r>
          </w:p>
        </w:tc>
        <w:tc>
          <w:tcPr>
            <w:tcW w:w="930" w:type="dxa"/>
            <w:shd w:val="clear" w:color="auto" w:fill="FFFFFF"/>
            <w:vAlign w:val="center"/>
          </w:tcPr>
          <w:p w14:paraId="00000042" w14:textId="77777777" w:rsidR="00CF3F3E" w:rsidRPr="0039096A" w:rsidRDefault="004A5E15">
            <w:pPr>
              <w:jc w:val="center"/>
              <w:rPr>
                <w:rFonts w:ascii="Times" w:eastAsia="Times" w:hAnsi="Times" w:cs="Times"/>
              </w:rPr>
            </w:pPr>
            <w:r w:rsidRPr="0039096A">
              <w:rPr>
                <w:rFonts w:ascii="Times" w:eastAsia="Times" w:hAnsi="Times" w:cs="Times"/>
              </w:rPr>
              <w:t>335</w:t>
            </w:r>
          </w:p>
        </w:tc>
        <w:tc>
          <w:tcPr>
            <w:tcW w:w="1889" w:type="dxa"/>
            <w:shd w:val="clear" w:color="auto" w:fill="FFFFFF"/>
            <w:vAlign w:val="center"/>
          </w:tcPr>
          <w:p w14:paraId="00000043" w14:textId="77777777" w:rsidR="00CF3F3E" w:rsidRPr="0039096A" w:rsidRDefault="004A5E15">
            <w:pPr>
              <w:jc w:val="center"/>
              <w:rPr>
                <w:rFonts w:ascii="Times" w:eastAsia="Times" w:hAnsi="Times" w:cs="Times"/>
              </w:rPr>
            </w:pPr>
            <w:r w:rsidRPr="0039096A">
              <w:rPr>
                <w:rFonts w:ascii="Times" w:eastAsia="Times" w:hAnsi="Times" w:cs="Times"/>
              </w:rPr>
              <w:t>32.2</w:t>
            </w:r>
          </w:p>
        </w:tc>
      </w:tr>
      <w:tr w:rsidR="00CF3F3E" w:rsidRPr="0039096A" w14:paraId="2F4450DF" w14:textId="77777777">
        <w:trPr>
          <w:trHeight w:val="357"/>
        </w:trPr>
        <w:tc>
          <w:tcPr>
            <w:tcW w:w="2222" w:type="dxa"/>
            <w:vMerge/>
            <w:tcBorders>
              <w:top w:val="single" w:sz="4" w:space="0" w:color="000000"/>
            </w:tcBorders>
            <w:shd w:val="clear" w:color="auto" w:fill="FFFFFF"/>
            <w:vAlign w:val="center"/>
          </w:tcPr>
          <w:p w14:paraId="00000044"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45" w14:textId="77777777" w:rsidR="00CF3F3E" w:rsidRPr="0039096A" w:rsidRDefault="004A5E15">
            <w:pPr>
              <w:rPr>
                <w:rFonts w:ascii="Times" w:eastAsia="Times" w:hAnsi="Times" w:cs="Times"/>
              </w:rPr>
            </w:pPr>
            <w:r w:rsidRPr="0039096A">
              <w:rPr>
                <w:rFonts w:ascii="Times" w:eastAsia="Times" w:hAnsi="Times" w:cs="Times"/>
              </w:rPr>
              <w:t>65 +</w:t>
            </w:r>
          </w:p>
          <w:p w14:paraId="00000046" w14:textId="77777777" w:rsidR="00CF3F3E" w:rsidRPr="0039096A" w:rsidRDefault="00CF3F3E">
            <w:pPr>
              <w:rPr>
                <w:rFonts w:ascii="Times" w:eastAsia="Times" w:hAnsi="Times" w:cs="Times"/>
              </w:rPr>
            </w:pPr>
          </w:p>
        </w:tc>
        <w:tc>
          <w:tcPr>
            <w:tcW w:w="930" w:type="dxa"/>
            <w:shd w:val="clear" w:color="auto" w:fill="FFFFFF"/>
            <w:vAlign w:val="center"/>
          </w:tcPr>
          <w:p w14:paraId="00000047" w14:textId="77777777" w:rsidR="00CF3F3E" w:rsidRPr="0039096A" w:rsidRDefault="004A5E15">
            <w:pPr>
              <w:jc w:val="center"/>
              <w:rPr>
                <w:rFonts w:ascii="Times" w:eastAsia="Times" w:hAnsi="Times" w:cs="Times"/>
              </w:rPr>
            </w:pPr>
            <w:r w:rsidRPr="0039096A">
              <w:rPr>
                <w:rFonts w:ascii="Times" w:eastAsia="Times" w:hAnsi="Times" w:cs="Times"/>
              </w:rPr>
              <w:t>258</w:t>
            </w:r>
          </w:p>
        </w:tc>
        <w:tc>
          <w:tcPr>
            <w:tcW w:w="1889" w:type="dxa"/>
            <w:shd w:val="clear" w:color="auto" w:fill="FFFFFF"/>
            <w:vAlign w:val="center"/>
          </w:tcPr>
          <w:p w14:paraId="00000048" w14:textId="77777777" w:rsidR="00CF3F3E" w:rsidRPr="0039096A" w:rsidRDefault="004A5E15">
            <w:pPr>
              <w:jc w:val="center"/>
              <w:rPr>
                <w:rFonts w:ascii="Times" w:eastAsia="Times" w:hAnsi="Times" w:cs="Times"/>
              </w:rPr>
            </w:pPr>
            <w:r w:rsidRPr="0039096A">
              <w:rPr>
                <w:rFonts w:ascii="Times" w:eastAsia="Times" w:hAnsi="Times" w:cs="Times"/>
              </w:rPr>
              <w:t>28.5</w:t>
            </w:r>
          </w:p>
        </w:tc>
      </w:tr>
      <w:tr w:rsidR="00CF3F3E" w:rsidRPr="0039096A" w14:paraId="6ADF469D" w14:textId="77777777">
        <w:trPr>
          <w:trHeight w:val="340"/>
        </w:trPr>
        <w:tc>
          <w:tcPr>
            <w:tcW w:w="2222" w:type="dxa"/>
            <w:vMerge w:val="restart"/>
            <w:shd w:val="clear" w:color="auto" w:fill="FFFFFF"/>
            <w:vAlign w:val="center"/>
          </w:tcPr>
          <w:p w14:paraId="00000049" w14:textId="77777777" w:rsidR="00CF3F3E" w:rsidRPr="0039096A" w:rsidRDefault="004A5E15">
            <w:pPr>
              <w:rPr>
                <w:rFonts w:ascii="Times" w:eastAsia="Times" w:hAnsi="Times" w:cs="Times"/>
              </w:rPr>
            </w:pPr>
            <w:r w:rsidRPr="0039096A">
              <w:rPr>
                <w:rFonts w:ascii="Times" w:eastAsia="Times" w:hAnsi="Times" w:cs="Times"/>
              </w:rPr>
              <w:t xml:space="preserve"> Gender </w:t>
            </w:r>
          </w:p>
        </w:tc>
        <w:tc>
          <w:tcPr>
            <w:tcW w:w="4319" w:type="dxa"/>
            <w:shd w:val="clear" w:color="auto" w:fill="FFFFFF"/>
            <w:vAlign w:val="center"/>
          </w:tcPr>
          <w:p w14:paraId="0000004A" w14:textId="77777777" w:rsidR="00CF3F3E" w:rsidRPr="0039096A" w:rsidRDefault="00CF3F3E">
            <w:pPr>
              <w:rPr>
                <w:rFonts w:ascii="Times" w:eastAsia="Times" w:hAnsi="Times" w:cs="Times"/>
              </w:rPr>
            </w:pPr>
          </w:p>
          <w:p w14:paraId="0000004B" w14:textId="77777777" w:rsidR="00CF3F3E" w:rsidRPr="0039096A" w:rsidRDefault="004A5E15">
            <w:pPr>
              <w:rPr>
                <w:rFonts w:ascii="Times" w:eastAsia="Times" w:hAnsi="Times" w:cs="Times"/>
              </w:rPr>
            </w:pPr>
            <w:r w:rsidRPr="0039096A">
              <w:rPr>
                <w:rFonts w:ascii="Times" w:eastAsia="Times" w:hAnsi="Times" w:cs="Times"/>
              </w:rPr>
              <w:t>Female</w:t>
            </w:r>
          </w:p>
        </w:tc>
        <w:tc>
          <w:tcPr>
            <w:tcW w:w="930" w:type="dxa"/>
            <w:shd w:val="clear" w:color="auto" w:fill="FFFFFF"/>
            <w:vAlign w:val="center"/>
          </w:tcPr>
          <w:p w14:paraId="0000004C" w14:textId="77777777" w:rsidR="00CF3F3E" w:rsidRPr="0039096A" w:rsidRDefault="00CF3F3E">
            <w:pPr>
              <w:jc w:val="center"/>
              <w:rPr>
                <w:rFonts w:ascii="Times" w:eastAsia="Times" w:hAnsi="Times" w:cs="Times"/>
              </w:rPr>
            </w:pPr>
          </w:p>
          <w:p w14:paraId="0000004D" w14:textId="77777777" w:rsidR="00CF3F3E" w:rsidRPr="0039096A" w:rsidRDefault="004A5E15">
            <w:pPr>
              <w:jc w:val="center"/>
              <w:rPr>
                <w:rFonts w:ascii="Times" w:eastAsia="Times" w:hAnsi="Times" w:cs="Times"/>
              </w:rPr>
            </w:pPr>
            <w:r w:rsidRPr="0039096A">
              <w:rPr>
                <w:rFonts w:ascii="Times" w:eastAsia="Times" w:hAnsi="Times" w:cs="Times"/>
              </w:rPr>
              <w:t>533</w:t>
            </w:r>
          </w:p>
        </w:tc>
        <w:tc>
          <w:tcPr>
            <w:tcW w:w="1889" w:type="dxa"/>
            <w:shd w:val="clear" w:color="auto" w:fill="FFFFFF"/>
            <w:vAlign w:val="center"/>
          </w:tcPr>
          <w:p w14:paraId="0000004E" w14:textId="77777777" w:rsidR="00CF3F3E" w:rsidRPr="0039096A" w:rsidRDefault="00CF3F3E">
            <w:pPr>
              <w:jc w:val="center"/>
              <w:rPr>
                <w:rFonts w:ascii="Times" w:eastAsia="Times" w:hAnsi="Times" w:cs="Times"/>
              </w:rPr>
            </w:pPr>
          </w:p>
          <w:p w14:paraId="0000004F" w14:textId="77777777" w:rsidR="00CF3F3E" w:rsidRPr="0039096A" w:rsidRDefault="004A5E15">
            <w:pPr>
              <w:jc w:val="center"/>
              <w:rPr>
                <w:rFonts w:ascii="Times" w:eastAsia="Times" w:hAnsi="Times" w:cs="Times"/>
              </w:rPr>
            </w:pPr>
            <w:r w:rsidRPr="0039096A">
              <w:rPr>
                <w:rFonts w:ascii="Times" w:eastAsia="Times" w:hAnsi="Times" w:cs="Times"/>
              </w:rPr>
              <w:t>52.2</w:t>
            </w:r>
          </w:p>
        </w:tc>
      </w:tr>
      <w:tr w:rsidR="00CF3F3E" w:rsidRPr="0039096A" w14:paraId="12A4D971" w14:textId="77777777">
        <w:trPr>
          <w:trHeight w:val="357"/>
        </w:trPr>
        <w:tc>
          <w:tcPr>
            <w:tcW w:w="2222" w:type="dxa"/>
            <w:vMerge/>
            <w:shd w:val="clear" w:color="auto" w:fill="FFFFFF"/>
            <w:vAlign w:val="center"/>
          </w:tcPr>
          <w:p w14:paraId="00000050"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51" w14:textId="77777777" w:rsidR="00CF3F3E" w:rsidRPr="0039096A" w:rsidRDefault="004A5E15">
            <w:pPr>
              <w:rPr>
                <w:rFonts w:ascii="Times" w:eastAsia="Times" w:hAnsi="Times" w:cs="Times"/>
              </w:rPr>
            </w:pPr>
            <w:r w:rsidRPr="0039096A">
              <w:rPr>
                <w:rFonts w:ascii="Times" w:eastAsia="Times" w:hAnsi="Times" w:cs="Times"/>
              </w:rPr>
              <w:t>Male</w:t>
            </w:r>
          </w:p>
          <w:p w14:paraId="00000052" w14:textId="77777777" w:rsidR="00CF3F3E" w:rsidRPr="0039096A" w:rsidRDefault="00CF3F3E">
            <w:pPr>
              <w:rPr>
                <w:rFonts w:ascii="Times" w:eastAsia="Times" w:hAnsi="Times" w:cs="Times"/>
              </w:rPr>
            </w:pPr>
          </w:p>
        </w:tc>
        <w:tc>
          <w:tcPr>
            <w:tcW w:w="930" w:type="dxa"/>
            <w:shd w:val="clear" w:color="auto" w:fill="FFFFFF"/>
            <w:vAlign w:val="center"/>
          </w:tcPr>
          <w:p w14:paraId="00000053" w14:textId="77777777" w:rsidR="00CF3F3E" w:rsidRPr="0039096A" w:rsidRDefault="004A5E15">
            <w:pPr>
              <w:jc w:val="center"/>
              <w:rPr>
                <w:rFonts w:ascii="Times" w:eastAsia="Times" w:hAnsi="Times" w:cs="Times"/>
              </w:rPr>
            </w:pPr>
            <w:r w:rsidRPr="0039096A">
              <w:rPr>
                <w:rFonts w:ascii="Times" w:eastAsia="Times" w:hAnsi="Times" w:cs="Times"/>
              </w:rPr>
              <w:t>482</w:t>
            </w:r>
          </w:p>
        </w:tc>
        <w:tc>
          <w:tcPr>
            <w:tcW w:w="1889" w:type="dxa"/>
            <w:shd w:val="clear" w:color="auto" w:fill="FFFFFF"/>
            <w:vAlign w:val="center"/>
          </w:tcPr>
          <w:p w14:paraId="00000054" w14:textId="77777777" w:rsidR="00CF3F3E" w:rsidRPr="0039096A" w:rsidRDefault="004A5E15">
            <w:pPr>
              <w:jc w:val="center"/>
              <w:rPr>
                <w:rFonts w:ascii="Times" w:eastAsia="Times" w:hAnsi="Times" w:cs="Times"/>
              </w:rPr>
            </w:pPr>
            <w:r w:rsidRPr="0039096A">
              <w:rPr>
                <w:rFonts w:ascii="Times" w:eastAsia="Times" w:hAnsi="Times" w:cs="Times"/>
              </w:rPr>
              <w:t>47.8</w:t>
            </w:r>
          </w:p>
        </w:tc>
      </w:tr>
      <w:tr w:rsidR="00CF3F3E" w:rsidRPr="0039096A" w14:paraId="593686D0" w14:textId="77777777">
        <w:trPr>
          <w:trHeight w:val="340"/>
        </w:trPr>
        <w:tc>
          <w:tcPr>
            <w:tcW w:w="2222" w:type="dxa"/>
            <w:vMerge w:val="restart"/>
            <w:shd w:val="clear" w:color="auto" w:fill="FFFFFF"/>
            <w:vAlign w:val="center"/>
          </w:tcPr>
          <w:p w14:paraId="00000055" w14:textId="77777777" w:rsidR="00CF3F3E" w:rsidRPr="0039096A" w:rsidRDefault="004A5E15">
            <w:pPr>
              <w:rPr>
                <w:rFonts w:ascii="Times" w:eastAsia="Times" w:hAnsi="Times" w:cs="Times"/>
              </w:rPr>
            </w:pPr>
            <w:r w:rsidRPr="0039096A">
              <w:rPr>
                <w:rFonts w:ascii="Times" w:eastAsia="Times" w:hAnsi="Times" w:cs="Times"/>
              </w:rPr>
              <w:t xml:space="preserve"> Marital Status</w:t>
            </w:r>
          </w:p>
        </w:tc>
        <w:tc>
          <w:tcPr>
            <w:tcW w:w="4319" w:type="dxa"/>
            <w:shd w:val="clear" w:color="auto" w:fill="FFFFFF"/>
            <w:vAlign w:val="center"/>
          </w:tcPr>
          <w:p w14:paraId="00000056" w14:textId="77777777" w:rsidR="00CF3F3E" w:rsidRPr="0039096A" w:rsidRDefault="00CF3F3E">
            <w:pPr>
              <w:rPr>
                <w:rFonts w:ascii="Times" w:eastAsia="Times" w:hAnsi="Times" w:cs="Times"/>
              </w:rPr>
            </w:pPr>
          </w:p>
          <w:p w14:paraId="00000057" w14:textId="77777777" w:rsidR="00CF3F3E" w:rsidRPr="0039096A" w:rsidRDefault="004A5E15">
            <w:pPr>
              <w:rPr>
                <w:rFonts w:ascii="Times" w:eastAsia="Times" w:hAnsi="Times" w:cs="Times"/>
              </w:rPr>
            </w:pPr>
            <w:r w:rsidRPr="0039096A">
              <w:rPr>
                <w:rFonts w:ascii="Times" w:eastAsia="Times" w:hAnsi="Times" w:cs="Times"/>
              </w:rPr>
              <w:t>Married</w:t>
            </w:r>
          </w:p>
        </w:tc>
        <w:tc>
          <w:tcPr>
            <w:tcW w:w="930" w:type="dxa"/>
            <w:shd w:val="clear" w:color="auto" w:fill="FFFFFF"/>
            <w:vAlign w:val="center"/>
          </w:tcPr>
          <w:p w14:paraId="00000058" w14:textId="77777777" w:rsidR="00CF3F3E" w:rsidRPr="0039096A" w:rsidRDefault="00CF3F3E">
            <w:pPr>
              <w:jc w:val="center"/>
              <w:rPr>
                <w:rFonts w:ascii="Times" w:eastAsia="Times" w:hAnsi="Times" w:cs="Times"/>
              </w:rPr>
            </w:pPr>
          </w:p>
          <w:p w14:paraId="00000059" w14:textId="77777777" w:rsidR="00CF3F3E" w:rsidRPr="0039096A" w:rsidRDefault="004A5E15">
            <w:pPr>
              <w:jc w:val="center"/>
              <w:rPr>
                <w:rFonts w:ascii="Times" w:eastAsia="Times" w:hAnsi="Times" w:cs="Times"/>
              </w:rPr>
            </w:pPr>
            <w:r w:rsidRPr="0039096A">
              <w:rPr>
                <w:rFonts w:ascii="Times" w:eastAsia="Times" w:hAnsi="Times" w:cs="Times"/>
              </w:rPr>
              <w:t>802</w:t>
            </w:r>
          </w:p>
        </w:tc>
        <w:tc>
          <w:tcPr>
            <w:tcW w:w="1889" w:type="dxa"/>
            <w:shd w:val="clear" w:color="auto" w:fill="FFFFFF"/>
            <w:vAlign w:val="center"/>
          </w:tcPr>
          <w:p w14:paraId="0000005A" w14:textId="77777777" w:rsidR="00CF3F3E" w:rsidRPr="0039096A" w:rsidRDefault="00CF3F3E">
            <w:pPr>
              <w:jc w:val="center"/>
              <w:rPr>
                <w:rFonts w:ascii="Times" w:eastAsia="Times" w:hAnsi="Times" w:cs="Times"/>
              </w:rPr>
            </w:pPr>
          </w:p>
          <w:p w14:paraId="0000005B" w14:textId="77777777" w:rsidR="00CF3F3E" w:rsidRPr="0039096A" w:rsidRDefault="004A5E15">
            <w:pPr>
              <w:jc w:val="center"/>
              <w:rPr>
                <w:rFonts w:ascii="Times" w:eastAsia="Times" w:hAnsi="Times" w:cs="Times"/>
              </w:rPr>
            </w:pPr>
            <w:r w:rsidRPr="0039096A">
              <w:rPr>
                <w:rFonts w:ascii="Times" w:eastAsia="Times" w:hAnsi="Times" w:cs="Times"/>
              </w:rPr>
              <w:t>79.6</w:t>
            </w:r>
          </w:p>
        </w:tc>
      </w:tr>
      <w:tr w:rsidR="00CF3F3E" w:rsidRPr="0039096A" w14:paraId="1BDEAD56" w14:textId="77777777">
        <w:trPr>
          <w:trHeight w:val="350"/>
        </w:trPr>
        <w:tc>
          <w:tcPr>
            <w:tcW w:w="2222" w:type="dxa"/>
            <w:vMerge/>
            <w:shd w:val="clear" w:color="auto" w:fill="FFFFFF"/>
            <w:vAlign w:val="center"/>
          </w:tcPr>
          <w:p w14:paraId="0000005C"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5D" w14:textId="77777777" w:rsidR="00CF3F3E" w:rsidRPr="0039096A" w:rsidRDefault="004A5E15">
            <w:pPr>
              <w:rPr>
                <w:rFonts w:ascii="Times" w:eastAsia="Times" w:hAnsi="Times" w:cs="Times"/>
              </w:rPr>
            </w:pPr>
            <w:r w:rsidRPr="0039096A">
              <w:rPr>
                <w:rFonts w:ascii="Times" w:eastAsia="Times" w:hAnsi="Times" w:cs="Times"/>
              </w:rPr>
              <w:t>Widowed, Separated, Divorced or Missing</w:t>
            </w:r>
          </w:p>
        </w:tc>
        <w:tc>
          <w:tcPr>
            <w:tcW w:w="930" w:type="dxa"/>
            <w:shd w:val="clear" w:color="auto" w:fill="FFFFFF"/>
            <w:vAlign w:val="center"/>
          </w:tcPr>
          <w:p w14:paraId="0000005E" w14:textId="77777777" w:rsidR="00CF3F3E" w:rsidRPr="0039096A" w:rsidRDefault="004A5E15">
            <w:pPr>
              <w:jc w:val="center"/>
              <w:rPr>
                <w:rFonts w:ascii="Times" w:eastAsia="Times" w:hAnsi="Times" w:cs="Times"/>
              </w:rPr>
            </w:pPr>
            <w:r w:rsidRPr="0039096A">
              <w:rPr>
                <w:rFonts w:ascii="Times" w:eastAsia="Times" w:hAnsi="Times" w:cs="Times"/>
              </w:rPr>
              <w:t>164</w:t>
            </w:r>
          </w:p>
        </w:tc>
        <w:tc>
          <w:tcPr>
            <w:tcW w:w="1889" w:type="dxa"/>
            <w:shd w:val="clear" w:color="auto" w:fill="FFFFFF"/>
            <w:vAlign w:val="center"/>
          </w:tcPr>
          <w:p w14:paraId="0000005F" w14:textId="77777777" w:rsidR="00CF3F3E" w:rsidRPr="0039096A" w:rsidRDefault="004A5E15">
            <w:pPr>
              <w:jc w:val="center"/>
              <w:rPr>
                <w:rFonts w:ascii="Times" w:eastAsia="Times" w:hAnsi="Times" w:cs="Times"/>
              </w:rPr>
            </w:pPr>
            <w:r w:rsidRPr="0039096A">
              <w:rPr>
                <w:rFonts w:ascii="Times" w:eastAsia="Times" w:hAnsi="Times" w:cs="Times"/>
              </w:rPr>
              <w:t>15.8</w:t>
            </w:r>
          </w:p>
        </w:tc>
      </w:tr>
      <w:tr w:rsidR="00CF3F3E" w:rsidRPr="0039096A" w14:paraId="48AC7291" w14:textId="77777777">
        <w:trPr>
          <w:trHeight w:val="350"/>
        </w:trPr>
        <w:tc>
          <w:tcPr>
            <w:tcW w:w="2222" w:type="dxa"/>
            <w:vMerge/>
            <w:shd w:val="clear" w:color="auto" w:fill="FFFFFF"/>
            <w:vAlign w:val="center"/>
          </w:tcPr>
          <w:p w14:paraId="00000060"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61" w14:textId="77777777" w:rsidR="00CF3F3E" w:rsidRPr="0039096A" w:rsidRDefault="004A5E15">
            <w:pPr>
              <w:rPr>
                <w:rFonts w:ascii="Times" w:eastAsia="Times" w:hAnsi="Times" w:cs="Times"/>
              </w:rPr>
            </w:pPr>
            <w:r w:rsidRPr="0039096A">
              <w:rPr>
                <w:rFonts w:ascii="Times" w:eastAsia="Times" w:hAnsi="Times" w:cs="Times"/>
              </w:rPr>
              <w:t>Never Married</w:t>
            </w:r>
          </w:p>
          <w:p w14:paraId="00000062" w14:textId="77777777" w:rsidR="00CF3F3E" w:rsidRPr="0039096A" w:rsidRDefault="00CF3F3E">
            <w:pPr>
              <w:rPr>
                <w:rFonts w:ascii="Times" w:eastAsia="Times" w:hAnsi="Times" w:cs="Times"/>
              </w:rPr>
            </w:pPr>
          </w:p>
        </w:tc>
        <w:tc>
          <w:tcPr>
            <w:tcW w:w="930" w:type="dxa"/>
            <w:shd w:val="clear" w:color="auto" w:fill="FFFFFF"/>
            <w:vAlign w:val="center"/>
          </w:tcPr>
          <w:p w14:paraId="00000063" w14:textId="77777777" w:rsidR="00CF3F3E" w:rsidRPr="0039096A" w:rsidRDefault="004A5E15">
            <w:pPr>
              <w:jc w:val="center"/>
              <w:rPr>
                <w:rFonts w:ascii="Times" w:eastAsia="Times" w:hAnsi="Times" w:cs="Times"/>
              </w:rPr>
            </w:pPr>
            <w:r w:rsidRPr="0039096A">
              <w:rPr>
                <w:rFonts w:ascii="Times" w:eastAsia="Times" w:hAnsi="Times" w:cs="Times"/>
              </w:rPr>
              <w:t>48</w:t>
            </w:r>
          </w:p>
        </w:tc>
        <w:tc>
          <w:tcPr>
            <w:tcW w:w="1889" w:type="dxa"/>
            <w:shd w:val="clear" w:color="auto" w:fill="FFFFFF"/>
            <w:vAlign w:val="center"/>
          </w:tcPr>
          <w:p w14:paraId="00000064" w14:textId="77777777" w:rsidR="00CF3F3E" w:rsidRPr="0039096A" w:rsidRDefault="004A5E15">
            <w:pPr>
              <w:jc w:val="center"/>
              <w:rPr>
                <w:rFonts w:ascii="Times" w:eastAsia="Times" w:hAnsi="Times" w:cs="Times"/>
              </w:rPr>
            </w:pPr>
            <w:r w:rsidRPr="0039096A">
              <w:rPr>
                <w:rFonts w:ascii="Times" w:eastAsia="Times" w:hAnsi="Times" w:cs="Times"/>
              </w:rPr>
              <w:t>4.5</w:t>
            </w:r>
          </w:p>
        </w:tc>
      </w:tr>
      <w:tr w:rsidR="00CF3F3E" w:rsidRPr="0039096A" w14:paraId="1AB3F29B" w14:textId="77777777">
        <w:trPr>
          <w:trHeight w:val="340"/>
        </w:trPr>
        <w:tc>
          <w:tcPr>
            <w:tcW w:w="2222" w:type="dxa"/>
            <w:vMerge w:val="restart"/>
            <w:shd w:val="clear" w:color="auto" w:fill="FFFFFF"/>
            <w:vAlign w:val="center"/>
          </w:tcPr>
          <w:p w14:paraId="00000065" w14:textId="77777777" w:rsidR="00CF3F3E" w:rsidRPr="0039096A" w:rsidRDefault="004A5E15">
            <w:pPr>
              <w:rPr>
                <w:rFonts w:ascii="Times" w:eastAsia="Times" w:hAnsi="Times" w:cs="Times"/>
              </w:rPr>
            </w:pPr>
            <w:r w:rsidRPr="0039096A">
              <w:rPr>
                <w:rFonts w:ascii="Times" w:eastAsia="Times" w:hAnsi="Times" w:cs="Times"/>
              </w:rPr>
              <w:t xml:space="preserve"> Ethnicity</w:t>
            </w:r>
          </w:p>
          <w:p w14:paraId="00000066" w14:textId="77777777" w:rsidR="00CF3F3E" w:rsidRPr="0039096A" w:rsidRDefault="004A5E15">
            <w:pPr>
              <w:rPr>
                <w:rFonts w:ascii="Times" w:eastAsia="Times" w:hAnsi="Times" w:cs="Times"/>
              </w:rPr>
            </w:pPr>
            <w:r w:rsidRPr="0039096A">
              <w:rPr>
                <w:rFonts w:ascii="Times" w:eastAsia="Times" w:hAnsi="Times" w:cs="Times"/>
              </w:rPr>
              <w:t xml:space="preserve"> </w:t>
            </w:r>
          </w:p>
        </w:tc>
        <w:tc>
          <w:tcPr>
            <w:tcW w:w="4319" w:type="dxa"/>
            <w:shd w:val="clear" w:color="auto" w:fill="FFFFFF"/>
            <w:vAlign w:val="center"/>
          </w:tcPr>
          <w:p w14:paraId="00000067" w14:textId="77777777" w:rsidR="00CF3F3E" w:rsidRPr="0039096A" w:rsidRDefault="00CF3F3E">
            <w:pPr>
              <w:rPr>
                <w:rFonts w:ascii="Times" w:eastAsia="Times" w:hAnsi="Times" w:cs="Times"/>
              </w:rPr>
            </w:pPr>
          </w:p>
          <w:p w14:paraId="00000068" w14:textId="77777777" w:rsidR="00CF3F3E" w:rsidRPr="0039096A" w:rsidRDefault="004A5E15">
            <w:pPr>
              <w:rPr>
                <w:rFonts w:ascii="Times" w:eastAsia="Times" w:hAnsi="Times" w:cs="Times"/>
              </w:rPr>
            </w:pPr>
            <w:r w:rsidRPr="0039096A">
              <w:rPr>
                <w:rFonts w:ascii="Times" w:eastAsia="Times" w:hAnsi="Times" w:cs="Times"/>
              </w:rPr>
              <w:t>Muslim or Sinhala</w:t>
            </w:r>
          </w:p>
        </w:tc>
        <w:tc>
          <w:tcPr>
            <w:tcW w:w="930" w:type="dxa"/>
            <w:shd w:val="clear" w:color="auto" w:fill="FFFFFF"/>
            <w:vAlign w:val="center"/>
          </w:tcPr>
          <w:p w14:paraId="00000069" w14:textId="77777777" w:rsidR="00CF3F3E" w:rsidRPr="0039096A" w:rsidRDefault="00CF3F3E">
            <w:pPr>
              <w:jc w:val="center"/>
              <w:rPr>
                <w:rFonts w:ascii="Times" w:eastAsia="Times" w:hAnsi="Times" w:cs="Times"/>
              </w:rPr>
            </w:pPr>
          </w:p>
          <w:p w14:paraId="0000006A" w14:textId="77777777" w:rsidR="00CF3F3E" w:rsidRPr="0039096A" w:rsidRDefault="004A5E15">
            <w:pPr>
              <w:jc w:val="center"/>
              <w:rPr>
                <w:rFonts w:ascii="Times" w:eastAsia="Times" w:hAnsi="Times" w:cs="Times"/>
              </w:rPr>
            </w:pPr>
            <w:r w:rsidRPr="0039096A">
              <w:rPr>
                <w:rFonts w:ascii="Times" w:eastAsia="Times" w:hAnsi="Times" w:cs="Times"/>
              </w:rPr>
              <w:t>109</w:t>
            </w:r>
          </w:p>
        </w:tc>
        <w:tc>
          <w:tcPr>
            <w:tcW w:w="1889" w:type="dxa"/>
            <w:shd w:val="clear" w:color="auto" w:fill="FFFFFF"/>
            <w:vAlign w:val="center"/>
          </w:tcPr>
          <w:p w14:paraId="0000006B" w14:textId="77777777" w:rsidR="00CF3F3E" w:rsidRPr="0039096A" w:rsidRDefault="00CF3F3E">
            <w:pPr>
              <w:jc w:val="center"/>
              <w:rPr>
                <w:rFonts w:ascii="Times" w:eastAsia="Times" w:hAnsi="Times" w:cs="Times"/>
              </w:rPr>
            </w:pPr>
          </w:p>
          <w:p w14:paraId="0000006C" w14:textId="77777777" w:rsidR="00CF3F3E" w:rsidRPr="0039096A" w:rsidRDefault="004A5E15">
            <w:pPr>
              <w:jc w:val="center"/>
              <w:rPr>
                <w:rFonts w:ascii="Times" w:eastAsia="Times" w:hAnsi="Times" w:cs="Times"/>
              </w:rPr>
            </w:pPr>
            <w:r w:rsidRPr="0039096A">
              <w:rPr>
                <w:rFonts w:ascii="Times" w:eastAsia="Times" w:hAnsi="Times" w:cs="Times"/>
              </w:rPr>
              <w:t>6.9</w:t>
            </w:r>
          </w:p>
        </w:tc>
      </w:tr>
      <w:tr w:rsidR="00CF3F3E" w:rsidRPr="0039096A" w14:paraId="046ED431" w14:textId="77777777">
        <w:trPr>
          <w:trHeight w:val="357"/>
        </w:trPr>
        <w:tc>
          <w:tcPr>
            <w:tcW w:w="2222" w:type="dxa"/>
            <w:vMerge/>
            <w:shd w:val="clear" w:color="auto" w:fill="FFFFFF"/>
            <w:vAlign w:val="center"/>
          </w:tcPr>
          <w:p w14:paraId="0000006D"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6E" w14:textId="77777777" w:rsidR="00CF3F3E" w:rsidRPr="0039096A" w:rsidRDefault="004A5E15">
            <w:pPr>
              <w:rPr>
                <w:rFonts w:ascii="Times" w:eastAsia="Times" w:hAnsi="Times" w:cs="Times"/>
              </w:rPr>
            </w:pPr>
            <w:r w:rsidRPr="0039096A">
              <w:rPr>
                <w:rFonts w:ascii="Times" w:eastAsia="Times" w:hAnsi="Times" w:cs="Times"/>
              </w:rPr>
              <w:t>Tamil</w:t>
            </w:r>
          </w:p>
          <w:p w14:paraId="0000006F" w14:textId="77777777" w:rsidR="00CF3F3E" w:rsidRPr="0039096A" w:rsidRDefault="00CF3F3E">
            <w:pPr>
              <w:rPr>
                <w:rFonts w:ascii="Times" w:eastAsia="Times" w:hAnsi="Times" w:cs="Times"/>
              </w:rPr>
            </w:pPr>
          </w:p>
        </w:tc>
        <w:tc>
          <w:tcPr>
            <w:tcW w:w="930" w:type="dxa"/>
            <w:shd w:val="clear" w:color="auto" w:fill="FFFFFF"/>
            <w:vAlign w:val="center"/>
          </w:tcPr>
          <w:p w14:paraId="00000070" w14:textId="77777777" w:rsidR="00CF3F3E" w:rsidRPr="0039096A" w:rsidRDefault="004A5E15">
            <w:pPr>
              <w:jc w:val="center"/>
              <w:rPr>
                <w:rFonts w:ascii="Times" w:eastAsia="Times" w:hAnsi="Times" w:cs="Times"/>
              </w:rPr>
            </w:pPr>
            <w:r w:rsidRPr="0039096A">
              <w:rPr>
                <w:rFonts w:ascii="Times" w:eastAsia="Times" w:hAnsi="Times" w:cs="Times"/>
              </w:rPr>
              <w:t>906</w:t>
            </w:r>
          </w:p>
        </w:tc>
        <w:tc>
          <w:tcPr>
            <w:tcW w:w="1889" w:type="dxa"/>
            <w:shd w:val="clear" w:color="auto" w:fill="FFFFFF"/>
            <w:vAlign w:val="center"/>
          </w:tcPr>
          <w:p w14:paraId="00000071" w14:textId="77777777" w:rsidR="00CF3F3E" w:rsidRPr="0039096A" w:rsidRDefault="004A5E15">
            <w:pPr>
              <w:jc w:val="center"/>
              <w:rPr>
                <w:rFonts w:ascii="Times" w:eastAsia="Times" w:hAnsi="Times" w:cs="Times"/>
              </w:rPr>
            </w:pPr>
            <w:r w:rsidRPr="0039096A">
              <w:rPr>
                <w:rFonts w:ascii="Times" w:eastAsia="Times" w:hAnsi="Times" w:cs="Times"/>
              </w:rPr>
              <w:t>93.1</w:t>
            </w:r>
          </w:p>
        </w:tc>
      </w:tr>
      <w:tr w:rsidR="00CF3F3E" w:rsidRPr="0039096A" w14:paraId="2ACF11E7" w14:textId="77777777">
        <w:trPr>
          <w:trHeight w:val="340"/>
        </w:trPr>
        <w:tc>
          <w:tcPr>
            <w:tcW w:w="2222" w:type="dxa"/>
            <w:vMerge w:val="restart"/>
            <w:shd w:val="clear" w:color="auto" w:fill="FFFFFF"/>
            <w:vAlign w:val="center"/>
          </w:tcPr>
          <w:p w14:paraId="00000072" w14:textId="77777777" w:rsidR="00CF3F3E" w:rsidRPr="0039096A" w:rsidRDefault="004A5E15">
            <w:pPr>
              <w:rPr>
                <w:rFonts w:ascii="Times" w:eastAsia="Times" w:hAnsi="Times" w:cs="Times"/>
              </w:rPr>
            </w:pPr>
            <w:r w:rsidRPr="0039096A">
              <w:rPr>
                <w:rFonts w:ascii="Times" w:eastAsia="Times" w:hAnsi="Times" w:cs="Times"/>
              </w:rPr>
              <w:t xml:space="preserve"> Religion</w:t>
            </w:r>
          </w:p>
        </w:tc>
        <w:tc>
          <w:tcPr>
            <w:tcW w:w="4319" w:type="dxa"/>
            <w:shd w:val="clear" w:color="auto" w:fill="FFFFFF"/>
            <w:vAlign w:val="center"/>
          </w:tcPr>
          <w:p w14:paraId="00000073" w14:textId="77777777" w:rsidR="00CF3F3E" w:rsidRPr="0039096A" w:rsidRDefault="00CF3F3E">
            <w:pPr>
              <w:rPr>
                <w:rFonts w:ascii="Times" w:eastAsia="Times" w:hAnsi="Times" w:cs="Times"/>
              </w:rPr>
            </w:pPr>
          </w:p>
          <w:p w14:paraId="00000074" w14:textId="77777777" w:rsidR="00CF3F3E" w:rsidRPr="0039096A" w:rsidRDefault="004A5E15">
            <w:pPr>
              <w:rPr>
                <w:rFonts w:ascii="Times" w:eastAsia="Times" w:hAnsi="Times" w:cs="Times"/>
              </w:rPr>
            </w:pPr>
            <w:r w:rsidRPr="0039096A">
              <w:rPr>
                <w:rFonts w:ascii="Times" w:eastAsia="Times" w:hAnsi="Times" w:cs="Times"/>
              </w:rPr>
              <w:t>Hindu</w:t>
            </w:r>
          </w:p>
        </w:tc>
        <w:tc>
          <w:tcPr>
            <w:tcW w:w="930" w:type="dxa"/>
            <w:shd w:val="clear" w:color="auto" w:fill="FFFFFF"/>
            <w:vAlign w:val="center"/>
          </w:tcPr>
          <w:p w14:paraId="00000075" w14:textId="77777777" w:rsidR="00CF3F3E" w:rsidRPr="0039096A" w:rsidRDefault="00CF3F3E">
            <w:pPr>
              <w:jc w:val="center"/>
              <w:rPr>
                <w:rFonts w:ascii="Times" w:eastAsia="Times" w:hAnsi="Times" w:cs="Times"/>
              </w:rPr>
            </w:pPr>
          </w:p>
          <w:p w14:paraId="00000076" w14:textId="77777777" w:rsidR="00CF3F3E" w:rsidRPr="0039096A" w:rsidRDefault="004A5E15">
            <w:pPr>
              <w:jc w:val="center"/>
              <w:rPr>
                <w:rFonts w:ascii="Times" w:eastAsia="Times" w:hAnsi="Times" w:cs="Times"/>
              </w:rPr>
            </w:pPr>
            <w:r w:rsidRPr="0039096A">
              <w:rPr>
                <w:rFonts w:ascii="Times" w:eastAsia="Times" w:hAnsi="Times" w:cs="Times"/>
              </w:rPr>
              <w:t>680</w:t>
            </w:r>
          </w:p>
        </w:tc>
        <w:tc>
          <w:tcPr>
            <w:tcW w:w="1889" w:type="dxa"/>
            <w:shd w:val="clear" w:color="auto" w:fill="FFFFFF"/>
            <w:vAlign w:val="center"/>
          </w:tcPr>
          <w:p w14:paraId="00000077" w14:textId="77777777" w:rsidR="00CF3F3E" w:rsidRPr="0039096A" w:rsidRDefault="00CF3F3E">
            <w:pPr>
              <w:jc w:val="center"/>
              <w:rPr>
                <w:rFonts w:ascii="Times" w:eastAsia="Times" w:hAnsi="Times" w:cs="Times"/>
              </w:rPr>
            </w:pPr>
          </w:p>
          <w:p w14:paraId="00000078" w14:textId="77777777" w:rsidR="00CF3F3E" w:rsidRPr="0039096A" w:rsidRDefault="004A5E15">
            <w:pPr>
              <w:jc w:val="center"/>
              <w:rPr>
                <w:rFonts w:ascii="Times" w:eastAsia="Times" w:hAnsi="Times" w:cs="Times"/>
              </w:rPr>
            </w:pPr>
            <w:r w:rsidRPr="0039096A">
              <w:rPr>
                <w:rFonts w:ascii="Times" w:eastAsia="Times" w:hAnsi="Times" w:cs="Times"/>
              </w:rPr>
              <w:t>72.7</w:t>
            </w:r>
          </w:p>
        </w:tc>
      </w:tr>
      <w:tr w:rsidR="00CF3F3E" w:rsidRPr="0039096A" w14:paraId="64EE83F0" w14:textId="77777777">
        <w:trPr>
          <w:trHeight w:val="340"/>
        </w:trPr>
        <w:tc>
          <w:tcPr>
            <w:tcW w:w="2222" w:type="dxa"/>
            <w:vMerge/>
            <w:shd w:val="clear" w:color="auto" w:fill="FFFFFF"/>
            <w:vAlign w:val="center"/>
          </w:tcPr>
          <w:p w14:paraId="00000079"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7A" w14:textId="77777777" w:rsidR="00CF3F3E" w:rsidRPr="0039096A" w:rsidRDefault="004A5E15">
            <w:pPr>
              <w:rPr>
                <w:rFonts w:ascii="Times" w:eastAsia="Times" w:hAnsi="Times" w:cs="Times"/>
              </w:rPr>
            </w:pPr>
            <w:r w:rsidRPr="0039096A">
              <w:rPr>
                <w:rFonts w:ascii="Times" w:eastAsia="Times" w:hAnsi="Times" w:cs="Times"/>
              </w:rPr>
              <w:t>Islam</w:t>
            </w:r>
          </w:p>
        </w:tc>
        <w:tc>
          <w:tcPr>
            <w:tcW w:w="930" w:type="dxa"/>
            <w:shd w:val="clear" w:color="auto" w:fill="FFFFFF"/>
            <w:vAlign w:val="center"/>
          </w:tcPr>
          <w:p w14:paraId="0000007B" w14:textId="77777777" w:rsidR="00CF3F3E" w:rsidRPr="0039096A" w:rsidRDefault="004A5E15">
            <w:pPr>
              <w:jc w:val="center"/>
              <w:rPr>
                <w:rFonts w:ascii="Times" w:eastAsia="Times" w:hAnsi="Times" w:cs="Times"/>
              </w:rPr>
            </w:pPr>
            <w:r w:rsidRPr="0039096A">
              <w:rPr>
                <w:rFonts w:ascii="Times" w:eastAsia="Times" w:hAnsi="Times" w:cs="Times"/>
              </w:rPr>
              <w:t>111</w:t>
            </w:r>
          </w:p>
        </w:tc>
        <w:tc>
          <w:tcPr>
            <w:tcW w:w="1889" w:type="dxa"/>
            <w:shd w:val="clear" w:color="auto" w:fill="FFFFFF"/>
            <w:vAlign w:val="center"/>
          </w:tcPr>
          <w:p w14:paraId="0000007C" w14:textId="77777777" w:rsidR="00CF3F3E" w:rsidRPr="0039096A" w:rsidRDefault="004A5E15">
            <w:pPr>
              <w:jc w:val="center"/>
              <w:rPr>
                <w:rFonts w:ascii="Times" w:eastAsia="Times" w:hAnsi="Times" w:cs="Times"/>
              </w:rPr>
            </w:pPr>
            <w:r w:rsidRPr="0039096A">
              <w:rPr>
                <w:rFonts w:ascii="Times" w:eastAsia="Times" w:hAnsi="Times" w:cs="Times"/>
              </w:rPr>
              <w:t>7.2</w:t>
            </w:r>
          </w:p>
        </w:tc>
      </w:tr>
      <w:tr w:rsidR="00CF3F3E" w:rsidRPr="0039096A" w14:paraId="2D4870CB" w14:textId="77777777">
        <w:trPr>
          <w:trHeight w:val="357"/>
        </w:trPr>
        <w:tc>
          <w:tcPr>
            <w:tcW w:w="2222" w:type="dxa"/>
            <w:vMerge/>
            <w:shd w:val="clear" w:color="auto" w:fill="FFFFFF"/>
            <w:vAlign w:val="center"/>
          </w:tcPr>
          <w:p w14:paraId="0000007D"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7E" w14:textId="77777777" w:rsidR="00CF3F3E" w:rsidRPr="0039096A" w:rsidRDefault="004A5E15">
            <w:pPr>
              <w:rPr>
                <w:rFonts w:ascii="Times" w:eastAsia="Times" w:hAnsi="Times" w:cs="Times"/>
              </w:rPr>
            </w:pPr>
            <w:r w:rsidRPr="0039096A">
              <w:rPr>
                <w:rFonts w:ascii="Times" w:eastAsia="Times" w:hAnsi="Times" w:cs="Times"/>
              </w:rPr>
              <w:t>Christian or other</w:t>
            </w:r>
          </w:p>
          <w:p w14:paraId="0000007F" w14:textId="77777777" w:rsidR="00CF3F3E" w:rsidRPr="0039096A" w:rsidRDefault="00CF3F3E">
            <w:pPr>
              <w:rPr>
                <w:rFonts w:ascii="Times" w:eastAsia="Times" w:hAnsi="Times" w:cs="Times"/>
              </w:rPr>
            </w:pPr>
          </w:p>
        </w:tc>
        <w:tc>
          <w:tcPr>
            <w:tcW w:w="930" w:type="dxa"/>
            <w:shd w:val="clear" w:color="auto" w:fill="FFFFFF"/>
            <w:vAlign w:val="center"/>
          </w:tcPr>
          <w:p w14:paraId="00000080" w14:textId="77777777" w:rsidR="00CF3F3E" w:rsidRPr="0039096A" w:rsidRDefault="004A5E15">
            <w:pPr>
              <w:jc w:val="center"/>
              <w:rPr>
                <w:rFonts w:ascii="Times" w:eastAsia="Times" w:hAnsi="Times" w:cs="Times"/>
              </w:rPr>
            </w:pPr>
            <w:r w:rsidRPr="0039096A">
              <w:rPr>
                <w:rFonts w:ascii="Times" w:eastAsia="Times" w:hAnsi="Times" w:cs="Times"/>
              </w:rPr>
              <w:t>224</w:t>
            </w:r>
          </w:p>
        </w:tc>
        <w:tc>
          <w:tcPr>
            <w:tcW w:w="1889" w:type="dxa"/>
            <w:shd w:val="clear" w:color="auto" w:fill="FFFFFF"/>
            <w:vAlign w:val="center"/>
          </w:tcPr>
          <w:p w14:paraId="00000081" w14:textId="77777777" w:rsidR="00CF3F3E" w:rsidRPr="0039096A" w:rsidRDefault="004A5E15">
            <w:pPr>
              <w:jc w:val="center"/>
              <w:rPr>
                <w:rFonts w:ascii="Times" w:eastAsia="Times" w:hAnsi="Times" w:cs="Times"/>
              </w:rPr>
            </w:pPr>
            <w:r w:rsidRPr="0039096A">
              <w:rPr>
                <w:rFonts w:ascii="Times" w:eastAsia="Times" w:hAnsi="Times" w:cs="Times"/>
              </w:rPr>
              <w:t>20.0</w:t>
            </w:r>
          </w:p>
        </w:tc>
      </w:tr>
      <w:tr w:rsidR="00CF3F3E" w:rsidRPr="0039096A" w14:paraId="4F1BF715" w14:textId="77777777">
        <w:trPr>
          <w:trHeight w:val="340"/>
        </w:trPr>
        <w:tc>
          <w:tcPr>
            <w:tcW w:w="2222" w:type="dxa"/>
            <w:vMerge w:val="restart"/>
            <w:shd w:val="clear" w:color="auto" w:fill="FFFFFF"/>
            <w:vAlign w:val="center"/>
          </w:tcPr>
          <w:p w14:paraId="00000082" w14:textId="77777777" w:rsidR="00CF3F3E" w:rsidRPr="0039096A" w:rsidRDefault="004A5E15">
            <w:pPr>
              <w:rPr>
                <w:rFonts w:ascii="Times" w:eastAsia="Times" w:hAnsi="Times" w:cs="Times"/>
              </w:rPr>
            </w:pPr>
            <w:r w:rsidRPr="0039096A">
              <w:rPr>
                <w:rFonts w:ascii="Times" w:eastAsia="Times" w:hAnsi="Times" w:cs="Times"/>
              </w:rPr>
              <w:t xml:space="preserve"> Employment Status</w:t>
            </w:r>
          </w:p>
        </w:tc>
        <w:tc>
          <w:tcPr>
            <w:tcW w:w="4319" w:type="dxa"/>
            <w:shd w:val="clear" w:color="auto" w:fill="FFFFFF"/>
            <w:vAlign w:val="center"/>
          </w:tcPr>
          <w:p w14:paraId="00000083" w14:textId="77777777" w:rsidR="00CF3F3E" w:rsidRPr="0039096A" w:rsidRDefault="00CF3F3E">
            <w:pPr>
              <w:rPr>
                <w:rFonts w:ascii="Times" w:eastAsia="Times" w:hAnsi="Times" w:cs="Times"/>
              </w:rPr>
            </w:pPr>
          </w:p>
          <w:p w14:paraId="00000084" w14:textId="77777777" w:rsidR="00CF3F3E" w:rsidRPr="0039096A" w:rsidRDefault="004A5E15">
            <w:pPr>
              <w:rPr>
                <w:rFonts w:ascii="Times" w:eastAsia="Times" w:hAnsi="Times" w:cs="Times"/>
              </w:rPr>
            </w:pPr>
            <w:r w:rsidRPr="0039096A">
              <w:rPr>
                <w:rFonts w:ascii="Times" w:eastAsia="Times" w:hAnsi="Times" w:cs="Times"/>
              </w:rPr>
              <w:t>Employed</w:t>
            </w:r>
          </w:p>
        </w:tc>
        <w:tc>
          <w:tcPr>
            <w:tcW w:w="930" w:type="dxa"/>
            <w:shd w:val="clear" w:color="auto" w:fill="FFFFFF"/>
            <w:vAlign w:val="center"/>
          </w:tcPr>
          <w:p w14:paraId="00000085" w14:textId="77777777" w:rsidR="00CF3F3E" w:rsidRPr="0039096A" w:rsidRDefault="00CF3F3E">
            <w:pPr>
              <w:jc w:val="center"/>
              <w:rPr>
                <w:rFonts w:ascii="Times" w:eastAsia="Times" w:hAnsi="Times" w:cs="Times"/>
              </w:rPr>
            </w:pPr>
          </w:p>
          <w:p w14:paraId="00000086" w14:textId="77777777" w:rsidR="00CF3F3E" w:rsidRPr="0039096A" w:rsidRDefault="004A5E15">
            <w:pPr>
              <w:jc w:val="center"/>
              <w:rPr>
                <w:rFonts w:ascii="Times" w:eastAsia="Times" w:hAnsi="Times" w:cs="Times"/>
              </w:rPr>
            </w:pPr>
            <w:r w:rsidRPr="0039096A">
              <w:rPr>
                <w:rFonts w:ascii="Times" w:eastAsia="Times" w:hAnsi="Times" w:cs="Times"/>
              </w:rPr>
              <w:t>434</w:t>
            </w:r>
          </w:p>
        </w:tc>
        <w:tc>
          <w:tcPr>
            <w:tcW w:w="1889" w:type="dxa"/>
            <w:shd w:val="clear" w:color="auto" w:fill="FFFFFF"/>
            <w:vAlign w:val="center"/>
          </w:tcPr>
          <w:p w14:paraId="00000087" w14:textId="77777777" w:rsidR="00CF3F3E" w:rsidRPr="0039096A" w:rsidRDefault="00CF3F3E">
            <w:pPr>
              <w:jc w:val="center"/>
              <w:rPr>
                <w:rFonts w:ascii="Times" w:eastAsia="Times" w:hAnsi="Times" w:cs="Times"/>
              </w:rPr>
            </w:pPr>
          </w:p>
          <w:p w14:paraId="00000088" w14:textId="77777777" w:rsidR="00CF3F3E" w:rsidRPr="0039096A" w:rsidRDefault="004A5E15">
            <w:pPr>
              <w:jc w:val="center"/>
              <w:rPr>
                <w:rFonts w:ascii="Times" w:eastAsia="Times" w:hAnsi="Times" w:cs="Times"/>
              </w:rPr>
            </w:pPr>
            <w:r w:rsidRPr="0039096A">
              <w:rPr>
                <w:rFonts w:ascii="Times" w:eastAsia="Times" w:hAnsi="Times" w:cs="Times"/>
              </w:rPr>
              <w:t>38.6</w:t>
            </w:r>
          </w:p>
        </w:tc>
      </w:tr>
      <w:tr w:rsidR="00CF3F3E" w:rsidRPr="0039096A" w14:paraId="7EE2CA93" w14:textId="77777777">
        <w:trPr>
          <w:trHeight w:val="332"/>
        </w:trPr>
        <w:tc>
          <w:tcPr>
            <w:tcW w:w="2222" w:type="dxa"/>
            <w:vMerge/>
            <w:shd w:val="clear" w:color="auto" w:fill="FFFFFF"/>
            <w:vAlign w:val="center"/>
          </w:tcPr>
          <w:p w14:paraId="00000089"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8A" w14:textId="77777777" w:rsidR="00CF3F3E" w:rsidRPr="0039096A" w:rsidRDefault="004A5E15">
            <w:pPr>
              <w:rPr>
                <w:rFonts w:ascii="Times" w:eastAsia="Times" w:hAnsi="Times" w:cs="Times"/>
              </w:rPr>
            </w:pPr>
            <w:r w:rsidRPr="0039096A">
              <w:rPr>
                <w:rFonts w:ascii="Times" w:eastAsia="Times" w:hAnsi="Times" w:cs="Times"/>
              </w:rPr>
              <w:t>Unemployed/Off Sick/Disabled</w:t>
            </w:r>
          </w:p>
        </w:tc>
        <w:tc>
          <w:tcPr>
            <w:tcW w:w="930" w:type="dxa"/>
            <w:shd w:val="clear" w:color="auto" w:fill="FFFFFF"/>
            <w:vAlign w:val="center"/>
          </w:tcPr>
          <w:p w14:paraId="0000008B" w14:textId="77777777" w:rsidR="00CF3F3E" w:rsidRPr="0039096A" w:rsidRDefault="004A5E15">
            <w:pPr>
              <w:jc w:val="center"/>
              <w:rPr>
                <w:rFonts w:ascii="Times" w:eastAsia="Times" w:hAnsi="Times" w:cs="Times"/>
              </w:rPr>
            </w:pPr>
            <w:r w:rsidRPr="0039096A">
              <w:rPr>
                <w:rFonts w:ascii="Times" w:eastAsia="Times" w:hAnsi="Times" w:cs="Times"/>
              </w:rPr>
              <w:t>101</w:t>
            </w:r>
          </w:p>
        </w:tc>
        <w:tc>
          <w:tcPr>
            <w:tcW w:w="1889" w:type="dxa"/>
            <w:shd w:val="clear" w:color="auto" w:fill="FFFFFF"/>
            <w:vAlign w:val="center"/>
          </w:tcPr>
          <w:p w14:paraId="0000008C" w14:textId="77777777" w:rsidR="00CF3F3E" w:rsidRPr="0039096A" w:rsidRDefault="004A5E15">
            <w:pPr>
              <w:jc w:val="center"/>
              <w:rPr>
                <w:rFonts w:ascii="Times" w:eastAsia="Times" w:hAnsi="Times" w:cs="Times"/>
              </w:rPr>
            </w:pPr>
            <w:r w:rsidRPr="0039096A">
              <w:rPr>
                <w:rFonts w:ascii="Times" w:eastAsia="Times" w:hAnsi="Times" w:cs="Times"/>
              </w:rPr>
              <w:t>11.2</w:t>
            </w:r>
          </w:p>
        </w:tc>
      </w:tr>
      <w:tr w:rsidR="00CF3F3E" w:rsidRPr="0039096A" w14:paraId="5D826376" w14:textId="77777777">
        <w:trPr>
          <w:trHeight w:val="340"/>
        </w:trPr>
        <w:tc>
          <w:tcPr>
            <w:tcW w:w="2222" w:type="dxa"/>
            <w:vMerge/>
            <w:shd w:val="clear" w:color="auto" w:fill="FFFFFF"/>
            <w:vAlign w:val="center"/>
          </w:tcPr>
          <w:p w14:paraId="0000008D"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8E" w14:textId="77777777" w:rsidR="00CF3F3E" w:rsidRPr="0039096A" w:rsidRDefault="004A5E15">
            <w:pPr>
              <w:rPr>
                <w:rFonts w:ascii="Times" w:eastAsia="Times" w:hAnsi="Times" w:cs="Times"/>
              </w:rPr>
            </w:pPr>
            <w:r w:rsidRPr="0039096A">
              <w:rPr>
                <w:rFonts w:ascii="Times" w:eastAsia="Times" w:hAnsi="Times" w:cs="Times"/>
              </w:rPr>
              <w:t>Student, Retired, Other</w:t>
            </w:r>
          </w:p>
        </w:tc>
        <w:tc>
          <w:tcPr>
            <w:tcW w:w="930" w:type="dxa"/>
            <w:shd w:val="clear" w:color="auto" w:fill="FFFFFF"/>
            <w:vAlign w:val="center"/>
          </w:tcPr>
          <w:p w14:paraId="0000008F" w14:textId="77777777" w:rsidR="00CF3F3E" w:rsidRPr="0039096A" w:rsidRDefault="004A5E15">
            <w:pPr>
              <w:jc w:val="center"/>
              <w:rPr>
                <w:rFonts w:ascii="Times" w:eastAsia="Times" w:hAnsi="Times" w:cs="Times"/>
              </w:rPr>
            </w:pPr>
            <w:r w:rsidRPr="0039096A">
              <w:rPr>
                <w:rFonts w:ascii="Times" w:eastAsia="Times" w:hAnsi="Times" w:cs="Times"/>
              </w:rPr>
              <w:t>70</w:t>
            </w:r>
          </w:p>
        </w:tc>
        <w:tc>
          <w:tcPr>
            <w:tcW w:w="1889" w:type="dxa"/>
            <w:shd w:val="clear" w:color="auto" w:fill="FFFFFF"/>
            <w:vAlign w:val="center"/>
          </w:tcPr>
          <w:p w14:paraId="00000090" w14:textId="77777777" w:rsidR="00CF3F3E" w:rsidRPr="0039096A" w:rsidRDefault="004A5E15">
            <w:pPr>
              <w:jc w:val="center"/>
              <w:rPr>
                <w:rFonts w:ascii="Times" w:eastAsia="Times" w:hAnsi="Times" w:cs="Times"/>
              </w:rPr>
            </w:pPr>
            <w:r w:rsidRPr="0039096A">
              <w:rPr>
                <w:rFonts w:ascii="Times" w:eastAsia="Times" w:hAnsi="Times" w:cs="Times"/>
              </w:rPr>
              <w:t>8.3</w:t>
            </w:r>
          </w:p>
        </w:tc>
      </w:tr>
      <w:tr w:rsidR="00CF3F3E" w:rsidRPr="0039096A" w14:paraId="6E2E7BA8" w14:textId="77777777">
        <w:trPr>
          <w:trHeight w:val="357"/>
        </w:trPr>
        <w:tc>
          <w:tcPr>
            <w:tcW w:w="2222" w:type="dxa"/>
            <w:vMerge/>
            <w:shd w:val="clear" w:color="auto" w:fill="FFFFFF"/>
            <w:vAlign w:val="center"/>
          </w:tcPr>
          <w:p w14:paraId="00000091"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92" w14:textId="77777777" w:rsidR="00CF3F3E" w:rsidRPr="0039096A" w:rsidRDefault="004A5E15">
            <w:pPr>
              <w:rPr>
                <w:rFonts w:ascii="Times" w:eastAsia="Times" w:hAnsi="Times" w:cs="Times"/>
              </w:rPr>
            </w:pPr>
            <w:r w:rsidRPr="0039096A">
              <w:rPr>
                <w:rFonts w:ascii="Times" w:eastAsia="Times" w:hAnsi="Times" w:cs="Times"/>
              </w:rPr>
              <w:t>Housewife / At Home</w:t>
            </w:r>
          </w:p>
          <w:p w14:paraId="00000093" w14:textId="77777777" w:rsidR="00CF3F3E" w:rsidRPr="0039096A" w:rsidRDefault="00CF3F3E">
            <w:pPr>
              <w:rPr>
                <w:rFonts w:ascii="Times" w:eastAsia="Times" w:hAnsi="Times" w:cs="Times"/>
              </w:rPr>
            </w:pPr>
          </w:p>
        </w:tc>
        <w:tc>
          <w:tcPr>
            <w:tcW w:w="930" w:type="dxa"/>
            <w:shd w:val="clear" w:color="auto" w:fill="FFFFFF"/>
            <w:vAlign w:val="center"/>
          </w:tcPr>
          <w:p w14:paraId="00000094" w14:textId="77777777" w:rsidR="00CF3F3E" w:rsidRPr="0039096A" w:rsidRDefault="004A5E15">
            <w:pPr>
              <w:jc w:val="center"/>
              <w:rPr>
                <w:rFonts w:ascii="Times" w:eastAsia="Times" w:hAnsi="Times" w:cs="Times"/>
              </w:rPr>
            </w:pPr>
            <w:r w:rsidRPr="0039096A">
              <w:rPr>
                <w:rFonts w:ascii="Times" w:eastAsia="Times" w:hAnsi="Times" w:cs="Times"/>
              </w:rPr>
              <w:t>410</w:t>
            </w:r>
          </w:p>
        </w:tc>
        <w:tc>
          <w:tcPr>
            <w:tcW w:w="1889" w:type="dxa"/>
            <w:shd w:val="clear" w:color="auto" w:fill="FFFFFF"/>
            <w:vAlign w:val="center"/>
          </w:tcPr>
          <w:p w14:paraId="00000095" w14:textId="77777777" w:rsidR="00CF3F3E" w:rsidRPr="0039096A" w:rsidRDefault="004A5E15">
            <w:pPr>
              <w:jc w:val="center"/>
              <w:rPr>
                <w:rFonts w:ascii="Times" w:eastAsia="Times" w:hAnsi="Times" w:cs="Times"/>
              </w:rPr>
            </w:pPr>
            <w:r w:rsidRPr="0039096A">
              <w:rPr>
                <w:rFonts w:ascii="Times" w:eastAsia="Times" w:hAnsi="Times" w:cs="Times"/>
              </w:rPr>
              <w:t>41.9</w:t>
            </w:r>
          </w:p>
        </w:tc>
      </w:tr>
      <w:tr w:rsidR="00CF3F3E" w:rsidRPr="0039096A" w14:paraId="084ADB6A" w14:textId="77777777">
        <w:trPr>
          <w:trHeight w:val="349"/>
        </w:trPr>
        <w:tc>
          <w:tcPr>
            <w:tcW w:w="2222" w:type="dxa"/>
            <w:vMerge w:val="restart"/>
            <w:shd w:val="clear" w:color="auto" w:fill="FFFFFF"/>
            <w:vAlign w:val="center"/>
          </w:tcPr>
          <w:p w14:paraId="00000096" w14:textId="77777777" w:rsidR="00CF3F3E" w:rsidRPr="0039096A" w:rsidRDefault="004A5E15">
            <w:pPr>
              <w:rPr>
                <w:rFonts w:ascii="Times" w:eastAsia="Times" w:hAnsi="Times" w:cs="Times"/>
              </w:rPr>
            </w:pPr>
            <w:r w:rsidRPr="0039096A">
              <w:rPr>
                <w:rFonts w:ascii="Times" w:eastAsia="Times" w:hAnsi="Times" w:cs="Times"/>
              </w:rPr>
              <w:t xml:space="preserve"> Education Level</w:t>
            </w:r>
          </w:p>
        </w:tc>
        <w:tc>
          <w:tcPr>
            <w:tcW w:w="4319" w:type="dxa"/>
            <w:shd w:val="clear" w:color="auto" w:fill="FFFFFF"/>
            <w:vAlign w:val="center"/>
          </w:tcPr>
          <w:p w14:paraId="00000097" w14:textId="77777777" w:rsidR="00CF3F3E" w:rsidRPr="0039096A" w:rsidRDefault="00CF3F3E">
            <w:pPr>
              <w:rPr>
                <w:rFonts w:ascii="Times" w:eastAsia="Times" w:hAnsi="Times" w:cs="Times"/>
              </w:rPr>
            </w:pPr>
          </w:p>
          <w:p w14:paraId="00000098" w14:textId="77777777" w:rsidR="00CF3F3E" w:rsidRPr="0039096A" w:rsidRDefault="004A5E15">
            <w:pPr>
              <w:rPr>
                <w:rFonts w:ascii="Times" w:eastAsia="Times" w:hAnsi="Times" w:cs="Times"/>
              </w:rPr>
            </w:pPr>
            <w:r w:rsidRPr="0039096A">
              <w:rPr>
                <w:rFonts w:ascii="Times" w:eastAsia="Times" w:hAnsi="Times" w:cs="Times"/>
              </w:rPr>
              <w:t>No formal education, other education</w:t>
            </w:r>
          </w:p>
        </w:tc>
        <w:tc>
          <w:tcPr>
            <w:tcW w:w="930" w:type="dxa"/>
            <w:shd w:val="clear" w:color="auto" w:fill="FFFFFF"/>
            <w:vAlign w:val="center"/>
          </w:tcPr>
          <w:p w14:paraId="00000099" w14:textId="77777777" w:rsidR="00CF3F3E" w:rsidRPr="0039096A" w:rsidRDefault="00CF3F3E">
            <w:pPr>
              <w:jc w:val="center"/>
              <w:rPr>
                <w:rFonts w:ascii="Times" w:eastAsia="Times" w:hAnsi="Times" w:cs="Times"/>
              </w:rPr>
            </w:pPr>
          </w:p>
          <w:p w14:paraId="0000009A" w14:textId="77777777" w:rsidR="00CF3F3E" w:rsidRPr="0039096A" w:rsidRDefault="004A5E15">
            <w:pPr>
              <w:jc w:val="center"/>
              <w:rPr>
                <w:rFonts w:ascii="Times" w:eastAsia="Times" w:hAnsi="Times" w:cs="Times"/>
              </w:rPr>
            </w:pPr>
            <w:r w:rsidRPr="0039096A">
              <w:rPr>
                <w:rFonts w:ascii="Times" w:eastAsia="Times" w:hAnsi="Times" w:cs="Times"/>
              </w:rPr>
              <w:t>90</w:t>
            </w:r>
          </w:p>
        </w:tc>
        <w:tc>
          <w:tcPr>
            <w:tcW w:w="1889" w:type="dxa"/>
            <w:shd w:val="clear" w:color="auto" w:fill="FFFFFF"/>
            <w:vAlign w:val="center"/>
          </w:tcPr>
          <w:p w14:paraId="0000009B" w14:textId="77777777" w:rsidR="00CF3F3E" w:rsidRPr="0039096A" w:rsidRDefault="00CF3F3E">
            <w:pPr>
              <w:jc w:val="center"/>
              <w:rPr>
                <w:rFonts w:ascii="Times" w:eastAsia="Times" w:hAnsi="Times" w:cs="Times"/>
              </w:rPr>
            </w:pPr>
          </w:p>
          <w:p w14:paraId="0000009C" w14:textId="77777777" w:rsidR="00CF3F3E" w:rsidRPr="0039096A" w:rsidRDefault="004A5E15">
            <w:pPr>
              <w:jc w:val="center"/>
              <w:rPr>
                <w:rFonts w:ascii="Times" w:eastAsia="Times" w:hAnsi="Times" w:cs="Times"/>
              </w:rPr>
            </w:pPr>
            <w:r w:rsidRPr="0039096A">
              <w:rPr>
                <w:rFonts w:ascii="Times" w:eastAsia="Times" w:hAnsi="Times" w:cs="Times"/>
              </w:rPr>
              <w:t>8.9</w:t>
            </w:r>
          </w:p>
        </w:tc>
      </w:tr>
      <w:tr w:rsidR="00CF3F3E" w:rsidRPr="0039096A" w14:paraId="3AD01CE4" w14:textId="77777777">
        <w:trPr>
          <w:trHeight w:val="340"/>
        </w:trPr>
        <w:tc>
          <w:tcPr>
            <w:tcW w:w="2222" w:type="dxa"/>
            <w:vMerge/>
            <w:shd w:val="clear" w:color="auto" w:fill="FFFFFF"/>
            <w:vAlign w:val="center"/>
          </w:tcPr>
          <w:p w14:paraId="0000009D"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9E" w14:textId="77777777" w:rsidR="00CF3F3E" w:rsidRPr="0039096A" w:rsidRDefault="004A5E15">
            <w:pPr>
              <w:rPr>
                <w:rFonts w:ascii="Times" w:eastAsia="Times" w:hAnsi="Times" w:cs="Times"/>
              </w:rPr>
            </w:pPr>
            <w:r w:rsidRPr="0039096A">
              <w:rPr>
                <w:rFonts w:ascii="Times" w:eastAsia="Times" w:hAnsi="Times" w:cs="Times"/>
              </w:rPr>
              <w:t>Grades 1-Grade 5</w:t>
            </w:r>
          </w:p>
        </w:tc>
        <w:tc>
          <w:tcPr>
            <w:tcW w:w="930" w:type="dxa"/>
            <w:shd w:val="clear" w:color="auto" w:fill="FFFFFF"/>
            <w:vAlign w:val="center"/>
          </w:tcPr>
          <w:p w14:paraId="0000009F" w14:textId="77777777" w:rsidR="00CF3F3E" w:rsidRPr="0039096A" w:rsidRDefault="004A5E15">
            <w:pPr>
              <w:jc w:val="center"/>
              <w:rPr>
                <w:rFonts w:ascii="Times" w:eastAsia="Times" w:hAnsi="Times" w:cs="Times"/>
              </w:rPr>
            </w:pPr>
            <w:r w:rsidRPr="0039096A">
              <w:rPr>
                <w:rFonts w:ascii="Times" w:eastAsia="Times" w:hAnsi="Times" w:cs="Times"/>
              </w:rPr>
              <w:t>307</w:t>
            </w:r>
          </w:p>
        </w:tc>
        <w:tc>
          <w:tcPr>
            <w:tcW w:w="1889" w:type="dxa"/>
            <w:shd w:val="clear" w:color="auto" w:fill="FFFFFF"/>
            <w:vAlign w:val="center"/>
          </w:tcPr>
          <w:p w14:paraId="000000A0" w14:textId="77777777" w:rsidR="00CF3F3E" w:rsidRPr="0039096A" w:rsidRDefault="004A5E15">
            <w:pPr>
              <w:jc w:val="center"/>
              <w:rPr>
                <w:rFonts w:ascii="Times" w:eastAsia="Times" w:hAnsi="Times" w:cs="Times"/>
              </w:rPr>
            </w:pPr>
            <w:r w:rsidRPr="0039096A">
              <w:rPr>
                <w:rFonts w:ascii="Times" w:eastAsia="Times" w:hAnsi="Times" w:cs="Times"/>
              </w:rPr>
              <w:t>27.8</w:t>
            </w:r>
          </w:p>
        </w:tc>
      </w:tr>
      <w:tr w:rsidR="00CF3F3E" w:rsidRPr="0039096A" w14:paraId="5CF1372F" w14:textId="77777777">
        <w:trPr>
          <w:trHeight w:val="340"/>
        </w:trPr>
        <w:tc>
          <w:tcPr>
            <w:tcW w:w="2222" w:type="dxa"/>
            <w:vMerge/>
            <w:shd w:val="clear" w:color="auto" w:fill="FFFFFF"/>
            <w:vAlign w:val="center"/>
          </w:tcPr>
          <w:p w14:paraId="000000A1"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A2" w14:textId="77777777" w:rsidR="00CF3F3E" w:rsidRPr="0039096A" w:rsidRDefault="004A5E15">
            <w:pPr>
              <w:rPr>
                <w:rFonts w:ascii="Times" w:eastAsia="Times" w:hAnsi="Times" w:cs="Times"/>
              </w:rPr>
            </w:pPr>
            <w:r w:rsidRPr="0039096A">
              <w:rPr>
                <w:rFonts w:ascii="Times" w:eastAsia="Times" w:hAnsi="Times" w:cs="Times"/>
              </w:rPr>
              <w:t>Grades 6 through O/Ls</w:t>
            </w:r>
            <w:r w:rsidRPr="0039096A">
              <w:rPr>
                <w:rFonts w:ascii="Times" w:eastAsia="Times" w:hAnsi="Times" w:cs="Times"/>
                <w:vertAlign w:val="superscript"/>
              </w:rPr>
              <w:t>a</w:t>
            </w:r>
          </w:p>
        </w:tc>
        <w:tc>
          <w:tcPr>
            <w:tcW w:w="930" w:type="dxa"/>
            <w:shd w:val="clear" w:color="auto" w:fill="FFFFFF"/>
            <w:vAlign w:val="center"/>
          </w:tcPr>
          <w:p w14:paraId="000000A3" w14:textId="77777777" w:rsidR="00CF3F3E" w:rsidRPr="0039096A" w:rsidRDefault="004A5E15">
            <w:pPr>
              <w:jc w:val="center"/>
              <w:rPr>
                <w:rFonts w:ascii="Times" w:eastAsia="Times" w:hAnsi="Times" w:cs="Times"/>
              </w:rPr>
            </w:pPr>
            <w:r w:rsidRPr="0039096A">
              <w:rPr>
                <w:rFonts w:ascii="Times" w:eastAsia="Times" w:hAnsi="Times" w:cs="Times"/>
              </w:rPr>
              <w:t>511</w:t>
            </w:r>
          </w:p>
        </w:tc>
        <w:tc>
          <w:tcPr>
            <w:tcW w:w="1889" w:type="dxa"/>
            <w:shd w:val="clear" w:color="auto" w:fill="FFFFFF"/>
            <w:vAlign w:val="center"/>
          </w:tcPr>
          <w:p w14:paraId="000000A4" w14:textId="77777777" w:rsidR="00CF3F3E" w:rsidRPr="0039096A" w:rsidRDefault="004A5E15">
            <w:pPr>
              <w:jc w:val="center"/>
              <w:rPr>
                <w:rFonts w:ascii="Times" w:eastAsia="Times" w:hAnsi="Times" w:cs="Times"/>
              </w:rPr>
            </w:pPr>
            <w:r w:rsidRPr="0039096A">
              <w:rPr>
                <w:rFonts w:ascii="Times" w:eastAsia="Times" w:hAnsi="Times" w:cs="Times"/>
              </w:rPr>
              <w:t>51.9</w:t>
            </w:r>
          </w:p>
        </w:tc>
      </w:tr>
      <w:tr w:rsidR="00CF3F3E" w:rsidRPr="0039096A" w14:paraId="2CDEF68B" w14:textId="77777777">
        <w:trPr>
          <w:trHeight w:val="357"/>
        </w:trPr>
        <w:tc>
          <w:tcPr>
            <w:tcW w:w="2222" w:type="dxa"/>
            <w:vMerge/>
            <w:shd w:val="clear" w:color="auto" w:fill="FFFFFF"/>
            <w:vAlign w:val="center"/>
          </w:tcPr>
          <w:p w14:paraId="000000A5" w14:textId="77777777" w:rsidR="00CF3F3E" w:rsidRPr="0039096A" w:rsidRDefault="00CF3F3E">
            <w:pPr>
              <w:widowControl w:val="0"/>
              <w:spacing w:line="276" w:lineRule="auto"/>
              <w:rPr>
                <w:rFonts w:ascii="Times" w:eastAsia="Times" w:hAnsi="Times" w:cs="Times"/>
              </w:rPr>
            </w:pPr>
          </w:p>
        </w:tc>
        <w:tc>
          <w:tcPr>
            <w:tcW w:w="4319" w:type="dxa"/>
            <w:shd w:val="clear" w:color="auto" w:fill="FFFFFF"/>
            <w:vAlign w:val="center"/>
          </w:tcPr>
          <w:p w14:paraId="000000A6" w14:textId="77777777" w:rsidR="00CF3F3E" w:rsidRPr="0039096A" w:rsidRDefault="004A5E15">
            <w:pPr>
              <w:rPr>
                <w:rFonts w:ascii="Times" w:eastAsia="Times" w:hAnsi="Times" w:cs="Times"/>
              </w:rPr>
            </w:pPr>
            <w:r w:rsidRPr="0039096A">
              <w:rPr>
                <w:rFonts w:ascii="Times" w:eastAsia="Times" w:hAnsi="Times" w:cs="Times"/>
              </w:rPr>
              <w:t>University or Higher</w:t>
            </w:r>
          </w:p>
          <w:p w14:paraId="000000A7" w14:textId="77777777" w:rsidR="00CF3F3E" w:rsidRPr="0039096A" w:rsidRDefault="00CF3F3E">
            <w:pPr>
              <w:rPr>
                <w:rFonts w:ascii="Times" w:eastAsia="Times" w:hAnsi="Times" w:cs="Times"/>
              </w:rPr>
            </w:pPr>
          </w:p>
        </w:tc>
        <w:tc>
          <w:tcPr>
            <w:tcW w:w="930" w:type="dxa"/>
            <w:shd w:val="clear" w:color="auto" w:fill="FFFFFF"/>
            <w:vAlign w:val="center"/>
          </w:tcPr>
          <w:p w14:paraId="000000A8" w14:textId="77777777" w:rsidR="00CF3F3E" w:rsidRPr="0039096A" w:rsidRDefault="004A5E15">
            <w:pPr>
              <w:jc w:val="center"/>
              <w:rPr>
                <w:rFonts w:ascii="Times" w:eastAsia="Times" w:hAnsi="Times" w:cs="Times"/>
              </w:rPr>
            </w:pPr>
            <w:r w:rsidRPr="0039096A">
              <w:rPr>
                <w:rFonts w:ascii="Times" w:eastAsia="Times" w:hAnsi="Times" w:cs="Times"/>
              </w:rPr>
              <w:t>107</w:t>
            </w:r>
          </w:p>
        </w:tc>
        <w:tc>
          <w:tcPr>
            <w:tcW w:w="1889" w:type="dxa"/>
            <w:shd w:val="clear" w:color="auto" w:fill="FFFFFF"/>
            <w:vAlign w:val="center"/>
          </w:tcPr>
          <w:p w14:paraId="000000A9" w14:textId="77777777" w:rsidR="00CF3F3E" w:rsidRPr="0039096A" w:rsidRDefault="004A5E15">
            <w:pPr>
              <w:jc w:val="center"/>
              <w:rPr>
                <w:rFonts w:ascii="Times" w:eastAsia="Times" w:hAnsi="Times" w:cs="Times"/>
              </w:rPr>
            </w:pPr>
            <w:r w:rsidRPr="0039096A">
              <w:rPr>
                <w:rFonts w:ascii="Times" w:eastAsia="Times" w:hAnsi="Times" w:cs="Times"/>
              </w:rPr>
              <w:t>11.4</w:t>
            </w:r>
          </w:p>
        </w:tc>
      </w:tr>
      <w:tr w:rsidR="00CF3F3E" w:rsidRPr="0039096A" w14:paraId="00A4FEA1" w14:textId="77777777">
        <w:trPr>
          <w:trHeight w:val="340"/>
        </w:trPr>
        <w:tc>
          <w:tcPr>
            <w:tcW w:w="2222" w:type="dxa"/>
            <w:vMerge w:val="restart"/>
            <w:shd w:val="clear" w:color="auto" w:fill="FFFFFF"/>
            <w:vAlign w:val="center"/>
          </w:tcPr>
          <w:p w14:paraId="000000AA" w14:textId="77777777" w:rsidR="00CF3F3E" w:rsidRPr="0039096A" w:rsidRDefault="00CF3F3E">
            <w:pPr>
              <w:rPr>
                <w:rFonts w:ascii="Times" w:eastAsia="Times" w:hAnsi="Times" w:cs="Times"/>
              </w:rPr>
            </w:pPr>
          </w:p>
          <w:p w14:paraId="000000AB" w14:textId="77777777" w:rsidR="00CF3F3E" w:rsidRPr="0039096A" w:rsidRDefault="004A5E15">
            <w:pPr>
              <w:rPr>
                <w:rFonts w:ascii="Times" w:eastAsia="Times" w:hAnsi="Times" w:cs="Times"/>
              </w:rPr>
            </w:pPr>
            <w:r w:rsidRPr="0039096A">
              <w:rPr>
                <w:rFonts w:ascii="Times" w:eastAsia="Times" w:hAnsi="Times" w:cs="Times"/>
              </w:rPr>
              <w:t>Number of Times Displaced</w:t>
            </w:r>
          </w:p>
        </w:tc>
        <w:tc>
          <w:tcPr>
            <w:tcW w:w="4319" w:type="dxa"/>
            <w:shd w:val="clear" w:color="auto" w:fill="FFFFFF"/>
            <w:vAlign w:val="center"/>
          </w:tcPr>
          <w:p w14:paraId="000000AC" w14:textId="77777777" w:rsidR="00CF3F3E" w:rsidRPr="0039096A" w:rsidRDefault="00CF3F3E">
            <w:pPr>
              <w:rPr>
                <w:rFonts w:ascii="Times" w:eastAsia="Times" w:hAnsi="Times" w:cs="Times"/>
              </w:rPr>
            </w:pPr>
          </w:p>
          <w:p w14:paraId="000000AD" w14:textId="77777777" w:rsidR="00CF3F3E" w:rsidRPr="0039096A" w:rsidRDefault="004A5E15">
            <w:pPr>
              <w:rPr>
                <w:rFonts w:ascii="Times" w:eastAsia="Times" w:hAnsi="Times" w:cs="Times"/>
              </w:rPr>
            </w:pPr>
            <w:r w:rsidRPr="0039096A">
              <w:rPr>
                <w:rFonts w:ascii="Times" w:eastAsia="Times" w:hAnsi="Times" w:cs="Times"/>
              </w:rPr>
              <w:t>Once</w:t>
            </w:r>
          </w:p>
        </w:tc>
        <w:tc>
          <w:tcPr>
            <w:tcW w:w="930" w:type="dxa"/>
            <w:shd w:val="clear" w:color="auto" w:fill="FFFFFF"/>
            <w:vAlign w:val="center"/>
          </w:tcPr>
          <w:p w14:paraId="000000AE" w14:textId="77777777" w:rsidR="00CF3F3E" w:rsidRPr="0039096A" w:rsidRDefault="00CF3F3E">
            <w:pPr>
              <w:jc w:val="center"/>
              <w:rPr>
                <w:rFonts w:ascii="Times" w:eastAsia="Times" w:hAnsi="Times" w:cs="Times"/>
              </w:rPr>
            </w:pPr>
          </w:p>
          <w:p w14:paraId="000000AF" w14:textId="77777777" w:rsidR="00CF3F3E" w:rsidRPr="0039096A" w:rsidRDefault="004A5E15">
            <w:pPr>
              <w:jc w:val="center"/>
              <w:rPr>
                <w:rFonts w:ascii="Times" w:eastAsia="Times" w:hAnsi="Times" w:cs="Times"/>
              </w:rPr>
            </w:pPr>
            <w:r w:rsidRPr="0039096A">
              <w:rPr>
                <w:rFonts w:ascii="Times" w:eastAsia="Times" w:hAnsi="Times" w:cs="Times"/>
              </w:rPr>
              <w:t>192</w:t>
            </w:r>
          </w:p>
        </w:tc>
        <w:tc>
          <w:tcPr>
            <w:tcW w:w="1889" w:type="dxa"/>
            <w:shd w:val="clear" w:color="auto" w:fill="FFFFFF"/>
            <w:vAlign w:val="center"/>
          </w:tcPr>
          <w:p w14:paraId="000000B0" w14:textId="77777777" w:rsidR="00CF3F3E" w:rsidRPr="0039096A" w:rsidRDefault="00CF3F3E">
            <w:pPr>
              <w:jc w:val="center"/>
              <w:rPr>
                <w:rFonts w:ascii="Times" w:eastAsia="Times" w:hAnsi="Times" w:cs="Times"/>
              </w:rPr>
            </w:pPr>
          </w:p>
          <w:p w14:paraId="000000B1" w14:textId="77777777" w:rsidR="00CF3F3E" w:rsidRPr="0039096A" w:rsidRDefault="004A5E15">
            <w:pPr>
              <w:jc w:val="center"/>
              <w:rPr>
                <w:rFonts w:ascii="Times" w:eastAsia="Times" w:hAnsi="Times" w:cs="Times"/>
              </w:rPr>
            </w:pPr>
            <w:r w:rsidRPr="0039096A">
              <w:rPr>
                <w:rFonts w:ascii="Times" w:eastAsia="Times" w:hAnsi="Times" w:cs="Times"/>
              </w:rPr>
              <w:t>22.5</w:t>
            </w:r>
          </w:p>
        </w:tc>
      </w:tr>
      <w:tr w:rsidR="00CF3F3E" w:rsidRPr="0039096A" w14:paraId="54C90894" w14:textId="77777777">
        <w:trPr>
          <w:trHeight w:val="449"/>
        </w:trPr>
        <w:tc>
          <w:tcPr>
            <w:tcW w:w="2222" w:type="dxa"/>
            <w:vMerge/>
            <w:shd w:val="clear" w:color="auto" w:fill="FFFFFF"/>
            <w:vAlign w:val="center"/>
          </w:tcPr>
          <w:p w14:paraId="000000B2" w14:textId="77777777" w:rsidR="00CF3F3E" w:rsidRPr="0039096A" w:rsidRDefault="00CF3F3E">
            <w:pPr>
              <w:widowControl w:val="0"/>
              <w:spacing w:line="276" w:lineRule="auto"/>
              <w:rPr>
                <w:rFonts w:ascii="Times" w:eastAsia="Times" w:hAnsi="Times" w:cs="Times"/>
              </w:rPr>
            </w:pPr>
          </w:p>
        </w:tc>
        <w:tc>
          <w:tcPr>
            <w:tcW w:w="4319" w:type="dxa"/>
            <w:tcBorders>
              <w:bottom w:val="single" w:sz="4" w:space="0" w:color="000000"/>
            </w:tcBorders>
            <w:shd w:val="clear" w:color="auto" w:fill="FFFFFF"/>
            <w:vAlign w:val="center"/>
          </w:tcPr>
          <w:p w14:paraId="000000B3" w14:textId="77777777" w:rsidR="00CF3F3E" w:rsidRPr="0039096A" w:rsidRDefault="004A5E15">
            <w:pPr>
              <w:rPr>
                <w:rFonts w:ascii="Times" w:eastAsia="Times" w:hAnsi="Times" w:cs="Times"/>
              </w:rPr>
            </w:pPr>
            <w:r w:rsidRPr="0039096A">
              <w:rPr>
                <w:rFonts w:ascii="Times" w:eastAsia="Times" w:hAnsi="Times" w:cs="Times"/>
              </w:rPr>
              <w:t>More Than Once</w:t>
            </w:r>
          </w:p>
        </w:tc>
        <w:tc>
          <w:tcPr>
            <w:tcW w:w="930" w:type="dxa"/>
            <w:tcBorders>
              <w:bottom w:val="single" w:sz="4" w:space="0" w:color="000000"/>
            </w:tcBorders>
            <w:shd w:val="clear" w:color="auto" w:fill="FFFFFF"/>
            <w:vAlign w:val="center"/>
          </w:tcPr>
          <w:p w14:paraId="000000B4" w14:textId="77777777" w:rsidR="00CF3F3E" w:rsidRPr="0039096A" w:rsidRDefault="004A5E15">
            <w:pPr>
              <w:jc w:val="center"/>
              <w:rPr>
                <w:rFonts w:ascii="Times" w:eastAsia="Times" w:hAnsi="Times" w:cs="Times"/>
              </w:rPr>
            </w:pPr>
            <w:r w:rsidRPr="0039096A">
              <w:rPr>
                <w:rFonts w:ascii="Times" w:eastAsia="Times" w:hAnsi="Times" w:cs="Times"/>
              </w:rPr>
              <w:t>823</w:t>
            </w:r>
          </w:p>
        </w:tc>
        <w:tc>
          <w:tcPr>
            <w:tcW w:w="1889" w:type="dxa"/>
            <w:tcBorders>
              <w:bottom w:val="single" w:sz="4" w:space="0" w:color="000000"/>
            </w:tcBorders>
            <w:shd w:val="clear" w:color="auto" w:fill="FFFFFF"/>
            <w:vAlign w:val="center"/>
          </w:tcPr>
          <w:p w14:paraId="000000B5" w14:textId="77777777" w:rsidR="00CF3F3E" w:rsidRPr="0039096A" w:rsidRDefault="004A5E15">
            <w:pPr>
              <w:jc w:val="center"/>
              <w:rPr>
                <w:rFonts w:ascii="Times" w:eastAsia="Times" w:hAnsi="Times" w:cs="Times"/>
              </w:rPr>
            </w:pPr>
            <w:r w:rsidRPr="0039096A">
              <w:rPr>
                <w:rFonts w:ascii="Times" w:eastAsia="Times" w:hAnsi="Times" w:cs="Times"/>
              </w:rPr>
              <w:t>77.5</w:t>
            </w:r>
          </w:p>
        </w:tc>
      </w:tr>
    </w:tbl>
    <w:p w14:paraId="000000B6" w14:textId="77777777" w:rsidR="00CF3F3E" w:rsidRPr="0039096A" w:rsidRDefault="00CF3F3E">
      <w:pPr>
        <w:spacing w:line="360" w:lineRule="auto"/>
        <w:rPr>
          <w:rFonts w:ascii="Times" w:eastAsia="Times" w:hAnsi="Times" w:cs="Times"/>
          <w:i/>
          <w:sz w:val="14"/>
          <w:szCs w:val="14"/>
        </w:rPr>
      </w:pPr>
    </w:p>
    <w:p w14:paraId="000000B7" w14:textId="77777777" w:rsidR="00CF3F3E" w:rsidRPr="0039096A" w:rsidRDefault="004A5E15">
      <w:pPr>
        <w:spacing w:line="360" w:lineRule="auto"/>
        <w:rPr>
          <w:rFonts w:ascii="Times" w:eastAsia="Times" w:hAnsi="Times" w:cs="Times"/>
          <w:sz w:val="22"/>
          <w:szCs w:val="22"/>
        </w:rPr>
      </w:pPr>
      <w:r w:rsidRPr="0039096A">
        <w:rPr>
          <w:rFonts w:ascii="Times" w:eastAsia="Times" w:hAnsi="Times" w:cs="Times"/>
          <w:i/>
          <w:sz w:val="22"/>
          <w:szCs w:val="22"/>
        </w:rPr>
        <w:t>Note. N</w:t>
      </w:r>
      <w:r w:rsidRPr="0039096A">
        <w:rPr>
          <w:rFonts w:ascii="Times" w:eastAsia="Times" w:hAnsi="Times" w:cs="Times"/>
          <w:sz w:val="22"/>
          <w:szCs w:val="22"/>
        </w:rPr>
        <w:t xml:space="preserve"> = 1015; *Weighted based on population size</w:t>
      </w:r>
    </w:p>
    <w:p w14:paraId="000000B8" w14:textId="77777777" w:rsidR="00CF3F3E" w:rsidRPr="0039096A" w:rsidRDefault="004A5E15">
      <w:pPr>
        <w:spacing w:line="360" w:lineRule="auto"/>
        <w:rPr>
          <w:rFonts w:ascii="Times" w:eastAsia="Times" w:hAnsi="Times" w:cs="Times"/>
        </w:rPr>
      </w:pPr>
      <w:r w:rsidRPr="0039096A">
        <w:rPr>
          <w:rFonts w:ascii="Times" w:eastAsia="Times" w:hAnsi="Times" w:cs="Times"/>
          <w:vertAlign w:val="superscript"/>
        </w:rPr>
        <w:t xml:space="preserve">a </w:t>
      </w:r>
      <w:r w:rsidRPr="0039096A">
        <w:rPr>
          <w:rFonts w:ascii="Times" w:eastAsia="Times" w:hAnsi="Times" w:cs="Times"/>
          <w:sz w:val="17"/>
          <w:szCs w:val="17"/>
        </w:rPr>
        <w:t>Ordinary Level, approximately equivalent to Grade 11-12 in North American educational standards</w:t>
      </w:r>
    </w:p>
    <w:p w14:paraId="000000B9" w14:textId="44A4F4C0" w:rsidR="00CF3F3E" w:rsidRPr="0039096A" w:rsidRDefault="00690E59">
      <w:pPr>
        <w:spacing w:line="480" w:lineRule="auto"/>
        <w:rPr>
          <w:rFonts w:ascii="Times" w:eastAsia="Times" w:hAnsi="Times" w:cs="Times"/>
          <w:b/>
        </w:rPr>
      </w:pPr>
      <w:r>
        <w:rPr>
          <w:rFonts w:ascii="Times" w:eastAsia="Times" w:hAnsi="Times" w:cs="Times"/>
          <w:b/>
        </w:rPr>
        <w:br/>
      </w:r>
      <w:r w:rsidR="00045B56" w:rsidRPr="0039096A">
        <w:rPr>
          <w:rFonts w:ascii="Times" w:eastAsia="Times" w:hAnsi="Times" w:cs="Times"/>
          <w:b/>
        </w:rPr>
        <w:t xml:space="preserve">2.2 </w:t>
      </w:r>
      <w:r w:rsidR="004A5E15" w:rsidRPr="0039096A">
        <w:rPr>
          <w:rFonts w:ascii="Times" w:eastAsia="Times" w:hAnsi="Times" w:cs="Times"/>
          <w:b/>
        </w:rPr>
        <w:t>Measures</w:t>
      </w:r>
    </w:p>
    <w:p w14:paraId="4206ECB7" w14:textId="450F212C" w:rsidR="00045B56" w:rsidRPr="0039096A" w:rsidRDefault="004A5E15" w:rsidP="00045B56">
      <w:pPr>
        <w:spacing w:line="480" w:lineRule="auto"/>
        <w:ind w:firstLine="720"/>
        <w:rPr>
          <w:rFonts w:ascii="Times" w:eastAsia="Times" w:hAnsi="Times" w:cs="Times"/>
        </w:rPr>
      </w:pPr>
      <w:r w:rsidRPr="0039096A">
        <w:rPr>
          <w:rFonts w:ascii="Times" w:eastAsia="Times" w:hAnsi="Times" w:cs="Times"/>
        </w:rPr>
        <w:t xml:space="preserve">In the COMGAP-S cross-sectional study, participants were assessed at one time point by a trained research assistant (RA). RAs administered the package of questionnaires with data collection forms developed using Kobo toolbox, version 1.4.8 </w:t>
      </w:r>
      <w:r w:rsidR="00833F9B" w:rsidRPr="0039096A">
        <w:rPr>
          <w:rFonts w:ascii="Times" w:eastAsia="Times" w:hAnsi="Times" w:cs="Times"/>
        </w:rPr>
        <w:t>[</w:t>
      </w:r>
      <w:r w:rsidR="00E974FD" w:rsidRPr="0039096A">
        <w:rPr>
          <w:rFonts w:ascii="Times" w:eastAsia="Times" w:hAnsi="Times" w:cs="Times"/>
        </w:rPr>
        <w:t>44</w:t>
      </w:r>
      <w:r w:rsidR="00833F9B" w:rsidRPr="0039096A">
        <w:rPr>
          <w:rFonts w:ascii="Times" w:eastAsia="Times" w:hAnsi="Times" w:cs="Times"/>
        </w:rPr>
        <w:t>]</w:t>
      </w:r>
      <w:r w:rsidRPr="0039096A">
        <w:rPr>
          <w:rFonts w:ascii="Times" w:eastAsia="Times" w:hAnsi="Times" w:cs="Times"/>
        </w:rPr>
        <w:t xml:space="preserve">. </w:t>
      </w:r>
      <w:r w:rsidR="001D4611" w:rsidRPr="0039096A">
        <w:rPr>
          <w:rFonts w:ascii="Times" w:eastAsia="Times" w:hAnsi="Times" w:cs="Times"/>
        </w:rPr>
        <w:t>For the current study, d</w:t>
      </w:r>
      <w:r w:rsidRPr="0039096A">
        <w:rPr>
          <w:rFonts w:ascii="Times" w:eastAsia="Times" w:hAnsi="Times" w:cs="Times"/>
        </w:rPr>
        <w:t>ata from the Sociodemographic and Displacement History questionnaire, Stressful Life Events Checklist, and the HTQ were included for</w:t>
      </w:r>
      <w:r w:rsidRPr="0039096A">
        <w:rPr>
          <w:rFonts w:ascii="Times" w:eastAsia="Times" w:hAnsi="Times" w:cs="Times"/>
          <w:b/>
        </w:rPr>
        <w:t xml:space="preserve"> </w:t>
      </w:r>
      <w:r w:rsidRPr="0039096A">
        <w:rPr>
          <w:rFonts w:ascii="Times" w:eastAsia="Times" w:hAnsi="Times" w:cs="Times"/>
        </w:rPr>
        <w:t xml:space="preserve">analyses. </w:t>
      </w:r>
    </w:p>
    <w:p w14:paraId="000000BB" w14:textId="312A6239" w:rsidR="00CF3F3E" w:rsidRPr="0039096A" w:rsidRDefault="00045B56" w:rsidP="00045B56">
      <w:pPr>
        <w:spacing w:line="480" w:lineRule="auto"/>
        <w:rPr>
          <w:rFonts w:ascii="Times" w:eastAsia="Times" w:hAnsi="Times" w:cs="Times"/>
        </w:rPr>
      </w:pPr>
      <w:r w:rsidRPr="0039096A">
        <w:rPr>
          <w:rFonts w:ascii="Times" w:eastAsia="Times" w:hAnsi="Times" w:cs="Times"/>
          <w:b/>
          <w:bCs/>
        </w:rPr>
        <w:t xml:space="preserve">2.2.1 </w:t>
      </w:r>
      <w:r w:rsidR="004A5E15" w:rsidRPr="0039096A">
        <w:rPr>
          <w:rFonts w:ascii="Times" w:eastAsia="Times" w:hAnsi="Times" w:cs="Times"/>
          <w:b/>
          <w:i/>
        </w:rPr>
        <w:t>Sociodemographic and Displacement History Questionnaire</w:t>
      </w:r>
    </w:p>
    <w:p w14:paraId="000000BC" w14:textId="1D0027C7" w:rsidR="00CF3F3E" w:rsidRPr="0039096A" w:rsidRDefault="00B7208C">
      <w:pPr>
        <w:spacing w:line="480" w:lineRule="auto"/>
        <w:ind w:firstLine="720"/>
        <w:rPr>
          <w:rFonts w:ascii="Times" w:eastAsia="Times" w:hAnsi="Times" w:cs="Times"/>
        </w:rPr>
      </w:pPr>
      <w:sdt>
        <w:sdtPr>
          <w:rPr>
            <w:rFonts w:ascii="Times" w:hAnsi="Times"/>
          </w:rPr>
          <w:tag w:val="goog_rdk_18"/>
          <w:id w:val="357402326"/>
        </w:sdtPr>
        <w:sdtEndPr/>
        <w:sdtContent/>
      </w:sdt>
      <w:r w:rsidR="004A5E15" w:rsidRPr="0039096A">
        <w:rPr>
          <w:rFonts w:ascii="Times" w:eastAsia="Times" w:hAnsi="Times" w:cs="Times"/>
        </w:rPr>
        <w:t>Participants completed a questionnaire on demographics, displacement history, and return and post-migration experiences. Researchers involved with COMGAP-S developed this measure and local RAs were involved in the translation process. Questions were based on demographic information (e.g., age, occupation, educational level), housing circumstances (e.g., “how many people share the house with you?”</w:t>
      </w:r>
      <w:r w:rsidR="00AB4003" w:rsidRPr="0039096A">
        <w:rPr>
          <w:rFonts w:ascii="Times" w:eastAsia="Times" w:hAnsi="Times" w:cs="Times"/>
        </w:rPr>
        <w:t xml:space="preserve">), </w:t>
      </w:r>
      <w:r w:rsidR="004A5E15" w:rsidRPr="0039096A">
        <w:rPr>
          <w:rFonts w:ascii="Times" w:eastAsia="Times" w:hAnsi="Times" w:cs="Times"/>
        </w:rPr>
        <w:t xml:space="preserve">displacement history and conflict experiences (e.g., “did you sustain injuries as a result of the conflict?”). Participants selected responses from a list of options. Both questionnaires were used in a previous epidemiological cross-sectional study among the Tamil population in Sri Lanka </w:t>
      </w:r>
      <w:r w:rsidR="00394BBC" w:rsidRPr="0039096A">
        <w:rPr>
          <w:rFonts w:ascii="Times" w:eastAsia="Times" w:hAnsi="Times" w:cs="Times"/>
        </w:rPr>
        <w:t>[</w:t>
      </w:r>
      <w:r w:rsidR="004D189B" w:rsidRPr="0039096A">
        <w:rPr>
          <w:rFonts w:ascii="Times" w:eastAsia="Times" w:hAnsi="Times" w:cs="Times"/>
        </w:rPr>
        <w:t>43</w:t>
      </w:r>
      <w:r w:rsidR="00394BBC" w:rsidRPr="0039096A">
        <w:rPr>
          <w:rFonts w:ascii="Times" w:eastAsia="Times" w:hAnsi="Times" w:cs="Times"/>
        </w:rPr>
        <w:t>]</w:t>
      </w:r>
      <w:r w:rsidR="004A5E15" w:rsidRPr="0039096A">
        <w:rPr>
          <w:rFonts w:ascii="Times" w:eastAsia="Times" w:hAnsi="Times" w:cs="Times"/>
        </w:rPr>
        <w:t xml:space="preserve">. </w:t>
      </w:r>
    </w:p>
    <w:p w14:paraId="000000BD" w14:textId="0B51D2F1" w:rsidR="00CF3F3E" w:rsidRPr="0039096A" w:rsidRDefault="00045B56">
      <w:pPr>
        <w:spacing w:line="480" w:lineRule="auto"/>
        <w:rPr>
          <w:rFonts w:ascii="Times" w:eastAsia="Times" w:hAnsi="Times" w:cs="Times"/>
          <w:b/>
          <w:i/>
        </w:rPr>
      </w:pPr>
      <w:r w:rsidRPr="0039096A">
        <w:rPr>
          <w:rFonts w:ascii="Times" w:eastAsia="Times" w:hAnsi="Times" w:cs="Times"/>
          <w:b/>
          <w:bCs/>
        </w:rPr>
        <w:t xml:space="preserve">2.2.2 </w:t>
      </w:r>
      <w:r w:rsidR="004A5E15" w:rsidRPr="0039096A">
        <w:rPr>
          <w:rFonts w:ascii="Times" w:eastAsia="Times" w:hAnsi="Times" w:cs="Times"/>
          <w:b/>
          <w:i/>
        </w:rPr>
        <w:t>Stressful Life Events Checklist</w:t>
      </w:r>
    </w:p>
    <w:p w14:paraId="000000BE" w14:textId="771F9744"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Stressful Life Events Checklist was adapted from the List of Threatening Experiences questionnaire to more appropriately reflect stressors experienced in a post-conflict </w:t>
      </w:r>
      <w:r w:rsidRPr="0039096A">
        <w:rPr>
          <w:rFonts w:ascii="Times" w:eastAsia="Times" w:hAnsi="Times" w:cs="Times"/>
        </w:rPr>
        <w:lastRenderedPageBreak/>
        <w:t xml:space="preserve">setting </w:t>
      </w:r>
      <w:r w:rsidR="00F635DF" w:rsidRPr="0039096A">
        <w:rPr>
          <w:rFonts w:ascii="Times" w:eastAsia="Times" w:hAnsi="Times" w:cs="Times"/>
        </w:rPr>
        <w:t>[</w:t>
      </w:r>
      <w:r w:rsidR="00D76ACB" w:rsidRPr="0039096A">
        <w:rPr>
          <w:rFonts w:ascii="Times" w:eastAsia="Times" w:hAnsi="Times" w:cs="Times"/>
        </w:rPr>
        <w:t>4</w:t>
      </w:r>
      <w:r w:rsidR="00E40269" w:rsidRPr="0039096A">
        <w:rPr>
          <w:rFonts w:ascii="Times" w:eastAsia="Times" w:hAnsi="Times" w:cs="Times"/>
        </w:rPr>
        <w:t>5</w:t>
      </w:r>
      <w:r w:rsidR="00F635DF" w:rsidRPr="0039096A">
        <w:rPr>
          <w:rFonts w:ascii="Times" w:eastAsia="Times" w:hAnsi="Times" w:cs="Times"/>
        </w:rPr>
        <w:t>]</w:t>
      </w:r>
      <w:r w:rsidRPr="0039096A">
        <w:rPr>
          <w:rFonts w:ascii="Times" w:eastAsia="Times" w:hAnsi="Times" w:cs="Times"/>
        </w:rPr>
        <w:t>. Participants were asked to select whether they experienced any stressful events from a list of items (e.g., “serious injury, illness or assault to yourself”; “</w:t>
      </w:r>
      <w:r w:rsidR="007B3606" w:rsidRPr="0039096A">
        <w:rPr>
          <w:rFonts w:ascii="Times" w:eastAsia="Times" w:hAnsi="Times" w:cs="Times"/>
        </w:rPr>
        <w:t>d</w:t>
      </w:r>
      <w:r w:rsidRPr="0039096A">
        <w:rPr>
          <w:rFonts w:ascii="Times" w:eastAsia="Times" w:hAnsi="Times" w:cs="Times"/>
        </w:rPr>
        <w:t>eath of a parent, spouse/partner, child, brother or sister of yours”; “</w:t>
      </w:r>
      <w:r w:rsidR="007B3606" w:rsidRPr="0039096A">
        <w:rPr>
          <w:rFonts w:ascii="Times" w:eastAsia="Times" w:hAnsi="Times" w:cs="Times"/>
        </w:rPr>
        <w:t>n</w:t>
      </w:r>
      <w:r w:rsidRPr="0039096A">
        <w:rPr>
          <w:rFonts w:ascii="Times" w:eastAsia="Times" w:hAnsi="Times" w:cs="Times"/>
        </w:rPr>
        <w:t xml:space="preserve">o money for food, education, health and other essential things in life”). Participants additionally indicated whether they experienced these stressors in their lifetime, the past year, or in the past month. The checklist was used in a previous epidemiological cross-sectional study among the Tamil population in Sri Lanka </w:t>
      </w:r>
      <w:r w:rsidR="00520AB4" w:rsidRPr="0039096A">
        <w:rPr>
          <w:rFonts w:ascii="Times" w:eastAsia="Times" w:hAnsi="Times" w:cs="Times"/>
        </w:rPr>
        <w:t>[</w:t>
      </w:r>
      <w:r w:rsidR="001F5F05">
        <w:rPr>
          <w:rFonts w:ascii="Times" w:eastAsia="Times" w:hAnsi="Times" w:cs="Times"/>
        </w:rPr>
        <w:t>43</w:t>
      </w:r>
      <w:r w:rsidR="00520AB4" w:rsidRPr="0039096A">
        <w:rPr>
          <w:rFonts w:ascii="Times" w:eastAsia="Times" w:hAnsi="Times" w:cs="Times"/>
        </w:rPr>
        <w:t>]</w:t>
      </w:r>
      <w:r w:rsidRPr="0039096A">
        <w:rPr>
          <w:rFonts w:ascii="Times" w:eastAsia="Times" w:hAnsi="Times" w:cs="Times"/>
        </w:rPr>
        <w:t xml:space="preserve">. </w:t>
      </w:r>
      <w:r w:rsidR="007B3606" w:rsidRPr="0039096A">
        <w:rPr>
          <w:rFonts w:ascii="Times" w:eastAsia="Times" w:hAnsi="Times" w:cs="Times"/>
        </w:rPr>
        <w:t>T</w:t>
      </w:r>
      <w:r w:rsidRPr="0039096A">
        <w:rPr>
          <w:rFonts w:ascii="Times" w:eastAsia="Times" w:hAnsi="Times" w:cs="Times"/>
        </w:rPr>
        <w:t xml:space="preserve">he Sociodemographic and Displacement History Questionnaire, as well as the Stressful Life Events Checklist from the COMGAP-S Participant Questionnaire Package were reviewed. </w:t>
      </w:r>
      <w:r w:rsidR="00E03E6D" w:rsidRPr="0039096A">
        <w:rPr>
          <w:rFonts w:ascii="Times" w:eastAsia="Times" w:hAnsi="Times" w:cs="Times"/>
        </w:rPr>
        <w:t>Items</w:t>
      </w:r>
      <w:r w:rsidRPr="0039096A">
        <w:rPr>
          <w:rFonts w:ascii="Times" w:eastAsia="Times" w:hAnsi="Times" w:cs="Times"/>
        </w:rPr>
        <w:t xml:space="preserve"> that fit within the </w:t>
      </w:r>
      <w:r w:rsidR="00AB4003" w:rsidRPr="0039096A">
        <w:rPr>
          <w:rFonts w:ascii="Times" w:eastAsia="Times" w:hAnsi="Times" w:cs="Times"/>
        </w:rPr>
        <w:t>S</w:t>
      </w:r>
      <w:r w:rsidRPr="0039096A">
        <w:rPr>
          <w:rFonts w:ascii="Times" w:eastAsia="Times" w:hAnsi="Times" w:cs="Times"/>
        </w:rPr>
        <w:t xml:space="preserve">ocial </w:t>
      </w:r>
      <w:r w:rsidR="00AB4003" w:rsidRPr="0039096A">
        <w:rPr>
          <w:rFonts w:ascii="Times" w:eastAsia="Times" w:hAnsi="Times" w:cs="Times"/>
        </w:rPr>
        <w:t>E</w:t>
      </w:r>
      <w:r w:rsidRPr="0039096A">
        <w:rPr>
          <w:rFonts w:ascii="Times" w:eastAsia="Times" w:hAnsi="Times" w:cs="Times"/>
        </w:rPr>
        <w:t xml:space="preserve">cological </w:t>
      </w:r>
      <w:r w:rsidR="00F02813" w:rsidRPr="0039096A">
        <w:rPr>
          <w:rFonts w:ascii="Times" w:eastAsia="Times" w:hAnsi="Times" w:cs="Times"/>
        </w:rPr>
        <w:t>M</w:t>
      </w:r>
      <w:r w:rsidRPr="0039096A">
        <w:rPr>
          <w:rFonts w:ascii="Times" w:eastAsia="Times" w:hAnsi="Times" w:cs="Times"/>
        </w:rPr>
        <w:t xml:space="preserve">odel of </w:t>
      </w:r>
      <w:r w:rsidR="00AB4003" w:rsidRPr="0039096A">
        <w:rPr>
          <w:rFonts w:ascii="Times" w:eastAsia="Times" w:hAnsi="Times" w:cs="Times"/>
        </w:rPr>
        <w:t>S</w:t>
      </w:r>
      <w:r w:rsidRPr="0039096A">
        <w:rPr>
          <w:rFonts w:ascii="Times" w:eastAsia="Times" w:hAnsi="Times" w:cs="Times"/>
        </w:rPr>
        <w:t xml:space="preserve">tressors from the qualitative study (i.e., </w:t>
      </w:r>
      <w:r w:rsidR="000D4EDB" w:rsidRPr="0039096A">
        <w:rPr>
          <w:rFonts w:ascii="Times" w:eastAsia="Times" w:hAnsi="Times" w:cs="Times"/>
        </w:rPr>
        <w:t>[</w:t>
      </w:r>
      <w:r w:rsidR="00893FAD" w:rsidRPr="0039096A">
        <w:rPr>
          <w:rFonts w:ascii="Times" w:eastAsia="Times" w:hAnsi="Times" w:cs="Times"/>
        </w:rPr>
        <w:t>40</w:t>
      </w:r>
      <w:r w:rsidR="000D4EDB" w:rsidRPr="0039096A">
        <w:rPr>
          <w:rFonts w:ascii="Times" w:eastAsia="Times" w:hAnsi="Times" w:cs="Times"/>
        </w:rPr>
        <w:t>]</w:t>
      </w:r>
      <w:r w:rsidRPr="0039096A">
        <w:rPr>
          <w:rFonts w:ascii="Times" w:eastAsia="Times" w:hAnsi="Times" w:cs="Times"/>
        </w:rPr>
        <w:t>) were identified and included for analysis (discussed further below</w:t>
      </w:r>
      <w:sdt>
        <w:sdtPr>
          <w:rPr>
            <w:rFonts w:ascii="Times" w:hAnsi="Times"/>
          </w:rPr>
          <w:tag w:val="goog_rdk_19"/>
          <w:id w:val="1303884547"/>
        </w:sdtPr>
        <w:sdtEndPr/>
        <w:sdtContent/>
      </w:sdt>
      <w:r w:rsidRPr="0039096A">
        <w:rPr>
          <w:rFonts w:ascii="Times" w:eastAsia="Times" w:hAnsi="Times" w:cs="Times"/>
        </w:rPr>
        <w:t xml:space="preserve">). </w:t>
      </w:r>
    </w:p>
    <w:p w14:paraId="000000BF" w14:textId="24F381EC" w:rsidR="00CF3F3E" w:rsidRPr="0039096A" w:rsidRDefault="00045B56">
      <w:pPr>
        <w:spacing w:line="480" w:lineRule="auto"/>
        <w:rPr>
          <w:rFonts w:ascii="Times" w:eastAsia="Times" w:hAnsi="Times" w:cs="Times"/>
          <w:b/>
          <w:i/>
        </w:rPr>
      </w:pPr>
      <w:r w:rsidRPr="0039096A">
        <w:rPr>
          <w:rFonts w:ascii="Times" w:eastAsia="Times" w:hAnsi="Times" w:cs="Times"/>
          <w:b/>
          <w:bCs/>
        </w:rPr>
        <w:t xml:space="preserve">2.2.3 </w:t>
      </w:r>
      <w:r w:rsidR="004A5E15" w:rsidRPr="0039096A">
        <w:rPr>
          <w:rFonts w:ascii="Times" w:eastAsia="Times" w:hAnsi="Times" w:cs="Times"/>
          <w:b/>
          <w:i/>
        </w:rPr>
        <w:t>Harvard Trauma Questionnaire (HTQ)</w:t>
      </w:r>
    </w:p>
    <w:p w14:paraId="000000C0" w14:textId="5D166102"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PTSD was measured using the first section of the HTQ, which asks about various trauma events, as well as emotional symptoms considered to be uniquely associated with trauma </w:t>
      </w:r>
      <w:r w:rsidR="00C15AE2" w:rsidRPr="0039096A">
        <w:rPr>
          <w:rFonts w:ascii="Times" w:eastAsia="Times" w:hAnsi="Times" w:cs="Times"/>
        </w:rPr>
        <w:t>[</w:t>
      </w:r>
      <w:r w:rsidR="009935D7" w:rsidRPr="0039096A">
        <w:rPr>
          <w:rFonts w:ascii="Times" w:eastAsia="Times" w:hAnsi="Times" w:cs="Times"/>
        </w:rPr>
        <w:t>43</w:t>
      </w:r>
      <w:r w:rsidR="00C15AE2" w:rsidRPr="0039096A">
        <w:rPr>
          <w:rFonts w:ascii="Times" w:eastAsia="Times" w:hAnsi="Times" w:cs="Times"/>
        </w:rPr>
        <w:t>]</w:t>
      </w:r>
      <w:r w:rsidRPr="0039096A">
        <w:rPr>
          <w:rFonts w:ascii="Times" w:eastAsia="Times" w:hAnsi="Times" w:cs="Times"/>
        </w:rPr>
        <w:t xml:space="preserve">. The items administered for the current study correspond to the DSM-IV PTSD diagnostic criteria based on the study timelines and availability of the validated HTQ for use with the Tamil population in Northern Sri Lanka </w:t>
      </w:r>
      <w:r w:rsidR="004923E2" w:rsidRPr="0039096A">
        <w:rPr>
          <w:rFonts w:ascii="Times" w:eastAsia="Times" w:hAnsi="Times" w:cs="Times"/>
        </w:rPr>
        <w:t>[</w:t>
      </w:r>
      <w:r w:rsidR="009935D7" w:rsidRPr="0039096A">
        <w:rPr>
          <w:rFonts w:ascii="Times" w:eastAsia="Times" w:hAnsi="Times" w:cs="Times"/>
        </w:rPr>
        <w:t>42</w:t>
      </w:r>
      <w:r w:rsidR="004923E2" w:rsidRPr="0039096A">
        <w:rPr>
          <w:rFonts w:ascii="Times" w:eastAsia="Times" w:hAnsi="Times" w:cs="Times"/>
        </w:rPr>
        <w:t xml:space="preserve">, </w:t>
      </w:r>
      <w:r w:rsidR="00667832" w:rsidRPr="0039096A">
        <w:rPr>
          <w:rFonts w:ascii="Times" w:eastAsia="Times" w:hAnsi="Times" w:cs="Times"/>
        </w:rPr>
        <w:t>4</w:t>
      </w:r>
      <w:r w:rsidR="00AA4613" w:rsidRPr="0039096A">
        <w:rPr>
          <w:rFonts w:ascii="Times" w:eastAsia="Times" w:hAnsi="Times" w:cs="Times"/>
        </w:rPr>
        <w:t>6</w:t>
      </w:r>
      <w:r w:rsidR="00667832" w:rsidRPr="0039096A">
        <w:rPr>
          <w:rFonts w:ascii="Times" w:eastAsia="Times" w:hAnsi="Times" w:cs="Times"/>
        </w:rPr>
        <w:t>]</w:t>
      </w:r>
      <w:r w:rsidRPr="0039096A">
        <w:rPr>
          <w:rFonts w:ascii="Times" w:eastAsia="Times" w:hAnsi="Times" w:cs="Times"/>
        </w:rPr>
        <w:t>. In line with previous literature (</w:t>
      </w:r>
      <w:r w:rsidR="005109BB" w:rsidRPr="0039096A">
        <w:rPr>
          <w:rFonts w:ascii="Times" w:eastAsia="Times" w:hAnsi="Times" w:cs="Times"/>
        </w:rPr>
        <w:t xml:space="preserve">e.g., </w:t>
      </w:r>
      <w:r w:rsidR="002666E4" w:rsidRPr="0039096A">
        <w:rPr>
          <w:rFonts w:ascii="Times" w:eastAsia="Times" w:hAnsi="Times" w:cs="Times"/>
        </w:rPr>
        <w:t>[</w:t>
      </w:r>
      <w:r w:rsidR="00B20B71" w:rsidRPr="0039096A">
        <w:rPr>
          <w:rFonts w:ascii="Times" w:eastAsia="Times" w:hAnsi="Times" w:cs="Times"/>
        </w:rPr>
        <w:t>47</w:t>
      </w:r>
      <w:r w:rsidR="00387541" w:rsidRPr="0039096A">
        <w:rPr>
          <w:rFonts w:ascii="Times" w:eastAsia="Times" w:hAnsi="Times" w:cs="Times"/>
        </w:rPr>
        <w:t>]</w:t>
      </w:r>
      <w:r w:rsidR="002D2525" w:rsidRPr="0039096A">
        <w:rPr>
          <w:rFonts w:ascii="Times" w:eastAsia="Times" w:hAnsi="Times" w:cs="Times"/>
        </w:rPr>
        <w:t>)</w:t>
      </w:r>
      <w:r w:rsidRPr="0039096A">
        <w:rPr>
          <w:rFonts w:ascii="Times" w:eastAsia="Times" w:hAnsi="Times" w:cs="Times"/>
        </w:rPr>
        <w:t xml:space="preserve">, the HTQ was included as a continuous variable (i.e., measuring symptom severity). From a psychometric perspective, including the continuous measure of PTSD severity allowed for the maximal use of nuanced data. Skewness and kurtosis were severely non-normal for the HTQ (i.e., 5.7 and 51.03, respectively). However, estimators that are robust to non-normality were used in the </w:t>
      </w:r>
      <w:sdt>
        <w:sdtPr>
          <w:rPr>
            <w:rFonts w:ascii="Times" w:hAnsi="Times"/>
          </w:rPr>
          <w:tag w:val="goog_rdk_20"/>
          <w:id w:val="382906961"/>
        </w:sdtPr>
        <w:sdtEndPr/>
        <w:sdtContent/>
      </w:sdt>
      <w:r w:rsidRPr="0039096A">
        <w:rPr>
          <w:rFonts w:ascii="Times" w:eastAsia="Times" w:hAnsi="Times" w:cs="Times"/>
        </w:rPr>
        <w:t xml:space="preserve">MPlus® software package (Version 8; </w:t>
      </w:r>
      <w:r w:rsidR="002D2525" w:rsidRPr="0039096A">
        <w:rPr>
          <w:rFonts w:ascii="Times" w:eastAsia="Times" w:hAnsi="Times" w:cs="Times"/>
        </w:rPr>
        <w:t>[</w:t>
      </w:r>
      <w:r w:rsidR="004D57AD" w:rsidRPr="0039096A">
        <w:rPr>
          <w:rFonts w:ascii="Times" w:eastAsia="Times" w:hAnsi="Times" w:cs="Times"/>
        </w:rPr>
        <w:t>48</w:t>
      </w:r>
      <w:r w:rsidR="002D2525" w:rsidRPr="0039096A">
        <w:rPr>
          <w:rFonts w:ascii="Times" w:eastAsia="Times" w:hAnsi="Times" w:cs="Times"/>
        </w:rPr>
        <w:t>]</w:t>
      </w:r>
      <w:r w:rsidRPr="0039096A">
        <w:rPr>
          <w:rFonts w:ascii="Times" w:eastAsia="Times" w:hAnsi="Times" w:cs="Times"/>
          <w:highlight w:val="white"/>
        </w:rPr>
        <w:t>)</w:t>
      </w:r>
      <w:r w:rsidRPr="0039096A">
        <w:rPr>
          <w:rFonts w:ascii="Times" w:eastAsia="Times" w:hAnsi="Times" w:cs="Times"/>
        </w:rPr>
        <w:t xml:space="preserve">. The HTQ had excellent internal consistency in this sample, </w:t>
      </w:r>
      <w:r w:rsidRPr="0039096A">
        <w:rPr>
          <w:rFonts w:ascii="Times" w:eastAsia="Times" w:hAnsi="Times" w:cs="Times"/>
          <w:i/>
          <w:highlight w:val="white"/>
        </w:rPr>
        <w:t>α</w:t>
      </w:r>
      <w:r w:rsidRPr="0039096A">
        <w:rPr>
          <w:rFonts w:ascii="Times" w:eastAsia="Times" w:hAnsi="Times" w:cs="Times"/>
          <w:highlight w:val="white"/>
        </w:rPr>
        <w:t xml:space="preserve"> = .91.</w:t>
      </w:r>
    </w:p>
    <w:p w14:paraId="000000C1" w14:textId="7FC4FDD7" w:rsidR="00CF3F3E" w:rsidRPr="0039096A" w:rsidRDefault="006F0660">
      <w:pPr>
        <w:spacing w:line="480" w:lineRule="auto"/>
        <w:rPr>
          <w:rFonts w:ascii="Times" w:eastAsia="Times" w:hAnsi="Times" w:cs="Times"/>
          <w:b/>
        </w:rPr>
      </w:pPr>
      <w:r w:rsidRPr="0039096A">
        <w:rPr>
          <w:rFonts w:ascii="Times" w:eastAsia="Times" w:hAnsi="Times" w:cs="Times"/>
          <w:b/>
        </w:rPr>
        <w:t xml:space="preserve">2.3 </w:t>
      </w:r>
      <w:r w:rsidR="004A5E15" w:rsidRPr="0039096A">
        <w:rPr>
          <w:rFonts w:ascii="Times" w:eastAsia="Times" w:hAnsi="Times" w:cs="Times"/>
          <w:b/>
        </w:rPr>
        <w:t xml:space="preserve">Procedure </w:t>
      </w:r>
    </w:p>
    <w:p w14:paraId="000000C2" w14:textId="64FB38C0" w:rsidR="00CF3F3E" w:rsidRPr="0039096A" w:rsidRDefault="004A5E15">
      <w:pPr>
        <w:spacing w:line="480" w:lineRule="auto"/>
        <w:ind w:firstLine="720"/>
        <w:rPr>
          <w:rFonts w:ascii="Times" w:eastAsia="Times" w:hAnsi="Times" w:cs="Times"/>
        </w:rPr>
      </w:pPr>
      <w:r w:rsidRPr="0039096A">
        <w:rPr>
          <w:rFonts w:ascii="Times" w:eastAsia="Times" w:hAnsi="Times" w:cs="Times"/>
        </w:rPr>
        <w:lastRenderedPageBreak/>
        <w:t>Based on power analysis conducted for the parent study, trained RAs approached 1,202 individuals across the randomly selected public PHCs. Of 89 PHC</w:t>
      </w:r>
      <w:r w:rsidR="006E3837" w:rsidRPr="0039096A">
        <w:rPr>
          <w:rFonts w:ascii="Times" w:eastAsia="Times" w:hAnsi="Times" w:cs="Times"/>
        </w:rPr>
        <w:t xml:space="preserve">s </w:t>
      </w:r>
      <w:r w:rsidRPr="0039096A">
        <w:rPr>
          <w:rFonts w:ascii="Times" w:eastAsia="Times" w:hAnsi="Times" w:cs="Times"/>
        </w:rPr>
        <w:t>in Northern Province, 25 PHC</w:t>
      </w:r>
      <w:r w:rsidR="006E3837" w:rsidRPr="0039096A">
        <w:rPr>
          <w:rFonts w:ascii="Times" w:eastAsia="Times" w:hAnsi="Times" w:cs="Times"/>
        </w:rPr>
        <w:t xml:space="preserve">s </w:t>
      </w:r>
      <w:r w:rsidRPr="0039096A">
        <w:rPr>
          <w:rFonts w:ascii="Times" w:eastAsia="Times" w:hAnsi="Times" w:cs="Times"/>
        </w:rPr>
        <w:t>were randomly selected for the COMGAP</w:t>
      </w:r>
      <w:r w:rsidR="008F3964" w:rsidRPr="0039096A">
        <w:rPr>
          <w:rFonts w:ascii="Times" w:eastAsia="Times" w:hAnsi="Times" w:cs="Times"/>
        </w:rPr>
        <w:t>-S</w:t>
      </w:r>
      <w:r w:rsidRPr="0039096A">
        <w:rPr>
          <w:rFonts w:ascii="Times" w:eastAsia="Times" w:hAnsi="Times" w:cs="Times"/>
        </w:rPr>
        <w:t xml:space="preserve"> study (see Doherty et al., </w:t>
      </w:r>
      <w:r w:rsidR="00237F9F" w:rsidRPr="0039096A">
        <w:rPr>
          <w:rFonts w:ascii="Times" w:eastAsia="Times" w:hAnsi="Times" w:cs="Times"/>
        </w:rPr>
        <w:t>[</w:t>
      </w:r>
      <w:r w:rsidR="003D0BF3" w:rsidRPr="0039096A">
        <w:rPr>
          <w:rFonts w:ascii="Times" w:eastAsia="Times" w:hAnsi="Times" w:cs="Times"/>
        </w:rPr>
        <w:t>39</w:t>
      </w:r>
      <w:r w:rsidR="00237F9F" w:rsidRPr="0039096A">
        <w:rPr>
          <w:rFonts w:ascii="Times" w:eastAsia="Times" w:hAnsi="Times" w:cs="Times"/>
        </w:rPr>
        <w:t xml:space="preserve">] </w:t>
      </w:r>
      <w:r w:rsidRPr="0039096A">
        <w:rPr>
          <w:rFonts w:ascii="Times" w:eastAsia="Times" w:hAnsi="Times" w:cs="Times"/>
        </w:rPr>
        <w:t xml:space="preserve">for further details on site selection). Systematic random sampling </w:t>
      </w:r>
      <w:r w:rsidR="000417D8" w:rsidRPr="0039096A">
        <w:rPr>
          <w:rFonts w:ascii="Times" w:eastAsia="Times" w:hAnsi="Times" w:cs="Times"/>
        </w:rPr>
        <w:t>[</w:t>
      </w:r>
      <w:r w:rsidR="00237C30" w:rsidRPr="0039096A">
        <w:rPr>
          <w:rFonts w:ascii="Times" w:eastAsia="Times" w:hAnsi="Times" w:cs="Times"/>
        </w:rPr>
        <w:t>49</w:t>
      </w:r>
      <w:r w:rsidR="000417D8" w:rsidRPr="0039096A">
        <w:rPr>
          <w:rFonts w:ascii="Times" w:eastAsia="Times" w:hAnsi="Times" w:cs="Times"/>
        </w:rPr>
        <w:t xml:space="preserve">] </w:t>
      </w:r>
      <w:r w:rsidRPr="0039096A">
        <w:rPr>
          <w:rFonts w:ascii="Times" w:eastAsia="Times" w:hAnsi="Times" w:cs="Times"/>
        </w:rPr>
        <w:t>was used with trained RAs approaching every third attendee at PHC</w:t>
      </w:r>
      <w:r w:rsidR="006E3837" w:rsidRPr="0039096A">
        <w:rPr>
          <w:rFonts w:ascii="Times" w:eastAsia="Times" w:hAnsi="Times" w:cs="Times"/>
        </w:rPr>
        <w:t xml:space="preserve"> </w:t>
      </w:r>
      <w:r w:rsidRPr="0039096A">
        <w:rPr>
          <w:rFonts w:ascii="Times" w:eastAsia="Times" w:hAnsi="Times" w:cs="Times"/>
        </w:rPr>
        <w:t xml:space="preserve">registration desks until 41 participants were recruited per facility. Structured interviews with recruited participants were conducted between June 20 to October 10, 2016. Although questionnaires were self-report measures, RAs administered the questionnaires due to literacy issues for many participants. From those approached, 177 declined to participate, eight interviews were incomplete, and two participants reported no history of displacement. The latter two participants were not retained in the final analysis for a total of 1,015 included in the final sample. Participants were provided with tea, coffee and snacks during interviews as per local customs. </w:t>
      </w:r>
      <w:r w:rsidR="005109BB" w:rsidRPr="0039096A">
        <w:rPr>
          <w:rFonts w:ascii="Times" w:eastAsia="Times" w:hAnsi="Times" w:cs="Times"/>
        </w:rPr>
        <w:t>N</w:t>
      </w:r>
      <w:r w:rsidRPr="0039096A">
        <w:rPr>
          <w:rFonts w:ascii="Times" w:eastAsia="Times" w:hAnsi="Times" w:cs="Times"/>
        </w:rPr>
        <w:t>o other incentive</w:t>
      </w:r>
      <w:r w:rsidR="005109BB" w:rsidRPr="0039096A">
        <w:rPr>
          <w:rFonts w:ascii="Times" w:eastAsia="Times" w:hAnsi="Times" w:cs="Times"/>
        </w:rPr>
        <w:t>s for participation</w:t>
      </w:r>
      <w:r w:rsidRPr="0039096A">
        <w:rPr>
          <w:rFonts w:ascii="Times" w:eastAsia="Times" w:hAnsi="Times" w:cs="Times"/>
        </w:rPr>
        <w:t xml:space="preserve"> w</w:t>
      </w:r>
      <w:r w:rsidR="00262375" w:rsidRPr="0039096A">
        <w:rPr>
          <w:rFonts w:ascii="Times" w:eastAsia="Times" w:hAnsi="Times" w:cs="Times"/>
        </w:rPr>
        <w:t>ere</w:t>
      </w:r>
      <w:r w:rsidRPr="0039096A">
        <w:rPr>
          <w:rFonts w:ascii="Times" w:eastAsia="Times" w:hAnsi="Times" w:cs="Times"/>
        </w:rPr>
        <w:t xml:space="preserve"> provided.</w:t>
      </w:r>
    </w:p>
    <w:p w14:paraId="000000C3" w14:textId="3CD04B79" w:rsidR="00CF3F3E" w:rsidRPr="0039096A" w:rsidRDefault="008F3964" w:rsidP="008F3964">
      <w:pPr>
        <w:spacing w:line="480" w:lineRule="auto"/>
        <w:ind w:firstLine="720"/>
        <w:rPr>
          <w:rFonts w:ascii="Times" w:eastAsia="Times" w:hAnsi="Times" w:cs="Times"/>
        </w:rPr>
      </w:pPr>
      <w:r w:rsidRPr="0039096A">
        <w:rPr>
          <w:rFonts w:ascii="Times" w:eastAsia="Times" w:hAnsi="Times" w:cs="Times"/>
        </w:rPr>
        <w:t>Written informed consent was obtained unless participants</w:t>
      </w:r>
      <w:r w:rsidR="00F02813" w:rsidRPr="0039096A">
        <w:rPr>
          <w:rFonts w:ascii="Times" w:eastAsia="Times" w:hAnsi="Times" w:cs="Times"/>
        </w:rPr>
        <w:t>’</w:t>
      </w:r>
      <w:r w:rsidRPr="0039096A">
        <w:rPr>
          <w:rFonts w:ascii="Times" w:eastAsia="Times" w:hAnsi="Times" w:cs="Times"/>
        </w:rPr>
        <w:t xml:space="preserve"> literacy levels necessitated verbal consent. </w:t>
      </w:r>
      <w:r w:rsidR="004A5E15" w:rsidRPr="0039096A">
        <w:rPr>
          <w:rFonts w:ascii="Times" w:eastAsia="Times" w:hAnsi="Times" w:cs="Times"/>
        </w:rPr>
        <w:t>As RAs were fluent in Tamil, Sinhalese, and English, competency and capacity were assessed in the language that was most comfortable for the interviewee. Likewise, interviews were conducted in the intervie</w:t>
      </w:r>
      <w:sdt>
        <w:sdtPr>
          <w:rPr>
            <w:rFonts w:ascii="Times" w:hAnsi="Times"/>
          </w:rPr>
          <w:tag w:val="goog_rdk_22"/>
          <w:id w:val="2047397847"/>
        </w:sdtPr>
        <w:sdtEndPr/>
        <w:sdtContent/>
      </w:sdt>
      <w:sdt>
        <w:sdtPr>
          <w:rPr>
            <w:rFonts w:ascii="Times" w:hAnsi="Times"/>
          </w:rPr>
          <w:tag w:val="goog_rdk_23"/>
          <w:id w:val="-845629113"/>
        </w:sdtPr>
        <w:sdtEndPr/>
        <w:sdtContent/>
      </w:sdt>
      <w:sdt>
        <w:sdtPr>
          <w:rPr>
            <w:rFonts w:ascii="Times" w:hAnsi="Times"/>
          </w:rPr>
          <w:tag w:val="goog_rdk_24"/>
          <w:id w:val="1040477035"/>
        </w:sdtPr>
        <w:sdtEndPr/>
        <w:sdtContent/>
      </w:sdt>
      <w:r w:rsidR="004A5E15" w:rsidRPr="0039096A">
        <w:rPr>
          <w:rFonts w:ascii="Times" w:eastAsia="Times" w:hAnsi="Times" w:cs="Times"/>
        </w:rPr>
        <w:t>wee’s preferred language.</w:t>
      </w:r>
      <w:r w:rsidRPr="0039096A">
        <w:rPr>
          <w:rFonts w:ascii="Times" w:eastAsia="Times" w:hAnsi="Times" w:cs="Times"/>
        </w:rPr>
        <w:t xml:space="preserve"> This was possible as all measures were translated and validated in Tamil, Sinhalese and English </w:t>
      </w:r>
      <w:r w:rsidR="000A1C00" w:rsidRPr="0039096A">
        <w:rPr>
          <w:rFonts w:ascii="Times" w:eastAsia="Times" w:hAnsi="Times" w:cs="Times"/>
        </w:rPr>
        <w:t>[</w:t>
      </w:r>
      <w:r w:rsidR="000E3148" w:rsidRPr="0039096A">
        <w:rPr>
          <w:rFonts w:ascii="Times" w:eastAsia="Times" w:hAnsi="Times" w:cs="Times"/>
        </w:rPr>
        <w:t>39</w:t>
      </w:r>
      <w:r w:rsidR="000A1C00" w:rsidRPr="0039096A">
        <w:rPr>
          <w:rFonts w:ascii="Times" w:eastAsia="Times" w:hAnsi="Times" w:cs="Times"/>
        </w:rPr>
        <w:t>]</w:t>
      </w:r>
      <w:r w:rsidR="00D31FEF" w:rsidRPr="0039096A">
        <w:rPr>
          <w:rFonts w:ascii="Times" w:eastAsia="Times" w:hAnsi="Times" w:cs="Times"/>
        </w:rPr>
        <w:t xml:space="preserve">. </w:t>
      </w:r>
      <w:r w:rsidR="004A5E15" w:rsidRPr="0039096A">
        <w:rPr>
          <w:rFonts w:ascii="Times" w:eastAsia="Times" w:hAnsi="Times" w:cs="Times"/>
        </w:rPr>
        <w:t xml:space="preserve"> </w:t>
      </w:r>
    </w:p>
    <w:p w14:paraId="000000C4" w14:textId="5F090DED" w:rsidR="00CF3F3E" w:rsidRPr="0039096A" w:rsidRDefault="004A5E15">
      <w:pPr>
        <w:spacing w:line="480" w:lineRule="auto"/>
        <w:ind w:firstLine="720"/>
        <w:rPr>
          <w:rFonts w:ascii="Times" w:eastAsia="Times" w:hAnsi="Times" w:cs="Times"/>
        </w:rPr>
      </w:pPr>
      <w:r w:rsidRPr="0039096A">
        <w:rPr>
          <w:rFonts w:ascii="Times" w:eastAsia="Times" w:hAnsi="Times" w:cs="Times"/>
        </w:rPr>
        <w:t>RAs were also provided training in ensuring the safety of participants and a Standard Operating Procedure was developed to guide decisions during emergency situations. As interviews were conducted in PHC</w:t>
      </w:r>
      <w:r w:rsidR="006E3837" w:rsidRPr="0039096A">
        <w:rPr>
          <w:rFonts w:ascii="Times" w:eastAsia="Times" w:hAnsi="Times" w:cs="Times"/>
        </w:rPr>
        <w:t>s</w:t>
      </w:r>
      <w:r w:rsidRPr="0039096A">
        <w:rPr>
          <w:rFonts w:ascii="Times" w:eastAsia="Times" w:hAnsi="Times" w:cs="Times"/>
        </w:rPr>
        <w:t>, physicians were available if a participant became distressed during the interview process. Additionally, a senior team member from the COMGAP</w:t>
      </w:r>
      <w:r w:rsidR="00D31FEF" w:rsidRPr="0039096A">
        <w:rPr>
          <w:rFonts w:ascii="Times" w:eastAsia="Times" w:hAnsi="Times" w:cs="Times"/>
        </w:rPr>
        <w:t>-</w:t>
      </w:r>
      <w:r w:rsidRPr="0039096A">
        <w:rPr>
          <w:rFonts w:ascii="Times" w:eastAsia="Times" w:hAnsi="Times" w:cs="Times"/>
        </w:rPr>
        <w:t xml:space="preserve">S study was on site during the data collection period. </w:t>
      </w:r>
    </w:p>
    <w:p w14:paraId="000000C5" w14:textId="06C46D5D" w:rsidR="00CF3F3E" w:rsidRPr="0039096A" w:rsidRDefault="006F0660">
      <w:pPr>
        <w:spacing w:line="480" w:lineRule="auto"/>
        <w:rPr>
          <w:rFonts w:ascii="Times" w:eastAsia="Times" w:hAnsi="Times" w:cs="Times"/>
          <w:b/>
        </w:rPr>
      </w:pPr>
      <w:r w:rsidRPr="0039096A">
        <w:rPr>
          <w:rFonts w:ascii="Times" w:eastAsia="Times" w:hAnsi="Times" w:cs="Times"/>
          <w:b/>
        </w:rPr>
        <w:t xml:space="preserve">2.4 </w:t>
      </w:r>
      <w:r w:rsidR="004A5E15" w:rsidRPr="0039096A">
        <w:rPr>
          <w:rFonts w:ascii="Times" w:eastAsia="Times" w:hAnsi="Times" w:cs="Times"/>
          <w:b/>
        </w:rPr>
        <w:t xml:space="preserve">Data Analytic Strategy </w:t>
      </w:r>
    </w:p>
    <w:p w14:paraId="000000C6" w14:textId="0C89BF69" w:rsidR="00CF3F3E" w:rsidRPr="0039096A" w:rsidRDefault="004A5E15">
      <w:pPr>
        <w:spacing w:line="480" w:lineRule="auto"/>
        <w:ind w:firstLine="720"/>
        <w:rPr>
          <w:rFonts w:ascii="Times" w:eastAsia="Times" w:hAnsi="Times" w:cs="Times"/>
        </w:rPr>
      </w:pPr>
      <w:r w:rsidRPr="0039096A">
        <w:rPr>
          <w:rFonts w:ascii="Times" w:eastAsia="Times" w:hAnsi="Times" w:cs="Times"/>
        </w:rPr>
        <w:lastRenderedPageBreak/>
        <w:t xml:space="preserve">As noted, the </w:t>
      </w:r>
      <w:r w:rsidR="00F362CA" w:rsidRPr="0039096A">
        <w:rPr>
          <w:rFonts w:ascii="Times" w:eastAsia="Times" w:hAnsi="Times" w:cs="Times"/>
        </w:rPr>
        <w:t>Social Ecological Model of Stressors</w:t>
      </w:r>
      <w:r w:rsidR="00AA5681" w:rsidRPr="0039096A">
        <w:rPr>
          <w:rFonts w:ascii="Times" w:eastAsia="Times" w:hAnsi="Times" w:cs="Times"/>
        </w:rPr>
        <w:t xml:space="preserve"> [</w:t>
      </w:r>
      <w:r w:rsidR="00893FAD" w:rsidRPr="0039096A">
        <w:rPr>
          <w:rFonts w:ascii="Times" w:eastAsia="Times" w:hAnsi="Times" w:cs="Times"/>
        </w:rPr>
        <w:t>40</w:t>
      </w:r>
      <w:r w:rsidR="00AA5681" w:rsidRPr="0039096A">
        <w:rPr>
          <w:rFonts w:ascii="Times" w:eastAsia="Times" w:hAnsi="Times" w:cs="Times"/>
        </w:rPr>
        <w:t xml:space="preserve">] </w:t>
      </w:r>
      <w:r w:rsidRPr="0039096A">
        <w:rPr>
          <w:rFonts w:ascii="Times" w:eastAsia="Times" w:hAnsi="Times" w:cs="Times"/>
        </w:rPr>
        <w:t xml:space="preserve">informed the quantitative analysis for the current study (process described further below). First, descriptive statistics and correlational analyses were conducted to investigate simple relationships between variables of interest (i.e., demographics and PTSD). Subsequently, exploratory and confirmatory factor analyses were conducted to determine the factor loadings for chronic stressors. Structural equation modelling (SEM) was used to further test hypotheses. All analyses were conducted with the Mplus® software package (Version 8; </w:t>
      </w:r>
      <w:r w:rsidR="00B13FF6" w:rsidRPr="0039096A">
        <w:rPr>
          <w:rFonts w:ascii="Times" w:eastAsia="Times" w:hAnsi="Times" w:cs="Times"/>
        </w:rPr>
        <w:t>[</w:t>
      </w:r>
      <w:r w:rsidR="00C074E8" w:rsidRPr="0039096A">
        <w:rPr>
          <w:rFonts w:ascii="Times" w:eastAsia="Times" w:hAnsi="Times" w:cs="Times"/>
        </w:rPr>
        <w:t>48</w:t>
      </w:r>
      <w:r w:rsidR="00B13FF6" w:rsidRPr="0039096A">
        <w:rPr>
          <w:rFonts w:ascii="Times" w:eastAsia="Times" w:hAnsi="Times" w:cs="Times"/>
        </w:rPr>
        <w:t>]</w:t>
      </w:r>
      <w:r w:rsidRPr="0039096A">
        <w:rPr>
          <w:rFonts w:ascii="Times" w:eastAsia="Times" w:hAnsi="Times" w:cs="Times"/>
          <w:highlight w:val="white"/>
        </w:rPr>
        <w:t xml:space="preserve">). </w:t>
      </w:r>
    </w:p>
    <w:p w14:paraId="000000C7" w14:textId="301803CA" w:rsidR="00CF3F3E" w:rsidRPr="0039096A" w:rsidRDefault="006F0660">
      <w:pPr>
        <w:spacing w:line="480" w:lineRule="auto"/>
        <w:rPr>
          <w:rFonts w:ascii="Times" w:eastAsia="Times" w:hAnsi="Times" w:cs="Times"/>
          <w:b/>
          <w:i/>
        </w:rPr>
      </w:pPr>
      <w:r w:rsidRPr="0039096A">
        <w:rPr>
          <w:rFonts w:ascii="Times" w:eastAsia="Times" w:hAnsi="Times" w:cs="Times"/>
          <w:b/>
          <w:i/>
        </w:rPr>
        <w:t xml:space="preserve">2.4.1 </w:t>
      </w:r>
      <w:r w:rsidR="004A5E15" w:rsidRPr="0039096A">
        <w:rPr>
          <w:rFonts w:ascii="Times" w:eastAsia="Times" w:hAnsi="Times" w:cs="Times"/>
          <w:b/>
          <w:i/>
        </w:rPr>
        <w:t>Objective 1: Exploratory and Confirmatory Factor Analysis</w:t>
      </w:r>
    </w:p>
    <w:p w14:paraId="000000C8" w14:textId="507D9757"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Exploratory factor analysis (EFA) was conducted with one to six factors and informed conceptually by the </w:t>
      </w:r>
      <w:r w:rsidR="00F362CA" w:rsidRPr="0039096A">
        <w:rPr>
          <w:rFonts w:ascii="Times" w:eastAsia="Times" w:hAnsi="Times" w:cs="Times"/>
        </w:rPr>
        <w:t>Social Ecological Model of Stressors</w:t>
      </w:r>
      <w:r w:rsidRPr="0039096A">
        <w:rPr>
          <w:rFonts w:ascii="Times" w:eastAsia="Times" w:hAnsi="Times" w:cs="Times"/>
        </w:rPr>
        <w:t xml:space="preserve"> established in the qualitative study </w:t>
      </w:r>
      <w:r w:rsidR="008222FF" w:rsidRPr="0039096A">
        <w:rPr>
          <w:rFonts w:ascii="Times" w:eastAsia="Times" w:hAnsi="Times" w:cs="Times"/>
        </w:rPr>
        <w:t>[</w:t>
      </w:r>
      <w:r w:rsidR="00893FAD" w:rsidRPr="0039096A">
        <w:rPr>
          <w:rFonts w:ascii="Times" w:eastAsia="Times" w:hAnsi="Times" w:cs="Times"/>
        </w:rPr>
        <w:t>40</w:t>
      </w:r>
      <w:r w:rsidR="008222FF" w:rsidRPr="0039096A">
        <w:rPr>
          <w:rFonts w:ascii="Times" w:eastAsia="Times" w:hAnsi="Times" w:cs="Times"/>
        </w:rPr>
        <w:t>]</w:t>
      </w:r>
      <w:r w:rsidRPr="0039096A">
        <w:rPr>
          <w:rFonts w:ascii="Times" w:eastAsia="Times" w:hAnsi="Times" w:cs="Times"/>
        </w:rPr>
        <w:t xml:space="preserve">. The rationale for testing EFA with one to six factors was based on the qualitative themes that </w:t>
      </w:r>
      <w:sdt>
        <w:sdtPr>
          <w:rPr>
            <w:rFonts w:ascii="Times" w:hAnsi="Times"/>
          </w:rPr>
          <w:tag w:val="goog_rdk_25"/>
          <w:id w:val="-1723282379"/>
        </w:sdtPr>
        <w:sdtEndPr/>
        <w:sdtContent/>
      </w:sdt>
      <w:sdt>
        <w:sdtPr>
          <w:rPr>
            <w:rFonts w:ascii="Times" w:hAnsi="Times"/>
          </w:rPr>
          <w:tag w:val="goog_rdk_26"/>
          <w:id w:val="1713686833"/>
        </w:sdtPr>
        <w:sdtEndPr/>
        <w:sdtContent/>
      </w:sdt>
      <w:r w:rsidRPr="0039096A">
        <w:rPr>
          <w:rFonts w:ascii="Times" w:eastAsia="Times" w:hAnsi="Times" w:cs="Times"/>
        </w:rPr>
        <w:t xml:space="preserve">emerged with the goal of identifying the most parsimonious and meaningful number of factors. Sections from the Sociodemographic and Displacement History Questionnaire, as well as the Stressful Life Events Checklist from the COMGAP-S Participant Questionnaire Package were reviewed. Items were identified based on the </w:t>
      </w:r>
      <w:r w:rsidR="00F362CA" w:rsidRPr="0039096A">
        <w:rPr>
          <w:rFonts w:ascii="Times" w:eastAsia="Times" w:hAnsi="Times" w:cs="Times"/>
        </w:rPr>
        <w:t>Social Ecological Model of Stressors</w:t>
      </w:r>
      <w:r w:rsidRPr="0039096A">
        <w:rPr>
          <w:rFonts w:ascii="Times" w:eastAsia="Times" w:hAnsi="Times" w:cs="Times"/>
        </w:rPr>
        <w:t xml:space="preserve"> </w:t>
      </w:r>
      <w:r w:rsidR="008222FF" w:rsidRPr="0039096A">
        <w:rPr>
          <w:rFonts w:ascii="Times" w:eastAsia="Times" w:hAnsi="Times" w:cs="Times"/>
        </w:rPr>
        <w:t>[</w:t>
      </w:r>
      <w:r w:rsidR="00893FAD" w:rsidRPr="0039096A">
        <w:rPr>
          <w:rFonts w:ascii="Times" w:eastAsia="Times" w:hAnsi="Times" w:cs="Times"/>
        </w:rPr>
        <w:t>40</w:t>
      </w:r>
      <w:r w:rsidR="008222FF" w:rsidRPr="0039096A">
        <w:rPr>
          <w:rFonts w:ascii="Times" w:eastAsia="Times" w:hAnsi="Times" w:cs="Times"/>
        </w:rPr>
        <w:t>]</w:t>
      </w:r>
      <w:r w:rsidRPr="0039096A">
        <w:rPr>
          <w:rFonts w:ascii="Times" w:eastAsia="Times" w:hAnsi="Times" w:cs="Times"/>
        </w:rPr>
        <w:t xml:space="preserve">, and reflective of the systemic, war exposure and daily, chronic stressors identified in participants’ narratives. In addition to determining whether to retain or delete </w:t>
      </w:r>
      <w:r w:rsidR="00730BE9" w:rsidRPr="0039096A">
        <w:rPr>
          <w:rFonts w:ascii="Times" w:eastAsia="Times" w:hAnsi="Times" w:cs="Times"/>
        </w:rPr>
        <w:t>items</w:t>
      </w:r>
      <w:r w:rsidRPr="0039096A">
        <w:rPr>
          <w:rFonts w:ascii="Times" w:eastAsia="Times" w:hAnsi="Times" w:cs="Times"/>
        </w:rPr>
        <w:t xml:space="preserve"> based on estimates and modification indices,</w:t>
      </w:r>
      <w:r w:rsidR="00F362CA" w:rsidRPr="0039096A">
        <w:rPr>
          <w:rFonts w:ascii="Times" w:eastAsia="Times" w:hAnsi="Times" w:cs="Times"/>
        </w:rPr>
        <w:t xml:space="preserve"> </w:t>
      </w:r>
      <w:r w:rsidR="002C51F4" w:rsidRPr="0039096A">
        <w:rPr>
          <w:rFonts w:ascii="Times" w:eastAsia="Times" w:hAnsi="Times" w:cs="Times"/>
        </w:rPr>
        <w:t>items</w:t>
      </w:r>
      <w:r w:rsidRPr="0039096A">
        <w:rPr>
          <w:rFonts w:ascii="Times" w:eastAsia="Times" w:hAnsi="Times" w:cs="Times"/>
        </w:rPr>
        <w:t xml:space="preserve"> were deleted if they were redundant with other </w:t>
      </w:r>
      <w:r w:rsidR="00B54779" w:rsidRPr="0039096A">
        <w:rPr>
          <w:rFonts w:ascii="Times" w:eastAsia="Times" w:hAnsi="Times" w:cs="Times"/>
        </w:rPr>
        <w:t xml:space="preserve">items </w:t>
      </w:r>
      <w:r w:rsidRPr="0039096A">
        <w:rPr>
          <w:rFonts w:ascii="Times" w:eastAsia="Times" w:hAnsi="Times" w:cs="Times"/>
        </w:rPr>
        <w:t xml:space="preserve">before running the analysis. In this way, </w:t>
      </w:r>
      <w:r w:rsidR="00793465" w:rsidRPr="0039096A">
        <w:rPr>
          <w:rFonts w:ascii="Times" w:eastAsia="Times" w:hAnsi="Times" w:cs="Times"/>
        </w:rPr>
        <w:t>items</w:t>
      </w:r>
      <w:r w:rsidRPr="0039096A">
        <w:rPr>
          <w:rFonts w:ascii="Times" w:eastAsia="Times" w:hAnsi="Times" w:cs="Times"/>
        </w:rPr>
        <w:t xml:space="preserve"> were retained based on balancing between parsimony and comprehensiveness, while guided by modification indices and theoretical justifications. Items included for further analysis were dichotomized by assigning a score of 1 for any item rated 1 (yes) or 0 (no). This list was </w:t>
      </w:r>
      <w:r w:rsidR="00F02813" w:rsidRPr="0039096A">
        <w:rPr>
          <w:rFonts w:ascii="Times" w:eastAsia="Times" w:hAnsi="Times" w:cs="Times"/>
        </w:rPr>
        <w:t xml:space="preserve">independently </w:t>
      </w:r>
      <w:r w:rsidRPr="0039096A">
        <w:rPr>
          <w:rFonts w:ascii="Times" w:eastAsia="Times" w:hAnsi="Times" w:cs="Times"/>
        </w:rPr>
        <w:t xml:space="preserve">reviewed </w:t>
      </w:r>
      <w:r w:rsidR="00F02813" w:rsidRPr="0039096A">
        <w:rPr>
          <w:rFonts w:ascii="Times" w:eastAsia="Times" w:hAnsi="Times" w:cs="Times"/>
        </w:rPr>
        <w:t xml:space="preserve">by the first author (FCT) </w:t>
      </w:r>
      <w:r w:rsidRPr="0039096A">
        <w:rPr>
          <w:rFonts w:ascii="Times" w:eastAsia="Times" w:hAnsi="Times" w:cs="Times"/>
        </w:rPr>
        <w:lastRenderedPageBreak/>
        <w:t>and a</w:t>
      </w:r>
      <w:r w:rsidR="0024613D" w:rsidRPr="0039096A">
        <w:rPr>
          <w:rFonts w:ascii="Times" w:eastAsia="Times" w:hAnsi="Times" w:cs="Times"/>
        </w:rPr>
        <w:t xml:space="preserve"> </w:t>
      </w:r>
      <w:r w:rsidRPr="0039096A">
        <w:rPr>
          <w:rFonts w:ascii="Times" w:eastAsia="Times" w:hAnsi="Times" w:cs="Times"/>
        </w:rPr>
        <w:t xml:space="preserve">statistician (SC) to ensure that the final list of stressors included for quantitative analysis was comprehensive. </w:t>
      </w:r>
    </w:p>
    <w:p w14:paraId="52B1B232" w14:textId="28392F59" w:rsidR="0024613D" w:rsidRPr="0039096A" w:rsidRDefault="0024613D" w:rsidP="0024613D">
      <w:pPr>
        <w:spacing w:line="480" w:lineRule="auto"/>
        <w:ind w:firstLine="720"/>
        <w:rPr>
          <w:rFonts w:ascii="Times" w:hAnsi="Times"/>
        </w:rPr>
      </w:pPr>
      <w:r w:rsidRPr="0039096A">
        <w:rPr>
          <w:rFonts w:ascii="Times" w:eastAsia="Times" w:hAnsi="Times" w:cs="Times"/>
        </w:rPr>
        <w:t xml:space="preserve">Once the first author (FCT) determined the final list of </w:t>
      </w:r>
      <w:r w:rsidR="00570BAB" w:rsidRPr="0039096A">
        <w:rPr>
          <w:rFonts w:ascii="Times" w:eastAsia="Times" w:hAnsi="Times" w:cs="Times"/>
        </w:rPr>
        <w:t>items</w:t>
      </w:r>
      <w:r w:rsidRPr="0039096A">
        <w:rPr>
          <w:rFonts w:ascii="Times" w:eastAsia="Times" w:hAnsi="Times" w:cs="Times"/>
        </w:rPr>
        <w:t xml:space="preserve"> for inclusion, EFA was initially conducted with 50% of the sample, randomly identified (</w:t>
      </w:r>
      <w:r w:rsidRPr="0039096A">
        <w:rPr>
          <w:rFonts w:ascii="Times" w:eastAsia="Times" w:hAnsi="Times" w:cs="Times"/>
          <w:i/>
        </w:rPr>
        <w:t>n</w:t>
      </w:r>
      <w:r w:rsidRPr="0039096A">
        <w:rPr>
          <w:rFonts w:ascii="Times" w:eastAsia="Times" w:hAnsi="Times" w:cs="Times"/>
        </w:rPr>
        <w:t xml:space="preserve"> = 509). </w:t>
      </w:r>
      <w:r w:rsidR="000F3D51" w:rsidRPr="0039096A">
        <w:rPr>
          <w:rFonts w:ascii="Times" w:eastAsia="Times" w:hAnsi="Times" w:cs="Times"/>
        </w:rPr>
        <w:t>Items</w:t>
      </w:r>
      <w:r w:rsidRPr="0039096A">
        <w:rPr>
          <w:rFonts w:ascii="Times" w:eastAsia="Times" w:hAnsi="Times" w:cs="Times"/>
        </w:rPr>
        <w:t xml:space="preserve"> that cross-loaded on multiple factors or did not load on any factors, were removed based on the estimates and modification indices. This process was repeated until all </w:t>
      </w:r>
      <w:r w:rsidR="000F3D51" w:rsidRPr="0039096A">
        <w:rPr>
          <w:rFonts w:ascii="Times" w:eastAsia="Times" w:hAnsi="Times" w:cs="Times"/>
        </w:rPr>
        <w:t>items</w:t>
      </w:r>
      <w:r w:rsidRPr="0039096A">
        <w:rPr>
          <w:rFonts w:ascii="Times" w:eastAsia="Times" w:hAnsi="Times" w:cs="Times"/>
        </w:rPr>
        <w:t xml:space="preserve"> loaded on a single factor.  Multiple means were used in combination to determine the ideal number of factors, including the scree plot, oblimin-rotated factor loadings, and indices of fit. To avoid deleting </w:t>
      </w:r>
      <w:r w:rsidR="00DA6565" w:rsidRPr="0039096A">
        <w:rPr>
          <w:rFonts w:ascii="Times" w:eastAsia="Times" w:hAnsi="Times" w:cs="Times"/>
        </w:rPr>
        <w:t>items</w:t>
      </w:r>
      <w:r w:rsidRPr="0039096A">
        <w:rPr>
          <w:rFonts w:ascii="Times" w:eastAsia="Times" w:hAnsi="Times" w:cs="Times"/>
        </w:rPr>
        <w:t xml:space="preserve"> unnecessarily, factors were not retained </w:t>
      </w:r>
      <w:r w:rsidR="00230743" w:rsidRPr="0039096A">
        <w:rPr>
          <w:rFonts w:ascii="Times" w:eastAsia="Times" w:hAnsi="Times" w:cs="Times"/>
        </w:rPr>
        <w:t xml:space="preserve">where multiple items cross-loaded on two or more factors </w:t>
      </w:r>
      <w:r w:rsidRPr="0039096A">
        <w:rPr>
          <w:rFonts w:ascii="Times" w:eastAsia="Times" w:hAnsi="Times" w:cs="Times"/>
        </w:rPr>
        <w:t xml:space="preserve">(as this would require </w:t>
      </w:r>
      <w:r w:rsidR="001C4B3E" w:rsidRPr="0039096A">
        <w:rPr>
          <w:rFonts w:ascii="Times" w:eastAsia="Times" w:hAnsi="Times" w:cs="Times"/>
        </w:rPr>
        <w:t>item</w:t>
      </w:r>
      <w:r w:rsidRPr="0039096A">
        <w:rPr>
          <w:rFonts w:ascii="Times" w:eastAsia="Times" w:hAnsi="Times" w:cs="Times"/>
        </w:rPr>
        <w:t xml:space="preserve"> deletion). </w:t>
      </w:r>
      <w:sdt>
        <w:sdtPr>
          <w:rPr>
            <w:rFonts w:ascii="Times" w:hAnsi="Times"/>
          </w:rPr>
          <w:tag w:val="goog_rdk_28"/>
          <w:id w:val="1152264224"/>
        </w:sdtPr>
        <w:sdtEndPr/>
        <w:sdtContent/>
      </w:sdt>
    </w:p>
    <w:p w14:paraId="6351C225" w14:textId="005B8372" w:rsidR="00AC0097" w:rsidRPr="0039096A" w:rsidRDefault="0024613D" w:rsidP="00AC0097">
      <w:pPr>
        <w:spacing w:line="480" w:lineRule="auto"/>
        <w:ind w:firstLine="720"/>
        <w:rPr>
          <w:rFonts w:ascii="Times" w:eastAsia="Times" w:hAnsi="Times" w:cs="Times"/>
        </w:rPr>
      </w:pPr>
      <w:r w:rsidRPr="0039096A">
        <w:rPr>
          <w:rFonts w:ascii="Times" w:eastAsia="Times" w:hAnsi="Times" w:cs="Times"/>
        </w:rPr>
        <w:t xml:space="preserve"> Items were either deleted or moved based on whether they loaded strongly on multiple factors, or if their absolute factor loading value was </w:t>
      </w:r>
      <w:r w:rsidRPr="0039096A">
        <w:rPr>
          <w:rFonts w:ascii="Times" w:eastAsia="Symbol" w:hAnsi="Times" w:cs="Symbol"/>
          <w:u w:val="single"/>
        </w:rPr>
        <w:t>&gt;</w:t>
      </w:r>
      <w:r w:rsidRPr="0039096A">
        <w:rPr>
          <w:rFonts w:ascii="Times" w:eastAsia="Times" w:hAnsi="Times" w:cs="Times"/>
        </w:rPr>
        <w:t xml:space="preserve">. 35 </w:t>
      </w:r>
      <w:r w:rsidR="00BD6F04" w:rsidRPr="0039096A">
        <w:rPr>
          <w:rFonts w:ascii="Times" w:eastAsia="Times" w:hAnsi="Times" w:cs="Times"/>
        </w:rPr>
        <w:t>[</w:t>
      </w:r>
      <w:r w:rsidR="00C074E8" w:rsidRPr="0039096A">
        <w:rPr>
          <w:rFonts w:ascii="Times" w:eastAsia="Times" w:hAnsi="Times" w:cs="Times"/>
        </w:rPr>
        <w:t>50</w:t>
      </w:r>
      <w:r w:rsidR="00BD6F04" w:rsidRPr="0039096A">
        <w:rPr>
          <w:rFonts w:ascii="Times" w:eastAsia="Times" w:hAnsi="Times" w:cs="Times"/>
        </w:rPr>
        <w:t>]</w:t>
      </w:r>
      <w:r w:rsidRPr="0039096A">
        <w:rPr>
          <w:rFonts w:ascii="Times" w:eastAsia="Times" w:hAnsi="Times" w:cs="Times"/>
        </w:rPr>
        <w:t>. Specifically, the following procedure was applied: 1) if items cross-loaded</w:t>
      </w:r>
      <w:r w:rsidR="00811277" w:rsidRPr="0039096A">
        <w:rPr>
          <w:rFonts w:ascii="Times" w:eastAsia="Times" w:hAnsi="Times" w:cs="Times"/>
        </w:rPr>
        <w:t xml:space="preserve"> </w:t>
      </w:r>
      <w:r w:rsidR="00811277" w:rsidRPr="0039096A">
        <w:rPr>
          <w:rFonts w:ascii="Times" w:hAnsi="Times"/>
          <w:color w:val="000000"/>
          <w:u w:val="single"/>
        </w:rPr>
        <w:t>&gt;</w:t>
      </w:r>
      <w:r w:rsidR="00811277" w:rsidRPr="0039096A">
        <w:rPr>
          <w:rFonts w:ascii="Times" w:eastAsia="Times" w:hAnsi="Times" w:cs="Times"/>
        </w:rPr>
        <w:t xml:space="preserve"> </w:t>
      </w:r>
      <w:r w:rsidRPr="0039096A">
        <w:rPr>
          <w:rFonts w:ascii="Times" w:eastAsia="Times" w:hAnsi="Times" w:cs="Times"/>
        </w:rPr>
        <w:t xml:space="preserve">.35 on multiple factors and there was a </w:t>
      </w:r>
      <w:r w:rsidR="00296217" w:rsidRPr="0039096A">
        <w:rPr>
          <w:rFonts w:ascii="Times" w:eastAsia="Times" w:hAnsi="Times" w:cs="Times"/>
        </w:rPr>
        <w:t>&lt;</w:t>
      </w:r>
      <w:r w:rsidRPr="0039096A">
        <w:rPr>
          <w:rFonts w:ascii="Times" w:eastAsia="Times" w:hAnsi="Times" w:cs="Times"/>
        </w:rPr>
        <w:t xml:space="preserve">.10 difference between the loadings, the item was deleted and the analysis was re-run; 2) if an item loaded </w:t>
      </w:r>
      <w:r w:rsidR="00296217" w:rsidRPr="0039096A">
        <w:rPr>
          <w:rFonts w:ascii="Times" w:hAnsi="Times"/>
          <w:color w:val="000000"/>
          <w:u w:val="single"/>
        </w:rPr>
        <w:t>&gt;</w:t>
      </w:r>
      <w:r w:rsidRPr="0039096A">
        <w:rPr>
          <w:rFonts w:ascii="Times" w:eastAsia="Times" w:hAnsi="Times" w:cs="Times"/>
        </w:rPr>
        <w:t xml:space="preserve">.35 and there was a </w:t>
      </w:r>
      <w:r w:rsidR="00296217" w:rsidRPr="0039096A">
        <w:rPr>
          <w:rFonts w:ascii="Times" w:hAnsi="Times"/>
          <w:color w:val="000000"/>
          <w:u w:val="single"/>
        </w:rPr>
        <w:t>&gt;</w:t>
      </w:r>
      <w:r w:rsidRPr="0039096A">
        <w:rPr>
          <w:rFonts w:ascii="Times" w:eastAsia="Times" w:hAnsi="Times" w:cs="Times"/>
        </w:rPr>
        <w:t xml:space="preserve">.10 difference between the two loadings, this </w:t>
      </w:r>
      <w:r w:rsidR="007521EE" w:rsidRPr="0039096A">
        <w:rPr>
          <w:rFonts w:ascii="Times" w:eastAsia="Times" w:hAnsi="Times" w:cs="Times"/>
        </w:rPr>
        <w:t>item</w:t>
      </w:r>
      <w:r w:rsidRPr="0039096A">
        <w:rPr>
          <w:rFonts w:ascii="Times" w:eastAsia="Times" w:hAnsi="Times" w:cs="Times"/>
        </w:rPr>
        <w:t xml:space="preserve"> was retained. An iterative process was followed to identify the most comprehensive, yet parsimonious number of factors. </w:t>
      </w:r>
    </w:p>
    <w:p w14:paraId="000000CA" w14:textId="2E5545D7" w:rsidR="00CF3F3E" w:rsidRPr="0039096A" w:rsidRDefault="004A5E15" w:rsidP="006F5255">
      <w:pPr>
        <w:spacing w:line="480" w:lineRule="auto"/>
        <w:ind w:firstLine="720"/>
        <w:rPr>
          <w:rFonts w:ascii="Times" w:eastAsia="Times" w:hAnsi="Times" w:cs="Times"/>
        </w:rPr>
      </w:pPr>
      <w:r w:rsidRPr="0039096A">
        <w:rPr>
          <w:rFonts w:ascii="Times" w:eastAsia="Times" w:hAnsi="Times" w:cs="Times"/>
        </w:rPr>
        <w:t>The following fit indices were used to determine the best fitting number of factors</w:t>
      </w:r>
      <w:r w:rsidR="00F362CA" w:rsidRPr="0039096A">
        <w:rPr>
          <w:rFonts w:ascii="Times" w:eastAsia="Times" w:hAnsi="Times" w:cs="Times"/>
        </w:rPr>
        <w:t xml:space="preserve"> for EFA and CFA</w:t>
      </w:r>
      <w:r w:rsidRPr="0039096A">
        <w:rPr>
          <w:rFonts w:ascii="Times" w:eastAsia="Times" w:hAnsi="Times" w:cs="Times"/>
        </w:rPr>
        <w:t>: the Chi-square Goodness of Fit (χ</w:t>
      </w:r>
      <w:r w:rsidRPr="0039096A">
        <w:rPr>
          <w:rFonts w:ascii="Times" w:eastAsia="Times" w:hAnsi="Times" w:cs="Times"/>
          <w:vertAlign w:val="superscript"/>
        </w:rPr>
        <w:t>2</w:t>
      </w:r>
      <w:r w:rsidRPr="0039096A">
        <w:rPr>
          <w:rFonts w:ascii="Times" w:eastAsia="Times" w:hAnsi="Times" w:cs="Times"/>
        </w:rPr>
        <w:t xml:space="preserve">), the comparative fit index (CFI, </w:t>
      </w:r>
      <w:r w:rsidR="00DD4548" w:rsidRPr="0039096A">
        <w:rPr>
          <w:rFonts w:ascii="Times" w:eastAsia="Times" w:hAnsi="Times" w:cs="Times"/>
        </w:rPr>
        <w:t>[</w:t>
      </w:r>
      <w:r w:rsidR="008957C8" w:rsidRPr="0039096A">
        <w:rPr>
          <w:rFonts w:ascii="Times" w:eastAsia="Times" w:hAnsi="Times" w:cs="Times"/>
        </w:rPr>
        <w:t>5</w:t>
      </w:r>
      <w:r w:rsidR="00DD4548" w:rsidRPr="0039096A">
        <w:rPr>
          <w:rFonts w:ascii="Times" w:eastAsia="Times" w:hAnsi="Times" w:cs="Times"/>
        </w:rPr>
        <w:t>1])</w:t>
      </w:r>
      <w:r w:rsidRPr="0039096A">
        <w:rPr>
          <w:rFonts w:ascii="Times" w:eastAsia="Times" w:hAnsi="Times" w:cs="Times"/>
        </w:rPr>
        <w:t xml:space="preserve">, the Tucker-Lewis Index (TLI, </w:t>
      </w:r>
      <w:r w:rsidR="00EA6879" w:rsidRPr="0039096A">
        <w:rPr>
          <w:rFonts w:ascii="Times" w:eastAsia="Times" w:hAnsi="Times" w:cs="Times"/>
        </w:rPr>
        <w:t>[</w:t>
      </w:r>
      <w:r w:rsidR="000D10D7" w:rsidRPr="0039096A">
        <w:rPr>
          <w:rFonts w:ascii="Times" w:eastAsia="Times" w:hAnsi="Times" w:cs="Times"/>
        </w:rPr>
        <w:t>5</w:t>
      </w:r>
      <w:r w:rsidR="00EA6879" w:rsidRPr="0039096A">
        <w:rPr>
          <w:rFonts w:ascii="Times" w:eastAsia="Times" w:hAnsi="Times" w:cs="Times"/>
        </w:rPr>
        <w:t>2])</w:t>
      </w:r>
      <w:r w:rsidRPr="0039096A">
        <w:rPr>
          <w:rFonts w:ascii="Times" w:eastAsia="Times" w:hAnsi="Times" w:cs="Times"/>
        </w:rPr>
        <w:t xml:space="preserve">, the root mean square error of approximation (RMSEA; </w:t>
      </w:r>
      <w:r w:rsidR="00C2247F" w:rsidRPr="0039096A">
        <w:rPr>
          <w:rFonts w:ascii="Times" w:eastAsia="Times" w:hAnsi="Times" w:cs="Times"/>
        </w:rPr>
        <w:t>[</w:t>
      </w:r>
      <w:r w:rsidR="00134501" w:rsidRPr="0039096A">
        <w:rPr>
          <w:rFonts w:ascii="Times" w:eastAsia="Times" w:hAnsi="Times" w:cs="Times"/>
        </w:rPr>
        <w:t>5</w:t>
      </w:r>
      <w:r w:rsidR="00C2247F" w:rsidRPr="0039096A">
        <w:rPr>
          <w:rFonts w:ascii="Times" w:eastAsia="Times" w:hAnsi="Times" w:cs="Times"/>
        </w:rPr>
        <w:t>3]</w:t>
      </w:r>
      <w:r w:rsidRPr="0039096A">
        <w:rPr>
          <w:rFonts w:ascii="Times" w:eastAsia="Times" w:hAnsi="Times" w:cs="Times"/>
        </w:rPr>
        <w:t xml:space="preserve">), and the standardized root mean square residual (SRMR; </w:t>
      </w:r>
      <w:r w:rsidR="00583D7A" w:rsidRPr="0039096A">
        <w:rPr>
          <w:rFonts w:ascii="Times" w:eastAsia="Times" w:hAnsi="Times" w:cs="Times"/>
        </w:rPr>
        <w:t>[</w:t>
      </w:r>
      <w:r w:rsidR="001D564C" w:rsidRPr="0039096A">
        <w:rPr>
          <w:rFonts w:ascii="Times" w:eastAsia="Times" w:hAnsi="Times" w:cs="Times"/>
        </w:rPr>
        <w:t>5</w:t>
      </w:r>
      <w:r w:rsidR="00583D7A" w:rsidRPr="0039096A">
        <w:rPr>
          <w:rFonts w:ascii="Times" w:eastAsia="Times" w:hAnsi="Times" w:cs="Times"/>
        </w:rPr>
        <w:t>4]</w:t>
      </w:r>
      <w:r w:rsidRPr="0039096A">
        <w:rPr>
          <w:rFonts w:ascii="Times" w:eastAsia="Times" w:hAnsi="Times" w:cs="Times"/>
        </w:rPr>
        <w:t>). As χ</w:t>
      </w:r>
      <w:r w:rsidRPr="0039096A">
        <w:rPr>
          <w:rFonts w:ascii="Times" w:eastAsia="Times" w:hAnsi="Times" w:cs="Times"/>
          <w:vertAlign w:val="superscript"/>
        </w:rPr>
        <w:t xml:space="preserve">2 </w:t>
      </w:r>
      <w:r w:rsidRPr="0039096A">
        <w:rPr>
          <w:rFonts w:ascii="Times" w:eastAsia="Times" w:hAnsi="Times" w:cs="Times"/>
        </w:rPr>
        <w:t xml:space="preserve">is dependent on the sample size, a number of other fit indices were established </w:t>
      </w:r>
      <w:r w:rsidR="004A63EE" w:rsidRPr="0039096A">
        <w:rPr>
          <w:rFonts w:ascii="Times" w:eastAsia="Times" w:hAnsi="Times" w:cs="Times"/>
        </w:rPr>
        <w:t>[</w:t>
      </w:r>
      <w:r w:rsidR="001D564C" w:rsidRPr="0039096A">
        <w:rPr>
          <w:rFonts w:ascii="Times" w:eastAsia="Times" w:hAnsi="Times" w:cs="Times"/>
        </w:rPr>
        <w:t>5</w:t>
      </w:r>
      <w:r w:rsidR="004A63EE" w:rsidRPr="0039096A">
        <w:rPr>
          <w:rFonts w:ascii="Times" w:eastAsia="Times" w:hAnsi="Times" w:cs="Times"/>
        </w:rPr>
        <w:t>5</w:t>
      </w:r>
      <w:r w:rsidR="00A66557" w:rsidRPr="0039096A">
        <w:rPr>
          <w:rFonts w:ascii="Times" w:eastAsia="Times" w:hAnsi="Times" w:cs="Times"/>
        </w:rPr>
        <w:t>]</w:t>
      </w:r>
      <w:r w:rsidRPr="0039096A">
        <w:rPr>
          <w:rFonts w:ascii="Times" w:eastAsia="Times" w:hAnsi="Times" w:cs="Times"/>
        </w:rPr>
        <w:t xml:space="preserve">. </w:t>
      </w:r>
      <w:r w:rsidR="0069796A" w:rsidRPr="0039096A">
        <w:rPr>
          <w:rFonts w:ascii="Times" w:eastAsia="Times" w:hAnsi="Times" w:cs="Times"/>
        </w:rPr>
        <w:t>For both</w:t>
      </w:r>
      <w:r w:rsidRPr="0039096A">
        <w:rPr>
          <w:rFonts w:ascii="Times" w:eastAsia="Times" w:hAnsi="Times" w:cs="Times"/>
        </w:rPr>
        <w:t xml:space="preserve"> the CFI and TLI</w:t>
      </w:r>
      <w:r w:rsidR="004457B3" w:rsidRPr="0039096A">
        <w:rPr>
          <w:rFonts w:ascii="Times" w:eastAsia="Times" w:hAnsi="Times" w:cs="Times"/>
        </w:rPr>
        <w:t xml:space="preserve">, </w:t>
      </w:r>
      <w:r w:rsidRPr="0039096A">
        <w:rPr>
          <w:rFonts w:ascii="Times" w:eastAsia="Times" w:hAnsi="Times" w:cs="Times"/>
        </w:rPr>
        <w:t xml:space="preserve">values ≥ .90 </w:t>
      </w:r>
      <w:r w:rsidR="004457B3" w:rsidRPr="0039096A">
        <w:rPr>
          <w:rFonts w:ascii="Times" w:eastAsia="Times" w:hAnsi="Times" w:cs="Times"/>
        </w:rPr>
        <w:t xml:space="preserve">indicate </w:t>
      </w:r>
      <w:r w:rsidRPr="0039096A">
        <w:rPr>
          <w:rFonts w:ascii="Times" w:eastAsia="Times" w:hAnsi="Times" w:cs="Times"/>
        </w:rPr>
        <w:t xml:space="preserve">a satisfactory </w:t>
      </w:r>
      <w:sdt>
        <w:sdtPr>
          <w:rPr>
            <w:rFonts w:ascii="Times" w:hAnsi="Times"/>
          </w:rPr>
          <w:tag w:val="goog_rdk_30"/>
          <w:id w:val="-567266001"/>
        </w:sdtPr>
        <w:sdtEndPr/>
        <w:sdtContent/>
      </w:sdt>
      <w:sdt>
        <w:sdtPr>
          <w:rPr>
            <w:rFonts w:ascii="Times" w:hAnsi="Times"/>
          </w:rPr>
          <w:tag w:val="goog_rdk_31"/>
          <w:id w:val="-1510752018"/>
        </w:sdtPr>
        <w:sdtEndPr/>
        <w:sdtContent/>
      </w:sdt>
      <w:r w:rsidRPr="0039096A">
        <w:rPr>
          <w:rFonts w:ascii="Times" w:eastAsia="Times" w:hAnsi="Times" w:cs="Times"/>
        </w:rPr>
        <w:t xml:space="preserve">fit </w:t>
      </w:r>
      <w:r w:rsidR="00C42022" w:rsidRPr="0039096A">
        <w:rPr>
          <w:rFonts w:ascii="Times" w:eastAsia="Times" w:hAnsi="Times" w:cs="Times"/>
        </w:rPr>
        <w:t>[</w:t>
      </w:r>
      <w:r w:rsidR="001D564C" w:rsidRPr="0039096A">
        <w:rPr>
          <w:rFonts w:ascii="Times" w:eastAsia="Times" w:hAnsi="Times" w:cs="Times"/>
        </w:rPr>
        <w:t>5</w:t>
      </w:r>
      <w:r w:rsidR="00C42022" w:rsidRPr="0039096A">
        <w:rPr>
          <w:rFonts w:ascii="Times" w:eastAsia="Times" w:hAnsi="Times" w:cs="Times"/>
        </w:rPr>
        <w:t>6]</w:t>
      </w:r>
      <w:r w:rsidRPr="0039096A">
        <w:rPr>
          <w:rFonts w:ascii="Times" w:eastAsia="Times" w:hAnsi="Times" w:cs="Times"/>
        </w:rPr>
        <w:t xml:space="preserve">. A good fit between the data and the hypothesized model is </w:t>
      </w:r>
      <w:r w:rsidRPr="0039096A">
        <w:rPr>
          <w:rFonts w:ascii="Times" w:eastAsia="Times" w:hAnsi="Times" w:cs="Times"/>
        </w:rPr>
        <w:lastRenderedPageBreak/>
        <w:t xml:space="preserve">indicated by RMSEA values of .06 or less </w:t>
      </w:r>
      <w:r w:rsidR="00126722" w:rsidRPr="0039096A">
        <w:rPr>
          <w:rFonts w:ascii="Times" w:eastAsia="Times" w:hAnsi="Times" w:cs="Times"/>
        </w:rPr>
        <w:t>[</w:t>
      </w:r>
      <w:r w:rsidR="008A1CE3" w:rsidRPr="0039096A">
        <w:rPr>
          <w:rFonts w:ascii="Times" w:eastAsia="Times" w:hAnsi="Times" w:cs="Times"/>
        </w:rPr>
        <w:t>5</w:t>
      </w:r>
      <w:r w:rsidR="00126722" w:rsidRPr="0039096A">
        <w:rPr>
          <w:rFonts w:ascii="Times" w:eastAsia="Times" w:hAnsi="Times" w:cs="Times"/>
        </w:rPr>
        <w:t>4]</w:t>
      </w:r>
      <w:r w:rsidRPr="0039096A">
        <w:rPr>
          <w:rFonts w:ascii="Times" w:eastAsia="Times" w:hAnsi="Times" w:cs="Times"/>
        </w:rPr>
        <w:t xml:space="preserve">, whereas RMSEA values up to .08 indicate a reasonable fit </w:t>
      </w:r>
      <w:r w:rsidR="00E03D56" w:rsidRPr="0039096A">
        <w:rPr>
          <w:rFonts w:ascii="Times" w:eastAsia="Times" w:hAnsi="Times" w:cs="Times"/>
        </w:rPr>
        <w:t>[</w:t>
      </w:r>
      <w:r w:rsidR="00111E39" w:rsidRPr="0039096A">
        <w:rPr>
          <w:rFonts w:ascii="Times" w:eastAsia="Times" w:hAnsi="Times" w:cs="Times"/>
        </w:rPr>
        <w:t>5</w:t>
      </w:r>
      <w:r w:rsidR="00E03D56" w:rsidRPr="0039096A">
        <w:rPr>
          <w:rFonts w:ascii="Times" w:eastAsia="Times" w:hAnsi="Times" w:cs="Times"/>
        </w:rPr>
        <w:t>7]</w:t>
      </w:r>
      <w:r w:rsidRPr="0039096A">
        <w:rPr>
          <w:rFonts w:ascii="Times" w:eastAsia="Times" w:hAnsi="Times" w:cs="Times"/>
        </w:rPr>
        <w:t xml:space="preserve">. A satisfactory </w:t>
      </w:r>
      <w:r w:rsidR="00C904C1" w:rsidRPr="0039096A">
        <w:rPr>
          <w:rFonts w:ascii="Times" w:eastAsia="Times" w:hAnsi="Times" w:cs="Times"/>
        </w:rPr>
        <w:t xml:space="preserve">SRMR </w:t>
      </w:r>
      <w:r w:rsidRPr="0039096A">
        <w:rPr>
          <w:rFonts w:ascii="Times" w:eastAsia="Times" w:hAnsi="Times" w:cs="Times"/>
        </w:rPr>
        <w:t>fit</w:t>
      </w:r>
      <w:r w:rsidR="00C904C1" w:rsidRPr="0039096A">
        <w:rPr>
          <w:rFonts w:ascii="Times" w:eastAsia="Times" w:hAnsi="Times" w:cs="Times"/>
        </w:rPr>
        <w:t xml:space="preserve"> </w:t>
      </w:r>
      <w:r w:rsidRPr="0039096A">
        <w:rPr>
          <w:rFonts w:ascii="Times" w:eastAsia="Times" w:hAnsi="Times" w:cs="Times"/>
        </w:rPr>
        <w:t xml:space="preserve">is indicated by values less than or equal to .08, with a preference for lower values </w:t>
      </w:r>
      <w:r w:rsidR="00994941" w:rsidRPr="0039096A">
        <w:rPr>
          <w:rFonts w:ascii="Times" w:eastAsia="Times" w:hAnsi="Times" w:cs="Times"/>
        </w:rPr>
        <w:t>[</w:t>
      </w:r>
      <w:r w:rsidR="00111E39" w:rsidRPr="0039096A">
        <w:rPr>
          <w:rFonts w:ascii="Times" w:eastAsia="Times" w:hAnsi="Times" w:cs="Times"/>
        </w:rPr>
        <w:t>5</w:t>
      </w:r>
      <w:r w:rsidR="00994941" w:rsidRPr="0039096A">
        <w:rPr>
          <w:rFonts w:ascii="Times" w:eastAsia="Times" w:hAnsi="Times" w:cs="Times"/>
        </w:rPr>
        <w:t>4]</w:t>
      </w:r>
      <w:r w:rsidRPr="0039096A">
        <w:rPr>
          <w:rFonts w:ascii="Times" w:eastAsia="Times" w:hAnsi="Times" w:cs="Times"/>
        </w:rPr>
        <w:t>. Variance-adjusted weighted least squares method (WLSMV) was</w:t>
      </w:r>
      <w:r w:rsidR="00C904C1" w:rsidRPr="0039096A">
        <w:rPr>
          <w:rFonts w:ascii="Times" w:eastAsia="Times" w:hAnsi="Times" w:cs="Times"/>
        </w:rPr>
        <w:t xml:space="preserve"> </w:t>
      </w:r>
      <w:r w:rsidRPr="0039096A">
        <w:rPr>
          <w:rFonts w:ascii="Times" w:eastAsia="Times" w:hAnsi="Times" w:cs="Times"/>
        </w:rPr>
        <w:t xml:space="preserve">used as a robust approach for modelling categorical variables </w:t>
      </w:r>
      <w:r w:rsidR="00500D55" w:rsidRPr="0039096A">
        <w:rPr>
          <w:rFonts w:ascii="Times" w:eastAsia="Times" w:hAnsi="Times" w:cs="Times"/>
        </w:rPr>
        <w:t>[</w:t>
      </w:r>
      <w:r w:rsidR="00CD7E38" w:rsidRPr="0039096A">
        <w:rPr>
          <w:rFonts w:ascii="Times" w:eastAsia="Times" w:hAnsi="Times" w:cs="Times"/>
        </w:rPr>
        <w:t>5</w:t>
      </w:r>
      <w:r w:rsidR="00500D55" w:rsidRPr="0039096A">
        <w:rPr>
          <w:rFonts w:ascii="Times" w:eastAsia="Times" w:hAnsi="Times" w:cs="Times"/>
        </w:rPr>
        <w:t>8,</w:t>
      </w:r>
      <w:r w:rsidR="00823CE0" w:rsidRPr="0039096A">
        <w:rPr>
          <w:rFonts w:ascii="Times" w:eastAsia="Times" w:hAnsi="Times" w:cs="Times"/>
        </w:rPr>
        <w:t xml:space="preserve"> </w:t>
      </w:r>
      <w:r w:rsidR="00CD7E38" w:rsidRPr="0039096A">
        <w:rPr>
          <w:rFonts w:ascii="Times" w:eastAsia="Times" w:hAnsi="Times" w:cs="Times"/>
        </w:rPr>
        <w:t>5</w:t>
      </w:r>
      <w:r w:rsidR="00823CE0" w:rsidRPr="0039096A">
        <w:rPr>
          <w:rFonts w:ascii="Times" w:eastAsia="Times" w:hAnsi="Times" w:cs="Times"/>
        </w:rPr>
        <w:t>9]</w:t>
      </w:r>
      <w:r w:rsidRPr="0039096A">
        <w:rPr>
          <w:rFonts w:ascii="Times" w:eastAsia="Times" w:hAnsi="Times" w:cs="Times"/>
        </w:rPr>
        <w:t>.</w:t>
      </w:r>
      <w:r w:rsidR="006F5255" w:rsidRPr="0039096A">
        <w:rPr>
          <w:rFonts w:ascii="Times" w:eastAsia="Times" w:hAnsi="Times" w:cs="Times"/>
        </w:rPr>
        <w:t xml:space="preserve"> To note, AIC or BIC model fit estimates are not reported in MPlus when categorical variables are used [</w:t>
      </w:r>
      <w:r w:rsidR="004E5612" w:rsidRPr="0039096A">
        <w:rPr>
          <w:rFonts w:ascii="Times" w:eastAsia="Times" w:hAnsi="Times" w:cs="Times"/>
        </w:rPr>
        <w:t>60</w:t>
      </w:r>
      <w:r w:rsidR="006F5255" w:rsidRPr="0039096A">
        <w:rPr>
          <w:rFonts w:ascii="Times" w:eastAsia="Times" w:hAnsi="Times" w:cs="Times"/>
        </w:rPr>
        <w:t xml:space="preserve">]. </w:t>
      </w:r>
      <w:r w:rsidRPr="0039096A">
        <w:rPr>
          <w:rFonts w:ascii="Times" w:eastAsia="Times" w:hAnsi="Times" w:cs="Times"/>
        </w:rPr>
        <w:t xml:space="preserve">Direct oblimin rotation was used as it was assumed that the factors were correlated </w:t>
      </w:r>
      <w:r w:rsidR="00823CE0" w:rsidRPr="0039096A">
        <w:rPr>
          <w:rFonts w:ascii="Times" w:eastAsia="Times" w:hAnsi="Times" w:cs="Times"/>
        </w:rPr>
        <w:t>[</w:t>
      </w:r>
      <w:r w:rsidR="00877904" w:rsidRPr="0039096A">
        <w:rPr>
          <w:rFonts w:ascii="Times" w:eastAsia="Times" w:hAnsi="Times" w:cs="Times"/>
        </w:rPr>
        <w:t>61</w:t>
      </w:r>
      <w:r w:rsidR="00823CE0" w:rsidRPr="0039096A">
        <w:rPr>
          <w:rFonts w:ascii="Times" w:eastAsia="Times" w:hAnsi="Times" w:cs="Times"/>
        </w:rPr>
        <w:t>]</w:t>
      </w:r>
      <w:r w:rsidRPr="0039096A">
        <w:rPr>
          <w:rFonts w:ascii="Times" w:eastAsia="Times" w:hAnsi="Times" w:cs="Times"/>
        </w:rPr>
        <w:t xml:space="preserve">. Additionally, in instances where more than one potential model showed similar indices of fit, nested model comparisons were used to test the addition or removal of parameters </w:t>
      </w:r>
      <w:r w:rsidR="00B31EE5" w:rsidRPr="0039096A">
        <w:rPr>
          <w:rFonts w:ascii="Times" w:eastAsia="Times" w:hAnsi="Times" w:cs="Times"/>
        </w:rPr>
        <w:t>[</w:t>
      </w:r>
      <w:r w:rsidR="00877904" w:rsidRPr="0039096A">
        <w:rPr>
          <w:rFonts w:ascii="Times" w:eastAsia="Times" w:hAnsi="Times" w:cs="Times"/>
        </w:rPr>
        <w:t>62</w:t>
      </w:r>
      <w:r w:rsidR="00B31EE5" w:rsidRPr="0039096A">
        <w:rPr>
          <w:rFonts w:ascii="Times" w:eastAsia="Times" w:hAnsi="Times" w:cs="Times"/>
        </w:rPr>
        <w:t>]</w:t>
      </w:r>
      <w:r w:rsidRPr="0039096A">
        <w:rPr>
          <w:rFonts w:ascii="Times" w:eastAsia="Times" w:hAnsi="Times" w:cs="Times"/>
        </w:rPr>
        <w:t xml:space="preserve">. The Kaiser-Guttman rule of thumb (i.e., eigenvalue &gt;1) was also used to help determine which factors to retain </w:t>
      </w:r>
      <w:r w:rsidR="007701ED" w:rsidRPr="0039096A">
        <w:rPr>
          <w:rFonts w:ascii="Times" w:eastAsia="Times" w:hAnsi="Times" w:cs="Times"/>
        </w:rPr>
        <w:t>[</w:t>
      </w:r>
      <w:r w:rsidR="00877904" w:rsidRPr="0039096A">
        <w:rPr>
          <w:rFonts w:ascii="Times" w:eastAsia="Times" w:hAnsi="Times" w:cs="Times"/>
        </w:rPr>
        <w:t>63</w:t>
      </w:r>
      <w:r w:rsidR="007701ED" w:rsidRPr="0039096A">
        <w:rPr>
          <w:rFonts w:ascii="Times" w:eastAsia="Times" w:hAnsi="Times" w:cs="Times"/>
        </w:rPr>
        <w:t>]</w:t>
      </w:r>
      <w:r w:rsidRPr="0039096A">
        <w:rPr>
          <w:rFonts w:ascii="Times" w:eastAsia="Times" w:hAnsi="Times" w:cs="Times"/>
        </w:rPr>
        <w:t>.</w:t>
      </w:r>
    </w:p>
    <w:p w14:paraId="000000CC" w14:textId="4376E6E5"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Parallel Analysis (PA) allows for a more nuanced way to set the threshold for the eigenvalue criterion, compared to the Kaiser-Guttman rule of thumb </w:t>
      </w:r>
      <w:r w:rsidR="003C750B" w:rsidRPr="0039096A">
        <w:rPr>
          <w:rFonts w:ascii="Times" w:eastAsia="Times" w:hAnsi="Times" w:cs="Times"/>
        </w:rPr>
        <w:t>[</w:t>
      </w:r>
      <w:r w:rsidR="000B38EF" w:rsidRPr="0039096A">
        <w:rPr>
          <w:rFonts w:ascii="Times" w:eastAsia="Times" w:hAnsi="Times" w:cs="Times"/>
        </w:rPr>
        <w:t>64</w:t>
      </w:r>
      <w:r w:rsidR="003C750B" w:rsidRPr="0039096A">
        <w:rPr>
          <w:rFonts w:ascii="Times" w:eastAsia="Times" w:hAnsi="Times" w:cs="Times"/>
        </w:rPr>
        <w:t>]</w:t>
      </w:r>
      <w:r w:rsidRPr="0039096A">
        <w:rPr>
          <w:rFonts w:ascii="Times" w:eastAsia="Times" w:hAnsi="Times" w:cs="Times"/>
        </w:rPr>
        <w:t xml:space="preserve">. As MPlus does not support PA with dichotomous data, the FACTOR program (version R10.9.02; </w:t>
      </w:r>
      <w:r w:rsidR="00020DA0" w:rsidRPr="0039096A">
        <w:rPr>
          <w:rFonts w:ascii="Times" w:eastAsia="Times" w:hAnsi="Times" w:cs="Times"/>
        </w:rPr>
        <w:t>[</w:t>
      </w:r>
      <w:r w:rsidR="006D04DD" w:rsidRPr="0039096A">
        <w:rPr>
          <w:rFonts w:ascii="Times" w:eastAsia="Times" w:hAnsi="Times" w:cs="Times"/>
        </w:rPr>
        <w:t>65</w:t>
      </w:r>
      <w:r w:rsidR="00020DA0" w:rsidRPr="0039096A">
        <w:rPr>
          <w:rFonts w:ascii="Times" w:eastAsia="Times" w:hAnsi="Times" w:cs="Times"/>
        </w:rPr>
        <w:t>]</w:t>
      </w:r>
      <w:r w:rsidRPr="0039096A">
        <w:rPr>
          <w:rFonts w:ascii="Times" w:hAnsi="Times"/>
          <w:color w:val="131413"/>
        </w:rPr>
        <w:t xml:space="preserve">) was used with polychoric correlations and PA was based on the optimal implementation method </w:t>
      </w:r>
      <w:r w:rsidR="002D02F0" w:rsidRPr="0039096A">
        <w:rPr>
          <w:rFonts w:ascii="Times" w:hAnsi="Times"/>
          <w:color w:val="131413"/>
        </w:rPr>
        <w:t>[</w:t>
      </w:r>
      <w:r w:rsidR="00D85AF0" w:rsidRPr="0039096A">
        <w:rPr>
          <w:rFonts w:ascii="Times" w:hAnsi="Times"/>
          <w:color w:val="131413"/>
        </w:rPr>
        <w:t>66</w:t>
      </w:r>
      <w:r w:rsidR="002D02F0" w:rsidRPr="0039096A">
        <w:rPr>
          <w:rFonts w:ascii="Times" w:hAnsi="Times"/>
          <w:color w:val="131413"/>
        </w:rPr>
        <w:t xml:space="preserve">] </w:t>
      </w:r>
      <w:r w:rsidRPr="0039096A">
        <w:rPr>
          <w:rFonts w:ascii="Times" w:hAnsi="Times"/>
          <w:color w:val="131413"/>
        </w:rPr>
        <w:t xml:space="preserve">with 500 permutations. </w:t>
      </w:r>
    </w:p>
    <w:p w14:paraId="000000CD" w14:textId="4E5AEC55" w:rsidR="00CF3F3E" w:rsidRPr="0039096A" w:rsidRDefault="007817B5" w:rsidP="007817B5">
      <w:pPr>
        <w:spacing w:line="480" w:lineRule="auto"/>
        <w:ind w:firstLine="720"/>
        <w:rPr>
          <w:rFonts w:ascii="Times" w:eastAsia="Times" w:hAnsi="Times" w:cs="Times"/>
        </w:rPr>
      </w:pPr>
      <w:r w:rsidRPr="0039096A">
        <w:rPr>
          <w:rFonts w:ascii="Times" w:eastAsia="Times" w:hAnsi="Times" w:cs="Times"/>
        </w:rPr>
        <w:t>A</w:t>
      </w:r>
      <w:r w:rsidR="0024613D" w:rsidRPr="0039096A">
        <w:rPr>
          <w:rFonts w:ascii="Times" w:eastAsia="Times" w:hAnsi="Times" w:cs="Times"/>
        </w:rPr>
        <w:t>fter EFA was conducted, c</w:t>
      </w:r>
      <w:r w:rsidR="004A5E15" w:rsidRPr="0039096A">
        <w:rPr>
          <w:rFonts w:ascii="Times" w:eastAsia="Times" w:hAnsi="Times" w:cs="Times"/>
        </w:rPr>
        <w:t xml:space="preserve">onfirmatory factor analysis (CFA) was subsequently conducted </w:t>
      </w:r>
      <w:sdt>
        <w:sdtPr>
          <w:rPr>
            <w:rFonts w:ascii="Times" w:hAnsi="Times"/>
          </w:rPr>
          <w:tag w:val="goog_rdk_34"/>
          <w:id w:val="1177311195"/>
        </w:sdtPr>
        <w:sdtEndPr/>
        <w:sdtContent/>
      </w:sdt>
      <w:sdt>
        <w:sdtPr>
          <w:rPr>
            <w:rFonts w:ascii="Times" w:hAnsi="Times"/>
          </w:rPr>
          <w:tag w:val="goog_rdk_35"/>
          <w:id w:val="-947469199"/>
        </w:sdtPr>
        <w:sdtEndPr/>
        <w:sdtContent/>
      </w:sdt>
      <w:r w:rsidR="004A5E15" w:rsidRPr="0039096A">
        <w:rPr>
          <w:rFonts w:ascii="Times" w:eastAsia="Times" w:hAnsi="Times" w:cs="Times"/>
        </w:rPr>
        <w:t xml:space="preserve">with the full sample (see Results for further details). The following indices of fit and criteria were considered to evaluate the adequacy of the tested models: CFI and TLI </w:t>
      </w:r>
      <w:r w:rsidR="004A5E15" w:rsidRPr="0039096A">
        <w:rPr>
          <w:rFonts w:ascii="Times" w:eastAsia="Symbol" w:hAnsi="Times" w:cs="Symbol"/>
          <w:u w:val="single"/>
        </w:rPr>
        <w:t>&gt;</w:t>
      </w:r>
      <w:r w:rsidR="004A5E15" w:rsidRPr="0039096A">
        <w:rPr>
          <w:rFonts w:ascii="Times" w:eastAsia="Times" w:hAnsi="Times" w:cs="Times"/>
        </w:rPr>
        <w:t xml:space="preserve"> .90; RMSEA </w:t>
      </w:r>
      <w:r w:rsidR="004A5E15" w:rsidRPr="0039096A">
        <w:rPr>
          <w:rFonts w:ascii="Times" w:eastAsia="Symbol" w:hAnsi="Times" w:cs="Symbol"/>
          <w:u w:val="single"/>
        </w:rPr>
        <w:t>&lt;</w:t>
      </w:r>
      <w:r w:rsidR="004A5E15" w:rsidRPr="0039096A">
        <w:rPr>
          <w:rFonts w:ascii="Times" w:eastAsia="Times" w:hAnsi="Times" w:cs="Times"/>
        </w:rPr>
        <w:t xml:space="preserve"> .06; SRMR </w:t>
      </w:r>
      <w:r w:rsidR="004A5E15" w:rsidRPr="0039096A">
        <w:rPr>
          <w:rFonts w:ascii="Times" w:eastAsia="Symbol" w:hAnsi="Times" w:cs="Symbol"/>
          <w:u w:val="single"/>
        </w:rPr>
        <w:t>&lt;</w:t>
      </w:r>
      <w:r w:rsidR="004A5E15" w:rsidRPr="0039096A">
        <w:rPr>
          <w:rFonts w:ascii="Times" w:eastAsia="Times" w:hAnsi="Times" w:cs="Times"/>
        </w:rPr>
        <w:t xml:space="preserve"> .08 </w:t>
      </w:r>
      <w:r w:rsidR="00C03106" w:rsidRPr="0039096A">
        <w:rPr>
          <w:rFonts w:ascii="Times" w:eastAsia="Times" w:hAnsi="Times" w:cs="Times"/>
        </w:rPr>
        <w:t>[</w:t>
      </w:r>
      <w:r w:rsidR="0094084A" w:rsidRPr="0039096A">
        <w:rPr>
          <w:rFonts w:ascii="Times" w:eastAsia="Times" w:hAnsi="Times" w:cs="Times"/>
        </w:rPr>
        <w:t>5</w:t>
      </w:r>
      <w:r w:rsidR="00C03106" w:rsidRPr="0039096A">
        <w:rPr>
          <w:rFonts w:ascii="Times" w:eastAsia="Times" w:hAnsi="Times" w:cs="Times"/>
        </w:rPr>
        <w:t>6]</w:t>
      </w:r>
      <w:r w:rsidR="004A5E15" w:rsidRPr="0039096A">
        <w:rPr>
          <w:rFonts w:ascii="Times" w:eastAsia="Times" w:hAnsi="Times" w:cs="Times"/>
        </w:rPr>
        <w:t>. MPlus provides the optimal option for CFA modelling with categorical data</w:t>
      </w:r>
      <w:r w:rsidR="003404AC" w:rsidRPr="0039096A">
        <w:rPr>
          <w:rFonts w:ascii="Times" w:eastAsia="Times" w:hAnsi="Times" w:cs="Times"/>
        </w:rPr>
        <w:t>, particularly because t</w:t>
      </w:r>
      <w:r w:rsidR="004A5E15" w:rsidRPr="0039096A">
        <w:rPr>
          <w:rFonts w:ascii="Times" w:eastAsia="Times" w:hAnsi="Times" w:cs="Times"/>
        </w:rPr>
        <w:t>he WLSMV estimator is currently only available in MPlus</w:t>
      </w:r>
      <w:r w:rsidR="003404AC" w:rsidRPr="0039096A">
        <w:rPr>
          <w:rFonts w:ascii="Times" w:eastAsia="Times" w:hAnsi="Times" w:cs="Times"/>
        </w:rPr>
        <w:t xml:space="preserve"> </w:t>
      </w:r>
      <w:r w:rsidR="005F5F9A" w:rsidRPr="0039096A">
        <w:rPr>
          <w:rFonts w:ascii="Times" w:eastAsia="Times" w:hAnsi="Times" w:cs="Times"/>
        </w:rPr>
        <w:t>[</w:t>
      </w:r>
      <w:r w:rsidR="0094084A" w:rsidRPr="0039096A">
        <w:rPr>
          <w:rFonts w:ascii="Times" w:eastAsia="Times" w:hAnsi="Times" w:cs="Times"/>
        </w:rPr>
        <w:t>50</w:t>
      </w:r>
      <w:r w:rsidR="005F5F9A" w:rsidRPr="0039096A">
        <w:rPr>
          <w:rFonts w:ascii="Times" w:eastAsia="Times" w:hAnsi="Times" w:cs="Times"/>
        </w:rPr>
        <w:t>]</w:t>
      </w:r>
      <w:r w:rsidR="004A5E15" w:rsidRPr="0039096A">
        <w:rPr>
          <w:rFonts w:ascii="Times" w:eastAsia="Times" w:hAnsi="Times" w:cs="Times"/>
        </w:rPr>
        <w:t>. With regards to internal consistency, the Kuder-Richardson Formula 20 (</w:t>
      </w:r>
      <w:r w:rsidR="004A5E15" w:rsidRPr="0039096A">
        <w:rPr>
          <w:rFonts w:ascii="Times" w:eastAsia="Times" w:hAnsi="Times" w:cs="Times"/>
          <w:i/>
        </w:rPr>
        <w:t>KR20</w:t>
      </w:r>
      <w:r w:rsidR="004A5E15" w:rsidRPr="0039096A">
        <w:rPr>
          <w:rFonts w:ascii="Times" w:eastAsia="Times" w:hAnsi="Times" w:cs="Times"/>
        </w:rPr>
        <w:t xml:space="preserve">) </w:t>
      </w:r>
      <w:r w:rsidR="00CB0A3A" w:rsidRPr="0039096A">
        <w:rPr>
          <w:rFonts w:ascii="Times" w:eastAsia="Times" w:hAnsi="Times" w:cs="Times"/>
        </w:rPr>
        <w:t>is</w:t>
      </w:r>
      <w:r w:rsidR="004A5E15" w:rsidRPr="0039096A">
        <w:rPr>
          <w:rFonts w:ascii="Times" w:eastAsia="Times" w:hAnsi="Times" w:cs="Times"/>
        </w:rPr>
        <w:t xml:space="preserve"> dichotomous </w:t>
      </w:r>
      <w:r w:rsidR="000C01FF" w:rsidRPr="0039096A">
        <w:rPr>
          <w:rFonts w:ascii="Times" w:eastAsia="Times" w:hAnsi="Times" w:cs="Times"/>
        </w:rPr>
        <w:t>[</w:t>
      </w:r>
      <w:r w:rsidR="00CE5BBA" w:rsidRPr="0039096A">
        <w:rPr>
          <w:rFonts w:ascii="Times" w:eastAsia="Times" w:hAnsi="Times" w:cs="Times"/>
        </w:rPr>
        <w:t>67-68</w:t>
      </w:r>
      <w:r w:rsidR="000C01FF" w:rsidRPr="0039096A">
        <w:rPr>
          <w:rFonts w:ascii="Times" w:eastAsia="Times" w:hAnsi="Times" w:cs="Times"/>
        </w:rPr>
        <w:t>]</w:t>
      </w:r>
      <w:r w:rsidR="00514908" w:rsidRPr="0039096A">
        <w:rPr>
          <w:rFonts w:ascii="Times" w:eastAsia="Times" w:hAnsi="Times" w:cs="Times"/>
        </w:rPr>
        <w:t xml:space="preserve"> and reported in the Results for each of the factors from the final CFA model</w:t>
      </w:r>
      <w:r w:rsidR="004A5E15" w:rsidRPr="0039096A">
        <w:rPr>
          <w:rFonts w:ascii="Times" w:eastAsia="Times" w:hAnsi="Times" w:cs="Times"/>
        </w:rPr>
        <w:t xml:space="preserve">. </w:t>
      </w:r>
    </w:p>
    <w:p w14:paraId="000000CE" w14:textId="0E739010" w:rsidR="00CF3F3E" w:rsidRPr="0039096A" w:rsidRDefault="006F0660">
      <w:pPr>
        <w:spacing w:line="480" w:lineRule="auto"/>
        <w:rPr>
          <w:rFonts w:ascii="Times" w:eastAsia="Times" w:hAnsi="Times" w:cs="Times"/>
          <w:b/>
          <w:i/>
        </w:rPr>
      </w:pPr>
      <w:r w:rsidRPr="0039096A">
        <w:rPr>
          <w:rFonts w:ascii="Times" w:eastAsia="Times" w:hAnsi="Times" w:cs="Times"/>
          <w:b/>
          <w:i/>
        </w:rPr>
        <w:t xml:space="preserve">2.4.2 </w:t>
      </w:r>
      <w:r w:rsidR="004A5E15" w:rsidRPr="0039096A">
        <w:rPr>
          <w:rFonts w:ascii="Times" w:eastAsia="Times" w:hAnsi="Times" w:cs="Times"/>
          <w:b/>
          <w:i/>
        </w:rPr>
        <w:t>Objective 2: Structural Equation Modeling (SEM)</w:t>
      </w:r>
    </w:p>
    <w:p w14:paraId="000000CF" w14:textId="0FC69BD0" w:rsidR="00CF3F3E" w:rsidRPr="0039096A" w:rsidRDefault="004A5E15" w:rsidP="00B9187A">
      <w:pPr>
        <w:spacing w:line="480" w:lineRule="auto"/>
        <w:ind w:firstLine="720"/>
        <w:rPr>
          <w:rFonts w:ascii="Times" w:eastAsia="Times" w:hAnsi="Times" w:cs="Times"/>
        </w:rPr>
      </w:pPr>
      <w:r w:rsidRPr="0039096A">
        <w:rPr>
          <w:rFonts w:ascii="Times" w:eastAsia="Times" w:hAnsi="Times" w:cs="Times"/>
        </w:rPr>
        <w:lastRenderedPageBreak/>
        <w:t xml:space="preserve">Once stressor themes were identified based on EFA and CFA, SEM was conducted to test the conceptual model of the relation between exposure to stressors and PTSD symptom severity. </w:t>
      </w:r>
      <w:sdt>
        <w:sdtPr>
          <w:rPr>
            <w:rFonts w:ascii="Times" w:hAnsi="Times"/>
          </w:rPr>
          <w:tag w:val="goog_rdk_36"/>
          <w:id w:val="-237324555"/>
        </w:sdtPr>
        <w:sdtEndPr/>
        <w:sdtContent>
          <w:r w:rsidRPr="0039096A">
            <w:rPr>
              <w:rFonts w:ascii="Times" w:eastAsia="Times" w:hAnsi="Times" w:cs="Times"/>
            </w:rPr>
            <w:t xml:space="preserve">The stressor themes were modeled as latent factors with indicators. </w:t>
          </w:r>
        </w:sdtContent>
      </w:sdt>
      <w:r w:rsidRPr="0039096A">
        <w:rPr>
          <w:rFonts w:ascii="Times" w:eastAsia="Times" w:hAnsi="Times" w:cs="Times"/>
        </w:rPr>
        <w:t>The following covariates were accounted for: marital status, ethnicity, religion, age-group, gender, occupation, and education. This model simultaneously examined the contribution of each of the stres</w:t>
      </w:r>
      <w:sdt>
        <w:sdtPr>
          <w:rPr>
            <w:rFonts w:ascii="Times" w:hAnsi="Times"/>
          </w:rPr>
          <w:tag w:val="goog_rdk_37"/>
          <w:id w:val="-2040040089"/>
        </w:sdtPr>
        <w:sdtEndPr/>
        <w:sdtContent/>
      </w:sdt>
      <w:sdt>
        <w:sdtPr>
          <w:rPr>
            <w:rFonts w:ascii="Times" w:hAnsi="Times"/>
          </w:rPr>
          <w:tag w:val="goog_rdk_38"/>
          <w:id w:val="1225265186"/>
        </w:sdtPr>
        <w:sdtEndPr/>
        <w:sdtContent/>
      </w:sdt>
      <w:r w:rsidRPr="0039096A">
        <w:rPr>
          <w:rFonts w:ascii="Times" w:eastAsia="Times" w:hAnsi="Times" w:cs="Times"/>
        </w:rPr>
        <w:t xml:space="preserve">sor themes in the prediction of PTSD symptom severity, based on the HTQ. </w:t>
      </w:r>
      <w:r w:rsidR="00B9187A" w:rsidRPr="0039096A">
        <w:rPr>
          <w:rFonts w:ascii="Times" w:eastAsia="Times" w:hAnsi="Times" w:cs="Times"/>
        </w:rPr>
        <w:t>Regarding the age-group covariate, p</w:t>
      </w:r>
      <w:r w:rsidR="00B9187A" w:rsidRPr="0039096A">
        <w:rPr>
          <w:rFonts w:ascii="Times" w:eastAsia="Times" w:hAnsi="Times" w:cs="Times"/>
          <w:color w:val="000000"/>
        </w:rPr>
        <w:t>articipants were grouped by those born before 1983 (i.e., prior to the official start of the Sri Lankan civil war) and those born after 1983. The rationale for this grouping was to determine if there were any differences for the younger generation who have primarily experienced a life in conflict and displacement.</w:t>
      </w:r>
      <w:r w:rsidR="00B9187A" w:rsidRPr="0039096A">
        <w:rPr>
          <w:rFonts w:ascii="Times" w:eastAsia="Times" w:hAnsi="Times" w:cs="Times"/>
        </w:rPr>
        <w:t xml:space="preserve"> </w:t>
      </w:r>
      <w:r w:rsidRPr="0039096A">
        <w:rPr>
          <w:rFonts w:ascii="Times" w:eastAsia="Times" w:hAnsi="Times" w:cs="Times"/>
        </w:rPr>
        <w:t>As with EFA and CFA analyses, model fit was evaluated based on the following goodness-of-fit indices: 1) χ</w:t>
      </w:r>
      <w:r w:rsidRPr="0039096A">
        <w:rPr>
          <w:rFonts w:ascii="Times" w:eastAsia="Times" w:hAnsi="Times" w:cs="Times"/>
          <w:vertAlign w:val="superscript"/>
        </w:rPr>
        <w:t>2</w:t>
      </w:r>
      <w:r w:rsidRPr="0039096A">
        <w:rPr>
          <w:rFonts w:ascii="Times" w:eastAsia="Times" w:hAnsi="Times" w:cs="Times"/>
        </w:rPr>
        <w:t xml:space="preserve">, 2) CFI </w:t>
      </w:r>
      <w:r w:rsidR="001C454E" w:rsidRPr="0039096A">
        <w:rPr>
          <w:rFonts w:ascii="Times" w:eastAsia="Times" w:hAnsi="Times" w:cs="Times"/>
        </w:rPr>
        <w:t>[</w:t>
      </w:r>
      <w:r w:rsidR="00E26BFE" w:rsidRPr="0039096A">
        <w:rPr>
          <w:rFonts w:ascii="Times" w:eastAsia="Times" w:hAnsi="Times" w:cs="Times"/>
        </w:rPr>
        <w:t>5</w:t>
      </w:r>
      <w:r w:rsidR="001C454E" w:rsidRPr="0039096A">
        <w:rPr>
          <w:rFonts w:ascii="Times" w:eastAsia="Times" w:hAnsi="Times" w:cs="Times"/>
        </w:rPr>
        <w:t>1]</w:t>
      </w:r>
      <w:r w:rsidRPr="0039096A">
        <w:rPr>
          <w:rFonts w:ascii="Times" w:eastAsia="Times" w:hAnsi="Times" w:cs="Times"/>
        </w:rPr>
        <w:t>, 3) TLI</w:t>
      </w:r>
      <w:r w:rsidR="004844E1" w:rsidRPr="0039096A">
        <w:rPr>
          <w:rFonts w:ascii="Times" w:eastAsia="Times" w:hAnsi="Times" w:cs="Times"/>
        </w:rPr>
        <w:t xml:space="preserve"> [</w:t>
      </w:r>
      <w:r w:rsidR="00E26BFE" w:rsidRPr="0039096A">
        <w:rPr>
          <w:rFonts w:ascii="Times" w:eastAsia="Times" w:hAnsi="Times" w:cs="Times"/>
        </w:rPr>
        <w:t>5</w:t>
      </w:r>
      <w:r w:rsidR="004844E1" w:rsidRPr="0039096A">
        <w:rPr>
          <w:rFonts w:ascii="Times" w:eastAsia="Times" w:hAnsi="Times" w:cs="Times"/>
        </w:rPr>
        <w:t>2]</w:t>
      </w:r>
      <w:r w:rsidRPr="0039096A">
        <w:rPr>
          <w:rFonts w:ascii="Times" w:eastAsia="Times" w:hAnsi="Times" w:cs="Times"/>
        </w:rPr>
        <w:t>, 4) RMSEA</w:t>
      </w:r>
      <w:r w:rsidR="004007D3" w:rsidRPr="0039096A">
        <w:rPr>
          <w:rFonts w:ascii="Times" w:eastAsia="Times" w:hAnsi="Times" w:cs="Times"/>
        </w:rPr>
        <w:t xml:space="preserve"> [</w:t>
      </w:r>
      <w:r w:rsidR="00E26BFE" w:rsidRPr="0039096A">
        <w:rPr>
          <w:rFonts w:ascii="Times" w:eastAsia="Times" w:hAnsi="Times" w:cs="Times"/>
        </w:rPr>
        <w:t>5</w:t>
      </w:r>
      <w:r w:rsidR="004007D3" w:rsidRPr="0039096A">
        <w:rPr>
          <w:rFonts w:ascii="Times" w:eastAsia="Times" w:hAnsi="Times" w:cs="Times"/>
        </w:rPr>
        <w:t>3]</w:t>
      </w:r>
      <w:r w:rsidRPr="0039096A">
        <w:rPr>
          <w:rFonts w:ascii="Times" w:eastAsia="Times" w:hAnsi="Times" w:cs="Times"/>
        </w:rPr>
        <w:t xml:space="preserve">, and 5) SRMR </w:t>
      </w:r>
      <w:r w:rsidR="00CE3D3C" w:rsidRPr="0039096A">
        <w:rPr>
          <w:rFonts w:ascii="Times" w:eastAsia="Times" w:hAnsi="Times" w:cs="Times"/>
        </w:rPr>
        <w:t>[</w:t>
      </w:r>
      <w:r w:rsidR="00E26BFE" w:rsidRPr="0039096A">
        <w:rPr>
          <w:rFonts w:ascii="Times" w:eastAsia="Times" w:hAnsi="Times" w:cs="Times"/>
        </w:rPr>
        <w:t>69</w:t>
      </w:r>
      <w:r w:rsidR="00CE3D3C" w:rsidRPr="0039096A">
        <w:rPr>
          <w:rFonts w:ascii="Times" w:eastAsia="Times" w:hAnsi="Times" w:cs="Times"/>
        </w:rPr>
        <w:t>].</w:t>
      </w:r>
      <w:r w:rsidRPr="0039096A">
        <w:rPr>
          <w:rFonts w:ascii="Times" w:eastAsia="Times" w:hAnsi="Times" w:cs="Times"/>
        </w:rPr>
        <w:t xml:space="preserve"> Modification indices were reviewed to improve the fit of the model. The </w:t>
      </w:r>
      <w:r w:rsidR="00F362CA" w:rsidRPr="0039096A">
        <w:rPr>
          <w:rFonts w:ascii="Times" w:eastAsia="Times" w:hAnsi="Times" w:cs="Times"/>
        </w:rPr>
        <w:t>Social Ecological Model of Stressors</w:t>
      </w:r>
      <w:r w:rsidRPr="0039096A">
        <w:rPr>
          <w:rFonts w:ascii="Times" w:eastAsia="Times" w:hAnsi="Times" w:cs="Times"/>
        </w:rPr>
        <w:t xml:space="preserve"> </w:t>
      </w:r>
      <w:r w:rsidR="00C473B5" w:rsidRPr="0039096A">
        <w:rPr>
          <w:rFonts w:ascii="Times" w:eastAsia="Times" w:hAnsi="Times" w:cs="Times"/>
        </w:rPr>
        <w:t>[</w:t>
      </w:r>
      <w:r w:rsidR="00AF7C27" w:rsidRPr="0039096A">
        <w:rPr>
          <w:rFonts w:ascii="Times" w:eastAsia="Times" w:hAnsi="Times" w:cs="Times"/>
        </w:rPr>
        <w:t>40</w:t>
      </w:r>
      <w:r w:rsidR="00C473B5" w:rsidRPr="0039096A">
        <w:rPr>
          <w:rFonts w:ascii="Times" w:eastAsia="Times" w:hAnsi="Times" w:cs="Times"/>
        </w:rPr>
        <w:t xml:space="preserve">] </w:t>
      </w:r>
      <w:r w:rsidRPr="0039096A">
        <w:rPr>
          <w:rFonts w:ascii="Times" w:eastAsia="Times" w:hAnsi="Times" w:cs="Times"/>
        </w:rPr>
        <w:t xml:space="preserve">was also considered when making decisions to add or remove pathways between variables. </w:t>
      </w:r>
    </w:p>
    <w:p w14:paraId="000000D0" w14:textId="11C80E32" w:rsidR="00CF3F3E" w:rsidRPr="0039096A" w:rsidRDefault="004A5E15" w:rsidP="006F0660">
      <w:pPr>
        <w:pStyle w:val="ListParagraph"/>
        <w:numPr>
          <w:ilvl w:val="0"/>
          <w:numId w:val="5"/>
        </w:numPr>
        <w:spacing w:line="480" w:lineRule="auto"/>
        <w:jc w:val="center"/>
        <w:rPr>
          <w:rFonts w:ascii="Times" w:eastAsia="Times" w:hAnsi="Times" w:cs="Times"/>
          <w:b/>
        </w:rPr>
      </w:pPr>
      <w:r w:rsidRPr="0039096A">
        <w:rPr>
          <w:rFonts w:ascii="Times" w:eastAsia="Times" w:hAnsi="Times" w:cs="Times"/>
          <w:b/>
        </w:rPr>
        <w:t>Results</w:t>
      </w:r>
    </w:p>
    <w:p w14:paraId="000000D1" w14:textId="724CAD70" w:rsidR="00CF3F3E" w:rsidRPr="0039096A" w:rsidRDefault="006F0660">
      <w:pPr>
        <w:spacing w:line="360" w:lineRule="auto"/>
        <w:rPr>
          <w:rFonts w:ascii="Times" w:eastAsia="Times" w:hAnsi="Times" w:cs="Times"/>
          <w:vertAlign w:val="superscript"/>
        </w:rPr>
      </w:pPr>
      <w:r w:rsidRPr="0039096A">
        <w:rPr>
          <w:rFonts w:ascii="Times" w:eastAsia="Times" w:hAnsi="Times" w:cs="Times"/>
          <w:b/>
        </w:rPr>
        <w:t xml:space="preserve">3.1 </w:t>
      </w:r>
      <w:r w:rsidR="004A5E15" w:rsidRPr="0039096A">
        <w:rPr>
          <w:rFonts w:ascii="Times" w:eastAsia="Times" w:hAnsi="Times" w:cs="Times"/>
          <w:b/>
        </w:rPr>
        <w:t>Objective/Hypothesis 1</w:t>
      </w:r>
    </w:p>
    <w:p w14:paraId="000000D2" w14:textId="17B6855C" w:rsidR="00CF3F3E" w:rsidRPr="0039096A" w:rsidRDefault="006F0660">
      <w:pPr>
        <w:spacing w:line="480" w:lineRule="auto"/>
        <w:rPr>
          <w:rFonts w:ascii="Times" w:eastAsia="Times" w:hAnsi="Times" w:cs="Times"/>
        </w:rPr>
      </w:pPr>
      <w:r w:rsidRPr="0039096A">
        <w:rPr>
          <w:rFonts w:ascii="Times" w:eastAsia="Times" w:hAnsi="Times" w:cs="Times"/>
          <w:b/>
          <w:i/>
        </w:rPr>
        <w:t xml:space="preserve">3.1.1 </w:t>
      </w:r>
      <w:r w:rsidR="004A5E15" w:rsidRPr="0039096A">
        <w:rPr>
          <w:rFonts w:ascii="Times" w:eastAsia="Times" w:hAnsi="Times" w:cs="Times"/>
          <w:b/>
          <w:i/>
        </w:rPr>
        <w:t>Exploratory and Confirmatory Factor Analysis (EFA and CFA)</w:t>
      </w:r>
      <w:r w:rsidR="004A5E15" w:rsidRPr="0039096A">
        <w:rPr>
          <w:rFonts w:ascii="Times" w:eastAsia="Times" w:hAnsi="Times" w:cs="Times"/>
        </w:rPr>
        <w:t xml:space="preserve"> </w:t>
      </w:r>
    </w:p>
    <w:p w14:paraId="000000D3" w14:textId="2BC4D62E"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Twenty-six </w:t>
      </w:r>
      <w:r w:rsidR="007521EE" w:rsidRPr="0039096A">
        <w:rPr>
          <w:rFonts w:ascii="Times" w:eastAsia="Times" w:hAnsi="Times" w:cs="Times"/>
        </w:rPr>
        <w:t>items</w:t>
      </w:r>
      <w:r w:rsidRPr="0039096A">
        <w:rPr>
          <w:rFonts w:ascii="Times" w:eastAsia="Times" w:hAnsi="Times" w:cs="Times"/>
        </w:rPr>
        <w:t xml:space="preserve"> were initially included in the EFA (</w:t>
      </w:r>
      <w:r w:rsidR="00ED1FF0" w:rsidRPr="0039096A">
        <w:rPr>
          <w:rFonts w:ascii="Times" w:eastAsia="Times" w:hAnsi="Times" w:cs="Times"/>
        </w:rPr>
        <w:t>Supplementary Information, Table 8</w:t>
      </w:r>
      <w:r w:rsidRPr="0039096A">
        <w:rPr>
          <w:rFonts w:ascii="Times" w:eastAsia="Times" w:hAnsi="Times" w:cs="Times"/>
        </w:rPr>
        <w:t xml:space="preserve">). Although the six-factor model appeared to have the best fit based on simple comparisons of absolute values (Table </w:t>
      </w:r>
      <w:r w:rsidR="007427DA" w:rsidRPr="0039096A">
        <w:rPr>
          <w:rFonts w:ascii="Times" w:eastAsia="Times" w:hAnsi="Times" w:cs="Times"/>
        </w:rPr>
        <w:t>2</w:t>
      </w:r>
      <w:r w:rsidRPr="0039096A">
        <w:rPr>
          <w:rFonts w:ascii="Times" w:eastAsia="Times" w:hAnsi="Times" w:cs="Times"/>
        </w:rPr>
        <w:t xml:space="preserve">), there were too few </w:t>
      </w:r>
      <w:r w:rsidR="007436EF" w:rsidRPr="0039096A">
        <w:rPr>
          <w:rFonts w:ascii="Times" w:eastAsia="Times" w:hAnsi="Times" w:cs="Times"/>
        </w:rPr>
        <w:t>items</w:t>
      </w:r>
      <w:r w:rsidRPr="0039096A">
        <w:rPr>
          <w:rFonts w:ascii="Times" w:eastAsia="Times" w:hAnsi="Times" w:cs="Times"/>
        </w:rPr>
        <w:t xml:space="preserve"> (i.e., less than two) that met the ≥ .35 cut-off per factor</w:t>
      </w:r>
      <w:r w:rsidR="00D2356C" w:rsidRPr="0039096A">
        <w:rPr>
          <w:rFonts w:ascii="Times" w:eastAsia="Times" w:hAnsi="Times" w:cs="Times"/>
        </w:rPr>
        <w:t xml:space="preserve"> </w:t>
      </w:r>
      <w:r w:rsidR="00A83EB5" w:rsidRPr="0039096A">
        <w:rPr>
          <w:rFonts w:ascii="Times" w:eastAsia="Times" w:hAnsi="Times" w:cs="Times"/>
        </w:rPr>
        <w:t>[</w:t>
      </w:r>
      <w:r w:rsidR="00120A92" w:rsidRPr="0039096A">
        <w:rPr>
          <w:rFonts w:ascii="Times" w:eastAsia="Times" w:hAnsi="Times" w:cs="Times"/>
        </w:rPr>
        <w:t>70</w:t>
      </w:r>
      <w:r w:rsidR="00A83EB5" w:rsidRPr="0039096A">
        <w:rPr>
          <w:rFonts w:ascii="Times" w:eastAsia="Times" w:hAnsi="Times" w:cs="Times"/>
        </w:rPr>
        <w:t>]</w:t>
      </w:r>
      <w:r w:rsidR="00672372" w:rsidRPr="0039096A">
        <w:rPr>
          <w:rFonts w:ascii="Times" w:eastAsia="Times" w:hAnsi="Times" w:cs="Times"/>
        </w:rPr>
        <w:t xml:space="preserve">. </w:t>
      </w:r>
      <w:r w:rsidRPr="0039096A">
        <w:rPr>
          <w:rFonts w:ascii="Times" w:eastAsia="Times" w:hAnsi="Times" w:cs="Times"/>
        </w:rPr>
        <w:t xml:space="preserve">The five-factor model was also an inadequate fit as two </w:t>
      </w:r>
      <w:r w:rsidR="0007570C" w:rsidRPr="0039096A">
        <w:rPr>
          <w:rFonts w:ascii="Times" w:eastAsia="Times" w:hAnsi="Times" w:cs="Times"/>
        </w:rPr>
        <w:t>items</w:t>
      </w:r>
      <w:r w:rsidRPr="0039096A">
        <w:rPr>
          <w:rFonts w:ascii="Times" w:eastAsia="Times" w:hAnsi="Times" w:cs="Times"/>
        </w:rPr>
        <w:t xml:space="preserve"> (i.e., SL3C3 – </w:t>
      </w:r>
      <w:r w:rsidRPr="0039096A">
        <w:rPr>
          <w:rFonts w:ascii="Times" w:eastAsia="Times" w:hAnsi="Times" w:cs="Times"/>
          <w:i/>
        </w:rPr>
        <w:t>unable to get treatment for an illness or injury in the past month</w:t>
      </w:r>
      <w:r w:rsidRPr="0039096A">
        <w:rPr>
          <w:rFonts w:ascii="Times" w:eastAsia="Times" w:hAnsi="Times" w:cs="Times"/>
        </w:rPr>
        <w:t xml:space="preserve">; SL3J3 – </w:t>
      </w:r>
      <w:r w:rsidRPr="0039096A">
        <w:rPr>
          <w:rFonts w:ascii="Times" w:eastAsia="Times" w:hAnsi="Times" w:cs="Times"/>
          <w:i/>
        </w:rPr>
        <w:t>no money for food, education, health and other essential things in life for past month</w:t>
      </w:r>
      <w:r w:rsidRPr="0039096A">
        <w:rPr>
          <w:rFonts w:ascii="Times" w:eastAsia="Times" w:hAnsi="Times" w:cs="Times"/>
        </w:rPr>
        <w:t>) cross-loaded on</w:t>
      </w:r>
      <w:r w:rsidR="00FD0720" w:rsidRPr="0039096A">
        <w:rPr>
          <w:rFonts w:ascii="Times" w:eastAsia="Times" w:hAnsi="Times" w:cs="Times"/>
        </w:rPr>
        <w:t xml:space="preserve"> both</w:t>
      </w:r>
      <w:r w:rsidR="00255C5E" w:rsidRPr="0039096A">
        <w:rPr>
          <w:rFonts w:ascii="Times" w:eastAsia="Times" w:hAnsi="Times" w:cs="Times"/>
        </w:rPr>
        <w:t xml:space="preserve"> </w:t>
      </w:r>
      <w:r w:rsidRPr="0039096A">
        <w:rPr>
          <w:rFonts w:ascii="Times" w:eastAsia="Times" w:hAnsi="Times" w:cs="Times"/>
        </w:rPr>
        <w:t xml:space="preserve">factors one and five. To retain the five-factor model, these two </w:t>
      </w:r>
      <w:r w:rsidR="004A7334" w:rsidRPr="0039096A">
        <w:rPr>
          <w:rFonts w:ascii="Times" w:eastAsia="Times" w:hAnsi="Times" w:cs="Times"/>
        </w:rPr>
        <w:t>items</w:t>
      </w:r>
      <w:r w:rsidRPr="0039096A">
        <w:rPr>
          <w:rFonts w:ascii="Times" w:eastAsia="Times" w:hAnsi="Times" w:cs="Times"/>
        </w:rPr>
        <w:t xml:space="preserve"> would nee</w:t>
      </w:r>
      <w:r w:rsidR="004C5BD2" w:rsidRPr="0039096A">
        <w:rPr>
          <w:rFonts w:ascii="Times" w:eastAsia="Times" w:hAnsi="Times" w:cs="Times"/>
        </w:rPr>
        <w:t>d</w:t>
      </w:r>
      <w:r w:rsidRPr="0039096A">
        <w:rPr>
          <w:rFonts w:ascii="Times" w:eastAsia="Times" w:hAnsi="Times" w:cs="Times"/>
        </w:rPr>
        <w:t xml:space="preserve"> to be deleted. Rather </w:t>
      </w:r>
      <w:r w:rsidRPr="0039096A">
        <w:rPr>
          <w:rFonts w:ascii="Times" w:eastAsia="Times" w:hAnsi="Times" w:cs="Times"/>
        </w:rPr>
        <w:lastRenderedPageBreak/>
        <w:t xml:space="preserve">than delete additional </w:t>
      </w:r>
      <w:r w:rsidR="006C7802" w:rsidRPr="0039096A">
        <w:rPr>
          <w:rFonts w:ascii="Times" w:eastAsia="Times" w:hAnsi="Times" w:cs="Times"/>
        </w:rPr>
        <w:t>item</w:t>
      </w:r>
      <w:r w:rsidRPr="0039096A">
        <w:rPr>
          <w:rFonts w:ascii="Times" w:eastAsia="Times" w:hAnsi="Times" w:cs="Times"/>
        </w:rPr>
        <w:t xml:space="preserve">s, the four-factor model was conceptually determined to be a better fit. Additionally, the aforementioned </w:t>
      </w:r>
      <w:r w:rsidR="007D7CD4" w:rsidRPr="0039096A">
        <w:rPr>
          <w:rFonts w:ascii="Times" w:eastAsia="Times" w:hAnsi="Times" w:cs="Times"/>
        </w:rPr>
        <w:t>item</w:t>
      </w:r>
      <w:r w:rsidRPr="0039096A">
        <w:rPr>
          <w:rFonts w:ascii="Times" w:eastAsia="Times" w:hAnsi="Times" w:cs="Times"/>
        </w:rPr>
        <w:t xml:space="preserve">s (i.e., SL3C3 and SL3J3) did not cross-load on multiple factors as it did in the two-factor model. </w:t>
      </w:r>
    </w:p>
    <w:p w14:paraId="000000D4" w14:textId="77777777" w:rsidR="00CF3F3E" w:rsidRPr="0039096A" w:rsidRDefault="00CF3F3E">
      <w:pPr>
        <w:spacing w:line="480" w:lineRule="auto"/>
        <w:ind w:firstLine="720"/>
        <w:rPr>
          <w:rFonts w:ascii="Times" w:eastAsia="Times" w:hAnsi="Times" w:cs="Times"/>
        </w:rPr>
        <w:sectPr w:rsidR="00CF3F3E" w:rsidRPr="0039096A">
          <w:headerReference w:type="even" r:id="rId20"/>
          <w:headerReference w:type="default" r:id="rId21"/>
          <w:footerReference w:type="even" r:id="rId22"/>
          <w:footerReference w:type="default" r:id="rId23"/>
          <w:pgSz w:w="12240" w:h="15840"/>
          <w:pgMar w:top="1440" w:right="1440" w:bottom="1440" w:left="1440" w:header="709" w:footer="709" w:gutter="0"/>
          <w:pgNumType w:start="1"/>
          <w:cols w:space="720"/>
        </w:sectPr>
      </w:pPr>
    </w:p>
    <w:p w14:paraId="00000166" w14:textId="02C295E4" w:rsidR="00CF3F3E" w:rsidRPr="0039096A" w:rsidRDefault="004A5E15">
      <w:pPr>
        <w:spacing w:line="480" w:lineRule="auto"/>
        <w:rPr>
          <w:rFonts w:ascii="Times" w:eastAsia="Times" w:hAnsi="Times" w:cs="Times"/>
          <w:b/>
          <w:i/>
        </w:rPr>
      </w:pPr>
      <w:r w:rsidRPr="0039096A">
        <w:rPr>
          <w:rFonts w:ascii="Times" w:eastAsia="Times" w:hAnsi="Times" w:cs="Times"/>
          <w:b/>
        </w:rPr>
        <w:lastRenderedPageBreak/>
        <w:t xml:space="preserve">Table </w:t>
      </w:r>
      <w:r w:rsidR="00FD0720" w:rsidRPr="0039096A">
        <w:rPr>
          <w:rFonts w:ascii="Times" w:eastAsia="Times" w:hAnsi="Times" w:cs="Times"/>
          <w:b/>
        </w:rPr>
        <w:t>2</w:t>
      </w:r>
    </w:p>
    <w:p w14:paraId="00000167" w14:textId="77777777" w:rsidR="00CF3F3E" w:rsidRPr="0039096A" w:rsidRDefault="004A5E15">
      <w:pPr>
        <w:spacing w:line="480" w:lineRule="auto"/>
        <w:rPr>
          <w:rFonts w:ascii="Times" w:eastAsia="Times" w:hAnsi="Times" w:cs="Times"/>
          <w:i/>
        </w:rPr>
      </w:pPr>
      <w:r w:rsidRPr="0039096A">
        <w:rPr>
          <w:rFonts w:ascii="Times" w:eastAsia="Times" w:hAnsi="Times" w:cs="Times"/>
          <w:i/>
        </w:rPr>
        <w:t xml:space="preserve">Results of Exploratory Factor Analysis, Factors 1 to 6 (N=509) </w:t>
      </w:r>
    </w:p>
    <w:tbl>
      <w:tblPr>
        <w:tblStyle w:val="7"/>
        <w:tblW w:w="9360" w:type="dxa"/>
        <w:tblBorders>
          <w:top w:val="nil"/>
          <w:left w:val="nil"/>
          <w:bottom w:val="nil"/>
          <w:right w:val="nil"/>
          <w:insideH w:val="nil"/>
          <w:insideV w:val="nil"/>
        </w:tblBorders>
        <w:tblLayout w:type="fixed"/>
        <w:tblLook w:val="0400" w:firstRow="0" w:lastRow="0" w:firstColumn="0" w:lastColumn="0" w:noHBand="0" w:noVBand="1"/>
      </w:tblPr>
      <w:tblGrid>
        <w:gridCol w:w="1110"/>
        <w:gridCol w:w="2151"/>
        <w:gridCol w:w="1417"/>
        <w:gridCol w:w="992"/>
        <w:gridCol w:w="2552"/>
        <w:gridCol w:w="1138"/>
      </w:tblGrid>
      <w:tr w:rsidR="00CF3F3E" w:rsidRPr="0039096A" w14:paraId="4FA61999" w14:textId="77777777">
        <w:tc>
          <w:tcPr>
            <w:tcW w:w="1110" w:type="dxa"/>
            <w:tcBorders>
              <w:top w:val="single" w:sz="4" w:space="0" w:color="000000"/>
              <w:bottom w:val="single" w:sz="4" w:space="0" w:color="000000"/>
            </w:tcBorders>
          </w:tcPr>
          <w:p w14:paraId="00000168" w14:textId="77777777" w:rsidR="00CF3F3E" w:rsidRPr="0039096A" w:rsidRDefault="00CF3F3E">
            <w:pPr>
              <w:rPr>
                <w:rFonts w:ascii="Times" w:eastAsia="Times" w:hAnsi="Times" w:cs="Times"/>
              </w:rPr>
            </w:pPr>
          </w:p>
        </w:tc>
        <w:tc>
          <w:tcPr>
            <w:tcW w:w="2151" w:type="dxa"/>
            <w:tcBorders>
              <w:top w:val="single" w:sz="4" w:space="0" w:color="000000"/>
              <w:bottom w:val="single" w:sz="4" w:space="0" w:color="000000"/>
            </w:tcBorders>
          </w:tcPr>
          <w:p w14:paraId="00000169" w14:textId="77777777" w:rsidR="00CF3F3E" w:rsidRPr="0039096A" w:rsidRDefault="004A5E15">
            <w:pPr>
              <w:jc w:val="center"/>
              <w:rPr>
                <w:rFonts w:ascii="Times" w:eastAsia="Times" w:hAnsi="Times" w:cs="Times"/>
              </w:rPr>
            </w:pPr>
            <w:r w:rsidRPr="0039096A">
              <w:rPr>
                <w:rFonts w:ascii="Times" w:eastAsia="Times" w:hAnsi="Times" w:cs="Times"/>
              </w:rPr>
              <w:t>Chi square (df)</w:t>
            </w:r>
          </w:p>
        </w:tc>
        <w:tc>
          <w:tcPr>
            <w:tcW w:w="1417" w:type="dxa"/>
            <w:tcBorders>
              <w:top w:val="single" w:sz="4" w:space="0" w:color="000000"/>
              <w:bottom w:val="single" w:sz="4" w:space="0" w:color="000000"/>
            </w:tcBorders>
          </w:tcPr>
          <w:p w14:paraId="0000016A" w14:textId="77777777" w:rsidR="00CF3F3E" w:rsidRPr="0039096A" w:rsidRDefault="004A5E15">
            <w:pPr>
              <w:jc w:val="center"/>
              <w:rPr>
                <w:rFonts w:ascii="Times" w:eastAsia="Times" w:hAnsi="Times" w:cs="Times"/>
              </w:rPr>
            </w:pPr>
            <w:r w:rsidRPr="0039096A">
              <w:rPr>
                <w:rFonts w:ascii="Times" w:eastAsia="Times" w:hAnsi="Times" w:cs="Times"/>
              </w:rPr>
              <w:t>CFI</w:t>
            </w:r>
          </w:p>
        </w:tc>
        <w:tc>
          <w:tcPr>
            <w:tcW w:w="992" w:type="dxa"/>
            <w:tcBorders>
              <w:top w:val="single" w:sz="4" w:space="0" w:color="000000"/>
              <w:bottom w:val="single" w:sz="4" w:space="0" w:color="000000"/>
            </w:tcBorders>
          </w:tcPr>
          <w:p w14:paraId="0000016B" w14:textId="77777777" w:rsidR="00CF3F3E" w:rsidRPr="0039096A" w:rsidRDefault="004A5E15">
            <w:pPr>
              <w:jc w:val="center"/>
              <w:rPr>
                <w:rFonts w:ascii="Times" w:eastAsia="Times" w:hAnsi="Times" w:cs="Times"/>
              </w:rPr>
            </w:pPr>
            <w:r w:rsidRPr="0039096A">
              <w:rPr>
                <w:rFonts w:ascii="Times" w:eastAsia="Times" w:hAnsi="Times" w:cs="Times"/>
              </w:rPr>
              <w:t>TLI</w:t>
            </w:r>
          </w:p>
        </w:tc>
        <w:tc>
          <w:tcPr>
            <w:tcW w:w="2552" w:type="dxa"/>
            <w:tcBorders>
              <w:top w:val="single" w:sz="4" w:space="0" w:color="000000"/>
              <w:bottom w:val="single" w:sz="4" w:space="0" w:color="000000"/>
            </w:tcBorders>
          </w:tcPr>
          <w:p w14:paraId="0000016C" w14:textId="77777777" w:rsidR="00CF3F3E" w:rsidRPr="0039096A" w:rsidRDefault="004A5E15">
            <w:pPr>
              <w:jc w:val="center"/>
              <w:rPr>
                <w:rFonts w:ascii="Times" w:eastAsia="Times" w:hAnsi="Times" w:cs="Times"/>
              </w:rPr>
            </w:pPr>
            <w:r w:rsidRPr="0039096A">
              <w:rPr>
                <w:rFonts w:ascii="Times" w:eastAsia="Times" w:hAnsi="Times" w:cs="Times"/>
              </w:rPr>
              <w:t>RMSEA (90% CI)</w:t>
            </w:r>
          </w:p>
        </w:tc>
        <w:tc>
          <w:tcPr>
            <w:tcW w:w="1138" w:type="dxa"/>
            <w:tcBorders>
              <w:top w:val="single" w:sz="4" w:space="0" w:color="000000"/>
              <w:bottom w:val="single" w:sz="4" w:space="0" w:color="000000"/>
            </w:tcBorders>
          </w:tcPr>
          <w:p w14:paraId="0000016D" w14:textId="77777777" w:rsidR="00CF3F3E" w:rsidRPr="0039096A" w:rsidRDefault="004A5E15">
            <w:pPr>
              <w:jc w:val="center"/>
              <w:rPr>
                <w:rFonts w:ascii="Times" w:eastAsia="Times" w:hAnsi="Times" w:cs="Times"/>
              </w:rPr>
            </w:pPr>
            <w:r w:rsidRPr="0039096A">
              <w:rPr>
                <w:rFonts w:ascii="Times" w:eastAsia="Times" w:hAnsi="Times" w:cs="Times"/>
              </w:rPr>
              <w:t>SRMR</w:t>
            </w:r>
          </w:p>
        </w:tc>
      </w:tr>
      <w:tr w:rsidR="00CF3F3E" w:rsidRPr="0039096A" w14:paraId="3230E7A9" w14:textId="77777777">
        <w:tc>
          <w:tcPr>
            <w:tcW w:w="1110" w:type="dxa"/>
            <w:tcBorders>
              <w:top w:val="single" w:sz="4" w:space="0" w:color="000000"/>
            </w:tcBorders>
          </w:tcPr>
          <w:p w14:paraId="0000016E" w14:textId="77777777" w:rsidR="00CF3F3E" w:rsidRPr="0039096A" w:rsidRDefault="00CF3F3E">
            <w:pPr>
              <w:jc w:val="center"/>
              <w:rPr>
                <w:rFonts w:ascii="Times" w:eastAsia="Times" w:hAnsi="Times" w:cs="Times"/>
              </w:rPr>
            </w:pPr>
          </w:p>
        </w:tc>
        <w:tc>
          <w:tcPr>
            <w:tcW w:w="8250" w:type="dxa"/>
            <w:gridSpan w:val="5"/>
            <w:tcBorders>
              <w:top w:val="single" w:sz="4" w:space="0" w:color="000000"/>
            </w:tcBorders>
          </w:tcPr>
          <w:p w14:paraId="0000016F" w14:textId="77777777" w:rsidR="00CF3F3E" w:rsidRPr="0039096A" w:rsidRDefault="00CF3F3E">
            <w:pPr>
              <w:jc w:val="center"/>
              <w:rPr>
                <w:rFonts w:ascii="Times" w:eastAsia="Times" w:hAnsi="Times" w:cs="Times"/>
                <w:u w:val="single"/>
              </w:rPr>
            </w:pPr>
          </w:p>
          <w:p w14:paraId="00000170" w14:textId="77777777" w:rsidR="00CF3F3E" w:rsidRPr="0039096A" w:rsidRDefault="004A5E15">
            <w:pPr>
              <w:jc w:val="center"/>
              <w:rPr>
                <w:rFonts w:ascii="Times" w:eastAsia="Times" w:hAnsi="Times" w:cs="Times"/>
              </w:rPr>
            </w:pPr>
            <w:r w:rsidRPr="0039096A">
              <w:rPr>
                <w:rFonts w:ascii="Times" w:eastAsia="Times" w:hAnsi="Times" w:cs="Times"/>
              </w:rPr>
              <w:t>Complete list of items</w:t>
            </w:r>
          </w:p>
          <w:p w14:paraId="00000171" w14:textId="77777777" w:rsidR="00CF3F3E" w:rsidRPr="0039096A" w:rsidRDefault="00CF3F3E">
            <w:pPr>
              <w:jc w:val="center"/>
              <w:rPr>
                <w:rFonts w:ascii="Times" w:eastAsia="Times" w:hAnsi="Times" w:cs="Times"/>
              </w:rPr>
            </w:pPr>
          </w:p>
        </w:tc>
      </w:tr>
      <w:tr w:rsidR="00CF3F3E" w:rsidRPr="0039096A" w14:paraId="19341983" w14:textId="77777777">
        <w:tc>
          <w:tcPr>
            <w:tcW w:w="1110" w:type="dxa"/>
          </w:tcPr>
          <w:p w14:paraId="00000176" w14:textId="77777777" w:rsidR="00CF3F3E" w:rsidRPr="0039096A" w:rsidRDefault="004A5E15">
            <w:pPr>
              <w:rPr>
                <w:rFonts w:ascii="Times" w:eastAsia="Times" w:hAnsi="Times" w:cs="Times"/>
              </w:rPr>
            </w:pPr>
            <w:r w:rsidRPr="0039096A">
              <w:rPr>
                <w:rFonts w:ascii="Times" w:eastAsia="Times" w:hAnsi="Times" w:cs="Times"/>
              </w:rPr>
              <w:t>1 factor</w:t>
            </w:r>
          </w:p>
        </w:tc>
        <w:tc>
          <w:tcPr>
            <w:tcW w:w="2151" w:type="dxa"/>
          </w:tcPr>
          <w:p w14:paraId="00000177" w14:textId="77777777" w:rsidR="00CF3F3E" w:rsidRPr="0039096A" w:rsidRDefault="004A5E15">
            <w:pPr>
              <w:jc w:val="center"/>
              <w:rPr>
                <w:rFonts w:ascii="Times" w:eastAsia="Times" w:hAnsi="Times" w:cs="Times"/>
              </w:rPr>
            </w:pPr>
            <w:r w:rsidRPr="0039096A">
              <w:rPr>
                <w:rFonts w:ascii="Times" w:eastAsia="Times" w:hAnsi="Times" w:cs="Times"/>
              </w:rPr>
              <w:t>2093.43* (299)</w:t>
            </w:r>
          </w:p>
        </w:tc>
        <w:tc>
          <w:tcPr>
            <w:tcW w:w="1417" w:type="dxa"/>
          </w:tcPr>
          <w:p w14:paraId="00000178" w14:textId="436FE7AA" w:rsidR="00CF3F3E" w:rsidRPr="0039096A" w:rsidRDefault="004A5E15">
            <w:pPr>
              <w:jc w:val="center"/>
              <w:rPr>
                <w:rFonts w:ascii="Times" w:eastAsia="Times" w:hAnsi="Times" w:cs="Times"/>
              </w:rPr>
            </w:pPr>
            <w:r w:rsidRPr="0039096A">
              <w:rPr>
                <w:rFonts w:ascii="Times" w:eastAsia="Times" w:hAnsi="Times" w:cs="Times"/>
              </w:rPr>
              <w:t>.839</w:t>
            </w:r>
          </w:p>
        </w:tc>
        <w:tc>
          <w:tcPr>
            <w:tcW w:w="992" w:type="dxa"/>
          </w:tcPr>
          <w:p w14:paraId="00000179" w14:textId="1DB1A7D2" w:rsidR="00CF3F3E" w:rsidRPr="0039096A" w:rsidRDefault="004A5E15">
            <w:pPr>
              <w:jc w:val="center"/>
              <w:rPr>
                <w:rFonts w:ascii="Times" w:eastAsia="Times" w:hAnsi="Times" w:cs="Times"/>
              </w:rPr>
            </w:pPr>
            <w:r w:rsidRPr="0039096A">
              <w:rPr>
                <w:rFonts w:ascii="Times" w:eastAsia="Times" w:hAnsi="Times" w:cs="Times"/>
              </w:rPr>
              <w:t>.825</w:t>
            </w:r>
          </w:p>
        </w:tc>
        <w:tc>
          <w:tcPr>
            <w:tcW w:w="2552" w:type="dxa"/>
          </w:tcPr>
          <w:p w14:paraId="0000017A" w14:textId="082EC69D" w:rsidR="00CF3F3E" w:rsidRPr="0039096A" w:rsidRDefault="004A5E15">
            <w:pPr>
              <w:jc w:val="center"/>
              <w:rPr>
                <w:rFonts w:ascii="Times" w:eastAsia="Times" w:hAnsi="Times" w:cs="Times"/>
              </w:rPr>
            </w:pPr>
            <w:r w:rsidRPr="0039096A">
              <w:rPr>
                <w:rFonts w:ascii="Times" w:eastAsia="Times" w:hAnsi="Times" w:cs="Times"/>
              </w:rPr>
              <w:t>.109 (.104, 0.113)</w:t>
            </w:r>
          </w:p>
        </w:tc>
        <w:tc>
          <w:tcPr>
            <w:tcW w:w="1138" w:type="dxa"/>
          </w:tcPr>
          <w:p w14:paraId="0000017B" w14:textId="53799821" w:rsidR="00CF3F3E" w:rsidRPr="0039096A" w:rsidRDefault="004A5E15">
            <w:pPr>
              <w:jc w:val="center"/>
              <w:rPr>
                <w:rFonts w:ascii="Times" w:eastAsia="Times" w:hAnsi="Times" w:cs="Times"/>
              </w:rPr>
            </w:pPr>
            <w:r w:rsidRPr="0039096A">
              <w:rPr>
                <w:rFonts w:ascii="Times" w:eastAsia="Times" w:hAnsi="Times" w:cs="Times"/>
              </w:rPr>
              <w:t>.172</w:t>
            </w:r>
          </w:p>
        </w:tc>
      </w:tr>
      <w:tr w:rsidR="00CF3F3E" w:rsidRPr="0039096A" w14:paraId="7EC36544" w14:textId="77777777">
        <w:tc>
          <w:tcPr>
            <w:tcW w:w="1110" w:type="dxa"/>
          </w:tcPr>
          <w:p w14:paraId="0000017C" w14:textId="77777777" w:rsidR="00CF3F3E" w:rsidRPr="0039096A" w:rsidRDefault="004A5E15">
            <w:pPr>
              <w:rPr>
                <w:rFonts w:ascii="Times" w:eastAsia="Times" w:hAnsi="Times" w:cs="Times"/>
              </w:rPr>
            </w:pPr>
            <w:r w:rsidRPr="0039096A">
              <w:rPr>
                <w:rFonts w:ascii="Times" w:eastAsia="Times" w:hAnsi="Times" w:cs="Times"/>
              </w:rPr>
              <w:t>2 factors</w:t>
            </w:r>
          </w:p>
        </w:tc>
        <w:tc>
          <w:tcPr>
            <w:tcW w:w="2151" w:type="dxa"/>
          </w:tcPr>
          <w:p w14:paraId="0000017D" w14:textId="77777777" w:rsidR="00CF3F3E" w:rsidRPr="0039096A" w:rsidRDefault="004A5E15">
            <w:pPr>
              <w:jc w:val="center"/>
              <w:rPr>
                <w:rFonts w:ascii="Times" w:eastAsia="Times" w:hAnsi="Times" w:cs="Times"/>
              </w:rPr>
            </w:pPr>
            <w:r w:rsidRPr="0039096A">
              <w:rPr>
                <w:rFonts w:ascii="Times" w:eastAsia="Times" w:hAnsi="Times" w:cs="Times"/>
              </w:rPr>
              <w:t>1238.565* (274)</w:t>
            </w:r>
          </w:p>
        </w:tc>
        <w:tc>
          <w:tcPr>
            <w:tcW w:w="1417" w:type="dxa"/>
          </w:tcPr>
          <w:p w14:paraId="0000017E" w14:textId="37173741" w:rsidR="00CF3F3E" w:rsidRPr="0039096A" w:rsidRDefault="004A5E15">
            <w:pPr>
              <w:jc w:val="center"/>
              <w:rPr>
                <w:rFonts w:ascii="Times" w:eastAsia="Times" w:hAnsi="Times" w:cs="Times"/>
              </w:rPr>
            </w:pPr>
            <w:r w:rsidRPr="0039096A">
              <w:rPr>
                <w:rFonts w:ascii="Times" w:eastAsia="Times" w:hAnsi="Times" w:cs="Times"/>
              </w:rPr>
              <w:t>.914</w:t>
            </w:r>
          </w:p>
        </w:tc>
        <w:tc>
          <w:tcPr>
            <w:tcW w:w="992" w:type="dxa"/>
          </w:tcPr>
          <w:p w14:paraId="0000017F" w14:textId="437FE60D" w:rsidR="00CF3F3E" w:rsidRPr="0039096A" w:rsidRDefault="004A5E15">
            <w:pPr>
              <w:jc w:val="center"/>
              <w:rPr>
                <w:rFonts w:ascii="Times" w:eastAsia="Times" w:hAnsi="Times" w:cs="Times"/>
              </w:rPr>
            </w:pPr>
            <w:r w:rsidRPr="0039096A">
              <w:rPr>
                <w:rFonts w:ascii="Times" w:eastAsia="Times" w:hAnsi="Times" w:cs="Times"/>
              </w:rPr>
              <w:t>.897</w:t>
            </w:r>
          </w:p>
        </w:tc>
        <w:tc>
          <w:tcPr>
            <w:tcW w:w="2552" w:type="dxa"/>
          </w:tcPr>
          <w:p w14:paraId="00000180" w14:textId="05862CF0" w:rsidR="00CF3F3E" w:rsidRPr="0039096A" w:rsidRDefault="004A5E15">
            <w:pPr>
              <w:jc w:val="center"/>
              <w:rPr>
                <w:rFonts w:ascii="Times" w:eastAsia="Times" w:hAnsi="Times" w:cs="Times"/>
              </w:rPr>
            </w:pPr>
            <w:r w:rsidRPr="0039096A">
              <w:rPr>
                <w:rFonts w:ascii="Times" w:eastAsia="Times" w:hAnsi="Times" w:cs="Times"/>
              </w:rPr>
              <w:t>.083 (.078, 0.088)</w:t>
            </w:r>
          </w:p>
        </w:tc>
        <w:tc>
          <w:tcPr>
            <w:tcW w:w="1138" w:type="dxa"/>
          </w:tcPr>
          <w:p w14:paraId="00000181" w14:textId="7ACDFCA2" w:rsidR="00CF3F3E" w:rsidRPr="0039096A" w:rsidRDefault="004A5E15">
            <w:pPr>
              <w:jc w:val="center"/>
              <w:rPr>
                <w:rFonts w:ascii="Times" w:eastAsia="Times" w:hAnsi="Times" w:cs="Times"/>
              </w:rPr>
            </w:pPr>
            <w:r w:rsidRPr="0039096A">
              <w:rPr>
                <w:rFonts w:ascii="Times" w:eastAsia="Times" w:hAnsi="Times" w:cs="Times"/>
              </w:rPr>
              <w:t>.124</w:t>
            </w:r>
          </w:p>
        </w:tc>
      </w:tr>
      <w:tr w:rsidR="00CF3F3E" w:rsidRPr="0039096A" w14:paraId="2910E820" w14:textId="77777777">
        <w:tc>
          <w:tcPr>
            <w:tcW w:w="1110" w:type="dxa"/>
          </w:tcPr>
          <w:p w14:paraId="00000182" w14:textId="77777777" w:rsidR="00CF3F3E" w:rsidRPr="0039096A" w:rsidRDefault="004A5E15">
            <w:pPr>
              <w:rPr>
                <w:rFonts w:ascii="Times" w:eastAsia="Times" w:hAnsi="Times" w:cs="Times"/>
              </w:rPr>
            </w:pPr>
            <w:r w:rsidRPr="0039096A">
              <w:rPr>
                <w:rFonts w:ascii="Times" w:eastAsia="Times" w:hAnsi="Times" w:cs="Times"/>
              </w:rPr>
              <w:t>3 factors</w:t>
            </w:r>
          </w:p>
        </w:tc>
        <w:tc>
          <w:tcPr>
            <w:tcW w:w="2151" w:type="dxa"/>
          </w:tcPr>
          <w:p w14:paraId="00000183" w14:textId="77777777" w:rsidR="00CF3F3E" w:rsidRPr="0039096A" w:rsidRDefault="004A5E15">
            <w:pPr>
              <w:jc w:val="center"/>
              <w:rPr>
                <w:rFonts w:ascii="Times" w:eastAsia="Times" w:hAnsi="Times" w:cs="Times"/>
              </w:rPr>
            </w:pPr>
            <w:r w:rsidRPr="0039096A">
              <w:rPr>
                <w:rFonts w:ascii="Times" w:eastAsia="Times" w:hAnsi="Times" w:cs="Times"/>
              </w:rPr>
              <w:t>881.318* (250)</w:t>
            </w:r>
          </w:p>
        </w:tc>
        <w:tc>
          <w:tcPr>
            <w:tcW w:w="1417" w:type="dxa"/>
          </w:tcPr>
          <w:p w14:paraId="00000184" w14:textId="10AF91EE" w:rsidR="00CF3F3E" w:rsidRPr="0039096A" w:rsidRDefault="004A5E15">
            <w:pPr>
              <w:jc w:val="center"/>
              <w:rPr>
                <w:rFonts w:ascii="Times" w:eastAsia="Times" w:hAnsi="Times" w:cs="Times"/>
              </w:rPr>
            </w:pPr>
            <w:r w:rsidRPr="0039096A">
              <w:rPr>
                <w:rFonts w:ascii="Times" w:eastAsia="Times" w:hAnsi="Times" w:cs="Times"/>
              </w:rPr>
              <w:t>.943</w:t>
            </w:r>
          </w:p>
        </w:tc>
        <w:tc>
          <w:tcPr>
            <w:tcW w:w="992" w:type="dxa"/>
          </w:tcPr>
          <w:p w14:paraId="00000185" w14:textId="1CA9547F" w:rsidR="00CF3F3E" w:rsidRPr="0039096A" w:rsidRDefault="004A5E15">
            <w:pPr>
              <w:jc w:val="center"/>
              <w:rPr>
                <w:rFonts w:ascii="Times" w:eastAsia="Times" w:hAnsi="Times" w:cs="Times"/>
              </w:rPr>
            </w:pPr>
            <w:r w:rsidRPr="0039096A">
              <w:rPr>
                <w:rFonts w:ascii="Times" w:eastAsia="Times" w:hAnsi="Times" w:cs="Times"/>
              </w:rPr>
              <w:t>.926</w:t>
            </w:r>
          </w:p>
        </w:tc>
        <w:tc>
          <w:tcPr>
            <w:tcW w:w="2552" w:type="dxa"/>
          </w:tcPr>
          <w:p w14:paraId="00000186" w14:textId="077693A3" w:rsidR="00CF3F3E" w:rsidRPr="0039096A" w:rsidRDefault="004A5E15">
            <w:pPr>
              <w:jc w:val="center"/>
              <w:rPr>
                <w:rFonts w:ascii="Times" w:eastAsia="Times" w:hAnsi="Times" w:cs="Times"/>
              </w:rPr>
            </w:pPr>
            <w:r w:rsidRPr="0039096A">
              <w:rPr>
                <w:rFonts w:ascii="Times" w:eastAsia="Times" w:hAnsi="Times" w:cs="Times"/>
              </w:rPr>
              <w:t>.070 (.065, 0.076)</w:t>
            </w:r>
          </w:p>
        </w:tc>
        <w:tc>
          <w:tcPr>
            <w:tcW w:w="1138" w:type="dxa"/>
          </w:tcPr>
          <w:p w14:paraId="00000187" w14:textId="4B61BA1A" w:rsidR="00CF3F3E" w:rsidRPr="0039096A" w:rsidRDefault="004A5E15">
            <w:pPr>
              <w:jc w:val="center"/>
              <w:rPr>
                <w:rFonts w:ascii="Times" w:eastAsia="Times" w:hAnsi="Times" w:cs="Times"/>
              </w:rPr>
            </w:pPr>
            <w:r w:rsidRPr="0039096A">
              <w:rPr>
                <w:rFonts w:ascii="Times" w:eastAsia="Times" w:hAnsi="Times" w:cs="Times"/>
              </w:rPr>
              <w:t>.099</w:t>
            </w:r>
          </w:p>
        </w:tc>
      </w:tr>
      <w:tr w:rsidR="00CF3F3E" w:rsidRPr="0039096A" w14:paraId="08A5E85F" w14:textId="77777777">
        <w:tc>
          <w:tcPr>
            <w:tcW w:w="1110" w:type="dxa"/>
          </w:tcPr>
          <w:p w14:paraId="00000188" w14:textId="77777777" w:rsidR="00CF3F3E" w:rsidRPr="0039096A" w:rsidRDefault="004A5E15">
            <w:pPr>
              <w:rPr>
                <w:rFonts w:ascii="Times" w:eastAsia="Times" w:hAnsi="Times" w:cs="Times"/>
              </w:rPr>
            </w:pPr>
            <w:r w:rsidRPr="0039096A">
              <w:rPr>
                <w:rFonts w:ascii="Times" w:eastAsia="Times" w:hAnsi="Times" w:cs="Times"/>
              </w:rPr>
              <w:t>4 factors</w:t>
            </w:r>
          </w:p>
        </w:tc>
        <w:tc>
          <w:tcPr>
            <w:tcW w:w="2151" w:type="dxa"/>
          </w:tcPr>
          <w:p w14:paraId="00000189" w14:textId="77777777" w:rsidR="00CF3F3E" w:rsidRPr="0039096A" w:rsidRDefault="004A5E15">
            <w:pPr>
              <w:jc w:val="center"/>
              <w:rPr>
                <w:rFonts w:ascii="Times" w:eastAsia="Times" w:hAnsi="Times" w:cs="Times"/>
              </w:rPr>
            </w:pPr>
            <w:r w:rsidRPr="0039096A">
              <w:rPr>
                <w:rFonts w:ascii="Times" w:eastAsia="Times" w:hAnsi="Times" w:cs="Times"/>
              </w:rPr>
              <w:t>614.132* (227)</w:t>
            </w:r>
          </w:p>
        </w:tc>
        <w:tc>
          <w:tcPr>
            <w:tcW w:w="1417" w:type="dxa"/>
          </w:tcPr>
          <w:p w14:paraId="0000018A" w14:textId="3A7E1EB8" w:rsidR="00CF3F3E" w:rsidRPr="0039096A" w:rsidRDefault="004A5E15">
            <w:pPr>
              <w:jc w:val="center"/>
              <w:rPr>
                <w:rFonts w:ascii="Times" w:eastAsia="Times" w:hAnsi="Times" w:cs="Times"/>
              </w:rPr>
            </w:pPr>
            <w:r w:rsidRPr="0039096A">
              <w:rPr>
                <w:rFonts w:ascii="Times" w:eastAsia="Times" w:hAnsi="Times" w:cs="Times"/>
              </w:rPr>
              <w:t>.965</w:t>
            </w:r>
          </w:p>
        </w:tc>
        <w:tc>
          <w:tcPr>
            <w:tcW w:w="992" w:type="dxa"/>
          </w:tcPr>
          <w:p w14:paraId="0000018B" w14:textId="271B4276" w:rsidR="00CF3F3E" w:rsidRPr="0039096A" w:rsidRDefault="004A5E15">
            <w:pPr>
              <w:jc w:val="center"/>
              <w:rPr>
                <w:rFonts w:ascii="Times" w:eastAsia="Times" w:hAnsi="Times" w:cs="Times"/>
              </w:rPr>
            </w:pPr>
            <w:r w:rsidRPr="0039096A">
              <w:rPr>
                <w:rFonts w:ascii="Times" w:eastAsia="Times" w:hAnsi="Times" w:cs="Times"/>
              </w:rPr>
              <w:t>.950</w:t>
            </w:r>
          </w:p>
        </w:tc>
        <w:tc>
          <w:tcPr>
            <w:tcW w:w="2552" w:type="dxa"/>
          </w:tcPr>
          <w:p w14:paraId="0000018C" w14:textId="6B0A7A47" w:rsidR="00CF3F3E" w:rsidRPr="0039096A" w:rsidRDefault="004A5E15">
            <w:pPr>
              <w:jc w:val="center"/>
              <w:rPr>
                <w:rFonts w:ascii="Times" w:eastAsia="Times" w:hAnsi="Times" w:cs="Times"/>
              </w:rPr>
            </w:pPr>
            <w:r w:rsidRPr="0039096A">
              <w:rPr>
                <w:rFonts w:ascii="Times" w:eastAsia="Times" w:hAnsi="Times" w:cs="Times"/>
              </w:rPr>
              <w:t>.058 (.052, 0.063)</w:t>
            </w:r>
          </w:p>
        </w:tc>
        <w:tc>
          <w:tcPr>
            <w:tcW w:w="1138" w:type="dxa"/>
          </w:tcPr>
          <w:p w14:paraId="0000018D" w14:textId="7F2D5CF8" w:rsidR="00CF3F3E" w:rsidRPr="0039096A" w:rsidRDefault="004A5E15">
            <w:pPr>
              <w:jc w:val="center"/>
              <w:rPr>
                <w:rFonts w:ascii="Times" w:eastAsia="Times" w:hAnsi="Times" w:cs="Times"/>
              </w:rPr>
            </w:pPr>
            <w:r w:rsidRPr="0039096A">
              <w:rPr>
                <w:rFonts w:ascii="Times" w:eastAsia="Times" w:hAnsi="Times" w:cs="Times"/>
              </w:rPr>
              <w:t>.078</w:t>
            </w:r>
          </w:p>
        </w:tc>
      </w:tr>
      <w:tr w:rsidR="00CF3F3E" w:rsidRPr="0039096A" w14:paraId="5FD048B2" w14:textId="77777777">
        <w:tc>
          <w:tcPr>
            <w:tcW w:w="1110" w:type="dxa"/>
          </w:tcPr>
          <w:p w14:paraId="0000018E" w14:textId="77777777" w:rsidR="00CF3F3E" w:rsidRPr="0039096A" w:rsidRDefault="004A5E15">
            <w:pPr>
              <w:rPr>
                <w:rFonts w:ascii="Times" w:eastAsia="Times" w:hAnsi="Times" w:cs="Times"/>
              </w:rPr>
            </w:pPr>
            <w:r w:rsidRPr="0039096A">
              <w:rPr>
                <w:rFonts w:ascii="Times" w:eastAsia="Times" w:hAnsi="Times" w:cs="Times"/>
              </w:rPr>
              <w:t>5 factors</w:t>
            </w:r>
          </w:p>
        </w:tc>
        <w:tc>
          <w:tcPr>
            <w:tcW w:w="2151" w:type="dxa"/>
          </w:tcPr>
          <w:p w14:paraId="0000018F" w14:textId="77777777" w:rsidR="00CF3F3E" w:rsidRPr="0039096A" w:rsidRDefault="004A5E15">
            <w:pPr>
              <w:jc w:val="center"/>
              <w:rPr>
                <w:rFonts w:ascii="Times" w:eastAsia="Times" w:hAnsi="Times" w:cs="Times"/>
              </w:rPr>
            </w:pPr>
            <w:r w:rsidRPr="0039096A">
              <w:rPr>
                <w:rFonts w:ascii="Times" w:eastAsia="Times" w:hAnsi="Times" w:cs="Times"/>
              </w:rPr>
              <w:t>456.165* (205)</w:t>
            </w:r>
          </w:p>
        </w:tc>
        <w:tc>
          <w:tcPr>
            <w:tcW w:w="1417" w:type="dxa"/>
          </w:tcPr>
          <w:p w14:paraId="00000190" w14:textId="136D48B8" w:rsidR="00CF3F3E" w:rsidRPr="0039096A" w:rsidRDefault="004A5E15">
            <w:pPr>
              <w:jc w:val="center"/>
              <w:rPr>
                <w:rFonts w:ascii="Times" w:eastAsia="Times" w:hAnsi="Times" w:cs="Times"/>
              </w:rPr>
            </w:pPr>
            <w:r w:rsidRPr="0039096A">
              <w:rPr>
                <w:rFonts w:ascii="Times" w:eastAsia="Times" w:hAnsi="Times" w:cs="Times"/>
              </w:rPr>
              <w:t>.977</w:t>
            </w:r>
          </w:p>
        </w:tc>
        <w:tc>
          <w:tcPr>
            <w:tcW w:w="992" w:type="dxa"/>
          </w:tcPr>
          <w:p w14:paraId="00000191" w14:textId="5BD176CB" w:rsidR="00CF3F3E" w:rsidRPr="0039096A" w:rsidRDefault="004A5E15">
            <w:pPr>
              <w:jc w:val="center"/>
              <w:rPr>
                <w:rFonts w:ascii="Times" w:eastAsia="Times" w:hAnsi="Times" w:cs="Times"/>
              </w:rPr>
            </w:pPr>
            <w:r w:rsidRPr="0039096A">
              <w:rPr>
                <w:rFonts w:ascii="Times" w:eastAsia="Times" w:hAnsi="Times" w:cs="Times"/>
              </w:rPr>
              <w:t>.964</w:t>
            </w:r>
          </w:p>
        </w:tc>
        <w:tc>
          <w:tcPr>
            <w:tcW w:w="2552" w:type="dxa"/>
          </w:tcPr>
          <w:p w14:paraId="00000192" w14:textId="0C01DA20" w:rsidR="00CF3F3E" w:rsidRPr="0039096A" w:rsidRDefault="004A5E15">
            <w:pPr>
              <w:jc w:val="center"/>
              <w:rPr>
                <w:rFonts w:ascii="Times" w:eastAsia="Times" w:hAnsi="Times" w:cs="Times"/>
              </w:rPr>
            </w:pPr>
            <w:r w:rsidRPr="0039096A">
              <w:rPr>
                <w:rFonts w:ascii="Times" w:eastAsia="Times" w:hAnsi="Times" w:cs="Times"/>
              </w:rPr>
              <w:t>.049 (.043, 0.055)</w:t>
            </w:r>
          </w:p>
        </w:tc>
        <w:tc>
          <w:tcPr>
            <w:tcW w:w="1138" w:type="dxa"/>
          </w:tcPr>
          <w:p w14:paraId="00000193" w14:textId="0A549B05" w:rsidR="00CF3F3E" w:rsidRPr="0039096A" w:rsidRDefault="004A5E15">
            <w:pPr>
              <w:jc w:val="center"/>
              <w:rPr>
                <w:rFonts w:ascii="Times" w:eastAsia="Times" w:hAnsi="Times" w:cs="Times"/>
              </w:rPr>
            </w:pPr>
            <w:r w:rsidRPr="0039096A">
              <w:rPr>
                <w:rFonts w:ascii="Times" w:eastAsia="Times" w:hAnsi="Times" w:cs="Times"/>
              </w:rPr>
              <w:t>.062</w:t>
            </w:r>
          </w:p>
        </w:tc>
      </w:tr>
      <w:tr w:rsidR="00CF3F3E" w:rsidRPr="0039096A" w14:paraId="5481B9BE" w14:textId="77777777">
        <w:tc>
          <w:tcPr>
            <w:tcW w:w="1110" w:type="dxa"/>
          </w:tcPr>
          <w:p w14:paraId="00000194" w14:textId="77777777" w:rsidR="00CF3F3E" w:rsidRPr="0039096A" w:rsidRDefault="004A5E15">
            <w:pPr>
              <w:rPr>
                <w:rFonts w:ascii="Times" w:eastAsia="Times" w:hAnsi="Times" w:cs="Times"/>
              </w:rPr>
            </w:pPr>
            <w:r w:rsidRPr="0039096A">
              <w:rPr>
                <w:rFonts w:ascii="Times" w:eastAsia="Times" w:hAnsi="Times" w:cs="Times"/>
              </w:rPr>
              <w:t>6 factors</w:t>
            </w:r>
          </w:p>
        </w:tc>
        <w:tc>
          <w:tcPr>
            <w:tcW w:w="2151" w:type="dxa"/>
          </w:tcPr>
          <w:p w14:paraId="00000195" w14:textId="77777777" w:rsidR="00CF3F3E" w:rsidRPr="0039096A" w:rsidRDefault="004A5E15">
            <w:pPr>
              <w:jc w:val="center"/>
              <w:rPr>
                <w:rFonts w:ascii="Times" w:eastAsia="Times" w:hAnsi="Times" w:cs="Times"/>
              </w:rPr>
            </w:pPr>
            <w:r w:rsidRPr="0039096A">
              <w:rPr>
                <w:rFonts w:ascii="Times" w:eastAsia="Times" w:hAnsi="Times" w:cs="Times"/>
              </w:rPr>
              <w:t>353.865* (184)</w:t>
            </w:r>
          </w:p>
        </w:tc>
        <w:tc>
          <w:tcPr>
            <w:tcW w:w="1417" w:type="dxa"/>
          </w:tcPr>
          <w:p w14:paraId="00000196" w14:textId="628B8672" w:rsidR="00CF3F3E" w:rsidRPr="0039096A" w:rsidRDefault="004A5E15">
            <w:pPr>
              <w:jc w:val="center"/>
              <w:rPr>
                <w:rFonts w:ascii="Times" w:eastAsia="Times" w:hAnsi="Times" w:cs="Times"/>
              </w:rPr>
            </w:pPr>
            <w:r w:rsidRPr="0039096A">
              <w:rPr>
                <w:rFonts w:ascii="Times" w:eastAsia="Times" w:hAnsi="Times" w:cs="Times"/>
              </w:rPr>
              <w:t>.985</w:t>
            </w:r>
          </w:p>
        </w:tc>
        <w:tc>
          <w:tcPr>
            <w:tcW w:w="992" w:type="dxa"/>
          </w:tcPr>
          <w:p w14:paraId="00000197" w14:textId="0DC71FFE" w:rsidR="00CF3F3E" w:rsidRPr="0039096A" w:rsidRDefault="004A5E15">
            <w:pPr>
              <w:jc w:val="center"/>
              <w:rPr>
                <w:rFonts w:ascii="Times" w:eastAsia="Times" w:hAnsi="Times" w:cs="Times"/>
              </w:rPr>
            </w:pPr>
            <w:r w:rsidRPr="0039096A">
              <w:rPr>
                <w:rFonts w:ascii="Times" w:eastAsia="Times" w:hAnsi="Times" w:cs="Times"/>
              </w:rPr>
              <w:t>.973</w:t>
            </w:r>
          </w:p>
        </w:tc>
        <w:tc>
          <w:tcPr>
            <w:tcW w:w="2552" w:type="dxa"/>
          </w:tcPr>
          <w:p w14:paraId="00000198" w14:textId="3E19B97E" w:rsidR="00CF3F3E" w:rsidRPr="0039096A" w:rsidRDefault="004A5E15">
            <w:pPr>
              <w:jc w:val="center"/>
              <w:rPr>
                <w:rFonts w:ascii="Times" w:eastAsia="Times" w:hAnsi="Times" w:cs="Times"/>
              </w:rPr>
            </w:pPr>
            <w:r w:rsidRPr="0039096A">
              <w:rPr>
                <w:rFonts w:ascii="Times" w:eastAsia="Times" w:hAnsi="Times" w:cs="Times"/>
              </w:rPr>
              <w:t>.043 (.036, 0.049)</w:t>
            </w:r>
          </w:p>
        </w:tc>
        <w:tc>
          <w:tcPr>
            <w:tcW w:w="1138" w:type="dxa"/>
          </w:tcPr>
          <w:p w14:paraId="00000199" w14:textId="6ACBCB48" w:rsidR="00CF3F3E" w:rsidRPr="0039096A" w:rsidRDefault="004A5E15">
            <w:pPr>
              <w:jc w:val="center"/>
              <w:rPr>
                <w:rFonts w:ascii="Times" w:eastAsia="Times" w:hAnsi="Times" w:cs="Times"/>
              </w:rPr>
            </w:pPr>
            <w:r w:rsidRPr="0039096A">
              <w:rPr>
                <w:rFonts w:ascii="Times" w:eastAsia="Times" w:hAnsi="Times" w:cs="Times"/>
              </w:rPr>
              <w:t>.051</w:t>
            </w:r>
          </w:p>
          <w:p w14:paraId="0000019A" w14:textId="77777777" w:rsidR="00CF3F3E" w:rsidRPr="0039096A" w:rsidRDefault="00CF3F3E">
            <w:pPr>
              <w:jc w:val="center"/>
              <w:rPr>
                <w:rFonts w:ascii="Times" w:eastAsia="Times" w:hAnsi="Times" w:cs="Times"/>
              </w:rPr>
            </w:pPr>
          </w:p>
        </w:tc>
      </w:tr>
      <w:tr w:rsidR="00CF3F3E" w:rsidRPr="0039096A" w14:paraId="0FBF8924" w14:textId="77777777">
        <w:tc>
          <w:tcPr>
            <w:tcW w:w="1110" w:type="dxa"/>
          </w:tcPr>
          <w:p w14:paraId="0000019B" w14:textId="77777777" w:rsidR="00CF3F3E" w:rsidRPr="0039096A" w:rsidRDefault="00CF3F3E">
            <w:pPr>
              <w:jc w:val="center"/>
              <w:rPr>
                <w:rFonts w:ascii="Times" w:eastAsia="Times" w:hAnsi="Times" w:cs="Times"/>
              </w:rPr>
            </w:pPr>
          </w:p>
        </w:tc>
        <w:tc>
          <w:tcPr>
            <w:tcW w:w="8250" w:type="dxa"/>
            <w:gridSpan w:val="5"/>
          </w:tcPr>
          <w:p w14:paraId="0000019C" w14:textId="77777777" w:rsidR="00CF3F3E" w:rsidRPr="0039096A" w:rsidRDefault="004A5E15">
            <w:pPr>
              <w:jc w:val="center"/>
              <w:rPr>
                <w:rFonts w:ascii="Times" w:eastAsia="Times" w:hAnsi="Times" w:cs="Times"/>
              </w:rPr>
            </w:pPr>
            <w:r w:rsidRPr="0039096A">
              <w:rPr>
                <w:rFonts w:ascii="Times" w:eastAsia="Times" w:hAnsi="Times" w:cs="Times"/>
              </w:rPr>
              <w:t>After item deletion*</w:t>
            </w:r>
          </w:p>
          <w:p w14:paraId="0000019D" w14:textId="77777777" w:rsidR="00CF3F3E" w:rsidRPr="0039096A" w:rsidRDefault="00CF3F3E">
            <w:pPr>
              <w:jc w:val="center"/>
              <w:rPr>
                <w:rFonts w:ascii="Times" w:eastAsia="Times" w:hAnsi="Times" w:cs="Times"/>
                <w:u w:val="single"/>
              </w:rPr>
            </w:pPr>
          </w:p>
        </w:tc>
      </w:tr>
      <w:tr w:rsidR="00CF3F3E" w:rsidRPr="0039096A" w14:paraId="41FCD8C2" w14:textId="77777777">
        <w:tc>
          <w:tcPr>
            <w:tcW w:w="1110" w:type="dxa"/>
          </w:tcPr>
          <w:p w14:paraId="000001A2" w14:textId="77777777" w:rsidR="00CF3F3E" w:rsidRPr="0039096A" w:rsidRDefault="004A5E15">
            <w:pPr>
              <w:rPr>
                <w:rFonts w:ascii="Times" w:eastAsia="Times" w:hAnsi="Times" w:cs="Times"/>
              </w:rPr>
            </w:pPr>
            <w:r w:rsidRPr="0039096A">
              <w:rPr>
                <w:rFonts w:ascii="Times" w:eastAsia="Times" w:hAnsi="Times" w:cs="Times"/>
              </w:rPr>
              <w:t>1 factor</w:t>
            </w:r>
          </w:p>
        </w:tc>
        <w:tc>
          <w:tcPr>
            <w:tcW w:w="2151" w:type="dxa"/>
          </w:tcPr>
          <w:p w14:paraId="000001A3" w14:textId="77777777" w:rsidR="00CF3F3E" w:rsidRPr="0039096A" w:rsidRDefault="004A5E15">
            <w:pPr>
              <w:jc w:val="center"/>
              <w:rPr>
                <w:rFonts w:ascii="Times" w:eastAsia="Times" w:hAnsi="Times" w:cs="Times"/>
              </w:rPr>
            </w:pPr>
            <w:r w:rsidRPr="0039096A">
              <w:rPr>
                <w:rFonts w:ascii="Times" w:eastAsia="Times" w:hAnsi="Times" w:cs="Times"/>
              </w:rPr>
              <w:t>1334.123* (119)</w:t>
            </w:r>
          </w:p>
        </w:tc>
        <w:tc>
          <w:tcPr>
            <w:tcW w:w="1417" w:type="dxa"/>
          </w:tcPr>
          <w:p w14:paraId="000001A4" w14:textId="27427967" w:rsidR="00CF3F3E" w:rsidRPr="0039096A" w:rsidRDefault="004A5E15">
            <w:pPr>
              <w:jc w:val="center"/>
              <w:rPr>
                <w:rFonts w:ascii="Times" w:eastAsia="Times" w:hAnsi="Times" w:cs="Times"/>
              </w:rPr>
            </w:pPr>
            <w:r w:rsidRPr="0039096A">
              <w:rPr>
                <w:rFonts w:ascii="Times" w:eastAsia="Times" w:hAnsi="Times" w:cs="Times"/>
              </w:rPr>
              <w:t>.884</w:t>
            </w:r>
          </w:p>
        </w:tc>
        <w:tc>
          <w:tcPr>
            <w:tcW w:w="992" w:type="dxa"/>
          </w:tcPr>
          <w:p w14:paraId="000001A5" w14:textId="1B88B2D8" w:rsidR="00CF3F3E" w:rsidRPr="0039096A" w:rsidRDefault="004A5E15">
            <w:pPr>
              <w:jc w:val="center"/>
              <w:rPr>
                <w:rFonts w:ascii="Times" w:eastAsia="Times" w:hAnsi="Times" w:cs="Times"/>
              </w:rPr>
            </w:pPr>
            <w:r w:rsidRPr="0039096A">
              <w:rPr>
                <w:rFonts w:ascii="Times" w:eastAsia="Times" w:hAnsi="Times" w:cs="Times"/>
              </w:rPr>
              <w:t>.868</w:t>
            </w:r>
          </w:p>
        </w:tc>
        <w:tc>
          <w:tcPr>
            <w:tcW w:w="2552" w:type="dxa"/>
          </w:tcPr>
          <w:p w14:paraId="000001A6" w14:textId="437AE8C0" w:rsidR="00CF3F3E" w:rsidRPr="0039096A" w:rsidRDefault="004A5E15">
            <w:pPr>
              <w:jc w:val="center"/>
              <w:rPr>
                <w:rFonts w:ascii="Times" w:eastAsia="Times" w:hAnsi="Times" w:cs="Times"/>
              </w:rPr>
            </w:pPr>
            <w:r w:rsidRPr="0039096A">
              <w:rPr>
                <w:rFonts w:ascii="Times" w:eastAsia="Times" w:hAnsi="Times" w:cs="Times"/>
              </w:rPr>
              <w:t>.142 (.135, 0.149)</w:t>
            </w:r>
          </w:p>
        </w:tc>
        <w:tc>
          <w:tcPr>
            <w:tcW w:w="1138" w:type="dxa"/>
          </w:tcPr>
          <w:p w14:paraId="000001A7" w14:textId="08FEF59C" w:rsidR="00CF3F3E" w:rsidRPr="0039096A" w:rsidRDefault="004A5E15">
            <w:pPr>
              <w:jc w:val="center"/>
              <w:rPr>
                <w:rFonts w:ascii="Times" w:eastAsia="Times" w:hAnsi="Times" w:cs="Times"/>
              </w:rPr>
            </w:pPr>
            <w:r w:rsidRPr="0039096A">
              <w:rPr>
                <w:rFonts w:ascii="Times" w:eastAsia="Times" w:hAnsi="Times" w:cs="Times"/>
              </w:rPr>
              <w:t>.207</w:t>
            </w:r>
          </w:p>
        </w:tc>
      </w:tr>
      <w:tr w:rsidR="00CF3F3E" w:rsidRPr="0039096A" w14:paraId="1C146A8A" w14:textId="77777777">
        <w:tc>
          <w:tcPr>
            <w:tcW w:w="1110" w:type="dxa"/>
          </w:tcPr>
          <w:p w14:paraId="000001A8" w14:textId="77777777" w:rsidR="00CF3F3E" w:rsidRPr="0039096A" w:rsidRDefault="004A5E15">
            <w:pPr>
              <w:rPr>
                <w:rFonts w:ascii="Times" w:eastAsia="Times" w:hAnsi="Times" w:cs="Times"/>
              </w:rPr>
            </w:pPr>
            <w:r w:rsidRPr="0039096A">
              <w:rPr>
                <w:rFonts w:ascii="Times" w:eastAsia="Times" w:hAnsi="Times" w:cs="Times"/>
              </w:rPr>
              <w:t>2 factors</w:t>
            </w:r>
          </w:p>
        </w:tc>
        <w:tc>
          <w:tcPr>
            <w:tcW w:w="2151" w:type="dxa"/>
          </w:tcPr>
          <w:p w14:paraId="000001A9" w14:textId="77777777" w:rsidR="00CF3F3E" w:rsidRPr="0039096A" w:rsidRDefault="004A5E15">
            <w:pPr>
              <w:tabs>
                <w:tab w:val="left" w:pos="1400"/>
              </w:tabs>
              <w:jc w:val="center"/>
              <w:rPr>
                <w:rFonts w:ascii="Times" w:eastAsia="Times" w:hAnsi="Times" w:cs="Times"/>
              </w:rPr>
            </w:pPr>
            <w:r w:rsidRPr="0039096A">
              <w:rPr>
                <w:rFonts w:ascii="Times" w:eastAsia="Times" w:hAnsi="Times" w:cs="Times"/>
              </w:rPr>
              <w:t>542.103* (103)</w:t>
            </w:r>
          </w:p>
        </w:tc>
        <w:tc>
          <w:tcPr>
            <w:tcW w:w="1417" w:type="dxa"/>
          </w:tcPr>
          <w:p w14:paraId="000001AA" w14:textId="3C381BCA" w:rsidR="00CF3F3E" w:rsidRPr="0039096A" w:rsidRDefault="004A5E15">
            <w:pPr>
              <w:jc w:val="center"/>
              <w:rPr>
                <w:rFonts w:ascii="Times" w:eastAsia="Times" w:hAnsi="Times" w:cs="Times"/>
              </w:rPr>
            </w:pPr>
            <w:r w:rsidRPr="0039096A">
              <w:rPr>
                <w:rFonts w:ascii="Times" w:eastAsia="Times" w:hAnsi="Times" w:cs="Times"/>
              </w:rPr>
              <w:t>.958</w:t>
            </w:r>
          </w:p>
        </w:tc>
        <w:tc>
          <w:tcPr>
            <w:tcW w:w="992" w:type="dxa"/>
          </w:tcPr>
          <w:p w14:paraId="000001AB" w14:textId="6641D737" w:rsidR="00CF3F3E" w:rsidRPr="0039096A" w:rsidRDefault="004A5E15">
            <w:pPr>
              <w:jc w:val="center"/>
              <w:rPr>
                <w:rFonts w:ascii="Times" w:eastAsia="Times" w:hAnsi="Times" w:cs="Times"/>
              </w:rPr>
            </w:pPr>
            <w:r w:rsidRPr="0039096A">
              <w:rPr>
                <w:rFonts w:ascii="Times" w:eastAsia="Times" w:hAnsi="Times" w:cs="Times"/>
              </w:rPr>
              <w:t>.945</w:t>
            </w:r>
          </w:p>
        </w:tc>
        <w:tc>
          <w:tcPr>
            <w:tcW w:w="2552" w:type="dxa"/>
          </w:tcPr>
          <w:p w14:paraId="000001AC" w14:textId="5D3FDE4C" w:rsidR="00CF3F3E" w:rsidRPr="0039096A" w:rsidRDefault="004A5E15">
            <w:pPr>
              <w:jc w:val="center"/>
              <w:rPr>
                <w:rFonts w:ascii="Times" w:eastAsia="Times" w:hAnsi="Times" w:cs="Times"/>
              </w:rPr>
            </w:pPr>
            <w:r w:rsidRPr="0039096A">
              <w:rPr>
                <w:rFonts w:ascii="Times" w:eastAsia="Times" w:hAnsi="Times" w:cs="Times"/>
              </w:rPr>
              <w:t>.092 (.084, 0.099)</w:t>
            </w:r>
          </w:p>
        </w:tc>
        <w:tc>
          <w:tcPr>
            <w:tcW w:w="1138" w:type="dxa"/>
          </w:tcPr>
          <w:p w14:paraId="000001AD" w14:textId="38212A21" w:rsidR="00CF3F3E" w:rsidRPr="0039096A" w:rsidRDefault="004A5E15">
            <w:pPr>
              <w:jc w:val="center"/>
              <w:rPr>
                <w:rFonts w:ascii="Times" w:eastAsia="Times" w:hAnsi="Times" w:cs="Times"/>
              </w:rPr>
            </w:pPr>
            <w:r w:rsidRPr="0039096A">
              <w:rPr>
                <w:rFonts w:ascii="Times" w:eastAsia="Times" w:hAnsi="Times" w:cs="Times"/>
              </w:rPr>
              <w:t>.106</w:t>
            </w:r>
          </w:p>
        </w:tc>
      </w:tr>
      <w:tr w:rsidR="00CF3F3E" w:rsidRPr="0039096A" w14:paraId="5647DE5D" w14:textId="77777777">
        <w:tc>
          <w:tcPr>
            <w:tcW w:w="1110" w:type="dxa"/>
          </w:tcPr>
          <w:p w14:paraId="000001AE" w14:textId="77777777" w:rsidR="00CF3F3E" w:rsidRPr="0039096A" w:rsidRDefault="004A5E15">
            <w:pPr>
              <w:rPr>
                <w:rFonts w:ascii="Times" w:eastAsia="Times" w:hAnsi="Times" w:cs="Times"/>
              </w:rPr>
            </w:pPr>
            <w:r w:rsidRPr="0039096A">
              <w:rPr>
                <w:rFonts w:ascii="Times" w:eastAsia="Times" w:hAnsi="Times" w:cs="Times"/>
              </w:rPr>
              <w:t>3 factors</w:t>
            </w:r>
          </w:p>
        </w:tc>
        <w:tc>
          <w:tcPr>
            <w:tcW w:w="2151" w:type="dxa"/>
          </w:tcPr>
          <w:p w14:paraId="000001AF" w14:textId="77777777" w:rsidR="00CF3F3E" w:rsidRPr="0039096A" w:rsidRDefault="004A5E15">
            <w:pPr>
              <w:jc w:val="center"/>
              <w:rPr>
                <w:rFonts w:ascii="Times" w:eastAsia="Times" w:hAnsi="Times" w:cs="Times"/>
              </w:rPr>
            </w:pPr>
            <w:r w:rsidRPr="0039096A">
              <w:rPr>
                <w:rFonts w:ascii="Times" w:eastAsia="Times" w:hAnsi="Times" w:cs="Times"/>
              </w:rPr>
              <w:t>296.043* (88)</w:t>
            </w:r>
          </w:p>
        </w:tc>
        <w:tc>
          <w:tcPr>
            <w:tcW w:w="1417" w:type="dxa"/>
          </w:tcPr>
          <w:p w14:paraId="000001B0" w14:textId="4F8EF723" w:rsidR="00CF3F3E" w:rsidRPr="0039096A" w:rsidRDefault="004A5E15">
            <w:pPr>
              <w:jc w:val="center"/>
              <w:rPr>
                <w:rFonts w:ascii="Times" w:eastAsia="Times" w:hAnsi="Times" w:cs="Times"/>
              </w:rPr>
            </w:pPr>
            <w:r w:rsidRPr="0039096A">
              <w:rPr>
                <w:rFonts w:ascii="Times" w:eastAsia="Times" w:hAnsi="Times" w:cs="Times"/>
              </w:rPr>
              <w:t>.980</w:t>
            </w:r>
          </w:p>
        </w:tc>
        <w:tc>
          <w:tcPr>
            <w:tcW w:w="992" w:type="dxa"/>
          </w:tcPr>
          <w:p w14:paraId="000001B1" w14:textId="06EA5584" w:rsidR="00CF3F3E" w:rsidRPr="0039096A" w:rsidRDefault="004A5E15">
            <w:pPr>
              <w:jc w:val="center"/>
              <w:rPr>
                <w:rFonts w:ascii="Times" w:eastAsia="Times" w:hAnsi="Times" w:cs="Times"/>
              </w:rPr>
            </w:pPr>
            <w:r w:rsidRPr="0039096A">
              <w:rPr>
                <w:rFonts w:ascii="Times" w:eastAsia="Times" w:hAnsi="Times" w:cs="Times"/>
              </w:rPr>
              <w:t>.969</w:t>
            </w:r>
          </w:p>
        </w:tc>
        <w:tc>
          <w:tcPr>
            <w:tcW w:w="2552" w:type="dxa"/>
          </w:tcPr>
          <w:p w14:paraId="000001B2" w14:textId="763FED90" w:rsidR="00CF3F3E" w:rsidRPr="0039096A" w:rsidRDefault="004A5E15">
            <w:pPr>
              <w:jc w:val="center"/>
              <w:rPr>
                <w:rFonts w:ascii="Times" w:eastAsia="Times" w:hAnsi="Times" w:cs="Times"/>
              </w:rPr>
            </w:pPr>
            <w:r w:rsidRPr="0039096A">
              <w:rPr>
                <w:rFonts w:ascii="Times" w:eastAsia="Times" w:hAnsi="Times" w:cs="Times"/>
              </w:rPr>
              <w:t>.068 (.060, 0.077)</w:t>
            </w:r>
          </w:p>
        </w:tc>
        <w:tc>
          <w:tcPr>
            <w:tcW w:w="1138" w:type="dxa"/>
          </w:tcPr>
          <w:p w14:paraId="000001B3" w14:textId="6B5A0043" w:rsidR="00CF3F3E" w:rsidRPr="0039096A" w:rsidRDefault="004A5E15">
            <w:pPr>
              <w:jc w:val="center"/>
              <w:rPr>
                <w:rFonts w:ascii="Times" w:eastAsia="Times" w:hAnsi="Times" w:cs="Times"/>
              </w:rPr>
            </w:pPr>
            <w:r w:rsidRPr="0039096A">
              <w:rPr>
                <w:rFonts w:ascii="Times" w:eastAsia="Times" w:hAnsi="Times" w:cs="Times"/>
              </w:rPr>
              <w:t>.075</w:t>
            </w:r>
          </w:p>
        </w:tc>
      </w:tr>
      <w:tr w:rsidR="00CF3F3E" w:rsidRPr="0039096A" w14:paraId="1E2A7266" w14:textId="77777777">
        <w:tc>
          <w:tcPr>
            <w:tcW w:w="1110" w:type="dxa"/>
          </w:tcPr>
          <w:p w14:paraId="000001B4" w14:textId="77777777" w:rsidR="00CF3F3E" w:rsidRPr="0039096A" w:rsidRDefault="004A5E15">
            <w:pPr>
              <w:rPr>
                <w:rFonts w:ascii="Times" w:eastAsia="Times" w:hAnsi="Times" w:cs="Times"/>
              </w:rPr>
            </w:pPr>
            <w:r w:rsidRPr="0039096A">
              <w:rPr>
                <w:rFonts w:ascii="Times" w:eastAsia="Times" w:hAnsi="Times" w:cs="Times"/>
              </w:rPr>
              <w:t>4 factors</w:t>
            </w:r>
          </w:p>
        </w:tc>
        <w:tc>
          <w:tcPr>
            <w:tcW w:w="2151" w:type="dxa"/>
          </w:tcPr>
          <w:p w14:paraId="000001B5" w14:textId="77777777" w:rsidR="00CF3F3E" w:rsidRPr="0039096A" w:rsidRDefault="004A5E15">
            <w:pPr>
              <w:jc w:val="center"/>
              <w:rPr>
                <w:rFonts w:ascii="Times" w:eastAsia="Times" w:hAnsi="Times" w:cs="Times"/>
              </w:rPr>
            </w:pPr>
            <w:r w:rsidRPr="0039096A">
              <w:rPr>
                <w:rFonts w:ascii="Times" w:eastAsia="Times" w:hAnsi="Times" w:cs="Times"/>
              </w:rPr>
              <w:t>137.401* (74)</w:t>
            </w:r>
          </w:p>
        </w:tc>
        <w:tc>
          <w:tcPr>
            <w:tcW w:w="1417" w:type="dxa"/>
          </w:tcPr>
          <w:p w14:paraId="000001B6" w14:textId="3AABE2FD" w:rsidR="00CF3F3E" w:rsidRPr="0039096A" w:rsidRDefault="004A5E15">
            <w:pPr>
              <w:jc w:val="center"/>
              <w:rPr>
                <w:rFonts w:ascii="Times" w:eastAsia="Times" w:hAnsi="Times" w:cs="Times"/>
              </w:rPr>
            </w:pPr>
            <w:r w:rsidRPr="0039096A">
              <w:rPr>
                <w:rFonts w:ascii="Times" w:eastAsia="Times" w:hAnsi="Times" w:cs="Times"/>
              </w:rPr>
              <w:t>.994</w:t>
            </w:r>
          </w:p>
        </w:tc>
        <w:tc>
          <w:tcPr>
            <w:tcW w:w="992" w:type="dxa"/>
          </w:tcPr>
          <w:p w14:paraId="000001B7" w14:textId="66DF5815" w:rsidR="00CF3F3E" w:rsidRPr="0039096A" w:rsidRDefault="004A5E15">
            <w:pPr>
              <w:jc w:val="center"/>
              <w:rPr>
                <w:rFonts w:ascii="Times" w:eastAsia="Times" w:hAnsi="Times" w:cs="Times"/>
              </w:rPr>
            </w:pPr>
            <w:r w:rsidRPr="0039096A">
              <w:rPr>
                <w:rFonts w:ascii="Times" w:eastAsia="Times" w:hAnsi="Times" w:cs="Times"/>
              </w:rPr>
              <w:t>.989</w:t>
            </w:r>
          </w:p>
        </w:tc>
        <w:tc>
          <w:tcPr>
            <w:tcW w:w="2552" w:type="dxa"/>
          </w:tcPr>
          <w:p w14:paraId="000001B8" w14:textId="0D8992FE" w:rsidR="00CF3F3E" w:rsidRPr="0039096A" w:rsidRDefault="004A5E15">
            <w:pPr>
              <w:jc w:val="center"/>
              <w:rPr>
                <w:rFonts w:ascii="Times" w:eastAsia="Times" w:hAnsi="Times" w:cs="Times"/>
              </w:rPr>
            </w:pPr>
            <w:r w:rsidRPr="0039096A">
              <w:rPr>
                <w:rFonts w:ascii="Times" w:eastAsia="Times" w:hAnsi="Times" w:cs="Times"/>
              </w:rPr>
              <w:t>.041 (.030, 0.052)</w:t>
            </w:r>
          </w:p>
        </w:tc>
        <w:tc>
          <w:tcPr>
            <w:tcW w:w="1138" w:type="dxa"/>
          </w:tcPr>
          <w:p w14:paraId="000001B9" w14:textId="76C90718" w:rsidR="00CF3F3E" w:rsidRPr="0039096A" w:rsidRDefault="004A5E15">
            <w:pPr>
              <w:jc w:val="center"/>
              <w:rPr>
                <w:rFonts w:ascii="Times" w:eastAsia="Times" w:hAnsi="Times" w:cs="Times"/>
              </w:rPr>
            </w:pPr>
            <w:r w:rsidRPr="0039096A">
              <w:rPr>
                <w:rFonts w:ascii="Times" w:eastAsia="Times" w:hAnsi="Times" w:cs="Times"/>
              </w:rPr>
              <w:t>.042</w:t>
            </w:r>
          </w:p>
        </w:tc>
      </w:tr>
      <w:tr w:rsidR="00CF3F3E" w:rsidRPr="0039096A" w14:paraId="5D737A03" w14:textId="77777777">
        <w:tc>
          <w:tcPr>
            <w:tcW w:w="1110" w:type="dxa"/>
          </w:tcPr>
          <w:p w14:paraId="000001BA" w14:textId="77777777" w:rsidR="00CF3F3E" w:rsidRPr="0039096A" w:rsidRDefault="004A5E15">
            <w:pPr>
              <w:rPr>
                <w:rFonts w:ascii="Times" w:eastAsia="Times" w:hAnsi="Times" w:cs="Times"/>
              </w:rPr>
            </w:pPr>
            <w:r w:rsidRPr="0039096A">
              <w:rPr>
                <w:rFonts w:ascii="Times" w:eastAsia="Times" w:hAnsi="Times" w:cs="Times"/>
              </w:rPr>
              <w:t>5 factors</w:t>
            </w:r>
          </w:p>
        </w:tc>
        <w:tc>
          <w:tcPr>
            <w:tcW w:w="2151" w:type="dxa"/>
          </w:tcPr>
          <w:p w14:paraId="000001BB" w14:textId="77777777" w:rsidR="00CF3F3E" w:rsidRPr="0039096A" w:rsidRDefault="004A5E15">
            <w:pPr>
              <w:jc w:val="center"/>
              <w:rPr>
                <w:rFonts w:ascii="Times" w:eastAsia="Times" w:hAnsi="Times" w:cs="Times"/>
              </w:rPr>
            </w:pPr>
            <w:r w:rsidRPr="0039096A">
              <w:rPr>
                <w:rFonts w:ascii="Times" w:eastAsia="Times" w:hAnsi="Times" w:cs="Times"/>
              </w:rPr>
              <w:t>86.758* (61)</w:t>
            </w:r>
          </w:p>
        </w:tc>
        <w:tc>
          <w:tcPr>
            <w:tcW w:w="1417" w:type="dxa"/>
          </w:tcPr>
          <w:p w14:paraId="000001BC" w14:textId="6F2FE59D" w:rsidR="00CF3F3E" w:rsidRPr="0039096A" w:rsidRDefault="004A5E15">
            <w:pPr>
              <w:jc w:val="center"/>
              <w:rPr>
                <w:rFonts w:ascii="Times" w:eastAsia="Times" w:hAnsi="Times" w:cs="Times"/>
              </w:rPr>
            </w:pPr>
            <w:r w:rsidRPr="0039096A">
              <w:rPr>
                <w:rFonts w:ascii="Times" w:eastAsia="Times" w:hAnsi="Times" w:cs="Times"/>
              </w:rPr>
              <w:t>.998</w:t>
            </w:r>
          </w:p>
        </w:tc>
        <w:tc>
          <w:tcPr>
            <w:tcW w:w="992" w:type="dxa"/>
          </w:tcPr>
          <w:p w14:paraId="000001BD" w14:textId="21430123" w:rsidR="00CF3F3E" w:rsidRPr="0039096A" w:rsidRDefault="004A5E15">
            <w:pPr>
              <w:jc w:val="center"/>
              <w:rPr>
                <w:rFonts w:ascii="Times" w:eastAsia="Times" w:hAnsi="Times" w:cs="Times"/>
              </w:rPr>
            </w:pPr>
            <w:r w:rsidRPr="0039096A">
              <w:rPr>
                <w:rFonts w:ascii="Times" w:eastAsia="Times" w:hAnsi="Times" w:cs="Times"/>
              </w:rPr>
              <w:t>.995</w:t>
            </w:r>
          </w:p>
        </w:tc>
        <w:tc>
          <w:tcPr>
            <w:tcW w:w="2552" w:type="dxa"/>
          </w:tcPr>
          <w:p w14:paraId="000001BE" w14:textId="71D8E07B" w:rsidR="00CF3F3E" w:rsidRPr="0039096A" w:rsidRDefault="004A5E15">
            <w:pPr>
              <w:jc w:val="center"/>
              <w:rPr>
                <w:rFonts w:ascii="Times" w:eastAsia="Times" w:hAnsi="Times" w:cs="Times"/>
              </w:rPr>
            </w:pPr>
            <w:r w:rsidRPr="0039096A">
              <w:rPr>
                <w:rFonts w:ascii="Times" w:eastAsia="Times" w:hAnsi="Times" w:cs="Times"/>
              </w:rPr>
              <w:t>.029 (.013, 0.042)</w:t>
            </w:r>
          </w:p>
        </w:tc>
        <w:tc>
          <w:tcPr>
            <w:tcW w:w="1138" w:type="dxa"/>
          </w:tcPr>
          <w:p w14:paraId="000001BF" w14:textId="19220E32" w:rsidR="00CF3F3E" w:rsidRPr="0039096A" w:rsidRDefault="004A5E15">
            <w:pPr>
              <w:jc w:val="center"/>
              <w:rPr>
                <w:rFonts w:ascii="Times" w:eastAsia="Times" w:hAnsi="Times" w:cs="Times"/>
              </w:rPr>
            </w:pPr>
            <w:r w:rsidRPr="0039096A">
              <w:rPr>
                <w:rFonts w:ascii="Times" w:eastAsia="Times" w:hAnsi="Times" w:cs="Times"/>
              </w:rPr>
              <w:t>.033</w:t>
            </w:r>
          </w:p>
        </w:tc>
      </w:tr>
      <w:tr w:rsidR="00CF3F3E" w:rsidRPr="0039096A" w14:paraId="321C9F74" w14:textId="77777777">
        <w:tc>
          <w:tcPr>
            <w:tcW w:w="1110" w:type="dxa"/>
            <w:tcBorders>
              <w:bottom w:val="single" w:sz="4" w:space="0" w:color="000000"/>
            </w:tcBorders>
          </w:tcPr>
          <w:p w14:paraId="000001C0" w14:textId="77777777" w:rsidR="00CF3F3E" w:rsidRPr="0039096A" w:rsidRDefault="004A5E15">
            <w:pPr>
              <w:rPr>
                <w:rFonts w:ascii="Times" w:eastAsia="Times" w:hAnsi="Times" w:cs="Times"/>
              </w:rPr>
            </w:pPr>
            <w:r w:rsidRPr="0039096A">
              <w:rPr>
                <w:rFonts w:ascii="Times" w:eastAsia="Times" w:hAnsi="Times" w:cs="Times"/>
              </w:rPr>
              <w:t>6 factors</w:t>
            </w:r>
          </w:p>
        </w:tc>
        <w:tc>
          <w:tcPr>
            <w:tcW w:w="2151" w:type="dxa"/>
            <w:tcBorders>
              <w:bottom w:val="single" w:sz="4" w:space="0" w:color="000000"/>
            </w:tcBorders>
          </w:tcPr>
          <w:p w14:paraId="000001C1" w14:textId="77777777" w:rsidR="00CF3F3E" w:rsidRPr="0039096A" w:rsidRDefault="004A5E15">
            <w:pPr>
              <w:jc w:val="center"/>
              <w:rPr>
                <w:rFonts w:ascii="Times" w:eastAsia="Times" w:hAnsi="Times" w:cs="Times"/>
              </w:rPr>
            </w:pPr>
            <w:r w:rsidRPr="0039096A">
              <w:rPr>
                <w:rFonts w:ascii="Times" w:eastAsia="Times" w:hAnsi="Times" w:cs="Times"/>
              </w:rPr>
              <w:t>45.339 (49)</w:t>
            </w:r>
          </w:p>
        </w:tc>
        <w:tc>
          <w:tcPr>
            <w:tcW w:w="1417" w:type="dxa"/>
            <w:tcBorders>
              <w:bottom w:val="single" w:sz="4" w:space="0" w:color="000000"/>
            </w:tcBorders>
          </w:tcPr>
          <w:p w14:paraId="000001C2" w14:textId="77777777" w:rsidR="00CF3F3E" w:rsidRPr="0039096A" w:rsidRDefault="004A5E15">
            <w:pPr>
              <w:jc w:val="center"/>
              <w:rPr>
                <w:rFonts w:ascii="Times" w:eastAsia="Times" w:hAnsi="Times" w:cs="Times"/>
              </w:rPr>
            </w:pPr>
            <w:r w:rsidRPr="0039096A">
              <w:rPr>
                <w:rFonts w:ascii="Times" w:eastAsia="Times" w:hAnsi="Times" w:cs="Times"/>
              </w:rPr>
              <w:t>1.000</w:t>
            </w:r>
          </w:p>
        </w:tc>
        <w:tc>
          <w:tcPr>
            <w:tcW w:w="992" w:type="dxa"/>
            <w:tcBorders>
              <w:bottom w:val="single" w:sz="4" w:space="0" w:color="000000"/>
            </w:tcBorders>
          </w:tcPr>
          <w:p w14:paraId="000001C3" w14:textId="77777777" w:rsidR="00CF3F3E" w:rsidRPr="0039096A" w:rsidRDefault="004A5E15">
            <w:pPr>
              <w:jc w:val="center"/>
              <w:rPr>
                <w:rFonts w:ascii="Times" w:eastAsia="Times" w:hAnsi="Times" w:cs="Times"/>
              </w:rPr>
            </w:pPr>
            <w:r w:rsidRPr="0039096A">
              <w:rPr>
                <w:rFonts w:ascii="Times" w:eastAsia="Times" w:hAnsi="Times" w:cs="Times"/>
              </w:rPr>
              <w:t>1.001</w:t>
            </w:r>
          </w:p>
        </w:tc>
        <w:tc>
          <w:tcPr>
            <w:tcW w:w="2552" w:type="dxa"/>
            <w:tcBorders>
              <w:bottom w:val="single" w:sz="4" w:space="0" w:color="000000"/>
            </w:tcBorders>
          </w:tcPr>
          <w:p w14:paraId="000001C4" w14:textId="4688C65D" w:rsidR="00CF3F3E" w:rsidRPr="0039096A" w:rsidRDefault="004A5E15">
            <w:pPr>
              <w:jc w:val="center"/>
              <w:rPr>
                <w:rFonts w:ascii="Times" w:eastAsia="Times" w:hAnsi="Times" w:cs="Times"/>
              </w:rPr>
            </w:pPr>
            <w:r w:rsidRPr="0039096A">
              <w:rPr>
                <w:rFonts w:ascii="Times" w:eastAsia="Times" w:hAnsi="Times" w:cs="Times"/>
              </w:rPr>
              <w:t>.000 (.000, 0.025)</w:t>
            </w:r>
          </w:p>
        </w:tc>
        <w:tc>
          <w:tcPr>
            <w:tcW w:w="1138" w:type="dxa"/>
            <w:tcBorders>
              <w:bottom w:val="single" w:sz="4" w:space="0" w:color="000000"/>
            </w:tcBorders>
          </w:tcPr>
          <w:p w14:paraId="000001C5" w14:textId="4A874BFC" w:rsidR="00CF3F3E" w:rsidRPr="0039096A" w:rsidRDefault="004A5E15">
            <w:pPr>
              <w:jc w:val="center"/>
              <w:rPr>
                <w:rFonts w:ascii="Times" w:eastAsia="Times" w:hAnsi="Times" w:cs="Times"/>
              </w:rPr>
            </w:pPr>
            <w:r w:rsidRPr="0039096A">
              <w:rPr>
                <w:rFonts w:ascii="Times" w:eastAsia="Times" w:hAnsi="Times" w:cs="Times"/>
              </w:rPr>
              <w:t>.023</w:t>
            </w:r>
          </w:p>
        </w:tc>
      </w:tr>
    </w:tbl>
    <w:p w14:paraId="000001C6" w14:textId="77777777" w:rsidR="00CF3F3E" w:rsidRPr="0039096A" w:rsidRDefault="00CF3F3E">
      <w:pPr>
        <w:spacing w:line="360" w:lineRule="auto"/>
        <w:rPr>
          <w:rFonts w:ascii="Times" w:eastAsia="Times" w:hAnsi="Times" w:cs="Times"/>
          <w:i/>
        </w:rPr>
      </w:pPr>
    </w:p>
    <w:p w14:paraId="000001C7" w14:textId="77777777" w:rsidR="00CF3F3E" w:rsidRPr="0039096A" w:rsidRDefault="004A5E15">
      <w:pPr>
        <w:spacing w:line="480" w:lineRule="auto"/>
        <w:rPr>
          <w:rFonts w:ascii="Times" w:eastAsia="Times" w:hAnsi="Times" w:cs="Times"/>
        </w:rPr>
      </w:pPr>
      <w:r w:rsidRPr="0039096A">
        <w:rPr>
          <w:rFonts w:ascii="Times" w:eastAsia="Times" w:hAnsi="Times" w:cs="Times"/>
          <w:i/>
        </w:rPr>
        <w:t>Note:</w:t>
      </w:r>
      <w:r w:rsidRPr="0039096A">
        <w:rPr>
          <w:rFonts w:ascii="Times" w:eastAsia="Times" w:hAnsi="Times" w:cs="Times"/>
        </w:rPr>
        <w:t xml:space="preserve"> CI = Confidence Interval; *After removing items that cross-loaded or did not load on respective factors. </w:t>
      </w:r>
    </w:p>
    <w:p w14:paraId="000001C8" w14:textId="77777777" w:rsidR="00CF3F3E" w:rsidRPr="0039096A" w:rsidRDefault="004A5E15">
      <w:pPr>
        <w:spacing w:line="480" w:lineRule="auto"/>
        <w:rPr>
          <w:rFonts w:ascii="Times" w:eastAsia="Times" w:hAnsi="Times" w:cs="Times"/>
        </w:rPr>
      </w:pPr>
      <w:r w:rsidRPr="0039096A">
        <w:rPr>
          <w:rFonts w:ascii="Times" w:eastAsia="Times" w:hAnsi="Times" w:cs="Times"/>
        </w:rPr>
        <w:t>*p &lt; .001.</w:t>
      </w:r>
    </w:p>
    <w:p w14:paraId="000001C9" w14:textId="39595B0F" w:rsidR="00CF3F3E" w:rsidRPr="0039096A" w:rsidRDefault="00FE1338">
      <w:pPr>
        <w:spacing w:line="480" w:lineRule="auto"/>
        <w:ind w:firstLine="720"/>
        <w:rPr>
          <w:rFonts w:ascii="Times" w:eastAsia="Times" w:hAnsi="Times" w:cs="Times"/>
        </w:rPr>
      </w:pPr>
      <w:r w:rsidRPr="0039096A">
        <w:rPr>
          <w:rFonts w:ascii="Times" w:hAnsi="Times"/>
          <w:sz w:val="23"/>
          <w:szCs w:val="23"/>
        </w:rPr>
        <w:t>As an additional approach in determining the ideal number of factors, direct oblimin (oblique) rotation, revealed four factors with eigenvalues &gt; 1.0</w:t>
      </w:r>
      <w:r w:rsidR="004C5BD2" w:rsidRPr="0039096A">
        <w:rPr>
          <w:rFonts w:ascii="Times" w:hAnsi="Times"/>
          <w:sz w:val="23"/>
          <w:szCs w:val="23"/>
        </w:rPr>
        <w:t>.</w:t>
      </w:r>
      <w:r w:rsidRPr="0039096A">
        <w:rPr>
          <w:rFonts w:ascii="Times" w:hAnsi="Times"/>
          <w:sz w:val="23"/>
          <w:szCs w:val="23"/>
        </w:rPr>
        <w:t xml:space="preserve"> </w:t>
      </w:r>
      <w:r w:rsidR="004A5E15" w:rsidRPr="0039096A">
        <w:rPr>
          <w:rFonts w:ascii="Times" w:eastAsia="Times" w:hAnsi="Times" w:cs="Times"/>
        </w:rPr>
        <w:t xml:space="preserve">A four-factor model was </w:t>
      </w:r>
      <w:r w:rsidRPr="0039096A">
        <w:rPr>
          <w:rFonts w:ascii="Times" w:eastAsia="Times" w:hAnsi="Times" w:cs="Times"/>
        </w:rPr>
        <w:t xml:space="preserve">thus </w:t>
      </w:r>
      <w:r w:rsidR="004A5E15" w:rsidRPr="0039096A">
        <w:rPr>
          <w:rFonts w:ascii="Times" w:eastAsia="Times" w:hAnsi="Times" w:cs="Times"/>
        </w:rPr>
        <w:t xml:space="preserve">found to be the most robust and parsimonious factor structure, based on fit indices. The four-factor model provided a minimum of three </w:t>
      </w:r>
      <w:r w:rsidR="00794959" w:rsidRPr="0039096A">
        <w:rPr>
          <w:rFonts w:ascii="Times" w:eastAsia="Times" w:hAnsi="Times" w:cs="Times"/>
        </w:rPr>
        <w:t>items</w:t>
      </w:r>
      <w:r w:rsidR="004A5E15" w:rsidRPr="0039096A">
        <w:rPr>
          <w:rFonts w:ascii="Times" w:eastAsia="Times" w:hAnsi="Times" w:cs="Times"/>
        </w:rPr>
        <w:t xml:space="preserve"> per factor, which is useful for stability and subsequent model testing. It also conceptually fit with the themes of stressors identified in the qualitative study </w:t>
      </w:r>
      <w:r w:rsidR="008222FF" w:rsidRPr="0039096A">
        <w:rPr>
          <w:rFonts w:ascii="Times" w:eastAsia="Times" w:hAnsi="Times" w:cs="Times"/>
        </w:rPr>
        <w:t>[</w:t>
      </w:r>
      <w:r w:rsidR="00AF7C27" w:rsidRPr="0039096A">
        <w:rPr>
          <w:rFonts w:ascii="Times" w:eastAsia="Times" w:hAnsi="Times" w:cs="Times"/>
        </w:rPr>
        <w:t>40</w:t>
      </w:r>
      <w:r w:rsidR="008222FF" w:rsidRPr="0039096A">
        <w:rPr>
          <w:rFonts w:ascii="Times" w:eastAsia="Times" w:hAnsi="Times" w:cs="Times"/>
        </w:rPr>
        <w:t>]</w:t>
      </w:r>
      <w:r w:rsidR="004A5E15" w:rsidRPr="0039096A">
        <w:rPr>
          <w:rFonts w:ascii="Times" w:eastAsia="Times" w:hAnsi="Times" w:cs="Times"/>
        </w:rPr>
        <w:t xml:space="preserve">. </w:t>
      </w:r>
    </w:p>
    <w:p w14:paraId="2994627B" w14:textId="77777777" w:rsidR="00794959" w:rsidRPr="0039096A" w:rsidRDefault="00794959">
      <w:pPr>
        <w:spacing w:line="480" w:lineRule="auto"/>
        <w:rPr>
          <w:rFonts w:ascii="Times" w:eastAsia="Times" w:hAnsi="Times" w:cs="Times"/>
          <w:b/>
        </w:rPr>
      </w:pPr>
    </w:p>
    <w:p w14:paraId="000001EE" w14:textId="77777777" w:rsidR="00CF3F3E" w:rsidRPr="0039096A" w:rsidRDefault="00CF3F3E">
      <w:pPr>
        <w:spacing w:line="480" w:lineRule="auto"/>
        <w:rPr>
          <w:rFonts w:ascii="Times" w:eastAsia="Times" w:hAnsi="Times" w:cs="Times"/>
        </w:rPr>
      </w:pPr>
    </w:p>
    <w:p w14:paraId="000001F2" w14:textId="70C7AADE" w:rsidR="00CF3F3E" w:rsidRPr="0039096A" w:rsidRDefault="006E0B54">
      <w:pPr>
        <w:spacing w:line="480" w:lineRule="auto"/>
        <w:ind w:firstLine="720"/>
        <w:rPr>
          <w:rFonts w:ascii="Times" w:eastAsia="Times" w:hAnsi="Times" w:cs="Times"/>
        </w:rPr>
      </w:pPr>
      <w:r w:rsidRPr="0039096A">
        <w:rPr>
          <w:rFonts w:ascii="Times" w:eastAsia="Times" w:hAnsi="Times" w:cs="Times"/>
        </w:rPr>
        <w:lastRenderedPageBreak/>
        <w:t>Scree plot analysis suggested</w:t>
      </w:r>
      <w:r w:rsidR="004A5E15" w:rsidRPr="0039096A">
        <w:rPr>
          <w:rFonts w:ascii="Times" w:eastAsia="Times" w:hAnsi="Times" w:cs="Times"/>
        </w:rPr>
        <w:t xml:space="preserve"> a distinctive reduction in the slope after two factors </w:t>
      </w:r>
      <w:r w:rsidR="00350EEF" w:rsidRPr="0039096A">
        <w:rPr>
          <w:rFonts w:ascii="Times" w:eastAsia="Times" w:hAnsi="Times" w:cs="Times"/>
        </w:rPr>
        <w:t>[</w:t>
      </w:r>
      <w:r w:rsidR="0071603B" w:rsidRPr="0039096A">
        <w:rPr>
          <w:rFonts w:ascii="Times" w:eastAsia="Times" w:hAnsi="Times" w:cs="Times"/>
        </w:rPr>
        <w:t>71</w:t>
      </w:r>
      <w:r w:rsidR="00350EEF" w:rsidRPr="0039096A">
        <w:rPr>
          <w:rFonts w:ascii="Times" w:eastAsia="Times" w:hAnsi="Times" w:cs="Times"/>
        </w:rPr>
        <w:t>]</w:t>
      </w:r>
      <w:r w:rsidR="004A5E15" w:rsidRPr="0039096A">
        <w:rPr>
          <w:rFonts w:ascii="Times" w:eastAsia="Times" w:hAnsi="Times" w:cs="Times"/>
        </w:rPr>
        <w:t>. Thus, for additional statistical validation, model comparison was conducted between the four-factor (which</w:t>
      </w:r>
      <w:r w:rsidR="00794959" w:rsidRPr="0039096A">
        <w:rPr>
          <w:rFonts w:ascii="Times" w:eastAsia="Times" w:hAnsi="Times" w:cs="Times"/>
        </w:rPr>
        <w:t xml:space="preserve">, </w:t>
      </w:r>
      <w:r w:rsidR="004A5E15" w:rsidRPr="0039096A">
        <w:rPr>
          <w:rFonts w:ascii="Times" w:eastAsia="Times" w:hAnsi="Times" w:cs="Times"/>
        </w:rPr>
        <w:t>as mentione</w:t>
      </w:r>
      <w:r w:rsidR="00255C5E" w:rsidRPr="0039096A">
        <w:rPr>
          <w:rFonts w:ascii="Times" w:eastAsia="Times" w:hAnsi="Times" w:cs="Times"/>
        </w:rPr>
        <w:t>d</w:t>
      </w:r>
      <w:r w:rsidR="004A5E15" w:rsidRPr="0039096A">
        <w:rPr>
          <w:rFonts w:ascii="Times" w:eastAsia="Times" w:hAnsi="Times" w:cs="Times"/>
        </w:rPr>
        <w:t xml:space="preserve">, </w:t>
      </w:r>
      <w:r w:rsidR="00794959" w:rsidRPr="0039096A">
        <w:rPr>
          <w:rFonts w:ascii="Times" w:eastAsia="Times" w:hAnsi="Times" w:cs="Times"/>
        </w:rPr>
        <w:t xml:space="preserve">was found </w:t>
      </w:r>
      <w:r w:rsidR="004A5E15" w:rsidRPr="0039096A">
        <w:rPr>
          <w:rFonts w:ascii="Times" w:eastAsia="Times" w:hAnsi="Times" w:cs="Times"/>
        </w:rPr>
        <w:t xml:space="preserve">to provide the best fit) and two-factor models. The </w:t>
      </w:r>
      <w:r w:rsidR="004A5E15" w:rsidRPr="0039096A">
        <w:rPr>
          <w:rFonts w:ascii="Times" w:eastAsia="Times" w:hAnsi="Times" w:cs="Times"/>
          <w:i/>
        </w:rPr>
        <w:t>difftest</w:t>
      </w:r>
      <w:r w:rsidR="004A5E15" w:rsidRPr="0039096A">
        <w:rPr>
          <w:rFonts w:ascii="Times" w:eastAsia="Times" w:hAnsi="Times" w:cs="Times"/>
        </w:rPr>
        <w:t xml:space="preserve"> command was applied to test for differences in model fi</w:t>
      </w:r>
      <w:r w:rsidR="00C15FFC" w:rsidRPr="0039096A">
        <w:rPr>
          <w:rFonts w:ascii="Times" w:eastAsia="Times" w:hAnsi="Times" w:cs="Times"/>
        </w:rPr>
        <w:t xml:space="preserve">t </w:t>
      </w:r>
      <w:r w:rsidR="00BB053B" w:rsidRPr="0039096A">
        <w:rPr>
          <w:rFonts w:ascii="Times" w:eastAsia="Times" w:hAnsi="Times" w:cs="Times"/>
        </w:rPr>
        <w:t>[</w:t>
      </w:r>
      <w:r w:rsidR="0071603B" w:rsidRPr="0039096A">
        <w:rPr>
          <w:rFonts w:ascii="Times" w:eastAsia="Times" w:hAnsi="Times" w:cs="Times"/>
        </w:rPr>
        <w:t>72</w:t>
      </w:r>
      <w:r w:rsidR="00BB053B" w:rsidRPr="0039096A">
        <w:rPr>
          <w:rFonts w:ascii="Times" w:eastAsia="Times" w:hAnsi="Times" w:cs="Times"/>
        </w:rPr>
        <w:t>]</w:t>
      </w:r>
      <w:r w:rsidR="004A5E15" w:rsidRPr="0039096A">
        <w:rPr>
          <w:rFonts w:ascii="Times" w:eastAsia="Times" w:hAnsi="Times" w:cs="Times"/>
        </w:rPr>
        <w:t xml:space="preserve">. The four-factor model provided a statistically better fit than the simpler two-factor model (Table </w:t>
      </w:r>
      <w:r w:rsidR="00D04BED" w:rsidRPr="0039096A">
        <w:rPr>
          <w:rFonts w:ascii="Times" w:eastAsia="Times" w:hAnsi="Times" w:cs="Times"/>
        </w:rPr>
        <w:t>3</w:t>
      </w:r>
      <w:r w:rsidR="004A5E15" w:rsidRPr="0039096A">
        <w:rPr>
          <w:rFonts w:ascii="Times" w:eastAsia="Times" w:hAnsi="Times" w:cs="Times"/>
        </w:rPr>
        <w:t>): χ</w:t>
      </w:r>
      <w:r w:rsidR="004A5E15" w:rsidRPr="0039096A">
        <w:rPr>
          <w:rFonts w:ascii="Times" w:eastAsia="Times" w:hAnsi="Times" w:cs="Times"/>
          <w:vertAlign w:val="superscript"/>
        </w:rPr>
        <w:t xml:space="preserve">2 </w:t>
      </w:r>
      <w:r w:rsidR="004A5E15" w:rsidRPr="0039096A">
        <w:rPr>
          <w:rFonts w:ascii="Times" w:eastAsia="Times" w:hAnsi="Times" w:cs="Times"/>
        </w:rPr>
        <w:t xml:space="preserve">(5)= 371.1, </w:t>
      </w:r>
      <w:r w:rsidR="004A5E15" w:rsidRPr="0039096A">
        <w:rPr>
          <w:rFonts w:ascii="Times" w:eastAsia="Times" w:hAnsi="Times" w:cs="Times"/>
          <w:i/>
        </w:rPr>
        <w:t>p</w:t>
      </w:r>
      <w:r w:rsidR="004A5E15" w:rsidRPr="0039096A">
        <w:rPr>
          <w:rFonts w:ascii="Times" w:eastAsia="Times" w:hAnsi="Times" w:cs="Times"/>
        </w:rPr>
        <w:t xml:space="preserve">&lt;.001 </w:t>
      </w:r>
      <w:r w:rsidR="005475A7" w:rsidRPr="0039096A">
        <w:rPr>
          <w:rFonts w:ascii="Times" w:eastAsia="Times" w:hAnsi="Times" w:cs="Times"/>
        </w:rPr>
        <w:t>[</w:t>
      </w:r>
      <w:r w:rsidR="00E518A7" w:rsidRPr="0039096A">
        <w:rPr>
          <w:rFonts w:ascii="Times" w:eastAsia="Times" w:hAnsi="Times" w:cs="Times"/>
        </w:rPr>
        <w:t>73</w:t>
      </w:r>
      <w:r w:rsidR="005475A7" w:rsidRPr="0039096A">
        <w:rPr>
          <w:rFonts w:ascii="Times" w:eastAsia="Times" w:hAnsi="Times" w:cs="Times"/>
        </w:rPr>
        <w:t>]</w:t>
      </w:r>
      <w:r w:rsidR="004A5E15" w:rsidRPr="0039096A">
        <w:rPr>
          <w:rFonts w:ascii="Times" w:eastAsia="Times" w:hAnsi="Times" w:cs="Times"/>
        </w:rPr>
        <w:t xml:space="preserve">. Additionally, the four-factor model was more closely conceptually aligned with the qualitative themes </w:t>
      </w:r>
      <w:r w:rsidR="008222FF" w:rsidRPr="0039096A">
        <w:rPr>
          <w:rFonts w:ascii="Times" w:eastAsia="Times" w:hAnsi="Times" w:cs="Times"/>
        </w:rPr>
        <w:t>[</w:t>
      </w:r>
      <w:r w:rsidR="001C7A67" w:rsidRPr="0039096A">
        <w:rPr>
          <w:rFonts w:ascii="Times" w:eastAsia="Times" w:hAnsi="Times" w:cs="Times"/>
        </w:rPr>
        <w:t>40</w:t>
      </w:r>
      <w:r w:rsidR="008222FF" w:rsidRPr="0039096A">
        <w:rPr>
          <w:rFonts w:ascii="Times" w:eastAsia="Times" w:hAnsi="Times" w:cs="Times"/>
        </w:rPr>
        <w:t>]</w:t>
      </w:r>
      <w:r w:rsidR="004A5E15" w:rsidRPr="0039096A">
        <w:rPr>
          <w:rFonts w:ascii="Times" w:eastAsia="Times" w:hAnsi="Times" w:cs="Times"/>
        </w:rPr>
        <w:t xml:space="preserve">. In the spirit of understanding the nuanced impact of stressors and their relationship to trauma symptom severity, the four-factor model was selected as the final model. </w:t>
      </w:r>
    </w:p>
    <w:p w14:paraId="000001F3" w14:textId="77777777"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traditional Horn PA and the Bayesian Information Criterion (BIC) method supported the four-factor model. Although a two-factor model could be considered to be the most parsimonious, it is not possible to rule out shared method variance. Specifically, in the two-factor model, factor one was defined by war-related stressors, and factor two included all other items (i.e., recent, chronic stressors). Thus, the two-factor model could be a result of temporal content (i.e., war exposure stressors are historically based, whereas chronic stressors ask about stressors in the past </w:t>
      </w:r>
      <w:sdt>
        <w:sdtPr>
          <w:rPr>
            <w:rFonts w:ascii="Times" w:hAnsi="Times"/>
          </w:rPr>
          <w:tag w:val="goog_rdk_47"/>
          <w:id w:val="100844808"/>
        </w:sdtPr>
        <w:sdtEndPr/>
        <w:sdtContent/>
      </w:sdt>
      <w:sdt>
        <w:sdtPr>
          <w:rPr>
            <w:rFonts w:ascii="Times" w:hAnsi="Times"/>
          </w:rPr>
          <w:tag w:val="goog_rdk_48"/>
          <w:id w:val="822939345"/>
        </w:sdtPr>
        <w:sdtEndPr/>
        <w:sdtContent/>
      </w:sdt>
      <w:r w:rsidRPr="0039096A">
        <w:rPr>
          <w:rFonts w:ascii="Times" w:eastAsia="Times" w:hAnsi="Times" w:cs="Times"/>
        </w:rPr>
        <w:t xml:space="preserve">month).  </w:t>
      </w:r>
    </w:p>
    <w:p w14:paraId="000001F4" w14:textId="195B2446" w:rsidR="00CF3F3E" w:rsidRPr="0039096A" w:rsidRDefault="004A5E15">
      <w:pPr>
        <w:spacing w:line="480" w:lineRule="auto"/>
        <w:rPr>
          <w:rFonts w:ascii="Times" w:eastAsia="Times" w:hAnsi="Times" w:cs="Times"/>
          <w:b/>
        </w:rPr>
      </w:pPr>
      <w:r w:rsidRPr="0039096A">
        <w:rPr>
          <w:rFonts w:ascii="Times" w:eastAsia="Times" w:hAnsi="Times" w:cs="Times"/>
          <w:b/>
        </w:rPr>
        <w:t xml:space="preserve">Table </w:t>
      </w:r>
      <w:r w:rsidR="007427DA" w:rsidRPr="0039096A">
        <w:rPr>
          <w:rFonts w:ascii="Times" w:eastAsia="Times" w:hAnsi="Times" w:cs="Times"/>
          <w:b/>
        </w:rPr>
        <w:t>3</w:t>
      </w:r>
    </w:p>
    <w:p w14:paraId="000001F5" w14:textId="77777777" w:rsidR="00CF3F3E" w:rsidRPr="0039096A" w:rsidRDefault="004A5E15">
      <w:pPr>
        <w:spacing w:line="480" w:lineRule="auto"/>
        <w:rPr>
          <w:rFonts w:ascii="Times" w:eastAsia="Times" w:hAnsi="Times" w:cs="Times"/>
          <w:i/>
        </w:rPr>
      </w:pPr>
      <w:r w:rsidRPr="0039096A">
        <w:rPr>
          <w:rFonts w:ascii="Times" w:eastAsia="Times" w:hAnsi="Times" w:cs="Times"/>
          <w:i/>
        </w:rPr>
        <w:t xml:space="preserve">Two-Factor Model versus Four-Factor Model </w:t>
      </w:r>
    </w:p>
    <w:tbl>
      <w:tblPr>
        <w:tblStyle w:val="5"/>
        <w:tblW w:w="6941" w:type="dxa"/>
        <w:tblBorders>
          <w:top w:val="nil"/>
          <w:left w:val="nil"/>
          <w:bottom w:val="nil"/>
          <w:right w:val="nil"/>
          <w:insideH w:val="nil"/>
          <w:insideV w:val="nil"/>
        </w:tblBorders>
        <w:tblLayout w:type="fixed"/>
        <w:tblLook w:val="0400" w:firstRow="0" w:lastRow="0" w:firstColumn="0" w:lastColumn="0" w:noHBand="0" w:noVBand="1"/>
      </w:tblPr>
      <w:tblGrid>
        <w:gridCol w:w="1129"/>
        <w:gridCol w:w="1848"/>
        <w:gridCol w:w="987"/>
        <w:gridCol w:w="851"/>
        <w:gridCol w:w="1134"/>
        <w:gridCol w:w="992"/>
      </w:tblGrid>
      <w:tr w:rsidR="00CF3F3E" w:rsidRPr="0039096A" w14:paraId="77DC8E78" w14:textId="77777777">
        <w:tc>
          <w:tcPr>
            <w:tcW w:w="1129" w:type="dxa"/>
            <w:tcBorders>
              <w:bottom w:val="single" w:sz="4" w:space="0" w:color="000000"/>
            </w:tcBorders>
          </w:tcPr>
          <w:p w14:paraId="000001F6" w14:textId="77777777" w:rsidR="00CF3F3E" w:rsidRPr="0039096A" w:rsidRDefault="00CF3F3E">
            <w:pPr>
              <w:jc w:val="center"/>
              <w:rPr>
                <w:rFonts w:ascii="Times" w:eastAsia="Times" w:hAnsi="Times" w:cs="Times"/>
              </w:rPr>
            </w:pPr>
          </w:p>
        </w:tc>
        <w:tc>
          <w:tcPr>
            <w:tcW w:w="1848" w:type="dxa"/>
            <w:tcBorders>
              <w:bottom w:val="single" w:sz="4" w:space="0" w:color="000000"/>
            </w:tcBorders>
          </w:tcPr>
          <w:p w14:paraId="000001F7" w14:textId="77777777" w:rsidR="00CF3F3E" w:rsidRPr="0039096A" w:rsidRDefault="004A5E15">
            <w:pPr>
              <w:jc w:val="center"/>
              <w:rPr>
                <w:rFonts w:ascii="Times" w:eastAsia="Times" w:hAnsi="Times" w:cs="Times"/>
                <w:i/>
              </w:rPr>
            </w:pPr>
            <w:r w:rsidRPr="0039096A">
              <w:rPr>
                <w:rFonts w:ascii="Times" w:eastAsia="Times" w:hAnsi="Times" w:cs="Times"/>
              </w:rPr>
              <w:t>χ</w:t>
            </w:r>
            <w:r w:rsidRPr="0039096A">
              <w:rPr>
                <w:rFonts w:ascii="Times" w:eastAsia="Times" w:hAnsi="Times" w:cs="Times"/>
                <w:vertAlign w:val="superscript"/>
              </w:rPr>
              <w:t xml:space="preserve">2 </w:t>
            </w:r>
            <w:r w:rsidRPr="0039096A">
              <w:rPr>
                <w:rFonts w:ascii="Times" w:eastAsia="Times" w:hAnsi="Times" w:cs="Times"/>
              </w:rPr>
              <w:t>(df)</w:t>
            </w:r>
          </w:p>
        </w:tc>
        <w:tc>
          <w:tcPr>
            <w:tcW w:w="987" w:type="dxa"/>
            <w:tcBorders>
              <w:bottom w:val="single" w:sz="4" w:space="0" w:color="000000"/>
            </w:tcBorders>
          </w:tcPr>
          <w:p w14:paraId="000001F8" w14:textId="77777777" w:rsidR="00CF3F3E" w:rsidRPr="0039096A" w:rsidRDefault="004A5E15">
            <w:pPr>
              <w:jc w:val="center"/>
              <w:rPr>
                <w:rFonts w:ascii="Times" w:eastAsia="Times" w:hAnsi="Times" w:cs="Times"/>
              </w:rPr>
            </w:pPr>
            <w:r w:rsidRPr="0039096A">
              <w:rPr>
                <w:rFonts w:ascii="Times" w:eastAsia="Times" w:hAnsi="Times" w:cs="Times"/>
              </w:rPr>
              <w:t>CFI</w:t>
            </w:r>
          </w:p>
        </w:tc>
        <w:tc>
          <w:tcPr>
            <w:tcW w:w="851" w:type="dxa"/>
            <w:tcBorders>
              <w:bottom w:val="single" w:sz="4" w:space="0" w:color="000000"/>
            </w:tcBorders>
          </w:tcPr>
          <w:p w14:paraId="000001F9" w14:textId="77777777" w:rsidR="00CF3F3E" w:rsidRPr="0039096A" w:rsidRDefault="004A5E15">
            <w:pPr>
              <w:jc w:val="center"/>
              <w:rPr>
                <w:rFonts w:ascii="Times" w:eastAsia="Times" w:hAnsi="Times" w:cs="Times"/>
              </w:rPr>
            </w:pPr>
            <w:r w:rsidRPr="0039096A">
              <w:rPr>
                <w:rFonts w:ascii="Times" w:eastAsia="Times" w:hAnsi="Times" w:cs="Times"/>
              </w:rPr>
              <w:t>TLI</w:t>
            </w:r>
          </w:p>
        </w:tc>
        <w:tc>
          <w:tcPr>
            <w:tcW w:w="1134" w:type="dxa"/>
            <w:tcBorders>
              <w:bottom w:val="single" w:sz="4" w:space="0" w:color="000000"/>
            </w:tcBorders>
          </w:tcPr>
          <w:p w14:paraId="000001FA" w14:textId="77777777" w:rsidR="00CF3F3E" w:rsidRPr="0039096A" w:rsidRDefault="004A5E15">
            <w:pPr>
              <w:jc w:val="center"/>
              <w:rPr>
                <w:rFonts w:ascii="Times" w:eastAsia="Times" w:hAnsi="Times" w:cs="Times"/>
              </w:rPr>
            </w:pPr>
            <w:r w:rsidRPr="0039096A">
              <w:rPr>
                <w:rFonts w:ascii="Times" w:eastAsia="Times" w:hAnsi="Times" w:cs="Times"/>
              </w:rPr>
              <w:t>RMSEA</w:t>
            </w:r>
          </w:p>
        </w:tc>
        <w:tc>
          <w:tcPr>
            <w:tcW w:w="992" w:type="dxa"/>
            <w:tcBorders>
              <w:bottom w:val="single" w:sz="4" w:space="0" w:color="000000"/>
            </w:tcBorders>
          </w:tcPr>
          <w:p w14:paraId="000001FB" w14:textId="77777777" w:rsidR="00CF3F3E" w:rsidRPr="0039096A" w:rsidRDefault="004A5E15">
            <w:pPr>
              <w:jc w:val="center"/>
              <w:rPr>
                <w:rFonts w:ascii="Times" w:eastAsia="Times" w:hAnsi="Times" w:cs="Times"/>
              </w:rPr>
            </w:pPr>
            <w:r w:rsidRPr="0039096A">
              <w:rPr>
                <w:rFonts w:ascii="Times" w:eastAsia="Times" w:hAnsi="Times" w:cs="Times"/>
              </w:rPr>
              <w:t>SRMR</w:t>
            </w:r>
          </w:p>
        </w:tc>
      </w:tr>
      <w:tr w:rsidR="00CF3F3E" w:rsidRPr="0039096A" w14:paraId="635294F1" w14:textId="77777777">
        <w:tc>
          <w:tcPr>
            <w:tcW w:w="1129" w:type="dxa"/>
            <w:tcBorders>
              <w:top w:val="single" w:sz="4" w:space="0" w:color="000000"/>
            </w:tcBorders>
          </w:tcPr>
          <w:p w14:paraId="000001FC" w14:textId="77777777" w:rsidR="00CF3F3E" w:rsidRPr="0039096A" w:rsidRDefault="00CF3F3E">
            <w:pPr>
              <w:jc w:val="center"/>
              <w:rPr>
                <w:rFonts w:ascii="Times" w:eastAsia="Times" w:hAnsi="Times" w:cs="Times"/>
              </w:rPr>
            </w:pPr>
          </w:p>
        </w:tc>
        <w:tc>
          <w:tcPr>
            <w:tcW w:w="1848" w:type="dxa"/>
            <w:tcBorders>
              <w:top w:val="single" w:sz="4" w:space="0" w:color="000000"/>
            </w:tcBorders>
          </w:tcPr>
          <w:p w14:paraId="000001FD" w14:textId="77777777" w:rsidR="00CF3F3E" w:rsidRPr="0039096A" w:rsidRDefault="00CF3F3E">
            <w:pPr>
              <w:jc w:val="center"/>
              <w:rPr>
                <w:rFonts w:ascii="Times" w:eastAsia="Times" w:hAnsi="Times" w:cs="Times"/>
              </w:rPr>
            </w:pPr>
          </w:p>
        </w:tc>
        <w:tc>
          <w:tcPr>
            <w:tcW w:w="987" w:type="dxa"/>
            <w:tcBorders>
              <w:top w:val="single" w:sz="4" w:space="0" w:color="000000"/>
            </w:tcBorders>
          </w:tcPr>
          <w:p w14:paraId="000001FE" w14:textId="77777777" w:rsidR="00CF3F3E" w:rsidRPr="0039096A" w:rsidRDefault="00CF3F3E">
            <w:pPr>
              <w:jc w:val="center"/>
              <w:rPr>
                <w:rFonts w:ascii="Times" w:eastAsia="Times" w:hAnsi="Times" w:cs="Times"/>
              </w:rPr>
            </w:pPr>
          </w:p>
        </w:tc>
        <w:tc>
          <w:tcPr>
            <w:tcW w:w="851" w:type="dxa"/>
            <w:tcBorders>
              <w:top w:val="single" w:sz="4" w:space="0" w:color="000000"/>
            </w:tcBorders>
          </w:tcPr>
          <w:p w14:paraId="000001FF" w14:textId="77777777" w:rsidR="00CF3F3E" w:rsidRPr="0039096A" w:rsidRDefault="00CF3F3E">
            <w:pPr>
              <w:jc w:val="center"/>
              <w:rPr>
                <w:rFonts w:ascii="Times" w:eastAsia="Times" w:hAnsi="Times" w:cs="Times"/>
              </w:rPr>
            </w:pPr>
          </w:p>
        </w:tc>
        <w:tc>
          <w:tcPr>
            <w:tcW w:w="1134" w:type="dxa"/>
            <w:tcBorders>
              <w:top w:val="single" w:sz="4" w:space="0" w:color="000000"/>
            </w:tcBorders>
          </w:tcPr>
          <w:p w14:paraId="00000200" w14:textId="77777777" w:rsidR="00CF3F3E" w:rsidRPr="0039096A" w:rsidRDefault="00CF3F3E">
            <w:pPr>
              <w:jc w:val="center"/>
              <w:rPr>
                <w:rFonts w:ascii="Times" w:eastAsia="Times" w:hAnsi="Times" w:cs="Times"/>
              </w:rPr>
            </w:pPr>
          </w:p>
        </w:tc>
        <w:tc>
          <w:tcPr>
            <w:tcW w:w="992" w:type="dxa"/>
            <w:tcBorders>
              <w:top w:val="single" w:sz="4" w:space="0" w:color="000000"/>
            </w:tcBorders>
          </w:tcPr>
          <w:p w14:paraId="00000201" w14:textId="77777777" w:rsidR="00CF3F3E" w:rsidRPr="0039096A" w:rsidRDefault="00CF3F3E">
            <w:pPr>
              <w:jc w:val="center"/>
              <w:rPr>
                <w:rFonts w:ascii="Times" w:eastAsia="Times" w:hAnsi="Times" w:cs="Times"/>
              </w:rPr>
            </w:pPr>
          </w:p>
        </w:tc>
      </w:tr>
      <w:tr w:rsidR="00CF3F3E" w:rsidRPr="0039096A" w14:paraId="7228CB6C" w14:textId="77777777">
        <w:tc>
          <w:tcPr>
            <w:tcW w:w="1129" w:type="dxa"/>
          </w:tcPr>
          <w:p w14:paraId="00000202" w14:textId="77777777" w:rsidR="00CF3F3E" w:rsidRPr="0039096A" w:rsidRDefault="004A5E15">
            <w:pPr>
              <w:jc w:val="center"/>
              <w:rPr>
                <w:rFonts w:ascii="Times" w:eastAsia="Times" w:hAnsi="Times" w:cs="Times"/>
              </w:rPr>
            </w:pPr>
            <w:r w:rsidRPr="0039096A">
              <w:rPr>
                <w:rFonts w:ascii="Times" w:eastAsia="Times" w:hAnsi="Times" w:cs="Times"/>
              </w:rPr>
              <w:t>2-Factor</w:t>
            </w:r>
          </w:p>
        </w:tc>
        <w:tc>
          <w:tcPr>
            <w:tcW w:w="1848" w:type="dxa"/>
          </w:tcPr>
          <w:p w14:paraId="00000203" w14:textId="77777777" w:rsidR="00CF3F3E" w:rsidRPr="0039096A" w:rsidRDefault="004A5E15">
            <w:pPr>
              <w:jc w:val="center"/>
              <w:rPr>
                <w:rFonts w:ascii="Times" w:eastAsia="Times" w:hAnsi="Times" w:cs="Times"/>
              </w:rPr>
            </w:pPr>
            <w:r w:rsidRPr="0039096A">
              <w:rPr>
                <w:rFonts w:ascii="Times" w:eastAsia="Times" w:hAnsi="Times" w:cs="Times"/>
              </w:rPr>
              <w:t>1612.24 (103)</w:t>
            </w:r>
          </w:p>
        </w:tc>
        <w:tc>
          <w:tcPr>
            <w:tcW w:w="987" w:type="dxa"/>
          </w:tcPr>
          <w:p w14:paraId="00000204" w14:textId="77777777" w:rsidR="00CF3F3E" w:rsidRPr="0039096A" w:rsidRDefault="004A5E15">
            <w:pPr>
              <w:jc w:val="center"/>
              <w:rPr>
                <w:rFonts w:ascii="Times" w:eastAsia="Times" w:hAnsi="Times" w:cs="Times"/>
              </w:rPr>
            </w:pPr>
            <w:r w:rsidRPr="0039096A">
              <w:rPr>
                <w:rFonts w:ascii="Times" w:eastAsia="Times" w:hAnsi="Times" w:cs="Times"/>
              </w:rPr>
              <w:t>.947</w:t>
            </w:r>
          </w:p>
        </w:tc>
        <w:tc>
          <w:tcPr>
            <w:tcW w:w="851" w:type="dxa"/>
          </w:tcPr>
          <w:p w14:paraId="00000205" w14:textId="77777777" w:rsidR="00CF3F3E" w:rsidRPr="0039096A" w:rsidRDefault="004A5E15">
            <w:pPr>
              <w:jc w:val="center"/>
              <w:rPr>
                <w:rFonts w:ascii="Times" w:eastAsia="Times" w:hAnsi="Times" w:cs="Times"/>
              </w:rPr>
            </w:pPr>
            <w:r w:rsidRPr="0039096A">
              <w:rPr>
                <w:rFonts w:ascii="Times" w:eastAsia="Times" w:hAnsi="Times" w:cs="Times"/>
              </w:rPr>
              <w:t>.938</w:t>
            </w:r>
          </w:p>
        </w:tc>
        <w:tc>
          <w:tcPr>
            <w:tcW w:w="1134" w:type="dxa"/>
          </w:tcPr>
          <w:p w14:paraId="00000206" w14:textId="77777777" w:rsidR="00CF3F3E" w:rsidRPr="0039096A" w:rsidRDefault="004A5E15">
            <w:pPr>
              <w:jc w:val="center"/>
              <w:rPr>
                <w:rFonts w:ascii="Times" w:eastAsia="Times" w:hAnsi="Times" w:cs="Times"/>
              </w:rPr>
            </w:pPr>
            <w:r w:rsidRPr="0039096A">
              <w:rPr>
                <w:rFonts w:ascii="Times" w:eastAsia="Times" w:hAnsi="Times" w:cs="Times"/>
              </w:rPr>
              <w:t>.12</w:t>
            </w:r>
          </w:p>
        </w:tc>
        <w:tc>
          <w:tcPr>
            <w:tcW w:w="992" w:type="dxa"/>
          </w:tcPr>
          <w:p w14:paraId="00000207" w14:textId="77777777" w:rsidR="00CF3F3E" w:rsidRPr="0039096A" w:rsidRDefault="004A5E15">
            <w:pPr>
              <w:jc w:val="center"/>
              <w:rPr>
                <w:rFonts w:ascii="Times" w:eastAsia="Times" w:hAnsi="Times" w:cs="Times"/>
              </w:rPr>
            </w:pPr>
            <w:r w:rsidRPr="0039096A">
              <w:rPr>
                <w:rFonts w:ascii="Times" w:eastAsia="Times" w:hAnsi="Times" w:cs="Times"/>
              </w:rPr>
              <w:t>.129</w:t>
            </w:r>
          </w:p>
        </w:tc>
      </w:tr>
      <w:tr w:rsidR="00CF3F3E" w:rsidRPr="0039096A" w14:paraId="2210E154" w14:textId="77777777">
        <w:tc>
          <w:tcPr>
            <w:tcW w:w="1129" w:type="dxa"/>
          </w:tcPr>
          <w:p w14:paraId="00000208" w14:textId="77777777" w:rsidR="00CF3F3E" w:rsidRPr="0039096A" w:rsidRDefault="00CF3F3E">
            <w:pPr>
              <w:jc w:val="center"/>
              <w:rPr>
                <w:rFonts w:ascii="Times" w:eastAsia="Times" w:hAnsi="Times" w:cs="Times"/>
              </w:rPr>
            </w:pPr>
          </w:p>
        </w:tc>
        <w:tc>
          <w:tcPr>
            <w:tcW w:w="1848" w:type="dxa"/>
          </w:tcPr>
          <w:p w14:paraId="00000209" w14:textId="77777777" w:rsidR="00CF3F3E" w:rsidRPr="0039096A" w:rsidRDefault="00CF3F3E">
            <w:pPr>
              <w:jc w:val="center"/>
              <w:rPr>
                <w:rFonts w:ascii="Times" w:eastAsia="Times" w:hAnsi="Times" w:cs="Times"/>
              </w:rPr>
            </w:pPr>
          </w:p>
        </w:tc>
        <w:tc>
          <w:tcPr>
            <w:tcW w:w="987" w:type="dxa"/>
          </w:tcPr>
          <w:p w14:paraId="0000020A" w14:textId="77777777" w:rsidR="00CF3F3E" w:rsidRPr="0039096A" w:rsidRDefault="00CF3F3E">
            <w:pPr>
              <w:jc w:val="center"/>
              <w:rPr>
                <w:rFonts w:ascii="Times" w:eastAsia="Times" w:hAnsi="Times" w:cs="Times"/>
              </w:rPr>
            </w:pPr>
          </w:p>
        </w:tc>
        <w:tc>
          <w:tcPr>
            <w:tcW w:w="851" w:type="dxa"/>
          </w:tcPr>
          <w:p w14:paraId="0000020B" w14:textId="77777777" w:rsidR="00CF3F3E" w:rsidRPr="0039096A" w:rsidRDefault="00CF3F3E">
            <w:pPr>
              <w:jc w:val="center"/>
              <w:rPr>
                <w:rFonts w:ascii="Times" w:eastAsia="Times" w:hAnsi="Times" w:cs="Times"/>
              </w:rPr>
            </w:pPr>
          </w:p>
        </w:tc>
        <w:tc>
          <w:tcPr>
            <w:tcW w:w="1134" w:type="dxa"/>
          </w:tcPr>
          <w:p w14:paraId="0000020C" w14:textId="77777777" w:rsidR="00CF3F3E" w:rsidRPr="0039096A" w:rsidRDefault="00CF3F3E">
            <w:pPr>
              <w:jc w:val="center"/>
              <w:rPr>
                <w:rFonts w:ascii="Times" w:eastAsia="Times" w:hAnsi="Times" w:cs="Times"/>
              </w:rPr>
            </w:pPr>
          </w:p>
        </w:tc>
        <w:tc>
          <w:tcPr>
            <w:tcW w:w="992" w:type="dxa"/>
          </w:tcPr>
          <w:p w14:paraId="0000020D" w14:textId="77777777" w:rsidR="00CF3F3E" w:rsidRPr="0039096A" w:rsidRDefault="00CF3F3E">
            <w:pPr>
              <w:jc w:val="center"/>
              <w:rPr>
                <w:rFonts w:ascii="Times" w:eastAsia="Times" w:hAnsi="Times" w:cs="Times"/>
              </w:rPr>
            </w:pPr>
          </w:p>
        </w:tc>
      </w:tr>
      <w:tr w:rsidR="00CF3F3E" w:rsidRPr="0039096A" w14:paraId="7CA106FD" w14:textId="77777777">
        <w:tc>
          <w:tcPr>
            <w:tcW w:w="1129" w:type="dxa"/>
            <w:tcBorders>
              <w:bottom w:val="single" w:sz="4" w:space="0" w:color="000000"/>
            </w:tcBorders>
          </w:tcPr>
          <w:p w14:paraId="0000020E" w14:textId="77777777" w:rsidR="00CF3F3E" w:rsidRPr="0039096A" w:rsidRDefault="004A5E15">
            <w:pPr>
              <w:jc w:val="center"/>
              <w:rPr>
                <w:rFonts w:ascii="Times" w:eastAsia="Times" w:hAnsi="Times" w:cs="Times"/>
              </w:rPr>
            </w:pPr>
            <w:r w:rsidRPr="0039096A">
              <w:rPr>
                <w:rFonts w:ascii="Times" w:eastAsia="Times" w:hAnsi="Times" w:cs="Times"/>
              </w:rPr>
              <w:t>4-Factor</w:t>
            </w:r>
          </w:p>
        </w:tc>
        <w:tc>
          <w:tcPr>
            <w:tcW w:w="1848" w:type="dxa"/>
            <w:tcBorders>
              <w:bottom w:val="single" w:sz="4" w:space="0" w:color="000000"/>
            </w:tcBorders>
          </w:tcPr>
          <w:p w14:paraId="0000020F" w14:textId="77777777" w:rsidR="00CF3F3E" w:rsidRPr="0039096A" w:rsidRDefault="004A5E15">
            <w:pPr>
              <w:jc w:val="center"/>
              <w:rPr>
                <w:rFonts w:ascii="Times" w:eastAsia="Times" w:hAnsi="Times" w:cs="Times"/>
              </w:rPr>
            </w:pPr>
            <w:r w:rsidRPr="0039096A">
              <w:rPr>
                <w:rFonts w:ascii="Times" w:eastAsia="Times" w:hAnsi="Times" w:cs="Times"/>
              </w:rPr>
              <w:t>563.73 (98)</w:t>
            </w:r>
          </w:p>
        </w:tc>
        <w:tc>
          <w:tcPr>
            <w:tcW w:w="987" w:type="dxa"/>
            <w:tcBorders>
              <w:bottom w:val="single" w:sz="4" w:space="0" w:color="000000"/>
            </w:tcBorders>
          </w:tcPr>
          <w:p w14:paraId="00000210" w14:textId="77777777" w:rsidR="00CF3F3E" w:rsidRPr="0039096A" w:rsidRDefault="004A5E15">
            <w:pPr>
              <w:jc w:val="center"/>
              <w:rPr>
                <w:rFonts w:ascii="Times" w:eastAsia="Times" w:hAnsi="Times" w:cs="Times"/>
              </w:rPr>
            </w:pPr>
            <w:r w:rsidRPr="0039096A">
              <w:rPr>
                <w:rFonts w:ascii="Times" w:eastAsia="Times" w:hAnsi="Times" w:cs="Times"/>
              </w:rPr>
              <w:t>.984</w:t>
            </w:r>
          </w:p>
        </w:tc>
        <w:tc>
          <w:tcPr>
            <w:tcW w:w="851" w:type="dxa"/>
            <w:tcBorders>
              <w:bottom w:val="single" w:sz="4" w:space="0" w:color="000000"/>
            </w:tcBorders>
          </w:tcPr>
          <w:p w14:paraId="00000211" w14:textId="77777777" w:rsidR="00CF3F3E" w:rsidRPr="0039096A" w:rsidRDefault="004A5E15">
            <w:pPr>
              <w:jc w:val="center"/>
              <w:rPr>
                <w:rFonts w:ascii="Times" w:eastAsia="Times" w:hAnsi="Times" w:cs="Times"/>
              </w:rPr>
            </w:pPr>
            <w:r w:rsidRPr="0039096A">
              <w:rPr>
                <w:rFonts w:ascii="Times" w:eastAsia="Times" w:hAnsi="Times" w:cs="Times"/>
              </w:rPr>
              <w:t>.980</w:t>
            </w:r>
          </w:p>
        </w:tc>
        <w:tc>
          <w:tcPr>
            <w:tcW w:w="1134" w:type="dxa"/>
            <w:tcBorders>
              <w:bottom w:val="single" w:sz="4" w:space="0" w:color="000000"/>
            </w:tcBorders>
          </w:tcPr>
          <w:p w14:paraId="00000212" w14:textId="77777777" w:rsidR="00CF3F3E" w:rsidRPr="0039096A" w:rsidRDefault="004A5E15">
            <w:pPr>
              <w:jc w:val="center"/>
              <w:rPr>
                <w:rFonts w:ascii="Times" w:eastAsia="Times" w:hAnsi="Times" w:cs="Times"/>
              </w:rPr>
            </w:pPr>
            <w:r w:rsidRPr="0039096A">
              <w:rPr>
                <w:rFonts w:ascii="Times" w:eastAsia="Times" w:hAnsi="Times" w:cs="Times"/>
              </w:rPr>
              <w:t>.068</w:t>
            </w:r>
          </w:p>
        </w:tc>
        <w:tc>
          <w:tcPr>
            <w:tcW w:w="992" w:type="dxa"/>
            <w:tcBorders>
              <w:bottom w:val="single" w:sz="4" w:space="0" w:color="000000"/>
            </w:tcBorders>
          </w:tcPr>
          <w:p w14:paraId="00000213" w14:textId="77777777" w:rsidR="00CF3F3E" w:rsidRPr="0039096A" w:rsidRDefault="004A5E15">
            <w:pPr>
              <w:jc w:val="center"/>
              <w:rPr>
                <w:rFonts w:ascii="Times" w:eastAsia="Times" w:hAnsi="Times" w:cs="Times"/>
              </w:rPr>
            </w:pPr>
            <w:r w:rsidRPr="0039096A">
              <w:rPr>
                <w:rFonts w:ascii="Times" w:eastAsia="Times" w:hAnsi="Times" w:cs="Times"/>
              </w:rPr>
              <w:t>.077</w:t>
            </w:r>
          </w:p>
        </w:tc>
      </w:tr>
    </w:tbl>
    <w:p w14:paraId="00000214" w14:textId="77777777" w:rsidR="00CF3F3E" w:rsidRPr="0039096A" w:rsidRDefault="00CF3F3E">
      <w:pPr>
        <w:spacing w:line="480" w:lineRule="auto"/>
        <w:rPr>
          <w:rFonts w:ascii="Times" w:eastAsia="Times" w:hAnsi="Times" w:cs="Times"/>
        </w:rPr>
      </w:pPr>
    </w:p>
    <w:p w14:paraId="00000215" w14:textId="19C06F73" w:rsidR="00CF3F3E" w:rsidRPr="0039096A" w:rsidRDefault="00B7208C" w:rsidP="00255C5E">
      <w:pPr>
        <w:spacing w:line="480" w:lineRule="auto"/>
        <w:ind w:firstLine="720"/>
        <w:rPr>
          <w:rFonts w:ascii="Times" w:eastAsia="Times" w:hAnsi="Times" w:cs="Times"/>
        </w:rPr>
        <w:sectPr w:rsidR="00CF3F3E" w:rsidRPr="0039096A">
          <w:pgSz w:w="12240" w:h="15840"/>
          <w:pgMar w:top="1440" w:right="1440" w:bottom="1440" w:left="1440" w:header="709" w:footer="709" w:gutter="0"/>
          <w:cols w:space="720"/>
        </w:sectPr>
      </w:pPr>
      <w:sdt>
        <w:sdtPr>
          <w:rPr>
            <w:rFonts w:ascii="Times" w:hAnsi="Times"/>
          </w:rPr>
          <w:tag w:val="goog_rdk_49"/>
          <w:id w:val="-1859420196"/>
        </w:sdtPr>
        <w:sdtEndPr/>
        <w:sdtContent/>
      </w:sdt>
      <w:sdt>
        <w:sdtPr>
          <w:rPr>
            <w:rFonts w:ascii="Times" w:hAnsi="Times"/>
          </w:rPr>
          <w:tag w:val="goog_rdk_50"/>
          <w:id w:val="2085644751"/>
        </w:sdtPr>
        <w:sdtEndPr/>
        <w:sdtContent/>
      </w:sdt>
      <w:r w:rsidR="004A5E15" w:rsidRPr="0039096A">
        <w:rPr>
          <w:rFonts w:ascii="Times" w:eastAsia="Times" w:hAnsi="Times" w:cs="Times"/>
        </w:rPr>
        <w:t>Once the four-factor model was identified, CFA was initially conducted with the second half of the random sample as is typical in split-sample model development (e.g.,</w:t>
      </w:r>
      <w:r w:rsidR="003A6916" w:rsidRPr="0039096A">
        <w:rPr>
          <w:rFonts w:ascii="Times" w:eastAsia="Times" w:hAnsi="Times" w:cs="Times"/>
        </w:rPr>
        <w:t xml:space="preserve"> [</w:t>
      </w:r>
      <w:r w:rsidR="00605F36" w:rsidRPr="0039096A">
        <w:rPr>
          <w:rFonts w:ascii="Times" w:eastAsia="Times" w:hAnsi="Times" w:cs="Times"/>
        </w:rPr>
        <w:t>74</w:t>
      </w:r>
      <w:r w:rsidR="003A6916" w:rsidRPr="0039096A">
        <w:rPr>
          <w:rFonts w:ascii="Times" w:eastAsia="Times" w:hAnsi="Times" w:cs="Times"/>
        </w:rPr>
        <w:t>]</w:t>
      </w:r>
      <w:r w:rsidR="004A5E15" w:rsidRPr="0039096A">
        <w:rPr>
          <w:rFonts w:ascii="Times" w:eastAsia="Times" w:hAnsi="Times" w:cs="Times"/>
        </w:rPr>
        <w:t xml:space="preserve">). MPlus flagged that </w:t>
      </w:r>
      <w:r w:rsidR="00316758" w:rsidRPr="0039096A">
        <w:rPr>
          <w:rFonts w:ascii="Times" w:eastAsia="Times" w:hAnsi="Times" w:cs="Times"/>
        </w:rPr>
        <w:t>item</w:t>
      </w:r>
      <w:r w:rsidR="004A5E15" w:rsidRPr="0039096A">
        <w:rPr>
          <w:rFonts w:ascii="Times" w:eastAsia="Times" w:hAnsi="Times" w:cs="Times"/>
        </w:rPr>
        <w:t xml:space="preserve">s were highly correlated in the second half of the sample, which created a </w:t>
      </w:r>
      <w:r w:rsidR="004A5E15" w:rsidRPr="0039096A">
        <w:rPr>
          <w:rFonts w:ascii="Times" w:eastAsia="Times" w:hAnsi="Times" w:cs="Times"/>
        </w:rPr>
        <w:lastRenderedPageBreak/>
        <w:t xml:space="preserve">statistical issue and resulted in a warning when the model was run. To circumvent any computational issues, CFA </w:t>
      </w:r>
      <w:r w:rsidR="00002BFA" w:rsidRPr="0039096A">
        <w:rPr>
          <w:rFonts w:ascii="Times" w:eastAsia="Times" w:hAnsi="Times" w:cs="Times"/>
        </w:rPr>
        <w:t xml:space="preserve">was run </w:t>
      </w:r>
      <w:r w:rsidR="004A5E15" w:rsidRPr="0039096A">
        <w:rPr>
          <w:rFonts w:ascii="Times" w:eastAsia="Times" w:hAnsi="Times" w:cs="Times"/>
        </w:rPr>
        <w:t>with the full sample</w:t>
      </w:r>
      <w:r w:rsidR="00A71EC5" w:rsidRPr="0039096A">
        <w:rPr>
          <w:rFonts w:ascii="Times" w:eastAsia="Times" w:hAnsi="Times" w:cs="Times"/>
        </w:rPr>
        <w:t>. T</w:t>
      </w:r>
      <w:r w:rsidR="004A5E15" w:rsidRPr="0039096A">
        <w:rPr>
          <w:rFonts w:ascii="Times" w:eastAsia="Times" w:hAnsi="Times" w:cs="Times"/>
        </w:rPr>
        <w:t xml:space="preserve">hese four </w:t>
      </w:r>
      <w:r w:rsidR="001555E2" w:rsidRPr="0039096A">
        <w:rPr>
          <w:rFonts w:ascii="Times" w:eastAsia="Times" w:hAnsi="Times" w:cs="Times"/>
        </w:rPr>
        <w:t>items</w:t>
      </w:r>
      <w:r w:rsidR="004A5E15" w:rsidRPr="0039096A">
        <w:rPr>
          <w:rFonts w:ascii="Times" w:eastAsia="Times" w:hAnsi="Times" w:cs="Times"/>
        </w:rPr>
        <w:t xml:space="preserve"> were no longer as highly correlated</w:t>
      </w:r>
      <w:r w:rsidR="00A71EC5" w:rsidRPr="0039096A">
        <w:rPr>
          <w:rFonts w:ascii="Times" w:eastAsia="Times" w:hAnsi="Times" w:cs="Times"/>
        </w:rPr>
        <w:t xml:space="preserve"> and n</w:t>
      </w:r>
      <w:r w:rsidR="004A5E15" w:rsidRPr="0039096A">
        <w:rPr>
          <w:rFonts w:ascii="Times" w:eastAsia="Times" w:hAnsi="Times" w:cs="Times"/>
        </w:rPr>
        <w:t>o warnings were issued by the software when using the full sample. In that context, and to maintain the maximum amount of information, the full sample for the final CFA model was used. The four-factor model tested with the full sample showed adequate indices of fit (χ</w:t>
      </w:r>
      <w:r w:rsidR="004A5E15" w:rsidRPr="0039096A">
        <w:rPr>
          <w:rFonts w:ascii="Times" w:eastAsia="Times" w:hAnsi="Times" w:cs="Times"/>
          <w:vertAlign w:val="superscript"/>
        </w:rPr>
        <w:t xml:space="preserve">2 </w:t>
      </w:r>
      <w:r w:rsidR="004A5E15" w:rsidRPr="0039096A">
        <w:rPr>
          <w:rFonts w:ascii="Times" w:eastAsia="Times" w:hAnsi="Times" w:cs="Times"/>
        </w:rPr>
        <w:t xml:space="preserve">(113) = 636.51; CFI = .975; TLI = .970; RMSEA = .067; SRMR = .087). Thus, CFA supported the theoretically driven four-factor structure. The final list of </w:t>
      </w:r>
      <w:r w:rsidR="004B50DA" w:rsidRPr="0039096A">
        <w:rPr>
          <w:rFonts w:ascii="Times" w:eastAsia="Times" w:hAnsi="Times" w:cs="Times"/>
        </w:rPr>
        <w:t>item</w:t>
      </w:r>
      <w:r w:rsidR="004A5E15" w:rsidRPr="0039096A">
        <w:rPr>
          <w:rFonts w:ascii="Times" w:eastAsia="Times" w:hAnsi="Times" w:cs="Times"/>
        </w:rPr>
        <w:t xml:space="preserve">s based on EFA and CFA are presented in Table </w:t>
      </w:r>
      <w:r w:rsidR="00D04BED" w:rsidRPr="0039096A">
        <w:rPr>
          <w:rFonts w:ascii="Times" w:eastAsia="Times" w:hAnsi="Times" w:cs="Times"/>
        </w:rPr>
        <w:t>4</w:t>
      </w:r>
      <w:r w:rsidR="00E74D5E" w:rsidRPr="0039096A">
        <w:rPr>
          <w:rFonts w:ascii="Times" w:eastAsia="Times" w:hAnsi="Times" w:cs="Times"/>
        </w:rPr>
        <w:t>.</w:t>
      </w:r>
    </w:p>
    <w:tbl>
      <w:tblPr>
        <w:tblStyle w:val="4"/>
        <w:tblW w:w="12960" w:type="dxa"/>
        <w:tblBorders>
          <w:top w:val="nil"/>
          <w:left w:val="nil"/>
          <w:bottom w:val="nil"/>
          <w:right w:val="nil"/>
          <w:insideH w:val="nil"/>
          <w:insideV w:val="nil"/>
        </w:tblBorders>
        <w:tblLayout w:type="fixed"/>
        <w:tblLook w:val="0400" w:firstRow="0" w:lastRow="0" w:firstColumn="0" w:lastColumn="0" w:noHBand="0" w:noVBand="1"/>
      </w:tblPr>
      <w:tblGrid>
        <w:gridCol w:w="5787"/>
        <w:gridCol w:w="880"/>
        <w:gridCol w:w="879"/>
        <w:gridCol w:w="879"/>
        <w:gridCol w:w="879"/>
        <w:gridCol w:w="912"/>
        <w:gridCol w:w="911"/>
        <w:gridCol w:w="911"/>
        <w:gridCol w:w="922"/>
      </w:tblGrid>
      <w:tr w:rsidR="00CF3F3E" w:rsidRPr="0039096A" w14:paraId="3DDC259E" w14:textId="77777777">
        <w:tc>
          <w:tcPr>
            <w:tcW w:w="12960" w:type="dxa"/>
            <w:gridSpan w:val="9"/>
          </w:tcPr>
          <w:p w14:paraId="00000217" w14:textId="0449DDC5" w:rsidR="00CF3F3E" w:rsidRPr="0039096A" w:rsidRDefault="004A5E15">
            <w:pPr>
              <w:spacing w:line="480" w:lineRule="auto"/>
              <w:rPr>
                <w:rFonts w:ascii="Times" w:eastAsia="Times" w:hAnsi="Times" w:cs="Times"/>
                <w:b/>
              </w:rPr>
            </w:pPr>
            <w:r w:rsidRPr="0039096A">
              <w:rPr>
                <w:rFonts w:ascii="Times" w:eastAsia="Times" w:hAnsi="Times" w:cs="Times"/>
                <w:b/>
              </w:rPr>
              <w:lastRenderedPageBreak/>
              <w:t xml:space="preserve">Table </w:t>
            </w:r>
            <w:r w:rsidR="00D04BED" w:rsidRPr="0039096A">
              <w:rPr>
                <w:rFonts w:ascii="Times" w:eastAsia="Times" w:hAnsi="Times" w:cs="Times"/>
                <w:b/>
              </w:rPr>
              <w:t>4</w:t>
            </w:r>
          </w:p>
          <w:p w14:paraId="00000218" w14:textId="77777777" w:rsidR="00CF3F3E" w:rsidRPr="0039096A" w:rsidRDefault="004A5E15">
            <w:pPr>
              <w:spacing w:line="480" w:lineRule="auto"/>
              <w:rPr>
                <w:rFonts w:ascii="Times" w:eastAsia="Times" w:hAnsi="Times" w:cs="Times"/>
                <w:i/>
              </w:rPr>
            </w:pPr>
            <w:r w:rsidRPr="0039096A">
              <w:rPr>
                <w:rFonts w:ascii="Times" w:eastAsia="Times" w:hAnsi="Times" w:cs="Times"/>
                <w:i/>
              </w:rPr>
              <w:t xml:space="preserve">Results from a Factor Analysis of Stressor Items </w:t>
            </w:r>
          </w:p>
        </w:tc>
      </w:tr>
      <w:tr w:rsidR="00CF3F3E" w:rsidRPr="0039096A" w14:paraId="419BE14F" w14:textId="77777777">
        <w:tc>
          <w:tcPr>
            <w:tcW w:w="5787" w:type="dxa"/>
            <w:vMerge w:val="restart"/>
            <w:tcBorders>
              <w:top w:val="single" w:sz="4" w:space="0" w:color="000000"/>
            </w:tcBorders>
          </w:tcPr>
          <w:p w14:paraId="00000221" w14:textId="77777777" w:rsidR="00CF3F3E" w:rsidRPr="0039096A" w:rsidRDefault="00CF3F3E">
            <w:pPr>
              <w:rPr>
                <w:rFonts w:ascii="Times" w:eastAsia="Times" w:hAnsi="Times" w:cs="Times"/>
              </w:rPr>
            </w:pPr>
          </w:p>
          <w:p w14:paraId="00000222" w14:textId="77777777" w:rsidR="00CF3F3E" w:rsidRPr="0039096A" w:rsidRDefault="00CF3F3E">
            <w:pPr>
              <w:rPr>
                <w:rFonts w:ascii="Times" w:eastAsia="Times" w:hAnsi="Times" w:cs="Times"/>
              </w:rPr>
            </w:pPr>
          </w:p>
          <w:p w14:paraId="00000223" w14:textId="77777777" w:rsidR="00CF3F3E" w:rsidRPr="0039096A" w:rsidRDefault="004A5E15">
            <w:pPr>
              <w:jc w:val="center"/>
              <w:rPr>
                <w:rFonts w:ascii="Times" w:eastAsia="Times" w:hAnsi="Times" w:cs="Times"/>
              </w:rPr>
            </w:pPr>
            <w:r w:rsidRPr="0039096A">
              <w:rPr>
                <w:rFonts w:ascii="Times" w:eastAsia="Times" w:hAnsi="Times" w:cs="Times"/>
              </w:rPr>
              <w:t>Items from the Sociodemographic and Displacement History Questionnaire and Stressful Life Events Checklist</w:t>
            </w:r>
          </w:p>
        </w:tc>
        <w:tc>
          <w:tcPr>
            <w:tcW w:w="3517" w:type="dxa"/>
            <w:gridSpan w:val="4"/>
            <w:tcBorders>
              <w:top w:val="single" w:sz="4" w:space="0" w:color="000000"/>
            </w:tcBorders>
          </w:tcPr>
          <w:p w14:paraId="00000224" w14:textId="77777777" w:rsidR="00CF3F3E" w:rsidRPr="0039096A" w:rsidRDefault="004A5E15">
            <w:pPr>
              <w:jc w:val="center"/>
              <w:rPr>
                <w:rFonts w:ascii="Times" w:eastAsia="Times" w:hAnsi="Times" w:cs="Times"/>
              </w:rPr>
            </w:pPr>
            <w:r w:rsidRPr="0039096A">
              <w:rPr>
                <w:rFonts w:ascii="Times" w:eastAsia="Times" w:hAnsi="Times" w:cs="Times"/>
              </w:rPr>
              <w:t>Exploratory factor analysis (</w:t>
            </w:r>
            <w:r w:rsidRPr="0039096A">
              <w:rPr>
                <w:rFonts w:ascii="Times" w:eastAsia="Times" w:hAnsi="Times" w:cs="Times"/>
                <w:i/>
              </w:rPr>
              <w:t>n</w:t>
            </w:r>
            <w:r w:rsidRPr="0039096A">
              <w:rPr>
                <w:rFonts w:ascii="Times" w:eastAsia="Times" w:hAnsi="Times" w:cs="Times"/>
              </w:rPr>
              <w:t>=509)</w:t>
            </w:r>
          </w:p>
        </w:tc>
        <w:tc>
          <w:tcPr>
            <w:tcW w:w="3656" w:type="dxa"/>
            <w:gridSpan w:val="4"/>
            <w:tcBorders>
              <w:top w:val="single" w:sz="4" w:space="0" w:color="000000"/>
            </w:tcBorders>
          </w:tcPr>
          <w:p w14:paraId="00000228" w14:textId="77777777" w:rsidR="00CF3F3E" w:rsidRPr="0039096A" w:rsidRDefault="004A5E15">
            <w:pPr>
              <w:jc w:val="center"/>
              <w:rPr>
                <w:rFonts w:ascii="Times" w:eastAsia="Times" w:hAnsi="Times" w:cs="Times"/>
              </w:rPr>
            </w:pPr>
            <w:r w:rsidRPr="0039096A">
              <w:rPr>
                <w:rFonts w:ascii="Times" w:eastAsia="Times" w:hAnsi="Times" w:cs="Times"/>
              </w:rPr>
              <w:t>Confirmatory factor analysis (</w:t>
            </w:r>
            <w:r w:rsidRPr="0039096A">
              <w:rPr>
                <w:rFonts w:ascii="Times" w:eastAsia="Times" w:hAnsi="Times" w:cs="Times"/>
                <w:i/>
              </w:rPr>
              <w:t>N</w:t>
            </w:r>
            <w:r w:rsidRPr="0039096A">
              <w:rPr>
                <w:rFonts w:ascii="Times" w:eastAsia="Times" w:hAnsi="Times" w:cs="Times"/>
              </w:rPr>
              <w:t>=1015)</w:t>
            </w:r>
          </w:p>
        </w:tc>
      </w:tr>
      <w:tr w:rsidR="00CF3F3E" w:rsidRPr="0039096A" w14:paraId="141F7569" w14:textId="77777777">
        <w:trPr>
          <w:trHeight w:val="378"/>
        </w:trPr>
        <w:tc>
          <w:tcPr>
            <w:tcW w:w="5787" w:type="dxa"/>
            <w:vMerge/>
            <w:tcBorders>
              <w:top w:val="single" w:sz="4" w:space="0" w:color="000000"/>
            </w:tcBorders>
          </w:tcPr>
          <w:p w14:paraId="0000022C" w14:textId="77777777" w:rsidR="00CF3F3E" w:rsidRPr="0039096A" w:rsidRDefault="00CF3F3E">
            <w:pPr>
              <w:widowControl w:val="0"/>
              <w:pBdr>
                <w:top w:val="nil"/>
                <w:left w:val="nil"/>
                <w:bottom w:val="nil"/>
                <w:right w:val="nil"/>
                <w:between w:val="nil"/>
              </w:pBdr>
              <w:spacing w:line="276" w:lineRule="auto"/>
              <w:rPr>
                <w:rFonts w:ascii="Times" w:eastAsia="Times" w:hAnsi="Times" w:cs="Times"/>
              </w:rPr>
            </w:pPr>
          </w:p>
        </w:tc>
        <w:tc>
          <w:tcPr>
            <w:tcW w:w="3517" w:type="dxa"/>
            <w:gridSpan w:val="4"/>
            <w:tcBorders>
              <w:bottom w:val="single" w:sz="4" w:space="0" w:color="000000"/>
            </w:tcBorders>
          </w:tcPr>
          <w:p w14:paraId="0000022D" w14:textId="77777777" w:rsidR="00CF3F3E" w:rsidRPr="0039096A" w:rsidRDefault="004A5E15">
            <w:pPr>
              <w:jc w:val="center"/>
              <w:rPr>
                <w:rFonts w:ascii="Times" w:eastAsia="Times" w:hAnsi="Times" w:cs="Times"/>
              </w:rPr>
            </w:pPr>
            <w:r w:rsidRPr="0039096A">
              <w:rPr>
                <w:rFonts w:ascii="Times" w:eastAsia="Times" w:hAnsi="Times" w:cs="Times"/>
              </w:rPr>
              <w:t>Factor loadings</w:t>
            </w:r>
          </w:p>
        </w:tc>
        <w:tc>
          <w:tcPr>
            <w:tcW w:w="3656" w:type="dxa"/>
            <w:gridSpan w:val="4"/>
            <w:tcBorders>
              <w:bottom w:val="single" w:sz="4" w:space="0" w:color="000000"/>
            </w:tcBorders>
          </w:tcPr>
          <w:p w14:paraId="00000231" w14:textId="77777777" w:rsidR="00CF3F3E" w:rsidRPr="0039096A" w:rsidRDefault="004A5E15">
            <w:pPr>
              <w:jc w:val="center"/>
              <w:rPr>
                <w:rFonts w:ascii="Times" w:eastAsia="Times" w:hAnsi="Times" w:cs="Times"/>
              </w:rPr>
            </w:pPr>
            <w:r w:rsidRPr="0039096A">
              <w:rPr>
                <w:rFonts w:ascii="Times" w:eastAsia="Times" w:hAnsi="Times" w:cs="Times"/>
              </w:rPr>
              <w:t>Standardized loadings (SE)</w:t>
            </w:r>
          </w:p>
        </w:tc>
      </w:tr>
      <w:tr w:rsidR="00CF3F3E" w:rsidRPr="0039096A" w14:paraId="15E7EB3A" w14:textId="77777777">
        <w:trPr>
          <w:trHeight w:val="539"/>
        </w:trPr>
        <w:tc>
          <w:tcPr>
            <w:tcW w:w="5787" w:type="dxa"/>
            <w:vMerge/>
            <w:tcBorders>
              <w:top w:val="single" w:sz="4" w:space="0" w:color="000000"/>
            </w:tcBorders>
          </w:tcPr>
          <w:p w14:paraId="00000235" w14:textId="77777777" w:rsidR="00CF3F3E" w:rsidRPr="0039096A" w:rsidRDefault="00CF3F3E">
            <w:pPr>
              <w:widowControl w:val="0"/>
              <w:pBdr>
                <w:top w:val="nil"/>
                <w:left w:val="nil"/>
                <w:bottom w:val="nil"/>
                <w:right w:val="nil"/>
                <w:between w:val="nil"/>
              </w:pBdr>
              <w:spacing w:line="276" w:lineRule="auto"/>
              <w:rPr>
                <w:rFonts w:ascii="Times" w:eastAsia="Times" w:hAnsi="Times" w:cs="Times"/>
              </w:rPr>
            </w:pPr>
          </w:p>
        </w:tc>
        <w:tc>
          <w:tcPr>
            <w:tcW w:w="880" w:type="dxa"/>
            <w:tcBorders>
              <w:bottom w:val="single" w:sz="4" w:space="0" w:color="000000"/>
            </w:tcBorders>
          </w:tcPr>
          <w:p w14:paraId="00000236" w14:textId="77777777" w:rsidR="00CF3F3E" w:rsidRPr="0039096A" w:rsidRDefault="00CF3F3E">
            <w:pPr>
              <w:jc w:val="center"/>
              <w:rPr>
                <w:rFonts w:ascii="Times" w:eastAsia="Times" w:hAnsi="Times" w:cs="Times"/>
              </w:rPr>
            </w:pPr>
          </w:p>
          <w:p w14:paraId="00000237" w14:textId="77777777" w:rsidR="00CF3F3E" w:rsidRPr="0039096A" w:rsidRDefault="004A5E15">
            <w:pPr>
              <w:jc w:val="center"/>
              <w:rPr>
                <w:rFonts w:ascii="Times" w:eastAsia="Times" w:hAnsi="Times" w:cs="Times"/>
              </w:rPr>
            </w:pPr>
            <w:r w:rsidRPr="0039096A">
              <w:rPr>
                <w:rFonts w:ascii="Times" w:eastAsia="Times" w:hAnsi="Times" w:cs="Times"/>
              </w:rPr>
              <w:t xml:space="preserve"> F1</w:t>
            </w:r>
          </w:p>
        </w:tc>
        <w:tc>
          <w:tcPr>
            <w:tcW w:w="879" w:type="dxa"/>
            <w:tcBorders>
              <w:bottom w:val="single" w:sz="4" w:space="0" w:color="000000"/>
            </w:tcBorders>
          </w:tcPr>
          <w:p w14:paraId="00000238" w14:textId="77777777" w:rsidR="00CF3F3E" w:rsidRPr="0039096A" w:rsidRDefault="00CF3F3E">
            <w:pPr>
              <w:jc w:val="center"/>
              <w:rPr>
                <w:rFonts w:ascii="Times" w:eastAsia="Times" w:hAnsi="Times" w:cs="Times"/>
              </w:rPr>
            </w:pPr>
          </w:p>
          <w:p w14:paraId="00000239" w14:textId="77777777" w:rsidR="00CF3F3E" w:rsidRPr="0039096A" w:rsidRDefault="004A5E15">
            <w:pPr>
              <w:jc w:val="center"/>
              <w:rPr>
                <w:rFonts w:ascii="Times" w:eastAsia="Times" w:hAnsi="Times" w:cs="Times"/>
              </w:rPr>
            </w:pPr>
            <w:r w:rsidRPr="0039096A">
              <w:rPr>
                <w:rFonts w:ascii="Times" w:eastAsia="Times" w:hAnsi="Times" w:cs="Times"/>
              </w:rPr>
              <w:t>F2</w:t>
            </w:r>
          </w:p>
        </w:tc>
        <w:tc>
          <w:tcPr>
            <w:tcW w:w="879" w:type="dxa"/>
            <w:tcBorders>
              <w:bottom w:val="single" w:sz="4" w:space="0" w:color="000000"/>
            </w:tcBorders>
          </w:tcPr>
          <w:p w14:paraId="0000023A" w14:textId="77777777" w:rsidR="00CF3F3E" w:rsidRPr="0039096A" w:rsidRDefault="00CF3F3E">
            <w:pPr>
              <w:jc w:val="center"/>
              <w:rPr>
                <w:rFonts w:ascii="Times" w:eastAsia="Times" w:hAnsi="Times" w:cs="Times"/>
              </w:rPr>
            </w:pPr>
          </w:p>
          <w:p w14:paraId="0000023B" w14:textId="77777777" w:rsidR="00CF3F3E" w:rsidRPr="0039096A" w:rsidRDefault="004A5E15">
            <w:pPr>
              <w:jc w:val="center"/>
              <w:rPr>
                <w:rFonts w:ascii="Times" w:eastAsia="Times" w:hAnsi="Times" w:cs="Times"/>
              </w:rPr>
            </w:pPr>
            <w:r w:rsidRPr="0039096A">
              <w:rPr>
                <w:rFonts w:ascii="Times" w:eastAsia="Times" w:hAnsi="Times" w:cs="Times"/>
              </w:rPr>
              <w:t>F3</w:t>
            </w:r>
          </w:p>
        </w:tc>
        <w:tc>
          <w:tcPr>
            <w:tcW w:w="879" w:type="dxa"/>
            <w:tcBorders>
              <w:bottom w:val="single" w:sz="4" w:space="0" w:color="000000"/>
            </w:tcBorders>
          </w:tcPr>
          <w:p w14:paraId="0000023C" w14:textId="77777777" w:rsidR="00CF3F3E" w:rsidRPr="0039096A" w:rsidRDefault="00CF3F3E">
            <w:pPr>
              <w:jc w:val="center"/>
              <w:rPr>
                <w:rFonts w:ascii="Times" w:eastAsia="Times" w:hAnsi="Times" w:cs="Times"/>
              </w:rPr>
            </w:pPr>
          </w:p>
          <w:p w14:paraId="0000023D" w14:textId="77777777" w:rsidR="00CF3F3E" w:rsidRPr="0039096A" w:rsidRDefault="004A5E15">
            <w:pPr>
              <w:jc w:val="center"/>
              <w:rPr>
                <w:rFonts w:ascii="Times" w:eastAsia="Times" w:hAnsi="Times" w:cs="Times"/>
              </w:rPr>
            </w:pPr>
            <w:r w:rsidRPr="0039096A">
              <w:rPr>
                <w:rFonts w:ascii="Times" w:eastAsia="Times" w:hAnsi="Times" w:cs="Times"/>
              </w:rPr>
              <w:t>F4</w:t>
            </w:r>
          </w:p>
        </w:tc>
        <w:tc>
          <w:tcPr>
            <w:tcW w:w="912" w:type="dxa"/>
            <w:tcBorders>
              <w:bottom w:val="single" w:sz="4" w:space="0" w:color="000000"/>
            </w:tcBorders>
          </w:tcPr>
          <w:p w14:paraId="0000023E" w14:textId="77777777" w:rsidR="00CF3F3E" w:rsidRPr="0039096A" w:rsidRDefault="00CF3F3E">
            <w:pPr>
              <w:jc w:val="center"/>
              <w:rPr>
                <w:rFonts w:ascii="Times" w:eastAsia="Times" w:hAnsi="Times" w:cs="Times"/>
              </w:rPr>
            </w:pPr>
          </w:p>
          <w:p w14:paraId="0000023F" w14:textId="77777777" w:rsidR="00CF3F3E" w:rsidRPr="0039096A" w:rsidRDefault="004A5E15">
            <w:pPr>
              <w:jc w:val="center"/>
              <w:rPr>
                <w:rFonts w:ascii="Times" w:eastAsia="Times" w:hAnsi="Times" w:cs="Times"/>
              </w:rPr>
            </w:pPr>
            <w:r w:rsidRPr="0039096A">
              <w:rPr>
                <w:rFonts w:ascii="Times" w:eastAsia="Times" w:hAnsi="Times" w:cs="Times"/>
              </w:rPr>
              <w:t xml:space="preserve"> F1</w:t>
            </w:r>
          </w:p>
        </w:tc>
        <w:tc>
          <w:tcPr>
            <w:tcW w:w="911" w:type="dxa"/>
            <w:tcBorders>
              <w:bottom w:val="single" w:sz="4" w:space="0" w:color="000000"/>
            </w:tcBorders>
          </w:tcPr>
          <w:p w14:paraId="00000240" w14:textId="77777777" w:rsidR="00CF3F3E" w:rsidRPr="0039096A" w:rsidRDefault="00CF3F3E">
            <w:pPr>
              <w:jc w:val="center"/>
              <w:rPr>
                <w:rFonts w:ascii="Times" w:eastAsia="Times" w:hAnsi="Times" w:cs="Times"/>
              </w:rPr>
            </w:pPr>
          </w:p>
          <w:p w14:paraId="00000241" w14:textId="77777777" w:rsidR="00CF3F3E" w:rsidRPr="0039096A" w:rsidRDefault="004A5E15">
            <w:pPr>
              <w:jc w:val="center"/>
              <w:rPr>
                <w:rFonts w:ascii="Times" w:eastAsia="Times" w:hAnsi="Times" w:cs="Times"/>
              </w:rPr>
            </w:pPr>
            <w:r w:rsidRPr="0039096A">
              <w:rPr>
                <w:rFonts w:ascii="Times" w:eastAsia="Times" w:hAnsi="Times" w:cs="Times"/>
              </w:rPr>
              <w:t>F2</w:t>
            </w:r>
          </w:p>
        </w:tc>
        <w:tc>
          <w:tcPr>
            <w:tcW w:w="911" w:type="dxa"/>
            <w:tcBorders>
              <w:bottom w:val="single" w:sz="4" w:space="0" w:color="000000"/>
            </w:tcBorders>
          </w:tcPr>
          <w:p w14:paraId="00000242" w14:textId="77777777" w:rsidR="00CF3F3E" w:rsidRPr="0039096A" w:rsidRDefault="00CF3F3E">
            <w:pPr>
              <w:jc w:val="center"/>
              <w:rPr>
                <w:rFonts w:ascii="Times" w:eastAsia="Times" w:hAnsi="Times" w:cs="Times"/>
              </w:rPr>
            </w:pPr>
          </w:p>
          <w:p w14:paraId="00000243" w14:textId="77777777" w:rsidR="00CF3F3E" w:rsidRPr="0039096A" w:rsidRDefault="004A5E15">
            <w:pPr>
              <w:jc w:val="center"/>
              <w:rPr>
                <w:rFonts w:ascii="Times" w:eastAsia="Times" w:hAnsi="Times" w:cs="Times"/>
              </w:rPr>
            </w:pPr>
            <w:r w:rsidRPr="0039096A">
              <w:rPr>
                <w:rFonts w:ascii="Times" w:eastAsia="Times" w:hAnsi="Times" w:cs="Times"/>
              </w:rPr>
              <w:t>F3</w:t>
            </w:r>
          </w:p>
        </w:tc>
        <w:tc>
          <w:tcPr>
            <w:tcW w:w="922" w:type="dxa"/>
            <w:tcBorders>
              <w:bottom w:val="single" w:sz="4" w:space="0" w:color="000000"/>
            </w:tcBorders>
          </w:tcPr>
          <w:p w14:paraId="00000244" w14:textId="77777777" w:rsidR="00CF3F3E" w:rsidRPr="0039096A" w:rsidRDefault="00CF3F3E">
            <w:pPr>
              <w:jc w:val="center"/>
              <w:rPr>
                <w:rFonts w:ascii="Times" w:eastAsia="Times" w:hAnsi="Times" w:cs="Times"/>
              </w:rPr>
            </w:pPr>
          </w:p>
          <w:p w14:paraId="00000245" w14:textId="77777777" w:rsidR="00CF3F3E" w:rsidRPr="0039096A" w:rsidRDefault="004A5E15">
            <w:pPr>
              <w:jc w:val="center"/>
              <w:rPr>
                <w:rFonts w:ascii="Times" w:eastAsia="Times" w:hAnsi="Times" w:cs="Times"/>
              </w:rPr>
            </w:pPr>
            <w:r w:rsidRPr="0039096A">
              <w:rPr>
                <w:rFonts w:ascii="Times" w:eastAsia="Times" w:hAnsi="Times" w:cs="Times"/>
              </w:rPr>
              <w:t>F4</w:t>
            </w:r>
          </w:p>
        </w:tc>
      </w:tr>
      <w:tr w:rsidR="00CF3F3E" w:rsidRPr="0039096A" w14:paraId="7D37DEBE" w14:textId="77777777">
        <w:tc>
          <w:tcPr>
            <w:tcW w:w="5787" w:type="dxa"/>
          </w:tcPr>
          <w:p w14:paraId="00000246" w14:textId="77777777" w:rsidR="00CF3F3E" w:rsidRPr="0039096A" w:rsidRDefault="004A5E15">
            <w:pPr>
              <w:rPr>
                <w:rFonts w:ascii="Times" w:eastAsia="Times" w:hAnsi="Times" w:cs="Times"/>
              </w:rPr>
            </w:pPr>
            <w:r w:rsidRPr="0039096A">
              <w:rPr>
                <w:rFonts w:ascii="Times" w:eastAsia="Times" w:hAnsi="Times" w:cs="Times"/>
              </w:rPr>
              <w:t>Factor 1: Personal Safety Concerns</w:t>
            </w:r>
          </w:p>
        </w:tc>
        <w:tc>
          <w:tcPr>
            <w:tcW w:w="880" w:type="dxa"/>
          </w:tcPr>
          <w:p w14:paraId="00000247" w14:textId="77777777" w:rsidR="00CF3F3E" w:rsidRPr="0039096A" w:rsidRDefault="00CF3F3E">
            <w:pPr>
              <w:jc w:val="center"/>
              <w:rPr>
                <w:rFonts w:ascii="Times" w:eastAsia="Times" w:hAnsi="Times" w:cs="Times"/>
              </w:rPr>
            </w:pPr>
          </w:p>
        </w:tc>
        <w:tc>
          <w:tcPr>
            <w:tcW w:w="879" w:type="dxa"/>
          </w:tcPr>
          <w:p w14:paraId="00000248" w14:textId="77777777" w:rsidR="00CF3F3E" w:rsidRPr="0039096A" w:rsidRDefault="00CF3F3E">
            <w:pPr>
              <w:jc w:val="center"/>
              <w:rPr>
                <w:rFonts w:ascii="Times" w:eastAsia="Times" w:hAnsi="Times" w:cs="Times"/>
              </w:rPr>
            </w:pPr>
          </w:p>
        </w:tc>
        <w:tc>
          <w:tcPr>
            <w:tcW w:w="879" w:type="dxa"/>
          </w:tcPr>
          <w:p w14:paraId="00000249" w14:textId="77777777" w:rsidR="00CF3F3E" w:rsidRPr="0039096A" w:rsidRDefault="00CF3F3E">
            <w:pPr>
              <w:jc w:val="center"/>
              <w:rPr>
                <w:rFonts w:ascii="Times" w:eastAsia="Times" w:hAnsi="Times" w:cs="Times"/>
              </w:rPr>
            </w:pPr>
          </w:p>
        </w:tc>
        <w:tc>
          <w:tcPr>
            <w:tcW w:w="879" w:type="dxa"/>
          </w:tcPr>
          <w:p w14:paraId="0000024A" w14:textId="77777777" w:rsidR="00CF3F3E" w:rsidRPr="0039096A" w:rsidRDefault="00CF3F3E">
            <w:pPr>
              <w:jc w:val="center"/>
              <w:rPr>
                <w:rFonts w:ascii="Times" w:eastAsia="Times" w:hAnsi="Times" w:cs="Times"/>
              </w:rPr>
            </w:pPr>
          </w:p>
        </w:tc>
        <w:tc>
          <w:tcPr>
            <w:tcW w:w="912" w:type="dxa"/>
          </w:tcPr>
          <w:p w14:paraId="0000024B" w14:textId="77777777" w:rsidR="00CF3F3E" w:rsidRPr="0039096A" w:rsidRDefault="00CF3F3E">
            <w:pPr>
              <w:jc w:val="center"/>
              <w:rPr>
                <w:rFonts w:ascii="Times" w:eastAsia="Times" w:hAnsi="Times" w:cs="Times"/>
              </w:rPr>
            </w:pPr>
          </w:p>
        </w:tc>
        <w:tc>
          <w:tcPr>
            <w:tcW w:w="911" w:type="dxa"/>
          </w:tcPr>
          <w:p w14:paraId="0000024C" w14:textId="77777777" w:rsidR="00CF3F3E" w:rsidRPr="0039096A" w:rsidRDefault="00CF3F3E">
            <w:pPr>
              <w:jc w:val="center"/>
              <w:rPr>
                <w:rFonts w:ascii="Times" w:eastAsia="Times" w:hAnsi="Times" w:cs="Times"/>
              </w:rPr>
            </w:pPr>
          </w:p>
        </w:tc>
        <w:tc>
          <w:tcPr>
            <w:tcW w:w="911" w:type="dxa"/>
          </w:tcPr>
          <w:p w14:paraId="0000024D" w14:textId="77777777" w:rsidR="00CF3F3E" w:rsidRPr="0039096A" w:rsidRDefault="00CF3F3E">
            <w:pPr>
              <w:jc w:val="center"/>
              <w:rPr>
                <w:rFonts w:ascii="Times" w:eastAsia="Times" w:hAnsi="Times" w:cs="Times"/>
              </w:rPr>
            </w:pPr>
          </w:p>
        </w:tc>
        <w:tc>
          <w:tcPr>
            <w:tcW w:w="922" w:type="dxa"/>
          </w:tcPr>
          <w:p w14:paraId="0000024E" w14:textId="77777777" w:rsidR="00CF3F3E" w:rsidRPr="0039096A" w:rsidRDefault="00CF3F3E">
            <w:pPr>
              <w:rPr>
                <w:rFonts w:ascii="Times" w:eastAsia="Times" w:hAnsi="Times" w:cs="Times"/>
              </w:rPr>
            </w:pPr>
          </w:p>
        </w:tc>
      </w:tr>
      <w:tr w:rsidR="00CF3F3E" w:rsidRPr="0039096A" w14:paraId="63691496" w14:textId="77777777">
        <w:tc>
          <w:tcPr>
            <w:tcW w:w="5787" w:type="dxa"/>
          </w:tcPr>
          <w:p w14:paraId="0000024F"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Witnessed an act of violence: SL3D3</w:t>
            </w:r>
            <w:r w:rsidRPr="0039096A">
              <w:rPr>
                <w:rFonts w:ascii="Times" w:eastAsia="Times" w:hAnsi="Times" w:cs="Times"/>
                <w:color w:val="000000"/>
                <w:vertAlign w:val="superscript"/>
              </w:rPr>
              <w:t>a</w:t>
            </w:r>
          </w:p>
        </w:tc>
        <w:tc>
          <w:tcPr>
            <w:tcW w:w="880" w:type="dxa"/>
          </w:tcPr>
          <w:p w14:paraId="00000250" w14:textId="77777777" w:rsidR="00CF3F3E" w:rsidRPr="0039096A" w:rsidRDefault="004A5E15">
            <w:pPr>
              <w:jc w:val="center"/>
              <w:rPr>
                <w:rFonts w:ascii="Times" w:eastAsia="Times" w:hAnsi="Times" w:cs="Times"/>
              </w:rPr>
            </w:pPr>
            <w:r w:rsidRPr="0039096A">
              <w:rPr>
                <w:rFonts w:ascii="Times" w:eastAsia="Times" w:hAnsi="Times" w:cs="Times"/>
              </w:rPr>
              <w:t>1.013</w:t>
            </w:r>
          </w:p>
        </w:tc>
        <w:tc>
          <w:tcPr>
            <w:tcW w:w="879" w:type="dxa"/>
          </w:tcPr>
          <w:p w14:paraId="00000251" w14:textId="77777777" w:rsidR="00CF3F3E" w:rsidRPr="0039096A" w:rsidRDefault="00CF3F3E">
            <w:pPr>
              <w:jc w:val="center"/>
              <w:rPr>
                <w:rFonts w:ascii="Times" w:eastAsia="Times" w:hAnsi="Times" w:cs="Times"/>
              </w:rPr>
            </w:pPr>
          </w:p>
        </w:tc>
        <w:tc>
          <w:tcPr>
            <w:tcW w:w="879" w:type="dxa"/>
          </w:tcPr>
          <w:p w14:paraId="00000252" w14:textId="77777777" w:rsidR="00CF3F3E" w:rsidRPr="0039096A" w:rsidRDefault="00CF3F3E">
            <w:pPr>
              <w:jc w:val="center"/>
              <w:rPr>
                <w:rFonts w:ascii="Times" w:eastAsia="Times" w:hAnsi="Times" w:cs="Times"/>
              </w:rPr>
            </w:pPr>
          </w:p>
        </w:tc>
        <w:tc>
          <w:tcPr>
            <w:tcW w:w="879" w:type="dxa"/>
          </w:tcPr>
          <w:p w14:paraId="00000253" w14:textId="77777777" w:rsidR="00CF3F3E" w:rsidRPr="0039096A" w:rsidRDefault="00CF3F3E">
            <w:pPr>
              <w:jc w:val="center"/>
              <w:rPr>
                <w:rFonts w:ascii="Times" w:eastAsia="Times" w:hAnsi="Times" w:cs="Times"/>
              </w:rPr>
            </w:pPr>
          </w:p>
        </w:tc>
        <w:tc>
          <w:tcPr>
            <w:tcW w:w="912" w:type="dxa"/>
          </w:tcPr>
          <w:p w14:paraId="00000254" w14:textId="77777777" w:rsidR="00CF3F3E" w:rsidRPr="0039096A" w:rsidRDefault="004A5E15">
            <w:pPr>
              <w:jc w:val="center"/>
              <w:rPr>
                <w:rFonts w:ascii="Times" w:eastAsia="Times" w:hAnsi="Times" w:cs="Times"/>
              </w:rPr>
            </w:pPr>
            <w:r w:rsidRPr="0039096A">
              <w:rPr>
                <w:rFonts w:ascii="Times" w:eastAsia="Times" w:hAnsi="Times" w:cs="Times"/>
              </w:rPr>
              <w:t>0.967</w:t>
            </w:r>
          </w:p>
        </w:tc>
        <w:tc>
          <w:tcPr>
            <w:tcW w:w="911" w:type="dxa"/>
          </w:tcPr>
          <w:p w14:paraId="00000255" w14:textId="77777777" w:rsidR="00CF3F3E" w:rsidRPr="0039096A" w:rsidRDefault="00CF3F3E">
            <w:pPr>
              <w:jc w:val="center"/>
              <w:rPr>
                <w:rFonts w:ascii="Times" w:eastAsia="Times" w:hAnsi="Times" w:cs="Times"/>
              </w:rPr>
            </w:pPr>
          </w:p>
        </w:tc>
        <w:tc>
          <w:tcPr>
            <w:tcW w:w="911" w:type="dxa"/>
          </w:tcPr>
          <w:p w14:paraId="00000256" w14:textId="77777777" w:rsidR="00CF3F3E" w:rsidRPr="0039096A" w:rsidRDefault="00CF3F3E">
            <w:pPr>
              <w:jc w:val="center"/>
              <w:rPr>
                <w:rFonts w:ascii="Times" w:eastAsia="Times" w:hAnsi="Times" w:cs="Times"/>
              </w:rPr>
            </w:pPr>
          </w:p>
        </w:tc>
        <w:tc>
          <w:tcPr>
            <w:tcW w:w="922" w:type="dxa"/>
          </w:tcPr>
          <w:p w14:paraId="00000257" w14:textId="77777777" w:rsidR="00CF3F3E" w:rsidRPr="0039096A" w:rsidRDefault="00CF3F3E">
            <w:pPr>
              <w:rPr>
                <w:rFonts w:ascii="Times" w:eastAsia="Times" w:hAnsi="Times" w:cs="Times"/>
              </w:rPr>
            </w:pPr>
          </w:p>
        </w:tc>
      </w:tr>
      <w:tr w:rsidR="00CF3F3E" w:rsidRPr="0039096A" w14:paraId="5147982E" w14:textId="77777777">
        <w:tc>
          <w:tcPr>
            <w:tcW w:w="5787" w:type="dxa"/>
          </w:tcPr>
          <w:p w14:paraId="00000258"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Been in combat in a war, or lived in a warzone: </w:t>
            </w:r>
            <w:r w:rsidRPr="0039096A">
              <w:rPr>
                <w:rFonts w:ascii="Times" w:eastAsia="Times" w:hAnsi="Times" w:cs="Times"/>
                <w:b/>
                <w:color w:val="000000"/>
              </w:rPr>
              <w:t xml:space="preserve"> </w:t>
            </w:r>
            <w:r w:rsidRPr="0039096A">
              <w:rPr>
                <w:rFonts w:ascii="Times" w:eastAsia="Times" w:hAnsi="Times" w:cs="Times"/>
                <w:color w:val="000000"/>
              </w:rPr>
              <w:t>SL3E3</w:t>
            </w:r>
          </w:p>
        </w:tc>
        <w:tc>
          <w:tcPr>
            <w:tcW w:w="880" w:type="dxa"/>
          </w:tcPr>
          <w:p w14:paraId="00000259" w14:textId="77777777" w:rsidR="00CF3F3E" w:rsidRPr="0039096A" w:rsidRDefault="004A5E15">
            <w:pPr>
              <w:jc w:val="center"/>
              <w:rPr>
                <w:rFonts w:ascii="Times" w:eastAsia="Times" w:hAnsi="Times" w:cs="Times"/>
              </w:rPr>
            </w:pPr>
            <w:r w:rsidRPr="0039096A">
              <w:rPr>
                <w:rFonts w:ascii="Times" w:eastAsia="Times" w:hAnsi="Times" w:cs="Times"/>
              </w:rPr>
              <w:t>0.823</w:t>
            </w:r>
          </w:p>
        </w:tc>
        <w:tc>
          <w:tcPr>
            <w:tcW w:w="879" w:type="dxa"/>
          </w:tcPr>
          <w:p w14:paraId="0000025A" w14:textId="77777777" w:rsidR="00CF3F3E" w:rsidRPr="0039096A" w:rsidRDefault="00CF3F3E">
            <w:pPr>
              <w:jc w:val="center"/>
              <w:rPr>
                <w:rFonts w:ascii="Times" w:eastAsia="Times" w:hAnsi="Times" w:cs="Times"/>
              </w:rPr>
            </w:pPr>
          </w:p>
        </w:tc>
        <w:tc>
          <w:tcPr>
            <w:tcW w:w="879" w:type="dxa"/>
          </w:tcPr>
          <w:p w14:paraId="0000025B" w14:textId="77777777" w:rsidR="00CF3F3E" w:rsidRPr="0039096A" w:rsidRDefault="00CF3F3E">
            <w:pPr>
              <w:jc w:val="center"/>
              <w:rPr>
                <w:rFonts w:ascii="Times" w:eastAsia="Times" w:hAnsi="Times" w:cs="Times"/>
              </w:rPr>
            </w:pPr>
          </w:p>
        </w:tc>
        <w:tc>
          <w:tcPr>
            <w:tcW w:w="879" w:type="dxa"/>
          </w:tcPr>
          <w:p w14:paraId="0000025C" w14:textId="77777777" w:rsidR="00CF3F3E" w:rsidRPr="0039096A" w:rsidRDefault="00CF3F3E">
            <w:pPr>
              <w:jc w:val="center"/>
              <w:rPr>
                <w:rFonts w:ascii="Times" w:eastAsia="Times" w:hAnsi="Times" w:cs="Times"/>
              </w:rPr>
            </w:pPr>
          </w:p>
        </w:tc>
        <w:tc>
          <w:tcPr>
            <w:tcW w:w="912" w:type="dxa"/>
          </w:tcPr>
          <w:p w14:paraId="0000025D" w14:textId="77777777" w:rsidR="00CF3F3E" w:rsidRPr="0039096A" w:rsidRDefault="004A5E15">
            <w:pPr>
              <w:jc w:val="center"/>
              <w:rPr>
                <w:rFonts w:ascii="Times" w:eastAsia="Times" w:hAnsi="Times" w:cs="Times"/>
              </w:rPr>
            </w:pPr>
            <w:r w:rsidRPr="0039096A">
              <w:rPr>
                <w:rFonts w:ascii="Times" w:eastAsia="Times" w:hAnsi="Times" w:cs="Times"/>
              </w:rPr>
              <w:t>0.954</w:t>
            </w:r>
          </w:p>
        </w:tc>
        <w:tc>
          <w:tcPr>
            <w:tcW w:w="911" w:type="dxa"/>
          </w:tcPr>
          <w:p w14:paraId="0000025E" w14:textId="77777777" w:rsidR="00CF3F3E" w:rsidRPr="0039096A" w:rsidRDefault="00CF3F3E">
            <w:pPr>
              <w:jc w:val="center"/>
              <w:rPr>
                <w:rFonts w:ascii="Times" w:eastAsia="Times" w:hAnsi="Times" w:cs="Times"/>
              </w:rPr>
            </w:pPr>
          </w:p>
        </w:tc>
        <w:tc>
          <w:tcPr>
            <w:tcW w:w="911" w:type="dxa"/>
          </w:tcPr>
          <w:p w14:paraId="0000025F" w14:textId="77777777" w:rsidR="00CF3F3E" w:rsidRPr="0039096A" w:rsidRDefault="00CF3F3E">
            <w:pPr>
              <w:jc w:val="center"/>
              <w:rPr>
                <w:rFonts w:ascii="Times" w:eastAsia="Times" w:hAnsi="Times" w:cs="Times"/>
              </w:rPr>
            </w:pPr>
          </w:p>
        </w:tc>
        <w:tc>
          <w:tcPr>
            <w:tcW w:w="922" w:type="dxa"/>
          </w:tcPr>
          <w:p w14:paraId="00000260" w14:textId="77777777" w:rsidR="00CF3F3E" w:rsidRPr="0039096A" w:rsidRDefault="00CF3F3E">
            <w:pPr>
              <w:rPr>
                <w:rFonts w:ascii="Times" w:eastAsia="Times" w:hAnsi="Times" w:cs="Times"/>
              </w:rPr>
            </w:pPr>
          </w:p>
        </w:tc>
      </w:tr>
      <w:tr w:rsidR="00CF3F3E" w:rsidRPr="0039096A" w14:paraId="42A606CF" w14:textId="77777777">
        <w:trPr>
          <w:trHeight w:val="753"/>
        </w:trPr>
        <w:tc>
          <w:tcPr>
            <w:tcW w:w="5787" w:type="dxa"/>
            <w:tcBorders>
              <w:bottom w:val="single" w:sz="4" w:space="0" w:color="000000"/>
            </w:tcBorders>
          </w:tcPr>
          <w:p w14:paraId="00000261"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Moved to a worse (not better) residence or neighbourhood: SL3I3</w:t>
            </w:r>
            <w:r w:rsidRPr="0039096A">
              <w:rPr>
                <w:rFonts w:ascii="Times" w:eastAsia="Times" w:hAnsi="Times" w:cs="Times"/>
                <w:color w:val="000000"/>
                <w:vertAlign w:val="superscript"/>
              </w:rPr>
              <w:t>a</w:t>
            </w:r>
          </w:p>
        </w:tc>
        <w:tc>
          <w:tcPr>
            <w:tcW w:w="880" w:type="dxa"/>
            <w:tcBorders>
              <w:bottom w:val="single" w:sz="4" w:space="0" w:color="000000"/>
            </w:tcBorders>
          </w:tcPr>
          <w:p w14:paraId="00000262" w14:textId="77777777" w:rsidR="00CF3F3E" w:rsidRPr="0039096A" w:rsidRDefault="004A5E15">
            <w:pPr>
              <w:jc w:val="center"/>
              <w:rPr>
                <w:rFonts w:ascii="Times" w:eastAsia="Times" w:hAnsi="Times" w:cs="Times"/>
              </w:rPr>
            </w:pPr>
            <w:r w:rsidRPr="0039096A">
              <w:rPr>
                <w:rFonts w:ascii="Times" w:eastAsia="Times" w:hAnsi="Times" w:cs="Times"/>
              </w:rPr>
              <w:t>0.880</w:t>
            </w:r>
          </w:p>
        </w:tc>
        <w:tc>
          <w:tcPr>
            <w:tcW w:w="879" w:type="dxa"/>
            <w:tcBorders>
              <w:bottom w:val="single" w:sz="4" w:space="0" w:color="000000"/>
            </w:tcBorders>
          </w:tcPr>
          <w:p w14:paraId="00000263"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64"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65" w14:textId="77777777" w:rsidR="00CF3F3E" w:rsidRPr="0039096A" w:rsidRDefault="00CF3F3E">
            <w:pPr>
              <w:jc w:val="center"/>
              <w:rPr>
                <w:rFonts w:ascii="Times" w:eastAsia="Times" w:hAnsi="Times" w:cs="Times"/>
              </w:rPr>
            </w:pPr>
          </w:p>
        </w:tc>
        <w:tc>
          <w:tcPr>
            <w:tcW w:w="912" w:type="dxa"/>
            <w:tcBorders>
              <w:bottom w:val="single" w:sz="4" w:space="0" w:color="000000"/>
            </w:tcBorders>
          </w:tcPr>
          <w:p w14:paraId="00000266" w14:textId="77777777" w:rsidR="00CF3F3E" w:rsidRPr="0039096A" w:rsidRDefault="004A5E15">
            <w:pPr>
              <w:jc w:val="center"/>
              <w:rPr>
                <w:rFonts w:ascii="Times" w:eastAsia="Times" w:hAnsi="Times" w:cs="Times"/>
              </w:rPr>
            </w:pPr>
            <w:r w:rsidRPr="0039096A">
              <w:rPr>
                <w:rFonts w:ascii="Times" w:eastAsia="Times" w:hAnsi="Times" w:cs="Times"/>
              </w:rPr>
              <w:t>0.972</w:t>
            </w:r>
          </w:p>
        </w:tc>
        <w:tc>
          <w:tcPr>
            <w:tcW w:w="911" w:type="dxa"/>
            <w:tcBorders>
              <w:bottom w:val="single" w:sz="4" w:space="0" w:color="000000"/>
            </w:tcBorders>
          </w:tcPr>
          <w:p w14:paraId="00000267"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268" w14:textId="77777777" w:rsidR="00CF3F3E" w:rsidRPr="0039096A" w:rsidRDefault="00CF3F3E">
            <w:pPr>
              <w:jc w:val="center"/>
              <w:rPr>
                <w:rFonts w:ascii="Times" w:eastAsia="Times" w:hAnsi="Times" w:cs="Times"/>
              </w:rPr>
            </w:pPr>
          </w:p>
        </w:tc>
        <w:tc>
          <w:tcPr>
            <w:tcW w:w="922" w:type="dxa"/>
            <w:tcBorders>
              <w:bottom w:val="single" w:sz="4" w:space="0" w:color="000000"/>
            </w:tcBorders>
          </w:tcPr>
          <w:p w14:paraId="00000269" w14:textId="77777777" w:rsidR="00CF3F3E" w:rsidRPr="0039096A" w:rsidRDefault="00CF3F3E">
            <w:pPr>
              <w:rPr>
                <w:rFonts w:ascii="Times" w:eastAsia="Times" w:hAnsi="Times" w:cs="Times"/>
              </w:rPr>
            </w:pPr>
          </w:p>
        </w:tc>
      </w:tr>
      <w:tr w:rsidR="00CF3F3E" w:rsidRPr="0039096A" w14:paraId="766014D4" w14:textId="77777777">
        <w:tc>
          <w:tcPr>
            <w:tcW w:w="5787" w:type="dxa"/>
          </w:tcPr>
          <w:p w14:paraId="0000026A" w14:textId="77777777" w:rsidR="00CF3F3E" w:rsidRPr="0039096A" w:rsidRDefault="004A5E15">
            <w:pPr>
              <w:rPr>
                <w:rFonts w:ascii="Times" w:eastAsia="Times" w:hAnsi="Times" w:cs="Times"/>
              </w:rPr>
            </w:pPr>
            <w:r w:rsidRPr="0039096A">
              <w:rPr>
                <w:rFonts w:ascii="Times" w:eastAsia="Times" w:hAnsi="Times" w:cs="Times"/>
              </w:rPr>
              <w:t>Factor 2: War Exposure Losses</w:t>
            </w:r>
          </w:p>
        </w:tc>
        <w:tc>
          <w:tcPr>
            <w:tcW w:w="880" w:type="dxa"/>
          </w:tcPr>
          <w:p w14:paraId="0000026B" w14:textId="77777777" w:rsidR="00CF3F3E" w:rsidRPr="0039096A" w:rsidRDefault="00CF3F3E">
            <w:pPr>
              <w:jc w:val="center"/>
              <w:rPr>
                <w:rFonts w:ascii="Times" w:eastAsia="Times" w:hAnsi="Times" w:cs="Times"/>
              </w:rPr>
            </w:pPr>
          </w:p>
        </w:tc>
        <w:tc>
          <w:tcPr>
            <w:tcW w:w="879" w:type="dxa"/>
          </w:tcPr>
          <w:p w14:paraId="0000026C" w14:textId="77777777" w:rsidR="00CF3F3E" w:rsidRPr="0039096A" w:rsidRDefault="00CF3F3E">
            <w:pPr>
              <w:jc w:val="center"/>
              <w:rPr>
                <w:rFonts w:ascii="Times" w:eastAsia="Times" w:hAnsi="Times" w:cs="Times"/>
              </w:rPr>
            </w:pPr>
          </w:p>
        </w:tc>
        <w:tc>
          <w:tcPr>
            <w:tcW w:w="879" w:type="dxa"/>
          </w:tcPr>
          <w:p w14:paraId="0000026D" w14:textId="77777777" w:rsidR="00CF3F3E" w:rsidRPr="0039096A" w:rsidRDefault="00CF3F3E">
            <w:pPr>
              <w:jc w:val="center"/>
              <w:rPr>
                <w:rFonts w:ascii="Times" w:eastAsia="Times" w:hAnsi="Times" w:cs="Times"/>
              </w:rPr>
            </w:pPr>
          </w:p>
        </w:tc>
        <w:tc>
          <w:tcPr>
            <w:tcW w:w="879" w:type="dxa"/>
          </w:tcPr>
          <w:p w14:paraId="0000026E" w14:textId="77777777" w:rsidR="00CF3F3E" w:rsidRPr="0039096A" w:rsidRDefault="00CF3F3E">
            <w:pPr>
              <w:jc w:val="center"/>
              <w:rPr>
                <w:rFonts w:ascii="Times" w:eastAsia="Times" w:hAnsi="Times" w:cs="Times"/>
              </w:rPr>
            </w:pPr>
          </w:p>
        </w:tc>
        <w:tc>
          <w:tcPr>
            <w:tcW w:w="912" w:type="dxa"/>
          </w:tcPr>
          <w:p w14:paraId="0000026F" w14:textId="77777777" w:rsidR="00CF3F3E" w:rsidRPr="0039096A" w:rsidRDefault="00CF3F3E">
            <w:pPr>
              <w:jc w:val="center"/>
              <w:rPr>
                <w:rFonts w:ascii="Times" w:eastAsia="Times" w:hAnsi="Times" w:cs="Times"/>
              </w:rPr>
            </w:pPr>
          </w:p>
        </w:tc>
        <w:tc>
          <w:tcPr>
            <w:tcW w:w="911" w:type="dxa"/>
          </w:tcPr>
          <w:p w14:paraId="00000270" w14:textId="77777777" w:rsidR="00CF3F3E" w:rsidRPr="0039096A" w:rsidRDefault="00CF3F3E">
            <w:pPr>
              <w:jc w:val="center"/>
              <w:rPr>
                <w:rFonts w:ascii="Times" w:eastAsia="Times" w:hAnsi="Times" w:cs="Times"/>
              </w:rPr>
            </w:pPr>
          </w:p>
        </w:tc>
        <w:tc>
          <w:tcPr>
            <w:tcW w:w="911" w:type="dxa"/>
          </w:tcPr>
          <w:p w14:paraId="00000271" w14:textId="77777777" w:rsidR="00CF3F3E" w:rsidRPr="0039096A" w:rsidRDefault="00CF3F3E">
            <w:pPr>
              <w:jc w:val="center"/>
              <w:rPr>
                <w:rFonts w:ascii="Times" w:eastAsia="Times" w:hAnsi="Times" w:cs="Times"/>
              </w:rPr>
            </w:pPr>
          </w:p>
        </w:tc>
        <w:tc>
          <w:tcPr>
            <w:tcW w:w="922" w:type="dxa"/>
          </w:tcPr>
          <w:p w14:paraId="00000272" w14:textId="77777777" w:rsidR="00CF3F3E" w:rsidRPr="0039096A" w:rsidRDefault="00CF3F3E">
            <w:pPr>
              <w:rPr>
                <w:rFonts w:ascii="Times" w:eastAsia="Times" w:hAnsi="Times" w:cs="Times"/>
              </w:rPr>
            </w:pPr>
          </w:p>
        </w:tc>
      </w:tr>
      <w:tr w:rsidR="00CF3F3E" w:rsidRPr="0039096A" w14:paraId="5F0BFCDA" w14:textId="77777777">
        <w:tc>
          <w:tcPr>
            <w:tcW w:w="5787" w:type="dxa"/>
          </w:tcPr>
          <w:p w14:paraId="00000273"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Did you lose a close family member as a result of the conflict (parent, sibling or child)?: CD28</w:t>
            </w:r>
            <w:r w:rsidRPr="0039096A">
              <w:rPr>
                <w:rFonts w:ascii="Times" w:eastAsia="Times" w:hAnsi="Times" w:cs="Times"/>
                <w:color w:val="000000"/>
                <w:vertAlign w:val="superscript"/>
              </w:rPr>
              <w:t>b</w:t>
            </w:r>
          </w:p>
        </w:tc>
        <w:tc>
          <w:tcPr>
            <w:tcW w:w="880" w:type="dxa"/>
          </w:tcPr>
          <w:p w14:paraId="00000274" w14:textId="77777777" w:rsidR="00CF3F3E" w:rsidRPr="0039096A" w:rsidRDefault="00CF3F3E">
            <w:pPr>
              <w:jc w:val="center"/>
              <w:rPr>
                <w:rFonts w:ascii="Times" w:eastAsia="Times" w:hAnsi="Times" w:cs="Times"/>
              </w:rPr>
            </w:pPr>
          </w:p>
        </w:tc>
        <w:tc>
          <w:tcPr>
            <w:tcW w:w="879" w:type="dxa"/>
          </w:tcPr>
          <w:p w14:paraId="00000275" w14:textId="77777777" w:rsidR="00CF3F3E" w:rsidRPr="0039096A" w:rsidRDefault="004A5E15">
            <w:pPr>
              <w:jc w:val="center"/>
              <w:rPr>
                <w:rFonts w:ascii="Times" w:eastAsia="Times" w:hAnsi="Times" w:cs="Times"/>
              </w:rPr>
            </w:pPr>
            <w:r w:rsidRPr="0039096A">
              <w:rPr>
                <w:rFonts w:ascii="Times" w:eastAsia="Times" w:hAnsi="Times" w:cs="Times"/>
              </w:rPr>
              <w:t>0.771</w:t>
            </w:r>
          </w:p>
        </w:tc>
        <w:tc>
          <w:tcPr>
            <w:tcW w:w="879" w:type="dxa"/>
          </w:tcPr>
          <w:p w14:paraId="00000276" w14:textId="77777777" w:rsidR="00CF3F3E" w:rsidRPr="0039096A" w:rsidRDefault="00CF3F3E">
            <w:pPr>
              <w:jc w:val="center"/>
              <w:rPr>
                <w:rFonts w:ascii="Times" w:eastAsia="Times" w:hAnsi="Times" w:cs="Times"/>
              </w:rPr>
            </w:pPr>
          </w:p>
        </w:tc>
        <w:tc>
          <w:tcPr>
            <w:tcW w:w="879" w:type="dxa"/>
          </w:tcPr>
          <w:p w14:paraId="00000277" w14:textId="77777777" w:rsidR="00CF3F3E" w:rsidRPr="0039096A" w:rsidRDefault="00CF3F3E">
            <w:pPr>
              <w:jc w:val="center"/>
              <w:rPr>
                <w:rFonts w:ascii="Times" w:eastAsia="Times" w:hAnsi="Times" w:cs="Times"/>
              </w:rPr>
            </w:pPr>
          </w:p>
        </w:tc>
        <w:tc>
          <w:tcPr>
            <w:tcW w:w="912" w:type="dxa"/>
          </w:tcPr>
          <w:p w14:paraId="00000278" w14:textId="77777777" w:rsidR="00CF3F3E" w:rsidRPr="0039096A" w:rsidRDefault="00CF3F3E">
            <w:pPr>
              <w:jc w:val="center"/>
              <w:rPr>
                <w:rFonts w:ascii="Times" w:eastAsia="Times" w:hAnsi="Times" w:cs="Times"/>
              </w:rPr>
            </w:pPr>
          </w:p>
        </w:tc>
        <w:tc>
          <w:tcPr>
            <w:tcW w:w="911" w:type="dxa"/>
          </w:tcPr>
          <w:p w14:paraId="00000279" w14:textId="77777777" w:rsidR="00CF3F3E" w:rsidRPr="0039096A" w:rsidRDefault="004A5E15">
            <w:pPr>
              <w:jc w:val="center"/>
              <w:rPr>
                <w:rFonts w:ascii="Times" w:eastAsia="Times" w:hAnsi="Times" w:cs="Times"/>
              </w:rPr>
            </w:pPr>
            <w:r w:rsidRPr="0039096A">
              <w:rPr>
                <w:rFonts w:ascii="Times" w:eastAsia="Times" w:hAnsi="Times" w:cs="Times"/>
              </w:rPr>
              <w:t>0.658</w:t>
            </w:r>
          </w:p>
        </w:tc>
        <w:tc>
          <w:tcPr>
            <w:tcW w:w="911" w:type="dxa"/>
          </w:tcPr>
          <w:p w14:paraId="0000027A" w14:textId="77777777" w:rsidR="00CF3F3E" w:rsidRPr="0039096A" w:rsidRDefault="00CF3F3E">
            <w:pPr>
              <w:jc w:val="center"/>
              <w:rPr>
                <w:rFonts w:ascii="Times" w:eastAsia="Times" w:hAnsi="Times" w:cs="Times"/>
              </w:rPr>
            </w:pPr>
          </w:p>
        </w:tc>
        <w:tc>
          <w:tcPr>
            <w:tcW w:w="922" w:type="dxa"/>
          </w:tcPr>
          <w:p w14:paraId="0000027B" w14:textId="77777777" w:rsidR="00CF3F3E" w:rsidRPr="0039096A" w:rsidRDefault="00CF3F3E">
            <w:pPr>
              <w:rPr>
                <w:rFonts w:ascii="Times" w:eastAsia="Times" w:hAnsi="Times" w:cs="Times"/>
              </w:rPr>
            </w:pPr>
          </w:p>
        </w:tc>
      </w:tr>
      <w:tr w:rsidR="00CF3F3E" w:rsidRPr="0039096A" w14:paraId="69F03081" w14:textId="77777777">
        <w:tc>
          <w:tcPr>
            <w:tcW w:w="5787" w:type="dxa"/>
          </w:tcPr>
          <w:p w14:paraId="0000027C"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Was a close family member injured as a result of the conflict (parent, sibling or child)?: CD29</w:t>
            </w:r>
            <w:r w:rsidRPr="0039096A">
              <w:rPr>
                <w:rFonts w:ascii="Times" w:eastAsia="Times" w:hAnsi="Times" w:cs="Times"/>
                <w:color w:val="000000"/>
                <w:vertAlign w:val="superscript"/>
              </w:rPr>
              <w:t>b</w:t>
            </w:r>
          </w:p>
        </w:tc>
        <w:tc>
          <w:tcPr>
            <w:tcW w:w="880" w:type="dxa"/>
          </w:tcPr>
          <w:p w14:paraId="0000027D" w14:textId="77777777" w:rsidR="00CF3F3E" w:rsidRPr="0039096A" w:rsidRDefault="00CF3F3E">
            <w:pPr>
              <w:rPr>
                <w:rFonts w:ascii="Times" w:eastAsia="Times" w:hAnsi="Times" w:cs="Times"/>
              </w:rPr>
            </w:pPr>
          </w:p>
        </w:tc>
        <w:tc>
          <w:tcPr>
            <w:tcW w:w="879" w:type="dxa"/>
          </w:tcPr>
          <w:p w14:paraId="0000027E" w14:textId="77777777" w:rsidR="00CF3F3E" w:rsidRPr="0039096A" w:rsidRDefault="004A5E15">
            <w:pPr>
              <w:jc w:val="center"/>
              <w:rPr>
                <w:rFonts w:ascii="Times" w:eastAsia="Times" w:hAnsi="Times" w:cs="Times"/>
              </w:rPr>
            </w:pPr>
            <w:r w:rsidRPr="0039096A">
              <w:rPr>
                <w:rFonts w:ascii="Times" w:eastAsia="Times" w:hAnsi="Times" w:cs="Times"/>
              </w:rPr>
              <w:t>0.951</w:t>
            </w:r>
          </w:p>
        </w:tc>
        <w:tc>
          <w:tcPr>
            <w:tcW w:w="879" w:type="dxa"/>
          </w:tcPr>
          <w:p w14:paraId="0000027F" w14:textId="77777777" w:rsidR="00CF3F3E" w:rsidRPr="0039096A" w:rsidRDefault="00CF3F3E">
            <w:pPr>
              <w:jc w:val="center"/>
              <w:rPr>
                <w:rFonts w:ascii="Times" w:eastAsia="Times" w:hAnsi="Times" w:cs="Times"/>
              </w:rPr>
            </w:pPr>
          </w:p>
        </w:tc>
        <w:tc>
          <w:tcPr>
            <w:tcW w:w="879" w:type="dxa"/>
          </w:tcPr>
          <w:p w14:paraId="00000280" w14:textId="77777777" w:rsidR="00CF3F3E" w:rsidRPr="0039096A" w:rsidRDefault="00CF3F3E">
            <w:pPr>
              <w:jc w:val="center"/>
              <w:rPr>
                <w:rFonts w:ascii="Times" w:eastAsia="Times" w:hAnsi="Times" w:cs="Times"/>
              </w:rPr>
            </w:pPr>
          </w:p>
        </w:tc>
        <w:tc>
          <w:tcPr>
            <w:tcW w:w="912" w:type="dxa"/>
          </w:tcPr>
          <w:p w14:paraId="00000281" w14:textId="77777777" w:rsidR="00CF3F3E" w:rsidRPr="0039096A" w:rsidRDefault="00CF3F3E">
            <w:pPr>
              <w:jc w:val="center"/>
              <w:rPr>
                <w:rFonts w:ascii="Times" w:eastAsia="Times" w:hAnsi="Times" w:cs="Times"/>
              </w:rPr>
            </w:pPr>
          </w:p>
        </w:tc>
        <w:tc>
          <w:tcPr>
            <w:tcW w:w="911" w:type="dxa"/>
          </w:tcPr>
          <w:p w14:paraId="00000282" w14:textId="77777777" w:rsidR="00CF3F3E" w:rsidRPr="0039096A" w:rsidRDefault="004A5E15">
            <w:pPr>
              <w:jc w:val="center"/>
              <w:rPr>
                <w:rFonts w:ascii="Times" w:eastAsia="Times" w:hAnsi="Times" w:cs="Times"/>
              </w:rPr>
            </w:pPr>
            <w:r w:rsidRPr="0039096A">
              <w:rPr>
                <w:rFonts w:ascii="Times" w:eastAsia="Times" w:hAnsi="Times" w:cs="Times"/>
              </w:rPr>
              <w:t>0.889</w:t>
            </w:r>
          </w:p>
        </w:tc>
        <w:tc>
          <w:tcPr>
            <w:tcW w:w="911" w:type="dxa"/>
          </w:tcPr>
          <w:p w14:paraId="00000283" w14:textId="77777777" w:rsidR="00CF3F3E" w:rsidRPr="0039096A" w:rsidRDefault="00CF3F3E">
            <w:pPr>
              <w:jc w:val="center"/>
              <w:rPr>
                <w:rFonts w:ascii="Times" w:eastAsia="Times" w:hAnsi="Times" w:cs="Times"/>
              </w:rPr>
            </w:pPr>
          </w:p>
        </w:tc>
        <w:tc>
          <w:tcPr>
            <w:tcW w:w="922" w:type="dxa"/>
          </w:tcPr>
          <w:p w14:paraId="00000284" w14:textId="77777777" w:rsidR="00CF3F3E" w:rsidRPr="0039096A" w:rsidRDefault="00CF3F3E">
            <w:pPr>
              <w:jc w:val="center"/>
              <w:rPr>
                <w:rFonts w:ascii="Times" w:eastAsia="Times" w:hAnsi="Times" w:cs="Times"/>
              </w:rPr>
            </w:pPr>
          </w:p>
        </w:tc>
      </w:tr>
      <w:tr w:rsidR="00CF3F3E" w:rsidRPr="0039096A" w14:paraId="3E81A1A0" w14:textId="77777777">
        <w:tc>
          <w:tcPr>
            <w:tcW w:w="5787" w:type="dxa"/>
          </w:tcPr>
          <w:p w14:paraId="00000285"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Did you lose a friend or family member as a result of the conflict?: CD30</w:t>
            </w:r>
            <w:r w:rsidRPr="0039096A">
              <w:rPr>
                <w:rFonts w:ascii="Times" w:eastAsia="Times" w:hAnsi="Times" w:cs="Times"/>
                <w:color w:val="000000"/>
                <w:vertAlign w:val="superscript"/>
              </w:rPr>
              <w:t>b</w:t>
            </w:r>
          </w:p>
        </w:tc>
        <w:tc>
          <w:tcPr>
            <w:tcW w:w="880" w:type="dxa"/>
          </w:tcPr>
          <w:p w14:paraId="00000286" w14:textId="77777777" w:rsidR="00CF3F3E" w:rsidRPr="0039096A" w:rsidRDefault="00CF3F3E">
            <w:pPr>
              <w:rPr>
                <w:rFonts w:ascii="Times" w:eastAsia="Times" w:hAnsi="Times" w:cs="Times"/>
              </w:rPr>
            </w:pPr>
          </w:p>
        </w:tc>
        <w:tc>
          <w:tcPr>
            <w:tcW w:w="879" w:type="dxa"/>
          </w:tcPr>
          <w:p w14:paraId="00000287" w14:textId="77777777" w:rsidR="00CF3F3E" w:rsidRPr="0039096A" w:rsidRDefault="004A5E15">
            <w:pPr>
              <w:jc w:val="center"/>
              <w:rPr>
                <w:rFonts w:ascii="Times" w:eastAsia="Times" w:hAnsi="Times" w:cs="Times"/>
              </w:rPr>
            </w:pPr>
            <w:r w:rsidRPr="0039096A">
              <w:rPr>
                <w:rFonts w:ascii="Times" w:eastAsia="Times" w:hAnsi="Times" w:cs="Times"/>
              </w:rPr>
              <w:t>0.786</w:t>
            </w:r>
          </w:p>
        </w:tc>
        <w:tc>
          <w:tcPr>
            <w:tcW w:w="879" w:type="dxa"/>
          </w:tcPr>
          <w:p w14:paraId="00000288" w14:textId="77777777" w:rsidR="00CF3F3E" w:rsidRPr="0039096A" w:rsidRDefault="00CF3F3E">
            <w:pPr>
              <w:jc w:val="center"/>
              <w:rPr>
                <w:rFonts w:ascii="Times" w:eastAsia="Times" w:hAnsi="Times" w:cs="Times"/>
              </w:rPr>
            </w:pPr>
          </w:p>
        </w:tc>
        <w:tc>
          <w:tcPr>
            <w:tcW w:w="879" w:type="dxa"/>
          </w:tcPr>
          <w:p w14:paraId="00000289" w14:textId="77777777" w:rsidR="00CF3F3E" w:rsidRPr="0039096A" w:rsidRDefault="00CF3F3E">
            <w:pPr>
              <w:jc w:val="center"/>
              <w:rPr>
                <w:rFonts w:ascii="Times" w:eastAsia="Times" w:hAnsi="Times" w:cs="Times"/>
              </w:rPr>
            </w:pPr>
          </w:p>
        </w:tc>
        <w:tc>
          <w:tcPr>
            <w:tcW w:w="912" w:type="dxa"/>
          </w:tcPr>
          <w:p w14:paraId="0000028A" w14:textId="77777777" w:rsidR="00CF3F3E" w:rsidRPr="0039096A" w:rsidRDefault="00CF3F3E">
            <w:pPr>
              <w:jc w:val="center"/>
              <w:rPr>
                <w:rFonts w:ascii="Times" w:eastAsia="Times" w:hAnsi="Times" w:cs="Times"/>
              </w:rPr>
            </w:pPr>
          </w:p>
        </w:tc>
        <w:tc>
          <w:tcPr>
            <w:tcW w:w="911" w:type="dxa"/>
          </w:tcPr>
          <w:p w14:paraId="0000028B" w14:textId="77777777" w:rsidR="00CF3F3E" w:rsidRPr="0039096A" w:rsidRDefault="004A5E15">
            <w:pPr>
              <w:jc w:val="center"/>
              <w:rPr>
                <w:rFonts w:ascii="Times" w:eastAsia="Times" w:hAnsi="Times" w:cs="Times"/>
              </w:rPr>
            </w:pPr>
            <w:r w:rsidRPr="0039096A">
              <w:rPr>
                <w:rFonts w:ascii="Times" w:eastAsia="Times" w:hAnsi="Times" w:cs="Times"/>
              </w:rPr>
              <w:t>0.953</w:t>
            </w:r>
          </w:p>
        </w:tc>
        <w:tc>
          <w:tcPr>
            <w:tcW w:w="911" w:type="dxa"/>
          </w:tcPr>
          <w:p w14:paraId="0000028C" w14:textId="77777777" w:rsidR="00CF3F3E" w:rsidRPr="0039096A" w:rsidRDefault="00CF3F3E">
            <w:pPr>
              <w:jc w:val="center"/>
              <w:rPr>
                <w:rFonts w:ascii="Times" w:eastAsia="Times" w:hAnsi="Times" w:cs="Times"/>
              </w:rPr>
            </w:pPr>
          </w:p>
        </w:tc>
        <w:tc>
          <w:tcPr>
            <w:tcW w:w="922" w:type="dxa"/>
          </w:tcPr>
          <w:p w14:paraId="0000028D" w14:textId="77777777" w:rsidR="00CF3F3E" w:rsidRPr="0039096A" w:rsidRDefault="00CF3F3E">
            <w:pPr>
              <w:jc w:val="center"/>
              <w:rPr>
                <w:rFonts w:ascii="Times" w:eastAsia="Times" w:hAnsi="Times" w:cs="Times"/>
              </w:rPr>
            </w:pPr>
          </w:p>
        </w:tc>
      </w:tr>
      <w:tr w:rsidR="00CF3F3E" w:rsidRPr="0039096A" w14:paraId="0E224C06" w14:textId="77777777">
        <w:tc>
          <w:tcPr>
            <w:tcW w:w="5787" w:type="dxa"/>
          </w:tcPr>
          <w:p w14:paraId="0000028E"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Was a friend or family member injured as a result of the conflict?: CD31</w:t>
            </w:r>
            <w:r w:rsidRPr="0039096A">
              <w:rPr>
                <w:rFonts w:ascii="Times" w:eastAsia="Times" w:hAnsi="Times" w:cs="Times"/>
                <w:color w:val="000000"/>
                <w:vertAlign w:val="superscript"/>
              </w:rPr>
              <w:t>b</w:t>
            </w:r>
          </w:p>
        </w:tc>
        <w:tc>
          <w:tcPr>
            <w:tcW w:w="880" w:type="dxa"/>
          </w:tcPr>
          <w:p w14:paraId="0000028F" w14:textId="77777777" w:rsidR="00CF3F3E" w:rsidRPr="0039096A" w:rsidRDefault="00CF3F3E">
            <w:pPr>
              <w:rPr>
                <w:rFonts w:ascii="Times" w:eastAsia="Times" w:hAnsi="Times" w:cs="Times"/>
              </w:rPr>
            </w:pPr>
          </w:p>
        </w:tc>
        <w:tc>
          <w:tcPr>
            <w:tcW w:w="879" w:type="dxa"/>
          </w:tcPr>
          <w:p w14:paraId="00000290" w14:textId="77777777" w:rsidR="00CF3F3E" w:rsidRPr="0039096A" w:rsidRDefault="004A5E15">
            <w:pPr>
              <w:jc w:val="center"/>
              <w:rPr>
                <w:rFonts w:ascii="Times" w:eastAsia="Times" w:hAnsi="Times" w:cs="Times"/>
              </w:rPr>
            </w:pPr>
            <w:r w:rsidRPr="0039096A">
              <w:rPr>
                <w:rFonts w:ascii="Times" w:eastAsia="Times" w:hAnsi="Times" w:cs="Times"/>
              </w:rPr>
              <w:t>0.857</w:t>
            </w:r>
          </w:p>
        </w:tc>
        <w:tc>
          <w:tcPr>
            <w:tcW w:w="879" w:type="dxa"/>
          </w:tcPr>
          <w:p w14:paraId="00000291" w14:textId="77777777" w:rsidR="00CF3F3E" w:rsidRPr="0039096A" w:rsidRDefault="00CF3F3E">
            <w:pPr>
              <w:jc w:val="center"/>
              <w:rPr>
                <w:rFonts w:ascii="Times" w:eastAsia="Times" w:hAnsi="Times" w:cs="Times"/>
              </w:rPr>
            </w:pPr>
          </w:p>
        </w:tc>
        <w:tc>
          <w:tcPr>
            <w:tcW w:w="879" w:type="dxa"/>
          </w:tcPr>
          <w:p w14:paraId="00000292" w14:textId="77777777" w:rsidR="00CF3F3E" w:rsidRPr="0039096A" w:rsidRDefault="00CF3F3E">
            <w:pPr>
              <w:jc w:val="center"/>
              <w:rPr>
                <w:rFonts w:ascii="Times" w:eastAsia="Times" w:hAnsi="Times" w:cs="Times"/>
              </w:rPr>
            </w:pPr>
          </w:p>
        </w:tc>
        <w:tc>
          <w:tcPr>
            <w:tcW w:w="912" w:type="dxa"/>
          </w:tcPr>
          <w:p w14:paraId="00000293" w14:textId="77777777" w:rsidR="00CF3F3E" w:rsidRPr="0039096A" w:rsidRDefault="00CF3F3E">
            <w:pPr>
              <w:jc w:val="center"/>
              <w:rPr>
                <w:rFonts w:ascii="Times" w:eastAsia="Times" w:hAnsi="Times" w:cs="Times"/>
              </w:rPr>
            </w:pPr>
          </w:p>
        </w:tc>
        <w:tc>
          <w:tcPr>
            <w:tcW w:w="911" w:type="dxa"/>
          </w:tcPr>
          <w:p w14:paraId="00000294" w14:textId="77777777" w:rsidR="00CF3F3E" w:rsidRPr="0039096A" w:rsidRDefault="004A5E15">
            <w:pPr>
              <w:jc w:val="center"/>
              <w:rPr>
                <w:rFonts w:ascii="Times" w:eastAsia="Times" w:hAnsi="Times" w:cs="Times"/>
              </w:rPr>
            </w:pPr>
            <w:r w:rsidRPr="0039096A">
              <w:rPr>
                <w:rFonts w:ascii="Times" w:eastAsia="Times" w:hAnsi="Times" w:cs="Times"/>
              </w:rPr>
              <w:t>0.951</w:t>
            </w:r>
          </w:p>
        </w:tc>
        <w:tc>
          <w:tcPr>
            <w:tcW w:w="911" w:type="dxa"/>
          </w:tcPr>
          <w:p w14:paraId="00000295" w14:textId="77777777" w:rsidR="00CF3F3E" w:rsidRPr="0039096A" w:rsidRDefault="00CF3F3E">
            <w:pPr>
              <w:jc w:val="center"/>
              <w:rPr>
                <w:rFonts w:ascii="Times" w:eastAsia="Times" w:hAnsi="Times" w:cs="Times"/>
              </w:rPr>
            </w:pPr>
          </w:p>
        </w:tc>
        <w:tc>
          <w:tcPr>
            <w:tcW w:w="922" w:type="dxa"/>
          </w:tcPr>
          <w:p w14:paraId="00000296" w14:textId="77777777" w:rsidR="00CF3F3E" w:rsidRPr="0039096A" w:rsidRDefault="00CF3F3E">
            <w:pPr>
              <w:jc w:val="center"/>
              <w:rPr>
                <w:rFonts w:ascii="Times" w:eastAsia="Times" w:hAnsi="Times" w:cs="Times"/>
              </w:rPr>
            </w:pPr>
          </w:p>
        </w:tc>
      </w:tr>
      <w:tr w:rsidR="00CF3F3E" w:rsidRPr="0039096A" w14:paraId="54CB2DF0" w14:textId="77777777">
        <w:tc>
          <w:tcPr>
            <w:tcW w:w="5787" w:type="dxa"/>
            <w:tcBorders>
              <w:bottom w:val="single" w:sz="4" w:space="0" w:color="000000"/>
            </w:tcBorders>
          </w:tcPr>
          <w:p w14:paraId="00000297"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Property loss as a result of the conflict: CD32</w:t>
            </w:r>
          </w:p>
        </w:tc>
        <w:tc>
          <w:tcPr>
            <w:tcW w:w="880" w:type="dxa"/>
            <w:tcBorders>
              <w:bottom w:val="single" w:sz="4" w:space="0" w:color="000000"/>
            </w:tcBorders>
          </w:tcPr>
          <w:p w14:paraId="00000298" w14:textId="77777777" w:rsidR="00CF3F3E" w:rsidRPr="0039096A" w:rsidRDefault="00CF3F3E">
            <w:pPr>
              <w:rPr>
                <w:rFonts w:ascii="Times" w:eastAsia="Times" w:hAnsi="Times" w:cs="Times"/>
              </w:rPr>
            </w:pPr>
          </w:p>
        </w:tc>
        <w:tc>
          <w:tcPr>
            <w:tcW w:w="879" w:type="dxa"/>
            <w:tcBorders>
              <w:bottom w:val="single" w:sz="4" w:space="0" w:color="000000"/>
            </w:tcBorders>
          </w:tcPr>
          <w:p w14:paraId="00000299" w14:textId="77777777" w:rsidR="00CF3F3E" w:rsidRPr="0039096A" w:rsidRDefault="004A5E15">
            <w:pPr>
              <w:jc w:val="center"/>
              <w:rPr>
                <w:rFonts w:ascii="Times" w:eastAsia="Times" w:hAnsi="Times" w:cs="Times"/>
              </w:rPr>
            </w:pPr>
            <w:r w:rsidRPr="0039096A">
              <w:rPr>
                <w:rFonts w:ascii="Times" w:eastAsia="Times" w:hAnsi="Times" w:cs="Times"/>
              </w:rPr>
              <w:t>0.766</w:t>
            </w:r>
          </w:p>
        </w:tc>
        <w:tc>
          <w:tcPr>
            <w:tcW w:w="879" w:type="dxa"/>
            <w:tcBorders>
              <w:bottom w:val="single" w:sz="4" w:space="0" w:color="000000"/>
            </w:tcBorders>
          </w:tcPr>
          <w:p w14:paraId="0000029A"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9B" w14:textId="77777777" w:rsidR="00CF3F3E" w:rsidRPr="0039096A" w:rsidRDefault="00CF3F3E">
            <w:pPr>
              <w:jc w:val="center"/>
              <w:rPr>
                <w:rFonts w:ascii="Times" w:eastAsia="Times" w:hAnsi="Times" w:cs="Times"/>
              </w:rPr>
            </w:pPr>
          </w:p>
        </w:tc>
        <w:tc>
          <w:tcPr>
            <w:tcW w:w="912" w:type="dxa"/>
            <w:tcBorders>
              <w:bottom w:val="single" w:sz="4" w:space="0" w:color="000000"/>
            </w:tcBorders>
          </w:tcPr>
          <w:p w14:paraId="0000029C"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29D" w14:textId="77777777" w:rsidR="00CF3F3E" w:rsidRPr="0039096A" w:rsidRDefault="004A5E15">
            <w:pPr>
              <w:jc w:val="center"/>
              <w:rPr>
                <w:rFonts w:ascii="Times" w:eastAsia="Times" w:hAnsi="Times" w:cs="Times"/>
              </w:rPr>
            </w:pPr>
            <w:r w:rsidRPr="0039096A">
              <w:rPr>
                <w:rFonts w:ascii="Times" w:eastAsia="Times" w:hAnsi="Times" w:cs="Times"/>
              </w:rPr>
              <w:t>0.516</w:t>
            </w:r>
          </w:p>
        </w:tc>
        <w:tc>
          <w:tcPr>
            <w:tcW w:w="911" w:type="dxa"/>
            <w:tcBorders>
              <w:bottom w:val="single" w:sz="4" w:space="0" w:color="000000"/>
            </w:tcBorders>
          </w:tcPr>
          <w:p w14:paraId="0000029E" w14:textId="77777777" w:rsidR="00CF3F3E" w:rsidRPr="0039096A" w:rsidRDefault="00CF3F3E">
            <w:pPr>
              <w:jc w:val="center"/>
              <w:rPr>
                <w:rFonts w:ascii="Times" w:eastAsia="Times" w:hAnsi="Times" w:cs="Times"/>
              </w:rPr>
            </w:pPr>
          </w:p>
        </w:tc>
        <w:tc>
          <w:tcPr>
            <w:tcW w:w="922" w:type="dxa"/>
            <w:tcBorders>
              <w:bottom w:val="single" w:sz="4" w:space="0" w:color="000000"/>
            </w:tcBorders>
          </w:tcPr>
          <w:p w14:paraId="0000029F" w14:textId="77777777" w:rsidR="00CF3F3E" w:rsidRPr="0039096A" w:rsidRDefault="00CF3F3E">
            <w:pPr>
              <w:jc w:val="center"/>
              <w:rPr>
                <w:rFonts w:ascii="Times" w:eastAsia="Times" w:hAnsi="Times" w:cs="Times"/>
              </w:rPr>
            </w:pPr>
          </w:p>
        </w:tc>
      </w:tr>
      <w:tr w:rsidR="00CF3F3E" w:rsidRPr="0039096A" w14:paraId="11AE2D07" w14:textId="77777777">
        <w:tc>
          <w:tcPr>
            <w:tcW w:w="5787" w:type="dxa"/>
          </w:tcPr>
          <w:p w14:paraId="000002A0" w14:textId="77777777" w:rsidR="00CF3F3E" w:rsidRPr="0039096A" w:rsidRDefault="004A5E15">
            <w:pPr>
              <w:rPr>
                <w:rFonts w:ascii="Times" w:eastAsia="Times" w:hAnsi="Times" w:cs="Times"/>
              </w:rPr>
            </w:pPr>
            <w:r w:rsidRPr="0039096A">
              <w:rPr>
                <w:rFonts w:ascii="Times" w:eastAsia="Times" w:hAnsi="Times" w:cs="Times"/>
              </w:rPr>
              <w:t>Factor 3: Financial Loss and Hardship</w:t>
            </w:r>
          </w:p>
        </w:tc>
        <w:tc>
          <w:tcPr>
            <w:tcW w:w="880" w:type="dxa"/>
          </w:tcPr>
          <w:p w14:paraId="000002A1" w14:textId="77777777" w:rsidR="00CF3F3E" w:rsidRPr="0039096A" w:rsidRDefault="00CF3F3E">
            <w:pPr>
              <w:rPr>
                <w:rFonts w:ascii="Times" w:eastAsia="Times" w:hAnsi="Times" w:cs="Times"/>
              </w:rPr>
            </w:pPr>
          </w:p>
        </w:tc>
        <w:tc>
          <w:tcPr>
            <w:tcW w:w="879" w:type="dxa"/>
          </w:tcPr>
          <w:p w14:paraId="000002A2" w14:textId="77777777" w:rsidR="00CF3F3E" w:rsidRPr="0039096A" w:rsidRDefault="00CF3F3E">
            <w:pPr>
              <w:jc w:val="center"/>
              <w:rPr>
                <w:rFonts w:ascii="Times" w:eastAsia="Times" w:hAnsi="Times" w:cs="Times"/>
              </w:rPr>
            </w:pPr>
          </w:p>
        </w:tc>
        <w:tc>
          <w:tcPr>
            <w:tcW w:w="879" w:type="dxa"/>
          </w:tcPr>
          <w:p w14:paraId="000002A3" w14:textId="77777777" w:rsidR="00CF3F3E" w:rsidRPr="0039096A" w:rsidRDefault="00CF3F3E">
            <w:pPr>
              <w:jc w:val="center"/>
              <w:rPr>
                <w:rFonts w:ascii="Times" w:eastAsia="Times" w:hAnsi="Times" w:cs="Times"/>
              </w:rPr>
            </w:pPr>
          </w:p>
        </w:tc>
        <w:tc>
          <w:tcPr>
            <w:tcW w:w="879" w:type="dxa"/>
          </w:tcPr>
          <w:p w14:paraId="000002A4" w14:textId="77777777" w:rsidR="00CF3F3E" w:rsidRPr="0039096A" w:rsidRDefault="00CF3F3E">
            <w:pPr>
              <w:jc w:val="center"/>
              <w:rPr>
                <w:rFonts w:ascii="Times" w:eastAsia="Times" w:hAnsi="Times" w:cs="Times"/>
              </w:rPr>
            </w:pPr>
          </w:p>
        </w:tc>
        <w:tc>
          <w:tcPr>
            <w:tcW w:w="912" w:type="dxa"/>
          </w:tcPr>
          <w:p w14:paraId="000002A5" w14:textId="77777777" w:rsidR="00CF3F3E" w:rsidRPr="0039096A" w:rsidRDefault="00CF3F3E">
            <w:pPr>
              <w:jc w:val="center"/>
              <w:rPr>
                <w:rFonts w:ascii="Times" w:eastAsia="Times" w:hAnsi="Times" w:cs="Times"/>
              </w:rPr>
            </w:pPr>
          </w:p>
        </w:tc>
        <w:tc>
          <w:tcPr>
            <w:tcW w:w="911" w:type="dxa"/>
          </w:tcPr>
          <w:p w14:paraId="000002A6" w14:textId="77777777" w:rsidR="00CF3F3E" w:rsidRPr="0039096A" w:rsidRDefault="00CF3F3E">
            <w:pPr>
              <w:jc w:val="center"/>
              <w:rPr>
                <w:rFonts w:ascii="Times" w:eastAsia="Times" w:hAnsi="Times" w:cs="Times"/>
              </w:rPr>
            </w:pPr>
          </w:p>
        </w:tc>
        <w:tc>
          <w:tcPr>
            <w:tcW w:w="911" w:type="dxa"/>
          </w:tcPr>
          <w:p w14:paraId="000002A7" w14:textId="77777777" w:rsidR="00CF3F3E" w:rsidRPr="0039096A" w:rsidRDefault="00CF3F3E">
            <w:pPr>
              <w:jc w:val="center"/>
              <w:rPr>
                <w:rFonts w:ascii="Times" w:eastAsia="Times" w:hAnsi="Times" w:cs="Times"/>
              </w:rPr>
            </w:pPr>
          </w:p>
        </w:tc>
        <w:tc>
          <w:tcPr>
            <w:tcW w:w="922" w:type="dxa"/>
          </w:tcPr>
          <w:p w14:paraId="000002A8" w14:textId="77777777" w:rsidR="00CF3F3E" w:rsidRPr="0039096A" w:rsidRDefault="00CF3F3E">
            <w:pPr>
              <w:jc w:val="center"/>
              <w:rPr>
                <w:rFonts w:ascii="Times" w:eastAsia="Times" w:hAnsi="Times" w:cs="Times"/>
              </w:rPr>
            </w:pPr>
          </w:p>
        </w:tc>
      </w:tr>
      <w:tr w:rsidR="00CF3F3E" w:rsidRPr="0039096A" w14:paraId="62021B0A" w14:textId="77777777">
        <w:tc>
          <w:tcPr>
            <w:tcW w:w="5787" w:type="dxa"/>
          </w:tcPr>
          <w:p w14:paraId="000002A9"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Being made redundant or sacked from your job: </w:t>
            </w:r>
            <w:r w:rsidRPr="0039096A">
              <w:rPr>
                <w:rFonts w:ascii="Times" w:eastAsia="Times" w:hAnsi="Times" w:cs="Times"/>
                <w:b/>
                <w:color w:val="000000"/>
              </w:rPr>
              <w:t xml:space="preserve"> </w:t>
            </w:r>
            <w:r w:rsidRPr="0039096A">
              <w:rPr>
                <w:rFonts w:ascii="Times" w:eastAsia="Times" w:hAnsi="Times" w:cs="Times"/>
                <w:color w:val="000000"/>
              </w:rPr>
              <w:t>SL2A3</w:t>
            </w:r>
            <w:r w:rsidRPr="0039096A">
              <w:rPr>
                <w:rFonts w:ascii="Times" w:eastAsia="Times" w:hAnsi="Times" w:cs="Times"/>
                <w:color w:val="000000"/>
                <w:vertAlign w:val="superscript"/>
              </w:rPr>
              <w:t>a</w:t>
            </w:r>
          </w:p>
        </w:tc>
        <w:tc>
          <w:tcPr>
            <w:tcW w:w="880" w:type="dxa"/>
          </w:tcPr>
          <w:p w14:paraId="000002AA" w14:textId="77777777" w:rsidR="00CF3F3E" w:rsidRPr="0039096A" w:rsidRDefault="00CF3F3E">
            <w:pPr>
              <w:rPr>
                <w:rFonts w:ascii="Times" w:eastAsia="Times" w:hAnsi="Times" w:cs="Times"/>
              </w:rPr>
            </w:pPr>
          </w:p>
        </w:tc>
        <w:tc>
          <w:tcPr>
            <w:tcW w:w="879" w:type="dxa"/>
          </w:tcPr>
          <w:p w14:paraId="000002AB" w14:textId="77777777" w:rsidR="00CF3F3E" w:rsidRPr="0039096A" w:rsidRDefault="00CF3F3E">
            <w:pPr>
              <w:jc w:val="center"/>
              <w:rPr>
                <w:rFonts w:ascii="Times" w:eastAsia="Times" w:hAnsi="Times" w:cs="Times"/>
              </w:rPr>
            </w:pPr>
          </w:p>
        </w:tc>
        <w:tc>
          <w:tcPr>
            <w:tcW w:w="879" w:type="dxa"/>
          </w:tcPr>
          <w:p w14:paraId="000002AC" w14:textId="77777777" w:rsidR="00CF3F3E" w:rsidRPr="0039096A" w:rsidRDefault="004A5E15">
            <w:pPr>
              <w:jc w:val="center"/>
              <w:rPr>
                <w:rFonts w:ascii="Times" w:eastAsia="Times" w:hAnsi="Times" w:cs="Times"/>
              </w:rPr>
            </w:pPr>
            <w:r w:rsidRPr="0039096A">
              <w:rPr>
                <w:rFonts w:ascii="Times" w:eastAsia="Times" w:hAnsi="Times" w:cs="Times"/>
              </w:rPr>
              <w:t>0.610</w:t>
            </w:r>
          </w:p>
        </w:tc>
        <w:tc>
          <w:tcPr>
            <w:tcW w:w="879" w:type="dxa"/>
          </w:tcPr>
          <w:p w14:paraId="000002AD" w14:textId="77777777" w:rsidR="00CF3F3E" w:rsidRPr="0039096A" w:rsidRDefault="00CF3F3E">
            <w:pPr>
              <w:jc w:val="center"/>
              <w:rPr>
                <w:rFonts w:ascii="Times" w:eastAsia="Times" w:hAnsi="Times" w:cs="Times"/>
              </w:rPr>
            </w:pPr>
          </w:p>
        </w:tc>
        <w:tc>
          <w:tcPr>
            <w:tcW w:w="912" w:type="dxa"/>
          </w:tcPr>
          <w:p w14:paraId="000002AE" w14:textId="77777777" w:rsidR="00CF3F3E" w:rsidRPr="0039096A" w:rsidRDefault="00CF3F3E">
            <w:pPr>
              <w:jc w:val="center"/>
              <w:rPr>
                <w:rFonts w:ascii="Times" w:eastAsia="Times" w:hAnsi="Times" w:cs="Times"/>
              </w:rPr>
            </w:pPr>
          </w:p>
        </w:tc>
        <w:tc>
          <w:tcPr>
            <w:tcW w:w="911" w:type="dxa"/>
          </w:tcPr>
          <w:p w14:paraId="000002AF" w14:textId="77777777" w:rsidR="00CF3F3E" w:rsidRPr="0039096A" w:rsidRDefault="00CF3F3E">
            <w:pPr>
              <w:jc w:val="center"/>
              <w:rPr>
                <w:rFonts w:ascii="Times" w:eastAsia="Times" w:hAnsi="Times" w:cs="Times"/>
              </w:rPr>
            </w:pPr>
          </w:p>
        </w:tc>
        <w:tc>
          <w:tcPr>
            <w:tcW w:w="911" w:type="dxa"/>
          </w:tcPr>
          <w:p w14:paraId="000002B0" w14:textId="77777777" w:rsidR="00CF3F3E" w:rsidRPr="0039096A" w:rsidRDefault="004A5E15">
            <w:pPr>
              <w:jc w:val="center"/>
              <w:rPr>
                <w:rFonts w:ascii="Times" w:eastAsia="Times" w:hAnsi="Times" w:cs="Times"/>
              </w:rPr>
            </w:pPr>
            <w:r w:rsidRPr="0039096A">
              <w:rPr>
                <w:rFonts w:ascii="Times" w:eastAsia="Times" w:hAnsi="Times" w:cs="Times"/>
              </w:rPr>
              <w:t>0.859</w:t>
            </w:r>
          </w:p>
        </w:tc>
        <w:tc>
          <w:tcPr>
            <w:tcW w:w="922" w:type="dxa"/>
          </w:tcPr>
          <w:p w14:paraId="000002B1" w14:textId="77777777" w:rsidR="00CF3F3E" w:rsidRPr="0039096A" w:rsidRDefault="00CF3F3E">
            <w:pPr>
              <w:jc w:val="center"/>
              <w:rPr>
                <w:rFonts w:ascii="Times" w:eastAsia="Times" w:hAnsi="Times" w:cs="Times"/>
              </w:rPr>
            </w:pPr>
          </w:p>
        </w:tc>
      </w:tr>
      <w:tr w:rsidR="00CF3F3E" w:rsidRPr="0039096A" w14:paraId="05D44300" w14:textId="77777777">
        <w:tc>
          <w:tcPr>
            <w:tcW w:w="5787" w:type="dxa"/>
          </w:tcPr>
          <w:p w14:paraId="000002B2"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Looking for work without success for more than one month: SL2B3</w:t>
            </w:r>
            <w:r w:rsidRPr="0039096A">
              <w:rPr>
                <w:rFonts w:ascii="Times" w:eastAsia="Times" w:hAnsi="Times" w:cs="Times"/>
                <w:color w:val="000000"/>
                <w:vertAlign w:val="superscript"/>
              </w:rPr>
              <w:t>a</w:t>
            </w:r>
          </w:p>
        </w:tc>
        <w:tc>
          <w:tcPr>
            <w:tcW w:w="880" w:type="dxa"/>
          </w:tcPr>
          <w:p w14:paraId="000002B3" w14:textId="77777777" w:rsidR="00CF3F3E" w:rsidRPr="0039096A" w:rsidRDefault="00CF3F3E">
            <w:pPr>
              <w:rPr>
                <w:rFonts w:ascii="Times" w:eastAsia="Times" w:hAnsi="Times" w:cs="Times"/>
              </w:rPr>
            </w:pPr>
          </w:p>
        </w:tc>
        <w:tc>
          <w:tcPr>
            <w:tcW w:w="879" w:type="dxa"/>
          </w:tcPr>
          <w:p w14:paraId="000002B4" w14:textId="77777777" w:rsidR="00CF3F3E" w:rsidRPr="0039096A" w:rsidRDefault="00CF3F3E">
            <w:pPr>
              <w:jc w:val="center"/>
              <w:rPr>
                <w:rFonts w:ascii="Times" w:eastAsia="Times" w:hAnsi="Times" w:cs="Times"/>
              </w:rPr>
            </w:pPr>
          </w:p>
        </w:tc>
        <w:tc>
          <w:tcPr>
            <w:tcW w:w="879" w:type="dxa"/>
          </w:tcPr>
          <w:p w14:paraId="000002B5" w14:textId="77777777" w:rsidR="00CF3F3E" w:rsidRPr="0039096A" w:rsidRDefault="004A5E15">
            <w:pPr>
              <w:jc w:val="center"/>
              <w:rPr>
                <w:rFonts w:ascii="Times" w:eastAsia="Times" w:hAnsi="Times" w:cs="Times"/>
              </w:rPr>
            </w:pPr>
            <w:r w:rsidRPr="0039096A">
              <w:rPr>
                <w:rFonts w:ascii="Times" w:eastAsia="Times" w:hAnsi="Times" w:cs="Times"/>
              </w:rPr>
              <w:t>1.028</w:t>
            </w:r>
          </w:p>
        </w:tc>
        <w:tc>
          <w:tcPr>
            <w:tcW w:w="879" w:type="dxa"/>
          </w:tcPr>
          <w:p w14:paraId="000002B6" w14:textId="77777777" w:rsidR="00CF3F3E" w:rsidRPr="0039096A" w:rsidRDefault="00CF3F3E">
            <w:pPr>
              <w:jc w:val="center"/>
              <w:rPr>
                <w:rFonts w:ascii="Times" w:eastAsia="Times" w:hAnsi="Times" w:cs="Times"/>
              </w:rPr>
            </w:pPr>
          </w:p>
        </w:tc>
        <w:tc>
          <w:tcPr>
            <w:tcW w:w="912" w:type="dxa"/>
          </w:tcPr>
          <w:p w14:paraId="000002B7" w14:textId="77777777" w:rsidR="00CF3F3E" w:rsidRPr="0039096A" w:rsidRDefault="00CF3F3E">
            <w:pPr>
              <w:jc w:val="center"/>
              <w:rPr>
                <w:rFonts w:ascii="Times" w:eastAsia="Times" w:hAnsi="Times" w:cs="Times"/>
              </w:rPr>
            </w:pPr>
          </w:p>
        </w:tc>
        <w:tc>
          <w:tcPr>
            <w:tcW w:w="911" w:type="dxa"/>
          </w:tcPr>
          <w:p w14:paraId="000002B8" w14:textId="77777777" w:rsidR="00CF3F3E" w:rsidRPr="0039096A" w:rsidRDefault="00CF3F3E">
            <w:pPr>
              <w:jc w:val="center"/>
              <w:rPr>
                <w:rFonts w:ascii="Times" w:eastAsia="Times" w:hAnsi="Times" w:cs="Times"/>
              </w:rPr>
            </w:pPr>
          </w:p>
        </w:tc>
        <w:tc>
          <w:tcPr>
            <w:tcW w:w="911" w:type="dxa"/>
          </w:tcPr>
          <w:p w14:paraId="000002B9" w14:textId="77777777" w:rsidR="00CF3F3E" w:rsidRPr="0039096A" w:rsidRDefault="004A5E15">
            <w:pPr>
              <w:jc w:val="center"/>
              <w:rPr>
                <w:rFonts w:ascii="Times" w:eastAsia="Times" w:hAnsi="Times" w:cs="Times"/>
              </w:rPr>
            </w:pPr>
            <w:r w:rsidRPr="0039096A">
              <w:rPr>
                <w:rFonts w:ascii="Times" w:eastAsia="Times" w:hAnsi="Times" w:cs="Times"/>
              </w:rPr>
              <w:t>0.779</w:t>
            </w:r>
          </w:p>
        </w:tc>
        <w:tc>
          <w:tcPr>
            <w:tcW w:w="922" w:type="dxa"/>
          </w:tcPr>
          <w:p w14:paraId="000002BA" w14:textId="77777777" w:rsidR="00CF3F3E" w:rsidRPr="0039096A" w:rsidRDefault="00CF3F3E">
            <w:pPr>
              <w:jc w:val="center"/>
              <w:rPr>
                <w:rFonts w:ascii="Times" w:eastAsia="Times" w:hAnsi="Times" w:cs="Times"/>
              </w:rPr>
            </w:pPr>
          </w:p>
        </w:tc>
      </w:tr>
      <w:tr w:rsidR="00CF3F3E" w:rsidRPr="0039096A" w14:paraId="3B1B0DD9" w14:textId="77777777">
        <w:tc>
          <w:tcPr>
            <w:tcW w:w="5787" w:type="dxa"/>
            <w:tcBorders>
              <w:bottom w:val="single" w:sz="4" w:space="0" w:color="000000"/>
            </w:tcBorders>
          </w:tcPr>
          <w:p w14:paraId="000002BB"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Major financial crisis, like losing the equivalent of 3 months income: SL2C3</w:t>
            </w:r>
            <w:r w:rsidRPr="0039096A">
              <w:rPr>
                <w:rFonts w:ascii="Times" w:eastAsia="Times" w:hAnsi="Times" w:cs="Times"/>
                <w:color w:val="000000"/>
                <w:vertAlign w:val="superscript"/>
              </w:rPr>
              <w:t>a</w:t>
            </w:r>
          </w:p>
          <w:p w14:paraId="000002BC" w14:textId="77777777" w:rsidR="00CF3F3E" w:rsidRPr="0039096A" w:rsidRDefault="00CF3F3E">
            <w:pPr>
              <w:pBdr>
                <w:top w:val="nil"/>
                <w:left w:val="nil"/>
                <w:bottom w:val="nil"/>
                <w:right w:val="nil"/>
                <w:between w:val="nil"/>
              </w:pBdr>
              <w:ind w:left="357"/>
              <w:rPr>
                <w:rFonts w:ascii="Times" w:eastAsia="Times" w:hAnsi="Times" w:cs="Times"/>
                <w:color w:val="000000"/>
              </w:rPr>
            </w:pPr>
          </w:p>
        </w:tc>
        <w:tc>
          <w:tcPr>
            <w:tcW w:w="880" w:type="dxa"/>
            <w:tcBorders>
              <w:bottom w:val="single" w:sz="4" w:space="0" w:color="000000"/>
            </w:tcBorders>
          </w:tcPr>
          <w:p w14:paraId="000002BD" w14:textId="77777777" w:rsidR="00CF3F3E" w:rsidRPr="0039096A" w:rsidRDefault="00CF3F3E">
            <w:pPr>
              <w:rPr>
                <w:rFonts w:ascii="Times" w:eastAsia="Times" w:hAnsi="Times" w:cs="Times"/>
              </w:rPr>
            </w:pPr>
          </w:p>
        </w:tc>
        <w:tc>
          <w:tcPr>
            <w:tcW w:w="879" w:type="dxa"/>
            <w:tcBorders>
              <w:bottom w:val="single" w:sz="4" w:space="0" w:color="000000"/>
            </w:tcBorders>
          </w:tcPr>
          <w:p w14:paraId="000002BE"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BF" w14:textId="77777777" w:rsidR="00CF3F3E" w:rsidRPr="0039096A" w:rsidRDefault="004A5E15">
            <w:pPr>
              <w:jc w:val="center"/>
              <w:rPr>
                <w:rFonts w:ascii="Times" w:eastAsia="Times" w:hAnsi="Times" w:cs="Times"/>
              </w:rPr>
            </w:pPr>
            <w:r w:rsidRPr="0039096A">
              <w:rPr>
                <w:rFonts w:ascii="Times" w:eastAsia="Times" w:hAnsi="Times" w:cs="Times"/>
              </w:rPr>
              <w:t>0.626</w:t>
            </w:r>
          </w:p>
        </w:tc>
        <w:tc>
          <w:tcPr>
            <w:tcW w:w="879" w:type="dxa"/>
            <w:tcBorders>
              <w:bottom w:val="single" w:sz="4" w:space="0" w:color="000000"/>
            </w:tcBorders>
          </w:tcPr>
          <w:p w14:paraId="000002C0" w14:textId="77777777" w:rsidR="00CF3F3E" w:rsidRPr="0039096A" w:rsidRDefault="00CF3F3E">
            <w:pPr>
              <w:jc w:val="center"/>
              <w:rPr>
                <w:rFonts w:ascii="Times" w:eastAsia="Times" w:hAnsi="Times" w:cs="Times"/>
              </w:rPr>
            </w:pPr>
          </w:p>
        </w:tc>
        <w:tc>
          <w:tcPr>
            <w:tcW w:w="912" w:type="dxa"/>
            <w:tcBorders>
              <w:bottom w:val="single" w:sz="4" w:space="0" w:color="000000"/>
            </w:tcBorders>
          </w:tcPr>
          <w:p w14:paraId="000002C1"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2C2"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2C3" w14:textId="77777777" w:rsidR="00CF3F3E" w:rsidRPr="0039096A" w:rsidRDefault="004A5E15">
            <w:pPr>
              <w:jc w:val="center"/>
              <w:rPr>
                <w:rFonts w:ascii="Times" w:eastAsia="Times" w:hAnsi="Times" w:cs="Times"/>
              </w:rPr>
            </w:pPr>
            <w:r w:rsidRPr="0039096A">
              <w:rPr>
                <w:rFonts w:ascii="Times" w:eastAsia="Times" w:hAnsi="Times" w:cs="Times"/>
              </w:rPr>
              <w:t>0.914</w:t>
            </w:r>
          </w:p>
        </w:tc>
        <w:tc>
          <w:tcPr>
            <w:tcW w:w="922" w:type="dxa"/>
            <w:tcBorders>
              <w:bottom w:val="single" w:sz="4" w:space="0" w:color="000000"/>
            </w:tcBorders>
          </w:tcPr>
          <w:p w14:paraId="000002C4" w14:textId="77777777" w:rsidR="00CF3F3E" w:rsidRPr="0039096A" w:rsidRDefault="00CF3F3E">
            <w:pPr>
              <w:jc w:val="center"/>
              <w:rPr>
                <w:rFonts w:ascii="Times" w:eastAsia="Times" w:hAnsi="Times" w:cs="Times"/>
              </w:rPr>
            </w:pPr>
          </w:p>
        </w:tc>
      </w:tr>
      <w:tr w:rsidR="00CF3F3E" w:rsidRPr="0039096A" w14:paraId="17EF162D" w14:textId="77777777">
        <w:tc>
          <w:tcPr>
            <w:tcW w:w="5787" w:type="dxa"/>
          </w:tcPr>
          <w:p w14:paraId="000002C5" w14:textId="77777777" w:rsidR="00CF3F3E" w:rsidRPr="0039096A" w:rsidRDefault="004A5E15">
            <w:pPr>
              <w:rPr>
                <w:rFonts w:ascii="Times" w:eastAsia="Times" w:hAnsi="Times" w:cs="Times"/>
              </w:rPr>
            </w:pPr>
            <w:r w:rsidRPr="0039096A">
              <w:rPr>
                <w:rFonts w:ascii="Times" w:eastAsia="Times" w:hAnsi="Times" w:cs="Times"/>
              </w:rPr>
              <w:t>Factor 4: Personal Hardship</w:t>
            </w:r>
          </w:p>
        </w:tc>
        <w:tc>
          <w:tcPr>
            <w:tcW w:w="880" w:type="dxa"/>
          </w:tcPr>
          <w:p w14:paraId="000002C6" w14:textId="77777777" w:rsidR="00CF3F3E" w:rsidRPr="0039096A" w:rsidRDefault="00CF3F3E">
            <w:pPr>
              <w:rPr>
                <w:rFonts w:ascii="Times" w:eastAsia="Times" w:hAnsi="Times" w:cs="Times"/>
              </w:rPr>
            </w:pPr>
          </w:p>
        </w:tc>
        <w:tc>
          <w:tcPr>
            <w:tcW w:w="879" w:type="dxa"/>
          </w:tcPr>
          <w:p w14:paraId="000002C7" w14:textId="77777777" w:rsidR="00CF3F3E" w:rsidRPr="0039096A" w:rsidRDefault="00CF3F3E">
            <w:pPr>
              <w:jc w:val="center"/>
              <w:rPr>
                <w:rFonts w:ascii="Times" w:eastAsia="Times" w:hAnsi="Times" w:cs="Times"/>
              </w:rPr>
            </w:pPr>
          </w:p>
        </w:tc>
        <w:tc>
          <w:tcPr>
            <w:tcW w:w="879" w:type="dxa"/>
          </w:tcPr>
          <w:p w14:paraId="000002C8" w14:textId="77777777" w:rsidR="00CF3F3E" w:rsidRPr="0039096A" w:rsidRDefault="00CF3F3E">
            <w:pPr>
              <w:jc w:val="center"/>
              <w:rPr>
                <w:rFonts w:ascii="Times" w:eastAsia="Times" w:hAnsi="Times" w:cs="Times"/>
              </w:rPr>
            </w:pPr>
          </w:p>
        </w:tc>
        <w:tc>
          <w:tcPr>
            <w:tcW w:w="879" w:type="dxa"/>
          </w:tcPr>
          <w:p w14:paraId="000002C9" w14:textId="77777777" w:rsidR="00CF3F3E" w:rsidRPr="0039096A" w:rsidRDefault="00CF3F3E">
            <w:pPr>
              <w:jc w:val="center"/>
              <w:rPr>
                <w:rFonts w:ascii="Times" w:eastAsia="Times" w:hAnsi="Times" w:cs="Times"/>
              </w:rPr>
            </w:pPr>
          </w:p>
        </w:tc>
        <w:tc>
          <w:tcPr>
            <w:tcW w:w="912" w:type="dxa"/>
          </w:tcPr>
          <w:p w14:paraId="000002CA" w14:textId="77777777" w:rsidR="00CF3F3E" w:rsidRPr="0039096A" w:rsidRDefault="00CF3F3E">
            <w:pPr>
              <w:jc w:val="center"/>
              <w:rPr>
                <w:rFonts w:ascii="Times" w:eastAsia="Times" w:hAnsi="Times" w:cs="Times"/>
              </w:rPr>
            </w:pPr>
          </w:p>
        </w:tc>
        <w:tc>
          <w:tcPr>
            <w:tcW w:w="911" w:type="dxa"/>
          </w:tcPr>
          <w:p w14:paraId="000002CB" w14:textId="77777777" w:rsidR="00CF3F3E" w:rsidRPr="0039096A" w:rsidRDefault="00CF3F3E">
            <w:pPr>
              <w:jc w:val="center"/>
              <w:rPr>
                <w:rFonts w:ascii="Times" w:eastAsia="Times" w:hAnsi="Times" w:cs="Times"/>
              </w:rPr>
            </w:pPr>
          </w:p>
        </w:tc>
        <w:tc>
          <w:tcPr>
            <w:tcW w:w="911" w:type="dxa"/>
          </w:tcPr>
          <w:p w14:paraId="000002CC" w14:textId="77777777" w:rsidR="00CF3F3E" w:rsidRPr="0039096A" w:rsidRDefault="00CF3F3E">
            <w:pPr>
              <w:jc w:val="center"/>
              <w:rPr>
                <w:rFonts w:ascii="Times" w:eastAsia="Times" w:hAnsi="Times" w:cs="Times"/>
              </w:rPr>
            </w:pPr>
          </w:p>
        </w:tc>
        <w:tc>
          <w:tcPr>
            <w:tcW w:w="922" w:type="dxa"/>
          </w:tcPr>
          <w:p w14:paraId="000002CD" w14:textId="77777777" w:rsidR="00CF3F3E" w:rsidRPr="0039096A" w:rsidRDefault="00CF3F3E">
            <w:pPr>
              <w:jc w:val="center"/>
              <w:rPr>
                <w:rFonts w:ascii="Times" w:eastAsia="Times" w:hAnsi="Times" w:cs="Times"/>
              </w:rPr>
            </w:pPr>
          </w:p>
        </w:tc>
      </w:tr>
      <w:tr w:rsidR="00CF3F3E" w:rsidRPr="0039096A" w14:paraId="4A3275BE" w14:textId="77777777">
        <w:tc>
          <w:tcPr>
            <w:tcW w:w="5787" w:type="dxa"/>
          </w:tcPr>
          <w:p w14:paraId="000002CE"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Serious injury, illness or assault to yourself: </w:t>
            </w:r>
            <w:r w:rsidRPr="0039096A">
              <w:rPr>
                <w:rFonts w:ascii="Times" w:eastAsia="Times" w:hAnsi="Times" w:cs="Times"/>
                <w:b/>
                <w:color w:val="000000"/>
              </w:rPr>
              <w:t xml:space="preserve"> </w:t>
            </w:r>
            <w:r w:rsidRPr="0039096A">
              <w:rPr>
                <w:rFonts w:ascii="Times" w:eastAsia="Times" w:hAnsi="Times" w:cs="Times"/>
                <w:color w:val="000000"/>
              </w:rPr>
              <w:t>SL1A3</w:t>
            </w:r>
            <w:r w:rsidRPr="0039096A">
              <w:rPr>
                <w:rFonts w:ascii="Times" w:eastAsia="Times" w:hAnsi="Times" w:cs="Times"/>
                <w:color w:val="000000"/>
                <w:vertAlign w:val="superscript"/>
              </w:rPr>
              <w:t>a</w:t>
            </w:r>
          </w:p>
        </w:tc>
        <w:tc>
          <w:tcPr>
            <w:tcW w:w="880" w:type="dxa"/>
          </w:tcPr>
          <w:p w14:paraId="000002CF" w14:textId="77777777" w:rsidR="00CF3F3E" w:rsidRPr="0039096A" w:rsidRDefault="00CF3F3E">
            <w:pPr>
              <w:rPr>
                <w:rFonts w:ascii="Times" w:eastAsia="Times" w:hAnsi="Times" w:cs="Times"/>
              </w:rPr>
            </w:pPr>
          </w:p>
        </w:tc>
        <w:tc>
          <w:tcPr>
            <w:tcW w:w="879" w:type="dxa"/>
          </w:tcPr>
          <w:p w14:paraId="000002D0" w14:textId="77777777" w:rsidR="00CF3F3E" w:rsidRPr="0039096A" w:rsidRDefault="00CF3F3E">
            <w:pPr>
              <w:jc w:val="center"/>
              <w:rPr>
                <w:rFonts w:ascii="Times" w:eastAsia="Times" w:hAnsi="Times" w:cs="Times"/>
              </w:rPr>
            </w:pPr>
          </w:p>
        </w:tc>
        <w:tc>
          <w:tcPr>
            <w:tcW w:w="879" w:type="dxa"/>
          </w:tcPr>
          <w:p w14:paraId="000002D1" w14:textId="77777777" w:rsidR="00CF3F3E" w:rsidRPr="0039096A" w:rsidRDefault="00CF3F3E">
            <w:pPr>
              <w:jc w:val="center"/>
              <w:rPr>
                <w:rFonts w:ascii="Times" w:eastAsia="Times" w:hAnsi="Times" w:cs="Times"/>
              </w:rPr>
            </w:pPr>
          </w:p>
        </w:tc>
        <w:tc>
          <w:tcPr>
            <w:tcW w:w="879" w:type="dxa"/>
          </w:tcPr>
          <w:p w14:paraId="000002D2" w14:textId="77777777" w:rsidR="00CF3F3E" w:rsidRPr="0039096A" w:rsidRDefault="004A5E15">
            <w:pPr>
              <w:jc w:val="center"/>
              <w:rPr>
                <w:rFonts w:ascii="Times" w:eastAsia="Times" w:hAnsi="Times" w:cs="Times"/>
              </w:rPr>
            </w:pPr>
            <w:r w:rsidRPr="0039096A">
              <w:rPr>
                <w:rFonts w:ascii="Times" w:eastAsia="Times" w:hAnsi="Times" w:cs="Times"/>
              </w:rPr>
              <w:t>0.664</w:t>
            </w:r>
          </w:p>
        </w:tc>
        <w:tc>
          <w:tcPr>
            <w:tcW w:w="912" w:type="dxa"/>
          </w:tcPr>
          <w:p w14:paraId="000002D3" w14:textId="77777777" w:rsidR="00CF3F3E" w:rsidRPr="0039096A" w:rsidRDefault="00CF3F3E">
            <w:pPr>
              <w:jc w:val="center"/>
              <w:rPr>
                <w:rFonts w:ascii="Times" w:eastAsia="Times" w:hAnsi="Times" w:cs="Times"/>
              </w:rPr>
            </w:pPr>
          </w:p>
        </w:tc>
        <w:tc>
          <w:tcPr>
            <w:tcW w:w="911" w:type="dxa"/>
          </w:tcPr>
          <w:p w14:paraId="000002D4" w14:textId="77777777" w:rsidR="00CF3F3E" w:rsidRPr="0039096A" w:rsidRDefault="00CF3F3E">
            <w:pPr>
              <w:jc w:val="center"/>
              <w:rPr>
                <w:rFonts w:ascii="Times" w:eastAsia="Times" w:hAnsi="Times" w:cs="Times"/>
              </w:rPr>
            </w:pPr>
          </w:p>
        </w:tc>
        <w:tc>
          <w:tcPr>
            <w:tcW w:w="911" w:type="dxa"/>
          </w:tcPr>
          <w:p w14:paraId="000002D5" w14:textId="77777777" w:rsidR="00CF3F3E" w:rsidRPr="0039096A" w:rsidRDefault="00CF3F3E">
            <w:pPr>
              <w:jc w:val="center"/>
              <w:rPr>
                <w:rFonts w:ascii="Times" w:eastAsia="Times" w:hAnsi="Times" w:cs="Times"/>
              </w:rPr>
            </w:pPr>
          </w:p>
        </w:tc>
        <w:tc>
          <w:tcPr>
            <w:tcW w:w="922" w:type="dxa"/>
          </w:tcPr>
          <w:p w14:paraId="000002D6" w14:textId="77777777" w:rsidR="00CF3F3E" w:rsidRPr="0039096A" w:rsidRDefault="004A5E15">
            <w:pPr>
              <w:jc w:val="center"/>
              <w:rPr>
                <w:rFonts w:ascii="Times" w:eastAsia="Times" w:hAnsi="Times" w:cs="Times"/>
              </w:rPr>
            </w:pPr>
            <w:r w:rsidRPr="0039096A">
              <w:rPr>
                <w:rFonts w:ascii="Times" w:eastAsia="Times" w:hAnsi="Times" w:cs="Times"/>
              </w:rPr>
              <w:t>0.727</w:t>
            </w:r>
          </w:p>
        </w:tc>
      </w:tr>
      <w:tr w:rsidR="00CF3F3E" w:rsidRPr="0039096A" w14:paraId="0CDBD91C" w14:textId="77777777">
        <w:tc>
          <w:tcPr>
            <w:tcW w:w="5787" w:type="dxa"/>
          </w:tcPr>
          <w:p w14:paraId="000002D7"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Serious injury, illness or assault to a close relative: SL1B3</w:t>
            </w:r>
            <w:r w:rsidRPr="0039096A">
              <w:rPr>
                <w:rFonts w:ascii="Times" w:eastAsia="Times" w:hAnsi="Times" w:cs="Times"/>
                <w:color w:val="000000"/>
                <w:vertAlign w:val="superscript"/>
              </w:rPr>
              <w:t>a</w:t>
            </w:r>
          </w:p>
        </w:tc>
        <w:tc>
          <w:tcPr>
            <w:tcW w:w="880" w:type="dxa"/>
          </w:tcPr>
          <w:p w14:paraId="000002D8" w14:textId="77777777" w:rsidR="00CF3F3E" w:rsidRPr="0039096A" w:rsidRDefault="00CF3F3E">
            <w:pPr>
              <w:rPr>
                <w:rFonts w:ascii="Times" w:eastAsia="Times" w:hAnsi="Times" w:cs="Times"/>
              </w:rPr>
            </w:pPr>
          </w:p>
        </w:tc>
        <w:tc>
          <w:tcPr>
            <w:tcW w:w="879" w:type="dxa"/>
          </w:tcPr>
          <w:p w14:paraId="000002D9" w14:textId="77777777" w:rsidR="00CF3F3E" w:rsidRPr="0039096A" w:rsidRDefault="00CF3F3E">
            <w:pPr>
              <w:jc w:val="center"/>
              <w:rPr>
                <w:rFonts w:ascii="Times" w:eastAsia="Times" w:hAnsi="Times" w:cs="Times"/>
              </w:rPr>
            </w:pPr>
          </w:p>
        </w:tc>
        <w:tc>
          <w:tcPr>
            <w:tcW w:w="879" w:type="dxa"/>
          </w:tcPr>
          <w:p w14:paraId="000002DA" w14:textId="77777777" w:rsidR="00CF3F3E" w:rsidRPr="0039096A" w:rsidRDefault="00CF3F3E">
            <w:pPr>
              <w:jc w:val="center"/>
              <w:rPr>
                <w:rFonts w:ascii="Times" w:eastAsia="Times" w:hAnsi="Times" w:cs="Times"/>
              </w:rPr>
            </w:pPr>
          </w:p>
        </w:tc>
        <w:tc>
          <w:tcPr>
            <w:tcW w:w="879" w:type="dxa"/>
          </w:tcPr>
          <w:p w14:paraId="000002DB" w14:textId="77777777" w:rsidR="00CF3F3E" w:rsidRPr="0039096A" w:rsidRDefault="004A5E15">
            <w:pPr>
              <w:jc w:val="center"/>
              <w:rPr>
                <w:rFonts w:ascii="Times" w:eastAsia="Times" w:hAnsi="Times" w:cs="Times"/>
              </w:rPr>
            </w:pPr>
            <w:r w:rsidRPr="0039096A">
              <w:rPr>
                <w:rFonts w:ascii="Times" w:eastAsia="Times" w:hAnsi="Times" w:cs="Times"/>
              </w:rPr>
              <w:t>0.692</w:t>
            </w:r>
          </w:p>
        </w:tc>
        <w:tc>
          <w:tcPr>
            <w:tcW w:w="912" w:type="dxa"/>
          </w:tcPr>
          <w:p w14:paraId="000002DC" w14:textId="77777777" w:rsidR="00CF3F3E" w:rsidRPr="0039096A" w:rsidRDefault="00CF3F3E">
            <w:pPr>
              <w:jc w:val="center"/>
              <w:rPr>
                <w:rFonts w:ascii="Times" w:eastAsia="Times" w:hAnsi="Times" w:cs="Times"/>
              </w:rPr>
            </w:pPr>
          </w:p>
        </w:tc>
        <w:tc>
          <w:tcPr>
            <w:tcW w:w="911" w:type="dxa"/>
          </w:tcPr>
          <w:p w14:paraId="000002DD" w14:textId="77777777" w:rsidR="00CF3F3E" w:rsidRPr="0039096A" w:rsidRDefault="00CF3F3E">
            <w:pPr>
              <w:jc w:val="center"/>
              <w:rPr>
                <w:rFonts w:ascii="Times" w:eastAsia="Times" w:hAnsi="Times" w:cs="Times"/>
              </w:rPr>
            </w:pPr>
          </w:p>
        </w:tc>
        <w:tc>
          <w:tcPr>
            <w:tcW w:w="911" w:type="dxa"/>
          </w:tcPr>
          <w:p w14:paraId="000002DE" w14:textId="77777777" w:rsidR="00CF3F3E" w:rsidRPr="0039096A" w:rsidRDefault="00CF3F3E">
            <w:pPr>
              <w:jc w:val="center"/>
              <w:rPr>
                <w:rFonts w:ascii="Times" w:eastAsia="Times" w:hAnsi="Times" w:cs="Times"/>
              </w:rPr>
            </w:pPr>
          </w:p>
        </w:tc>
        <w:tc>
          <w:tcPr>
            <w:tcW w:w="922" w:type="dxa"/>
          </w:tcPr>
          <w:p w14:paraId="000002DF" w14:textId="77777777" w:rsidR="00CF3F3E" w:rsidRPr="0039096A" w:rsidRDefault="004A5E15">
            <w:pPr>
              <w:tabs>
                <w:tab w:val="left" w:pos="1147"/>
              </w:tabs>
              <w:jc w:val="center"/>
              <w:rPr>
                <w:rFonts w:ascii="Times" w:eastAsia="Times" w:hAnsi="Times" w:cs="Times"/>
              </w:rPr>
            </w:pPr>
            <w:r w:rsidRPr="0039096A">
              <w:rPr>
                <w:rFonts w:ascii="Times" w:eastAsia="Times" w:hAnsi="Times" w:cs="Times"/>
              </w:rPr>
              <w:t>0.795</w:t>
            </w:r>
          </w:p>
        </w:tc>
      </w:tr>
      <w:tr w:rsidR="00CF3F3E" w:rsidRPr="0039096A" w14:paraId="6924CDE7" w14:textId="77777777">
        <w:tc>
          <w:tcPr>
            <w:tcW w:w="5787" w:type="dxa"/>
          </w:tcPr>
          <w:p w14:paraId="000002E0"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Something you valued being lost or stolen: </w:t>
            </w:r>
            <w:r w:rsidRPr="0039096A">
              <w:rPr>
                <w:rFonts w:ascii="Times" w:eastAsia="Times" w:hAnsi="Times" w:cs="Times"/>
                <w:b/>
                <w:color w:val="000000"/>
              </w:rPr>
              <w:t xml:space="preserve"> </w:t>
            </w:r>
            <w:r w:rsidRPr="0039096A">
              <w:rPr>
                <w:rFonts w:ascii="Times" w:eastAsia="Times" w:hAnsi="Times" w:cs="Times"/>
                <w:color w:val="000000"/>
              </w:rPr>
              <w:t>SL2E3</w:t>
            </w:r>
            <w:r w:rsidRPr="0039096A">
              <w:rPr>
                <w:rFonts w:ascii="Times" w:eastAsia="Times" w:hAnsi="Times" w:cs="Times"/>
                <w:color w:val="000000"/>
                <w:vertAlign w:val="superscript"/>
              </w:rPr>
              <w:t>a</w:t>
            </w:r>
          </w:p>
        </w:tc>
        <w:tc>
          <w:tcPr>
            <w:tcW w:w="880" w:type="dxa"/>
          </w:tcPr>
          <w:p w14:paraId="000002E1" w14:textId="77777777" w:rsidR="00CF3F3E" w:rsidRPr="0039096A" w:rsidRDefault="00CF3F3E">
            <w:pPr>
              <w:rPr>
                <w:rFonts w:ascii="Times" w:eastAsia="Times" w:hAnsi="Times" w:cs="Times"/>
              </w:rPr>
            </w:pPr>
          </w:p>
        </w:tc>
        <w:tc>
          <w:tcPr>
            <w:tcW w:w="879" w:type="dxa"/>
          </w:tcPr>
          <w:p w14:paraId="000002E2" w14:textId="77777777" w:rsidR="00CF3F3E" w:rsidRPr="0039096A" w:rsidRDefault="00CF3F3E">
            <w:pPr>
              <w:jc w:val="center"/>
              <w:rPr>
                <w:rFonts w:ascii="Times" w:eastAsia="Times" w:hAnsi="Times" w:cs="Times"/>
              </w:rPr>
            </w:pPr>
          </w:p>
        </w:tc>
        <w:tc>
          <w:tcPr>
            <w:tcW w:w="879" w:type="dxa"/>
          </w:tcPr>
          <w:p w14:paraId="000002E3" w14:textId="77777777" w:rsidR="00CF3F3E" w:rsidRPr="0039096A" w:rsidRDefault="00CF3F3E">
            <w:pPr>
              <w:jc w:val="center"/>
              <w:rPr>
                <w:rFonts w:ascii="Times" w:eastAsia="Times" w:hAnsi="Times" w:cs="Times"/>
              </w:rPr>
            </w:pPr>
          </w:p>
        </w:tc>
        <w:tc>
          <w:tcPr>
            <w:tcW w:w="879" w:type="dxa"/>
          </w:tcPr>
          <w:p w14:paraId="000002E4" w14:textId="77777777" w:rsidR="00CF3F3E" w:rsidRPr="0039096A" w:rsidRDefault="004A5E15">
            <w:pPr>
              <w:jc w:val="center"/>
              <w:rPr>
                <w:rFonts w:ascii="Times" w:eastAsia="Times" w:hAnsi="Times" w:cs="Times"/>
              </w:rPr>
            </w:pPr>
            <w:r w:rsidRPr="0039096A">
              <w:rPr>
                <w:rFonts w:ascii="Times" w:eastAsia="Times" w:hAnsi="Times" w:cs="Times"/>
              </w:rPr>
              <w:t>0.411</w:t>
            </w:r>
          </w:p>
        </w:tc>
        <w:tc>
          <w:tcPr>
            <w:tcW w:w="912" w:type="dxa"/>
          </w:tcPr>
          <w:p w14:paraId="000002E5" w14:textId="77777777" w:rsidR="00CF3F3E" w:rsidRPr="0039096A" w:rsidRDefault="00CF3F3E">
            <w:pPr>
              <w:jc w:val="center"/>
              <w:rPr>
                <w:rFonts w:ascii="Times" w:eastAsia="Times" w:hAnsi="Times" w:cs="Times"/>
              </w:rPr>
            </w:pPr>
          </w:p>
        </w:tc>
        <w:tc>
          <w:tcPr>
            <w:tcW w:w="911" w:type="dxa"/>
          </w:tcPr>
          <w:p w14:paraId="000002E6" w14:textId="77777777" w:rsidR="00CF3F3E" w:rsidRPr="0039096A" w:rsidRDefault="00CF3F3E">
            <w:pPr>
              <w:jc w:val="center"/>
              <w:rPr>
                <w:rFonts w:ascii="Times" w:eastAsia="Times" w:hAnsi="Times" w:cs="Times"/>
              </w:rPr>
            </w:pPr>
          </w:p>
        </w:tc>
        <w:tc>
          <w:tcPr>
            <w:tcW w:w="911" w:type="dxa"/>
          </w:tcPr>
          <w:p w14:paraId="000002E7" w14:textId="77777777" w:rsidR="00CF3F3E" w:rsidRPr="0039096A" w:rsidRDefault="00CF3F3E">
            <w:pPr>
              <w:jc w:val="center"/>
              <w:rPr>
                <w:rFonts w:ascii="Times" w:eastAsia="Times" w:hAnsi="Times" w:cs="Times"/>
              </w:rPr>
            </w:pPr>
          </w:p>
        </w:tc>
        <w:tc>
          <w:tcPr>
            <w:tcW w:w="922" w:type="dxa"/>
          </w:tcPr>
          <w:p w14:paraId="000002E8" w14:textId="77777777" w:rsidR="00CF3F3E" w:rsidRPr="0039096A" w:rsidRDefault="004A5E15">
            <w:pPr>
              <w:jc w:val="center"/>
              <w:rPr>
                <w:rFonts w:ascii="Times" w:eastAsia="Times" w:hAnsi="Times" w:cs="Times"/>
              </w:rPr>
            </w:pPr>
            <w:r w:rsidRPr="0039096A">
              <w:rPr>
                <w:rFonts w:ascii="Times" w:eastAsia="Times" w:hAnsi="Times" w:cs="Times"/>
              </w:rPr>
              <w:t>0.712</w:t>
            </w:r>
          </w:p>
        </w:tc>
      </w:tr>
      <w:tr w:rsidR="00CF3F3E" w:rsidRPr="0039096A" w14:paraId="43FC02BD" w14:textId="77777777">
        <w:tc>
          <w:tcPr>
            <w:tcW w:w="5787" w:type="dxa"/>
          </w:tcPr>
          <w:p w14:paraId="000002E9"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Unable to get treatment for an illness or injury: </w:t>
            </w:r>
            <w:r w:rsidRPr="0039096A">
              <w:rPr>
                <w:rFonts w:ascii="Times" w:eastAsia="Times" w:hAnsi="Times" w:cs="Times"/>
                <w:b/>
                <w:color w:val="000000"/>
              </w:rPr>
              <w:t xml:space="preserve"> </w:t>
            </w:r>
            <w:r w:rsidRPr="0039096A">
              <w:rPr>
                <w:rFonts w:ascii="Times" w:eastAsia="Times" w:hAnsi="Times" w:cs="Times"/>
                <w:color w:val="000000"/>
              </w:rPr>
              <w:t>SL3C3</w:t>
            </w:r>
            <w:r w:rsidRPr="0039096A">
              <w:rPr>
                <w:rFonts w:ascii="Times" w:eastAsia="Times" w:hAnsi="Times" w:cs="Times"/>
                <w:color w:val="000000"/>
                <w:vertAlign w:val="superscript"/>
              </w:rPr>
              <w:t>a</w:t>
            </w:r>
          </w:p>
        </w:tc>
        <w:tc>
          <w:tcPr>
            <w:tcW w:w="880" w:type="dxa"/>
          </w:tcPr>
          <w:p w14:paraId="000002EA" w14:textId="77777777" w:rsidR="00CF3F3E" w:rsidRPr="0039096A" w:rsidRDefault="00CF3F3E">
            <w:pPr>
              <w:rPr>
                <w:rFonts w:ascii="Times" w:eastAsia="Times" w:hAnsi="Times" w:cs="Times"/>
              </w:rPr>
            </w:pPr>
          </w:p>
        </w:tc>
        <w:tc>
          <w:tcPr>
            <w:tcW w:w="879" w:type="dxa"/>
          </w:tcPr>
          <w:p w14:paraId="000002EB" w14:textId="77777777" w:rsidR="00CF3F3E" w:rsidRPr="0039096A" w:rsidRDefault="00CF3F3E">
            <w:pPr>
              <w:jc w:val="center"/>
              <w:rPr>
                <w:rFonts w:ascii="Times" w:eastAsia="Times" w:hAnsi="Times" w:cs="Times"/>
              </w:rPr>
            </w:pPr>
          </w:p>
        </w:tc>
        <w:tc>
          <w:tcPr>
            <w:tcW w:w="879" w:type="dxa"/>
          </w:tcPr>
          <w:p w14:paraId="000002EC" w14:textId="77777777" w:rsidR="00CF3F3E" w:rsidRPr="0039096A" w:rsidRDefault="00CF3F3E">
            <w:pPr>
              <w:jc w:val="center"/>
              <w:rPr>
                <w:rFonts w:ascii="Times" w:eastAsia="Times" w:hAnsi="Times" w:cs="Times"/>
              </w:rPr>
            </w:pPr>
          </w:p>
        </w:tc>
        <w:tc>
          <w:tcPr>
            <w:tcW w:w="879" w:type="dxa"/>
          </w:tcPr>
          <w:p w14:paraId="000002ED" w14:textId="77777777" w:rsidR="00CF3F3E" w:rsidRPr="0039096A" w:rsidRDefault="004A5E15">
            <w:pPr>
              <w:jc w:val="center"/>
              <w:rPr>
                <w:rFonts w:ascii="Times" w:eastAsia="Times" w:hAnsi="Times" w:cs="Times"/>
              </w:rPr>
            </w:pPr>
            <w:r w:rsidRPr="0039096A">
              <w:rPr>
                <w:rFonts w:ascii="Times" w:eastAsia="Times" w:hAnsi="Times" w:cs="Times"/>
              </w:rPr>
              <w:t>0.843</w:t>
            </w:r>
          </w:p>
        </w:tc>
        <w:tc>
          <w:tcPr>
            <w:tcW w:w="912" w:type="dxa"/>
          </w:tcPr>
          <w:p w14:paraId="000002EE" w14:textId="77777777" w:rsidR="00CF3F3E" w:rsidRPr="0039096A" w:rsidRDefault="00CF3F3E">
            <w:pPr>
              <w:jc w:val="center"/>
              <w:rPr>
                <w:rFonts w:ascii="Times" w:eastAsia="Times" w:hAnsi="Times" w:cs="Times"/>
              </w:rPr>
            </w:pPr>
          </w:p>
        </w:tc>
        <w:tc>
          <w:tcPr>
            <w:tcW w:w="911" w:type="dxa"/>
          </w:tcPr>
          <w:p w14:paraId="000002EF" w14:textId="77777777" w:rsidR="00CF3F3E" w:rsidRPr="0039096A" w:rsidRDefault="00CF3F3E">
            <w:pPr>
              <w:jc w:val="center"/>
              <w:rPr>
                <w:rFonts w:ascii="Times" w:eastAsia="Times" w:hAnsi="Times" w:cs="Times"/>
              </w:rPr>
            </w:pPr>
          </w:p>
        </w:tc>
        <w:tc>
          <w:tcPr>
            <w:tcW w:w="911" w:type="dxa"/>
          </w:tcPr>
          <w:p w14:paraId="000002F0" w14:textId="77777777" w:rsidR="00CF3F3E" w:rsidRPr="0039096A" w:rsidRDefault="00CF3F3E">
            <w:pPr>
              <w:jc w:val="center"/>
              <w:rPr>
                <w:rFonts w:ascii="Times" w:eastAsia="Times" w:hAnsi="Times" w:cs="Times"/>
              </w:rPr>
            </w:pPr>
          </w:p>
        </w:tc>
        <w:tc>
          <w:tcPr>
            <w:tcW w:w="922" w:type="dxa"/>
          </w:tcPr>
          <w:p w14:paraId="000002F1" w14:textId="77777777" w:rsidR="00CF3F3E" w:rsidRPr="0039096A" w:rsidRDefault="004A5E15">
            <w:pPr>
              <w:jc w:val="center"/>
              <w:rPr>
                <w:rFonts w:ascii="Times" w:eastAsia="Times" w:hAnsi="Times" w:cs="Times"/>
              </w:rPr>
            </w:pPr>
            <w:r w:rsidRPr="0039096A">
              <w:rPr>
                <w:rFonts w:ascii="Times" w:eastAsia="Times" w:hAnsi="Times" w:cs="Times"/>
              </w:rPr>
              <w:t>0.861</w:t>
            </w:r>
          </w:p>
        </w:tc>
      </w:tr>
      <w:tr w:rsidR="00CF3F3E" w:rsidRPr="0039096A" w14:paraId="3601F51C" w14:textId="77777777">
        <w:tc>
          <w:tcPr>
            <w:tcW w:w="5787" w:type="dxa"/>
          </w:tcPr>
          <w:p w14:paraId="000002F2"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No money for food, education, health and other essential things in life: SL3J3</w:t>
            </w:r>
            <w:r w:rsidRPr="0039096A">
              <w:rPr>
                <w:rFonts w:ascii="Times" w:eastAsia="Times" w:hAnsi="Times" w:cs="Times"/>
                <w:color w:val="000000"/>
                <w:vertAlign w:val="superscript"/>
              </w:rPr>
              <w:t>a</w:t>
            </w:r>
          </w:p>
        </w:tc>
        <w:tc>
          <w:tcPr>
            <w:tcW w:w="880" w:type="dxa"/>
          </w:tcPr>
          <w:p w14:paraId="000002F3" w14:textId="77777777" w:rsidR="00CF3F3E" w:rsidRPr="0039096A" w:rsidRDefault="00CF3F3E">
            <w:pPr>
              <w:rPr>
                <w:rFonts w:ascii="Times" w:eastAsia="Times" w:hAnsi="Times" w:cs="Times"/>
              </w:rPr>
            </w:pPr>
          </w:p>
        </w:tc>
        <w:tc>
          <w:tcPr>
            <w:tcW w:w="879" w:type="dxa"/>
          </w:tcPr>
          <w:p w14:paraId="000002F4" w14:textId="77777777" w:rsidR="00CF3F3E" w:rsidRPr="0039096A" w:rsidRDefault="00CF3F3E">
            <w:pPr>
              <w:jc w:val="center"/>
              <w:rPr>
                <w:rFonts w:ascii="Times" w:eastAsia="Times" w:hAnsi="Times" w:cs="Times"/>
              </w:rPr>
            </w:pPr>
          </w:p>
        </w:tc>
        <w:tc>
          <w:tcPr>
            <w:tcW w:w="879" w:type="dxa"/>
          </w:tcPr>
          <w:p w14:paraId="000002F5" w14:textId="77777777" w:rsidR="00CF3F3E" w:rsidRPr="0039096A" w:rsidRDefault="00CF3F3E">
            <w:pPr>
              <w:jc w:val="center"/>
              <w:rPr>
                <w:rFonts w:ascii="Times" w:eastAsia="Times" w:hAnsi="Times" w:cs="Times"/>
              </w:rPr>
            </w:pPr>
          </w:p>
        </w:tc>
        <w:tc>
          <w:tcPr>
            <w:tcW w:w="879" w:type="dxa"/>
          </w:tcPr>
          <w:p w14:paraId="000002F6" w14:textId="77777777" w:rsidR="00CF3F3E" w:rsidRPr="0039096A" w:rsidRDefault="004A5E15">
            <w:pPr>
              <w:jc w:val="center"/>
              <w:rPr>
                <w:rFonts w:ascii="Times" w:eastAsia="Times" w:hAnsi="Times" w:cs="Times"/>
              </w:rPr>
            </w:pPr>
            <w:r w:rsidRPr="0039096A">
              <w:rPr>
                <w:rFonts w:ascii="Times" w:eastAsia="Times" w:hAnsi="Times" w:cs="Times"/>
              </w:rPr>
              <w:t>0.904</w:t>
            </w:r>
          </w:p>
        </w:tc>
        <w:tc>
          <w:tcPr>
            <w:tcW w:w="912" w:type="dxa"/>
          </w:tcPr>
          <w:p w14:paraId="000002F7" w14:textId="77777777" w:rsidR="00CF3F3E" w:rsidRPr="0039096A" w:rsidRDefault="00CF3F3E">
            <w:pPr>
              <w:jc w:val="center"/>
              <w:rPr>
                <w:rFonts w:ascii="Times" w:eastAsia="Times" w:hAnsi="Times" w:cs="Times"/>
              </w:rPr>
            </w:pPr>
          </w:p>
        </w:tc>
        <w:tc>
          <w:tcPr>
            <w:tcW w:w="911" w:type="dxa"/>
          </w:tcPr>
          <w:p w14:paraId="000002F8" w14:textId="77777777" w:rsidR="00CF3F3E" w:rsidRPr="0039096A" w:rsidRDefault="00CF3F3E">
            <w:pPr>
              <w:jc w:val="center"/>
              <w:rPr>
                <w:rFonts w:ascii="Times" w:eastAsia="Times" w:hAnsi="Times" w:cs="Times"/>
              </w:rPr>
            </w:pPr>
          </w:p>
        </w:tc>
        <w:tc>
          <w:tcPr>
            <w:tcW w:w="911" w:type="dxa"/>
          </w:tcPr>
          <w:p w14:paraId="000002F9" w14:textId="77777777" w:rsidR="00CF3F3E" w:rsidRPr="0039096A" w:rsidRDefault="00CF3F3E">
            <w:pPr>
              <w:jc w:val="center"/>
              <w:rPr>
                <w:rFonts w:ascii="Times" w:eastAsia="Times" w:hAnsi="Times" w:cs="Times"/>
              </w:rPr>
            </w:pPr>
          </w:p>
        </w:tc>
        <w:tc>
          <w:tcPr>
            <w:tcW w:w="922" w:type="dxa"/>
          </w:tcPr>
          <w:p w14:paraId="000002FA" w14:textId="77777777" w:rsidR="00CF3F3E" w:rsidRPr="0039096A" w:rsidRDefault="004A5E15">
            <w:pPr>
              <w:jc w:val="center"/>
              <w:rPr>
                <w:rFonts w:ascii="Times" w:eastAsia="Times" w:hAnsi="Times" w:cs="Times"/>
              </w:rPr>
            </w:pPr>
            <w:r w:rsidRPr="0039096A">
              <w:rPr>
                <w:rFonts w:ascii="Times" w:eastAsia="Times" w:hAnsi="Times" w:cs="Times"/>
              </w:rPr>
              <w:t>0.877</w:t>
            </w:r>
          </w:p>
        </w:tc>
      </w:tr>
      <w:tr w:rsidR="00CF3F3E" w:rsidRPr="0039096A" w14:paraId="042514F5" w14:textId="77777777">
        <w:tc>
          <w:tcPr>
            <w:tcW w:w="5787" w:type="dxa"/>
            <w:tcBorders>
              <w:bottom w:val="single" w:sz="4" w:space="0" w:color="000000"/>
            </w:tcBorders>
          </w:tcPr>
          <w:p w14:paraId="000002FB" w14:textId="77777777" w:rsidR="00CF3F3E" w:rsidRPr="0039096A" w:rsidRDefault="004A5E15">
            <w:pPr>
              <w:numPr>
                <w:ilvl w:val="0"/>
                <w:numId w:val="1"/>
              </w:numPr>
              <w:pBdr>
                <w:top w:val="nil"/>
                <w:left w:val="nil"/>
                <w:bottom w:val="nil"/>
                <w:right w:val="nil"/>
                <w:between w:val="nil"/>
              </w:pBdr>
              <w:rPr>
                <w:rFonts w:ascii="Times" w:eastAsia="Times" w:hAnsi="Times" w:cs="Times"/>
                <w:color w:val="000000"/>
              </w:rPr>
            </w:pPr>
            <w:r w:rsidRPr="0039096A">
              <w:rPr>
                <w:rFonts w:ascii="Times" w:eastAsia="Times" w:hAnsi="Times" w:cs="Times"/>
                <w:color w:val="000000"/>
              </w:rPr>
              <w:t xml:space="preserve">Death of a close family friend or other relative (e.g., aunt, cousin or grandparent): </w:t>
            </w:r>
            <w:r w:rsidRPr="0039096A">
              <w:rPr>
                <w:rFonts w:ascii="Times" w:eastAsia="Times" w:hAnsi="Times" w:cs="Times"/>
                <w:b/>
                <w:color w:val="000000"/>
              </w:rPr>
              <w:t xml:space="preserve"> </w:t>
            </w:r>
            <w:r w:rsidRPr="0039096A">
              <w:rPr>
                <w:rFonts w:ascii="Times" w:eastAsia="Times" w:hAnsi="Times" w:cs="Times"/>
                <w:color w:val="000000"/>
              </w:rPr>
              <w:t>SL1D3</w:t>
            </w:r>
            <w:r w:rsidRPr="0039096A">
              <w:rPr>
                <w:rFonts w:ascii="Times" w:eastAsia="Times" w:hAnsi="Times" w:cs="Times"/>
                <w:color w:val="000000"/>
                <w:vertAlign w:val="superscript"/>
              </w:rPr>
              <w:t>a</w:t>
            </w:r>
          </w:p>
        </w:tc>
        <w:tc>
          <w:tcPr>
            <w:tcW w:w="880" w:type="dxa"/>
            <w:tcBorders>
              <w:bottom w:val="single" w:sz="4" w:space="0" w:color="000000"/>
            </w:tcBorders>
          </w:tcPr>
          <w:p w14:paraId="000002FC" w14:textId="77777777" w:rsidR="00CF3F3E" w:rsidRPr="0039096A" w:rsidRDefault="00CF3F3E">
            <w:pPr>
              <w:rPr>
                <w:rFonts w:ascii="Times" w:eastAsia="Times" w:hAnsi="Times" w:cs="Times"/>
              </w:rPr>
            </w:pPr>
          </w:p>
        </w:tc>
        <w:tc>
          <w:tcPr>
            <w:tcW w:w="879" w:type="dxa"/>
            <w:tcBorders>
              <w:bottom w:val="single" w:sz="4" w:space="0" w:color="000000"/>
            </w:tcBorders>
          </w:tcPr>
          <w:p w14:paraId="000002FD"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FE" w14:textId="77777777" w:rsidR="00CF3F3E" w:rsidRPr="0039096A" w:rsidRDefault="00CF3F3E">
            <w:pPr>
              <w:jc w:val="center"/>
              <w:rPr>
                <w:rFonts w:ascii="Times" w:eastAsia="Times" w:hAnsi="Times" w:cs="Times"/>
              </w:rPr>
            </w:pPr>
          </w:p>
        </w:tc>
        <w:tc>
          <w:tcPr>
            <w:tcW w:w="879" w:type="dxa"/>
            <w:tcBorders>
              <w:bottom w:val="single" w:sz="4" w:space="0" w:color="000000"/>
            </w:tcBorders>
          </w:tcPr>
          <w:p w14:paraId="000002FF" w14:textId="77777777" w:rsidR="00CF3F3E" w:rsidRPr="0039096A" w:rsidRDefault="004A5E15">
            <w:pPr>
              <w:jc w:val="center"/>
              <w:rPr>
                <w:rFonts w:ascii="Times" w:eastAsia="Times" w:hAnsi="Times" w:cs="Times"/>
              </w:rPr>
            </w:pPr>
            <w:r w:rsidRPr="0039096A">
              <w:rPr>
                <w:rFonts w:ascii="Times" w:eastAsia="Times" w:hAnsi="Times" w:cs="Times"/>
              </w:rPr>
              <w:t>0.743</w:t>
            </w:r>
          </w:p>
        </w:tc>
        <w:tc>
          <w:tcPr>
            <w:tcW w:w="912" w:type="dxa"/>
            <w:tcBorders>
              <w:bottom w:val="single" w:sz="4" w:space="0" w:color="000000"/>
            </w:tcBorders>
          </w:tcPr>
          <w:p w14:paraId="00000300"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301" w14:textId="77777777" w:rsidR="00CF3F3E" w:rsidRPr="0039096A" w:rsidRDefault="00CF3F3E">
            <w:pPr>
              <w:jc w:val="center"/>
              <w:rPr>
                <w:rFonts w:ascii="Times" w:eastAsia="Times" w:hAnsi="Times" w:cs="Times"/>
              </w:rPr>
            </w:pPr>
          </w:p>
        </w:tc>
        <w:tc>
          <w:tcPr>
            <w:tcW w:w="911" w:type="dxa"/>
            <w:tcBorders>
              <w:bottom w:val="single" w:sz="4" w:space="0" w:color="000000"/>
            </w:tcBorders>
          </w:tcPr>
          <w:p w14:paraId="00000302" w14:textId="77777777" w:rsidR="00CF3F3E" w:rsidRPr="0039096A" w:rsidRDefault="00CF3F3E">
            <w:pPr>
              <w:jc w:val="center"/>
              <w:rPr>
                <w:rFonts w:ascii="Times" w:eastAsia="Times" w:hAnsi="Times" w:cs="Times"/>
              </w:rPr>
            </w:pPr>
          </w:p>
        </w:tc>
        <w:tc>
          <w:tcPr>
            <w:tcW w:w="922" w:type="dxa"/>
            <w:tcBorders>
              <w:bottom w:val="single" w:sz="4" w:space="0" w:color="000000"/>
            </w:tcBorders>
          </w:tcPr>
          <w:p w14:paraId="00000303" w14:textId="77777777" w:rsidR="00CF3F3E" w:rsidRPr="0039096A" w:rsidRDefault="004A5E15">
            <w:pPr>
              <w:jc w:val="center"/>
              <w:rPr>
                <w:rFonts w:ascii="Times" w:eastAsia="Times" w:hAnsi="Times" w:cs="Times"/>
              </w:rPr>
            </w:pPr>
            <w:r w:rsidRPr="0039096A">
              <w:rPr>
                <w:rFonts w:ascii="Times" w:eastAsia="Times" w:hAnsi="Times" w:cs="Times"/>
              </w:rPr>
              <w:t>0.889</w:t>
            </w:r>
          </w:p>
        </w:tc>
      </w:tr>
      <w:tr w:rsidR="00CF3F3E" w:rsidRPr="0039096A" w14:paraId="1DA1B00E" w14:textId="77777777">
        <w:tc>
          <w:tcPr>
            <w:tcW w:w="12960" w:type="dxa"/>
            <w:gridSpan w:val="9"/>
          </w:tcPr>
          <w:p w14:paraId="00000304" w14:textId="77777777" w:rsidR="00CF3F3E" w:rsidRPr="0039096A" w:rsidRDefault="00CF3F3E">
            <w:pPr>
              <w:spacing w:line="360" w:lineRule="auto"/>
              <w:rPr>
                <w:rFonts w:ascii="Times" w:eastAsia="Times" w:hAnsi="Times" w:cs="Times"/>
                <w:i/>
              </w:rPr>
            </w:pPr>
          </w:p>
          <w:p w14:paraId="00000305" w14:textId="77777777" w:rsidR="00CF3F3E" w:rsidRPr="0039096A" w:rsidRDefault="004A5E15">
            <w:pPr>
              <w:spacing w:line="480" w:lineRule="auto"/>
              <w:rPr>
                <w:rFonts w:ascii="Times" w:eastAsia="Times" w:hAnsi="Times" w:cs="Times"/>
                <w:i/>
              </w:rPr>
            </w:pPr>
            <w:r w:rsidRPr="0039096A">
              <w:rPr>
                <w:rFonts w:ascii="Times" w:eastAsia="Times" w:hAnsi="Times" w:cs="Times"/>
                <w:i/>
              </w:rPr>
              <w:t xml:space="preserve">Note. </w:t>
            </w:r>
            <w:r w:rsidRPr="0039096A">
              <w:rPr>
                <w:rFonts w:ascii="Times" w:eastAsia="Times" w:hAnsi="Times" w:cs="Times"/>
              </w:rPr>
              <w:t>Questionnaire items were presented to participants in Tamil or Sinhala. The English version above has been obtained using back-to-back translation principles; F1 = Factor 1; F2 = Factor 2; F3 = Factor 3; F4 = Factor 4.</w:t>
            </w:r>
          </w:p>
          <w:p w14:paraId="00000306" w14:textId="77777777" w:rsidR="00CF3F3E" w:rsidRPr="0039096A" w:rsidRDefault="004A5E15">
            <w:pPr>
              <w:spacing w:line="480" w:lineRule="auto"/>
              <w:rPr>
                <w:rFonts w:ascii="Times" w:eastAsia="Times" w:hAnsi="Times" w:cs="Times"/>
              </w:rPr>
            </w:pPr>
            <w:r w:rsidRPr="0039096A">
              <w:rPr>
                <w:rFonts w:ascii="Times" w:eastAsia="Times" w:hAnsi="Times" w:cs="Times"/>
                <w:vertAlign w:val="superscript"/>
              </w:rPr>
              <w:t>a</w:t>
            </w:r>
            <w:r w:rsidRPr="0039096A">
              <w:rPr>
                <w:rFonts w:ascii="Times" w:eastAsia="Times" w:hAnsi="Times" w:cs="Times"/>
              </w:rPr>
              <w:t xml:space="preserve"> Stressors experienced in the past month. </w:t>
            </w:r>
            <w:r w:rsidRPr="0039096A">
              <w:rPr>
                <w:rFonts w:ascii="Times" w:eastAsia="Times" w:hAnsi="Times" w:cs="Times"/>
                <w:vertAlign w:val="superscript"/>
              </w:rPr>
              <w:t xml:space="preserve">b  </w:t>
            </w:r>
            <w:r w:rsidRPr="0039096A">
              <w:rPr>
                <w:rFonts w:ascii="Times" w:eastAsia="Times" w:hAnsi="Times" w:cs="Times"/>
              </w:rPr>
              <w:t>The terms ‘close family members’ and ‘family members’ were distinguished in that the former referred to immediate family members, while the latter referred to extended relatives.</w:t>
            </w:r>
          </w:p>
          <w:p w14:paraId="00000307" w14:textId="77777777" w:rsidR="00CF3F3E" w:rsidRPr="0039096A" w:rsidRDefault="00CF3F3E">
            <w:pPr>
              <w:spacing w:line="480" w:lineRule="auto"/>
              <w:rPr>
                <w:rFonts w:ascii="Times" w:eastAsia="Times" w:hAnsi="Times" w:cs="Times"/>
              </w:rPr>
            </w:pPr>
          </w:p>
        </w:tc>
      </w:tr>
    </w:tbl>
    <w:p w14:paraId="00000310" w14:textId="77777777" w:rsidR="00CF3F3E" w:rsidRPr="0039096A" w:rsidRDefault="00CF3F3E">
      <w:pPr>
        <w:spacing w:line="480" w:lineRule="auto"/>
        <w:rPr>
          <w:rFonts w:ascii="Times" w:eastAsia="Times" w:hAnsi="Times" w:cs="Times"/>
        </w:rPr>
        <w:sectPr w:rsidR="00CF3F3E" w:rsidRPr="0039096A">
          <w:pgSz w:w="15840" w:h="12240" w:orient="landscape"/>
          <w:pgMar w:top="1440" w:right="1440" w:bottom="1440" w:left="1440" w:header="709" w:footer="709" w:gutter="0"/>
          <w:cols w:space="720"/>
        </w:sectPr>
      </w:pPr>
    </w:p>
    <w:p w14:paraId="00000311" w14:textId="5156BF0E" w:rsidR="00CF3F3E" w:rsidRPr="0039096A" w:rsidRDefault="004A5E15" w:rsidP="00E47C57">
      <w:pPr>
        <w:spacing w:line="480" w:lineRule="auto"/>
        <w:ind w:firstLine="720"/>
        <w:rPr>
          <w:rFonts w:ascii="Times" w:eastAsia="Times" w:hAnsi="Times" w:cs="Times"/>
        </w:rPr>
      </w:pPr>
      <w:r w:rsidRPr="0039096A">
        <w:rPr>
          <w:rFonts w:ascii="Times" w:eastAsia="Times" w:hAnsi="Times" w:cs="Times"/>
        </w:rPr>
        <w:lastRenderedPageBreak/>
        <w:t xml:space="preserve">Ultimately, the four-factor model was included for Objective 2 based on fit indices, in combination with theoretical and conceptual reasons grounded in the </w:t>
      </w:r>
      <w:r w:rsidR="00F362CA" w:rsidRPr="0039096A">
        <w:rPr>
          <w:rFonts w:ascii="Times" w:eastAsia="Times" w:hAnsi="Times" w:cs="Times"/>
        </w:rPr>
        <w:t>Social Ecological Model of Stressors</w:t>
      </w:r>
      <w:r w:rsidRPr="0039096A">
        <w:rPr>
          <w:rFonts w:ascii="Times" w:eastAsia="Times" w:hAnsi="Times" w:cs="Times"/>
        </w:rPr>
        <w:t xml:space="preserve"> </w:t>
      </w:r>
      <w:r w:rsidR="00535F02" w:rsidRPr="0039096A">
        <w:rPr>
          <w:rFonts w:ascii="Times" w:eastAsia="Times" w:hAnsi="Times" w:cs="Times"/>
        </w:rPr>
        <w:t>[</w:t>
      </w:r>
      <w:r w:rsidR="00177A59" w:rsidRPr="0039096A">
        <w:rPr>
          <w:rFonts w:ascii="Times" w:eastAsia="Times" w:hAnsi="Times" w:cs="Times"/>
        </w:rPr>
        <w:t>40</w:t>
      </w:r>
      <w:r w:rsidR="00535F02" w:rsidRPr="0039096A">
        <w:rPr>
          <w:rFonts w:ascii="Times" w:eastAsia="Times" w:hAnsi="Times" w:cs="Times"/>
        </w:rPr>
        <w:t>]</w:t>
      </w:r>
      <w:r w:rsidRPr="0039096A">
        <w:rPr>
          <w:rFonts w:ascii="Times" w:eastAsia="Times" w:hAnsi="Times" w:cs="Times"/>
        </w:rPr>
        <w:t>. The four factors of stressors were labelled as follows: (1) Factor 1: Personal Safety Concerns (</w:t>
      </w:r>
      <w:r w:rsidRPr="0039096A">
        <w:rPr>
          <w:rFonts w:ascii="Times" w:eastAsia="Times" w:hAnsi="Times" w:cs="Times"/>
          <w:i/>
        </w:rPr>
        <w:t xml:space="preserve">KR20 </w:t>
      </w:r>
      <w:r w:rsidRPr="0039096A">
        <w:rPr>
          <w:rFonts w:ascii="Times" w:eastAsia="Times" w:hAnsi="Times" w:cs="Times"/>
        </w:rPr>
        <w:t>=.88); (2) Factor 2: War Exposure Losses (</w:t>
      </w:r>
      <w:r w:rsidRPr="0039096A">
        <w:rPr>
          <w:rFonts w:ascii="Times" w:eastAsia="Times" w:hAnsi="Times" w:cs="Times"/>
          <w:i/>
        </w:rPr>
        <w:t xml:space="preserve">KR20 </w:t>
      </w:r>
      <w:r w:rsidRPr="0039096A">
        <w:rPr>
          <w:rFonts w:ascii="Times" w:eastAsia="Times" w:hAnsi="Times" w:cs="Times"/>
        </w:rPr>
        <w:t>=.81); (3) Factor 3: Financial Loss and Hardship (</w:t>
      </w:r>
      <w:r w:rsidRPr="0039096A">
        <w:rPr>
          <w:rFonts w:ascii="Times" w:eastAsia="Times" w:hAnsi="Times" w:cs="Times"/>
          <w:i/>
        </w:rPr>
        <w:t xml:space="preserve">KR20 </w:t>
      </w:r>
      <w:r w:rsidRPr="0039096A">
        <w:rPr>
          <w:rFonts w:ascii="Times" w:eastAsia="Times" w:hAnsi="Times" w:cs="Times"/>
        </w:rPr>
        <w:t>=.65); and (4) Factor 4: Personal Hardships (</w:t>
      </w:r>
      <w:r w:rsidRPr="0039096A">
        <w:rPr>
          <w:rFonts w:ascii="Times" w:eastAsia="Times" w:hAnsi="Times" w:cs="Times"/>
          <w:i/>
        </w:rPr>
        <w:t>KR20</w:t>
      </w:r>
      <w:r w:rsidRPr="0039096A">
        <w:rPr>
          <w:rFonts w:ascii="Times" w:eastAsia="Times" w:hAnsi="Times" w:cs="Times"/>
        </w:rPr>
        <w:t xml:space="preserve">=.82). Although some sources indicate that .7 to .8 is considered the minimal acceptable value (e.g., </w:t>
      </w:r>
      <w:r w:rsidR="00223805" w:rsidRPr="0039096A">
        <w:rPr>
          <w:rFonts w:ascii="Times" w:eastAsia="Times" w:hAnsi="Times" w:cs="Times"/>
        </w:rPr>
        <w:t>[</w:t>
      </w:r>
      <w:r w:rsidR="006556EB" w:rsidRPr="0039096A">
        <w:rPr>
          <w:rFonts w:ascii="Times" w:eastAsia="Times" w:hAnsi="Times" w:cs="Times"/>
        </w:rPr>
        <w:t>75</w:t>
      </w:r>
      <w:r w:rsidR="00D2143E" w:rsidRPr="0039096A">
        <w:rPr>
          <w:rFonts w:ascii="Times" w:eastAsia="Times" w:hAnsi="Times" w:cs="Times"/>
        </w:rPr>
        <w:t xml:space="preserve">, </w:t>
      </w:r>
      <w:r w:rsidR="006556EB" w:rsidRPr="0039096A">
        <w:rPr>
          <w:rFonts w:ascii="Times" w:eastAsia="Times" w:hAnsi="Times" w:cs="Times"/>
        </w:rPr>
        <w:t>76</w:t>
      </w:r>
      <w:r w:rsidR="004D3CAE" w:rsidRPr="0039096A">
        <w:rPr>
          <w:rFonts w:ascii="Times" w:eastAsia="Times" w:hAnsi="Times" w:cs="Times"/>
        </w:rPr>
        <w:t>]</w:t>
      </w:r>
      <w:r w:rsidR="005C5826" w:rsidRPr="0039096A">
        <w:rPr>
          <w:rFonts w:ascii="Times" w:eastAsia="Times" w:hAnsi="Times" w:cs="Times"/>
        </w:rPr>
        <w:t>)</w:t>
      </w:r>
      <w:r w:rsidRPr="0039096A">
        <w:rPr>
          <w:rFonts w:ascii="Times" w:eastAsia="Times" w:hAnsi="Times" w:cs="Times"/>
        </w:rPr>
        <w:t xml:space="preserve">, other sources suggest a </w:t>
      </w:r>
      <w:r w:rsidRPr="0039096A">
        <w:rPr>
          <w:rFonts w:ascii="Times" w:eastAsia="Times" w:hAnsi="Times" w:cs="Times"/>
          <w:i/>
        </w:rPr>
        <w:t>KR20</w:t>
      </w:r>
      <w:r w:rsidRPr="0039096A">
        <w:rPr>
          <w:rFonts w:ascii="Times" w:eastAsia="Times" w:hAnsi="Times" w:cs="Times"/>
          <w:vertAlign w:val="subscript"/>
        </w:rPr>
        <w:t xml:space="preserve"> </w:t>
      </w:r>
      <w:r w:rsidRPr="0039096A">
        <w:rPr>
          <w:rFonts w:ascii="Times" w:eastAsia="Times" w:hAnsi="Times" w:cs="Times"/>
        </w:rPr>
        <w:t xml:space="preserve">score above .5 is considered reasonable (e.g., </w:t>
      </w:r>
      <w:r w:rsidR="00D91A83" w:rsidRPr="0039096A">
        <w:rPr>
          <w:rFonts w:ascii="Times" w:eastAsia="Times" w:hAnsi="Times" w:cs="Times"/>
        </w:rPr>
        <w:t>[</w:t>
      </w:r>
      <w:r w:rsidR="0008247F" w:rsidRPr="0039096A">
        <w:rPr>
          <w:rFonts w:ascii="Times" w:eastAsia="Times" w:hAnsi="Times" w:cs="Times"/>
        </w:rPr>
        <w:t>77</w:t>
      </w:r>
      <w:r w:rsidR="00D91A83" w:rsidRPr="0039096A">
        <w:rPr>
          <w:rFonts w:ascii="Times" w:eastAsia="Times" w:hAnsi="Times" w:cs="Times"/>
        </w:rPr>
        <w:t>]).</w:t>
      </w:r>
      <w:r w:rsidRPr="0039096A">
        <w:rPr>
          <w:rFonts w:ascii="Times" w:eastAsia="Times" w:hAnsi="Times" w:cs="Times"/>
        </w:rPr>
        <w:t xml:space="preserve"> In line with the general rule of thumb for Cronbach α, .60 -.70 is considered an acceptable level of reliability, and .80 or higher is a very good level</w:t>
      </w:r>
      <w:r w:rsidR="00E63D6A" w:rsidRPr="0039096A">
        <w:rPr>
          <w:rFonts w:ascii="Times" w:eastAsia="Times" w:hAnsi="Times" w:cs="Times"/>
        </w:rPr>
        <w:t xml:space="preserve"> </w:t>
      </w:r>
      <w:r w:rsidR="0004431D" w:rsidRPr="0039096A">
        <w:rPr>
          <w:rFonts w:ascii="Times" w:eastAsia="Times" w:hAnsi="Times" w:cs="Times"/>
        </w:rPr>
        <w:t>[</w:t>
      </w:r>
      <w:r w:rsidR="00A87294" w:rsidRPr="0039096A">
        <w:rPr>
          <w:rFonts w:ascii="Times" w:eastAsia="Times" w:hAnsi="Times" w:cs="Times"/>
        </w:rPr>
        <w:t>78</w:t>
      </w:r>
      <w:r w:rsidR="003F7C73" w:rsidRPr="0039096A">
        <w:rPr>
          <w:rFonts w:ascii="Times" w:eastAsia="Times" w:hAnsi="Times" w:cs="Times"/>
        </w:rPr>
        <w:t>]</w:t>
      </w:r>
      <w:r w:rsidRPr="0039096A">
        <w:rPr>
          <w:rFonts w:ascii="Times" w:eastAsia="Times" w:hAnsi="Times" w:cs="Times"/>
        </w:rPr>
        <w:t xml:space="preserve">. As the </w:t>
      </w:r>
      <w:r w:rsidRPr="0039096A">
        <w:rPr>
          <w:rFonts w:ascii="Times" w:eastAsia="Times" w:hAnsi="Times" w:cs="Times"/>
          <w:i/>
        </w:rPr>
        <w:t xml:space="preserve">KR20 </w:t>
      </w:r>
      <w:r w:rsidRPr="0039096A">
        <w:rPr>
          <w:rFonts w:ascii="Times" w:eastAsia="Times" w:hAnsi="Times" w:cs="Times"/>
        </w:rPr>
        <w:t>for Factor 3 (material loss) was on the lower end and included a small number of items, the mean inter-item correlation was assessed and fell within the expected range of .2 and .4</w:t>
      </w:r>
      <w:r w:rsidR="00B9187A" w:rsidRPr="0039096A">
        <w:rPr>
          <w:rFonts w:ascii="Times" w:eastAsia="Times" w:hAnsi="Times" w:cs="Times"/>
        </w:rPr>
        <w:t xml:space="preserve"> (</w:t>
      </w:r>
      <w:r w:rsidR="00B9187A" w:rsidRPr="0039096A">
        <w:rPr>
          <w:rFonts w:ascii="Times" w:eastAsia="Times" w:hAnsi="Times" w:cs="Times"/>
          <w:color w:val="000000"/>
        </w:rPr>
        <w:t>i.e., the mean interitem correlation for Factor 3: Financial Loss and Hardship was 0.39)</w:t>
      </w:r>
      <w:r w:rsidR="00D639B8" w:rsidRPr="0039096A">
        <w:rPr>
          <w:rFonts w:ascii="Times" w:eastAsia="Times" w:hAnsi="Times" w:cs="Times"/>
        </w:rPr>
        <w:t xml:space="preserve"> </w:t>
      </w:r>
      <w:r w:rsidR="00E63D6A" w:rsidRPr="0039096A">
        <w:rPr>
          <w:rFonts w:ascii="Times" w:eastAsia="Times" w:hAnsi="Times" w:cs="Times"/>
        </w:rPr>
        <w:t>[</w:t>
      </w:r>
      <w:r w:rsidR="005F13A4" w:rsidRPr="0039096A">
        <w:rPr>
          <w:rFonts w:ascii="Times" w:eastAsia="Times" w:hAnsi="Times" w:cs="Times"/>
        </w:rPr>
        <w:t>79</w:t>
      </w:r>
      <w:r w:rsidR="00E63D6A" w:rsidRPr="0039096A">
        <w:rPr>
          <w:rFonts w:ascii="Times" w:eastAsia="Times" w:hAnsi="Times" w:cs="Times"/>
        </w:rPr>
        <w:t>]</w:t>
      </w:r>
      <w:r w:rsidR="00B9187A" w:rsidRPr="0039096A">
        <w:rPr>
          <w:rFonts w:ascii="Times" w:eastAsia="Times" w:hAnsi="Times" w:cs="Times"/>
        </w:rPr>
        <w:t>.</w:t>
      </w:r>
      <w:r w:rsidR="00E47C57" w:rsidRPr="0039096A">
        <w:rPr>
          <w:rFonts w:ascii="Times" w:eastAsia="Times" w:hAnsi="Times" w:cs="Times"/>
        </w:rPr>
        <w:t xml:space="preserve"> For an overview of </w:t>
      </w:r>
      <w:r w:rsidR="000D1AF0" w:rsidRPr="0039096A">
        <w:rPr>
          <w:rFonts w:ascii="Times" w:eastAsia="Times" w:hAnsi="Times" w:cs="Times"/>
        </w:rPr>
        <w:t xml:space="preserve">the frequency with which </w:t>
      </w:r>
      <w:r w:rsidR="00E74D5E" w:rsidRPr="0039096A">
        <w:rPr>
          <w:rFonts w:ascii="Times" w:eastAsia="Times" w:hAnsi="Times" w:cs="Times"/>
        </w:rPr>
        <w:t>individual</w:t>
      </w:r>
      <w:r w:rsidR="000D1AF0" w:rsidRPr="0039096A">
        <w:rPr>
          <w:rFonts w:ascii="Times" w:eastAsia="Times" w:hAnsi="Times" w:cs="Times"/>
        </w:rPr>
        <w:t xml:space="preserve"> stressors were reported, please see Table </w:t>
      </w:r>
      <w:r w:rsidR="006A1D83" w:rsidRPr="0039096A">
        <w:rPr>
          <w:rFonts w:ascii="Times" w:eastAsia="Times" w:hAnsi="Times" w:cs="Times"/>
        </w:rPr>
        <w:t>9</w:t>
      </w:r>
      <w:r w:rsidR="000D1AF0" w:rsidRPr="0039096A">
        <w:rPr>
          <w:rFonts w:ascii="Times" w:eastAsia="Times" w:hAnsi="Times" w:cs="Times"/>
        </w:rPr>
        <w:t xml:space="preserve"> in the Supplementary Information. </w:t>
      </w:r>
    </w:p>
    <w:p w14:paraId="00000312" w14:textId="7CEBD5A0" w:rsidR="00CF3F3E" w:rsidRPr="0039096A" w:rsidRDefault="006F0660">
      <w:pPr>
        <w:spacing w:line="480" w:lineRule="auto"/>
        <w:rPr>
          <w:rFonts w:ascii="Times" w:eastAsia="Times" w:hAnsi="Times" w:cs="Times"/>
        </w:rPr>
      </w:pPr>
      <w:r w:rsidRPr="0039096A">
        <w:rPr>
          <w:rFonts w:ascii="Times" w:eastAsia="Times" w:hAnsi="Times" w:cs="Times"/>
          <w:b/>
        </w:rPr>
        <w:t xml:space="preserve">3.2 </w:t>
      </w:r>
      <w:r w:rsidR="004A5E15" w:rsidRPr="0039096A">
        <w:rPr>
          <w:rFonts w:ascii="Times" w:eastAsia="Times" w:hAnsi="Times" w:cs="Times"/>
          <w:b/>
        </w:rPr>
        <w:t>Objective/Hypothesis 2</w:t>
      </w:r>
      <w:r w:rsidR="004A5E15" w:rsidRPr="0039096A">
        <w:rPr>
          <w:rFonts w:ascii="Times" w:eastAsia="Times" w:hAnsi="Times" w:cs="Times"/>
        </w:rPr>
        <w:t xml:space="preserve"> </w:t>
      </w:r>
    </w:p>
    <w:p w14:paraId="00000313" w14:textId="66B99F9F" w:rsidR="00CF3F3E" w:rsidRPr="0039096A" w:rsidRDefault="006F0660">
      <w:pPr>
        <w:spacing w:line="480" w:lineRule="auto"/>
        <w:rPr>
          <w:rFonts w:ascii="Times" w:eastAsia="Times" w:hAnsi="Times" w:cs="Times"/>
          <w:b/>
          <w:i/>
        </w:rPr>
      </w:pPr>
      <w:r w:rsidRPr="0039096A">
        <w:rPr>
          <w:rFonts w:ascii="Times" w:eastAsia="Times" w:hAnsi="Times" w:cs="Times"/>
          <w:b/>
          <w:i/>
        </w:rPr>
        <w:t xml:space="preserve">3.2.1 </w:t>
      </w:r>
      <w:r w:rsidR="004A5E15" w:rsidRPr="0039096A">
        <w:rPr>
          <w:rFonts w:ascii="Times" w:eastAsia="Times" w:hAnsi="Times" w:cs="Times"/>
          <w:b/>
          <w:i/>
        </w:rPr>
        <w:t>Structural Equation Model (SEM)</w:t>
      </w:r>
    </w:p>
    <w:p w14:paraId="00000314" w14:textId="07EC51A8"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SEM included the four factors of stressors as latent variables, as detailed in Objective 1 (Table </w:t>
      </w:r>
      <w:r w:rsidR="00D04BED" w:rsidRPr="0039096A">
        <w:rPr>
          <w:rFonts w:ascii="Times" w:eastAsia="Times" w:hAnsi="Times" w:cs="Times"/>
        </w:rPr>
        <w:t>4</w:t>
      </w:r>
      <w:r w:rsidRPr="0039096A">
        <w:rPr>
          <w:rFonts w:ascii="Times" w:eastAsia="Times" w:hAnsi="Times" w:cs="Times"/>
        </w:rPr>
        <w:t xml:space="preserve">). As SEM accounts for measurement error when variables are captured as latent versus observed </w:t>
      </w:r>
      <w:r w:rsidR="0063440A" w:rsidRPr="0039096A">
        <w:rPr>
          <w:rFonts w:ascii="Times" w:eastAsia="Times" w:hAnsi="Times" w:cs="Times"/>
        </w:rPr>
        <w:t>[8</w:t>
      </w:r>
      <w:r w:rsidR="00725D3F" w:rsidRPr="0039096A">
        <w:rPr>
          <w:rFonts w:ascii="Times" w:eastAsia="Times" w:hAnsi="Times" w:cs="Times"/>
        </w:rPr>
        <w:t>0</w:t>
      </w:r>
      <w:r w:rsidR="0063440A" w:rsidRPr="0039096A">
        <w:rPr>
          <w:rFonts w:ascii="Times" w:eastAsia="Times" w:hAnsi="Times" w:cs="Times"/>
        </w:rPr>
        <w:t>],</w:t>
      </w:r>
      <w:r w:rsidRPr="0039096A">
        <w:rPr>
          <w:rFonts w:ascii="Times" w:eastAsia="Times" w:hAnsi="Times" w:cs="Times"/>
        </w:rPr>
        <w:t xml:space="preserve"> a latent variable of PTSD symptom severity was used including all items from the HTQ. The structural model included pathways from each of the four latent variables of stressors to the latent variable of PTSD symptom severity. </w:t>
      </w:r>
    </w:p>
    <w:p w14:paraId="00000315" w14:textId="77777777"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To control for possible covariates, pathways from marital status, ethnicity, religion, age, gender, occupation, and education to the PTSD symptom severity outcome were also included. Only gender contributed significantly, but there was no change in model fit with or without these </w:t>
      </w:r>
      <w:r w:rsidRPr="0039096A">
        <w:rPr>
          <w:rFonts w:ascii="Times" w:eastAsia="Times" w:hAnsi="Times" w:cs="Times"/>
        </w:rPr>
        <w:lastRenderedPageBreak/>
        <w:t xml:space="preserve">covariates. As such, they were retained to indicate that demographics were controlled for and to maintain a comprehensive model. The percentage of missing values was low (&lt;2.9% for all the variables). </w:t>
      </w:r>
    </w:p>
    <w:p w14:paraId="00000316" w14:textId="16EE58B8" w:rsidR="00CF3F3E" w:rsidRPr="0039096A" w:rsidRDefault="004A5E15">
      <w:pPr>
        <w:spacing w:line="480" w:lineRule="auto"/>
        <w:ind w:firstLine="720"/>
        <w:rPr>
          <w:rFonts w:ascii="Times" w:eastAsia="Times" w:hAnsi="Times" w:cs="Times"/>
        </w:rPr>
      </w:pPr>
      <w:r w:rsidRPr="0039096A">
        <w:rPr>
          <w:rFonts w:ascii="Times" w:eastAsia="Times" w:hAnsi="Times" w:cs="Times"/>
        </w:rPr>
        <w:t>The initial proposed model (</w:t>
      </w:r>
      <w:r w:rsidRPr="0039096A">
        <w:rPr>
          <w:rFonts w:ascii="Times" w:eastAsia="Times" w:hAnsi="Times" w:cs="Times"/>
          <w:i/>
        </w:rPr>
        <w:t xml:space="preserve">N </w:t>
      </w:r>
      <w:r w:rsidRPr="0039096A">
        <w:rPr>
          <w:rFonts w:ascii="Times" w:eastAsia="Times" w:hAnsi="Times" w:cs="Times"/>
        </w:rPr>
        <w:t>= 1015) obtained an inadequate fit, χ</w:t>
      </w:r>
      <w:r w:rsidRPr="0039096A">
        <w:rPr>
          <w:rFonts w:ascii="Times" w:eastAsia="Times" w:hAnsi="Times" w:cs="Times"/>
          <w:vertAlign w:val="superscript"/>
        </w:rPr>
        <w:t xml:space="preserve">2 </w:t>
      </w:r>
      <w:r w:rsidRPr="0039096A">
        <w:rPr>
          <w:rFonts w:ascii="Times" w:eastAsia="Times" w:hAnsi="Times" w:cs="Times"/>
        </w:rPr>
        <w:t xml:space="preserve">(748) = 2579.257 , </w:t>
      </w:r>
      <w:r w:rsidRPr="0039096A">
        <w:rPr>
          <w:rFonts w:ascii="Times" w:eastAsia="Times" w:hAnsi="Times" w:cs="Times"/>
          <w:i/>
        </w:rPr>
        <w:t xml:space="preserve">p </w:t>
      </w:r>
      <w:r w:rsidRPr="0039096A">
        <w:rPr>
          <w:rFonts w:ascii="Times" w:eastAsia="Symbol" w:hAnsi="Times" w:cs="Symbol"/>
        </w:rPr>
        <w:t>&lt;</w:t>
      </w:r>
      <w:r w:rsidRPr="0039096A">
        <w:rPr>
          <w:rFonts w:ascii="Times" w:eastAsia="Times" w:hAnsi="Times" w:cs="Times"/>
        </w:rPr>
        <w:t xml:space="preserve"> .001; CFI = 0.886; TLI = 0.878; RMSEA = .047; SRMR = .092. Following an iterative process, changes were made based on the estimates and modification indices provided in the MPlus output. Also considering theoretical justifications, changes were conducted until fit was adequate; these changes are described further below. During the process of making adjustments to the model, nonsignificant pathways were removed one by one. For clarity, the addition and removal of pathways based on modification indices is delineated below: </w:t>
      </w:r>
    </w:p>
    <w:p w14:paraId="00000317" w14:textId="3D304E9E" w:rsidR="00CF3F3E" w:rsidRPr="0039096A" w:rsidRDefault="004A5E15">
      <w:pPr>
        <w:numPr>
          <w:ilvl w:val="0"/>
          <w:numId w:val="3"/>
        </w:numPr>
        <w:pBdr>
          <w:top w:val="nil"/>
          <w:left w:val="nil"/>
          <w:bottom w:val="nil"/>
          <w:right w:val="nil"/>
          <w:between w:val="nil"/>
        </w:pBdr>
        <w:spacing w:line="480" w:lineRule="auto"/>
        <w:rPr>
          <w:rFonts w:ascii="Times" w:eastAsia="Times" w:hAnsi="Times" w:cs="Times"/>
          <w:color w:val="000000"/>
        </w:rPr>
      </w:pPr>
      <w:r w:rsidRPr="0039096A">
        <w:rPr>
          <w:rFonts w:ascii="Times" w:eastAsia="Times" w:hAnsi="Times" w:cs="Times"/>
          <w:color w:val="000000"/>
        </w:rPr>
        <w:t>Personal Safety Concerns</w:t>
      </w:r>
      <w:r w:rsidRPr="0039096A">
        <w:rPr>
          <w:rFonts w:ascii="Times" w:eastAsia="Times" w:hAnsi="Times" w:cs="Times"/>
        </w:rPr>
        <w:t xml:space="preserve"> (Factor 1) </w:t>
      </w:r>
      <w:r w:rsidRPr="0039096A">
        <w:rPr>
          <w:rFonts w:ascii="Times" w:eastAsia="Times" w:hAnsi="Times" w:cs="Times"/>
          <w:color w:val="000000"/>
        </w:rPr>
        <w:t>was not significantly related to PTSD symptom severity</w:t>
      </w:r>
      <w:r w:rsidR="00C231A3" w:rsidRPr="0039096A">
        <w:rPr>
          <w:rFonts w:ascii="Times" w:eastAsia="Times" w:hAnsi="Times" w:cs="Times"/>
          <w:color w:val="000000"/>
        </w:rPr>
        <w:t xml:space="preserve"> so </w:t>
      </w:r>
      <w:r w:rsidRPr="0039096A">
        <w:rPr>
          <w:rFonts w:ascii="Times" w:eastAsia="Times" w:hAnsi="Times" w:cs="Times"/>
          <w:color w:val="000000"/>
        </w:rPr>
        <w:t xml:space="preserve">the pathway between </w:t>
      </w:r>
      <w:r w:rsidRPr="0039096A">
        <w:rPr>
          <w:rFonts w:ascii="Times" w:eastAsia="Times" w:hAnsi="Times" w:cs="Times"/>
        </w:rPr>
        <w:t>Factor 1</w:t>
      </w:r>
      <w:r w:rsidRPr="0039096A">
        <w:rPr>
          <w:rFonts w:ascii="Times" w:eastAsia="Times" w:hAnsi="Times" w:cs="Times"/>
          <w:color w:val="000000"/>
        </w:rPr>
        <w:t xml:space="preserve"> and PTSD symptom severity was removed. </w:t>
      </w:r>
    </w:p>
    <w:p w14:paraId="00000318" w14:textId="77777777" w:rsidR="00CF3F3E" w:rsidRPr="0039096A" w:rsidRDefault="004A5E15">
      <w:pPr>
        <w:numPr>
          <w:ilvl w:val="0"/>
          <w:numId w:val="3"/>
        </w:numPr>
        <w:pBdr>
          <w:top w:val="nil"/>
          <w:left w:val="nil"/>
          <w:bottom w:val="nil"/>
          <w:right w:val="nil"/>
          <w:between w:val="nil"/>
        </w:pBdr>
        <w:spacing w:line="480" w:lineRule="auto"/>
        <w:rPr>
          <w:rFonts w:ascii="Times" w:eastAsia="Times" w:hAnsi="Times" w:cs="Times"/>
          <w:color w:val="000000"/>
        </w:rPr>
      </w:pPr>
      <w:r w:rsidRPr="0039096A">
        <w:rPr>
          <w:rFonts w:ascii="Times" w:eastAsia="Times" w:hAnsi="Times" w:cs="Times"/>
        </w:rPr>
        <w:t>A p</w:t>
      </w:r>
      <w:r w:rsidRPr="0039096A">
        <w:rPr>
          <w:rFonts w:ascii="Times" w:eastAsia="Times" w:hAnsi="Times" w:cs="Times"/>
          <w:color w:val="000000"/>
        </w:rPr>
        <w:t>athway was added from ethnicity to War Exposure Losses (Factor 2).</w:t>
      </w:r>
    </w:p>
    <w:p w14:paraId="00000319" w14:textId="77777777" w:rsidR="00CF3F3E" w:rsidRPr="0039096A" w:rsidRDefault="004A5E15">
      <w:pPr>
        <w:numPr>
          <w:ilvl w:val="0"/>
          <w:numId w:val="3"/>
        </w:numPr>
        <w:pBdr>
          <w:top w:val="nil"/>
          <w:left w:val="nil"/>
          <w:bottom w:val="nil"/>
          <w:right w:val="nil"/>
          <w:between w:val="nil"/>
        </w:pBdr>
        <w:spacing w:line="480" w:lineRule="auto"/>
        <w:rPr>
          <w:rFonts w:ascii="Times" w:eastAsia="Times" w:hAnsi="Times" w:cs="Times"/>
          <w:color w:val="000000"/>
        </w:rPr>
      </w:pPr>
      <w:r w:rsidRPr="0039096A">
        <w:rPr>
          <w:rFonts w:ascii="Times" w:eastAsia="Times" w:hAnsi="Times" w:cs="Times"/>
          <w:color w:val="000000"/>
        </w:rPr>
        <w:t xml:space="preserve">Correlations were added between Personal Safety Concerns, Financial Loss and Hardship, and Personal Hardship (i.e., Factors 1, 3, and 4) </w:t>
      </w:r>
      <w:r w:rsidRPr="0039096A">
        <w:rPr>
          <w:rFonts w:ascii="Times" w:eastAsia="Times" w:hAnsi="Times" w:cs="Times"/>
        </w:rPr>
        <w:t>and</w:t>
      </w:r>
      <w:r w:rsidRPr="0039096A">
        <w:rPr>
          <w:rFonts w:ascii="Times" w:eastAsia="Times" w:hAnsi="Times" w:cs="Times"/>
          <w:color w:val="000000"/>
        </w:rPr>
        <w:t xml:space="preserve"> question 10 from the HTQ (i.e. “feeling irritable or having outburst of anger”).</w:t>
      </w:r>
    </w:p>
    <w:p w14:paraId="0000031A" w14:textId="77777777" w:rsidR="00CF3F3E" w:rsidRPr="0039096A" w:rsidRDefault="004A5E15">
      <w:pPr>
        <w:numPr>
          <w:ilvl w:val="0"/>
          <w:numId w:val="3"/>
        </w:numPr>
        <w:pBdr>
          <w:top w:val="nil"/>
          <w:left w:val="nil"/>
          <w:bottom w:val="nil"/>
          <w:right w:val="nil"/>
          <w:between w:val="nil"/>
        </w:pBdr>
        <w:spacing w:line="480" w:lineRule="auto"/>
        <w:rPr>
          <w:rFonts w:ascii="Times" w:eastAsia="Times" w:hAnsi="Times" w:cs="Times"/>
          <w:color w:val="000000"/>
        </w:rPr>
      </w:pPr>
      <w:r w:rsidRPr="0039096A">
        <w:rPr>
          <w:rFonts w:ascii="Times" w:eastAsia="Times" w:hAnsi="Times" w:cs="Times"/>
          <w:color w:val="000000"/>
        </w:rPr>
        <w:t xml:space="preserve">Correlations </w:t>
      </w:r>
      <w:r w:rsidRPr="0039096A">
        <w:rPr>
          <w:rFonts w:ascii="Times" w:eastAsia="Times" w:hAnsi="Times" w:cs="Times"/>
        </w:rPr>
        <w:t>were added between</w:t>
      </w:r>
      <w:r w:rsidRPr="0039096A">
        <w:rPr>
          <w:rFonts w:ascii="Times" w:eastAsia="Times" w:hAnsi="Times" w:cs="Times"/>
          <w:color w:val="000000"/>
        </w:rPr>
        <w:t xml:space="preserve"> Personal Safety Concerns, Financial Loss and Hardship, and Personal Hardship (i.e., Factors 1, 3, and 4) </w:t>
      </w:r>
      <w:r w:rsidRPr="0039096A">
        <w:rPr>
          <w:rFonts w:ascii="Times" w:eastAsia="Times" w:hAnsi="Times" w:cs="Times"/>
        </w:rPr>
        <w:t>and</w:t>
      </w:r>
      <w:r w:rsidRPr="0039096A">
        <w:rPr>
          <w:rFonts w:ascii="Times" w:eastAsia="Times" w:hAnsi="Times" w:cs="Times"/>
          <w:color w:val="000000"/>
        </w:rPr>
        <w:t xml:space="preserve"> question 13 from the HTQ (“less interest in daily activities”). </w:t>
      </w:r>
    </w:p>
    <w:p w14:paraId="0000031C" w14:textId="48B46A5B" w:rsidR="00CF3F3E" w:rsidRPr="0039096A" w:rsidRDefault="00B7208C" w:rsidP="00516438">
      <w:pPr>
        <w:pBdr>
          <w:top w:val="nil"/>
          <w:left w:val="nil"/>
          <w:bottom w:val="nil"/>
          <w:right w:val="nil"/>
          <w:between w:val="nil"/>
        </w:pBdr>
        <w:spacing w:line="480" w:lineRule="auto"/>
        <w:ind w:firstLine="720"/>
        <w:rPr>
          <w:rFonts w:ascii="Times" w:eastAsia="Times" w:hAnsi="Times" w:cs="Times"/>
        </w:rPr>
      </w:pPr>
      <w:sdt>
        <w:sdtPr>
          <w:rPr>
            <w:rFonts w:ascii="Times" w:hAnsi="Times"/>
          </w:rPr>
          <w:tag w:val="goog_rdk_52"/>
          <w:id w:val="809838226"/>
        </w:sdtPr>
        <w:sdtEndPr/>
        <w:sdtContent/>
      </w:sdt>
      <w:sdt>
        <w:sdtPr>
          <w:rPr>
            <w:rFonts w:ascii="Times" w:hAnsi="Times"/>
          </w:rPr>
          <w:tag w:val="goog_rdk_53"/>
          <w:id w:val="-47147436"/>
        </w:sdtPr>
        <w:sdtEndPr/>
        <w:sdtContent/>
      </w:sdt>
      <w:r w:rsidR="004A5E15" w:rsidRPr="0039096A">
        <w:rPr>
          <w:rFonts w:ascii="Times" w:eastAsia="Times" w:hAnsi="Times" w:cs="Times"/>
        </w:rPr>
        <w:t xml:space="preserve">These changes made sense for conceptual reasons. For example, Questions 10 and 13 from the HTQ are not necessarily symptoms that are unique to PTSD and may indicate distress beyond PTSD specific symptoms for those experiencing Personal Safety Concerns, Financial Loss and Hardship, and Personal Hardship. However, the finding that Personal Safety Concerns </w:t>
      </w:r>
      <w:r w:rsidR="004A5E15" w:rsidRPr="0039096A">
        <w:rPr>
          <w:rFonts w:ascii="Times" w:eastAsia="Times" w:hAnsi="Times" w:cs="Times"/>
        </w:rPr>
        <w:lastRenderedPageBreak/>
        <w:t xml:space="preserve">was not significantly related to PTSD generated an unexpected finding. This finding was explored further, as discussed below. </w:t>
      </w:r>
    </w:p>
    <w:p w14:paraId="0000031D" w14:textId="2ADFA5ED" w:rsidR="00CF3F3E" w:rsidRPr="0039096A" w:rsidRDefault="004A5E15" w:rsidP="006E26E4">
      <w:pPr>
        <w:spacing w:line="480" w:lineRule="auto"/>
        <w:ind w:firstLine="720"/>
        <w:rPr>
          <w:rFonts w:ascii="Times" w:eastAsia="Times" w:hAnsi="Times" w:cs="Times"/>
        </w:rPr>
      </w:pPr>
      <w:r w:rsidRPr="0039096A">
        <w:rPr>
          <w:rFonts w:ascii="Times" w:eastAsia="Times" w:hAnsi="Times" w:cs="Times"/>
        </w:rPr>
        <w:t xml:space="preserve">The overall fit of the model improved as a result of making these changes. The final model (Figure </w:t>
      </w:r>
      <w:r w:rsidR="006E0B54" w:rsidRPr="0039096A">
        <w:rPr>
          <w:rFonts w:ascii="Times" w:eastAsia="Times" w:hAnsi="Times" w:cs="Times"/>
        </w:rPr>
        <w:t>1</w:t>
      </w:r>
      <w:r w:rsidRPr="0039096A">
        <w:rPr>
          <w:rFonts w:ascii="Times" w:eastAsia="Times" w:hAnsi="Times" w:cs="Times"/>
        </w:rPr>
        <w:t>) had good fit: χ</w:t>
      </w:r>
      <w:r w:rsidRPr="0039096A">
        <w:rPr>
          <w:rFonts w:ascii="Times" w:eastAsia="Times" w:hAnsi="Times" w:cs="Times"/>
          <w:vertAlign w:val="superscript"/>
        </w:rPr>
        <w:t xml:space="preserve">2 </w:t>
      </w:r>
      <w:r w:rsidRPr="0039096A">
        <w:rPr>
          <w:rFonts w:ascii="Times" w:eastAsia="Times" w:hAnsi="Times" w:cs="Times"/>
        </w:rPr>
        <w:t xml:space="preserve">(745) = 2316.7, </w:t>
      </w:r>
      <w:r w:rsidRPr="0039096A">
        <w:rPr>
          <w:rFonts w:ascii="Times" w:eastAsia="Times" w:hAnsi="Times" w:cs="Times"/>
          <w:i/>
        </w:rPr>
        <w:t>p</w:t>
      </w:r>
      <w:r w:rsidRPr="0039096A">
        <w:rPr>
          <w:rFonts w:ascii="Times" w:eastAsia="Times" w:hAnsi="Times" w:cs="Times"/>
        </w:rPr>
        <w:t xml:space="preserve"> &lt; .001; χ</w:t>
      </w:r>
      <w:r w:rsidRPr="0039096A">
        <w:rPr>
          <w:rFonts w:ascii="Times" w:eastAsia="Times" w:hAnsi="Times" w:cs="Times"/>
          <w:vertAlign w:val="superscript"/>
        </w:rPr>
        <w:t>2</w:t>
      </w:r>
      <w:r w:rsidRPr="0039096A">
        <w:rPr>
          <w:rFonts w:ascii="Times" w:eastAsia="Times" w:hAnsi="Times" w:cs="Times"/>
        </w:rPr>
        <w:t xml:space="preserve">/df = 3.11; CFI = 0.904; TLI = 0.896; RMSEA = .046 (CI, 0.043, 0.048); SRMR = .086. In the final model, War Exposure Losses (Factor 2) and recent Financial Loss and Hardship (Factor 3) were positively related to PTSD symptom severity (i.e., the more War Exposure Losses and Financial Loss and Hardship, the higher PTSD symptom severity) whereas greater Personal Hardships experienced in the past month (Factor 4) related to lower PTSD symptom severity. As noted, </w:t>
      </w:r>
      <w:r w:rsidR="007D7985" w:rsidRPr="0039096A">
        <w:rPr>
          <w:rFonts w:ascii="Times" w:eastAsia="Times" w:hAnsi="Times" w:cs="Times"/>
          <w:color w:val="000000"/>
        </w:rPr>
        <w:t>Personal Safety Concerns</w:t>
      </w:r>
      <w:r w:rsidR="007D7985" w:rsidRPr="0039096A">
        <w:rPr>
          <w:rFonts w:ascii="Times" w:eastAsia="Times" w:hAnsi="Times" w:cs="Times"/>
        </w:rPr>
        <w:t xml:space="preserve"> (</w:t>
      </w:r>
      <w:r w:rsidRPr="0039096A">
        <w:rPr>
          <w:rFonts w:ascii="Times" w:eastAsia="Times" w:hAnsi="Times" w:cs="Times"/>
        </w:rPr>
        <w:t>Factor 1</w:t>
      </w:r>
      <w:r w:rsidR="007D7985" w:rsidRPr="0039096A">
        <w:rPr>
          <w:rFonts w:ascii="Times" w:eastAsia="Times" w:hAnsi="Times" w:cs="Times"/>
        </w:rPr>
        <w:t>)</w:t>
      </w:r>
      <w:r w:rsidRPr="0039096A">
        <w:rPr>
          <w:rFonts w:ascii="Times" w:eastAsia="Times" w:hAnsi="Times" w:cs="Times"/>
        </w:rPr>
        <w:t xml:space="preserve"> was not related to PTSD symptom severity in the full </w:t>
      </w:r>
      <w:sdt>
        <w:sdtPr>
          <w:rPr>
            <w:rFonts w:ascii="Times" w:hAnsi="Times"/>
          </w:rPr>
          <w:tag w:val="goog_rdk_54"/>
          <w:id w:val="-281890548"/>
        </w:sdtPr>
        <w:sdtEndPr/>
        <w:sdtContent/>
      </w:sdt>
      <w:sdt>
        <w:sdtPr>
          <w:rPr>
            <w:rFonts w:ascii="Times" w:hAnsi="Times"/>
          </w:rPr>
          <w:tag w:val="goog_rdk_55"/>
          <w:id w:val="-2132554246"/>
        </w:sdtPr>
        <w:sdtEndPr/>
        <w:sdtContent/>
      </w:sdt>
      <w:r w:rsidRPr="0039096A">
        <w:rPr>
          <w:rFonts w:ascii="Times" w:eastAsia="Times" w:hAnsi="Times" w:cs="Times"/>
        </w:rPr>
        <w:t xml:space="preserve">model. </w:t>
      </w:r>
    </w:p>
    <w:p w14:paraId="0000031E" w14:textId="77777777" w:rsidR="00CF3F3E" w:rsidRPr="0039096A" w:rsidRDefault="00CF3F3E">
      <w:pPr>
        <w:spacing w:line="276" w:lineRule="auto"/>
        <w:rPr>
          <w:rFonts w:ascii="Times" w:hAnsi="Times"/>
          <w:sz w:val="17"/>
          <w:szCs w:val="17"/>
        </w:rPr>
      </w:pPr>
    </w:p>
    <w:p w14:paraId="0000031F" w14:textId="77777777" w:rsidR="00CF3F3E" w:rsidRPr="0039096A" w:rsidRDefault="00CF3F3E">
      <w:pPr>
        <w:spacing w:line="480" w:lineRule="auto"/>
        <w:rPr>
          <w:rFonts w:ascii="Times" w:eastAsia="Times" w:hAnsi="Times" w:cs="Times"/>
        </w:rPr>
        <w:sectPr w:rsidR="00CF3F3E" w:rsidRPr="0039096A">
          <w:pgSz w:w="12240" w:h="15840"/>
          <w:pgMar w:top="1440" w:right="1440" w:bottom="1440" w:left="1440" w:header="709" w:footer="709" w:gutter="0"/>
          <w:cols w:space="720"/>
        </w:sectPr>
      </w:pPr>
    </w:p>
    <w:p w14:paraId="00000320" w14:textId="77777777" w:rsidR="00CF3F3E" w:rsidRPr="0039096A" w:rsidRDefault="00B7208C">
      <w:pPr>
        <w:spacing w:line="480" w:lineRule="auto"/>
        <w:rPr>
          <w:rFonts w:ascii="Times" w:eastAsia="Times" w:hAnsi="Times" w:cs="Times"/>
          <w:b/>
        </w:rPr>
      </w:pPr>
      <w:sdt>
        <w:sdtPr>
          <w:rPr>
            <w:rFonts w:ascii="Times" w:hAnsi="Times"/>
          </w:rPr>
          <w:tag w:val="goog_rdk_57"/>
          <w:id w:val="806664589"/>
        </w:sdtPr>
        <w:sdtEndPr/>
        <w:sdtContent/>
      </w:sdt>
      <w:r w:rsidR="004A5E15" w:rsidRPr="0039096A">
        <w:rPr>
          <w:rFonts w:ascii="Times" w:eastAsia="Times" w:hAnsi="Times" w:cs="Times"/>
          <w:b/>
        </w:rPr>
        <w:t>Figure 1</w:t>
      </w:r>
    </w:p>
    <w:p w14:paraId="00000321" w14:textId="09E8C5A6" w:rsidR="00CF3F3E" w:rsidRPr="0039096A" w:rsidRDefault="004A5E15">
      <w:pPr>
        <w:spacing w:line="480" w:lineRule="auto"/>
        <w:rPr>
          <w:rFonts w:ascii="Times" w:eastAsia="Times" w:hAnsi="Times" w:cs="Times"/>
          <w:i/>
        </w:rPr>
      </w:pPr>
      <w:r w:rsidRPr="0039096A">
        <w:rPr>
          <w:rFonts w:ascii="Times" w:eastAsia="Times" w:hAnsi="Times" w:cs="Times"/>
          <w:i/>
        </w:rPr>
        <w:t xml:space="preserve">Structural Equation Model of the Relationship Between Stressors and PTSD Symptom </w:t>
      </w:r>
      <w:sdt>
        <w:sdtPr>
          <w:rPr>
            <w:rFonts w:ascii="Times" w:hAnsi="Times"/>
          </w:rPr>
          <w:tag w:val="goog_rdk_58"/>
          <w:id w:val="1727491556"/>
        </w:sdtPr>
        <w:sdtEndPr/>
        <w:sdtContent/>
      </w:sdt>
      <w:sdt>
        <w:sdtPr>
          <w:rPr>
            <w:rFonts w:ascii="Times" w:hAnsi="Times"/>
          </w:rPr>
          <w:tag w:val="goog_rdk_59"/>
          <w:id w:val="231274856"/>
        </w:sdtPr>
        <w:sdtEndPr/>
        <w:sdtContent/>
      </w:sdt>
      <w:r w:rsidRPr="0039096A">
        <w:rPr>
          <w:rFonts w:ascii="Times" w:eastAsia="Times" w:hAnsi="Times" w:cs="Times"/>
          <w:i/>
        </w:rPr>
        <w:t>Severity</w:t>
      </w:r>
    </w:p>
    <w:p w14:paraId="41F330B2" w14:textId="2B75426A" w:rsidR="00CE1324" w:rsidRPr="0039096A" w:rsidRDefault="00CE1324">
      <w:pPr>
        <w:spacing w:line="480" w:lineRule="auto"/>
        <w:rPr>
          <w:rFonts w:ascii="Times" w:eastAsia="Times" w:hAnsi="Times" w:cs="Times"/>
          <w:i/>
        </w:rPr>
      </w:pPr>
      <w:r w:rsidRPr="0039096A">
        <w:rPr>
          <w:rFonts w:ascii="Times" w:eastAsia="Times" w:hAnsi="Times" w:cs="Times"/>
          <w:i/>
          <w:noProof/>
        </w:rPr>
        <w:drawing>
          <wp:inline distT="0" distB="0" distL="0" distR="0" wp14:anchorId="4C81B1A0" wp14:editId="0B83B991">
            <wp:extent cx="8789437" cy="4875530"/>
            <wp:effectExtent l="0" t="0" r="0" b="1270"/>
            <wp:docPr id="1" name="Picture 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 Teams&#10;&#10;Description automatically generated"/>
                    <pic:cNvPicPr/>
                  </pic:nvPicPr>
                  <pic:blipFill>
                    <a:blip r:embed="rId24"/>
                    <a:stretch>
                      <a:fillRect/>
                    </a:stretch>
                  </pic:blipFill>
                  <pic:spPr>
                    <a:xfrm>
                      <a:off x="0" y="0"/>
                      <a:ext cx="8793249" cy="4877645"/>
                    </a:xfrm>
                    <a:prstGeom prst="rect">
                      <a:avLst/>
                    </a:prstGeom>
                  </pic:spPr>
                </pic:pic>
              </a:graphicData>
            </a:graphic>
          </wp:inline>
        </w:drawing>
      </w:r>
    </w:p>
    <w:p w14:paraId="00000322" w14:textId="7BE8FEE6" w:rsidR="00CF3F3E" w:rsidRPr="0039096A" w:rsidRDefault="004A5E15" w:rsidP="00CB0E65">
      <w:pPr>
        <w:pStyle w:val="CommentText"/>
        <w:spacing w:line="360" w:lineRule="auto"/>
        <w:rPr>
          <w:rFonts w:ascii="Times" w:hAnsi="Times"/>
          <w:sz w:val="22"/>
          <w:szCs w:val="22"/>
        </w:rPr>
      </w:pPr>
      <w:r w:rsidRPr="0039096A">
        <w:rPr>
          <w:rFonts w:ascii="Times" w:eastAsia="Times" w:hAnsi="Times" w:cs="Times"/>
          <w:i/>
          <w:sz w:val="22"/>
          <w:szCs w:val="22"/>
        </w:rPr>
        <w:lastRenderedPageBreak/>
        <w:t>Note</w:t>
      </w:r>
      <w:r w:rsidRPr="0039096A">
        <w:rPr>
          <w:rFonts w:ascii="Times" w:eastAsia="Times" w:hAnsi="Times" w:cs="Times"/>
          <w:sz w:val="22"/>
          <w:szCs w:val="22"/>
        </w:rPr>
        <w:t>. This model illustrates the relationship between stressors and PTSD symptom severity. Statistics are standardized regression coefficients (standard error in parentheses).</w:t>
      </w:r>
      <w:r w:rsidR="00516438" w:rsidRPr="0039096A">
        <w:rPr>
          <w:rFonts w:ascii="Times" w:hAnsi="Times"/>
          <w:sz w:val="22"/>
          <w:szCs w:val="22"/>
        </w:rPr>
        <w:t xml:space="preserve"> All pathways were significant at p&lt;.05 except the loading of </w:t>
      </w:r>
      <w:r w:rsidR="00516438" w:rsidRPr="0039096A">
        <w:rPr>
          <w:rFonts w:ascii="Times" w:eastAsia="Times" w:hAnsi="Times" w:cs="Times"/>
          <w:sz w:val="22"/>
          <w:szCs w:val="22"/>
        </w:rPr>
        <w:t>PTSD17 on PTSD symptom severity (dotted line represents nonsignificant relation</w:t>
      </w:r>
      <w:r w:rsidR="008044B9" w:rsidRPr="0039096A">
        <w:rPr>
          <w:rFonts w:ascii="Times" w:eastAsia="Times" w:hAnsi="Times" w:cs="Times"/>
          <w:sz w:val="22"/>
          <w:szCs w:val="22"/>
        </w:rPr>
        <w:t xml:space="preserve">). </w:t>
      </w:r>
      <w:r w:rsidRPr="0039096A">
        <w:rPr>
          <w:rFonts w:ascii="Times" w:eastAsia="Times" w:hAnsi="Times" w:cs="Times"/>
          <w:sz w:val="22"/>
          <w:szCs w:val="22"/>
        </w:rPr>
        <w:t>The following pathway between factors and specific Harvard Trauma Questionnaire (HTQ) items are not depicted in the model but were added in the syntax: correlations of Factors 1, 3, and 4 with HTQ10 (“irritable/outbursts of anger”); Correlations of Factors 1, 3, and 4 with HTQ13 (“Less interest in daily activities”). The following demographics were controlled for: occupation, religion, age-group, marital status, educational level, gender, and ethnicity; the only significant covariate</w:t>
      </w:r>
      <w:r w:rsidR="00CB0E65" w:rsidRPr="0039096A">
        <w:rPr>
          <w:rFonts w:ascii="Times" w:eastAsia="Times" w:hAnsi="Times" w:cs="Times"/>
          <w:sz w:val="22"/>
          <w:szCs w:val="22"/>
        </w:rPr>
        <w:t>s</w:t>
      </w:r>
      <w:r w:rsidRPr="0039096A">
        <w:rPr>
          <w:rFonts w:ascii="Times" w:eastAsia="Times" w:hAnsi="Times" w:cs="Times"/>
          <w:sz w:val="22"/>
          <w:szCs w:val="22"/>
        </w:rPr>
        <w:t xml:space="preserve"> w</w:t>
      </w:r>
      <w:r w:rsidR="00CB0E65" w:rsidRPr="0039096A">
        <w:rPr>
          <w:rFonts w:ascii="Times" w:eastAsia="Times" w:hAnsi="Times" w:cs="Times"/>
          <w:sz w:val="22"/>
          <w:szCs w:val="22"/>
        </w:rPr>
        <w:t xml:space="preserve">ere </w:t>
      </w:r>
      <w:r w:rsidRPr="0039096A">
        <w:rPr>
          <w:rFonts w:ascii="Times" w:eastAsia="Times" w:hAnsi="Times" w:cs="Times"/>
          <w:sz w:val="22"/>
          <w:szCs w:val="22"/>
        </w:rPr>
        <w:t>gender</w:t>
      </w:r>
      <w:r w:rsidR="00CB0E65" w:rsidRPr="0039096A">
        <w:rPr>
          <w:rFonts w:ascii="Times" w:eastAsia="Times" w:hAnsi="Times" w:cs="Times"/>
          <w:sz w:val="22"/>
          <w:szCs w:val="22"/>
        </w:rPr>
        <w:t xml:space="preserve"> and ethnicity</w:t>
      </w:r>
      <w:r w:rsidRPr="0039096A">
        <w:rPr>
          <w:rFonts w:ascii="Times" w:eastAsia="Times" w:hAnsi="Times" w:cs="Times"/>
          <w:sz w:val="22"/>
          <w:szCs w:val="22"/>
        </w:rPr>
        <w:t xml:space="preserve">. </w:t>
      </w:r>
      <w:r w:rsidR="00AA2DE1" w:rsidRPr="0039096A">
        <w:rPr>
          <w:rFonts w:ascii="Times" w:eastAsia="Times" w:hAnsi="Times" w:cs="Times"/>
          <w:sz w:val="22"/>
          <w:szCs w:val="22"/>
        </w:rPr>
        <w:t>Error terms are omitted from the Figure but were included in the mode</w:t>
      </w:r>
      <w:r w:rsidR="00D53BC8" w:rsidRPr="0039096A">
        <w:rPr>
          <w:rFonts w:ascii="Times" w:eastAsia="Times" w:hAnsi="Times" w:cs="Times"/>
          <w:sz w:val="22"/>
          <w:szCs w:val="22"/>
        </w:rPr>
        <w:t xml:space="preserve">l. </w:t>
      </w:r>
      <w:r w:rsidRPr="0039096A">
        <w:rPr>
          <w:rFonts w:ascii="Times" w:eastAsia="Times" w:hAnsi="Times" w:cs="Times"/>
          <w:sz w:val="22"/>
          <w:szCs w:val="22"/>
        </w:rPr>
        <w:t xml:space="preserve">There is no residual variance for binary/categorical variables (e.g., all </w:t>
      </w:r>
      <w:r w:rsidR="00D77FFA" w:rsidRPr="0039096A">
        <w:rPr>
          <w:rFonts w:ascii="Times" w:eastAsia="Times" w:hAnsi="Times" w:cs="Times"/>
          <w:sz w:val="22"/>
          <w:szCs w:val="22"/>
        </w:rPr>
        <w:t>items</w:t>
      </w:r>
      <w:r w:rsidRPr="0039096A">
        <w:rPr>
          <w:rFonts w:ascii="Times" w:eastAsia="Times" w:hAnsi="Times" w:cs="Times"/>
          <w:sz w:val="22"/>
          <w:szCs w:val="22"/>
        </w:rPr>
        <w:t xml:space="preserve"> in factors) </w:t>
      </w:r>
      <w:r w:rsidR="00C84183" w:rsidRPr="0039096A">
        <w:rPr>
          <w:rFonts w:ascii="Times" w:eastAsia="Times" w:hAnsi="Times" w:cs="Times"/>
          <w:sz w:val="22"/>
          <w:szCs w:val="22"/>
        </w:rPr>
        <w:t>[</w:t>
      </w:r>
      <w:r w:rsidR="008143BE" w:rsidRPr="0039096A">
        <w:rPr>
          <w:rFonts w:ascii="Times" w:eastAsia="Times" w:hAnsi="Times" w:cs="Times"/>
          <w:sz w:val="22"/>
          <w:szCs w:val="22"/>
        </w:rPr>
        <w:t>48</w:t>
      </w:r>
      <w:r w:rsidR="00C84183" w:rsidRPr="0039096A">
        <w:rPr>
          <w:rFonts w:ascii="Times" w:eastAsia="Times" w:hAnsi="Times" w:cs="Times"/>
          <w:sz w:val="22"/>
          <w:szCs w:val="22"/>
        </w:rPr>
        <w:t>]</w:t>
      </w:r>
      <w:r w:rsidRPr="0039096A">
        <w:rPr>
          <w:rFonts w:ascii="Times" w:eastAsia="Times" w:hAnsi="Times" w:cs="Times"/>
          <w:sz w:val="22"/>
          <w:szCs w:val="22"/>
        </w:rPr>
        <w:t xml:space="preserve">. </w:t>
      </w:r>
    </w:p>
    <w:p w14:paraId="00000323" w14:textId="77777777" w:rsidR="00CF3F3E" w:rsidRPr="0039096A" w:rsidRDefault="004A5E15" w:rsidP="00CB0E65">
      <w:pPr>
        <w:spacing w:line="360" w:lineRule="auto"/>
        <w:rPr>
          <w:rFonts w:ascii="Times" w:eastAsia="Times" w:hAnsi="Times" w:cs="Times"/>
          <w:sz w:val="22"/>
          <w:szCs w:val="22"/>
        </w:rPr>
      </w:pPr>
      <w:r w:rsidRPr="0039096A">
        <w:rPr>
          <w:rFonts w:ascii="Times" w:eastAsia="Times" w:hAnsi="Times" w:cs="Times"/>
          <w:sz w:val="22"/>
          <w:szCs w:val="22"/>
          <w:vertAlign w:val="superscript"/>
        </w:rPr>
        <w:t xml:space="preserve">a </w:t>
      </w:r>
      <w:r w:rsidRPr="0039096A">
        <w:rPr>
          <w:rFonts w:ascii="Times" w:eastAsia="Times" w:hAnsi="Times" w:cs="Times"/>
          <w:sz w:val="22"/>
          <w:szCs w:val="22"/>
        </w:rPr>
        <w:t xml:space="preserve">PTSD Symptom Severity was measured by the HTQ. </w:t>
      </w:r>
    </w:p>
    <w:p w14:paraId="00000324" w14:textId="77777777" w:rsidR="00CF3F3E" w:rsidRPr="0039096A" w:rsidRDefault="00CF3F3E">
      <w:pPr>
        <w:spacing w:line="480" w:lineRule="auto"/>
        <w:rPr>
          <w:rFonts w:ascii="Times" w:eastAsia="Times" w:hAnsi="Times" w:cs="Times"/>
          <w:b/>
          <w:i/>
        </w:rPr>
      </w:pPr>
    </w:p>
    <w:p w14:paraId="00000325" w14:textId="77777777" w:rsidR="00CF3F3E" w:rsidRPr="0039096A" w:rsidRDefault="00CF3F3E">
      <w:pPr>
        <w:spacing w:line="480" w:lineRule="auto"/>
        <w:rPr>
          <w:rFonts w:ascii="Times" w:eastAsia="Times" w:hAnsi="Times" w:cs="Times"/>
          <w:b/>
          <w:i/>
        </w:rPr>
      </w:pPr>
    </w:p>
    <w:p w14:paraId="00000326" w14:textId="77777777" w:rsidR="00CF3F3E" w:rsidRPr="0039096A" w:rsidRDefault="00CF3F3E">
      <w:pPr>
        <w:spacing w:line="480" w:lineRule="auto"/>
        <w:rPr>
          <w:rFonts w:ascii="Times" w:eastAsia="Times" w:hAnsi="Times" w:cs="Times"/>
          <w:b/>
          <w:i/>
        </w:rPr>
        <w:sectPr w:rsidR="00CF3F3E" w:rsidRPr="0039096A">
          <w:pgSz w:w="15840" w:h="12240" w:orient="landscape"/>
          <w:pgMar w:top="1440" w:right="1440" w:bottom="1440" w:left="1440" w:header="709" w:footer="709" w:gutter="0"/>
          <w:cols w:space="720"/>
        </w:sectPr>
      </w:pPr>
    </w:p>
    <w:p w14:paraId="00000327" w14:textId="11D656FD" w:rsidR="00CF3F3E" w:rsidRPr="0039096A" w:rsidRDefault="00B7208C">
      <w:pPr>
        <w:spacing w:line="480" w:lineRule="auto"/>
        <w:ind w:firstLine="720"/>
        <w:rPr>
          <w:rFonts w:ascii="Times" w:eastAsia="Times" w:hAnsi="Times" w:cs="Times"/>
        </w:rPr>
      </w:pPr>
      <w:sdt>
        <w:sdtPr>
          <w:rPr>
            <w:rFonts w:ascii="Times" w:hAnsi="Times"/>
          </w:rPr>
          <w:tag w:val="goog_rdk_66"/>
          <w:id w:val="1163437263"/>
        </w:sdtPr>
        <w:sdtEndPr/>
        <w:sdtContent/>
      </w:sdt>
      <w:sdt>
        <w:sdtPr>
          <w:rPr>
            <w:rFonts w:ascii="Times" w:hAnsi="Times"/>
          </w:rPr>
          <w:tag w:val="goog_rdk_67"/>
          <w:id w:val="-186445168"/>
        </w:sdtPr>
        <w:sdtEndPr/>
        <w:sdtContent/>
      </w:sdt>
      <w:r w:rsidR="004A5E15" w:rsidRPr="0039096A">
        <w:rPr>
          <w:rFonts w:ascii="Times" w:eastAsia="Times" w:hAnsi="Times" w:cs="Times"/>
        </w:rPr>
        <w:t xml:space="preserve">Factors 1 to 4 were tested </w:t>
      </w:r>
      <w:sdt>
        <w:sdtPr>
          <w:rPr>
            <w:rFonts w:ascii="Times" w:hAnsi="Times"/>
          </w:rPr>
          <w:tag w:val="goog_rdk_68"/>
          <w:id w:val="-196930251"/>
        </w:sdtPr>
        <w:sdtEndPr/>
        <w:sdtContent/>
      </w:sdt>
      <w:r w:rsidR="004A5E15" w:rsidRPr="0039096A">
        <w:rPr>
          <w:rFonts w:ascii="Times" w:eastAsia="Times" w:hAnsi="Times" w:cs="Times"/>
        </w:rPr>
        <w:t xml:space="preserve">individually to explore the relationship between each factor and PTSD symptom severity (Table </w:t>
      </w:r>
      <w:r w:rsidR="00D639B8" w:rsidRPr="0039096A">
        <w:rPr>
          <w:rFonts w:ascii="Times" w:eastAsia="Times" w:hAnsi="Times" w:cs="Times"/>
        </w:rPr>
        <w:t>5</w:t>
      </w:r>
      <w:r w:rsidR="004A5E15" w:rsidRPr="0039096A">
        <w:rPr>
          <w:rFonts w:ascii="Times" w:eastAsia="Times" w:hAnsi="Times" w:cs="Times"/>
        </w:rPr>
        <w:t xml:space="preserve">). </w:t>
      </w:r>
      <w:sdt>
        <w:sdtPr>
          <w:rPr>
            <w:rFonts w:ascii="Times" w:hAnsi="Times"/>
          </w:rPr>
          <w:tag w:val="goog_rdk_69"/>
          <w:id w:val="-555550514"/>
        </w:sdtPr>
        <w:sdtEndPr/>
        <w:sdtContent>
          <w:r w:rsidR="004A5E15" w:rsidRPr="0039096A">
            <w:rPr>
              <w:rFonts w:ascii="Times" w:eastAsia="Times" w:hAnsi="Times" w:cs="Times"/>
            </w:rPr>
            <w:t xml:space="preserve">The same covariates and pathways used in the full SEM were applied here. The purpose of testing each individual factor was to assess how each factor independently related to PTSD symptom severity. </w:t>
          </w:r>
        </w:sdtContent>
      </w:sdt>
    </w:p>
    <w:p w14:paraId="00000328" w14:textId="1A014582" w:rsidR="00CF3F3E" w:rsidRPr="0039096A" w:rsidRDefault="004A5E15">
      <w:pPr>
        <w:rPr>
          <w:rFonts w:ascii="Times" w:eastAsia="Times" w:hAnsi="Times" w:cs="Times"/>
          <w:b/>
        </w:rPr>
      </w:pPr>
      <w:r w:rsidRPr="0039096A">
        <w:rPr>
          <w:rFonts w:ascii="Times" w:eastAsia="Times" w:hAnsi="Times" w:cs="Times"/>
          <w:b/>
        </w:rPr>
        <w:t xml:space="preserve">Table </w:t>
      </w:r>
      <w:r w:rsidR="00D639B8" w:rsidRPr="0039096A">
        <w:rPr>
          <w:rFonts w:ascii="Times" w:eastAsia="Times" w:hAnsi="Times" w:cs="Times"/>
          <w:b/>
        </w:rPr>
        <w:t>5</w:t>
      </w:r>
    </w:p>
    <w:p w14:paraId="00000329" w14:textId="77777777" w:rsidR="00CF3F3E" w:rsidRPr="0039096A" w:rsidRDefault="00CF3F3E">
      <w:pPr>
        <w:rPr>
          <w:rFonts w:ascii="Times" w:eastAsia="Times" w:hAnsi="Times" w:cs="Times"/>
        </w:rPr>
      </w:pPr>
    </w:p>
    <w:p w14:paraId="73B1E3FA" w14:textId="77777777" w:rsidR="00C367DA" w:rsidRDefault="00C367DA" w:rsidP="00C367DA">
      <w:pPr>
        <w:rPr>
          <w:rFonts w:ascii="Times" w:eastAsia="Times" w:hAnsi="Times" w:cs="Times"/>
          <w:i/>
        </w:rPr>
      </w:pPr>
      <w:r>
        <w:rPr>
          <w:rFonts w:ascii="Times" w:eastAsia="Times" w:hAnsi="Times" w:cs="Times"/>
          <w:i/>
        </w:rPr>
        <w:t xml:space="preserve">Relationship of Factors 1 to 4 Stressors with PTSD Symptom Severity </w:t>
      </w:r>
    </w:p>
    <w:p w14:paraId="0A83D7D9" w14:textId="77777777" w:rsidR="00C367DA" w:rsidRDefault="00C367DA" w:rsidP="00C367DA">
      <w:pPr>
        <w:rPr>
          <w:rFonts w:ascii="Times" w:eastAsia="Times" w:hAnsi="Times" w:cs="Times"/>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3"/>
        <w:gridCol w:w="2676"/>
        <w:gridCol w:w="2551"/>
      </w:tblGrid>
      <w:tr w:rsidR="00C367DA" w14:paraId="77E71651" w14:textId="77777777" w:rsidTr="00B22296">
        <w:tc>
          <w:tcPr>
            <w:tcW w:w="0" w:type="auto"/>
            <w:tcBorders>
              <w:top w:val="single" w:sz="4" w:space="0" w:color="auto"/>
              <w:bottom w:val="single" w:sz="4" w:space="0" w:color="auto"/>
            </w:tcBorders>
          </w:tcPr>
          <w:p w14:paraId="7EFC5434" w14:textId="77777777" w:rsidR="00C367DA" w:rsidRDefault="00C367DA" w:rsidP="00B22296">
            <w:pPr>
              <w:rPr>
                <w:rFonts w:ascii="Times" w:eastAsia="Times" w:hAnsi="Times" w:cs="Times"/>
                <w:i/>
              </w:rPr>
            </w:pPr>
            <w:r>
              <w:rPr>
                <w:rFonts w:ascii="Times" w:eastAsia="Times" w:hAnsi="Times" w:cs="Times"/>
              </w:rPr>
              <w:t>Relationship of PTSD symptom severity with Factors</w:t>
            </w:r>
          </w:p>
        </w:tc>
        <w:tc>
          <w:tcPr>
            <w:tcW w:w="2676" w:type="dxa"/>
            <w:tcBorders>
              <w:top w:val="single" w:sz="4" w:space="0" w:color="auto"/>
              <w:bottom w:val="single" w:sz="4" w:space="0" w:color="auto"/>
            </w:tcBorders>
          </w:tcPr>
          <w:p w14:paraId="31374DD2" w14:textId="77777777" w:rsidR="00C367DA" w:rsidRDefault="00C367DA" w:rsidP="00B22296">
            <w:pPr>
              <w:jc w:val="center"/>
              <w:rPr>
                <w:rFonts w:ascii="Times" w:eastAsia="Times" w:hAnsi="Times" w:cs="Times"/>
                <w:i/>
              </w:rPr>
            </w:pPr>
            <w:r w:rsidRPr="008606FC">
              <w:rPr>
                <w:rFonts w:ascii="Times" w:eastAsia="Times" w:hAnsi="Times" w:cs="Times"/>
              </w:rPr>
              <w:t xml:space="preserve">B </w:t>
            </w:r>
            <w:r>
              <w:rPr>
                <w:rFonts w:ascii="Times" w:eastAsia="Times" w:hAnsi="Times" w:cs="Times"/>
              </w:rPr>
              <w:t>[95% CI]</w:t>
            </w:r>
          </w:p>
        </w:tc>
        <w:tc>
          <w:tcPr>
            <w:tcW w:w="2551" w:type="dxa"/>
            <w:tcBorders>
              <w:top w:val="single" w:sz="4" w:space="0" w:color="auto"/>
              <w:bottom w:val="single" w:sz="4" w:space="0" w:color="auto"/>
            </w:tcBorders>
          </w:tcPr>
          <w:p w14:paraId="31B13FBD" w14:textId="77777777" w:rsidR="00C367DA" w:rsidRPr="00B11407" w:rsidRDefault="00C367DA" w:rsidP="00B22296">
            <w:pPr>
              <w:jc w:val="center"/>
              <w:rPr>
                <w:rFonts w:ascii="Times" w:eastAsia="Times" w:hAnsi="Times" w:cs="Times"/>
              </w:rPr>
            </w:pPr>
            <w:r w:rsidRPr="00EC20EE">
              <w:rPr>
                <w:rFonts w:ascii="Times" w:eastAsia="Times" w:hAnsi="Times" w:cs="Times"/>
              </w:rPr>
              <w:t>β</w:t>
            </w:r>
            <w:r>
              <w:rPr>
                <w:rFonts w:ascii="Times" w:eastAsia="Times" w:hAnsi="Times" w:cs="Times"/>
              </w:rPr>
              <w:t xml:space="preserve"> [95% CI]</w:t>
            </w:r>
          </w:p>
        </w:tc>
      </w:tr>
      <w:tr w:rsidR="00C367DA" w14:paraId="74AA4E89" w14:textId="77777777" w:rsidTr="00B22296">
        <w:tc>
          <w:tcPr>
            <w:tcW w:w="0" w:type="auto"/>
            <w:tcBorders>
              <w:top w:val="single" w:sz="4" w:space="0" w:color="auto"/>
            </w:tcBorders>
          </w:tcPr>
          <w:p w14:paraId="77500766" w14:textId="77777777" w:rsidR="00C367DA" w:rsidRDefault="00C367DA" w:rsidP="00B22296">
            <w:pPr>
              <w:rPr>
                <w:rFonts w:ascii="Times" w:eastAsia="Times" w:hAnsi="Times" w:cs="Times"/>
                <w:i/>
              </w:rPr>
            </w:pPr>
            <w:r>
              <w:rPr>
                <w:rFonts w:ascii="Times" w:eastAsia="Times" w:hAnsi="Times" w:cs="Times"/>
              </w:rPr>
              <w:t>Factor 1 (Personal Safety Concerns)</w:t>
            </w:r>
          </w:p>
        </w:tc>
        <w:tc>
          <w:tcPr>
            <w:tcW w:w="2676" w:type="dxa"/>
            <w:tcBorders>
              <w:top w:val="single" w:sz="4" w:space="0" w:color="auto"/>
            </w:tcBorders>
          </w:tcPr>
          <w:p w14:paraId="5438DC80" w14:textId="77777777" w:rsidR="00C367DA" w:rsidRDefault="00C367DA" w:rsidP="00B22296">
            <w:pPr>
              <w:rPr>
                <w:rFonts w:ascii="Times" w:eastAsia="Times" w:hAnsi="Times" w:cs="Times"/>
                <w:i/>
              </w:rPr>
            </w:pPr>
            <w:r>
              <w:rPr>
                <w:rFonts w:ascii="Times" w:eastAsia="Times" w:hAnsi="Times" w:cs="Times"/>
              </w:rPr>
              <w:t>-0.352* [</w:t>
            </w:r>
            <w:r w:rsidRPr="00DB1ABF">
              <w:rPr>
                <w:rFonts w:ascii="Times" w:eastAsia="Times" w:hAnsi="Times" w:cs="Times"/>
              </w:rPr>
              <w:t>-0.427</w:t>
            </w:r>
            <w:r>
              <w:rPr>
                <w:rFonts w:ascii="Times" w:eastAsia="Times" w:hAnsi="Times" w:cs="Times"/>
              </w:rPr>
              <w:t xml:space="preserve">, </w:t>
            </w:r>
            <w:r w:rsidRPr="00DB1ABF">
              <w:rPr>
                <w:rFonts w:ascii="Times" w:eastAsia="Times" w:hAnsi="Times" w:cs="Times"/>
              </w:rPr>
              <w:t>-0.276</w:t>
            </w:r>
            <w:r>
              <w:rPr>
                <w:rFonts w:ascii="Times" w:eastAsia="Times" w:hAnsi="Times" w:cs="Times"/>
              </w:rPr>
              <w:t>]</w:t>
            </w:r>
          </w:p>
        </w:tc>
        <w:tc>
          <w:tcPr>
            <w:tcW w:w="2551" w:type="dxa"/>
            <w:tcBorders>
              <w:top w:val="single" w:sz="4" w:space="0" w:color="auto"/>
            </w:tcBorders>
          </w:tcPr>
          <w:p w14:paraId="246FEB80" w14:textId="77777777" w:rsidR="00C367DA" w:rsidRDefault="00C367DA" w:rsidP="00B22296">
            <w:pPr>
              <w:rPr>
                <w:rFonts w:ascii="Times" w:eastAsia="Times" w:hAnsi="Times" w:cs="Times"/>
                <w:i/>
              </w:rPr>
            </w:pPr>
            <w:r>
              <w:rPr>
                <w:rFonts w:ascii="Times" w:eastAsia="Times" w:hAnsi="Times" w:cs="Times"/>
              </w:rPr>
              <w:t>-0.473* [</w:t>
            </w:r>
            <w:r w:rsidRPr="00042C2C">
              <w:rPr>
                <w:rFonts w:ascii="Times" w:eastAsia="Times" w:hAnsi="Times" w:cs="Times"/>
              </w:rPr>
              <w:t>-0.542</w:t>
            </w:r>
            <w:r>
              <w:rPr>
                <w:rFonts w:ascii="Times" w:eastAsia="Times" w:hAnsi="Times" w:cs="Times"/>
              </w:rPr>
              <w:t xml:space="preserve">, </w:t>
            </w:r>
            <w:r w:rsidRPr="00042C2C">
              <w:rPr>
                <w:rFonts w:ascii="Times" w:eastAsia="Times" w:hAnsi="Times" w:cs="Times"/>
              </w:rPr>
              <w:t>-0.403</w:t>
            </w:r>
            <w:r>
              <w:rPr>
                <w:rFonts w:ascii="Times" w:eastAsia="Times" w:hAnsi="Times" w:cs="Times"/>
              </w:rPr>
              <w:t>]</w:t>
            </w:r>
          </w:p>
        </w:tc>
      </w:tr>
      <w:tr w:rsidR="00C367DA" w14:paraId="09B6A0A2" w14:textId="77777777" w:rsidTr="00B22296">
        <w:tc>
          <w:tcPr>
            <w:tcW w:w="0" w:type="auto"/>
          </w:tcPr>
          <w:p w14:paraId="4493D116" w14:textId="77777777" w:rsidR="00C367DA" w:rsidRDefault="00C367DA" w:rsidP="00B22296">
            <w:pPr>
              <w:rPr>
                <w:rFonts w:ascii="Times" w:eastAsia="Times" w:hAnsi="Times" w:cs="Times"/>
                <w:i/>
              </w:rPr>
            </w:pPr>
            <w:r>
              <w:rPr>
                <w:rFonts w:ascii="Times" w:eastAsia="Times" w:hAnsi="Times" w:cs="Times"/>
              </w:rPr>
              <w:t>Factor 2 (War Exposure Losses)</w:t>
            </w:r>
          </w:p>
        </w:tc>
        <w:tc>
          <w:tcPr>
            <w:tcW w:w="2676" w:type="dxa"/>
          </w:tcPr>
          <w:p w14:paraId="75C90172" w14:textId="77777777" w:rsidR="00C367DA" w:rsidRDefault="00C367DA" w:rsidP="00B22296">
            <w:pPr>
              <w:rPr>
                <w:rFonts w:ascii="Times" w:eastAsia="Times" w:hAnsi="Times" w:cs="Times"/>
                <w:i/>
              </w:rPr>
            </w:pPr>
            <w:r>
              <w:rPr>
                <w:rFonts w:ascii="Times" w:eastAsia="Times" w:hAnsi="Times" w:cs="Times"/>
              </w:rPr>
              <w:t>0.475* [</w:t>
            </w:r>
            <w:r w:rsidRPr="00D2433C">
              <w:rPr>
                <w:rFonts w:ascii="Times" w:eastAsia="Times" w:hAnsi="Times" w:cs="Times"/>
              </w:rPr>
              <w:t>0.366</w:t>
            </w:r>
            <w:r>
              <w:rPr>
                <w:rFonts w:ascii="Times" w:eastAsia="Times" w:hAnsi="Times" w:cs="Times"/>
              </w:rPr>
              <w:t xml:space="preserve">, </w:t>
            </w:r>
            <w:r w:rsidRPr="00E2206A">
              <w:rPr>
                <w:rFonts w:ascii="Times" w:eastAsia="Times" w:hAnsi="Times" w:cs="Times"/>
              </w:rPr>
              <w:t>0.584</w:t>
            </w:r>
            <w:r>
              <w:rPr>
                <w:rFonts w:ascii="Times" w:eastAsia="Times" w:hAnsi="Times" w:cs="Times"/>
              </w:rPr>
              <w:t>]</w:t>
            </w:r>
          </w:p>
        </w:tc>
        <w:tc>
          <w:tcPr>
            <w:tcW w:w="2551" w:type="dxa"/>
          </w:tcPr>
          <w:p w14:paraId="3B49650E" w14:textId="77777777" w:rsidR="00C367DA" w:rsidRDefault="00C367DA" w:rsidP="00B22296">
            <w:pPr>
              <w:rPr>
                <w:rFonts w:ascii="Times" w:eastAsia="Times" w:hAnsi="Times" w:cs="Times"/>
                <w:i/>
              </w:rPr>
            </w:pPr>
            <w:r>
              <w:rPr>
                <w:rFonts w:ascii="Times" w:eastAsia="Times" w:hAnsi="Times" w:cs="Times"/>
              </w:rPr>
              <w:t>0.466* [</w:t>
            </w:r>
            <w:r w:rsidRPr="00F845C6">
              <w:rPr>
                <w:rFonts w:ascii="Times" w:eastAsia="Times" w:hAnsi="Times" w:cs="Times"/>
              </w:rPr>
              <w:t>0.400</w:t>
            </w:r>
            <w:r>
              <w:rPr>
                <w:rFonts w:ascii="Times" w:eastAsia="Times" w:hAnsi="Times" w:cs="Times"/>
              </w:rPr>
              <w:t xml:space="preserve">, </w:t>
            </w:r>
            <w:r w:rsidRPr="00F845C6">
              <w:rPr>
                <w:rFonts w:ascii="Times" w:eastAsia="Times" w:hAnsi="Times" w:cs="Times"/>
              </w:rPr>
              <w:t>0.531</w:t>
            </w:r>
            <w:r>
              <w:rPr>
                <w:rFonts w:ascii="Times" w:eastAsia="Times" w:hAnsi="Times" w:cs="Times"/>
              </w:rPr>
              <w:t>]</w:t>
            </w:r>
          </w:p>
        </w:tc>
      </w:tr>
      <w:tr w:rsidR="00C367DA" w14:paraId="12DF79F4" w14:textId="77777777" w:rsidTr="00B22296">
        <w:tc>
          <w:tcPr>
            <w:tcW w:w="0" w:type="auto"/>
          </w:tcPr>
          <w:p w14:paraId="3E3D1276" w14:textId="77777777" w:rsidR="00C367DA" w:rsidRDefault="00C367DA" w:rsidP="00B22296">
            <w:pPr>
              <w:rPr>
                <w:rFonts w:ascii="Times" w:eastAsia="Times" w:hAnsi="Times" w:cs="Times"/>
                <w:i/>
              </w:rPr>
            </w:pPr>
            <w:r>
              <w:rPr>
                <w:rFonts w:ascii="Times" w:eastAsia="Times" w:hAnsi="Times" w:cs="Times"/>
              </w:rPr>
              <w:t>Factor 3 (Financial Loss and Hardship)</w:t>
            </w:r>
          </w:p>
        </w:tc>
        <w:tc>
          <w:tcPr>
            <w:tcW w:w="2676" w:type="dxa"/>
          </w:tcPr>
          <w:p w14:paraId="47FA07C4" w14:textId="77777777" w:rsidR="00C367DA" w:rsidRDefault="00C367DA" w:rsidP="00B22296">
            <w:pPr>
              <w:rPr>
                <w:rFonts w:ascii="Times" w:eastAsia="Times" w:hAnsi="Times" w:cs="Times"/>
                <w:i/>
              </w:rPr>
            </w:pPr>
            <w:r>
              <w:rPr>
                <w:rFonts w:ascii="Times" w:eastAsia="Times" w:hAnsi="Times" w:cs="Times"/>
              </w:rPr>
              <w:t>-0.300* [</w:t>
            </w:r>
            <w:r w:rsidRPr="006F36C3">
              <w:rPr>
                <w:rFonts w:ascii="Times" w:eastAsia="Times" w:hAnsi="Times" w:cs="Times"/>
              </w:rPr>
              <w:t>-0.377</w:t>
            </w:r>
            <w:r>
              <w:rPr>
                <w:rFonts w:ascii="Times" w:eastAsia="Times" w:hAnsi="Times" w:cs="Times"/>
              </w:rPr>
              <w:t xml:space="preserve">, </w:t>
            </w:r>
            <w:r w:rsidRPr="006F36C3">
              <w:rPr>
                <w:rFonts w:ascii="Times" w:eastAsia="Times" w:hAnsi="Times" w:cs="Times"/>
              </w:rPr>
              <w:t>-0.222</w:t>
            </w:r>
            <w:r>
              <w:rPr>
                <w:rFonts w:ascii="Times" w:eastAsia="Times" w:hAnsi="Times" w:cs="Times"/>
              </w:rPr>
              <w:t>]</w:t>
            </w:r>
          </w:p>
        </w:tc>
        <w:tc>
          <w:tcPr>
            <w:tcW w:w="2551" w:type="dxa"/>
          </w:tcPr>
          <w:p w14:paraId="5E08CE4E" w14:textId="77777777" w:rsidR="00C367DA" w:rsidRDefault="00C367DA" w:rsidP="00B22296">
            <w:pPr>
              <w:rPr>
                <w:rFonts w:ascii="Times" w:eastAsia="Times" w:hAnsi="Times" w:cs="Times"/>
                <w:i/>
              </w:rPr>
            </w:pPr>
            <w:r>
              <w:rPr>
                <w:rFonts w:ascii="Times" w:eastAsia="Times" w:hAnsi="Times" w:cs="Times"/>
              </w:rPr>
              <w:t>-0.398* [</w:t>
            </w:r>
            <w:r w:rsidRPr="006D5A75">
              <w:rPr>
                <w:rFonts w:ascii="Times" w:eastAsia="Times" w:hAnsi="Times" w:cs="Times"/>
              </w:rPr>
              <w:t>-0.470</w:t>
            </w:r>
            <w:r>
              <w:rPr>
                <w:rFonts w:ascii="Times" w:eastAsia="Times" w:hAnsi="Times" w:cs="Times"/>
              </w:rPr>
              <w:t xml:space="preserve">, </w:t>
            </w:r>
            <w:r w:rsidRPr="006D5A75">
              <w:rPr>
                <w:rFonts w:ascii="Times" w:eastAsia="Times" w:hAnsi="Times" w:cs="Times"/>
              </w:rPr>
              <w:t>-0.325</w:t>
            </w:r>
            <w:r>
              <w:rPr>
                <w:rFonts w:ascii="Times" w:eastAsia="Times" w:hAnsi="Times" w:cs="Times"/>
              </w:rPr>
              <w:t>]</w:t>
            </w:r>
          </w:p>
        </w:tc>
      </w:tr>
      <w:tr w:rsidR="00C367DA" w14:paraId="24A5555F" w14:textId="77777777" w:rsidTr="00B22296">
        <w:tc>
          <w:tcPr>
            <w:tcW w:w="0" w:type="auto"/>
            <w:tcBorders>
              <w:bottom w:val="single" w:sz="4" w:space="0" w:color="auto"/>
            </w:tcBorders>
          </w:tcPr>
          <w:p w14:paraId="22564389" w14:textId="77777777" w:rsidR="00C367DA" w:rsidRDefault="00C367DA" w:rsidP="00B22296">
            <w:pPr>
              <w:rPr>
                <w:rFonts w:ascii="Times" w:eastAsia="Times" w:hAnsi="Times" w:cs="Times"/>
                <w:i/>
              </w:rPr>
            </w:pPr>
            <w:r>
              <w:rPr>
                <w:rFonts w:ascii="Times" w:eastAsia="Times" w:hAnsi="Times" w:cs="Times"/>
              </w:rPr>
              <w:t>Factor 4 (Personal Hardships)</w:t>
            </w:r>
          </w:p>
        </w:tc>
        <w:tc>
          <w:tcPr>
            <w:tcW w:w="2676" w:type="dxa"/>
            <w:tcBorders>
              <w:bottom w:val="single" w:sz="4" w:space="0" w:color="auto"/>
            </w:tcBorders>
          </w:tcPr>
          <w:p w14:paraId="62699398" w14:textId="77777777" w:rsidR="00C367DA" w:rsidRDefault="00C367DA" w:rsidP="00B22296">
            <w:pPr>
              <w:rPr>
                <w:rFonts w:ascii="Times" w:eastAsia="Times" w:hAnsi="Times" w:cs="Times"/>
                <w:i/>
              </w:rPr>
            </w:pPr>
            <w:r>
              <w:rPr>
                <w:rFonts w:ascii="Times" w:eastAsia="Times" w:hAnsi="Times" w:cs="Times"/>
              </w:rPr>
              <w:t>-0.600* [</w:t>
            </w:r>
            <w:r w:rsidRPr="000607BE">
              <w:rPr>
                <w:rFonts w:ascii="Times" w:eastAsia="Times" w:hAnsi="Times" w:cs="Times"/>
              </w:rPr>
              <w:t>-0.710</w:t>
            </w:r>
            <w:r>
              <w:rPr>
                <w:rFonts w:ascii="Times" w:eastAsia="Times" w:hAnsi="Times" w:cs="Times"/>
              </w:rPr>
              <w:t xml:space="preserve">, </w:t>
            </w:r>
            <w:r w:rsidRPr="000607BE">
              <w:rPr>
                <w:rFonts w:ascii="Times" w:eastAsia="Times" w:hAnsi="Times" w:cs="Times"/>
              </w:rPr>
              <w:t>-0.490</w:t>
            </w:r>
            <w:r>
              <w:rPr>
                <w:rFonts w:ascii="Times" w:eastAsia="Times" w:hAnsi="Times" w:cs="Times"/>
              </w:rPr>
              <w:t>]</w:t>
            </w:r>
          </w:p>
        </w:tc>
        <w:tc>
          <w:tcPr>
            <w:tcW w:w="2551" w:type="dxa"/>
            <w:tcBorders>
              <w:bottom w:val="single" w:sz="4" w:space="0" w:color="auto"/>
            </w:tcBorders>
          </w:tcPr>
          <w:p w14:paraId="07500A3C" w14:textId="77777777" w:rsidR="00C367DA" w:rsidRDefault="00C367DA" w:rsidP="00B22296">
            <w:pPr>
              <w:rPr>
                <w:rFonts w:ascii="Times" w:eastAsia="Times" w:hAnsi="Times" w:cs="Times"/>
                <w:i/>
              </w:rPr>
            </w:pPr>
            <w:r>
              <w:rPr>
                <w:rFonts w:ascii="Times" w:eastAsia="Times" w:hAnsi="Times" w:cs="Times"/>
              </w:rPr>
              <w:t>-0.625* [</w:t>
            </w:r>
            <w:r w:rsidRPr="00DA04CA">
              <w:rPr>
                <w:rFonts w:ascii="Times" w:eastAsia="Times" w:hAnsi="Times" w:cs="Times"/>
              </w:rPr>
              <w:t>-0.676</w:t>
            </w:r>
            <w:r>
              <w:rPr>
                <w:rFonts w:ascii="Times" w:eastAsia="Times" w:hAnsi="Times" w:cs="Times"/>
              </w:rPr>
              <w:t xml:space="preserve">, </w:t>
            </w:r>
            <w:r w:rsidRPr="00DA04CA">
              <w:rPr>
                <w:rFonts w:ascii="Times" w:eastAsia="Times" w:hAnsi="Times" w:cs="Times"/>
              </w:rPr>
              <w:t>-0.573</w:t>
            </w:r>
            <w:r>
              <w:rPr>
                <w:rFonts w:ascii="Times" w:eastAsia="Times" w:hAnsi="Times" w:cs="Times"/>
              </w:rPr>
              <w:t>]</w:t>
            </w:r>
          </w:p>
        </w:tc>
      </w:tr>
    </w:tbl>
    <w:p w14:paraId="75C8F27A" w14:textId="77777777" w:rsidR="00C367DA" w:rsidRDefault="00C367DA" w:rsidP="00C367DA">
      <w:pPr>
        <w:autoSpaceDE w:val="0"/>
        <w:autoSpaceDN w:val="0"/>
        <w:adjustRightInd w:val="0"/>
        <w:spacing w:line="360" w:lineRule="auto"/>
        <w:rPr>
          <w:rFonts w:ascii="Times" w:hAnsi="Times"/>
          <w:i/>
          <w:iCs/>
        </w:rPr>
      </w:pPr>
    </w:p>
    <w:p w14:paraId="390B31C6" w14:textId="77777777" w:rsidR="00C367DA" w:rsidRPr="006B6F8B" w:rsidRDefault="00C367DA" w:rsidP="00C367DA">
      <w:pPr>
        <w:autoSpaceDE w:val="0"/>
        <w:autoSpaceDN w:val="0"/>
        <w:adjustRightInd w:val="0"/>
        <w:spacing w:line="360" w:lineRule="auto"/>
        <w:rPr>
          <w:rFonts w:ascii="Times" w:hAnsi="Times" w:cs="Times"/>
        </w:rPr>
      </w:pPr>
      <w:r w:rsidRPr="006B6F8B">
        <w:rPr>
          <w:rFonts w:ascii="Times" w:hAnsi="Times"/>
          <w:i/>
          <w:iCs/>
        </w:rPr>
        <w:t xml:space="preserve">Note. </w:t>
      </w:r>
      <w:r w:rsidRPr="006B6F8B">
        <w:rPr>
          <w:rFonts w:ascii="Times" w:eastAsia="Times" w:hAnsi="Times" w:cs="Times"/>
        </w:rPr>
        <w:t>B = unstandardized beta; β = standardized beta;</w:t>
      </w:r>
      <w:r>
        <w:rPr>
          <w:rFonts w:ascii="Times" w:eastAsia="Times" w:hAnsi="Times" w:cs="Times"/>
        </w:rPr>
        <w:t xml:space="preserve"> CI = confidence interval;</w:t>
      </w:r>
      <w:r w:rsidRPr="006B6F8B">
        <w:rPr>
          <w:rFonts w:ascii="Times" w:hAnsi="Times" w:cs="Times"/>
          <w:i/>
          <w:iCs/>
        </w:rPr>
        <w:t xml:space="preserve"> N</w:t>
      </w:r>
      <w:r w:rsidRPr="006B6F8B">
        <w:rPr>
          <w:rFonts w:ascii="Times" w:hAnsi="Times" w:cs="Times"/>
        </w:rPr>
        <w:t xml:space="preserve"> = 1015.</w:t>
      </w:r>
    </w:p>
    <w:p w14:paraId="00000338" w14:textId="7D8151B7" w:rsidR="00CF3F3E" w:rsidRPr="0039096A" w:rsidRDefault="00C367DA" w:rsidP="00C367DA">
      <w:pPr>
        <w:spacing w:line="480" w:lineRule="auto"/>
        <w:ind w:firstLine="720"/>
        <w:rPr>
          <w:rFonts w:ascii="Times" w:eastAsia="Times" w:hAnsi="Times" w:cs="Times"/>
        </w:rPr>
      </w:pPr>
      <w:r w:rsidRPr="006B6F8B">
        <w:rPr>
          <w:rFonts w:ascii="Times" w:eastAsia="Times" w:hAnsi="Times" w:cs="Times"/>
        </w:rPr>
        <w:t>*</w:t>
      </w:r>
      <w:r>
        <w:rPr>
          <w:rFonts w:ascii="Times" w:eastAsia="Times" w:hAnsi="Times" w:cs="Times"/>
        </w:rPr>
        <w:t>p &lt; .001</w:t>
      </w:r>
      <w:r w:rsidR="004A5E15" w:rsidRPr="0039096A">
        <w:rPr>
          <w:rFonts w:ascii="Times" w:eastAsia="Times" w:hAnsi="Times" w:cs="Times"/>
        </w:rPr>
        <w:t xml:space="preserve">Contrary to what was expected, results indicated that, when run individually, Personal Safety Concerns, Financial Loss and Hardship, and Personal Hardships (i.e., Factors 1, 3 and 4) were </w:t>
      </w:r>
      <w:r w:rsidR="004A5E15" w:rsidRPr="0039096A">
        <w:rPr>
          <w:rFonts w:ascii="Times" w:eastAsia="Times" w:hAnsi="Times" w:cs="Times"/>
          <w:i/>
        </w:rPr>
        <w:t>negatively</w:t>
      </w:r>
      <w:r w:rsidR="004A5E15" w:rsidRPr="0039096A">
        <w:rPr>
          <w:rFonts w:ascii="Times" w:eastAsia="Times" w:hAnsi="Times" w:cs="Times"/>
        </w:rPr>
        <w:t xml:space="preserve"> related to PTSD meaning that the more of these stressors that participants experienced in the prior month, the less severe their PTSD symptoms. When run individually, War Exposure Losses (i.e., Factor 2) was positively related to PTSD meaning that the more War Exposure Losses, the more severe their PTSD symptoms (Table </w:t>
      </w:r>
      <w:r w:rsidR="000748E4" w:rsidRPr="0039096A">
        <w:rPr>
          <w:rFonts w:ascii="Times" w:eastAsia="Times" w:hAnsi="Times" w:cs="Times"/>
        </w:rPr>
        <w:t>5</w:t>
      </w:r>
      <w:r w:rsidR="004A5E15" w:rsidRPr="0039096A">
        <w:rPr>
          <w:rFonts w:ascii="Times" w:eastAsia="Times" w:hAnsi="Times" w:cs="Times"/>
        </w:rPr>
        <w:t xml:space="preserve">). </w:t>
      </w:r>
    </w:p>
    <w:p w14:paraId="00000339" w14:textId="651E87FB"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Consequently, further </w:t>
      </w:r>
      <w:sdt>
        <w:sdtPr>
          <w:rPr>
            <w:rFonts w:ascii="Times" w:hAnsi="Times"/>
          </w:rPr>
          <w:tag w:val="goog_rdk_70"/>
          <w:id w:val="1366476337"/>
        </w:sdtPr>
        <w:sdtEndPr/>
        <w:sdtContent>
          <w:r w:rsidR="005F1291" w:rsidRPr="0039096A">
            <w:rPr>
              <w:rFonts w:ascii="Times" w:eastAsia="Times" w:hAnsi="Times" w:cs="Times"/>
            </w:rPr>
            <w:t xml:space="preserve">regression </w:t>
          </w:r>
        </w:sdtContent>
      </w:sdt>
      <w:r w:rsidRPr="0039096A">
        <w:rPr>
          <w:rFonts w:ascii="Times" w:eastAsia="Times" w:hAnsi="Times" w:cs="Times"/>
        </w:rPr>
        <w:t>analys</w:t>
      </w:r>
      <w:r w:rsidR="005F1291" w:rsidRPr="0039096A">
        <w:rPr>
          <w:rFonts w:ascii="Times" w:eastAsia="Times" w:hAnsi="Times" w:cs="Times"/>
        </w:rPr>
        <w:t>i</w:t>
      </w:r>
      <w:r w:rsidRPr="0039096A">
        <w:rPr>
          <w:rFonts w:ascii="Times" w:eastAsia="Times" w:hAnsi="Times" w:cs="Times"/>
        </w:rPr>
        <w:t>s was conducted to better understand the relationship between</w:t>
      </w:r>
      <w:r w:rsidRPr="0039096A">
        <w:rPr>
          <w:rFonts w:ascii="Times" w:eastAsia="Times" w:hAnsi="Times" w:cs="Times"/>
          <w:i/>
        </w:rPr>
        <w:t> </w:t>
      </w:r>
      <w:r w:rsidRPr="0039096A">
        <w:rPr>
          <w:rFonts w:ascii="Times" w:eastAsia="Times" w:hAnsi="Times" w:cs="Times"/>
        </w:rPr>
        <w:t xml:space="preserve">factors. As reported in Table </w:t>
      </w:r>
      <w:r w:rsidR="009423B1" w:rsidRPr="0039096A">
        <w:rPr>
          <w:rFonts w:ascii="Times" w:eastAsia="Times" w:hAnsi="Times" w:cs="Times"/>
        </w:rPr>
        <w:t>6</w:t>
      </w:r>
      <w:r w:rsidRPr="0039096A">
        <w:rPr>
          <w:rFonts w:ascii="Times" w:eastAsia="Times" w:hAnsi="Times" w:cs="Times"/>
        </w:rPr>
        <w:t xml:space="preserve">, War Exposure Losses (Factor 2) were negatively related to the other three factors but remained positively related to PTSD. This means that the more individuals experienced War Exposure Losses, the less they experienced recent, chronic Personal Safety Concerns, Financial Loss and Hardship, and Personal Hardship. Personal Hardship (Factor 4) was found to be positively related to Factors 1 and 3, indicating that </w:t>
      </w:r>
      <w:r w:rsidRPr="0039096A">
        <w:rPr>
          <w:rFonts w:ascii="Times" w:eastAsia="Times" w:hAnsi="Times" w:cs="Times"/>
        </w:rPr>
        <w:lastRenderedPageBreak/>
        <w:t xml:space="preserve">individuals who experienced recent Personal Hardships were also more likely to experience recent Personal Safety Concerns (Factor 1) and recent Financial Loss and Hardship (Factor 3). </w:t>
      </w:r>
    </w:p>
    <w:p w14:paraId="0000033A" w14:textId="22456B21" w:rsidR="00CF3F3E" w:rsidRPr="0039096A" w:rsidRDefault="004A5E15">
      <w:pPr>
        <w:rPr>
          <w:rFonts w:ascii="Times" w:eastAsia="Times" w:hAnsi="Times" w:cs="Times"/>
          <w:b/>
        </w:rPr>
      </w:pPr>
      <w:r w:rsidRPr="0039096A">
        <w:rPr>
          <w:rFonts w:ascii="Times" w:eastAsia="Times" w:hAnsi="Times" w:cs="Times"/>
          <w:b/>
        </w:rPr>
        <w:t xml:space="preserve">Table </w:t>
      </w:r>
      <w:r w:rsidR="009423B1" w:rsidRPr="0039096A">
        <w:rPr>
          <w:rFonts w:ascii="Times" w:eastAsia="Times" w:hAnsi="Times" w:cs="Times"/>
          <w:b/>
        </w:rPr>
        <w:t>6</w:t>
      </w:r>
    </w:p>
    <w:p w14:paraId="0000033B" w14:textId="77777777" w:rsidR="00CF3F3E" w:rsidRPr="0039096A" w:rsidRDefault="00CF3F3E">
      <w:pPr>
        <w:rPr>
          <w:rFonts w:ascii="Times" w:eastAsia="Times" w:hAnsi="Times" w:cs="Times"/>
          <w:b/>
        </w:rPr>
      </w:pPr>
    </w:p>
    <w:p w14:paraId="77FE84DB" w14:textId="77777777" w:rsidR="00C60F33" w:rsidRPr="00A74116" w:rsidRDefault="00C60F33" w:rsidP="00C60F33">
      <w:pPr>
        <w:spacing w:line="480" w:lineRule="auto"/>
        <w:rPr>
          <w:rFonts w:ascii="Times" w:eastAsia="Times" w:hAnsi="Times" w:cs="Times"/>
          <w:i/>
        </w:rPr>
      </w:pPr>
      <w:r>
        <w:rPr>
          <w:rFonts w:ascii="Times" w:eastAsia="Times" w:hAnsi="Times" w:cs="Times"/>
          <w:i/>
        </w:rPr>
        <w:t xml:space="preserve">Relationship between Factors 1 to 4 Stressors </w:t>
      </w:r>
      <w:sdt>
        <w:sdtPr>
          <w:tag w:val="goog_rdk_75"/>
          <w:id w:val="475111499"/>
          <w:showingPlcHdr/>
        </w:sdtPr>
        <w:sdtEndPr/>
        <w:sdtContent>
          <w:r>
            <w:t xml:space="preserve">     </w:t>
          </w:r>
        </w:sdtContent>
      </w:sdt>
    </w:p>
    <w:tbl>
      <w:tblPr>
        <w:tblStyle w:val="TableGrid"/>
        <w:tblW w:w="117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2551"/>
        <w:gridCol w:w="2552"/>
      </w:tblGrid>
      <w:tr w:rsidR="00C60F33" w:rsidRPr="00C60F33" w14:paraId="284A3849" w14:textId="77777777" w:rsidTr="00C60F33">
        <w:trPr>
          <w:jc w:val="center"/>
        </w:trPr>
        <w:tc>
          <w:tcPr>
            <w:tcW w:w="6663" w:type="dxa"/>
            <w:tcBorders>
              <w:top w:val="single" w:sz="4" w:space="0" w:color="auto"/>
              <w:bottom w:val="single" w:sz="4" w:space="0" w:color="auto"/>
            </w:tcBorders>
          </w:tcPr>
          <w:p w14:paraId="7A3BBB7E" w14:textId="77777777" w:rsidR="00C60F33" w:rsidRPr="00C60F33" w:rsidRDefault="00C60F33" w:rsidP="00B22296">
            <w:pPr>
              <w:jc w:val="center"/>
              <w:rPr>
                <w:rFonts w:ascii="Times" w:eastAsia="Times" w:hAnsi="Times" w:cs="Times"/>
                <w:i/>
                <w:sz w:val="23"/>
                <w:szCs w:val="23"/>
              </w:rPr>
            </w:pPr>
            <w:r w:rsidRPr="00C60F33">
              <w:rPr>
                <w:rFonts w:ascii="Times" w:eastAsia="Times" w:hAnsi="Times" w:cs="Times"/>
                <w:sz w:val="23"/>
                <w:szCs w:val="23"/>
              </w:rPr>
              <w:t>Relationship</w:t>
            </w:r>
          </w:p>
        </w:tc>
        <w:tc>
          <w:tcPr>
            <w:tcW w:w="2551" w:type="dxa"/>
            <w:tcBorders>
              <w:top w:val="single" w:sz="4" w:space="0" w:color="auto"/>
              <w:bottom w:val="single" w:sz="4" w:space="0" w:color="auto"/>
            </w:tcBorders>
          </w:tcPr>
          <w:p w14:paraId="6094CD61" w14:textId="77777777" w:rsidR="00C60F33" w:rsidRPr="00C60F33" w:rsidRDefault="00C60F33" w:rsidP="00B22296">
            <w:pPr>
              <w:jc w:val="center"/>
              <w:rPr>
                <w:rFonts w:ascii="Times" w:eastAsia="Times" w:hAnsi="Times" w:cs="Times"/>
                <w:i/>
                <w:sz w:val="23"/>
                <w:szCs w:val="23"/>
              </w:rPr>
            </w:pPr>
            <w:r w:rsidRPr="00C60F33">
              <w:rPr>
                <w:rFonts w:ascii="Times" w:eastAsia="Times" w:hAnsi="Times" w:cs="Times"/>
                <w:sz w:val="23"/>
                <w:szCs w:val="23"/>
              </w:rPr>
              <w:t>B [95% CI]</w:t>
            </w:r>
          </w:p>
        </w:tc>
        <w:tc>
          <w:tcPr>
            <w:tcW w:w="2552" w:type="dxa"/>
            <w:tcBorders>
              <w:top w:val="single" w:sz="4" w:space="0" w:color="auto"/>
              <w:bottom w:val="single" w:sz="4" w:space="0" w:color="auto"/>
            </w:tcBorders>
          </w:tcPr>
          <w:p w14:paraId="4797DEC6" w14:textId="77777777" w:rsidR="00C60F33" w:rsidRPr="00C60F33" w:rsidRDefault="00C60F33" w:rsidP="00B22296">
            <w:pPr>
              <w:jc w:val="center"/>
              <w:rPr>
                <w:rFonts w:ascii="Times" w:eastAsia="Times" w:hAnsi="Times" w:cs="Times"/>
                <w:sz w:val="23"/>
                <w:szCs w:val="23"/>
              </w:rPr>
            </w:pPr>
            <w:r w:rsidRPr="00C60F33">
              <w:rPr>
                <w:rFonts w:ascii="Times" w:eastAsia="Times" w:hAnsi="Times" w:cs="Times"/>
                <w:sz w:val="23"/>
                <w:szCs w:val="23"/>
              </w:rPr>
              <w:t>β [95% CI]</w:t>
            </w:r>
          </w:p>
        </w:tc>
      </w:tr>
      <w:tr w:rsidR="00C60F33" w:rsidRPr="00C60F33" w14:paraId="028ACC28" w14:textId="77777777" w:rsidTr="00C60F33">
        <w:trPr>
          <w:jc w:val="center"/>
        </w:trPr>
        <w:tc>
          <w:tcPr>
            <w:tcW w:w="6663" w:type="dxa"/>
            <w:tcBorders>
              <w:top w:val="single" w:sz="4" w:space="0" w:color="auto"/>
            </w:tcBorders>
          </w:tcPr>
          <w:p w14:paraId="425E00A4"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 xml:space="preserve">Personal Safety Concerns (F1) and War Exposure Losses (F2) </w:t>
            </w:r>
          </w:p>
        </w:tc>
        <w:tc>
          <w:tcPr>
            <w:tcW w:w="2551" w:type="dxa"/>
            <w:tcBorders>
              <w:top w:val="single" w:sz="4" w:space="0" w:color="auto"/>
            </w:tcBorders>
          </w:tcPr>
          <w:p w14:paraId="2B4B6F4B"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-0.251* [-0.303, -0.199]</w:t>
            </w:r>
          </w:p>
        </w:tc>
        <w:tc>
          <w:tcPr>
            <w:tcW w:w="2552" w:type="dxa"/>
            <w:tcBorders>
              <w:top w:val="single" w:sz="4" w:space="0" w:color="auto"/>
            </w:tcBorders>
          </w:tcPr>
          <w:p w14:paraId="07F95050"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-0.412* [-0.486, -0.338]</w:t>
            </w:r>
          </w:p>
        </w:tc>
      </w:tr>
      <w:tr w:rsidR="00C60F33" w:rsidRPr="00C60F33" w14:paraId="5427E3DA" w14:textId="77777777" w:rsidTr="00C60F33">
        <w:trPr>
          <w:jc w:val="center"/>
        </w:trPr>
        <w:tc>
          <w:tcPr>
            <w:tcW w:w="6663" w:type="dxa"/>
          </w:tcPr>
          <w:p w14:paraId="21C6CBC3"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Personal Safety Concerns (F1) and Personal Hardship (F4)</w:t>
            </w:r>
          </w:p>
        </w:tc>
        <w:tc>
          <w:tcPr>
            <w:tcW w:w="2551" w:type="dxa"/>
          </w:tcPr>
          <w:p w14:paraId="6283B847"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0.502* [0.449, 0.555]</w:t>
            </w:r>
          </w:p>
        </w:tc>
        <w:tc>
          <w:tcPr>
            <w:tcW w:w="2552" w:type="dxa"/>
          </w:tcPr>
          <w:p w14:paraId="724174B9"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0.723* [0.678, 0.768]</w:t>
            </w:r>
          </w:p>
        </w:tc>
      </w:tr>
      <w:tr w:rsidR="00C60F33" w:rsidRPr="00C60F33" w14:paraId="55E9FA5B" w14:textId="77777777" w:rsidTr="00C60F33">
        <w:trPr>
          <w:jc w:val="center"/>
        </w:trPr>
        <w:tc>
          <w:tcPr>
            <w:tcW w:w="6663" w:type="dxa"/>
          </w:tcPr>
          <w:p w14:paraId="195D0BC6"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Personal Safety Concerns (F1) and Financial Loss and Hardship (F3)</w:t>
            </w:r>
          </w:p>
        </w:tc>
        <w:tc>
          <w:tcPr>
            <w:tcW w:w="2551" w:type="dxa"/>
          </w:tcPr>
          <w:p w14:paraId="21995BC9" w14:textId="77777777" w:rsidR="00C60F33" w:rsidRPr="00C60F33" w:rsidRDefault="00C60F33" w:rsidP="00B22296">
            <w:pPr>
              <w:rPr>
                <w:rFonts w:ascii="Times" w:eastAsia="Times" w:hAnsi="Times" w:cs="Times"/>
                <w:iCs/>
                <w:sz w:val="23"/>
                <w:szCs w:val="23"/>
              </w:rPr>
            </w:pPr>
            <w:r w:rsidRPr="00C60F33">
              <w:rPr>
                <w:rFonts w:ascii="Times" w:eastAsia="Times" w:hAnsi="Times" w:cs="Times"/>
                <w:iCs/>
                <w:sz w:val="23"/>
                <w:szCs w:val="23"/>
              </w:rPr>
              <w:t>0.577* [0.497, 0.657]</w:t>
            </w:r>
          </w:p>
        </w:tc>
        <w:tc>
          <w:tcPr>
            <w:tcW w:w="2552" w:type="dxa"/>
          </w:tcPr>
          <w:p w14:paraId="1362F1FC" w14:textId="77777777" w:rsidR="00C60F33" w:rsidRPr="00C60F33" w:rsidRDefault="00C60F33" w:rsidP="00B22296">
            <w:pPr>
              <w:rPr>
                <w:rFonts w:ascii="Times" w:eastAsia="Times" w:hAnsi="Times" w:cs="Times"/>
                <w:iCs/>
                <w:sz w:val="23"/>
                <w:szCs w:val="23"/>
              </w:rPr>
            </w:pPr>
            <w:r w:rsidRPr="00C60F33">
              <w:rPr>
                <w:rFonts w:ascii="Times" w:eastAsia="Times" w:hAnsi="Times" w:cs="Times"/>
                <w:iCs/>
                <w:sz w:val="23"/>
                <w:szCs w:val="23"/>
              </w:rPr>
              <w:t>0.653* [0.584, 0.722]</w:t>
            </w:r>
          </w:p>
        </w:tc>
      </w:tr>
      <w:tr w:rsidR="00C60F33" w:rsidRPr="00C60F33" w14:paraId="28B37AFF" w14:textId="77777777" w:rsidTr="00C60F33">
        <w:trPr>
          <w:jc w:val="center"/>
        </w:trPr>
        <w:tc>
          <w:tcPr>
            <w:tcW w:w="6663" w:type="dxa"/>
          </w:tcPr>
          <w:p w14:paraId="0C365C8A"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War Exposure Losses (F2) and Financial Loss and Hardship (F3)</w:t>
            </w:r>
          </w:p>
        </w:tc>
        <w:tc>
          <w:tcPr>
            <w:tcW w:w="2551" w:type="dxa"/>
          </w:tcPr>
          <w:p w14:paraId="1C88C7B1"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-0.192* [-0.250, -0.134]</w:t>
            </w:r>
          </w:p>
        </w:tc>
        <w:tc>
          <w:tcPr>
            <w:tcW w:w="2552" w:type="dxa"/>
          </w:tcPr>
          <w:p w14:paraId="4661958F"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-0.335* [-0.425, -0.245]</w:t>
            </w:r>
          </w:p>
        </w:tc>
      </w:tr>
      <w:tr w:rsidR="00C60F33" w:rsidRPr="00C60F33" w14:paraId="42E29047" w14:textId="77777777" w:rsidTr="00C60F33">
        <w:trPr>
          <w:jc w:val="center"/>
        </w:trPr>
        <w:tc>
          <w:tcPr>
            <w:tcW w:w="6663" w:type="dxa"/>
          </w:tcPr>
          <w:p w14:paraId="08825FA2"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War Exposure Losses (F2) and Personal Hardship (F4)</w:t>
            </w:r>
          </w:p>
        </w:tc>
        <w:tc>
          <w:tcPr>
            <w:tcW w:w="2551" w:type="dxa"/>
          </w:tcPr>
          <w:p w14:paraId="0C9B78E9"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-0.243* [-0.288, -0.198]</w:t>
            </w:r>
          </w:p>
        </w:tc>
        <w:tc>
          <w:tcPr>
            <w:tcW w:w="2552" w:type="dxa"/>
          </w:tcPr>
          <w:p w14:paraId="437A38D1"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-0.540* [-0.604, -0.477]</w:t>
            </w:r>
          </w:p>
        </w:tc>
      </w:tr>
      <w:tr w:rsidR="00C60F33" w:rsidRPr="00C60F33" w14:paraId="6BB23C55" w14:textId="77777777" w:rsidTr="00C60F33">
        <w:trPr>
          <w:jc w:val="center"/>
        </w:trPr>
        <w:tc>
          <w:tcPr>
            <w:tcW w:w="6663" w:type="dxa"/>
            <w:tcBorders>
              <w:bottom w:val="single" w:sz="4" w:space="0" w:color="auto"/>
            </w:tcBorders>
          </w:tcPr>
          <w:p w14:paraId="08C5D248" w14:textId="77777777" w:rsidR="00C60F33" w:rsidRPr="00C60F33" w:rsidRDefault="00C60F33" w:rsidP="00B22296">
            <w:pPr>
              <w:rPr>
                <w:rFonts w:ascii="Times" w:eastAsia="Times" w:hAnsi="Times" w:cs="Times"/>
                <w:sz w:val="23"/>
                <w:szCs w:val="23"/>
              </w:rPr>
            </w:pPr>
            <w:r w:rsidRPr="00C60F33">
              <w:rPr>
                <w:rFonts w:ascii="Times" w:eastAsia="Times" w:hAnsi="Times" w:cs="Times"/>
                <w:sz w:val="23"/>
                <w:szCs w:val="23"/>
              </w:rPr>
              <w:t>Financial Loss and Hardship (F3) and Personal Hardship (F4)</w:t>
            </w:r>
          </w:p>
        </w:tc>
        <w:tc>
          <w:tcPr>
            <w:tcW w:w="2551" w:type="dxa"/>
            <w:tcBorders>
              <w:bottom w:val="single" w:sz="4" w:space="0" w:color="auto"/>
            </w:tcBorders>
          </w:tcPr>
          <w:p w14:paraId="2820C982"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0.478* [0.407, 0.549]</w:t>
            </w:r>
          </w:p>
        </w:tc>
        <w:tc>
          <w:tcPr>
            <w:tcW w:w="2552" w:type="dxa"/>
            <w:tcBorders>
              <w:bottom w:val="single" w:sz="4" w:space="0" w:color="auto"/>
            </w:tcBorders>
          </w:tcPr>
          <w:p w14:paraId="0CDF404B" w14:textId="77777777" w:rsidR="00C60F33" w:rsidRPr="00C60F33" w:rsidRDefault="00C60F33" w:rsidP="00B22296">
            <w:pPr>
              <w:rPr>
                <w:rFonts w:ascii="Times" w:eastAsia="Times" w:hAnsi="Times" w:cs="Times"/>
                <w:i/>
                <w:sz w:val="23"/>
                <w:szCs w:val="23"/>
              </w:rPr>
            </w:pPr>
            <w:r w:rsidRPr="00C60F33">
              <w:rPr>
                <w:rFonts w:ascii="Times" w:eastAsia="Times" w:hAnsi="Times" w:cs="Times"/>
                <w:sz w:val="23"/>
                <w:szCs w:val="23"/>
              </w:rPr>
              <w:t>0.732* [0.672, 0.792]</w:t>
            </w:r>
          </w:p>
        </w:tc>
      </w:tr>
    </w:tbl>
    <w:p w14:paraId="2FC186D6" w14:textId="77777777" w:rsidR="00C60F33" w:rsidRDefault="00C60F33" w:rsidP="00C60F33">
      <w:pPr>
        <w:autoSpaceDE w:val="0"/>
        <w:autoSpaceDN w:val="0"/>
        <w:adjustRightInd w:val="0"/>
        <w:spacing w:line="360" w:lineRule="auto"/>
        <w:rPr>
          <w:rFonts w:ascii="Times" w:hAnsi="Times"/>
          <w:i/>
          <w:iCs/>
        </w:rPr>
      </w:pPr>
    </w:p>
    <w:p w14:paraId="2E5E8042" w14:textId="77777777" w:rsidR="00C60F33" w:rsidRPr="007B4C46" w:rsidRDefault="00C60F33" w:rsidP="00C60F33">
      <w:pPr>
        <w:autoSpaceDE w:val="0"/>
        <w:autoSpaceDN w:val="0"/>
        <w:adjustRightInd w:val="0"/>
        <w:spacing w:line="360" w:lineRule="auto"/>
        <w:rPr>
          <w:rFonts w:ascii="Times" w:hAnsi="Times" w:cs="Times"/>
          <w:sz w:val="22"/>
          <w:szCs w:val="22"/>
        </w:rPr>
      </w:pPr>
      <w:r w:rsidRPr="007B4C46">
        <w:rPr>
          <w:rFonts w:ascii="Times" w:hAnsi="Times"/>
          <w:i/>
          <w:iCs/>
        </w:rPr>
        <w:t xml:space="preserve">Note. </w:t>
      </w:r>
      <w:r w:rsidRPr="00EC20EE">
        <w:rPr>
          <w:rFonts w:ascii="Times" w:eastAsia="Times" w:hAnsi="Times" w:cs="Times"/>
        </w:rPr>
        <w:t xml:space="preserve">B = </w:t>
      </w:r>
      <w:r>
        <w:rPr>
          <w:rFonts w:ascii="Times" w:eastAsia="Times" w:hAnsi="Times" w:cs="Times"/>
        </w:rPr>
        <w:t>un</w:t>
      </w:r>
      <w:r w:rsidRPr="00EC20EE">
        <w:rPr>
          <w:rFonts w:ascii="Times" w:eastAsia="Times" w:hAnsi="Times" w:cs="Times"/>
        </w:rPr>
        <w:t>standardized beta</w:t>
      </w:r>
      <w:r>
        <w:rPr>
          <w:rFonts w:ascii="Times" w:eastAsia="Times" w:hAnsi="Times" w:cs="Times"/>
        </w:rPr>
        <w:t xml:space="preserve">; </w:t>
      </w:r>
      <w:r w:rsidRPr="00EC20EE">
        <w:rPr>
          <w:rFonts w:ascii="Times" w:eastAsia="Times" w:hAnsi="Times" w:cs="Times"/>
        </w:rPr>
        <w:t>β = standardized beta</w:t>
      </w:r>
      <w:r>
        <w:rPr>
          <w:rFonts w:ascii="Times" w:eastAsia="Times" w:hAnsi="Times" w:cs="Times"/>
        </w:rPr>
        <w:t xml:space="preserve">; CI = confidence interval; </w:t>
      </w:r>
      <w:r w:rsidRPr="00C44EDA">
        <w:rPr>
          <w:rFonts w:ascii="Times" w:hAnsi="Times" w:cs="Times"/>
          <w:i/>
          <w:iCs/>
          <w:sz w:val="22"/>
          <w:szCs w:val="22"/>
        </w:rPr>
        <w:t>N</w:t>
      </w:r>
      <w:r w:rsidRPr="00C44EDA">
        <w:rPr>
          <w:rFonts w:ascii="Times" w:hAnsi="Times" w:cs="Times"/>
          <w:sz w:val="22"/>
          <w:szCs w:val="22"/>
        </w:rPr>
        <w:t xml:space="preserve"> = 1015.</w:t>
      </w:r>
    </w:p>
    <w:p w14:paraId="7A6B2682" w14:textId="77777777" w:rsidR="00C60F33" w:rsidRDefault="00C60F33" w:rsidP="00C60F33">
      <w:pPr>
        <w:spacing w:line="480" w:lineRule="auto"/>
        <w:rPr>
          <w:rFonts w:ascii="Times" w:hAnsi="Times" w:cs="Times"/>
        </w:rPr>
      </w:pPr>
      <w:r w:rsidRPr="00EC20EE">
        <w:rPr>
          <w:rFonts w:ascii="Times" w:hAnsi="Times" w:cs="Times"/>
        </w:rPr>
        <w:t>*p &lt; .001</w:t>
      </w:r>
    </w:p>
    <w:p w14:paraId="0000034E" w14:textId="12E13500" w:rsidR="00CF3F3E" w:rsidRPr="0039096A" w:rsidRDefault="004A5E15">
      <w:pPr>
        <w:spacing w:line="480" w:lineRule="auto"/>
        <w:ind w:firstLine="720"/>
        <w:rPr>
          <w:rFonts w:ascii="Times" w:eastAsia="Times" w:hAnsi="Times" w:cs="Times"/>
        </w:rPr>
        <w:sectPr w:rsidR="00CF3F3E" w:rsidRPr="0039096A">
          <w:pgSz w:w="12240" w:h="15840"/>
          <w:pgMar w:top="1440" w:right="1440" w:bottom="1440" w:left="1440" w:header="709" w:footer="709" w:gutter="0"/>
          <w:cols w:space="720"/>
        </w:sectPr>
      </w:pPr>
      <w:r w:rsidRPr="0039096A">
        <w:rPr>
          <w:rFonts w:ascii="Times" w:eastAsia="Times" w:hAnsi="Times" w:cs="Times"/>
        </w:rPr>
        <w:t xml:space="preserve">To understand this further, the relationship between the factors and demographics was explored (Table </w:t>
      </w:r>
      <w:r w:rsidR="002C3A00" w:rsidRPr="0039096A">
        <w:rPr>
          <w:rFonts w:ascii="Times" w:eastAsia="Times" w:hAnsi="Times" w:cs="Times"/>
        </w:rPr>
        <w:t>7</w:t>
      </w:r>
      <w:r w:rsidRPr="0039096A">
        <w:rPr>
          <w:rFonts w:ascii="Times" w:eastAsia="Times" w:hAnsi="Times" w:cs="Times"/>
        </w:rPr>
        <w:t>). Results indicated that while the Tamil population endorsed experiencing more War Exposure Losses (Factor 2 stressors), they reported experiencing less Financial Loss and Hardship (Factor 3) or Personal Hardship (Factor 4) stressors. Female participants endorsed experiencing more Financial Loss and Hardship. Those who endorsed being employed reported experiencing more recent Personal Hardship. A</w:t>
      </w:r>
      <w:sdt>
        <w:sdtPr>
          <w:rPr>
            <w:rFonts w:ascii="Times" w:hAnsi="Times"/>
          </w:rPr>
          <w:tag w:val="goog_rdk_76"/>
          <w:id w:val="1563526640"/>
        </w:sdtPr>
        <w:sdtEndPr/>
        <w:sdtContent/>
      </w:sdt>
      <w:r w:rsidRPr="0039096A">
        <w:rPr>
          <w:rFonts w:ascii="Times" w:eastAsia="Times" w:hAnsi="Times" w:cs="Times"/>
        </w:rPr>
        <w:t xml:space="preserve">s Personal Safety Concerns (Factor 1) were not significantly related to PTSD symptom severity in the final </w:t>
      </w:r>
      <w:r w:rsidR="000E63D4" w:rsidRPr="0039096A">
        <w:rPr>
          <w:rFonts w:ascii="Times" w:eastAsia="Times" w:hAnsi="Times" w:cs="Times"/>
        </w:rPr>
        <w:t xml:space="preserve">full </w:t>
      </w:r>
      <w:r w:rsidRPr="0039096A">
        <w:rPr>
          <w:rFonts w:ascii="Times" w:eastAsia="Times" w:hAnsi="Times" w:cs="Times"/>
        </w:rPr>
        <w:t xml:space="preserve">model, the relationship between this factor and demographics was not explored. </w:t>
      </w:r>
      <w:r w:rsidR="008933D6" w:rsidRPr="0039096A">
        <w:rPr>
          <w:rFonts w:ascii="Times" w:eastAsia="Times" w:hAnsi="Times" w:cs="Times"/>
        </w:rPr>
        <w:t xml:space="preserve">These additional analyses </w:t>
      </w:r>
      <w:r w:rsidR="005F2734" w:rsidRPr="0039096A">
        <w:rPr>
          <w:rFonts w:ascii="Times" w:eastAsia="Times" w:hAnsi="Times" w:cs="Times"/>
        </w:rPr>
        <w:t xml:space="preserve">provided further insight </w:t>
      </w:r>
      <w:r w:rsidR="00EF6F8A" w:rsidRPr="0039096A">
        <w:rPr>
          <w:rFonts w:ascii="Times" w:eastAsia="Times" w:hAnsi="Times" w:cs="Times"/>
        </w:rPr>
        <w:t xml:space="preserve">into the main </w:t>
      </w:r>
      <w:r w:rsidR="000B2911" w:rsidRPr="0039096A">
        <w:rPr>
          <w:rFonts w:ascii="Times" w:eastAsia="Times" w:hAnsi="Times" w:cs="Times"/>
        </w:rPr>
        <w:t xml:space="preserve">SEM </w:t>
      </w:r>
      <w:r w:rsidR="00EF6F8A" w:rsidRPr="0039096A">
        <w:rPr>
          <w:rFonts w:ascii="Times" w:eastAsia="Times" w:hAnsi="Times" w:cs="Times"/>
        </w:rPr>
        <w:t xml:space="preserve">results and </w:t>
      </w:r>
      <w:r w:rsidR="008933D6" w:rsidRPr="0039096A">
        <w:rPr>
          <w:rFonts w:ascii="Times" w:eastAsia="Times" w:hAnsi="Times" w:cs="Times"/>
        </w:rPr>
        <w:t xml:space="preserve">are discussed further in the Discussion. </w:t>
      </w:r>
      <w:r w:rsidRPr="0039096A">
        <w:rPr>
          <w:rFonts w:ascii="Times" w:eastAsia="Times" w:hAnsi="Times" w:cs="Times"/>
        </w:rPr>
        <w:t> </w:t>
      </w:r>
    </w:p>
    <w:p w14:paraId="0000034F" w14:textId="271815CE" w:rsidR="00CF3F3E" w:rsidRPr="0039096A" w:rsidRDefault="004A5E15">
      <w:pPr>
        <w:rPr>
          <w:rFonts w:ascii="Times" w:eastAsia="Times" w:hAnsi="Times" w:cs="Times"/>
          <w:b/>
        </w:rPr>
      </w:pPr>
      <w:r w:rsidRPr="0039096A">
        <w:rPr>
          <w:rFonts w:ascii="Times" w:eastAsia="Times" w:hAnsi="Times" w:cs="Times"/>
          <w:b/>
        </w:rPr>
        <w:lastRenderedPageBreak/>
        <w:t xml:space="preserve">Table </w:t>
      </w:r>
      <w:r w:rsidR="002C3A00" w:rsidRPr="0039096A">
        <w:rPr>
          <w:rFonts w:ascii="Times" w:eastAsia="Times" w:hAnsi="Times" w:cs="Times"/>
          <w:b/>
        </w:rPr>
        <w:t>7</w:t>
      </w:r>
    </w:p>
    <w:p w14:paraId="17050A19" w14:textId="77777777" w:rsidR="00043E3E" w:rsidRPr="0039096A" w:rsidRDefault="00043E3E" w:rsidP="00043E3E">
      <w:pPr>
        <w:spacing w:line="480" w:lineRule="auto"/>
        <w:rPr>
          <w:rFonts w:ascii="Times" w:eastAsia="Times" w:hAnsi="Times" w:cs="Times"/>
          <w:i/>
        </w:rPr>
      </w:pPr>
      <w:r w:rsidRPr="0039096A">
        <w:rPr>
          <w:rFonts w:ascii="Times" w:eastAsia="Times" w:hAnsi="Times" w:cs="Times"/>
          <w:i/>
        </w:rPr>
        <w:t>Regression of demographic variables on F2, F3 and F4 stressors</w:t>
      </w:r>
    </w:p>
    <w:tbl>
      <w:tblPr>
        <w:tblStyle w:val="TableGrid"/>
        <w:tblW w:w="1502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2127"/>
        <w:gridCol w:w="2126"/>
        <w:gridCol w:w="2268"/>
        <w:gridCol w:w="2226"/>
        <w:gridCol w:w="2334"/>
        <w:gridCol w:w="2386"/>
      </w:tblGrid>
      <w:tr w:rsidR="00043E3E" w:rsidRPr="0039096A" w14:paraId="1EC9C587" w14:textId="77777777" w:rsidTr="00DA1AF6">
        <w:trPr>
          <w:jc w:val="center"/>
        </w:trPr>
        <w:tc>
          <w:tcPr>
            <w:tcW w:w="1560" w:type="dxa"/>
            <w:tcBorders>
              <w:top w:val="single" w:sz="4" w:space="0" w:color="auto"/>
              <w:bottom w:val="single" w:sz="4" w:space="0" w:color="auto"/>
            </w:tcBorders>
          </w:tcPr>
          <w:p w14:paraId="376120D9" w14:textId="77777777" w:rsidR="00043E3E" w:rsidRPr="0039096A" w:rsidRDefault="00043E3E" w:rsidP="00B22296">
            <w:pPr>
              <w:jc w:val="center"/>
              <w:rPr>
                <w:rFonts w:ascii="Times" w:eastAsia="Times" w:hAnsi="Times" w:cs="Times"/>
                <w:iCs/>
                <w:sz w:val="20"/>
                <w:szCs w:val="20"/>
              </w:rPr>
            </w:pPr>
          </w:p>
        </w:tc>
        <w:tc>
          <w:tcPr>
            <w:tcW w:w="2127" w:type="dxa"/>
            <w:tcBorders>
              <w:top w:val="single" w:sz="4" w:space="0" w:color="auto"/>
              <w:bottom w:val="single" w:sz="4" w:space="0" w:color="auto"/>
            </w:tcBorders>
          </w:tcPr>
          <w:p w14:paraId="2435EE6A"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B [95% CI]</w:t>
            </w:r>
          </w:p>
        </w:tc>
        <w:tc>
          <w:tcPr>
            <w:tcW w:w="2126" w:type="dxa"/>
            <w:tcBorders>
              <w:top w:val="single" w:sz="4" w:space="0" w:color="auto"/>
              <w:bottom w:val="single" w:sz="4" w:space="0" w:color="auto"/>
            </w:tcBorders>
          </w:tcPr>
          <w:p w14:paraId="44081A38"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β [95% CI]</w:t>
            </w:r>
          </w:p>
        </w:tc>
        <w:tc>
          <w:tcPr>
            <w:tcW w:w="2268" w:type="dxa"/>
            <w:tcBorders>
              <w:top w:val="single" w:sz="4" w:space="0" w:color="auto"/>
              <w:bottom w:val="single" w:sz="4" w:space="0" w:color="auto"/>
            </w:tcBorders>
          </w:tcPr>
          <w:p w14:paraId="05E2BBA7"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B [95% CI]</w:t>
            </w:r>
          </w:p>
        </w:tc>
        <w:tc>
          <w:tcPr>
            <w:tcW w:w="2226" w:type="dxa"/>
            <w:tcBorders>
              <w:top w:val="single" w:sz="4" w:space="0" w:color="auto"/>
              <w:bottom w:val="single" w:sz="4" w:space="0" w:color="auto"/>
            </w:tcBorders>
          </w:tcPr>
          <w:p w14:paraId="664598F5"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β [95% CI]</w:t>
            </w:r>
          </w:p>
        </w:tc>
        <w:tc>
          <w:tcPr>
            <w:tcW w:w="2334" w:type="dxa"/>
            <w:tcBorders>
              <w:top w:val="single" w:sz="4" w:space="0" w:color="auto"/>
              <w:bottom w:val="single" w:sz="4" w:space="0" w:color="auto"/>
            </w:tcBorders>
          </w:tcPr>
          <w:p w14:paraId="1709DE0D"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B [95% CI]</w:t>
            </w:r>
          </w:p>
        </w:tc>
        <w:tc>
          <w:tcPr>
            <w:tcW w:w="2386" w:type="dxa"/>
            <w:tcBorders>
              <w:top w:val="single" w:sz="4" w:space="0" w:color="auto"/>
              <w:bottom w:val="single" w:sz="4" w:space="0" w:color="auto"/>
            </w:tcBorders>
          </w:tcPr>
          <w:p w14:paraId="7098538A"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β [95% CI]</w:t>
            </w:r>
          </w:p>
        </w:tc>
      </w:tr>
      <w:tr w:rsidR="00043E3E" w:rsidRPr="0039096A" w14:paraId="410F583C" w14:textId="77777777" w:rsidTr="00DA1AF6">
        <w:trPr>
          <w:jc w:val="center"/>
        </w:trPr>
        <w:tc>
          <w:tcPr>
            <w:tcW w:w="1560" w:type="dxa"/>
            <w:tcBorders>
              <w:top w:val="single" w:sz="4" w:space="0" w:color="auto"/>
              <w:bottom w:val="single" w:sz="4" w:space="0" w:color="auto"/>
            </w:tcBorders>
          </w:tcPr>
          <w:p w14:paraId="3DAB9134"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iCs/>
                <w:sz w:val="20"/>
                <w:szCs w:val="20"/>
              </w:rPr>
              <w:t>Demographic Variables</w:t>
            </w:r>
          </w:p>
        </w:tc>
        <w:tc>
          <w:tcPr>
            <w:tcW w:w="4253" w:type="dxa"/>
            <w:gridSpan w:val="2"/>
            <w:tcBorders>
              <w:top w:val="single" w:sz="4" w:space="0" w:color="auto"/>
              <w:bottom w:val="single" w:sz="4" w:space="0" w:color="auto"/>
            </w:tcBorders>
          </w:tcPr>
          <w:p w14:paraId="79EE4477"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Factor 2 (War Exposure Losses)</w:t>
            </w:r>
          </w:p>
        </w:tc>
        <w:tc>
          <w:tcPr>
            <w:tcW w:w="4494" w:type="dxa"/>
            <w:gridSpan w:val="2"/>
            <w:tcBorders>
              <w:top w:val="single" w:sz="4" w:space="0" w:color="auto"/>
              <w:bottom w:val="single" w:sz="4" w:space="0" w:color="auto"/>
            </w:tcBorders>
          </w:tcPr>
          <w:p w14:paraId="44C57B7F"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Factor 3 (Financial Loss and Hardship)</w:t>
            </w:r>
          </w:p>
        </w:tc>
        <w:tc>
          <w:tcPr>
            <w:tcW w:w="4720" w:type="dxa"/>
            <w:gridSpan w:val="2"/>
            <w:tcBorders>
              <w:top w:val="single" w:sz="4" w:space="0" w:color="auto"/>
              <w:bottom w:val="single" w:sz="4" w:space="0" w:color="auto"/>
            </w:tcBorders>
          </w:tcPr>
          <w:p w14:paraId="671F9120" w14:textId="77777777" w:rsidR="00043E3E" w:rsidRPr="0039096A" w:rsidRDefault="00043E3E" w:rsidP="00B22296">
            <w:pPr>
              <w:jc w:val="center"/>
              <w:rPr>
                <w:rFonts w:ascii="Times" w:eastAsia="Times" w:hAnsi="Times" w:cs="Times"/>
                <w:iCs/>
                <w:sz w:val="20"/>
                <w:szCs w:val="20"/>
              </w:rPr>
            </w:pPr>
            <w:r w:rsidRPr="0039096A">
              <w:rPr>
                <w:rFonts w:ascii="Times" w:eastAsia="Times" w:hAnsi="Times" w:cs="Times"/>
                <w:sz w:val="20"/>
                <w:szCs w:val="20"/>
              </w:rPr>
              <w:t>Factor 4 (Personal Hardships)</w:t>
            </w:r>
          </w:p>
        </w:tc>
      </w:tr>
      <w:tr w:rsidR="00043E3E" w:rsidRPr="0039096A" w14:paraId="2E9227B3" w14:textId="77777777" w:rsidTr="00DA1AF6">
        <w:trPr>
          <w:jc w:val="center"/>
        </w:trPr>
        <w:tc>
          <w:tcPr>
            <w:tcW w:w="1560" w:type="dxa"/>
            <w:tcBorders>
              <w:top w:val="single" w:sz="4" w:space="0" w:color="auto"/>
            </w:tcBorders>
          </w:tcPr>
          <w:p w14:paraId="04B8C6F3"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Marital Status</w:t>
            </w:r>
            <w:r w:rsidRPr="0039096A">
              <w:rPr>
                <w:rFonts w:ascii="Times" w:eastAsia="Times" w:hAnsi="Times" w:cs="Times"/>
                <w:sz w:val="20"/>
                <w:szCs w:val="20"/>
                <w:vertAlign w:val="superscript"/>
              </w:rPr>
              <w:t>a</w:t>
            </w:r>
          </w:p>
        </w:tc>
        <w:tc>
          <w:tcPr>
            <w:tcW w:w="2127" w:type="dxa"/>
            <w:tcBorders>
              <w:top w:val="single" w:sz="4" w:space="0" w:color="auto"/>
            </w:tcBorders>
          </w:tcPr>
          <w:p w14:paraId="3FB500E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-0.085 [-0.208, 0.038]</w:t>
            </w:r>
          </w:p>
        </w:tc>
        <w:tc>
          <w:tcPr>
            <w:tcW w:w="2126" w:type="dxa"/>
            <w:tcBorders>
              <w:top w:val="single" w:sz="4" w:space="0" w:color="auto"/>
            </w:tcBorders>
          </w:tcPr>
          <w:p w14:paraId="1DEFEF8A"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-0.049 [-0.119, 0.022]</w:t>
            </w:r>
          </w:p>
        </w:tc>
        <w:tc>
          <w:tcPr>
            <w:tcW w:w="2268" w:type="dxa"/>
            <w:tcBorders>
              <w:top w:val="single" w:sz="4" w:space="0" w:color="auto"/>
            </w:tcBorders>
          </w:tcPr>
          <w:p w14:paraId="18C54A4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-0.062 [-0.291, 0.167]</w:t>
            </w:r>
          </w:p>
        </w:tc>
        <w:tc>
          <w:tcPr>
            <w:tcW w:w="2226" w:type="dxa"/>
            <w:tcBorders>
              <w:top w:val="single" w:sz="4" w:space="0" w:color="auto"/>
            </w:tcBorders>
          </w:tcPr>
          <w:p w14:paraId="63BED0F7"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-0.024 [-0.115, 0.066]</w:t>
            </w:r>
          </w:p>
        </w:tc>
        <w:tc>
          <w:tcPr>
            <w:tcW w:w="2334" w:type="dxa"/>
            <w:tcBorders>
              <w:top w:val="single" w:sz="4" w:space="0" w:color="auto"/>
            </w:tcBorders>
          </w:tcPr>
          <w:p w14:paraId="2A6391C3"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0.087 [-0.043, 0.216]</w:t>
            </w:r>
          </w:p>
        </w:tc>
        <w:tc>
          <w:tcPr>
            <w:tcW w:w="2386" w:type="dxa"/>
            <w:tcBorders>
              <w:top w:val="single" w:sz="4" w:space="0" w:color="auto"/>
            </w:tcBorders>
          </w:tcPr>
          <w:p w14:paraId="48DBAD3F"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0.045 [-0.022, 0.112]</w:t>
            </w:r>
          </w:p>
        </w:tc>
      </w:tr>
      <w:tr w:rsidR="00043E3E" w:rsidRPr="0039096A" w14:paraId="02FDBFB1" w14:textId="77777777" w:rsidTr="00DA1AF6">
        <w:trPr>
          <w:trHeight w:val="101"/>
          <w:jc w:val="center"/>
        </w:trPr>
        <w:tc>
          <w:tcPr>
            <w:tcW w:w="1560" w:type="dxa"/>
          </w:tcPr>
          <w:p w14:paraId="3809C16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Ethnicity</w:t>
            </w:r>
            <w:r w:rsidRPr="0039096A">
              <w:rPr>
                <w:rFonts w:ascii="Times" w:eastAsia="Times" w:hAnsi="Times" w:cs="Times"/>
                <w:sz w:val="20"/>
                <w:szCs w:val="20"/>
                <w:vertAlign w:val="superscript"/>
              </w:rPr>
              <w:t>b</w:t>
            </w:r>
          </w:p>
        </w:tc>
        <w:tc>
          <w:tcPr>
            <w:tcW w:w="2127" w:type="dxa"/>
          </w:tcPr>
          <w:p w14:paraId="694CD81E"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0.790* [0.583, 0.996]</w:t>
            </w:r>
          </w:p>
        </w:tc>
        <w:tc>
          <w:tcPr>
            <w:tcW w:w="2126" w:type="dxa"/>
          </w:tcPr>
          <w:p w14:paraId="440BD8FB"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0.345* [0.267, 0.423]</w:t>
            </w:r>
          </w:p>
        </w:tc>
        <w:tc>
          <w:tcPr>
            <w:tcW w:w="2268" w:type="dxa"/>
          </w:tcPr>
          <w:p w14:paraId="158FE61C"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w:t>
            </w:r>
            <w:sdt>
              <w:sdtPr>
                <w:rPr>
                  <w:rFonts w:ascii="Times" w:hAnsi="Times"/>
                  <w:sz w:val="20"/>
                  <w:szCs w:val="20"/>
                </w:rPr>
                <w:tag w:val="goog_rdk_78"/>
                <w:id w:val="-1702002777"/>
              </w:sdtPr>
              <w:sdtEndPr/>
              <w:sdtContent/>
            </w:sdt>
            <w:sdt>
              <w:sdtPr>
                <w:rPr>
                  <w:rFonts w:ascii="Times" w:hAnsi="Times"/>
                  <w:sz w:val="20"/>
                  <w:szCs w:val="20"/>
                </w:rPr>
                <w:tag w:val="goog_rdk_79"/>
                <w:id w:val="-1827042040"/>
              </w:sdtPr>
              <w:sdtEndPr/>
              <w:sdtContent/>
            </w:sdt>
            <w:r w:rsidRPr="0039096A">
              <w:rPr>
                <w:rFonts w:ascii="Times" w:eastAsia="Times" w:hAnsi="Times" w:cs="Times"/>
                <w:sz w:val="20"/>
                <w:szCs w:val="20"/>
              </w:rPr>
              <w:t>496 [-0.852, -0.140]</w:t>
            </w:r>
          </w:p>
        </w:tc>
        <w:tc>
          <w:tcPr>
            <w:tcW w:w="2226" w:type="dxa"/>
          </w:tcPr>
          <w:p w14:paraId="4C7B7A3E"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-0.149* [-0.254, -0.044]</w:t>
            </w:r>
          </w:p>
        </w:tc>
        <w:tc>
          <w:tcPr>
            <w:tcW w:w="2334" w:type="dxa"/>
          </w:tcPr>
          <w:p w14:paraId="380D6D99"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-0.447* [-0.630, -0.264]</w:t>
            </w:r>
          </w:p>
        </w:tc>
        <w:tc>
          <w:tcPr>
            <w:tcW w:w="2386" w:type="dxa"/>
          </w:tcPr>
          <w:p w14:paraId="76324E96"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-0.175* [-0.246, -0.105]</w:t>
            </w:r>
          </w:p>
        </w:tc>
      </w:tr>
      <w:tr w:rsidR="00043E3E" w:rsidRPr="0039096A" w14:paraId="28728053" w14:textId="77777777" w:rsidTr="00DA1AF6">
        <w:trPr>
          <w:jc w:val="center"/>
        </w:trPr>
        <w:tc>
          <w:tcPr>
            <w:tcW w:w="1560" w:type="dxa"/>
          </w:tcPr>
          <w:p w14:paraId="5BAF8BB1"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Religion</w:t>
            </w:r>
            <w:r w:rsidRPr="0039096A">
              <w:rPr>
                <w:rFonts w:ascii="Times" w:eastAsia="Times" w:hAnsi="Times" w:cs="Times"/>
                <w:sz w:val="20"/>
                <w:szCs w:val="20"/>
                <w:vertAlign w:val="superscript"/>
              </w:rPr>
              <w:t>c</w:t>
            </w:r>
          </w:p>
        </w:tc>
        <w:tc>
          <w:tcPr>
            <w:tcW w:w="2127" w:type="dxa"/>
          </w:tcPr>
          <w:p w14:paraId="788EED73"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0.018 [-0.103, 0.140]</w:t>
            </w:r>
          </w:p>
        </w:tc>
        <w:tc>
          <w:tcPr>
            <w:tcW w:w="2126" w:type="dxa"/>
          </w:tcPr>
          <w:p w14:paraId="1E38580E"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0.012 [-0.068, 0.092]</w:t>
            </w:r>
          </w:p>
        </w:tc>
        <w:tc>
          <w:tcPr>
            <w:tcW w:w="2268" w:type="dxa"/>
          </w:tcPr>
          <w:p w14:paraId="7296CD8D"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0.120 [-0.086, 0.326]</w:t>
            </w:r>
          </w:p>
        </w:tc>
        <w:tc>
          <w:tcPr>
            <w:tcW w:w="2226" w:type="dxa"/>
          </w:tcPr>
          <w:p w14:paraId="1E588A78"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0.055 [-0.039, 0.148]</w:t>
            </w:r>
          </w:p>
        </w:tc>
        <w:tc>
          <w:tcPr>
            <w:tcW w:w="2334" w:type="dxa"/>
          </w:tcPr>
          <w:p w14:paraId="45C4D4F7"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-0.055 [-0.185, 0.074]</w:t>
            </w:r>
          </w:p>
        </w:tc>
        <w:tc>
          <w:tcPr>
            <w:tcW w:w="2386" w:type="dxa"/>
          </w:tcPr>
          <w:p w14:paraId="2B2AEA7D"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-0.033 [-0.110, 0.044]</w:t>
            </w:r>
          </w:p>
        </w:tc>
      </w:tr>
      <w:tr w:rsidR="00043E3E" w:rsidRPr="0039096A" w14:paraId="5133C426" w14:textId="77777777" w:rsidTr="00DA1AF6">
        <w:trPr>
          <w:jc w:val="center"/>
        </w:trPr>
        <w:tc>
          <w:tcPr>
            <w:tcW w:w="1560" w:type="dxa"/>
          </w:tcPr>
          <w:p w14:paraId="4BB1AB7F"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Age-group</w:t>
            </w:r>
            <w:r w:rsidRPr="0039096A">
              <w:rPr>
                <w:rFonts w:ascii="Times" w:eastAsia="Times" w:hAnsi="Times" w:cs="Times"/>
                <w:sz w:val="20"/>
                <w:szCs w:val="20"/>
                <w:vertAlign w:val="superscript"/>
              </w:rPr>
              <w:t>d</w:t>
            </w:r>
          </w:p>
        </w:tc>
        <w:tc>
          <w:tcPr>
            <w:tcW w:w="2127" w:type="dxa"/>
          </w:tcPr>
          <w:p w14:paraId="7A0CFB94" w14:textId="77777777" w:rsidR="00043E3E" w:rsidRPr="0039096A" w:rsidRDefault="00043E3E" w:rsidP="00B22296">
            <w:pPr>
              <w:tabs>
                <w:tab w:val="center" w:pos="1270"/>
              </w:tabs>
              <w:rPr>
                <w:rFonts w:ascii="Times" w:eastAsia="Times" w:hAnsi="Times" w:cs="Times"/>
                <w:iCs/>
                <w:sz w:val="20"/>
                <w:szCs w:val="20"/>
              </w:rPr>
            </w:pPr>
            <w:r w:rsidRPr="0039096A">
              <w:rPr>
                <w:rFonts w:ascii="Times" w:hAnsi="Times"/>
                <w:sz w:val="20"/>
                <w:szCs w:val="20"/>
              </w:rPr>
              <w:t>-</w:t>
            </w:r>
            <w:r w:rsidRPr="0039096A">
              <w:rPr>
                <w:rFonts w:ascii="Times" w:eastAsia="Times" w:hAnsi="Times" w:cs="Times"/>
                <w:sz w:val="20"/>
                <w:szCs w:val="20"/>
              </w:rPr>
              <w:t>0.054 [-0.205, 0.098]</w:t>
            </w:r>
          </w:p>
        </w:tc>
        <w:tc>
          <w:tcPr>
            <w:tcW w:w="2126" w:type="dxa"/>
          </w:tcPr>
          <w:p w14:paraId="5F1C51CD"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-0.025 [-0.097, 0.046]</w:t>
            </w:r>
          </w:p>
        </w:tc>
        <w:tc>
          <w:tcPr>
            <w:tcW w:w="2268" w:type="dxa"/>
          </w:tcPr>
          <w:p w14:paraId="5C7B1B2F"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-0.119 [-0.379, 0.142]</w:t>
            </w:r>
          </w:p>
        </w:tc>
        <w:tc>
          <w:tcPr>
            <w:tcW w:w="2226" w:type="dxa"/>
          </w:tcPr>
          <w:p w14:paraId="79CEC19F"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-0.039 [-0.124, 0.046]</w:t>
            </w:r>
          </w:p>
        </w:tc>
        <w:tc>
          <w:tcPr>
            <w:tcW w:w="2334" w:type="dxa"/>
          </w:tcPr>
          <w:p w14:paraId="0BE6F20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-0.014 [-0.181, 0.152]</w:t>
            </w:r>
          </w:p>
        </w:tc>
        <w:tc>
          <w:tcPr>
            <w:tcW w:w="2386" w:type="dxa"/>
          </w:tcPr>
          <w:p w14:paraId="35DF43AB"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-0.006 [-0.077, 0.065]</w:t>
            </w:r>
          </w:p>
        </w:tc>
      </w:tr>
      <w:tr w:rsidR="00043E3E" w:rsidRPr="0039096A" w14:paraId="63210BEB" w14:textId="77777777" w:rsidTr="00DA1AF6">
        <w:trPr>
          <w:jc w:val="center"/>
        </w:trPr>
        <w:tc>
          <w:tcPr>
            <w:tcW w:w="1560" w:type="dxa"/>
          </w:tcPr>
          <w:p w14:paraId="49F8B527"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Occupation</w:t>
            </w:r>
            <w:r w:rsidRPr="0039096A">
              <w:rPr>
                <w:rFonts w:ascii="Times" w:eastAsia="Times" w:hAnsi="Times" w:cs="Times"/>
                <w:sz w:val="20"/>
                <w:szCs w:val="20"/>
                <w:vertAlign w:val="superscript"/>
              </w:rPr>
              <w:t>e</w:t>
            </w:r>
          </w:p>
        </w:tc>
        <w:tc>
          <w:tcPr>
            <w:tcW w:w="2127" w:type="dxa"/>
          </w:tcPr>
          <w:p w14:paraId="654A80B8"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0.025 [-0.095, 0.145]</w:t>
            </w:r>
          </w:p>
        </w:tc>
        <w:tc>
          <w:tcPr>
            <w:tcW w:w="2126" w:type="dxa"/>
          </w:tcPr>
          <w:p w14:paraId="7638EDBB"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0.017 [-0.066, 0.101]</w:t>
            </w:r>
          </w:p>
        </w:tc>
        <w:tc>
          <w:tcPr>
            <w:tcW w:w="2268" w:type="dxa"/>
          </w:tcPr>
          <w:p w14:paraId="01050571"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0.023 [-0.176, 0.222]</w:t>
            </w:r>
          </w:p>
        </w:tc>
        <w:tc>
          <w:tcPr>
            <w:tcW w:w="2226" w:type="dxa"/>
          </w:tcPr>
          <w:p w14:paraId="38AE5FBF"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0.011 [-0.084, 0.106]</w:t>
            </w:r>
          </w:p>
        </w:tc>
        <w:tc>
          <w:tcPr>
            <w:tcW w:w="2334" w:type="dxa"/>
          </w:tcPr>
          <w:p w14:paraId="149BF5DC"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0.314* [0.184, 0.445]</w:t>
            </w:r>
          </w:p>
        </w:tc>
        <w:tc>
          <w:tcPr>
            <w:tcW w:w="2386" w:type="dxa"/>
          </w:tcPr>
          <w:p w14:paraId="3E33C533"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0.196* [0.117, 0.276]</w:t>
            </w:r>
          </w:p>
        </w:tc>
      </w:tr>
      <w:tr w:rsidR="00043E3E" w:rsidRPr="0039096A" w14:paraId="03C973FF" w14:textId="77777777" w:rsidTr="00DA1AF6">
        <w:trPr>
          <w:jc w:val="center"/>
        </w:trPr>
        <w:tc>
          <w:tcPr>
            <w:tcW w:w="1560" w:type="dxa"/>
          </w:tcPr>
          <w:p w14:paraId="05D320C6"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Education level</w:t>
            </w:r>
            <w:r w:rsidRPr="0039096A">
              <w:rPr>
                <w:rFonts w:ascii="Times" w:eastAsia="Times" w:hAnsi="Times" w:cs="Times"/>
                <w:sz w:val="20"/>
                <w:szCs w:val="20"/>
                <w:vertAlign w:val="superscript"/>
              </w:rPr>
              <w:t>f</w:t>
            </w:r>
            <w:r w:rsidRPr="0039096A">
              <w:rPr>
                <w:rFonts w:ascii="Times" w:eastAsia="Times" w:hAnsi="Times" w:cs="Times"/>
                <w:sz w:val="20"/>
                <w:szCs w:val="20"/>
              </w:rPr>
              <w:t xml:space="preserve">  </w:t>
            </w:r>
          </w:p>
        </w:tc>
        <w:tc>
          <w:tcPr>
            <w:tcW w:w="2127" w:type="dxa"/>
          </w:tcPr>
          <w:p w14:paraId="0F9CFCB6"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-0.013 [-0.130, 0.104]</w:t>
            </w:r>
          </w:p>
        </w:tc>
        <w:tc>
          <w:tcPr>
            <w:tcW w:w="2126" w:type="dxa"/>
          </w:tcPr>
          <w:p w14:paraId="14978F1D"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-0.008 [-0.081, 0.065]</w:t>
            </w:r>
          </w:p>
        </w:tc>
        <w:tc>
          <w:tcPr>
            <w:tcW w:w="2268" w:type="dxa"/>
          </w:tcPr>
          <w:p w14:paraId="1559F978"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0.148 [-0.048, 0.345]</w:t>
            </w:r>
          </w:p>
        </w:tc>
        <w:tc>
          <w:tcPr>
            <w:tcW w:w="2226" w:type="dxa"/>
          </w:tcPr>
          <w:p w14:paraId="37C43155"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0.064 [-0.021, 0.149]</w:t>
            </w:r>
          </w:p>
        </w:tc>
        <w:tc>
          <w:tcPr>
            <w:tcW w:w="2334" w:type="dxa"/>
          </w:tcPr>
          <w:p w14:paraId="7CA56151"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0.036 [-0.090, 0.163]</w:t>
            </w:r>
          </w:p>
        </w:tc>
        <w:tc>
          <w:tcPr>
            <w:tcW w:w="2386" w:type="dxa"/>
          </w:tcPr>
          <w:p w14:paraId="6F935FA7" w14:textId="77777777" w:rsidR="00043E3E" w:rsidRPr="0039096A" w:rsidRDefault="00043E3E" w:rsidP="00B22296">
            <w:pPr>
              <w:tabs>
                <w:tab w:val="center" w:pos="1014"/>
              </w:tabs>
              <w:rPr>
                <w:rFonts w:ascii="Times" w:eastAsia="Times" w:hAnsi="Times" w:cs="Times"/>
                <w:iCs/>
                <w:sz w:val="20"/>
                <w:szCs w:val="20"/>
              </w:rPr>
            </w:pPr>
            <w:r w:rsidRPr="0039096A">
              <w:rPr>
                <w:rFonts w:ascii="Times" w:eastAsia="Times" w:hAnsi="Times" w:cs="Times"/>
                <w:sz w:val="20"/>
                <w:szCs w:val="20"/>
              </w:rPr>
              <w:t>0.020 [-0.051, 0.092]</w:t>
            </w:r>
            <w:r w:rsidRPr="0039096A">
              <w:rPr>
                <w:rFonts w:ascii="Times" w:eastAsia="Times" w:hAnsi="Times" w:cs="Times"/>
                <w:sz w:val="20"/>
                <w:szCs w:val="20"/>
              </w:rPr>
              <w:tab/>
            </w:r>
          </w:p>
        </w:tc>
      </w:tr>
      <w:tr w:rsidR="00043E3E" w:rsidRPr="0039096A" w14:paraId="4CBF31A1" w14:textId="77777777" w:rsidTr="00DA1AF6">
        <w:trPr>
          <w:jc w:val="center"/>
        </w:trPr>
        <w:tc>
          <w:tcPr>
            <w:tcW w:w="1560" w:type="dxa"/>
            <w:tcBorders>
              <w:bottom w:val="single" w:sz="4" w:space="0" w:color="auto"/>
            </w:tcBorders>
          </w:tcPr>
          <w:p w14:paraId="6273A785"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Gender</w:t>
            </w:r>
            <w:r w:rsidRPr="0039096A">
              <w:rPr>
                <w:rFonts w:ascii="Times" w:eastAsia="Times" w:hAnsi="Times" w:cs="Times"/>
                <w:sz w:val="20"/>
                <w:szCs w:val="20"/>
                <w:vertAlign w:val="superscript"/>
              </w:rPr>
              <w:t>g</w:t>
            </w:r>
          </w:p>
        </w:tc>
        <w:tc>
          <w:tcPr>
            <w:tcW w:w="2127" w:type="dxa"/>
            <w:tcBorders>
              <w:bottom w:val="single" w:sz="4" w:space="0" w:color="auto"/>
            </w:tcBorders>
          </w:tcPr>
          <w:p w14:paraId="09EE87C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-0.009 [-0.131, 0.113]</w:t>
            </w:r>
          </w:p>
        </w:tc>
        <w:tc>
          <w:tcPr>
            <w:tcW w:w="2126" w:type="dxa"/>
            <w:tcBorders>
              <w:bottom w:val="single" w:sz="4" w:space="0" w:color="auto"/>
            </w:tcBorders>
          </w:tcPr>
          <w:p w14:paraId="1EDB13A4"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-0.006 [-0.092, 0.079]</w:t>
            </w:r>
          </w:p>
        </w:tc>
        <w:tc>
          <w:tcPr>
            <w:tcW w:w="2268" w:type="dxa"/>
            <w:tcBorders>
              <w:bottom w:val="single" w:sz="4" w:space="0" w:color="auto"/>
            </w:tcBorders>
          </w:tcPr>
          <w:p w14:paraId="558D3F36"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-0.353* [-0.558, -0.148]</w:t>
            </w:r>
          </w:p>
        </w:tc>
        <w:tc>
          <w:tcPr>
            <w:tcW w:w="2226" w:type="dxa"/>
            <w:tcBorders>
              <w:bottom w:val="single" w:sz="4" w:space="0" w:color="auto"/>
            </w:tcBorders>
          </w:tcPr>
          <w:p w14:paraId="26BEE325"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-0.171* [-0.268, -0.07]</w:t>
            </w:r>
          </w:p>
        </w:tc>
        <w:tc>
          <w:tcPr>
            <w:tcW w:w="2334" w:type="dxa"/>
            <w:tcBorders>
              <w:bottom w:val="single" w:sz="4" w:space="0" w:color="auto"/>
            </w:tcBorders>
          </w:tcPr>
          <w:p w14:paraId="041CC4D5"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0.035 [-0.096, 0.166]</w:t>
            </w:r>
          </w:p>
        </w:tc>
        <w:tc>
          <w:tcPr>
            <w:tcW w:w="2386" w:type="dxa"/>
            <w:tcBorders>
              <w:bottom w:val="single" w:sz="4" w:space="0" w:color="auto"/>
            </w:tcBorders>
          </w:tcPr>
          <w:p w14:paraId="5EB7D04E" w14:textId="77777777" w:rsidR="00043E3E" w:rsidRPr="0039096A" w:rsidRDefault="00043E3E" w:rsidP="00B22296">
            <w:pPr>
              <w:rPr>
                <w:rFonts w:ascii="Times" w:eastAsia="Times" w:hAnsi="Times" w:cs="Times"/>
                <w:iCs/>
                <w:sz w:val="20"/>
                <w:szCs w:val="20"/>
              </w:rPr>
            </w:pPr>
            <w:r w:rsidRPr="0039096A">
              <w:rPr>
                <w:rFonts w:ascii="Times" w:eastAsia="Times" w:hAnsi="Times" w:cs="Times"/>
                <w:sz w:val="20"/>
                <w:szCs w:val="20"/>
              </w:rPr>
              <w:t>0.022 [-0.060, 0.105]</w:t>
            </w:r>
          </w:p>
        </w:tc>
      </w:tr>
    </w:tbl>
    <w:p w14:paraId="5DDFB98A" w14:textId="77777777" w:rsidR="00043E3E" w:rsidRPr="0039096A" w:rsidRDefault="00043E3E" w:rsidP="00043E3E">
      <w:pPr>
        <w:autoSpaceDE w:val="0"/>
        <w:autoSpaceDN w:val="0"/>
        <w:adjustRightInd w:val="0"/>
        <w:spacing w:line="360" w:lineRule="auto"/>
        <w:rPr>
          <w:rFonts w:ascii="Times" w:hAnsi="Times" w:cs="Times"/>
          <w:sz w:val="22"/>
          <w:szCs w:val="22"/>
        </w:rPr>
      </w:pPr>
      <w:r w:rsidRPr="0039096A">
        <w:rPr>
          <w:rFonts w:ascii="Times" w:hAnsi="Times"/>
          <w:i/>
          <w:iCs/>
        </w:rPr>
        <w:t xml:space="preserve">Note. </w:t>
      </w:r>
      <w:r w:rsidRPr="0039096A">
        <w:rPr>
          <w:rFonts w:ascii="Times" w:eastAsia="Times" w:hAnsi="Times" w:cs="Times"/>
        </w:rPr>
        <w:t xml:space="preserve">B = unstandardized beta; β = standardized beta; CI = confidence interval; </w:t>
      </w:r>
      <w:r w:rsidRPr="0039096A">
        <w:rPr>
          <w:rFonts w:ascii="Times" w:hAnsi="Times" w:cs="Times"/>
          <w:i/>
          <w:iCs/>
          <w:sz w:val="22"/>
          <w:szCs w:val="22"/>
        </w:rPr>
        <w:t>N</w:t>
      </w:r>
      <w:r w:rsidRPr="0039096A">
        <w:rPr>
          <w:rFonts w:ascii="Times" w:hAnsi="Times" w:cs="Times"/>
          <w:sz w:val="22"/>
          <w:szCs w:val="22"/>
        </w:rPr>
        <w:t xml:space="preserve"> = 1015.</w:t>
      </w:r>
    </w:p>
    <w:p w14:paraId="6ADDCAFB" w14:textId="77777777" w:rsidR="00043E3E" w:rsidRPr="0039096A" w:rsidRDefault="00043E3E" w:rsidP="00043E3E">
      <w:pPr>
        <w:spacing w:line="480" w:lineRule="auto"/>
        <w:rPr>
          <w:rFonts w:ascii="Times" w:hAnsi="Times"/>
          <w:color w:val="131413"/>
        </w:rPr>
      </w:pPr>
      <w:r w:rsidRPr="0039096A">
        <w:rPr>
          <w:rFonts w:ascii="Times" w:eastAsia="Times" w:hAnsi="Times" w:cs="Times"/>
          <w:sz w:val="22"/>
          <w:szCs w:val="22"/>
          <w:vertAlign w:val="superscript"/>
        </w:rPr>
        <w:t>a</w:t>
      </w:r>
      <w:r w:rsidRPr="0039096A">
        <w:rPr>
          <w:rFonts w:ascii="Times" w:eastAsia="Times" w:hAnsi="Times" w:cs="Times"/>
          <w:sz w:val="22"/>
          <w:szCs w:val="22"/>
        </w:rPr>
        <w:t xml:space="preserve"> Married = 1; other (i.e., widowed; separated; divorced; never married; missing due to conflict; missing due to other reasons) = 0. </w:t>
      </w:r>
      <w:r w:rsidRPr="0039096A">
        <w:rPr>
          <w:rFonts w:ascii="Times" w:eastAsia="Times" w:hAnsi="Times" w:cs="Times"/>
          <w:sz w:val="22"/>
          <w:szCs w:val="22"/>
          <w:vertAlign w:val="superscript"/>
        </w:rPr>
        <w:t xml:space="preserve">b </w:t>
      </w:r>
      <w:r w:rsidRPr="0039096A">
        <w:rPr>
          <w:rFonts w:ascii="Times" w:eastAsia="Times" w:hAnsi="Times" w:cs="Times"/>
          <w:sz w:val="22"/>
          <w:szCs w:val="22"/>
        </w:rPr>
        <w:t xml:space="preserve">Tamil = 1; other (i.e., Sinhala; Muslim; other) = 0. </w:t>
      </w:r>
      <w:r w:rsidRPr="0039096A">
        <w:rPr>
          <w:rFonts w:ascii="Times" w:eastAsia="Times" w:hAnsi="Times" w:cs="Times"/>
          <w:sz w:val="22"/>
          <w:szCs w:val="22"/>
          <w:vertAlign w:val="superscript"/>
        </w:rPr>
        <w:t xml:space="preserve">c </w:t>
      </w:r>
      <w:r w:rsidRPr="0039096A">
        <w:rPr>
          <w:rFonts w:ascii="Times" w:eastAsia="Times" w:hAnsi="Times" w:cs="Times"/>
          <w:sz w:val="22"/>
          <w:szCs w:val="22"/>
        </w:rPr>
        <w:t xml:space="preserve">Hindu = 1; other (i.e., Buddhist; Islam; Catholic/Christian; other) = 0. </w:t>
      </w:r>
      <w:r w:rsidRPr="0039096A">
        <w:rPr>
          <w:rFonts w:ascii="Times" w:eastAsia="Times" w:hAnsi="Times" w:cs="Times"/>
          <w:sz w:val="22"/>
          <w:szCs w:val="22"/>
          <w:vertAlign w:val="superscript"/>
        </w:rPr>
        <w:t xml:space="preserve">d </w:t>
      </w:r>
      <w:r w:rsidRPr="0039096A">
        <w:rPr>
          <w:rFonts w:ascii="Times" w:eastAsia="Times" w:hAnsi="Times" w:cs="Times"/>
          <w:sz w:val="22"/>
          <w:szCs w:val="22"/>
        </w:rPr>
        <w:t xml:space="preserve">Born 1983 onwards = 1; born prior to 1983 = 0; </w:t>
      </w:r>
      <w:r w:rsidRPr="0039096A">
        <w:rPr>
          <w:rFonts w:ascii="Times" w:eastAsia="Times" w:hAnsi="Times" w:cs="Times"/>
          <w:sz w:val="22"/>
          <w:szCs w:val="22"/>
          <w:vertAlign w:val="superscript"/>
        </w:rPr>
        <w:t xml:space="preserve">e </w:t>
      </w:r>
      <w:r w:rsidRPr="0039096A">
        <w:rPr>
          <w:rFonts w:ascii="Times" w:eastAsia="Times" w:hAnsi="Times" w:cs="Times"/>
          <w:sz w:val="22"/>
          <w:szCs w:val="22"/>
        </w:rPr>
        <w:t xml:space="preserve">Employed = 1; other (i.e., unemployed/disability; student; homemaker; retired; other) = 0.  </w:t>
      </w:r>
      <w:r w:rsidRPr="0039096A">
        <w:rPr>
          <w:rFonts w:ascii="Times" w:eastAsia="Times" w:hAnsi="Times" w:cs="Times"/>
          <w:sz w:val="22"/>
          <w:szCs w:val="22"/>
          <w:vertAlign w:val="superscript"/>
        </w:rPr>
        <w:t>f</w:t>
      </w:r>
      <w:r w:rsidRPr="0039096A">
        <w:rPr>
          <w:rFonts w:ascii="Times" w:eastAsia="Times" w:hAnsi="Times" w:cs="Times"/>
          <w:sz w:val="22"/>
          <w:szCs w:val="22"/>
        </w:rPr>
        <w:t xml:space="preserve"> No formal educatio</w:t>
      </w:r>
      <w:r w:rsidRPr="0039096A">
        <w:rPr>
          <w:rFonts w:ascii="Times" w:hAnsi="Times"/>
          <w:color w:val="131413"/>
        </w:rPr>
        <w:t xml:space="preserve">n or formal education until O/Ls = 1; O/Ls or above = 0. </w:t>
      </w:r>
      <w:r w:rsidRPr="0039096A">
        <w:rPr>
          <w:rFonts w:ascii="Times" w:hAnsi="Times"/>
          <w:color w:val="131413"/>
          <w:vertAlign w:val="superscript"/>
        </w:rPr>
        <w:t xml:space="preserve"> g </w:t>
      </w:r>
      <w:r w:rsidRPr="0039096A">
        <w:rPr>
          <w:rFonts w:ascii="Times" w:hAnsi="Times"/>
          <w:color w:val="131413"/>
        </w:rPr>
        <w:t>Male = 1; Female = 0; O</w:t>
      </w:r>
      <w:r w:rsidRPr="0039096A">
        <w:rPr>
          <w:rFonts w:ascii="Times" w:hAnsi="Times"/>
          <w:color w:val="131413"/>
          <w:highlight w:val="white"/>
        </w:rPr>
        <w:t>N means DV regressed on IV.</w:t>
      </w:r>
    </w:p>
    <w:p w14:paraId="2260CDFC" w14:textId="77777777" w:rsidR="00E63CDD" w:rsidRPr="0039096A" w:rsidRDefault="00043E3E" w:rsidP="00E63CDD">
      <w:pPr>
        <w:spacing w:line="480" w:lineRule="auto"/>
        <w:rPr>
          <w:rFonts w:ascii="Times" w:hAnsi="Times"/>
          <w:sz w:val="22"/>
          <w:szCs w:val="22"/>
        </w:rPr>
      </w:pPr>
      <w:r w:rsidRPr="0039096A">
        <w:rPr>
          <w:rFonts w:ascii="Times" w:hAnsi="Times"/>
          <w:sz w:val="22"/>
          <w:szCs w:val="22"/>
        </w:rPr>
        <w:t>*p &lt; .05.</w:t>
      </w:r>
    </w:p>
    <w:p w14:paraId="2B0AE44F" w14:textId="77777777" w:rsidR="00DA1AF6" w:rsidRDefault="00DA1AF6" w:rsidP="00E63CDD">
      <w:pPr>
        <w:spacing w:line="480" w:lineRule="auto"/>
        <w:rPr>
          <w:rFonts w:ascii="Times" w:hAnsi="Times"/>
          <w:sz w:val="22"/>
          <w:szCs w:val="22"/>
        </w:rPr>
        <w:sectPr w:rsidR="00DA1AF6" w:rsidSect="00DA1AF6">
          <w:pgSz w:w="15840" w:h="12240" w:orient="landscape"/>
          <w:pgMar w:top="1440" w:right="1440" w:bottom="1440" w:left="1440" w:header="709" w:footer="709" w:gutter="0"/>
          <w:cols w:space="720"/>
        </w:sectPr>
      </w:pPr>
    </w:p>
    <w:p w14:paraId="2F6DC46F" w14:textId="432DC431" w:rsidR="00E63CDD" w:rsidRPr="0039096A" w:rsidRDefault="00E63CDD" w:rsidP="002424F2">
      <w:pPr>
        <w:spacing w:line="480" w:lineRule="auto"/>
        <w:ind w:firstLine="720"/>
        <w:rPr>
          <w:rFonts w:ascii="Times" w:hAnsi="Times"/>
          <w:sz w:val="22"/>
          <w:szCs w:val="22"/>
        </w:rPr>
      </w:pPr>
      <w:r w:rsidRPr="0039096A">
        <w:rPr>
          <w:rFonts w:ascii="Times" w:hAnsi="Times" w:cs="Segoe UI"/>
          <w:color w:val="323130"/>
          <w:shd w:val="clear" w:color="auto" w:fill="FFFFFF"/>
        </w:rPr>
        <w:lastRenderedPageBreak/>
        <w:t xml:space="preserve">Readers interested in how the individual items related to PTSD symptom severity for Factors 1 to 4, please refer to Table </w:t>
      </w:r>
      <w:r w:rsidR="006A1D83" w:rsidRPr="0039096A">
        <w:rPr>
          <w:rFonts w:ascii="Times" w:hAnsi="Times" w:cs="Segoe UI"/>
          <w:color w:val="323130"/>
          <w:shd w:val="clear" w:color="auto" w:fill="FFFFFF"/>
        </w:rPr>
        <w:t>10</w:t>
      </w:r>
      <w:r w:rsidRPr="0039096A">
        <w:rPr>
          <w:rFonts w:ascii="Times" w:hAnsi="Times" w:cs="Segoe UI"/>
          <w:color w:val="323130"/>
          <w:shd w:val="clear" w:color="auto" w:fill="FFFFFF"/>
        </w:rPr>
        <w:t xml:space="preserve"> in the Supplementary Material. Overall, results presented in the correlation matrix show a similar pattern of results as the overall relationship between the factors and PTSD symptom severity.  </w:t>
      </w:r>
    </w:p>
    <w:p w14:paraId="62093A0E" w14:textId="77777777" w:rsidR="00043E3E" w:rsidRPr="0039096A" w:rsidRDefault="00043E3E">
      <w:pPr>
        <w:rPr>
          <w:rFonts w:ascii="Times" w:eastAsia="Times" w:hAnsi="Times" w:cs="Times"/>
          <w:b/>
        </w:rPr>
      </w:pPr>
    </w:p>
    <w:p w14:paraId="0000038D" w14:textId="2954512A" w:rsidR="00CF3F3E" w:rsidRPr="0039096A" w:rsidRDefault="006F0660">
      <w:pPr>
        <w:spacing w:line="480" w:lineRule="auto"/>
        <w:jc w:val="center"/>
        <w:rPr>
          <w:rFonts w:ascii="Times" w:eastAsia="Times" w:hAnsi="Times" w:cs="Times"/>
          <w:b/>
        </w:rPr>
      </w:pPr>
      <w:r w:rsidRPr="0039096A">
        <w:rPr>
          <w:rFonts w:ascii="Times" w:eastAsia="Times" w:hAnsi="Times" w:cs="Times"/>
          <w:b/>
        </w:rPr>
        <w:t xml:space="preserve">4. </w:t>
      </w:r>
      <w:r w:rsidR="004A5E15" w:rsidRPr="0039096A">
        <w:rPr>
          <w:rFonts w:ascii="Times" w:eastAsia="Times" w:hAnsi="Times" w:cs="Times"/>
          <w:b/>
        </w:rPr>
        <w:t>Discussion</w:t>
      </w:r>
    </w:p>
    <w:p w14:paraId="0000038E" w14:textId="665916A2" w:rsidR="00CF3F3E" w:rsidRPr="0039096A" w:rsidRDefault="004A5E15">
      <w:pPr>
        <w:spacing w:line="480" w:lineRule="auto"/>
        <w:ind w:firstLine="720"/>
        <w:rPr>
          <w:rFonts w:ascii="Times" w:eastAsia="Times" w:hAnsi="Times" w:cs="Times"/>
        </w:rPr>
      </w:pPr>
      <w:r w:rsidRPr="0039096A">
        <w:rPr>
          <w:rFonts w:ascii="Times" w:eastAsia="Times" w:hAnsi="Times" w:cs="Times"/>
        </w:rPr>
        <w:t>This study examined the relationship between stressors and PTSD symptom severity in post-conflict Northern Sri Lanka. Findings from this study provide some support for the daily stressors</w:t>
      </w:r>
      <w:r w:rsidRPr="0039096A">
        <w:rPr>
          <w:rFonts w:ascii="Times" w:eastAsia="Times" w:hAnsi="Times" w:cs="Times"/>
          <w:i/>
        </w:rPr>
        <w:t xml:space="preserve"> </w:t>
      </w:r>
      <w:r w:rsidRPr="0039096A">
        <w:rPr>
          <w:rFonts w:ascii="Times" w:eastAsia="Times" w:hAnsi="Times" w:cs="Times"/>
        </w:rPr>
        <w:t>model in situations of ongoing adversity. Confirming the first hypothesis, results of this study indicated that stressors grouped together based on multiple factors, including one factor focused on war-related stressors, and three factors focused on recent chronic stressors. Specifically, a four-factor chronic stressors model was identified: F</w:t>
      </w:r>
      <w:sdt>
        <w:sdtPr>
          <w:rPr>
            <w:rFonts w:ascii="Times" w:hAnsi="Times"/>
          </w:rPr>
          <w:tag w:val="goog_rdk_80"/>
          <w:id w:val="1779755840"/>
        </w:sdtPr>
        <w:sdtEndPr/>
        <w:sdtContent/>
      </w:sdt>
      <w:sdt>
        <w:sdtPr>
          <w:rPr>
            <w:rFonts w:ascii="Times" w:hAnsi="Times"/>
          </w:rPr>
          <w:tag w:val="goog_rdk_81"/>
          <w:id w:val="1718312443"/>
        </w:sdtPr>
        <w:sdtEndPr/>
        <w:sdtContent/>
      </w:sdt>
      <w:r w:rsidRPr="0039096A">
        <w:rPr>
          <w:rFonts w:ascii="Times" w:eastAsia="Times" w:hAnsi="Times" w:cs="Times"/>
        </w:rPr>
        <w:t>actor 1: Personal Safety Concerns; Factor 2: War Exposure Losses; Factor 3: Financial Loss and Hardship; and Factor 4: Personal Hardships</w:t>
      </w:r>
      <w:r w:rsidR="006E26E4" w:rsidRPr="0039096A">
        <w:rPr>
          <w:rFonts w:ascii="Times" w:eastAsia="Times" w:hAnsi="Times" w:cs="Times"/>
        </w:rPr>
        <w:t xml:space="preserve"> (Figure 1)</w:t>
      </w:r>
      <w:r w:rsidRPr="0039096A">
        <w:rPr>
          <w:rFonts w:ascii="Times" w:eastAsia="Times" w:hAnsi="Times" w:cs="Times"/>
        </w:rPr>
        <w:t xml:space="preserve">. Personal Safety Concerns, Financial Loss and Hardship, and Personal Hardships were specific to stressors experienced in the month preceding data collection for the current study and War Exposure Losses were items related to stressors experienced during the Sri Lankan civil war. </w:t>
      </w:r>
    </w:p>
    <w:p w14:paraId="02C62D3B" w14:textId="541755F5" w:rsidR="00396D2C" w:rsidRPr="0039096A" w:rsidRDefault="006F0660" w:rsidP="00396D2C">
      <w:pPr>
        <w:spacing w:line="480" w:lineRule="auto"/>
        <w:rPr>
          <w:rFonts w:ascii="Times" w:eastAsia="Times" w:hAnsi="Times" w:cs="Times"/>
          <w:b/>
          <w:bCs/>
        </w:rPr>
      </w:pPr>
      <w:r w:rsidRPr="0039096A">
        <w:rPr>
          <w:rFonts w:ascii="Times" w:eastAsia="Times" w:hAnsi="Times" w:cs="Times"/>
          <w:b/>
          <w:bCs/>
        </w:rPr>
        <w:t xml:space="preserve">4.1 </w:t>
      </w:r>
      <w:r w:rsidR="00396D2C" w:rsidRPr="0039096A">
        <w:rPr>
          <w:rFonts w:ascii="Times" w:eastAsia="Times" w:hAnsi="Times" w:cs="Times"/>
          <w:b/>
          <w:bCs/>
        </w:rPr>
        <w:t>Unpacking the Four-Factor Model</w:t>
      </w:r>
    </w:p>
    <w:p w14:paraId="0000038F" w14:textId="2F800915"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stressors represented by the four factors identified in this study are reflective of findings in the literature. Personal </w:t>
      </w:r>
      <w:r w:rsidR="00AF7C57" w:rsidRPr="0039096A">
        <w:rPr>
          <w:rFonts w:ascii="Times" w:eastAsia="Times" w:hAnsi="Times" w:cs="Times"/>
        </w:rPr>
        <w:t>S</w:t>
      </w:r>
      <w:r w:rsidRPr="0039096A">
        <w:rPr>
          <w:rFonts w:ascii="Times" w:eastAsia="Times" w:hAnsi="Times" w:cs="Times"/>
        </w:rPr>
        <w:t xml:space="preserve">afety </w:t>
      </w:r>
      <w:r w:rsidR="00AF7C57" w:rsidRPr="0039096A">
        <w:rPr>
          <w:rFonts w:ascii="Times" w:eastAsia="Times" w:hAnsi="Times" w:cs="Times"/>
        </w:rPr>
        <w:t>C</w:t>
      </w:r>
      <w:r w:rsidRPr="0039096A">
        <w:rPr>
          <w:rFonts w:ascii="Times" w:eastAsia="Times" w:hAnsi="Times" w:cs="Times"/>
        </w:rPr>
        <w:t>oncerns</w:t>
      </w:r>
      <w:r w:rsidR="00127581" w:rsidRPr="0039096A">
        <w:rPr>
          <w:rFonts w:ascii="Times" w:eastAsia="Times" w:hAnsi="Times" w:cs="Times"/>
        </w:rPr>
        <w:t xml:space="preserve"> (Factor 1)</w:t>
      </w:r>
      <w:r w:rsidRPr="0039096A">
        <w:rPr>
          <w:rFonts w:ascii="Times" w:eastAsia="Times" w:hAnsi="Times" w:cs="Times"/>
        </w:rPr>
        <w:t xml:space="preserve">, and their relationship to distress, have been identified in other displaced populations. In Bangladesh, stateless Rohingya refugees cited safety concerns as one of their top three daily environmental stressors and noted that enhancing their sense of safety would mitigate the impact of traumatic stressors </w:t>
      </w:r>
      <w:r w:rsidR="00794AE2" w:rsidRPr="0039096A">
        <w:rPr>
          <w:rFonts w:ascii="Times" w:eastAsia="Times" w:hAnsi="Times" w:cs="Times"/>
        </w:rPr>
        <w:t>[</w:t>
      </w:r>
      <w:r w:rsidR="00BA63D7" w:rsidRPr="0039096A">
        <w:rPr>
          <w:rFonts w:ascii="Times" w:eastAsia="Times" w:hAnsi="Times" w:cs="Times"/>
        </w:rPr>
        <w:t>81</w:t>
      </w:r>
      <w:r w:rsidR="00794AE2" w:rsidRPr="0039096A">
        <w:rPr>
          <w:rFonts w:ascii="Times" w:eastAsia="Times" w:hAnsi="Times" w:cs="Times"/>
        </w:rPr>
        <w:t>]</w:t>
      </w:r>
      <w:r w:rsidRPr="0039096A">
        <w:rPr>
          <w:rFonts w:ascii="Times" w:eastAsia="Times" w:hAnsi="Times" w:cs="Times"/>
        </w:rPr>
        <w:t xml:space="preserve">. In Sri Lanka, a recent study using innovative network analysis found that fear of being kidnapped was </w:t>
      </w:r>
      <w:r w:rsidRPr="0039096A">
        <w:rPr>
          <w:rFonts w:ascii="Times" w:eastAsia="Times" w:hAnsi="Times" w:cs="Times"/>
        </w:rPr>
        <w:lastRenderedPageBreak/>
        <w:t xml:space="preserve">identified as a central concern by participants and represented a constant threat and overwhelming fear </w:t>
      </w:r>
      <w:r w:rsidR="00193982" w:rsidRPr="0039096A">
        <w:rPr>
          <w:rFonts w:ascii="Times" w:eastAsia="Times" w:hAnsi="Times" w:cs="Times"/>
        </w:rPr>
        <w:t>[</w:t>
      </w:r>
      <w:r w:rsidR="005542BB" w:rsidRPr="0039096A">
        <w:rPr>
          <w:rFonts w:ascii="Times" w:eastAsia="Times" w:hAnsi="Times" w:cs="Times"/>
        </w:rPr>
        <w:t>82</w:t>
      </w:r>
      <w:r w:rsidR="00193982" w:rsidRPr="0039096A">
        <w:rPr>
          <w:rFonts w:ascii="Times" w:eastAsia="Times" w:hAnsi="Times" w:cs="Times"/>
        </w:rPr>
        <w:t>]</w:t>
      </w:r>
      <w:r w:rsidRPr="0039096A">
        <w:rPr>
          <w:rFonts w:ascii="Times" w:eastAsia="Times" w:hAnsi="Times" w:cs="Times"/>
        </w:rPr>
        <w:t xml:space="preserve">. Based on their work with Syrian refugees in Jordan, Wells and colleagues </w:t>
      </w:r>
      <w:r w:rsidR="00E178E9" w:rsidRPr="0039096A">
        <w:rPr>
          <w:rFonts w:ascii="Times" w:eastAsia="Times" w:hAnsi="Times" w:cs="Times"/>
        </w:rPr>
        <w:t>[</w:t>
      </w:r>
      <w:r w:rsidR="00123EA0" w:rsidRPr="0039096A">
        <w:rPr>
          <w:rFonts w:ascii="Times" w:eastAsia="Times" w:hAnsi="Times" w:cs="Times"/>
        </w:rPr>
        <w:t>83</w:t>
      </w:r>
      <w:r w:rsidR="00E178E9" w:rsidRPr="0039096A">
        <w:rPr>
          <w:rFonts w:ascii="Times" w:eastAsia="Times" w:hAnsi="Times" w:cs="Times"/>
        </w:rPr>
        <w:t xml:space="preserve">] </w:t>
      </w:r>
      <w:r w:rsidRPr="0039096A">
        <w:rPr>
          <w:rFonts w:ascii="Times" w:eastAsia="Times" w:hAnsi="Times" w:cs="Times"/>
        </w:rPr>
        <w:t xml:space="preserve">note that theoretical approaches that acknowledge the role of constant personal threat in the lives of displaced populations are likely to have more clinical utility, and can be informative for directing resources to modifiable, chronic stressors.  </w:t>
      </w:r>
    </w:p>
    <w:p w14:paraId="00000390" w14:textId="7CA6A5B5"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Factor 2, or War Exposure Losses, primarily included items related to loss or injury of family members or friends. In line with findings from the qualitative study </w:t>
      </w:r>
      <w:r w:rsidR="00535F02" w:rsidRPr="0039096A">
        <w:rPr>
          <w:rFonts w:ascii="Times" w:eastAsia="Times" w:hAnsi="Times" w:cs="Times"/>
        </w:rPr>
        <w:t>[</w:t>
      </w:r>
      <w:r w:rsidR="00634586" w:rsidRPr="0039096A">
        <w:rPr>
          <w:rFonts w:ascii="Times" w:eastAsia="Times" w:hAnsi="Times" w:cs="Times"/>
        </w:rPr>
        <w:t>40</w:t>
      </w:r>
      <w:r w:rsidR="00535F02" w:rsidRPr="0039096A">
        <w:rPr>
          <w:rFonts w:ascii="Times" w:eastAsia="Times" w:hAnsi="Times" w:cs="Times"/>
        </w:rPr>
        <w:t>]</w:t>
      </w:r>
      <w:r w:rsidRPr="0039096A">
        <w:rPr>
          <w:rFonts w:ascii="Times" w:eastAsia="Times" w:hAnsi="Times" w:cs="Times"/>
        </w:rPr>
        <w:t xml:space="preserve">, it is unsurprising that items specific to loss or injury of loved ones emerged as a constellation of stressors. Findings from the qualitative study pointed to the complicated emotions resulting from sudden and unexpected loss in the context of violence, as well as coping with ambiguous loss </w:t>
      </w:r>
      <w:r w:rsidR="004978E4" w:rsidRPr="0039096A">
        <w:rPr>
          <w:rFonts w:ascii="Times" w:eastAsia="Times" w:hAnsi="Times" w:cs="Times"/>
        </w:rPr>
        <w:t>[</w:t>
      </w:r>
      <w:r w:rsidR="008B2132" w:rsidRPr="0039096A">
        <w:rPr>
          <w:rFonts w:ascii="Times" w:eastAsia="Times" w:hAnsi="Times" w:cs="Times"/>
        </w:rPr>
        <w:t>84</w:t>
      </w:r>
      <w:r w:rsidR="004978E4" w:rsidRPr="0039096A">
        <w:rPr>
          <w:rFonts w:ascii="Times" w:eastAsia="Times" w:hAnsi="Times" w:cs="Times"/>
        </w:rPr>
        <w:t xml:space="preserve">] </w:t>
      </w:r>
      <w:r w:rsidRPr="0039096A">
        <w:rPr>
          <w:rFonts w:ascii="Times" w:eastAsia="Times" w:hAnsi="Times" w:cs="Times"/>
        </w:rPr>
        <w:t>in situations where family members remained missing. Unique to the constellation of War Exposure Losses is the inclusion of one item specific to loss of property during the conflict. This finding complements results from the qualitative study where loss of property during the conflict emerged as a salient theme and was often related to subsequent losses</w:t>
      </w:r>
      <w:r w:rsidR="001547A9" w:rsidRPr="0039096A">
        <w:rPr>
          <w:rFonts w:ascii="Times" w:eastAsia="Times" w:hAnsi="Times" w:cs="Times"/>
        </w:rPr>
        <w:t xml:space="preserve"> [40]</w:t>
      </w:r>
      <w:r w:rsidRPr="0039096A">
        <w:rPr>
          <w:rFonts w:ascii="Times" w:eastAsia="Times" w:hAnsi="Times" w:cs="Times"/>
        </w:rPr>
        <w:t xml:space="preserve">. It additionally highlights the significant impact of the loss of land and property for </w:t>
      </w:r>
      <w:r w:rsidR="00F64ADB" w:rsidRPr="0039096A">
        <w:rPr>
          <w:rFonts w:ascii="Times" w:hAnsi="Times"/>
        </w:rPr>
        <w:t>war-affected</w:t>
      </w:r>
      <w:r w:rsidRPr="0039096A">
        <w:rPr>
          <w:rFonts w:ascii="Times" w:hAnsi="Times"/>
        </w:rPr>
        <w:t xml:space="preserve"> communities</w:t>
      </w:r>
      <w:r w:rsidRPr="0039096A">
        <w:rPr>
          <w:rFonts w:ascii="Times" w:eastAsia="Times" w:hAnsi="Times" w:cs="Times"/>
        </w:rPr>
        <w:t xml:space="preserve">, which is reflective of findings in other post-conflict settings (e.g., </w:t>
      </w:r>
      <w:r w:rsidR="002E35A3" w:rsidRPr="0039096A">
        <w:rPr>
          <w:rFonts w:ascii="Times" w:eastAsia="Times" w:hAnsi="Times" w:cs="Times"/>
        </w:rPr>
        <w:t>[</w:t>
      </w:r>
      <w:r w:rsidR="00E95A3F" w:rsidRPr="0039096A">
        <w:rPr>
          <w:rFonts w:ascii="Times" w:eastAsia="Times" w:hAnsi="Times" w:cs="Times"/>
        </w:rPr>
        <w:t>85</w:t>
      </w:r>
      <w:r w:rsidR="002E35A3" w:rsidRPr="0039096A">
        <w:rPr>
          <w:rFonts w:ascii="Times" w:eastAsia="Times" w:hAnsi="Times" w:cs="Times"/>
        </w:rPr>
        <w:t xml:space="preserve">, </w:t>
      </w:r>
      <w:r w:rsidR="00E95A3F" w:rsidRPr="0039096A">
        <w:rPr>
          <w:rFonts w:ascii="Times" w:eastAsia="Times" w:hAnsi="Times" w:cs="Times"/>
        </w:rPr>
        <w:t>86</w:t>
      </w:r>
      <w:r w:rsidR="0041199B" w:rsidRPr="0039096A">
        <w:rPr>
          <w:rFonts w:ascii="Times" w:eastAsia="Times" w:hAnsi="Times" w:cs="Times"/>
        </w:rPr>
        <w:t>]</w:t>
      </w:r>
      <w:r w:rsidR="00B6779E" w:rsidRPr="0039096A">
        <w:rPr>
          <w:rFonts w:ascii="Times" w:eastAsia="Times" w:hAnsi="Times" w:cs="Times"/>
        </w:rPr>
        <w:t>)</w:t>
      </w:r>
      <w:r w:rsidRPr="0039096A">
        <w:rPr>
          <w:rFonts w:ascii="Times" w:eastAsia="Times" w:hAnsi="Times" w:cs="Times"/>
        </w:rPr>
        <w:t xml:space="preserve">. In Sri Lanka, Somasundaram </w:t>
      </w:r>
      <w:r w:rsidR="004B0249" w:rsidRPr="0039096A">
        <w:rPr>
          <w:rFonts w:ascii="Times" w:eastAsia="Times" w:hAnsi="Times" w:cs="Times"/>
        </w:rPr>
        <w:t>[</w:t>
      </w:r>
      <w:r w:rsidR="00400B42" w:rsidRPr="0039096A">
        <w:rPr>
          <w:rFonts w:ascii="Times" w:eastAsia="Times" w:hAnsi="Times" w:cs="Times"/>
        </w:rPr>
        <w:t>28</w:t>
      </w:r>
      <w:r w:rsidR="004B0249" w:rsidRPr="0039096A">
        <w:rPr>
          <w:rFonts w:ascii="Times" w:eastAsia="Times" w:hAnsi="Times" w:cs="Times"/>
        </w:rPr>
        <w:t xml:space="preserve">] </w:t>
      </w:r>
      <w:r w:rsidRPr="0039096A">
        <w:rPr>
          <w:rFonts w:ascii="Times" w:eastAsia="Times" w:hAnsi="Times" w:cs="Times"/>
        </w:rPr>
        <w:t xml:space="preserve">eloquently describes the impact of the loss of land and displacement from villages following the civil war: “in traditional Tamil communities, the village and its people, way of life and environment provided organic roots, a sustaining support system, nourishing environment and network of relationships…a person’s identity was defined to a large extent by their village of origin” </w:t>
      </w:r>
      <w:r w:rsidR="000E3CB4" w:rsidRPr="0039096A">
        <w:rPr>
          <w:rFonts w:ascii="Times" w:eastAsia="Times" w:hAnsi="Times" w:cs="Times"/>
        </w:rPr>
        <w:t>(</w:t>
      </w:r>
      <w:r w:rsidRPr="0039096A">
        <w:rPr>
          <w:rFonts w:ascii="Times" w:eastAsia="Times" w:hAnsi="Times" w:cs="Times"/>
        </w:rPr>
        <w:t>p. 91-92</w:t>
      </w:r>
      <w:r w:rsidR="000E3CB4" w:rsidRPr="0039096A">
        <w:rPr>
          <w:rFonts w:ascii="Times" w:eastAsia="Times" w:hAnsi="Times" w:cs="Times"/>
        </w:rPr>
        <w:t>)</w:t>
      </w:r>
      <w:r w:rsidRPr="0039096A">
        <w:rPr>
          <w:rFonts w:ascii="Times" w:eastAsia="Times" w:hAnsi="Times" w:cs="Times"/>
        </w:rPr>
        <w:t xml:space="preserve">. Consistent with this emic perspective from Somasundaram, it coheres that loss of property would correlate closely with other personal losses experienced during the war. </w:t>
      </w:r>
    </w:p>
    <w:p w14:paraId="30483CBD" w14:textId="44B36AD7" w:rsidR="006F2636" w:rsidRPr="0039096A" w:rsidRDefault="00B7208C" w:rsidP="006F2636">
      <w:pPr>
        <w:spacing w:line="480" w:lineRule="auto"/>
        <w:ind w:firstLine="720"/>
        <w:rPr>
          <w:rFonts w:ascii="Times" w:eastAsia="Times" w:hAnsi="Times" w:cs="Times"/>
        </w:rPr>
      </w:pPr>
      <w:sdt>
        <w:sdtPr>
          <w:rPr>
            <w:rFonts w:ascii="Times" w:hAnsi="Times"/>
          </w:rPr>
          <w:tag w:val="goog_rdk_82"/>
          <w:id w:val="-2066633799"/>
        </w:sdtPr>
        <w:sdtEndPr/>
        <w:sdtContent/>
      </w:sdt>
      <w:r w:rsidR="004A5E15" w:rsidRPr="0039096A">
        <w:rPr>
          <w:rFonts w:ascii="Times" w:eastAsia="Times" w:hAnsi="Times" w:cs="Times"/>
        </w:rPr>
        <w:t xml:space="preserve">Also in line with the qualitative findings </w:t>
      </w:r>
      <w:r w:rsidR="00535F02" w:rsidRPr="0039096A">
        <w:rPr>
          <w:rFonts w:ascii="Times" w:eastAsia="Times" w:hAnsi="Times" w:cs="Times"/>
        </w:rPr>
        <w:t>[</w:t>
      </w:r>
      <w:r w:rsidR="00FE155D" w:rsidRPr="0039096A">
        <w:rPr>
          <w:rFonts w:ascii="Times" w:eastAsia="Times" w:hAnsi="Times" w:cs="Times"/>
        </w:rPr>
        <w:t>40</w:t>
      </w:r>
      <w:r w:rsidR="00535F02" w:rsidRPr="0039096A">
        <w:rPr>
          <w:rFonts w:ascii="Times" w:eastAsia="Times" w:hAnsi="Times" w:cs="Times"/>
        </w:rPr>
        <w:t>]</w:t>
      </w:r>
      <w:r w:rsidR="004A5E15" w:rsidRPr="0039096A">
        <w:rPr>
          <w:rFonts w:ascii="Times" w:eastAsia="Times" w:hAnsi="Times" w:cs="Times"/>
        </w:rPr>
        <w:t xml:space="preserve">, Financial Loss and Hardship (Factor 3) emerged as another group of recent, chronic stressors. The deleterious impact of unemployment and poverty on the psychological wellbeing of displaced populations </w:t>
      </w:r>
      <w:r w:rsidR="00F64ADB" w:rsidRPr="0039096A">
        <w:rPr>
          <w:rFonts w:ascii="Times" w:eastAsia="Times" w:hAnsi="Times" w:cs="Times"/>
        </w:rPr>
        <w:t>is</w:t>
      </w:r>
      <w:r w:rsidR="004A5E15" w:rsidRPr="0039096A">
        <w:rPr>
          <w:rFonts w:ascii="Times" w:eastAsia="Times" w:hAnsi="Times" w:cs="Times"/>
        </w:rPr>
        <w:t xml:space="preserve"> well-documented in resettled refugees </w:t>
      </w:r>
      <w:r w:rsidR="00765C2B" w:rsidRPr="0039096A">
        <w:rPr>
          <w:rFonts w:ascii="Times" w:eastAsia="Times" w:hAnsi="Times" w:cs="Times"/>
        </w:rPr>
        <w:t>[</w:t>
      </w:r>
      <w:r w:rsidR="004A5E15" w:rsidRPr="0039096A">
        <w:rPr>
          <w:rFonts w:ascii="Times" w:eastAsia="Times" w:hAnsi="Times" w:cs="Times"/>
        </w:rPr>
        <w:t xml:space="preserve">e.g., </w:t>
      </w:r>
      <w:r w:rsidR="006A7D37" w:rsidRPr="0039096A">
        <w:rPr>
          <w:rFonts w:ascii="Times" w:eastAsia="Times" w:hAnsi="Times" w:cs="Times"/>
        </w:rPr>
        <w:t>87</w:t>
      </w:r>
      <w:r w:rsidR="00765C2B" w:rsidRPr="0039096A">
        <w:rPr>
          <w:rFonts w:ascii="Times" w:eastAsia="Times" w:hAnsi="Times" w:cs="Times"/>
        </w:rPr>
        <w:t>]</w:t>
      </w:r>
      <w:r w:rsidR="004A5E15" w:rsidRPr="0039096A">
        <w:rPr>
          <w:rFonts w:ascii="Times" w:eastAsia="Times" w:hAnsi="Times" w:cs="Times"/>
        </w:rPr>
        <w:t xml:space="preserve">, asylum-seekers who have not obtained legal status in </w:t>
      </w:r>
      <w:r w:rsidR="003E06CE" w:rsidRPr="0039096A">
        <w:rPr>
          <w:rFonts w:ascii="Times" w:eastAsia="Times" w:hAnsi="Times" w:cs="Times"/>
        </w:rPr>
        <w:t>LMICs</w:t>
      </w:r>
      <w:r w:rsidR="004A5E15" w:rsidRPr="0039096A">
        <w:rPr>
          <w:rFonts w:ascii="Times" w:eastAsia="Times" w:hAnsi="Times" w:cs="Times"/>
        </w:rPr>
        <w:t xml:space="preserve"> (e.g., </w:t>
      </w:r>
      <w:r w:rsidR="00B6779E" w:rsidRPr="0039096A">
        <w:rPr>
          <w:rFonts w:ascii="Times" w:eastAsia="Times" w:hAnsi="Times" w:cs="Times"/>
        </w:rPr>
        <w:t>[</w:t>
      </w:r>
      <w:r w:rsidR="008C524C" w:rsidRPr="0039096A">
        <w:rPr>
          <w:rFonts w:ascii="Times" w:eastAsia="Times" w:hAnsi="Times" w:cs="Times"/>
        </w:rPr>
        <w:t>88</w:t>
      </w:r>
      <w:r w:rsidR="00B6779E" w:rsidRPr="0039096A">
        <w:rPr>
          <w:rFonts w:ascii="Times" w:eastAsia="Times" w:hAnsi="Times" w:cs="Times"/>
        </w:rPr>
        <w:t>]</w:t>
      </w:r>
      <w:r w:rsidR="004A5E15" w:rsidRPr="0039096A">
        <w:rPr>
          <w:rFonts w:ascii="Times" w:eastAsia="Times" w:hAnsi="Times" w:cs="Times"/>
        </w:rPr>
        <w:t xml:space="preserve">) as well as in Western settings </w:t>
      </w:r>
      <w:r w:rsidR="00442ADB" w:rsidRPr="0039096A">
        <w:rPr>
          <w:rFonts w:ascii="Times" w:eastAsia="Times" w:hAnsi="Times" w:cs="Times"/>
        </w:rPr>
        <w:t>[</w:t>
      </w:r>
      <w:r w:rsidR="004A5E15" w:rsidRPr="0039096A">
        <w:rPr>
          <w:rFonts w:ascii="Times" w:eastAsia="Times" w:hAnsi="Times" w:cs="Times"/>
        </w:rPr>
        <w:t xml:space="preserve">e.g., </w:t>
      </w:r>
      <w:r w:rsidR="008C524C" w:rsidRPr="0039096A">
        <w:rPr>
          <w:rFonts w:ascii="Times" w:eastAsia="Times" w:hAnsi="Times" w:cs="Times"/>
        </w:rPr>
        <w:t>89</w:t>
      </w:r>
      <w:r w:rsidR="00442ADB" w:rsidRPr="0039096A">
        <w:rPr>
          <w:rFonts w:ascii="Times" w:eastAsia="Times" w:hAnsi="Times" w:cs="Times"/>
        </w:rPr>
        <w:t>]</w:t>
      </w:r>
      <w:r w:rsidR="004A5E15" w:rsidRPr="0039096A">
        <w:rPr>
          <w:rFonts w:ascii="Times" w:eastAsia="Times" w:hAnsi="Times" w:cs="Times"/>
        </w:rPr>
        <w:t xml:space="preserve"> and extensively, in post-conflict settings </w:t>
      </w:r>
      <w:r w:rsidR="00DF59F2" w:rsidRPr="0039096A">
        <w:rPr>
          <w:rFonts w:ascii="Times" w:eastAsia="Times" w:hAnsi="Times" w:cs="Times"/>
        </w:rPr>
        <w:t>[</w:t>
      </w:r>
      <w:r w:rsidR="004A5E15" w:rsidRPr="0039096A">
        <w:rPr>
          <w:rFonts w:ascii="Times" w:eastAsia="Times" w:hAnsi="Times" w:cs="Times"/>
        </w:rPr>
        <w:t xml:space="preserve">e.g., </w:t>
      </w:r>
      <w:r w:rsidR="0032375C" w:rsidRPr="0039096A">
        <w:rPr>
          <w:rFonts w:ascii="Times" w:eastAsia="Times" w:hAnsi="Times" w:cs="Times"/>
        </w:rPr>
        <w:t>90-92</w:t>
      </w:r>
      <w:r w:rsidR="00700100" w:rsidRPr="0039096A">
        <w:rPr>
          <w:rFonts w:ascii="Times" w:eastAsia="Times" w:hAnsi="Times" w:cs="Times"/>
        </w:rPr>
        <w:t>]</w:t>
      </w:r>
      <w:r w:rsidR="004A5E15" w:rsidRPr="0039096A">
        <w:rPr>
          <w:rFonts w:ascii="Times" w:eastAsia="Times" w:hAnsi="Times" w:cs="Times"/>
        </w:rPr>
        <w:t xml:space="preserve">. The authors of a recent meta-analysis on daily stressors and psychopathology in conflict-affected forced </w:t>
      </w:r>
      <w:r w:rsidR="00532DCC" w:rsidRPr="0039096A">
        <w:rPr>
          <w:rFonts w:ascii="Times" w:eastAsia="Times" w:hAnsi="Times" w:cs="Times"/>
        </w:rPr>
        <w:t>migrants,</w:t>
      </w:r>
      <w:r w:rsidR="004A5E15" w:rsidRPr="0039096A">
        <w:rPr>
          <w:rFonts w:ascii="Times" w:eastAsia="Times" w:hAnsi="Times" w:cs="Times"/>
        </w:rPr>
        <w:t xml:space="preserve"> </w:t>
      </w:r>
      <w:r w:rsidR="00F64ADB" w:rsidRPr="0039096A">
        <w:rPr>
          <w:rFonts w:ascii="Times" w:eastAsia="Times" w:hAnsi="Times" w:cs="Times"/>
        </w:rPr>
        <w:t>similarly</w:t>
      </w:r>
      <w:r w:rsidR="004A5E15" w:rsidRPr="0039096A">
        <w:rPr>
          <w:rFonts w:ascii="Times" w:eastAsia="Times" w:hAnsi="Times" w:cs="Times"/>
        </w:rPr>
        <w:t xml:space="preserve"> found that material daily stressors, inclusive of employment-related issues, were positively associated with PTSD symptoms, general distress, and functional impairment </w:t>
      </w:r>
      <w:r w:rsidR="00F748C5" w:rsidRPr="0039096A">
        <w:rPr>
          <w:rFonts w:ascii="Times" w:eastAsia="Times" w:hAnsi="Times" w:cs="Times"/>
        </w:rPr>
        <w:t>[</w:t>
      </w:r>
      <w:r w:rsidR="004823EE" w:rsidRPr="0039096A">
        <w:rPr>
          <w:rFonts w:ascii="Times" w:eastAsia="Times" w:hAnsi="Times" w:cs="Times"/>
        </w:rPr>
        <w:t>93</w:t>
      </w:r>
      <w:r w:rsidR="00F748C5" w:rsidRPr="0039096A">
        <w:rPr>
          <w:rFonts w:ascii="Times" w:eastAsia="Times" w:hAnsi="Times" w:cs="Times"/>
        </w:rPr>
        <w:t>]</w:t>
      </w:r>
      <w:r w:rsidR="00C70EC5" w:rsidRPr="0039096A">
        <w:rPr>
          <w:rFonts w:ascii="Times" w:eastAsia="Times" w:hAnsi="Times" w:cs="Times"/>
        </w:rPr>
        <w:t>.</w:t>
      </w:r>
      <w:r w:rsidR="006F2636" w:rsidRPr="0039096A">
        <w:rPr>
          <w:rFonts w:ascii="Times" w:eastAsia="Times" w:hAnsi="Times" w:cs="Times"/>
        </w:rPr>
        <w:t xml:space="preserve"> </w:t>
      </w:r>
    </w:p>
    <w:p w14:paraId="734CA4F5" w14:textId="01C08AED" w:rsidR="00B35D53" w:rsidRPr="0039096A" w:rsidRDefault="004A5E15" w:rsidP="00B35D53">
      <w:pPr>
        <w:spacing w:line="480" w:lineRule="auto"/>
        <w:ind w:firstLine="720"/>
        <w:rPr>
          <w:rFonts w:ascii="Times" w:eastAsia="Times" w:hAnsi="Times" w:cs="Times"/>
        </w:rPr>
      </w:pPr>
      <w:r w:rsidRPr="0039096A">
        <w:rPr>
          <w:rFonts w:ascii="Times" w:eastAsia="Times" w:hAnsi="Times" w:cs="Times"/>
        </w:rPr>
        <w:t xml:space="preserve">Finally, the items included in the Personal Hardships Factor (Factor 4) are interesting for the range of stressors that fit within this category (e.g., “serious injury, illness or assault”; “valuables lost or stolen”; “no money for essentials”). As was disclosed by some interviewees during the qualitative study, personal injury and illness often translated to an inability to engage in meaningful employment highlighting the interrelated cascade of losses experienced by participants in the current study </w:t>
      </w:r>
      <w:r w:rsidR="00535F02" w:rsidRPr="0039096A">
        <w:rPr>
          <w:rFonts w:ascii="Times" w:eastAsia="Times" w:hAnsi="Times" w:cs="Times"/>
        </w:rPr>
        <w:t>[</w:t>
      </w:r>
      <w:r w:rsidR="00FE155D" w:rsidRPr="0039096A">
        <w:rPr>
          <w:rFonts w:ascii="Times" w:eastAsia="Times" w:hAnsi="Times" w:cs="Times"/>
        </w:rPr>
        <w:t>40</w:t>
      </w:r>
      <w:r w:rsidR="00535F02" w:rsidRPr="0039096A">
        <w:rPr>
          <w:rFonts w:ascii="Times" w:eastAsia="Times" w:hAnsi="Times" w:cs="Times"/>
        </w:rPr>
        <w:t>]</w:t>
      </w:r>
      <w:r w:rsidRPr="0039096A">
        <w:rPr>
          <w:rFonts w:ascii="Times" w:eastAsia="Times" w:hAnsi="Times" w:cs="Times"/>
        </w:rPr>
        <w:t xml:space="preserve">. The items that constitute Personal Hardship provide further insight into the contextualized experience of losses experienced post-conflict for </w:t>
      </w:r>
      <w:r w:rsidR="00F64ADB" w:rsidRPr="0039096A">
        <w:rPr>
          <w:rFonts w:ascii="Times" w:hAnsi="Times"/>
        </w:rPr>
        <w:t>war-affected</w:t>
      </w:r>
      <w:r w:rsidRPr="0039096A">
        <w:rPr>
          <w:rFonts w:ascii="Times" w:hAnsi="Times"/>
        </w:rPr>
        <w:t xml:space="preserve"> communities</w:t>
      </w:r>
      <w:r w:rsidRPr="0039096A">
        <w:rPr>
          <w:rFonts w:ascii="Times" w:eastAsia="Times" w:hAnsi="Times" w:cs="Times"/>
        </w:rPr>
        <w:t xml:space="preserve">. In Sri Lanka, researchers have examined the role of stressful life events and their relationship to psychopathology (e.g. </w:t>
      </w:r>
      <w:r w:rsidR="00271181" w:rsidRPr="0039096A">
        <w:rPr>
          <w:rFonts w:ascii="Times" w:eastAsia="Times" w:hAnsi="Times" w:cs="Times"/>
        </w:rPr>
        <w:t>[</w:t>
      </w:r>
      <w:r w:rsidR="00C940AB" w:rsidRPr="0039096A">
        <w:rPr>
          <w:rFonts w:ascii="Times" w:eastAsia="Times" w:hAnsi="Times" w:cs="Times"/>
        </w:rPr>
        <w:t>16</w:t>
      </w:r>
      <w:r w:rsidR="00271181" w:rsidRPr="0039096A">
        <w:rPr>
          <w:rFonts w:ascii="Times" w:eastAsia="Times" w:hAnsi="Times" w:cs="Times"/>
        </w:rPr>
        <w:t>,</w:t>
      </w:r>
      <w:r w:rsidR="00E178E9" w:rsidRPr="0039096A">
        <w:rPr>
          <w:rFonts w:ascii="Times" w:eastAsia="Times" w:hAnsi="Times" w:cs="Times"/>
        </w:rPr>
        <w:t xml:space="preserve"> </w:t>
      </w:r>
      <w:r w:rsidR="00AA16F5" w:rsidRPr="0039096A">
        <w:rPr>
          <w:rFonts w:ascii="Times" w:eastAsia="Times" w:hAnsi="Times" w:cs="Times"/>
        </w:rPr>
        <w:t>82</w:t>
      </w:r>
      <w:r w:rsidR="00E178E9" w:rsidRPr="0039096A">
        <w:rPr>
          <w:rFonts w:ascii="Times" w:eastAsia="Times" w:hAnsi="Times" w:cs="Times"/>
        </w:rPr>
        <w:t>,</w:t>
      </w:r>
      <w:r w:rsidRPr="0039096A">
        <w:rPr>
          <w:rFonts w:ascii="Times" w:eastAsia="Times" w:hAnsi="Times" w:cs="Times"/>
        </w:rPr>
        <w:t xml:space="preserve"> </w:t>
      </w:r>
      <w:r w:rsidR="00C76F1F" w:rsidRPr="0039096A">
        <w:rPr>
          <w:rFonts w:ascii="Times" w:eastAsia="Times" w:hAnsi="Times" w:cs="Times"/>
        </w:rPr>
        <w:t>94</w:t>
      </w:r>
      <w:r w:rsidR="00FE79BF" w:rsidRPr="0039096A">
        <w:rPr>
          <w:rFonts w:ascii="Times" w:eastAsia="Times" w:hAnsi="Times" w:cs="Times"/>
        </w:rPr>
        <w:t>])</w:t>
      </w:r>
      <w:r w:rsidRPr="0039096A">
        <w:rPr>
          <w:rFonts w:ascii="Times" w:eastAsia="Times" w:hAnsi="Times" w:cs="Times"/>
        </w:rPr>
        <w:t xml:space="preserve">. This previous work by Jayawickreme and colleagues identified stressors related to the inability to access basic needs; this finding overlaps with stressors identified in the Personal Hardships category of the current study. However, injury or illness of self, did not emerge in these aforementioned studies. Of note, results of the studies by Jayawickreme are based on data that were collected shortly following the end of the Sri Lankan civil war. The timing of data collection and shifts in environmental stressors may have </w:t>
      </w:r>
      <w:r w:rsidRPr="0039096A">
        <w:rPr>
          <w:rFonts w:ascii="Times" w:eastAsia="Times" w:hAnsi="Times" w:cs="Times"/>
        </w:rPr>
        <w:lastRenderedPageBreak/>
        <w:t>influenced the range of additional stressors noted by participants in the current study, including those related to injury and illness. As will be discussed below, the Personal Hardships factor was also unique for its negative correlation with PTSD symptom severity.</w:t>
      </w:r>
    </w:p>
    <w:p w14:paraId="16C11C38" w14:textId="6F8A7E9B" w:rsidR="00B35D53" w:rsidRPr="0039096A" w:rsidRDefault="006F0660" w:rsidP="00B35D53">
      <w:pPr>
        <w:spacing w:line="480" w:lineRule="auto"/>
        <w:rPr>
          <w:rFonts w:ascii="Times" w:eastAsia="Times" w:hAnsi="Times" w:cs="Times"/>
          <w:b/>
          <w:bCs/>
        </w:rPr>
      </w:pPr>
      <w:r w:rsidRPr="0039096A">
        <w:rPr>
          <w:rFonts w:ascii="Times" w:eastAsia="Times" w:hAnsi="Times" w:cs="Times"/>
          <w:b/>
          <w:bCs/>
        </w:rPr>
        <w:t xml:space="preserve">4.2 </w:t>
      </w:r>
      <w:r w:rsidR="00B35D53" w:rsidRPr="0039096A">
        <w:rPr>
          <w:rFonts w:ascii="Times" w:eastAsia="Times" w:hAnsi="Times" w:cs="Times"/>
          <w:b/>
          <w:bCs/>
        </w:rPr>
        <w:t>Chronic Stressors and Trauma Symptom Severity</w:t>
      </w:r>
    </w:p>
    <w:p w14:paraId="00000393" w14:textId="4C8BED90"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In objective 2, the relationship between each of the stressor </w:t>
      </w:r>
      <w:r w:rsidR="00BD7FA7" w:rsidRPr="0039096A">
        <w:rPr>
          <w:rFonts w:ascii="Times" w:eastAsia="Times" w:hAnsi="Times" w:cs="Times"/>
        </w:rPr>
        <w:t>factors</w:t>
      </w:r>
      <w:r w:rsidRPr="0039096A">
        <w:rPr>
          <w:rFonts w:ascii="Times" w:eastAsia="Times" w:hAnsi="Times" w:cs="Times"/>
        </w:rPr>
        <w:t xml:space="preserve"> and PTSD symptom severity was explored through SEM. The authors hypothesized that exposure to both war-related and recent chronic stressors would be positively related to PTSD symptom severity. The final model illustrated a more nuanced relationship. In the context of the full model when all stressors were considered together, War Exposure Losses and Financial Loss and Hardship (i.e., Factors 2 and 3, respectively) were indeed associated with higher PTSD symptom severity in respondents. However, Personal Safety Concerns (i.e., Factor 1) was </w:t>
      </w:r>
      <w:r w:rsidRPr="0039096A">
        <w:rPr>
          <w:rFonts w:ascii="Times" w:eastAsia="Times" w:hAnsi="Times" w:cs="Times"/>
          <w:i/>
        </w:rPr>
        <w:t>not</w:t>
      </w:r>
      <w:r w:rsidRPr="0039096A">
        <w:rPr>
          <w:rFonts w:ascii="Times" w:eastAsia="Times" w:hAnsi="Times" w:cs="Times"/>
        </w:rPr>
        <w:t xml:space="preserve"> associated with PTSD symptom severity and Personal Hardship (i.e., Factor 4) was related to </w:t>
      </w:r>
      <w:r w:rsidRPr="0039096A">
        <w:rPr>
          <w:rFonts w:ascii="Times" w:eastAsia="Times" w:hAnsi="Times" w:cs="Times"/>
          <w:i/>
        </w:rPr>
        <w:t>less</w:t>
      </w:r>
      <w:r w:rsidRPr="0039096A">
        <w:rPr>
          <w:rFonts w:ascii="Times" w:eastAsia="Times" w:hAnsi="Times" w:cs="Times"/>
        </w:rPr>
        <w:t xml:space="preserve"> PTSD symptom severity in the full model. When evaluated independently, Personal Safety Concerns, Financial Loss and Hardship, and Personal Hardship were each related to </w:t>
      </w:r>
      <w:r w:rsidRPr="0039096A">
        <w:rPr>
          <w:rFonts w:ascii="Times" w:eastAsia="Times" w:hAnsi="Times" w:cs="Times"/>
          <w:i/>
        </w:rPr>
        <w:t>less</w:t>
      </w:r>
      <w:r w:rsidRPr="0039096A">
        <w:rPr>
          <w:rFonts w:ascii="Times" w:eastAsia="Times" w:hAnsi="Times" w:cs="Times"/>
        </w:rPr>
        <w:t xml:space="preserve"> PTSD symptom severity while War Exposure Losses was positively related to PTSD symptom severity. This means that only the relationship between War Exposure Losses and PTSD symptom severity and Personal Hardships and PTSD symptom severity remained constant when assessed independently and in the full model. </w:t>
      </w:r>
    </w:p>
    <w:p w14:paraId="00000394" w14:textId="529E559A"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In the current study, Personal Safety Concerns </w:t>
      </w:r>
      <w:r w:rsidR="002D771D" w:rsidRPr="0039096A">
        <w:rPr>
          <w:rFonts w:ascii="Times" w:eastAsia="Times" w:hAnsi="Times" w:cs="Times"/>
        </w:rPr>
        <w:t xml:space="preserve">(Factor 1) </w:t>
      </w:r>
      <w:r w:rsidRPr="0039096A">
        <w:rPr>
          <w:rFonts w:ascii="Times" w:eastAsia="Times" w:hAnsi="Times" w:cs="Times"/>
        </w:rPr>
        <w:t>w</w:t>
      </w:r>
      <w:r w:rsidR="002D771D" w:rsidRPr="0039096A">
        <w:rPr>
          <w:rFonts w:ascii="Times" w:eastAsia="Times" w:hAnsi="Times" w:cs="Times"/>
        </w:rPr>
        <w:t>as</w:t>
      </w:r>
      <w:r w:rsidRPr="0039096A">
        <w:rPr>
          <w:rFonts w:ascii="Times" w:eastAsia="Times" w:hAnsi="Times" w:cs="Times"/>
        </w:rPr>
        <w:t xml:space="preserve"> not correlated to PTSD symptom severity when considered with other factors, and negatively related when considered alone. When the relationship between factors was analysed, Personal Safety Concerns </w:t>
      </w:r>
      <w:r w:rsidR="00CE420A" w:rsidRPr="0039096A">
        <w:rPr>
          <w:rFonts w:ascii="Times" w:eastAsia="Times" w:hAnsi="Times" w:cs="Times"/>
        </w:rPr>
        <w:t>was</w:t>
      </w:r>
      <w:r w:rsidRPr="0039096A">
        <w:rPr>
          <w:rFonts w:ascii="Times" w:eastAsia="Times" w:hAnsi="Times" w:cs="Times"/>
        </w:rPr>
        <w:t xml:space="preserve"> highly correlated with Personal Hardship (β </w:t>
      </w:r>
      <w:r w:rsidR="00D15905" w:rsidRPr="0039096A">
        <w:rPr>
          <w:rFonts w:ascii="Times" w:eastAsia="Times" w:hAnsi="Times" w:cs="Times"/>
        </w:rPr>
        <w:t xml:space="preserve">[95% CI] </w:t>
      </w:r>
      <w:r w:rsidRPr="0039096A">
        <w:rPr>
          <w:rFonts w:ascii="Times" w:eastAsia="Times" w:hAnsi="Times" w:cs="Times"/>
        </w:rPr>
        <w:t xml:space="preserve">= </w:t>
      </w:r>
      <w:r w:rsidR="00D15905" w:rsidRPr="0039096A">
        <w:rPr>
          <w:rFonts w:ascii="Times" w:eastAsia="Times" w:hAnsi="Times" w:cs="Times"/>
        </w:rPr>
        <w:t>0.723</w:t>
      </w:r>
      <w:r w:rsidR="007E6ABA" w:rsidRPr="0039096A">
        <w:rPr>
          <w:rFonts w:ascii="Times" w:eastAsia="Times" w:hAnsi="Times" w:cs="Times"/>
        </w:rPr>
        <w:t xml:space="preserve"> </w:t>
      </w:r>
      <w:r w:rsidR="00D15905" w:rsidRPr="0039096A">
        <w:rPr>
          <w:rFonts w:ascii="Times" w:eastAsia="Times" w:hAnsi="Times" w:cs="Times"/>
        </w:rPr>
        <w:t>[0.678, 0.768]</w:t>
      </w:r>
      <w:r w:rsidRPr="0039096A">
        <w:rPr>
          <w:rFonts w:ascii="Times" w:eastAsia="Times" w:hAnsi="Times" w:cs="Times"/>
        </w:rPr>
        <w:t xml:space="preserve">), indicating that individuals who experienced one group of stressors were likely to experience the other. The high </w:t>
      </w:r>
      <w:r w:rsidRPr="0039096A">
        <w:rPr>
          <w:rFonts w:ascii="Times" w:eastAsia="Times" w:hAnsi="Times" w:cs="Times"/>
        </w:rPr>
        <w:lastRenderedPageBreak/>
        <w:t xml:space="preserve">correlation between these factors suggests shared variance. In the context of the full model then, it is possible that Personal Hardship drives the effect of stressors on PTSD symptom severity more than Personal Safety Concerns. </w:t>
      </w:r>
    </w:p>
    <w:p w14:paraId="00000395" w14:textId="411CB190"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This was an unexpected finding given that prior studies as noted above have identified safety concerns as a significant source of distress in post-conflict settings. Similarly, other studies with refugee populations have found safety concerns to be a significant stressor </w:t>
      </w:r>
      <w:r w:rsidR="00E90845" w:rsidRPr="0039096A">
        <w:rPr>
          <w:rFonts w:ascii="Times" w:eastAsia="Times" w:hAnsi="Times" w:cs="Times"/>
        </w:rPr>
        <w:t>[</w:t>
      </w:r>
      <w:r w:rsidRPr="0039096A">
        <w:rPr>
          <w:rFonts w:ascii="Times" w:eastAsia="Times" w:hAnsi="Times" w:cs="Times"/>
        </w:rPr>
        <w:t xml:space="preserve">e.g., </w:t>
      </w:r>
      <w:r w:rsidR="001A5799" w:rsidRPr="0039096A">
        <w:rPr>
          <w:rFonts w:ascii="Times" w:eastAsia="Times" w:hAnsi="Times" w:cs="Times"/>
        </w:rPr>
        <w:t>91</w:t>
      </w:r>
      <w:r w:rsidR="00E90845" w:rsidRPr="0039096A">
        <w:rPr>
          <w:rFonts w:ascii="Times" w:eastAsia="Times" w:hAnsi="Times" w:cs="Times"/>
        </w:rPr>
        <w:t>]</w:t>
      </w:r>
      <w:r w:rsidRPr="0039096A">
        <w:rPr>
          <w:rFonts w:ascii="Times" w:eastAsia="Times" w:hAnsi="Times" w:cs="Times"/>
        </w:rPr>
        <w:t xml:space="preserve">. In another study in Sri Lanka, researchers working with data from a nationally representative sample found that addressing safety concerns </w:t>
      </w:r>
      <w:sdt>
        <w:sdtPr>
          <w:rPr>
            <w:rFonts w:ascii="Times" w:hAnsi="Times"/>
          </w:rPr>
          <w:tag w:val="goog_rdk_83"/>
          <w:id w:val="288020171"/>
        </w:sdtPr>
        <w:sdtEndPr/>
        <w:sdtContent>
          <w:r w:rsidR="002176C1" w:rsidRPr="0039096A">
            <w:rPr>
              <w:rFonts w:ascii="Times" w:hAnsi="Times"/>
            </w:rPr>
            <w:t xml:space="preserve">was </w:t>
          </w:r>
        </w:sdtContent>
      </w:sdt>
      <w:r w:rsidRPr="0039096A">
        <w:rPr>
          <w:rFonts w:ascii="Times" w:eastAsia="Times" w:hAnsi="Times" w:cs="Times"/>
        </w:rPr>
        <w:t xml:space="preserve">significantly </w:t>
      </w:r>
      <w:r w:rsidR="002176C1" w:rsidRPr="0039096A">
        <w:rPr>
          <w:rFonts w:ascii="Times" w:eastAsia="Times" w:hAnsi="Times" w:cs="Times"/>
        </w:rPr>
        <w:t xml:space="preserve">associated with </w:t>
      </w:r>
      <w:r w:rsidRPr="0039096A">
        <w:rPr>
          <w:rFonts w:ascii="Times" w:eastAsia="Times" w:hAnsi="Times" w:cs="Times"/>
        </w:rPr>
        <w:t>reduc</w:t>
      </w:r>
      <w:r w:rsidR="00AF3D55" w:rsidRPr="0039096A">
        <w:rPr>
          <w:rFonts w:ascii="Times" w:eastAsia="Times" w:hAnsi="Times" w:cs="Times"/>
        </w:rPr>
        <w:t>ed</w:t>
      </w:r>
      <w:r w:rsidRPr="0039096A">
        <w:rPr>
          <w:rFonts w:ascii="Times" w:eastAsia="Times" w:hAnsi="Times" w:cs="Times"/>
        </w:rPr>
        <w:t xml:space="preserve"> mental distress in post-conflict Sri Lanka </w:t>
      </w:r>
      <w:r w:rsidR="00196A49" w:rsidRPr="0039096A">
        <w:rPr>
          <w:rFonts w:ascii="Times" w:eastAsia="Times" w:hAnsi="Times" w:cs="Times"/>
        </w:rPr>
        <w:t>[</w:t>
      </w:r>
      <w:r w:rsidR="001F5F05">
        <w:rPr>
          <w:rFonts w:ascii="Times" w:eastAsia="Times" w:hAnsi="Times" w:cs="Times"/>
        </w:rPr>
        <w:t>95</w:t>
      </w:r>
      <w:r w:rsidR="00196A49" w:rsidRPr="0039096A">
        <w:rPr>
          <w:rFonts w:ascii="Times" w:eastAsia="Times" w:hAnsi="Times" w:cs="Times"/>
        </w:rPr>
        <w:t>]</w:t>
      </w:r>
      <w:r w:rsidRPr="0039096A">
        <w:rPr>
          <w:rFonts w:ascii="Times" w:eastAsia="Times" w:hAnsi="Times" w:cs="Times"/>
        </w:rPr>
        <w:t xml:space="preserve">. Specifically, Jayasuriya and colleagues </w:t>
      </w:r>
      <w:r w:rsidR="006A67F9" w:rsidRPr="0039096A">
        <w:rPr>
          <w:rFonts w:ascii="Times" w:eastAsia="Times" w:hAnsi="Times" w:cs="Times"/>
        </w:rPr>
        <w:t>[</w:t>
      </w:r>
      <w:r w:rsidR="001F5F05">
        <w:rPr>
          <w:rFonts w:ascii="Times" w:eastAsia="Times" w:hAnsi="Times" w:cs="Times"/>
        </w:rPr>
        <w:t>95</w:t>
      </w:r>
      <w:r w:rsidR="006A67F9" w:rsidRPr="0039096A">
        <w:rPr>
          <w:rFonts w:ascii="Times" w:eastAsia="Times" w:hAnsi="Times" w:cs="Times"/>
        </w:rPr>
        <w:t xml:space="preserve">] </w:t>
      </w:r>
      <w:r w:rsidRPr="0039096A">
        <w:rPr>
          <w:rFonts w:ascii="Times" w:eastAsia="Times" w:hAnsi="Times" w:cs="Times"/>
        </w:rPr>
        <w:t xml:space="preserve">noted that alleviating safety concerns had the potential for reducing depression by 53% and anxiety by 57%. The study by Jayasuriya and colleagues </w:t>
      </w:r>
      <w:r w:rsidR="0029036E" w:rsidRPr="0039096A">
        <w:rPr>
          <w:rFonts w:ascii="Times" w:eastAsia="Times" w:hAnsi="Times" w:cs="Times"/>
        </w:rPr>
        <w:t>[</w:t>
      </w:r>
      <w:r w:rsidR="001A5799" w:rsidRPr="0039096A">
        <w:rPr>
          <w:rFonts w:ascii="Times" w:eastAsia="Times" w:hAnsi="Times" w:cs="Times"/>
        </w:rPr>
        <w:t>95</w:t>
      </w:r>
      <w:r w:rsidR="0029036E" w:rsidRPr="0039096A">
        <w:rPr>
          <w:rFonts w:ascii="Times" w:eastAsia="Times" w:hAnsi="Times" w:cs="Times"/>
        </w:rPr>
        <w:t xml:space="preserve">] </w:t>
      </w:r>
      <w:r w:rsidRPr="0039096A">
        <w:rPr>
          <w:rFonts w:ascii="Times" w:eastAsia="Times" w:hAnsi="Times" w:cs="Times"/>
        </w:rPr>
        <w:t xml:space="preserve">did not explore the relationship of safety concerns with PTSD symptoms, however. </w:t>
      </w:r>
      <w:r w:rsidR="001856DE" w:rsidRPr="0039096A">
        <w:rPr>
          <w:rFonts w:ascii="Times" w:eastAsia="Times" w:hAnsi="Times" w:cs="Times"/>
        </w:rPr>
        <w:t>I</w:t>
      </w:r>
      <w:r w:rsidR="00CE420A" w:rsidRPr="0039096A">
        <w:rPr>
          <w:rFonts w:ascii="Times" w:eastAsia="Times" w:hAnsi="Times" w:cs="Times"/>
        </w:rPr>
        <w:t xml:space="preserve">tems that comprised Factor 4, Personal Hardship, were also not explored by </w:t>
      </w:r>
      <w:r w:rsidR="0045168A" w:rsidRPr="0039096A">
        <w:rPr>
          <w:rFonts w:ascii="Times" w:eastAsia="Times" w:hAnsi="Times" w:cs="Times"/>
        </w:rPr>
        <w:t>Jayasuriya and colleagues</w:t>
      </w:r>
      <w:r w:rsidR="0029036E" w:rsidRPr="0039096A">
        <w:rPr>
          <w:rFonts w:ascii="Times" w:eastAsia="Times" w:hAnsi="Times" w:cs="Times"/>
        </w:rPr>
        <w:t xml:space="preserve"> [</w:t>
      </w:r>
      <w:r w:rsidR="001A5799" w:rsidRPr="0039096A">
        <w:rPr>
          <w:rFonts w:ascii="Times" w:eastAsia="Times" w:hAnsi="Times" w:cs="Times"/>
        </w:rPr>
        <w:t>95</w:t>
      </w:r>
      <w:r w:rsidR="0029036E" w:rsidRPr="0039096A">
        <w:rPr>
          <w:rFonts w:ascii="Times" w:eastAsia="Times" w:hAnsi="Times" w:cs="Times"/>
        </w:rPr>
        <w:t>]</w:t>
      </w:r>
      <w:r w:rsidR="0045168A" w:rsidRPr="0039096A">
        <w:rPr>
          <w:rFonts w:ascii="Times" w:eastAsia="Times" w:hAnsi="Times" w:cs="Times"/>
        </w:rPr>
        <w:t xml:space="preserve">. </w:t>
      </w:r>
      <w:r w:rsidR="001856DE" w:rsidRPr="0039096A">
        <w:rPr>
          <w:rFonts w:ascii="Times" w:eastAsia="Times" w:hAnsi="Times" w:cs="Times"/>
        </w:rPr>
        <w:t>I</w:t>
      </w:r>
      <w:r w:rsidRPr="0039096A">
        <w:rPr>
          <w:rFonts w:ascii="Times" w:eastAsia="Times" w:hAnsi="Times" w:cs="Times"/>
        </w:rPr>
        <w:t xml:space="preserve">n </w:t>
      </w:r>
      <w:r w:rsidR="00F64ADB" w:rsidRPr="0039096A">
        <w:rPr>
          <w:rFonts w:ascii="Times" w:hAnsi="Times"/>
        </w:rPr>
        <w:t>war-affected</w:t>
      </w:r>
      <w:r w:rsidRPr="0039096A">
        <w:rPr>
          <w:rFonts w:ascii="Times" w:hAnsi="Times"/>
        </w:rPr>
        <w:t xml:space="preserve"> communities</w:t>
      </w:r>
      <w:r w:rsidRPr="0039096A">
        <w:rPr>
          <w:rFonts w:ascii="Times" w:eastAsia="Times" w:hAnsi="Times" w:cs="Times"/>
        </w:rPr>
        <w:t>, future research is needed to better understand th</w:t>
      </w:r>
      <w:r w:rsidR="00AF3D55" w:rsidRPr="0039096A">
        <w:rPr>
          <w:rFonts w:ascii="Times" w:eastAsia="Times" w:hAnsi="Times" w:cs="Times"/>
        </w:rPr>
        <w:t>e</w:t>
      </w:r>
      <w:r w:rsidRPr="0039096A">
        <w:rPr>
          <w:rFonts w:ascii="Times" w:eastAsia="Times" w:hAnsi="Times" w:cs="Times"/>
        </w:rPr>
        <w:t xml:space="preserve"> complex relationship </w:t>
      </w:r>
      <w:r w:rsidR="004A15A0" w:rsidRPr="0039096A">
        <w:rPr>
          <w:rFonts w:ascii="Times" w:eastAsia="Times" w:hAnsi="Times" w:cs="Times"/>
        </w:rPr>
        <w:t>between</w:t>
      </w:r>
      <w:r w:rsidR="00AF3D55" w:rsidRPr="0039096A">
        <w:rPr>
          <w:rFonts w:ascii="Times" w:eastAsia="Times" w:hAnsi="Times" w:cs="Times"/>
        </w:rPr>
        <w:t xml:space="preserve"> </w:t>
      </w:r>
      <w:r w:rsidRPr="0039096A">
        <w:rPr>
          <w:rFonts w:ascii="Times" w:eastAsia="Times" w:hAnsi="Times" w:cs="Times"/>
        </w:rPr>
        <w:t>safety concerns</w:t>
      </w:r>
      <w:r w:rsidR="00D4662F" w:rsidRPr="0039096A">
        <w:rPr>
          <w:rFonts w:ascii="Times" w:eastAsia="Times" w:hAnsi="Times" w:cs="Times"/>
        </w:rPr>
        <w:t>, personal hardship</w:t>
      </w:r>
      <w:r w:rsidR="004A15A0" w:rsidRPr="0039096A">
        <w:rPr>
          <w:rFonts w:ascii="Times" w:eastAsia="Times" w:hAnsi="Times" w:cs="Times"/>
        </w:rPr>
        <w:t>,</w:t>
      </w:r>
      <w:r w:rsidRPr="0039096A">
        <w:rPr>
          <w:rFonts w:ascii="Times" w:eastAsia="Times" w:hAnsi="Times" w:cs="Times"/>
        </w:rPr>
        <w:t xml:space="preserve"> and psychopathology</w:t>
      </w:r>
      <w:r w:rsidR="001856DE" w:rsidRPr="0039096A">
        <w:rPr>
          <w:rFonts w:ascii="Times" w:eastAsia="Times" w:hAnsi="Times" w:cs="Times"/>
        </w:rPr>
        <w:t>. More specifically,</w:t>
      </w:r>
      <w:r w:rsidR="00FD4E42" w:rsidRPr="0039096A">
        <w:rPr>
          <w:rFonts w:ascii="Times" w:eastAsia="Times" w:hAnsi="Times" w:cs="Times"/>
        </w:rPr>
        <w:t xml:space="preserve"> </w:t>
      </w:r>
      <w:r w:rsidR="006938C5" w:rsidRPr="0039096A">
        <w:rPr>
          <w:rFonts w:ascii="Times" w:eastAsia="Times" w:hAnsi="Times" w:cs="Times"/>
        </w:rPr>
        <w:t xml:space="preserve">interventions targeting </w:t>
      </w:r>
      <w:r w:rsidR="004A15A0" w:rsidRPr="0039096A">
        <w:rPr>
          <w:rFonts w:ascii="Times" w:eastAsia="Times" w:hAnsi="Times" w:cs="Times"/>
        </w:rPr>
        <w:t xml:space="preserve">Personal Hardship may be </w:t>
      </w:r>
      <w:r w:rsidR="006938C5" w:rsidRPr="0039096A">
        <w:rPr>
          <w:rFonts w:ascii="Times" w:eastAsia="Times" w:hAnsi="Times" w:cs="Times"/>
        </w:rPr>
        <w:t xml:space="preserve">a </w:t>
      </w:r>
      <w:r w:rsidR="004A15A0" w:rsidRPr="0039096A">
        <w:rPr>
          <w:rFonts w:ascii="Times" w:eastAsia="Times" w:hAnsi="Times" w:cs="Times"/>
        </w:rPr>
        <w:t xml:space="preserve">more effective target </w:t>
      </w:r>
      <w:r w:rsidR="00FD4E42" w:rsidRPr="0039096A">
        <w:rPr>
          <w:rFonts w:ascii="Times" w:eastAsia="Times" w:hAnsi="Times" w:cs="Times"/>
        </w:rPr>
        <w:t xml:space="preserve">than interventions </w:t>
      </w:r>
      <w:r w:rsidR="006938C5" w:rsidRPr="0039096A">
        <w:rPr>
          <w:rFonts w:ascii="Times" w:eastAsia="Times" w:hAnsi="Times" w:cs="Times"/>
        </w:rPr>
        <w:t>aimed at alleviating safety concerns</w:t>
      </w:r>
      <w:r w:rsidR="00FC5700" w:rsidRPr="0039096A">
        <w:rPr>
          <w:rFonts w:ascii="Times" w:eastAsia="Times" w:hAnsi="Times" w:cs="Times"/>
        </w:rPr>
        <w:t xml:space="preserve"> and is worth exploring further</w:t>
      </w:r>
      <w:r w:rsidR="006938C5" w:rsidRPr="0039096A">
        <w:rPr>
          <w:rFonts w:ascii="Times" w:eastAsia="Times" w:hAnsi="Times" w:cs="Times"/>
        </w:rPr>
        <w:t xml:space="preserve">. </w:t>
      </w:r>
    </w:p>
    <w:p w14:paraId="0A54C627" w14:textId="07CE1486" w:rsidR="0017190C" w:rsidRPr="0039096A" w:rsidRDefault="004A5E15" w:rsidP="00AD3498">
      <w:pPr>
        <w:spacing w:line="480" w:lineRule="auto"/>
        <w:ind w:firstLine="720"/>
        <w:rPr>
          <w:rFonts w:ascii="Times" w:eastAsia="Times" w:hAnsi="Times" w:cs="Times"/>
        </w:rPr>
      </w:pPr>
      <w:r w:rsidRPr="0039096A">
        <w:rPr>
          <w:rFonts w:ascii="Times" w:eastAsia="Times" w:hAnsi="Times" w:cs="Times"/>
        </w:rPr>
        <w:t xml:space="preserve">The unexpected finding of Personal Safety Concerns, Financial Loss and Hardship, and Personal Hardship as being related to </w:t>
      </w:r>
      <w:r w:rsidRPr="0039096A">
        <w:rPr>
          <w:rFonts w:ascii="Times" w:eastAsia="Times" w:hAnsi="Times" w:cs="Times"/>
          <w:i/>
        </w:rPr>
        <w:t>less</w:t>
      </w:r>
      <w:r w:rsidRPr="0039096A">
        <w:rPr>
          <w:rFonts w:ascii="Times" w:eastAsia="Times" w:hAnsi="Times" w:cs="Times"/>
        </w:rPr>
        <w:t xml:space="preserve"> PTSD symptom severity when assessed independently also requires further research. This finding was in contrast to </w:t>
      </w:r>
      <w:sdt>
        <w:sdtPr>
          <w:rPr>
            <w:rFonts w:ascii="Times" w:hAnsi="Times"/>
          </w:rPr>
          <w:tag w:val="goog_rdk_84"/>
          <w:id w:val="-1176188407"/>
        </w:sdtPr>
        <w:sdtEndPr/>
        <w:sdtContent>
          <w:r w:rsidR="00C46F8B" w:rsidRPr="0039096A">
            <w:rPr>
              <w:rFonts w:ascii="Times" w:hAnsi="Times"/>
            </w:rPr>
            <w:t>objective</w:t>
          </w:r>
        </w:sdtContent>
      </w:sdt>
      <w:r w:rsidRPr="0039096A">
        <w:rPr>
          <w:rFonts w:ascii="Times" w:eastAsia="Times" w:hAnsi="Times" w:cs="Times"/>
        </w:rPr>
        <w:t xml:space="preserve"> </w:t>
      </w:r>
      <w:r w:rsidR="00C57947" w:rsidRPr="0039096A">
        <w:rPr>
          <w:rFonts w:ascii="Times" w:eastAsia="Times" w:hAnsi="Times" w:cs="Times"/>
        </w:rPr>
        <w:t xml:space="preserve">2, </w:t>
      </w:r>
      <w:r w:rsidRPr="0039096A">
        <w:rPr>
          <w:rFonts w:ascii="Times" w:eastAsia="Times" w:hAnsi="Times" w:cs="Times"/>
        </w:rPr>
        <w:t xml:space="preserve">where a positive relationship was </w:t>
      </w:r>
      <w:r w:rsidR="00C46F8B" w:rsidRPr="0039096A">
        <w:rPr>
          <w:rFonts w:ascii="Times" w:eastAsia="Times" w:hAnsi="Times" w:cs="Times"/>
        </w:rPr>
        <w:t>expected</w:t>
      </w:r>
      <w:r w:rsidRPr="0039096A">
        <w:rPr>
          <w:rFonts w:ascii="Times" w:eastAsia="Times" w:hAnsi="Times" w:cs="Times"/>
        </w:rPr>
        <w:t xml:space="preserve"> between all stressors and PTSD symptom severity. Although it was beyond the scope of this study to explore concepts of resilience, and the included measurement instruments did not directly measure this concept, such nuanced findings indicate the </w:t>
      </w:r>
      <w:r w:rsidR="0031404B" w:rsidRPr="0039096A">
        <w:rPr>
          <w:rFonts w:ascii="Times" w:eastAsia="Times" w:hAnsi="Times" w:cs="Times"/>
        </w:rPr>
        <w:t>presence</w:t>
      </w:r>
      <w:r w:rsidRPr="0039096A">
        <w:rPr>
          <w:rFonts w:ascii="Times" w:eastAsia="Times" w:hAnsi="Times" w:cs="Times"/>
        </w:rPr>
        <w:t xml:space="preserve"> of </w:t>
      </w:r>
      <w:r w:rsidRPr="0039096A">
        <w:rPr>
          <w:rFonts w:ascii="Times" w:eastAsia="Times" w:hAnsi="Times" w:cs="Times"/>
        </w:rPr>
        <w:lastRenderedPageBreak/>
        <w:t xml:space="preserve">resilience in </w:t>
      </w:r>
      <w:r w:rsidR="00F64ADB" w:rsidRPr="0039096A">
        <w:rPr>
          <w:rFonts w:ascii="Times" w:hAnsi="Times"/>
        </w:rPr>
        <w:t>war-affected</w:t>
      </w:r>
      <w:r w:rsidRPr="0039096A">
        <w:rPr>
          <w:rFonts w:ascii="Times" w:hAnsi="Times"/>
        </w:rPr>
        <w:t xml:space="preserve"> communities</w:t>
      </w:r>
      <w:r w:rsidRPr="0039096A">
        <w:rPr>
          <w:rFonts w:ascii="Times" w:eastAsia="Times" w:hAnsi="Times" w:cs="Times"/>
        </w:rPr>
        <w:t xml:space="preserve">. Globally, despite high rates of PTSD and depression in forcibly displaced individuals, </w:t>
      </w:r>
      <w:r w:rsidR="001A7797" w:rsidRPr="0039096A">
        <w:rPr>
          <w:rFonts w:ascii="Times" w:eastAsia="Times" w:hAnsi="Times" w:cs="Times"/>
        </w:rPr>
        <w:t xml:space="preserve">Nickerson and colleagues note that </w:t>
      </w:r>
      <w:r w:rsidR="008D4738" w:rsidRPr="0039096A">
        <w:rPr>
          <w:rFonts w:ascii="Times" w:eastAsia="Times" w:hAnsi="Times" w:cs="Times"/>
        </w:rPr>
        <w:t>“</w:t>
      </w:r>
      <w:r w:rsidRPr="0039096A">
        <w:rPr>
          <w:rFonts w:ascii="Times" w:eastAsia="Times" w:hAnsi="Times" w:cs="Times"/>
        </w:rPr>
        <w:t xml:space="preserve">most studies conducted to date have found that the majority of participants did not meet criteria for a mental disorder, highlighting the resilience inherent in refugee and asylum-seeking populations” </w:t>
      </w:r>
      <w:r w:rsidR="003C698E" w:rsidRPr="0039096A">
        <w:rPr>
          <w:rFonts w:ascii="Times" w:eastAsia="Times" w:hAnsi="Times" w:cs="Times"/>
        </w:rPr>
        <w:t>[</w:t>
      </w:r>
      <w:r w:rsidR="008B52F8" w:rsidRPr="0039096A">
        <w:rPr>
          <w:rFonts w:ascii="Times" w:eastAsia="Times" w:hAnsi="Times" w:cs="Times"/>
        </w:rPr>
        <w:t>96</w:t>
      </w:r>
      <w:r w:rsidRPr="0039096A">
        <w:rPr>
          <w:rFonts w:ascii="Times" w:eastAsia="Times" w:hAnsi="Times" w:cs="Times"/>
        </w:rPr>
        <w:t>, p. 11</w:t>
      </w:r>
      <w:r w:rsidR="003C698E" w:rsidRPr="0039096A">
        <w:rPr>
          <w:rFonts w:ascii="Times" w:eastAsia="Times" w:hAnsi="Times" w:cs="Times"/>
        </w:rPr>
        <w:t>]</w:t>
      </w:r>
      <w:r w:rsidRPr="0039096A">
        <w:rPr>
          <w:rFonts w:ascii="Times" w:eastAsia="Times" w:hAnsi="Times" w:cs="Times"/>
        </w:rPr>
        <w:t xml:space="preserve">. </w:t>
      </w:r>
      <w:r w:rsidR="002A5A1F" w:rsidRPr="0039096A">
        <w:rPr>
          <w:rFonts w:ascii="Times" w:eastAsia="Times" w:hAnsi="Times" w:cs="Times"/>
        </w:rPr>
        <w:t xml:space="preserve">In the COMGAP-S sample, </w:t>
      </w:r>
      <w:r w:rsidR="00C709A0" w:rsidRPr="0039096A">
        <w:rPr>
          <w:rFonts w:ascii="Times" w:eastAsia="Times" w:hAnsi="Times" w:cs="Times"/>
        </w:rPr>
        <w:t>prevalence of PTSD was 13.7%</w:t>
      </w:r>
      <w:r w:rsidR="00DE5931" w:rsidRPr="0039096A">
        <w:rPr>
          <w:rFonts w:ascii="Times" w:eastAsia="Times" w:hAnsi="Times" w:cs="Times"/>
        </w:rPr>
        <w:t xml:space="preserve">. This finding parallels </w:t>
      </w:r>
      <w:r w:rsidRPr="0039096A">
        <w:rPr>
          <w:rFonts w:ascii="Times" w:eastAsia="Times" w:hAnsi="Times" w:cs="Times"/>
        </w:rPr>
        <w:t>a growing body of literature in resilience</w:t>
      </w:r>
      <w:r w:rsidR="007235C9" w:rsidRPr="0039096A">
        <w:rPr>
          <w:rFonts w:ascii="Times" w:eastAsia="Times" w:hAnsi="Times" w:cs="Times"/>
        </w:rPr>
        <w:t>, which</w:t>
      </w:r>
      <w:r w:rsidRPr="0039096A">
        <w:rPr>
          <w:rFonts w:ascii="Times" w:eastAsia="Times" w:hAnsi="Times" w:cs="Times"/>
        </w:rPr>
        <w:t xml:space="preserve"> challenges the expectation that individuals who experience conflict will manifest dysfunction</w:t>
      </w:r>
      <w:r w:rsidR="00804E6E" w:rsidRPr="0039096A">
        <w:rPr>
          <w:rFonts w:ascii="Times" w:eastAsia="Times" w:hAnsi="Times" w:cs="Times"/>
        </w:rPr>
        <w:t xml:space="preserve"> [</w:t>
      </w:r>
      <w:r w:rsidR="008B52F8" w:rsidRPr="0039096A">
        <w:rPr>
          <w:rFonts w:ascii="Times" w:eastAsia="Times" w:hAnsi="Times" w:cs="Times"/>
        </w:rPr>
        <w:t>97</w:t>
      </w:r>
      <w:r w:rsidR="00804E6E" w:rsidRPr="0039096A">
        <w:rPr>
          <w:rFonts w:ascii="Times" w:eastAsia="Times" w:hAnsi="Times" w:cs="Times"/>
        </w:rPr>
        <w:t>]</w:t>
      </w:r>
      <w:r w:rsidRPr="0039096A">
        <w:rPr>
          <w:rFonts w:ascii="Times" w:eastAsia="Times" w:hAnsi="Times" w:cs="Times"/>
        </w:rPr>
        <w:t xml:space="preserve">. It is possible that prolonged exposure to Personal Safety Concerns, Financial Loss and Hardship, and Personal Hardship may inadvertently lead individuals to develop coping mechanisms and create meaning and growth in the face of adversity. Congruent to this hypothesis, resilience is broadly understood as the capacity of a dynamic system to successfully adapt to challenges that threaten its stability, function or development </w:t>
      </w:r>
      <w:r w:rsidR="00F3313B" w:rsidRPr="0039096A">
        <w:rPr>
          <w:rFonts w:ascii="Times" w:eastAsia="Times" w:hAnsi="Times" w:cs="Times"/>
        </w:rPr>
        <w:t>[</w:t>
      </w:r>
      <w:r w:rsidR="008B52F8" w:rsidRPr="0039096A">
        <w:rPr>
          <w:rFonts w:ascii="Times" w:eastAsia="Times" w:hAnsi="Times" w:cs="Times"/>
        </w:rPr>
        <w:t>98</w:t>
      </w:r>
      <w:r w:rsidR="00F3313B" w:rsidRPr="0039096A">
        <w:rPr>
          <w:rFonts w:ascii="Times" w:eastAsia="Times" w:hAnsi="Times" w:cs="Times"/>
        </w:rPr>
        <w:t>]</w:t>
      </w:r>
      <w:r w:rsidRPr="0039096A">
        <w:rPr>
          <w:rFonts w:ascii="Times" w:eastAsia="Times" w:hAnsi="Times" w:cs="Times"/>
        </w:rPr>
        <w:t xml:space="preserve">. </w:t>
      </w:r>
      <w:r w:rsidR="006C5467" w:rsidRPr="0039096A">
        <w:rPr>
          <w:rFonts w:ascii="Times" w:eastAsia="Times" w:hAnsi="Times" w:cs="Times"/>
        </w:rPr>
        <w:t xml:space="preserve">As noted </w:t>
      </w:r>
      <w:r w:rsidR="00097770" w:rsidRPr="0039096A">
        <w:rPr>
          <w:rFonts w:ascii="Times" w:eastAsia="Times" w:hAnsi="Times" w:cs="Times"/>
        </w:rPr>
        <w:t xml:space="preserve">in </w:t>
      </w:r>
      <w:r w:rsidR="005D2ADF" w:rsidRPr="0039096A">
        <w:rPr>
          <w:rFonts w:ascii="Times" w:eastAsia="Times" w:hAnsi="Times" w:cs="Times"/>
        </w:rPr>
        <w:t>the literature</w:t>
      </w:r>
      <w:r w:rsidR="006C5467" w:rsidRPr="0039096A">
        <w:rPr>
          <w:rFonts w:ascii="Times" w:eastAsia="Times" w:hAnsi="Times" w:cs="Times"/>
        </w:rPr>
        <w:t xml:space="preserve">, </w:t>
      </w:r>
      <w:r w:rsidR="005433F4" w:rsidRPr="0039096A">
        <w:rPr>
          <w:rFonts w:ascii="Times" w:eastAsia="Times" w:hAnsi="Times" w:cs="Times"/>
        </w:rPr>
        <w:t xml:space="preserve">confronting and engaging with stressors with the appropriate resources can contribute to growth and longer-term </w:t>
      </w:r>
      <w:r w:rsidR="009C732A" w:rsidRPr="0039096A">
        <w:rPr>
          <w:rFonts w:ascii="Times" w:eastAsia="Times" w:hAnsi="Times" w:cs="Times"/>
        </w:rPr>
        <w:t>adaptive</w:t>
      </w:r>
      <w:r w:rsidR="005433F4" w:rsidRPr="0039096A">
        <w:rPr>
          <w:rFonts w:ascii="Times" w:eastAsia="Times" w:hAnsi="Times" w:cs="Times"/>
        </w:rPr>
        <w:t xml:space="preserve"> emotional development </w:t>
      </w:r>
      <w:r w:rsidR="00983B9B" w:rsidRPr="0039096A">
        <w:rPr>
          <w:rFonts w:ascii="Times" w:eastAsia="Times" w:hAnsi="Times" w:cs="Times"/>
        </w:rPr>
        <w:t>[99</w:t>
      </w:r>
      <w:r w:rsidR="00FC69EF" w:rsidRPr="0039096A">
        <w:rPr>
          <w:rFonts w:ascii="Times" w:eastAsia="Times" w:hAnsi="Times" w:cs="Times"/>
        </w:rPr>
        <w:t>-</w:t>
      </w:r>
      <w:r w:rsidR="00097770" w:rsidRPr="0039096A">
        <w:rPr>
          <w:rFonts w:ascii="Times" w:eastAsia="Times" w:hAnsi="Times" w:cs="Times"/>
        </w:rPr>
        <w:t>10</w:t>
      </w:r>
      <w:r w:rsidR="00FC69EF" w:rsidRPr="0039096A">
        <w:rPr>
          <w:rFonts w:ascii="Times" w:eastAsia="Times" w:hAnsi="Times" w:cs="Times"/>
        </w:rPr>
        <w:t>1</w:t>
      </w:r>
      <w:r w:rsidR="00097770" w:rsidRPr="0039096A">
        <w:rPr>
          <w:rFonts w:ascii="Times" w:eastAsia="Times" w:hAnsi="Times" w:cs="Times"/>
        </w:rPr>
        <w:t>]</w:t>
      </w:r>
      <w:r w:rsidR="0017190C" w:rsidRPr="0039096A">
        <w:rPr>
          <w:rFonts w:ascii="Times" w:eastAsia="Times" w:hAnsi="Times" w:cs="Times"/>
        </w:rPr>
        <w:t xml:space="preserve">. </w:t>
      </w:r>
      <w:r w:rsidR="005433F4" w:rsidRPr="0039096A">
        <w:rPr>
          <w:rFonts w:ascii="Times" w:eastAsia="Times" w:hAnsi="Times" w:cs="Times"/>
        </w:rPr>
        <w:t>Specifically, r</w:t>
      </w:r>
      <w:r w:rsidR="0017190C" w:rsidRPr="0039096A">
        <w:rPr>
          <w:rFonts w:ascii="Times" w:eastAsia="Times" w:hAnsi="Times" w:cs="Times"/>
        </w:rPr>
        <w:t xml:space="preserve">esearch has found positive correlations between the level of PTSD symptoms or trauma exposure and stress-related growth </w:t>
      </w:r>
      <w:r w:rsidR="004F0319" w:rsidRPr="0039096A">
        <w:rPr>
          <w:rFonts w:ascii="Times" w:eastAsia="Times" w:hAnsi="Times" w:cs="Times"/>
        </w:rPr>
        <w:t>[10</w:t>
      </w:r>
      <w:r w:rsidR="00FC69EF" w:rsidRPr="0039096A">
        <w:rPr>
          <w:rFonts w:ascii="Times" w:eastAsia="Times" w:hAnsi="Times" w:cs="Times"/>
        </w:rPr>
        <w:t>2]</w:t>
      </w:r>
      <w:r w:rsidR="0017190C" w:rsidRPr="0039096A">
        <w:rPr>
          <w:rFonts w:ascii="Times" w:eastAsia="Times" w:hAnsi="Times" w:cs="Times"/>
        </w:rPr>
        <w:t xml:space="preserve">. </w:t>
      </w:r>
    </w:p>
    <w:p w14:paraId="00000396" w14:textId="0A37C2DC" w:rsidR="00CF3F3E" w:rsidRPr="0039096A" w:rsidRDefault="0017190C" w:rsidP="000D078F">
      <w:pPr>
        <w:spacing w:line="480" w:lineRule="auto"/>
        <w:ind w:firstLine="720"/>
        <w:rPr>
          <w:rFonts w:ascii="Times" w:eastAsia="Times" w:hAnsi="Times" w:cs="Times"/>
        </w:rPr>
      </w:pPr>
      <w:r w:rsidRPr="0039096A">
        <w:rPr>
          <w:rFonts w:ascii="Times" w:eastAsia="Times" w:hAnsi="Times" w:cs="Times"/>
        </w:rPr>
        <w:t>Applying similar concepts to the community level,</w:t>
      </w:r>
      <w:r w:rsidR="000D078F" w:rsidRPr="0039096A">
        <w:rPr>
          <w:rFonts w:ascii="Times" w:eastAsia="Times" w:hAnsi="Times" w:cs="Times"/>
        </w:rPr>
        <w:t xml:space="preserve"> r</w:t>
      </w:r>
      <w:r w:rsidR="004A5E15" w:rsidRPr="0039096A">
        <w:rPr>
          <w:rFonts w:ascii="Times" w:eastAsia="Times" w:hAnsi="Times" w:cs="Times"/>
        </w:rPr>
        <w:t xml:space="preserve">esearchers in Sri Lanka have referred to ‘collective resilience’, highlighting the role of community values, beliefs and traditions as social processes and protection from mass trauma and loss </w:t>
      </w:r>
      <w:r w:rsidR="00C14248" w:rsidRPr="0039096A">
        <w:rPr>
          <w:rFonts w:ascii="Times" w:eastAsia="Times" w:hAnsi="Times" w:cs="Times"/>
        </w:rPr>
        <w:t>[</w:t>
      </w:r>
      <w:r w:rsidR="0050555F" w:rsidRPr="0039096A">
        <w:rPr>
          <w:rFonts w:ascii="Times" w:eastAsia="Times" w:hAnsi="Times" w:cs="Times"/>
        </w:rPr>
        <w:t>28</w:t>
      </w:r>
      <w:r w:rsidR="00C14248" w:rsidRPr="0039096A">
        <w:rPr>
          <w:rFonts w:ascii="Times" w:eastAsia="Times" w:hAnsi="Times" w:cs="Times"/>
        </w:rPr>
        <w:t>,</w:t>
      </w:r>
      <w:r w:rsidR="003B4AA4" w:rsidRPr="0039096A">
        <w:rPr>
          <w:rFonts w:ascii="Times" w:eastAsia="Times" w:hAnsi="Times" w:cs="Times"/>
        </w:rPr>
        <w:t xml:space="preserve"> </w:t>
      </w:r>
      <w:r w:rsidR="0050555F" w:rsidRPr="0039096A">
        <w:rPr>
          <w:rFonts w:ascii="Times" w:eastAsia="Times" w:hAnsi="Times" w:cs="Times"/>
        </w:rPr>
        <w:t>103</w:t>
      </w:r>
      <w:r w:rsidR="003B4AA4" w:rsidRPr="0039096A">
        <w:rPr>
          <w:rFonts w:ascii="Times" w:eastAsia="Times" w:hAnsi="Times" w:cs="Times"/>
        </w:rPr>
        <w:t>]</w:t>
      </w:r>
      <w:r w:rsidR="004A5E15" w:rsidRPr="0039096A">
        <w:rPr>
          <w:rFonts w:ascii="Times" w:eastAsia="Times" w:hAnsi="Times" w:cs="Times"/>
        </w:rPr>
        <w:t xml:space="preserve">. Somasundaram and Sivayokan </w:t>
      </w:r>
      <w:r w:rsidR="003B4AA4" w:rsidRPr="0039096A">
        <w:rPr>
          <w:rFonts w:ascii="Times" w:eastAsia="Times" w:hAnsi="Times" w:cs="Times"/>
        </w:rPr>
        <w:t>[1</w:t>
      </w:r>
      <w:r w:rsidR="00BC2B10" w:rsidRPr="0039096A">
        <w:rPr>
          <w:rFonts w:ascii="Times" w:eastAsia="Times" w:hAnsi="Times" w:cs="Times"/>
        </w:rPr>
        <w:t>03</w:t>
      </w:r>
      <w:r w:rsidR="003B4AA4" w:rsidRPr="0039096A">
        <w:rPr>
          <w:rFonts w:ascii="Times" w:eastAsia="Times" w:hAnsi="Times" w:cs="Times"/>
        </w:rPr>
        <w:t xml:space="preserve">] </w:t>
      </w:r>
      <w:r w:rsidR="004A5E15" w:rsidRPr="0039096A">
        <w:rPr>
          <w:rFonts w:ascii="Times" w:eastAsia="Times" w:hAnsi="Times" w:cs="Times"/>
        </w:rPr>
        <w:t>argue that such forms of community coping and resilience help individuals deal with</w:t>
      </w:r>
      <w:r w:rsidR="00DA7D5C" w:rsidRPr="0039096A">
        <w:rPr>
          <w:rFonts w:ascii="Times" w:eastAsia="Times" w:hAnsi="Times" w:cs="Times"/>
        </w:rPr>
        <w:t>,</w:t>
      </w:r>
      <w:r w:rsidR="004A5E15" w:rsidRPr="0039096A">
        <w:rPr>
          <w:rFonts w:ascii="Times" w:eastAsia="Times" w:hAnsi="Times" w:cs="Times"/>
        </w:rPr>
        <w:t xml:space="preserve"> and recover from</w:t>
      </w:r>
      <w:r w:rsidR="00DA7D5C" w:rsidRPr="0039096A">
        <w:rPr>
          <w:rFonts w:ascii="Times" w:eastAsia="Times" w:hAnsi="Times" w:cs="Times"/>
        </w:rPr>
        <w:t>,</w:t>
      </w:r>
      <w:r w:rsidR="004A5E15" w:rsidRPr="0039096A">
        <w:rPr>
          <w:rFonts w:ascii="Times" w:eastAsia="Times" w:hAnsi="Times" w:cs="Times"/>
        </w:rPr>
        <w:t xml:space="preserve"> the destructive effects of collective trauma. Further exploration into the mechanisms underlying resilience and their relationship to chronic stressors, can be useful for developing successful interventions for </w:t>
      </w:r>
      <w:r w:rsidR="00F64ADB" w:rsidRPr="0039096A">
        <w:rPr>
          <w:rFonts w:ascii="Times" w:hAnsi="Times"/>
        </w:rPr>
        <w:t>war-affected</w:t>
      </w:r>
      <w:r w:rsidR="004A5E15" w:rsidRPr="0039096A">
        <w:rPr>
          <w:rFonts w:ascii="Times" w:hAnsi="Times"/>
        </w:rPr>
        <w:t xml:space="preserve"> communities</w:t>
      </w:r>
      <w:r w:rsidR="004A5E15" w:rsidRPr="0039096A">
        <w:rPr>
          <w:rFonts w:ascii="Times" w:eastAsia="Times" w:hAnsi="Times" w:cs="Times"/>
        </w:rPr>
        <w:t xml:space="preserve">. </w:t>
      </w:r>
    </w:p>
    <w:p w14:paraId="00000397" w14:textId="47F94340" w:rsidR="00CF3F3E" w:rsidRPr="0039096A" w:rsidRDefault="004A5E15">
      <w:pPr>
        <w:spacing w:line="480" w:lineRule="auto"/>
        <w:ind w:firstLine="720"/>
        <w:rPr>
          <w:rFonts w:ascii="Times" w:eastAsia="Times" w:hAnsi="Times" w:cs="Times"/>
        </w:rPr>
      </w:pPr>
      <w:r w:rsidRPr="0039096A">
        <w:rPr>
          <w:rFonts w:ascii="Times" w:eastAsia="Times" w:hAnsi="Times" w:cs="Times"/>
        </w:rPr>
        <w:lastRenderedPageBreak/>
        <w:t xml:space="preserve">From a statistical perspective, additional considerations are of importance in the interpretation of these unexpected results. Independently, Financial Loss and Hardship was negatively correlated to PTSD symptom severity; in the full model, the relationship was positive as Financial Loss and Hardship was related to more PTSD symptom severity. It is important to remember that Financial Loss and Hardship and Personal Hardship were highly correlated (i.e., β = .734), suggesting a high degree of shared variance between these factors in the full model. As Personal Hardship is consistently negatively related to PTSD symptom severity (when assessed independently and in the full model), it is possible that the inclusion of Personal Hardship stressors in the full model contributed to changing the observed relationship between Financial Loss and Hardship and PTSD symptom severity (from negatively correlated, when assessed independently, to positively correlated in the full model). While a mediation analysis was not performed as it was not the focus of the hypothesized model, a future hypothesis to test is that on the one hand, Financial Loss and Hardship stressors may lead to resilience through an indirect effect mediated by Personal Hardship. There could be a remaining effect (i.e., direct) of Financial Loss and Hardship on PTSD that is detrimental, leading to higher PTSD symptom severity. Thus, it is possible that Financial Loss and Hardship could be driving both a beneficial and a detrimental impact of this group of stressors for </w:t>
      </w:r>
      <w:r w:rsidR="00F64ADB" w:rsidRPr="0039096A">
        <w:rPr>
          <w:rFonts w:ascii="Times" w:hAnsi="Times"/>
        </w:rPr>
        <w:t>war-affected</w:t>
      </w:r>
      <w:r w:rsidRPr="0039096A">
        <w:rPr>
          <w:rFonts w:ascii="Times" w:hAnsi="Times"/>
        </w:rPr>
        <w:t xml:space="preserve"> communities</w:t>
      </w:r>
      <w:r w:rsidRPr="0039096A">
        <w:rPr>
          <w:rFonts w:ascii="Times" w:eastAsia="Times" w:hAnsi="Times" w:cs="Times"/>
        </w:rPr>
        <w:t>. The beneficial impact would overall be larger, which could explain why, when considered independently Financial Loss and Hardship appeared to have a negative relationship (i.e., total effect) with PTSD. Further investigation to test such intricate relationships between these stressors</w:t>
      </w:r>
      <w:r w:rsidR="00001ED6" w:rsidRPr="0039096A">
        <w:rPr>
          <w:rFonts w:ascii="Times" w:eastAsia="Times" w:hAnsi="Times" w:cs="Times"/>
        </w:rPr>
        <w:t xml:space="preserve">, </w:t>
      </w:r>
      <w:r w:rsidRPr="0039096A">
        <w:rPr>
          <w:rFonts w:ascii="Times" w:eastAsia="Times" w:hAnsi="Times" w:cs="Times"/>
        </w:rPr>
        <w:t>PTSD</w:t>
      </w:r>
      <w:r w:rsidR="00001ED6" w:rsidRPr="0039096A">
        <w:rPr>
          <w:rFonts w:ascii="Times" w:eastAsia="Times" w:hAnsi="Times" w:cs="Times"/>
        </w:rPr>
        <w:t>,</w:t>
      </w:r>
      <w:r w:rsidRPr="0039096A">
        <w:rPr>
          <w:rFonts w:ascii="Times" w:eastAsia="Times" w:hAnsi="Times" w:cs="Times"/>
        </w:rPr>
        <w:t xml:space="preserve"> and other psychopathology is warranted.</w:t>
      </w:r>
    </w:p>
    <w:p w14:paraId="00000398" w14:textId="183B34C3"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As predicted, War Exposure Loss was positively correlated with PTSD symptom severity when assessed independently and in the full model. This finding lends support to the value of a </w:t>
      </w:r>
      <w:r w:rsidRPr="0039096A">
        <w:rPr>
          <w:rFonts w:ascii="Times" w:eastAsia="Times" w:hAnsi="Times" w:cs="Times"/>
        </w:rPr>
        <w:lastRenderedPageBreak/>
        <w:t>trauma-focused</w:t>
      </w:r>
      <w:r w:rsidRPr="0039096A">
        <w:rPr>
          <w:rFonts w:ascii="Times" w:eastAsia="Times" w:hAnsi="Times" w:cs="Times"/>
          <w:i/>
        </w:rPr>
        <w:t xml:space="preserve"> </w:t>
      </w:r>
      <w:r w:rsidRPr="0039096A">
        <w:rPr>
          <w:rFonts w:ascii="Times" w:eastAsia="Times" w:hAnsi="Times" w:cs="Times"/>
        </w:rPr>
        <w:t xml:space="preserve">model for some populations. Of note, the majority of stressors included in this factor were related to social losses. Although the conflict in Sri Lanka ended a decade ago, the impact of losing family members or friends as a result of the conflict or having family members or friends injured as a result of the conflict continues to impact PTSD symptom severity for some individuals. This could be related to prolonged and complicated grief as identified in Thomas et al. </w:t>
      </w:r>
      <w:r w:rsidR="00093783" w:rsidRPr="0039096A">
        <w:rPr>
          <w:rFonts w:ascii="Times" w:eastAsia="Times" w:hAnsi="Times" w:cs="Times"/>
        </w:rPr>
        <w:t>[</w:t>
      </w:r>
      <w:r w:rsidR="00BD0744" w:rsidRPr="0039096A">
        <w:rPr>
          <w:rFonts w:ascii="Times" w:eastAsia="Times" w:hAnsi="Times" w:cs="Times"/>
        </w:rPr>
        <w:t>40</w:t>
      </w:r>
      <w:r w:rsidR="00093783" w:rsidRPr="0039096A">
        <w:rPr>
          <w:rFonts w:ascii="Times" w:eastAsia="Times" w:hAnsi="Times" w:cs="Times"/>
        </w:rPr>
        <w:t>]</w:t>
      </w:r>
      <w:r w:rsidRPr="0039096A">
        <w:rPr>
          <w:rFonts w:ascii="Times" w:eastAsia="Times" w:hAnsi="Times" w:cs="Times"/>
        </w:rPr>
        <w:t xml:space="preserve">. As described in the qualitative study, losing a loved one as a result of the conflict was often complicated in that, in many instances, loved ones were missing and their circumstances remained unknown. Without a body, family members held out hope, typically resulting in a complicated grieving process. </w:t>
      </w:r>
    </w:p>
    <w:p w14:paraId="00000399" w14:textId="12BF9230"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Interestingly, the magnitude of the relationship between War Exposure Losses and PTSD symptom severity was smaller in the full model (i.e., β = .164) versus when the relationship was assessed independently (i.e., β = .466). This finding further suggests that in the context of other stressors, War Exposure Losses have </w:t>
      </w:r>
      <w:r w:rsidRPr="0039096A">
        <w:rPr>
          <w:rFonts w:ascii="Times" w:eastAsia="Times" w:hAnsi="Times" w:cs="Times"/>
          <w:i/>
        </w:rPr>
        <w:t>less</w:t>
      </w:r>
      <w:r w:rsidRPr="0039096A">
        <w:rPr>
          <w:rFonts w:ascii="Times" w:eastAsia="Times" w:hAnsi="Times" w:cs="Times"/>
        </w:rPr>
        <w:t xml:space="preserve"> </w:t>
      </w:r>
      <w:sdt>
        <w:sdtPr>
          <w:rPr>
            <w:rFonts w:ascii="Times" w:hAnsi="Times"/>
          </w:rPr>
          <w:tag w:val="goog_rdk_87"/>
          <w:id w:val="1651642478"/>
        </w:sdtPr>
        <w:sdtEndPr/>
        <w:sdtContent/>
      </w:sdt>
      <w:r w:rsidRPr="0039096A">
        <w:rPr>
          <w:rFonts w:ascii="Times" w:eastAsia="Times" w:hAnsi="Times" w:cs="Times"/>
        </w:rPr>
        <w:t xml:space="preserve">unique relations with PTSD symptom severity. In particular, Financial Loss and Hardship was almost equally related to PTSD symptom severity </w:t>
      </w:r>
      <w:r w:rsidR="001B609D" w:rsidRPr="0039096A">
        <w:rPr>
          <w:rFonts w:ascii="Times" w:eastAsia="Times" w:hAnsi="Times" w:cs="Times"/>
        </w:rPr>
        <w:t xml:space="preserve">in the full model </w:t>
      </w:r>
      <w:r w:rsidRPr="0039096A">
        <w:rPr>
          <w:rFonts w:ascii="Times" w:eastAsia="Times" w:hAnsi="Times" w:cs="Times"/>
        </w:rPr>
        <w:t xml:space="preserve">(i.e., β = .167). This finding </w:t>
      </w:r>
      <w:r w:rsidR="00DA7D5C" w:rsidRPr="0039096A">
        <w:rPr>
          <w:rFonts w:ascii="Times" w:eastAsia="Times" w:hAnsi="Times" w:cs="Times"/>
        </w:rPr>
        <w:t>is in parallel to</w:t>
      </w:r>
      <w:r w:rsidRPr="0039096A">
        <w:rPr>
          <w:rFonts w:ascii="Times" w:eastAsia="Times" w:hAnsi="Times" w:cs="Times"/>
        </w:rPr>
        <w:t xml:space="preserve"> the daily stressors literature </w:t>
      </w:r>
      <w:r w:rsidR="009D2D72" w:rsidRPr="0039096A">
        <w:rPr>
          <w:rFonts w:ascii="Times" w:hAnsi="Times"/>
        </w:rPr>
        <w:t>[</w:t>
      </w:r>
      <w:r w:rsidR="009D2D72" w:rsidRPr="0039096A">
        <w:rPr>
          <w:rFonts w:ascii="Times" w:eastAsia="Times" w:hAnsi="Times" w:cs="Times"/>
        </w:rPr>
        <w:t>3</w:t>
      </w:r>
      <w:r w:rsidR="009D2D72" w:rsidRPr="0039096A">
        <w:rPr>
          <w:rFonts w:ascii="Times" w:hAnsi="Times"/>
        </w:rPr>
        <w:t>]</w:t>
      </w:r>
      <w:r w:rsidRPr="0039096A">
        <w:rPr>
          <w:rFonts w:ascii="Times" w:eastAsia="Times" w:hAnsi="Times" w:cs="Times"/>
        </w:rPr>
        <w:t xml:space="preserve">. </w:t>
      </w:r>
      <w:r w:rsidR="008B3AFF" w:rsidRPr="0039096A">
        <w:rPr>
          <w:rFonts w:ascii="Times" w:eastAsia="Times" w:hAnsi="Times" w:cs="Times"/>
        </w:rPr>
        <w:t xml:space="preserve">These results </w:t>
      </w:r>
      <w:r w:rsidR="00281954" w:rsidRPr="0039096A">
        <w:rPr>
          <w:rFonts w:ascii="Times" w:eastAsia="Times" w:hAnsi="Times" w:cs="Times"/>
        </w:rPr>
        <w:t>may also reflect mediation such that the impact of War Exposure Losses</w:t>
      </w:r>
      <w:r w:rsidR="00CC57F8" w:rsidRPr="0039096A">
        <w:rPr>
          <w:rFonts w:ascii="Times" w:eastAsia="Times" w:hAnsi="Times" w:cs="Times"/>
        </w:rPr>
        <w:t xml:space="preserve"> may not be entirely independent and could </w:t>
      </w:r>
      <w:r w:rsidR="00281954" w:rsidRPr="0039096A">
        <w:rPr>
          <w:rFonts w:ascii="Times" w:eastAsia="Times" w:hAnsi="Times" w:cs="Times"/>
        </w:rPr>
        <w:t xml:space="preserve">have further adverse impacts through chronic stressors. </w:t>
      </w:r>
      <w:r w:rsidRPr="0039096A">
        <w:rPr>
          <w:rFonts w:ascii="Times" w:eastAsia="Times" w:hAnsi="Times" w:cs="Times"/>
        </w:rPr>
        <w:t xml:space="preserve">Overall, </w:t>
      </w:r>
      <w:r w:rsidR="00EC1C51" w:rsidRPr="0039096A">
        <w:rPr>
          <w:rFonts w:ascii="Times" w:eastAsia="Times" w:hAnsi="Times" w:cs="Times"/>
        </w:rPr>
        <w:t>results</w:t>
      </w:r>
      <w:r w:rsidRPr="0039096A">
        <w:rPr>
          <w:rFonts w:ascii="Times" w:eastAsia="Times" w:hAnsi="Times" w:cs="Times"/>
        </w:rPr>
        <w:t xml:space="preserve"> from this study highlight t</w:t>
      </w:r>
      <w:sdt>
        <w:sdtPr>
          <w:rPr>
            <w:rFonts w:ascii="Times" w:hAnsi="Times"/>
          </w:rPr>
          <w:tag w:val="goog_rdk_88"/>
          <w:id w:val="-1405987427"/>
        </w:sdtPr>
        <w:sdtEndPr/>
        <w:sdtContent/>
      </w:sdt>
      <w:r w:rsidRPr="0039096A">
        <w:rPr>
          <w:rFonts w:ascii="Times" w:eastAsia="Times" w:hAnsi="Times" w:cs="Times"/>
        </w:rPr>
        <w:t xml:space="preserve">he variable pathways to PTSD symptom severity, including amongst those who are universally exposed to loss and trauma. </w:t>
      </w:r>
    </w:p>
    <w:p w14:paraId="72E6B04D" w14:textId="148BAF36" w:rsidR="00276706" w:rsidRPr="0039096A" w:rsidRDefault="006F0660">
      <w:pPr>
        <w:spacing w:line="480" w:lineRule="auto"/>
        <w:rPr>
          <w:rFonts w:ascii="Times" w:hAnsi="Times"/>
          <w:b/>
          <w:bCs/>
        </w:rPr>
      </w:pPr>
      <w:r w:rsidRPr="0039096A">
        <w:rPr>
          <w:rFonts w:ascii="Times" w:hAnsi="Times"/>
          <w:b/>
          <w:bCs/>
        </w:rPr>
        <w:t xml:space="preserve">4.3 </w:t>
      </w:r>
      <w:r w:rsidR="00276706" w:rsidRPr="0039096A">
        <w:rPr>
          <w:rFonts w:ascii="Times" w:hAnsi="Times"/>
          <w:b/>
          <w:bCs/>
        </w:rPr>
        <w:t xml:space="preserve">Implications for Clinical Intervention </w:t>
      </w:r>
    </w:p>
    <w:p w14:paraId="41E41426" w14:textId="428AE16F" w:rsidR="00334724" w:rsidRPr="0039096A" w:rsidRDefault="00334724" w:rsidP="00334724">
      <w:pPr>
        <w:spacing w:line="480" w:lineRule="auto"/>
        <w:ind w:firstLine="720"/>
        <w:rPr>
          <w:rFonts w:ascii="Times" w:hAnsi="Times"/>
        </w:rPr>
      </w:pPr>
      <w:r w:rsidRPr="0039096A">
        <w:rPr>
          <w:rFonts w:ascii="Times" w:hAnsi="Times"/>
        </w:rPr>
        <w:t xml:space="preserve">Historically, mental health interventions for forcibly displaced populations have focused on alleviating symptoms of PTSD presumed to be a consequence of war-related stressors. As </w:t>
      </w:r>
      <w:r w:rsidRPr="0039096A">
        <w:rPr>
          <w:rFonts w:ascii="Times" w:hAnsi="Times"/>
        </w:rPr>
        <w:lastRenderedPageBreak/>
        <w:t xml:space="preserve">highlighted by Miller and Rasmussen </w:t>
      </w:r>
      <w:r w:rsidR="000D4B26" w:rsidRPr="0039096A">
        <w:rPr>
          <w:rFonts w:ascii="Times" w:hAnsi="Times"/>
        </w:rPr>
        <w:t>[</w:t>
      </w:r>
      <w:r w:rsidR="000D4B26" w:rsidRPr="0039096A">
        <w:rPr>
          <w:rFonts w:ascii="Times" w:eastAsia="Times" w:hAnsi="Times" w:cs="Times"/>
        </w:rPr>
        <w:t>3</w:t>
      </w:r>
      <w:r w:rsidR="000D4B26" w:rsidRPr="0039096A">
        <w:rPr>
          <w:rFonts w:ascii="Times" w:hAnsi="Times"/>
        </w:rPr>
        <w:t>]</w:t>
      </w:r>
      <w:r w:rsidRPr="0039096A">
        <w:rPr>
          <w:rFonts w:ascii="Times" w:hAnsi="Times"/>
        </w:rPr>
        <w:t>, much of the intervention literature in post-conflict mental health has centred on the efficacy of trauma-focused treatment protocols (e.g., Narrative</w:t>
      </w:r>
    </w:p>
    <w:p w14:paraId="3E0DCB16" w14:textId="4ACCB120" w:rsidR="00334724" w:rsidRPr="0039096A" w:rsidRDefault="00334724" w:rsidP="00334724">
      <w:pPr>
        <w:spacing w:line="480" w:lineRule="auto"/>
        <w:rPr>
          <w:rFonts w:ascii="Times" w:hAnsi="Times"/>
        </w:rPr>
      </w:pPr>
      <w:r w:rsidRPr="0039096A">
        <w:rPr>
          <w:rFonts w:ascii="Times" w:hAnsi="Times"/>
        </w:rPr>
        <w:t xml:space="preserve">Exposure Therapy or NET; </w:t>
      </w:r>
      <w:r w:rsidR="0042454E" w:rsidRPr="0039096A">
        <w:rPr>
          <w:rFonts w:ascii="Times" w:hAnsi="Times"/>
        </w:rPr>
        <w:t>[1</w:t>
      </w:r>
      <w:r w:rsidR="00BC2B10" w:rsidRPr="0039096A">
        <w:rPr>
          <w:rFonts w:ascii="Times" w:hAnsi="Times"/>
        </w:rPr>
        <w:t>04</w:t>
      </w:r>
      <w:r w:rsidR="0042454E" w:rsidRPr="0039096A">
        <w:rPr>
          <w:rFonts w:ascii="Times" w:hAnsi="Times"/>
        </w:rPr>
        <w:t>]</w:t>
      </w:r>
      <w:r w:rsidRPr="0039096A">
        <w:rPr>
          <w:rFonts w:ascii="Times" w:hAnsi="Times"/>
        </w:rPr>
        <w:t xml:space="preserve">) and various cognitive-behavioural approaches </w:t>
      </w:r>
      <w:r w:rsidR="002D0B34" w:rsidRPr="0039096A">
        <w:rPr>
          <w:rFonts w:ascii="Times" w:hAnsi="Times"/>
        </w:rPr>
        <w:t>[1</w:t>
      </w:r>
      <w:r w:rsidR="009D0BE4" w:rsidRPr="0039096A">
        <w:rPr>
          <w:rFonts w:ascii="Times" w:hAnsi="Times"/>
        </w:rPr>
        <w:t>05</w:t>
      </w:r>
      <w:r w:rsidR="002D0B34" w:rsidRPr="0039096A">
        <w:rPr>
          <w:rFonts w:ascii="Times" w:hAnsi="Times"/>
        </w:rPr>
        <w:t>]</w:t>
      </w:r>
      <w:r w:rsidRPr="0039096A">
        <w:rPr>
          <w:rFonts w:ascii="Times" w:hAnsi="Times"/>
        </w:rPr>
        <w:t xml:space="preserve">. Studies have shown variable treatment effects, ranging from none to small in a metanalysis of trauma-based treatments for torture survivors </w:t>
      </w:r>
      <w:r w:rsidR="00A5601C" w:rsidRPr="0039096A">
        <w:rPr>
          <w:rFonts w:ascii="Times" w:hAnsi="Times"/>
        </w:rPr>
        <w:t>[1</w:t>
      </w:r>
      <w:r w:rsidR="009D0BE4" w:rsidRPr="0039096A">
        <w:rPr>
          <w:rFonts w:ascii="Times" w:hAnsi="Times"/>
        </w:rPr>
        <w:t>06</w:t>
      </w:r>
      <w:r w:rsidR="00A5601C" w:rsidRPr="0039096A">
        <w:rPr>
          <w:rFonts w:ascii="Times" w:hAnsi="Times"/>
        </w:rPr>
        <w:t xml:space="preserve">] </w:t>
      </w:r>
      <w:r w:rsidRPr="0039096A">
        <w:rPr>
          <w:rFonts w:ascii="Times" w:hAnsi="Times"/>
        </w:rPr>
        <w:t xml:space="preserve">to medium and large effects in other treatment studies </w:t>
      </w:r>
      <w:r w:rsidR="00A5601C" w:rsidRPr="0039096A">
        <w:rPr>
          <w:rFonts w:ascii="Times" w:hAnsi="Times"/>
        </w:rPr>
        <w:t>[1</w:t>
      </w:r>
      <w:r w:rsidR="003D5D29" w:rsidRPr="0039096A">
        <w:rPr>
          <w:rFonts w:ascii="Times" w:hAnsi="Times"/>
        </w:rPr>
        <w:t>07</w:t>
      </w:r>
      <w:r w:rsidR="00A5601C" w:rsidRPr="0039096A">
        <w:rPr>
          <w:rFonts w:ascii="Times" w:hAnsi="Times"/>
        </w:rPr>
        <w:t xml:space="preserve">, </w:t>
      </w:r>
      <w:r w:rsidR="007A0A31" w:rsidRPr="0039096A">
        <w:rPr>
          <w:rFonts w:ascii="Times" w:hAnsi="Times"/>
        </w:rPr>
        <w:t>1</w:t>
      </w:r>
      <w:r w:rsidR="003D5D29" w:rsidRPr="0039096A">
        <w:rPr>
          <w:rFonts w:ascii="Times" w:hAnsi="Times"/>
        </w:rPr>
        <w:t>08</w:t>
      </w:r>
      <w:r w:rsidR="007A0A31" w:rsidRPr="0039096A">
        <w:rPr>
          <w:rFonts w:ascii="Times" w:hAnsi="Times"/>
        </w:rPr>
        <w:t>]</w:t>
      </w:r>
      <w:r w:rsidRPr="0039096A">
        <w:rPr>
          <w:rFonts w:ascii="Times" w:hAnsi="Times"/>
        </w:rPr>
        <w:t xml:space="preserve">. More recently, and as illustrated in the current study, there is emerging global evidence that psychopathology is strongly determined by social context </w:t>
      </w:r>
      <w:r w:rsidR="00755BCC" w:rsidRPr="0039096A">
        <w:rPr>
          <w:rFonts w:ascii="Times" w:hAnsi="Times"/>
        </w:rPr>
        <w:t>[1</w:t>
      </w:r>
      <w:r w:rsidR="008332B2" w:rsidRPr="0039096A">
        <w:rPr>
          <w:rFonts w:ascii="Times" w:hAnsi="Times"/>
        </w:rPr>
        <w:t>09</w:t>
      </w:r>
      <w:r w:rsidR="00755BCC" w:rsidRPr="0039096A">
        <w:rPr>
          <w:rFonts w:ascii="Times" w:hAnsi="Times"/>
        </w:rPr>
        <w:t>,</w:t>
      </w:r>
      <w:r w:rsidR="009419A4" w:rsidRPr="0039096A">
        <w:rPr>
          <w:rFonts w:ascii="Times" w:hAnsi="Times"/>
        </w:rPr>
        <w:t xml:space="preserve"> 11</w:t>
      </w:r>
      <w:r w:rsidR="008332B2" w:rsidRPr="0039096A">
        <w:rPr>
          <w:rFonts w:ascii="Times" w:hAnsi="Times"/>
        </w:rPr>
        <w:t>0</w:t>
      </w:r>
      <w:r w:rsidR="009419A4" w:rsidRPr="0039096A">
        <w:rPr>
          <w:rFonts w:ascii="Times" w:hAnsi="Times"/>
        </w:rPr>
        <w:t>]</w:t>
      </w:r>
      <w:r w:rsidRPr="0039096A">
        <w:rPr>
          <w:rFonts w:ascii="Times" w:hAnsi="Times"/>
        </w:rPr>
        <w:t xml:space="preserve">. </w:t>
      </w:r>
      <w:r w:rsidR="00CB1098" w:rsidRPr="0039096A">
        <w:rPr>
          <w:rFonts w:ascii="Times" w:hAnsi="Times"/>
        </w:rPr>
        <w:t>Consequently</w:t>
      </w:r>
      <w:r w:rsidRPr="0039096A">
        <w:rPr>
          <w:rFonts w:ascii="Times" w:hAnsi="Times"/>
        </w:rPr>
        <w:t>, while it may be necessary to improve access to evidence based mental health treatments, this approach alone is insufficient for alleviating the suffering associated with mental disorder in situations of chronic adversity.</w:t>
      </w:r>
    </w:p>
    <w:p w14:paraId="6F7D401F" w14:textId="32E3512E" w:rsidR="00334724" w:rsidRPr="0039096A" w:rsidRDefault="00334724" w:rsidP="00BF32CE">
      <w:pPr>
        <w:spacing w:line="480" w:lineRule="auto"/>
        <w:ind w:firstLine="720"/>
        <w:rPr>
          <w:rFonts w:ascii="Times" w:hAnsi="Times"/>
        </w:rPr>
      </w:pPr>
      <w:r w:rsidRPr="0039096A">
        <w:rPr>
          <w:rFonts w:ascii="Times" w:hAnsi="Times"/>
        </w:rPr>
        <w:t xml:space="preserve">For several decades, intervention researchers working with resettled refugees in Western contexts have argued that clinical-based interventions such as psychotherapy and psychopharmacology have limited effectiveness in the absence of addressing chronic, displacement-related stressors such as financial hardship, housing difficulties, and social isolation (e.g., </w:t>
      </w:r>
      <w:r w:rsidR="00F74F8D" w:rsidRPr="0039096A">
        <w:rPr>
          <w:rFonts w:ascii="Times" w:hAnsi="Times"/>
        </w:rPr>
        <w:t>[1</w:t>
      </w:r>
      <w:r w:rsidR="007515AD" w:rsidRPr="0039096A">
        <w:rPr>
          <w:rFonts w:ascii="Times" w:hAnsi="Times"/>
        </w:rPr>
        <w:t>11</w:t>
      </w:r>
      <w:r w:rsidR="00AB3F07" w:rsidRPr="0039096A">
        <w:rPr>
          <w:rFonts w:ascii="Times" w:hAnsi="Times"/>
        </w:rPr>
        <w:t>-1</w:t>
      </w:r>
      <w:r w:rsidR="007515AD" w:rsidRPr="0039096A">
        <w:rPr>
          <w:rFonts w:ascii="Times" w:hAnsi="Times"/>
        </w:rPr>
        <w:t>13</w:t>
      </w:r>
      <w:r w:rsidR="00AB3F07" w:rsidRPr="0039096A">
        <w:rPr>
          <w:rFonts w:ascii="Times" w:hAnsi="Times"/>
        </w:rPr>
        <w:t>]</w:t>
      </w:r>
      <w:r w:rsidRPr="0039096A">
        <w:rPr>
          <w:rFonts w:ascii="Times" w:hAnsi="Times"/>
        </w:rPr>
        <w:t>. The current study proffers a social ecological model, which encapsulates the contextualized experience of stressors</w:t>
      </w:r>
      <w:r w:rsidR="006E23E2" w:rsidRPr="0039096A">
        <w:rPr>
          <w:rFonts w:ascii="Times" w:hAnsi="Times"/>
        </w:rPr>
        <w:t xml:space="preserve"> </w:t>
      </w:r>
      <w:r w:rsidRPr="0039096A">
        <w:rPr>
          <w:rFonts w:ascii="Times" w:hAnsi="Times"/>
        </w:rPr>
        <w:t xml:space="preserve">and trauma symptom severity </w:t>
      </w:r>
      <w:r w:rsidR="006E23E2" w:rsidRPr="0039096A">
        <w:rPr>
          <w:rFonts w:ascii="Times" w:hAnsi="Times"/>
        </w:rPr>
        <w:t xml:space="preserve">for those affected by the conflict </w:t>
      </w:r>
      <w:r w:rsidRPr="0039096A">
        <w:rPr>
          <w:rFonts w:ascii="Times" w:hAnsi="Times"/>
        </w:rPr>
        <w:t xml:space="preserve">in Northern Sri Lanka. </w:t>
      </w:r>
      <w:r w:rsidR="00BF32CE" w:rsidRPr="0039096A">
        <w:rPr>
          <w:rFonts w:ascii="Times" w:hAnsi="Times"/>
        </w:rPr>
        <w:t>F</w:t>
      </w:r>
      <w:r w:rsidRPr="0039096A">
        <w:rPr>
          <w:rFonts w:ascii="Times" w:hAnsi="Times"/>
        </w:rPr>
        <w:t xml:space="preserve">indings support existing literature that emphasizes the integration of mental health supports with layered services, most notably the </w:t>
      </w:r>
      <w:r w:rsidR="006C585E" w:rsidRPr="0039096A">
        <w:rPr>
          <w:rFonts w:ascii="Times" w:hAnsi="Times"/>
        </w:rPr>
        <w:t>Inter-Agency Standing Committee (</w:t>
      </w:r>
      <w:r w:rsidRPr="0039096A">
        <w:rPr>
          <w:rFonts w:ascii="Times" w:hAnsi="Times"/>
        </w:rPr>
        <w:t>IASC</w:t>
      </w:r>
      <w:r w:rsidR="006C585E" w:rsidRPr="0039096A">
        <w:rPr>
          <w:rFonts w:ascii="Times" w:hAnsi="Times"/>
        </w:rPr>
        <w:t>)</w:t>
      </w:r>
      <w:r w:rsidRPr="0039096A">
        <w:rPr>
          <w:rFonts w:ascii="Times" w:hAnsi="Times"/>
        </w:rPr>
        <w:t xml:space="preserve"> Guidelines on Mental Health and Psychosocial Support in Emergency Settings</w:t>
      </w:r>
      <w:r w:rsidR="00E10B2A" w:rsidRPr="0039096A">
        <w:rPr>
          <w:rFonts w:ascii="Times" w:hAnsi="Times"/>
        </w:rPr>
        <w:t xml:space="preserve"> [1</w:t>
      </w:r>
      <w:r w:rsidR="00C275C3" w:rsidRPr="0039096A">
        <w:rPr>
          <w:rFonts w:ascii="Times" w:hAnsi="Times"/>
        </w:rPr>
        <w:t>14</w:t>
      </w:r>
      <w:r w:rsidR="00E10B2A" w:rsidRPr="0039096A">
        <w:rPr>
          <w:rFonts w:ascii="Times" w:hAnsi="Times"/>
        </w:rPr>
        <w:t>]</w:t>
      </w:r>
      <w:r w:rsidRPr="0039096A">
        <w:rPr>
          <w:rFonts w:ascii="Times" w:hAnsi="Times"/>
        </w:rPr>
        <w:t>. Miller and Rasmussen similarly call for integrated interventions that address both, the chronic and war-related stressors in a sequential approach</w:t>
      </w:r>
      <w:r w:rsidR="00695875" w:rsidRPr="0039096A">
        <w:rPr>
          <w:rFonts w:ascii="Times" w:hAnsi="Times"/>
        </w:rPr>
        <w:t xml:space="preserve"> </w:t>
      </w:r>
      <w:r w:rsidR="00D052F0" w:rsidRPr="0039096A">
        <w:rPr>
          <w:rFonts w:ascii="Times" w:hAnsi="Times"/>
        </w:rPr>
        <w:t>[1</w:t>
      </w:r>
      <w:r w:rsidR="0078501D" w:rsidRPr="0039096A">
        <w:rPr>
          <w:rFonts w:ascii="Times" w:hAnsi="Times"/>
        </w:rPr>
        <w:t>9</w:t>
      </w:r>
      <w:r w:rsidR="00D052F0" w:rsidRPr="0039096A">
        <w:rPr>
          <w:rFonts w:ascii="Times" w:hAnsi="Times"/>
        </w:rPr>
        <w:t>]</w:t>
      </w:r>
      <w:r w:rsidR="00F81550" w:rsidRPr="0039096A">
        <w:rPr>
          <w:rFonts w:ascii="Times" w:eastAsia="Times" w:hAnsi="Times" w:cs="Times"/>
        </w:rPr>
        <w:t>.</w:t>
      </w:r>
      <w:r w:rsidRPr="0039096A">
        <w:rPr>
          <w:rFonts w:ascii="Times" w:hAnsi="Times"/>
        </w:rPr>
        <w:t xml:space="preserve"> </w:t>
      </w:r>
    </w:p>
    <w:p w14:paraId="3311D3A2" w14:textId="55AE22A2" w:rsidR="00334724" w:rsidRPr="0039096A" w:rsidRDefault="00334724" w:rsidP="00334724">
      <w:pPr>
        <w:spacing w:line="480" w:lineRule="auto"/>
        <w:ind w:firstLine="720"/>
        <w:rPr>
          <w:rFonts w:ascii="Times" w:hAnsi="Times"/>
        </w:rPr>
      </w:pPr>
      <w:r w:rsidRPr="0039096A">
        <w:rPr>
          <w:rFonts w:ascii="Times" w:hAnsi="Times"/>
        </w:rPr>
        <w:lastRenderedPageBreak/>
        <w:t>Recognizing that particular stressors are likely to be more salient by age, gender or even geographic location, the four-factor ecological model of stressors</w:t>
      </w:r>
      <w:r w:rsidR="00BF32CE" w:rsidRPr="0039096A">
        <w:rPr>
          <w:rFonts w:ascii="Times" w:hAnsi="Times"/>
        </w:rPr>
        <w:t xml:space="preserve"> and </w:t>
      </w:r>
      <w:r w:rsidRPr="0039096A">
        <w:rPr>
          <w:rFonts w:ascii="Times" w:hAnsi="Times"/>
        </w:rPr>
        <w:t xml:space="preserve">trauma symptom severity presented here can be applied to specific populations to determine how different stressors are experienced, so that interventions can be tailored accordingly. For example, those born during the conflict have primarily experienced a life of multiple displacements, interrupted school attendance, and loss of family, friends, and homes </w:t>
      </w:r>
      <w:r w:rsidR="00FF1CF7" w:rsidRPr="0039096A">
        <w:rPr>
          <w:rFonts w:ascii="Times" w:hAnsi="Times"/>
        </w:rPr>
        <w:t>[</w:t>
      </w:r>
      <w:r w:rsidR="00D44A3A" w:rsidRPr="0039096A">
        <w:rPr>
          <w:rFonts w:ascii="Times" w:hAnsi="Times"/>
        </w:rPr>
        <w:t>12</w:t>
      </w:r>
      <w:r w:rsidR="00FF1CF7" w:rsidRPr="0039096A">
        <w:rPr>
          <w:rFonts w:ascii="Times" w:hAnsi="Times"/>
        </w:rPr>
        <w:t>]</w:t>
      </w:r>
      <w:r w:rsidRPr="0039096A">
        <w:rPr>
          <w:rFonts w:ascii="Times" w:hAnsi="Times"/>
        </w:rPr>
        <w:t xml:space="preserve">. </w:t>
      </w:r>
    </w:p>
    <w:p w14:paraId="54324207" w14:textId="56E2B8AC" w:rsidR="00334724" w:rsidRPr="0039096A" w:rsidRDefault="00334724" w:rsidP="00A32482">
      <w:pPr>
        <w:spacing w:line="480" w:lineRule="auto"/>
        <w:ind w:firstLine="720"/>
        <w:rPr>
          <w:rFonts w:ascii="Times" w:hAnsi="Times"/>
        </w:rPr>
      </w:pPr>
      <w:r w:rsidRPr="0039096A">
        <w:rPr>
          <w:rFonts w:ascii="Times" w:hAnsi="Times"/>
        </w:rPr>
        <w:t>Findings additionally illustrate that beyond war exposure, it was the loss and injury of loved ones</w:t>
      </w:r>
      <w:r w:rsidR="00760C87" w:rsidRPr="0039096A">
        <w:rPr>
          <w:rFonts w:ascii="Times" w:hAnsi="Times"/>
        </w:rPr>
        <w:t xml:space="preserve"> </w:t>
      </w:r>
      <w:r w:rsidR="00BF32CE" w:rsidRPr="0039096A">
        <w:rPr>
          <w:rFonts w:ascii="Times" w:hAnsi="Times"/>
        </w:rPr>
        <w:t>as well as financial hardship</w:t>
      </w:r>
      <w:r w:rsidR="00D50F37" w:rsidRPr="0039096A">
        <w:rPr>
          <w:rFonts w:ascii="Times" w:hAnsi="Times"/>
        </w:rPr>
        <w:t>,</w:t>
      </w:r>
      <w:r w:rsidR="00BF32CE" w:rsidRPr="0039096A">
        <w:rPr>
          <w:rFonts w:ascii="Times" w:hAnsi="Times"/>
        </w:rPr>
        <w:t xml:space="preserve"> </w:t>
      </w:r>
      <w:r w:rsidRPr="0039096A">
        <w:rPr>
          <w:rFonts w:ascii="Times" w:hAnsi="Times"/>
        </w:rPr>
        <w:t>that contributed to distress. The results of the current study suggest the value of multipronged approaches that seek to not only identify and address symptoms of complicated bereavement, but also couple such interventions with alleviating financial hardship. Layered services, targeted first at addressing chronic stressors before the implementation of specialized clinical services, are certainly one effective approach for clinical</w:t>
      </w:r>
      <w:r w:rsidR="002F7608" w:rsidRPr="0039096A">
        <w:rPr>
          <w:rFonts w:ascii="Times" w:hAnsi="Times"/>
        </w:rPr>
        <w:t xml:space="preserve"> </w:t>
      </w:r>
      <w:r w:rsidRPr="0039096A">
        <w:rPr>
          <w:rFonts w:ascii="Times" w:hAnsi="Times"/>
        </w:rPr>
        <w:t xml:space="preserve">interventions. At the same time, it is possible that psychological assistance will be necessary for some individuals who are substantially impaired by complicated bereavement before they are able to take advantage of programs aimed at reducing financial hardship </w:t>
      </w:r>
      <w:r w:rsidR="00831A64" w:rsidRPr="0039096A">
        <w:rPr>
          <w:rFonts w:ascii="Times" w:hAnsi="Times"/>
        </w:rPr>
        <w:t>[</w:t>
      </w:r>
      <w:r w:rsidR="00831A64" w:rsidRPr="0039096A">
        <w:rPr>
          <w:rFonts w:ascii="Times" w:eastAsia="Times" w:hAnsi="Times" w:cs="Times"/>
        </w:rPr>
        <w:t>3</w:t>
      </w:r>
      <w:r w:rsidR="00831A64" w:rsidRPr="0039096A">
        <w:rPr>
          <w:rFonts w:ascii="Times" w:hAnsi="Times"/>
        </w:rPr>
        <w:t>]</w:t>
      </w:r>
      <w:r w:rsidRPr="0039096A">
        <w:rPr>
          <w:rFonts w:ascii="Times" w:hAnsi="Times"/>
        </w:rPr>
        <w:t xml:space="preserve">. Based on the salience of War Exposure Losses and Financial Loss and Hardship, integrated interventions aimed at addressing both sources of stressors simultaneously, may be most effective for this </w:t>
      </w:r>
      <w:r w:rsidR="00A32482" w:rsidRPr="0039096A">
        <w:rPr>
          <w:rFonts w:ascii="Times" w:hAnsi="Times"/>
        </w:rPr>
        <w:t xml:space="preserve">war-affected </w:t>
      </w:r>
      <w:r w:rsidRPr="0039096A">
        <w:rPr>
          <w:rFonts w:ascii="Times" w:hAnsi="Times"/>
        </w:rPr>
        <w:t>population rather than fragmented interventions designed and implemented in silos. Further exploration of the salient stressors identified in the current study and the implications for specific populations will lend additional insight into clinical intervention and design.</w:t>
      </w:r>
    </w:p>
    <w:p w14:paraId="6A093607" w14:textId="52D386A3" w:rsidR="00276706" w:rsidRPr="0039096A" w:rsidRDefault="00334724" w:rsidP="0087234C">
      <w:pPr>
        <w:spacing w:line="480" w:lineRule="auto"/>
        <w:ind w:firstLine="720"/>
        <w:rPr>
          <w:rFonts w:ascii="Times" w:hAnsi="Times"/>
        </w:rPr>
      </w:pPr>
      <w:r w:rsidRPr="0039096A">
        <w:rPr>
          <w:rFonts w:ascii="Times" w:hAnsi="Times"/>
        </w:rPr>
        <w:t xml:space="preserve">Overall, findings from the current study highlight the importance of theoretical approaches that recognize contextual stressors subsequently leading to clinical interventions that may have more utility. War trauma is of course not without substantial impact and clinical </w:t>
      </w:r>
      <w:r w:rsidRPr="0039096A">
        <w:rPr>
          <w:rFonts w:ascii="Times" w:hAnsi="Times"/>
        </w:rPr>
        <w:lastRenderedPageBreak/>
        <w:t xml:space="preserve">trauma-based interventions can be hugely beneficial for some populations. However, when it comes to addressing symptoms of distress in situations of chronic adversity, </w:t>
      </w:r>
      <w:r w:rsidR="00740796" w:rsidRPr="0039096A">
        <w:rPr>
          <w:rFonts w:ascii="Times" w:hAnsi="Times"/>
        </w:rPr>
        <w:t>those impacted by war and displacement</w:t>
      </w:r>
      <w:r w:rsidRPr="0039096A">
        <w:rPr>
          <w:rFonts w:ascii="Times" w:hAnsi="Times"/>
        </w:rPr>
        <w:t xml:space="preserve"> can additionally benefit from resources targeted towards buffering the impact of modifiable chronic stressors </w:t>
      </w:r>
      <w:r w:rsidR="003703EC" w:rsidRPr="0039096A">
        <w:rPr>
          <w:rFonts w:ascii="Times" w:eastAsia="Times" w:hAnsi="Times" w:cs="Times"/>
        </w:rPr>
        <w:t>[</w:t>
      </w:r>
      <w:r w:rsidR="00D44A3A" w:rsidRPr="0039096A">
        <w:rPr>
          <w:rFonts w:ascii="Times" w:eastAsia="Times" w:hAnsi="Times" w:cs="Times"/>
        </w:rPr>
        <w:t>7</w:t>
      </w:r>
      <w:r w:rsidR="003703EC" w:rsidRPr="0039096A">
        <w:rPr>
          <w:rFonts w:ascii="Times" w:eastAsia="Times" w:hAnsi="Times" w:cs="Times"/>
        </w:rPr>
        <w:t>]</w:t>
      </w:r>
      <w:r w:rsidRPr="0039096A">
        <w:rPr>
          <w:rFonts w:ascii="Times" w:hAnsi="Times"/>
        </w:rPr>
        <w:t>.</w:t>
      </w:r>
    </w:p>
    <w:p w14:paraId="0000039A" w14:textId="3B7825BF" w:rsidR="00CF3F3E" w:rsidRPr="0039096A" w:rsidRDefault="004A5E15" w:rsidP="006F0660">
      <w:pPr>
        <w:pStyle w:val="ListParagraph"/>
        <w:numPr>
          <w:ilvl w:val="1"/>
          <w:numId w:val="6"/>
        </w:numPr>
        <w:spacing w:line="480" w:lineRule="auto"/>
        <w:rPr>
          <w:rFonts w:ascii="Times" w:eastAsia="Times" w:hAnsi="Times" w:cs="Times"/>
          <w:b/>
        </w:rPr>
      </w:pPr>
      <w:r w:rsidRPr="0039096A">
        <w:rPr>
          <w:rFonts w:ascii="Times" w:eastAsia="Times" w:hAnsi="Times" w:cs="Times"/>
          <w:b/>
        </w:rPr>
        <w:t xml:space="preserve">Limitations </w:t>
      </w:r>
    </w:p>
    <w:p w14:paraId="0000039B" w14:textId="6F194061"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The findings reported here need to be interpreted </w:t>
      </w:r>
      <w:r w:rsidR="00031AB5" w:rsidRPr="0039096A">
        <w:rPr>
          <w:rFonts w:ascii="Times" w:eastAsia="Times" w:hAnsi="Times" w:cs="Times"/>
        </w:rPr>
        <w:t>considering</w:t>
      </w:r>
      <w:r w:rsidRPr="0039096A">
        <w:rPr>
          <w:rFonts w:ascii="Times" w:eastAsia="Times" w:hAnsi="Times" w:cs="Times"/>
        </w:rPr>
        <w:t xml:space="preserve"> some methodological limitations. First, the cross-sectional nature of this study limits our understanding of the changes that occur over time and means that the directionality of relationships cannot be unequivocally supported. For example, it is possible that individuals with long-standing PTSD symptom severity were more susceptible to experience war-related stressors or financial loss and hardship. In their study with refugee youth in the United States, Miller and colleagues </w:t>
      </w:r>
      <w:r w:rsidR="00D57487" w:rsidRPr="0039096A">
        <w:rPr>
          <w:rFonts w:ascii="Times" w:eastAsia="Times" w:hAnsi="Times" w:cs="Times"/>
        </w:rPr>
        <w:t>[</w:t>
      </w:r>
      <w:r w:rsidR="00D44A3A" w:rsidRPr="0039096A">
        <w:rPr>
          <w:rFonts w:ascii="Times" w:eastAsia="Times" w:hAnsi="Times" w:cs="Times"/>
        </w:rPr>
        <w:t>115</w:t>
      </w:r>
      <w:r w:rsidR="00D57487" w:rsidRPr="0039096A">
        <w:rPr>
          <w:rFonts w:ascii="Times" w:eastAsia="Times" w:hAnsi="Times" w:cs="Times"/>
        </w:rPr>
        <w:t xml:space="preserve">] </w:t>
      </w:r>
      <w:r w:rsidRPr="0039096A">
        <w:rPr>
          <w:rFonts w:ascii="Times" w:eastAsia="Times" w:hAnsi="Times" w:cs="Times"/>
        </w:rPr>
        <w:t xml:space="preserve">highlight that “single moment snapshots (i.e., cross-sectional data) are inherently ill-suited to capture the fluid nature of children’s reactions to stressful events, the evolution of new coping strategies they utilize at different points in their development, and the shifting nature of stressors themselves” (p. 4). Although referring to the continual state of development for children, this observation applies to identifying chronic stressors for adults. While this study sought to identify chronic stressors prominent for respondents in the month prior to data collection, the inherent nature of stressors is that they can evolve. This is where further research applying </w:t>
      </w:r>
      <w:r w:rsidR="00EC202F" w:rsidRPr="0039096A">
        <w:rPr>
          <w:rFonts w:ascii="Times" w:eastAsia="Times" w:hAnsi="Times" w:cs="Times"/>
        </w:rPr>
        <w:t xml:space="preserve">the four-factor </w:t>
      </w:r>
      <w:r w:rsidRPr="0039096A">
        <w:rPr>
          <w:rFonts w:ascii="Times" w:eastAsia="Times" w:hAnsi="Times" w:cs="Times"/>
        </w:rPr>
        <w:t>model in other contexts or as part of longitudinal or multilevel analyses, may provide insightful information regarding the changing nature of stressors and lend further support for an ecological model of stressors and PTSD.</w:t>
      </w:r>
    </w:p>
    <w:p w14:paraId="70BD34F6" w14:textId="627CB200" w:rsidR="00146325" w:rsidRPr="0039096A" w:rsidRDefault="004A5E15" w:rsidP="00C16D45">
      <w:pPr>
        <w:spacing w:line="480" w:lineRule="auto"/>
        <w:ind w:firstLine="720"/>
        <w:rPr>
          <w:rFonts w:ascii="Times" w:eastAsia="Times" w:hAnsi="Times" w:cs="Times"/>
        </w:rPr>
      </w:pPr>
      <w:r w:rsidRPr="0039096A">
        <w:rPr>
          <w:rFonts w:ascii="Times" w:eastAsia="Times" w:hAnsi="Times" w:cs="Times"/>
        </w:rPr>
        <w:t xml:space="preserve">In determining the list of </w:t>
      </w:r>
      <w:r w:rsidR="00E542B8" w:rsidRPr="0039096A">
        <w:rPr>
          <w:rFonts w:ascii="Times" w:eastAsia="Times" w:hAnsi="Times" w:cs="Times"/>
        </w:rPr>
        <w:t>items</w:t>
      </w:r>
      <w:r w:rsidRPr="0039096A">
        <w:rPr>
          <w:rFonts w:ascii="Times" w:eastAsia="Times" w:hAnsi="Times" w:cs="Times"/>
        </w:rPr>
        <w:t xml:space="preserve"> to include for factor analysis, decisions were theoretically </w:t>
      </w:r>
      <w:r w:rsidR="00AD3498" w:rsidRPr="0039096A">
        <w:rPr>
          <w:rFonts w:ascii="Times" w:eastAsia="Times" w:hAnsi="Times" w:cs="Times"/>
        </w:rPr>
        <w:t>informed,</w:t>
      </w:r>
      <w:r w:rsidRPr="0039096A">
        <w:rPr>
          <w:rFonts w:ascii="Times" w:eastAsia="Times" w:hAnsi="Times" w:cs="Times"/>
        </w:rPr>
        <w:t xml:space="preserve"> and data driven. Efforts were made for retention of </w:t>
      </w:r>
      <w:r w:rsidR="00AD3498" w:rsidRPr="0039096A">
        <w:rPr>
          <w:rFonts w:ascii="Times" w:eastAsia="Times" w:hAnsi="Times" w:cs="Times"/>
        </w:rPr>
        <w:t>items,</w:t>
      </w:r>
      <w:r w:rsidRPr="0039096A">
        <w:rPr>
          <w:rFonts w:ascii="Times" w:eastAsia="Times" w:hAnsi="Times" w:cs="Times"/>
        </w:rPr>
        <w:t xml:space="preserve"> yet nine stressor </w:t>
      </w:r>
      <w:r w:rsidR="00386D10" w:rsidRPr="0039096A">
        <w:rPr>
          <w:rFonts w:ascii="Times" w:eastAsia="Times" w:hAnsi="Times" w:cs="Times"/>
        </w:rPr>
        <w:t>items</w:t>
      </w:r>
      <w:r w:rsidRPr="0039096A">
        <w:rPr>
          <w:rFonts w:ascii="Times" w:eastAsia="Times" w:hAnsi="Times" w:cs="Times"/>
        </w:rPr>
        <w:t xml:space="preserve"> were </w:t>
      </w:r>
      <w:r w:rsidRPr="0039096A">
        <w:rPr>
          <w:rFonts w:ascii="Times" w:eastAsia="Times" w:hAnsi="Times" w:cs="Times"/>
        </w:rPr>
        <w:lastRenderedPageBreak/>
        <w:t xml:space="preserve">lost for various reasons (e.g., redundancy, poor fit indices). As the initial framework was informed by the results of the qualitative study </w:t>
      </w:r>
      <w:r w:rsidR="00164959" w:rsidRPr="0039096A">
        <w:rPr>
          <w:rFonts w:ascii="Times" w:eastAsia="Times" w:hAnsi="Times" w:cs="Times"/>
        </w:rPr>
        <w:t>[</w:t>
      </w:r>
      <w:r w:rsidR="00603DB8" w:rsidRPr="0039096A">
        <w:rPr>
          <w:rFonts w:ascii="Times" w:eastAsia="Times" w:hAnsi="Times" w:cs="Times"/>
        </w:rPr>
        <w:t>40</w:t>
      </w:r>
      <w:r w:rsidR="00164959" w:rsidRPr="0039096A">
        <w:rPr>
          <w:rFonts w:ascii="Times" w:eastAsia="Times" w:hAnsi="Times" w:cs="Times"/>
        </w:rPr>
        <w:t xml:space="preserve">] </w:t>
      </w:r>
      <w:r w:rsidRPr="0039096A">
        <w:rPr>
          <w:rFonts w:ascii="Times" w:eastAsia="Times" w:hAnsi="Times" w:cs="Times"/>
        </w:rPr>
        <w:t xml:space="preserve">in combination with data available from the Sociodemographic and Displacement History Questionnaire and the Stressful Life Events Checklist, it is plausible that other unique </w:t>
      </w:r>
      <w:r w:rsidR="002B0077" w:rsidRPr="0039096A">
        <w:rPr>
          <w:rFonts w:ascii="Times" w:eastAsia="Times" w:hAnsi="Times" w:cs="Times"/>
        </w:rPr>
        <w:t>factors</w:t>
      </w:r>
      <w:r w:rsidRPr="0039096A">
        <w:rPr>
          <w:rFonts w:ascii="Times" w:eastAsia="Times" w:hAnsi="Times" w:cs="Times"/>
        </w:rPr>
        <w:t xml:space="preserve"> may have emerged if a different analytical approach was applied. </w:t>
      </w:r>
      <w:r w:rsidR="006A0DB9" w:rsidRPr="0039096A">
        <w:rPr>
          <w:rFonts w:ascii="Times" w:eastAsia="Times" w:hAnsi="Times" w:cs="Times"/>
        </w:rPr>
        <w:t>Findings from the qualitative study</w:t>
      </w:r>
      <w:r w:rsidR="009B55EB" w:rsidRPr="0039096A">
        <w:rPr>
          <w:rFonts w:ascii="Times" w:eastAsia="Times" w:hAnsi="Times" w:cs="Times"/>
        </w:rPr>
        <w:t xml:space="preserve"> </w:t>
      </w:r>
      <w:r w:rsidR="00C84C89" w:rsidRPr="0039096A">
        <w:rPr>
          <w:rFonts w:ascii="Times" w:eastAsia="Times" w:hAnsi="Times" w:cs="Times"/>
        </w:rPr>
        <w:t>[</w:t>
      </w:r>
      <w:r w:rsidR="00603DB8" w:rsidRPr="0039096A">
        <w:rPr>
          <w:rFonts w:ascii="Times" w:eastAsia="Times" w:hAnsi="Times" w:cs="Times"/>
        </w:rPr>
        <w:t>40</w:t>
      </w:r>
      <w:r w:rsidR="00C84C89" w:rsidRPr="0039096A">
        <w:rPr>
          <w:rFonts w:ascii="Times" w:eastAsia="Times" w:hAnsi="Times" w:cs="Times"/>
        </w:rPr>
        <w:t>]</w:t>
      </w:r>
      <w:r w:rsidR="008A73B1" w:rsidRPr="0039096A">
        <w:rPr>
          <w:rFonts w:ascii="Times" w:eastAsia="Times" w:hAnsi="Times" w:cs="Times"/>
        </w:rPr>
        <w:t xml:space="preserve"> </w:t>
      </w:r>
      <w:r w:rsidR="00C17695" w:rsidRPr="0039096A">
        <w:rPr>
          <w:rFonts w:ascii="Times" w:eastAsia="Times" w:hAnsi="Times" w:cs="Times"/>
        </w:rPr>
        <w:t>highlighted the significant impact of losing loved ones and property, including ambiguous loss [</w:t>
      </w:r>
      <w:r w:rsidR="00D44A3A" w:rsidRPr="0039096A">
        <w:rPr>
          <w:rFonts w:ascii="Times" w:eastAsia="Times" w:hAnsi="Times" w:cs="Times"/>
        </w:rPr>
        <w:t>84</w:t>
      </w:r>
      <w:r w:rsidR="00C17695" w:rsidRPr="0039096A">
        <w:rPr>
          <w:rFonts w:ascii="Times" w:eastAsia="Times" w:hAnsi="Times" w:cs="Times"/>
        </w:rPr>
        <w:t xml:space="preserve">]. Although loss of loved ones and property were captured in the above measures, a more nuanced analysis of the relationship between grief and financial strain could further inform intervention design. </w:t>
      </w:r>
    </w:p>
    <w:p w14:paraId="7381F72F" w14:textId="2B5A9EE0" w:rsidR="00150B38" w:rsidRPr="0039096A" w:rsidRDefault="00150B38" w:rsidP="00625A05">
      <w:pPr>
        <w:spacing w:line="480" w:lineRule="auto"/>
        <w:ind w:firstLine="720"/>
        <w:rPr>
          <w:rFonts w:ascii="Times" w:hAnsi="Times" w:cs="Arial"/>
        </w:rPr>
      </w:pPr>
      <w:r w:rsidRPr="0039096A">
        <w:rPr>
          <w:rFonts w:ascii="Times" w:eastAsia="Times" w:hAnsi="Times" w:cs="Times"/>
        </w:rPr>
        <w:t xml:space="preserve">Relatedly, </w:t>
      </w:r>
      <w:r w:rsidRPr="0039096A">
        <w:rPr>
          <w:rFonts w:ascii="Times" w:hAnsi="Times" w:cs="Arial"/>
        </w:rPr>
        <w:t xml:space="preserve">the ecological model of stressors and PTSD symptom severity was theoretically informed and based on robust statistical analyses. Nonetheless, items selected for the final model may not be exhaustive as items were constrained by the available data from the COMGAP-S study. Thus, it is possible that the influence of certain stressors in the SEM model were not accounted for, and additionally, may shift over time. </w:t>
      </w:r>
      <w:r w:rsidR="00923A81" w:rsidRPr="0039096A">
        <w:rPr>
          <w:rFonts w:ascii="Times" w:hAnsi="Times" w:cs="Arial"/>
        </w:rPr>
        <w:t>As noted, a</w:t>
      </w:r>
      <w:r w:rsidR="00FA7F2B" w:rsidRPr="0039096A">
        <w:rPr>
          <w:rFonts w:ascii="Times" w:hAnsi="Times" w:cs="Arial"/>
        </w:rPr>
        <w:t xml:space="preserve">dditional stressors may include </w:t>
      </w:r>
      <w:r w:rsidR="00975DEF" w:rsidRPr="0039096A">
        <w:rPr>
          <w:rFonts w:ascii="Times" w:hAnsi="Times" w:cs="Arial"/>
        </w:rPr>
        <w:t xml:space="preserve">shifting societal values, changes in social networks and family systems, limited institutional supports, and physical and mental health concerns </w:t>
      </w:r>
      <w:r w:rsidR="00B3483E" w:rsidRPr="0039096A">
        <w:rPr>
          <w:rFonts w:ascii="Times" w:hAnsi="Times" w:cs="Arial"/>
        </w:rPr>
        <w:t>[</w:t>
      </w:r>
      <w:r w:rsidR="00603DB8" w:rsidRPr="0039096A">
        <w:rPr>
          <w:rFonts w:ascii="Times" w:eastAsia="Times" w:hAnsi="Times" w:cs="Times"/>
        </w:rPr>
        <w:t>40</w:t>
      </w:r>
      <w:r w:rsidR="00B3483E" w:rsidRPr="0039096A">
        <w:rPr>
          <w:rFonts w:ascii="Times" w:hAnsi="Times" w:cs="Arial"/>
        </w:rPr>
        <w:t xml:space="preserve">]. </w:t>
      </w:r>
      <w:r w:rsidR="00146325" w:rsidRPr="0039096A">
        <w:rPr>
          <w:rFonts w:ascii="Times" w:hAnsi="Times" w:cs="Arial"/>
        </w:rPr>
        <w:t>Similarly reflected in the literature</w:t>
      </w:r>
      <w:r w:rsidR="00146325" w:rsidRPr="0039096A">
        <w:rPr>
          <w:rFonts w:ascii="Times" w:eastAsia="Times" w:hAnsi="Times" w:cs="Times"/>
        </w:rPr>
        <w:t>, Jayawickreme and colleagues found that social problems (e.g., being alone, relocation stress) were central in their network analysis [</w:t>
      </w:r>
      <w:r w:rsidR="00123EA0" w:rsidRPr="0039096A">
        <w:rPr>
          <w:rFonts w:ascii="Times" w:eastAsia="Times" w:hAnsi="Times" w:cs="Times"/>
        </w:rPr>
        <w:t>82</w:t>
      </w:r>
      <w:r w:rsidR="00146325" w:rsidRPr="0039096A">
        <w:rPr>
          <w:rFonts w:ascii="Times" w:eastAsia="Times" w:hAnsi="Times" w:cs="Times"/>
        </w:rPr>
        <w:t xml:space="preserve">]. </w:t>
      </w:r>
      <w:r w:rsidRPr="0039096A">
        <w:rPr>
          <w:rFonts w:ascii="Times" w:hAnsi="Times" w:cs="Arial"/>
        </w:rPr>
        <w:t xml:space="preserve">Continued investigation of stressors with war survivors, particularly using longitudinal approaches may result in a more fulsome understanding of the impact of prolonged stressors on coping capacity. </w:t>
      </w:r>
    </w:p>
    <w:p w14:paraId="1F628814" w14:textId="2A02E3E9" w:rsidR="000441E8" w:rsidRPr="0039096A" w:rsidRDefault="003B684D" w:rsidP="00C16D45">
      <w:pPr>
        <w:spacing w:line="480" w:lineRule="auto"/>
        <w:ind w:firstLine="720"/>
        <w:rPr>
          <w:rFonts w:ascii="Times" w:eastAsia="Times" w:hAnsi="Times" w:cs="Times"/>
        </w:rPr>
      </w:pPr>
      <w:r w:rsidRPr="0039096A">
        <w:rPr>
          <w:rFonts w:ascii="Times" w:eastAsia="Times" w:hAnsi="Times" w:cs="Times"/>
        </w:rPr>
        <w:t>Of note, t</w:t>
      </w:r>
      <w:r w:rsidR="000441E8" w:rsidRPr="0039096A">
        <w:rPr>
          <w:rFonts w:ascii="Times" w:eastAsia="Times" w:hAnsi="Times" w:cs="Times"/>
        </w:rPr>
        <w:t xml:space="preserve">he war-related and chronic stressors identified for this model were specific to this adult population of war-survivors in five districts of Northern Sri Lanka. Given the unique experiences across post-conflict zones, generalizability of this model may be </w:t>
      </w:r>
      <w:r w:rsidRPr="0039096A">
        <w:rPr>
          <w:rFonts w:ascii="Times" w:eastAsia="Times" w:hAnsi="Times" w:cs="Times"/>
        </w:rPr>
        <w:t xml:space="preserve">uncertain, and </w:t>
      </w:r>
      <w:r w:rsidRPr="0039096A">
        <w:rPr>
          <w:rFonts w:ascii="Times" w:eastAsiaTheme="minorEastAsia" w:hAnsi="Times" w:cs="Arial"/>
        </w:rPr>
        <w:t>findings may have limited external validity</w:t>
      </w:r>
      <w:r w:rsidR="000441E8" w:rsidRPr="0039096A">
        <w:rPr>
          <w:rFonts w:ascii="Times" w:eastAsia="Times" w:hAnsi="Times" w:cs="Times"/>
        </w:rPr>
        <w:t xml:space="preserve">. </w:t>
      </w:r>
      <w:r w:rsidRPr="0039096A">
        <w:rPr>
          <w:rFonts w:ascii="Times" w:eastAsiaTheme="minorEastAsia" w:hAnsi="Times" w:cs="Arial"/>
        </w:rPr>
        <w:t xml:space="preserve">However, as the purpose of this study was to capture </w:t>
      </w:r>
      <w:r w:rsidRPr="0039096A">
        <w:rPr>
          <w:rFonts w:ascii="Times" w:eastAsiaTheme="minorEastAsia" w:hAnsi="Times" w:cs="Arial"/>
        </w:rPr>
        <w:lastRenderedPageBreak/>
        <w:t xml:space="preserve">contextualized knowledge of war survivors, placing a microscope on these experiences has value in deepening understanding (Kazdin, 2003). </w:t>
      </w:r>
      <w:r w:rsidR="000441E8" w:rsidRPr="0039096A">
        <w:rPr>
          <w:rFonts w:ascii="Times" w:eastAsia="Times" w:hAnsi="Times" w:cs="Times"/>
        </w:rPr>
        <w:t>As noted by previous researchers, the generalizability of any SEM model beyond the sample studied is uncertain [1</w:t>
      </w:r>
      <w:r w:rsidR="00D44A3A" w:rsidRPr="0039096A">
        <w:rPr>
          <w:rFonts w:ascii="Times" w:eastAsia="Times" w:hAnsi="Times" w:cs="Times"/>
        </w:rPr>
        <w:t>16</w:t>
      </w:r>
      <w:r w:rsidR="000441E8" w:rsidRPr="0039096A">
        <w:rPr>
          <w:rFonts w:ascii="Times" w:eastAsia="Times" w:hAnsi="Times" w:cs="Times"/>
        </w:rPr>
        <w:t>].</w:t>
      </w:r>
    </w:p>
    <w:p w14:paraId="3AD219F4" w14:textId="5D32A560" w:rsidR="00001ED6" w:rsidRPr="0039096A" w:rsidRDefault="00B7208C">
      <w:pPr>
        <w:spacing w:line="480" w:lineRule="auto"/>
        <w:ind w:firstLine="720"/>
        <w:rPr>
          <w:rFonts w:ascii="Times" w:eastAsia="Times" w:hAnsi="Times" w:cs="Times"/>
        </w:rPr>
      </w:pPr>
      <w:sdt>
        <w:sdtPr>
          <w:rPr>
            <w:rFonts w:ascii="Times" w:hAnsi="Times"/>
          </w:rPr>
          <w:tag w:val="goog_rdk_89"/>
          <w:id w:val="1951049640"/>
        </w:sdtPr>
        <w:sdtEndPr/>
        <w:sdtContent/>
      </w:sdt>
      <w:r w:rsidR="004A5E15" w:rsidRPr="0039096A">
        <w:rPr>
          <w:rFonts w:ascii="Times" w:eastAsia="Times" w:hAnsi="Times" w:cs="Times"/>
        </w:rPr>
        <w:t xml:space="preserve">In conducting the SEM, it was noted that one </w:t>
      </w:r>
      <w:r w:rsidR="008044B9" w:rsidRPr="0039096A">
        <w:rPr>
          <w:rFonts w:ascii="Times" w:eastAsia="Times" w:hAnsi="Times" w:cs="Times"/>
        </w:rPr>
        <w:t>item</w:t>
      </w:r>
      <w:r w:rsidR="004A5E15" w:rsidRPr="0039096A">
        <w:rPr>
          <w:rFonts w:ascii="Times" w:eastAsia="Times" w:hAnsi="Times" w:cs="Times"/>
        </w:rPr>
        <w:t xml:space="preserve"> from the HTQ (Item PTSD17, ‘excessive guilt’) demonstrated a large residual variance (see Figure 1). It is possible that this item presented with a larger residual because it is not well explained by the latent construct of PTSD symptom severity with this group of </w:t>
      </w:r>
      <w:r w:rsidR="00F64ADB" w:rsidRPr="0039096A">
        <w:rPr>
          <w:rFonts w:ascii="Times" w:hAnsi="Times"/>
        </w:rPr>
        <w:t>war-affected</w:t>
      </w:r>
      <w:r w:rsidR="004A5E15" w:rsidRPr="0039096A">
        <w:rPr>
          <w:rFonts w:ascii="Times" w:hAnsi="Times"/>
        </w:rPr>
        <w:t xml:space="preserve"> participants</w:t>
      </w:r>
      <w:r w:rsidR="004A5E15" w:rsidRPr="0039096A">
        <w:rPr>
          <w:rFonts w:ascii="Times" w:eastAsia="Times" w:hAnsi="Times" w:cs="Times"/>
        </w:rPr>
        <w:t xml:space="preserve">. Although psychological symptoms and idioms of distress were not an explicit focus of the current study, it was observed that guilt was rarely mentioned as a symptom of psychological distress during interviews. Additionally, when RAs inquired about psychological distress and prompted interviewees with a range of symptoms </w:t>
      </w:r>
      <w:r w:rsidR="00114269" w:rsidRPr="0039096A">
        <w:rPr>
          <w:rFonts w:ascii="Times" w:eastAsia="Times" w:hAnsi="Times" w:cs="Times"/>
        </w:rPr>
        <w:t>(</w:t>
      </w:r>
      <w:r w:rsidR="004A5E15" w:rsidRPr="0039096A">
        <w:rPr>
          <w:rFonts w:ascii="Times" w:eastAsia="Times" w:hAnsi="Times" w:cs="Times"/>
        </w:rPr>
        <w:t xml:space="preserve">i.e., </w:t>
      </w:r>
      <w:r w:rsidR="00114269" w:rsidRPr="0039096A">
        <w:rPr>
          <w:rFonts w:ascii="Times" w:eastAsia="Times" w:hAnsi="Times" w:cs="Times"/>
        </w:rPr>
        <w:t>[</w:t>
      </w:r>
      <w:r w:rsidR="002D7DCA" w:rsidRPr="0039096A">
        <w:rPr>
          <w:rFonts w:ascii="Times" w:eastAsia="Times" w:hAnsi="Times" w:cs="Times"/>
        </w:rPr>
        <w:t>40</w:t>
      </w:r>
      <w:r w:rsidR="0077199E" w:rsidRPr="0039096A">
        <w:rPr>
          <w:rFonts w:ascii="Times" w:eastAsia="Times" w:hAnsi="Times" w:cs="Times"/>
        </w:rPr>
        <w:t>]</w:t>
      </w:r>
      <w:r w:rsidR="00114269" w:rsidRPr="0039096A">
        <w:rPr>
          <w:rFonts w:ascii="Times" w:eastAsia="Times" w:hAnsi="Times" w:cs="Times"/>
        </w:rPr>
        <w:t>)</w:t>
      </w:r>
      <w:r w:rsidR="004A5E15" w:rsidRPr="0039096A">
        <w:rPr>
          <w:rFonts w:ascii="Times" w:eastAsia="Times" w:hAnsi="Times" w:cs="Times"/>
        </w:rPr>
        <w:t xml:space="preserve">, analysis of transcripts often indicated that participants either denied feelings of guilt (e.g., “Why should I feel guilty?”) or attributed feelings of guilt to their limited economic circumstances and inability to provide for their loved ones. </w:t>
      </w:r>
    </w:p>
    <w:p w14:paraId="0000039D" w14:textId="2C19252D"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This particular observation is in contrast to a recent study conducted in Sri Lanka with a diverse representation of gender and ethnic groups assessing the modified HTQ in this context. Specifically, the authors found that the modified HTQ, inclusive of item 17 (i.e., “excessive guilt”) performed well </w:t>
      </w:r>
      <w:r w:rsidR="00415418" w:rsidRPr="0039096A">
        <w:rPr>
          <w:rFonts w:ascii="Times" w:eastAsia="Times" w:hAnsi="Times" w:cs="Times"/>
        </w:rPr>
        <w:t>[</w:t>
      </w:r>
      <w:r w:rsidR="00D44A3A" w:rsidRPr="0039096A">
        <w:rPr>
          <w:rFonts w:ascii="Times" w:eastAsia="Times" w:hAnsi="Times" w:cs="Times"/>
        </w:rPr>
        <w:t>117</w:t>
      </w:r>
      <w:r w:rsidR="00415418" w:rsidRPr="0039096A">
        <w:rPr>
          <w:rFonts w:ascii="Times" w:eastAsia="Times" w:hAnsi="Times" w:cs="Times"/>
        </w:rPr>
        <w:t>]</w:t>
      </w:r>
      <w:r w:rsidRPr="0039096A">
        <w:rPr>
          <w:rFonts w:ascii="Times" w:eastAsia="Times" w:hAnsi="Times" w:cs="Times"/>
        </w:rPr>
        <w:t xml:space="preserve">. Tay and colleagues </w:t>
      </w:r>
      <w:r w:rsidR="00415418" w:rsidRPr="0039096A">
        <w:rPr>
          <w:rFonts w:ascii="Times" w:eastAsia="Times" w:hAnsi="Times" w:cs="Times"/>
        </w:rPr>
        <w:t>[1</w:t>
      </w:r>
      <w:r w:rsidR="00D44A3A" w:rsidRPr="0039096A">
        <w:rPr>
          <w:rFonts w:ascii="Times" w:eastAsia="Times" w:hAnsi="Times" w:cs="Times"/>
        </w:rPr>
        <w:t>17</w:t>
      </w:r>
      <w:r w:rsidR="00415418" w:rsidRPr="0039096A">
        <w:rPr>
          <w:rFonts w:ascii="Times" w:eastAsia="Times" w:hAnsi="Times" w:cs="Times"/>
        </w:rPr>
        <w:t xml:space="preserve">] </w:t>
      </w:r>
      <w:r w:rsidRPr="0039096A">
        <w:rPr>
          <w:rFonts w:ascii="Times" w:eastAsia="Times" w:hAnsi="Times" w:cs="Times"/>
        </w:rPr>
        <w:t xml:space="preserve">noted that 21.3% of Tamil participants endorsed this symptom, which was the highest proportion compared to other ethnic groups who participated in the study (i.e., Sinhalese, 3.9%; Moor, 8.3%). Such findings suggest the common presence of the symptom of guilt in this sample. </w:t>
      </w:r>
      <w:r w:rsidR="00001ED6" w:rsidRPr="0039096A">
        <w:rPr>
          <w:rFonts w:ascii="Times" w:eastAsia="Times" w:hAnsi="Times" w:cs="Times"/>
        </w:rPr>
        <w:t>Ad</w:t>
      </w:r>
      <w:r w:rsidRPr="0039096A">
        <w:rPr>
          <w:rFonts w:ascii="Times" w:eastAsia="Times" w:hAnsi="Times" w:cs="Times"/>
        </w:rPr>
        <w:t xml:space="preserve">ditional research exploring this symptom further may be beneficial to appropriately target interventions aimed at alleviating trauma symptoms. To note, SEM was also conducted with item </w:t>
      </w:r>
      <w:r w:rsidR="00001ED6" w:rsidRPr="0039096A">
        <w:rPr>
          <w:rFonts w:ascii="Times" w:eastAsia="Times" w:hAnsi="Times" w:cs="Times"/>
        </w:rPr>
        <w:t xml:space="preserve">17 </w:t>
      </w:r>
      <w:r w:rsidRPr="0039096A">
        <w:rPr>
          <w:rFonts w:ascii="Times" w:eastAsia="Times" w:hAnsi="Times" w:cs="Times"/>
        </w:rPr>
        <w:t>removed. As the overall fit of the model did not significantly improve χ</w:t>
      </w:r>
      <w:r w:rsidRPr="0039096A">
        <w:rPr>
          <w:rFonts w:ascii="Times" w:eastAsia="Times" w:hAnsi="Times" w:cs="Times"/>
          <w:vertAlign w:val="superscript"/>
        </w:rPr>
        <w:t xml:space="preserve">2 </w:t>
      </w:r>
      <w:r w:rsidRPr="0039096A">
        <w:rPr>
          <w:rFonts w:ascii="Times" w:eastAsia="Times" w:hAnsi="Times" w:cs="Times"/>
        </w:rPr>
        <w:t xml:space="preserve">(706) = 2296.54, </w:t>
      </w:r>
      <w:r w:rsidRPr="0039096A">
        <w:rPr>
          <w:rFonts w:ascii="Times" w:eastAsia="Times" w:hAnsi="Times" w:cs="Times"/>
          <w:i/>
        </w:rPr>
        <w:t xml:space="preserve">p </w:t>
      </w:r>
      <w:r w:rsidRPr="0039096A">
        <w:rPr>
          <w:rFonts w:ascii="Times" w:eastAsia="Symbol" w:hAnsi="Times" w:cs="Symbol"/>
        </w:rPr>
        <w:t>&lt;</w:t>
      </w:r>
      <w:r w:rsidRPr="0039096A">
        <w:rPr>
          <w:rFonts w:ascii="Times" w:eastAsia="Times" w:hAnsi="Times" w:cs="Times"/>
        </w:rPr>
        <w:t xml:space="preserve"> .001; CFI = 0.901; TLI = 0.892; </w:t>
      </w:r>
      <w:r w:rsidRPr="0039096A">
        <w:rPr>
          <w:rFonts w:ascii="Times" w:eastAsia="Times" w:hAnsi="Times" w:cs="Times"/>
        </w:rPr>
        <w:lastRenderedPageBreak/>
        <w:t>RMSEA = .047 (CI, 0.045, 0.049); SRMR = .088, the author</w:t>
      </w:r>
      <w:r w:rsidR="00F35CB4" w:rsidRPr="0039096A">
        <w:rPr>
          <w:rFonts w:ascii="Times" w:eastAsia="Times" w:hAnsi="Times" w:cs="Times"/>
        </w:rPr>
        <w:t>s</w:t>
      </w:r>
      <w:r w:rsidRPr="0039096A">
        <w:rPr>
          <w:rFonts w:ascii="Times" w:eastAsia="Times" w:hAnsi="Times" w:cs="Times"/>
        </w:rPr>
        <w:t xml:space="preserve"> decided to retain the item for consistency with the full scale. </w:t>
      </w:r>
    </w:p>
    <w:p w14:paraId="196734FB" w14:textId="2A2AED68" w:rsidR="002667DD" w:rsidRPr="0039096A" w:rsidRDefault="002667DD" w:rsidP="00B3483E">
      <w:pPr>
        <w:spacing w:line="480" w:lineRule="auto"/>
        <w:ind w:firstLine="720"/>
        <w:rPr>
          <w:rFonts w:ascii="Times" w:eastAsia="Times" w:hAnsi="Times" w:cs="Times"/>
        </w:rPr>
      </w:pPr>
      <w:r w:rsidRPr="0039096A">
        <w:rPr>
          <w:rFonts w:ascii="Times" w:eastAsia="Times" w:hAnsi="Times" w:cs="Times"/>
        </w:rPr>
        <w:t xml:space="preserve">Finally, regarding the unexpected finding of </w:t>
      </w:r>
      <w:r w:rsidR="0099762E" w:rsidRPr="0039096A">
        <w:rPr>
          <w:rFonts w:ascii="Times" w:eastAsia="Times" w:hAnsi="Times" w:cs="Times"/>
        </w:rPr>
        <w:t xml:space="preserve">Personal Safety Concerns (i.e., Factor 1) </w:t>
      </w:r>
      <w:r w:rsidR="0099762E" w:rsidRPr="0039096A">
        <w:rPr>
          <w:rFonts w:ascii="Times" w:eastAsia="Times" w:hAnsi="Times" w:cs="Times"/>
          <w:i/>
        </w:rPr>
        <w:t>not</w:t>
      </w:r>
      <w:r w:rsidR="0099762E" w:rsidRPr="0039096A">
        <w:rPr>
          <w:rFonts w:ascii="Times" w:eastAsia="Times" w:hAnsi="Times" w:cs="Times"/>
        </w:rPr>
        <w:t xml:space="preserve"> associated with PTSD symptom severity and Personal Hardship (i.e., Factor 4) </w:t>
      </w:r>
      <w:r w:rsidR="00EE0CAB" w:rsidRPr="0039096A">
        <w:rPr>
          <w:rFonts w:ascii="Times" w:eastAsia="Times" w:hAnsi="Times" w:cs="Times"/>
        </w:rPr>
        <w:t>r</w:t>
      </w:r>
      <w:r w:rsidR="0099762E" w:rsidRPr="0039096A">
        <w:rPr>
          <w:rFonts w:ascii="Times" w:eastAsia="Times" w:hAnsi="Times" w:cs="Times"/>
        </w:rPr>
        <w:t xml:space="preserve">elated to </w:t>
      </w:r>
      <w:r w:rsidR="0099762E" w:rsidRPr="0039096A">
        <w:rPr>
          <w:rFonts w:ascii="Times" w:eastAsia="Times" w:hAnsi="Times" w:cs="Times"/>
          <w:i/>
        </w:rPr>
        <w:t>less</w:t>
      </w:r>
      <w:r w:rsidR="0099762E" w:rsidRPr="0039096A">
        <w:rPr>
          <w:rFonts w:ascii="Times" w:eastAsia="Times" w:hAnsi="Times" w:cs="Times"/>
        </w:rPr>
        <w:t xml:space="preserve"> PTSD symptom severity in the full model</w:t>
      </w:r>
      <w:r w:rsidR="00EE0CAB" w:rsidRPr="0039096A">
        <w:rPr>
          <w:rFonts w:ascii="Times" w:eastAsia="Times" w:hAnsi="Times" w:cs="Times"/>
        </w:rPr>
        <w:t xml:space="preserve">, it is possible that the observed results </w:t>
      </w:r>
      <w:r w:rsidRPr="0039096A">
        <w:rPr>
          <w:rFonts w:ascii="Times" w:hAnsi="Times" w:cs="Segoe UI"/>
          <w:color w:val="323130"/>
          <w:shd w:val="clear" w:color="auto" w:fill="FFFFFF"/>
        </w:rPr>
        <w:t>may have been due to issues related to the accuracy of participants' reports.</w:t>
      </w:r>
      <w:r w:rsidR="004C0E17" w:rsidRPr="0039096A">
        <w:rPr>
          <w:rFonts w:ascii="Times" w:hAnsi="Times" w:cs="Segoe UI"/>
          <w:color w:val="323130"/>
          <w:shd w:val="clear" w:color="auto" w:fill="FFFFFF"/>
        </w:rPr>
        <w:t xml:space="preserve"> </w:t>
      </w:r>
      <w:r w:rsidR="004C0E17" w:rsidRPr="0039096A">
        <w:rPr>
          <w:rFonts w:ascii="Times" w:eastAsiaTheme="minorEastAsia" w:hAnsi="Times" w:cs="Arial"/>
        </w:rPr>
        <w:t xml:space="preserve">As the conflict ended in 2009, the time-lapse between the experiences and participants’ reporting of them might influence the stress perception of the war-related and displacement events </w:t>
      </w:r>
      <w:r w:rsidR="00EC05FD">
        <w:rPr>
          <w:rFonts w:ascii="Times" w:eastAsiaTheme="minorEastAsia" w:hAnsi="Times" w:cs="Arial"/>
        </w:rPr>
        <w:t>[118].</w:t>
      </w:r>
      <w:r w:rsidR="004C0E17" w:rsidRPr="0039096A">
        <w:rPr>
          <w:rFonts w:ascii="Times" w:eastAsiaTheme="minorEastAsia" w:hAnsi="Times" w:cs="Arial"/>
        </w:rPr>
        <w:t xml:space="preserve"> Related to this, the limits to self-report measures have been well-documented </w:t>
      </w:r>
      <w:r w:rsidR="004C0E17" w:rsidRPr="0039096A">
        <w:rPr>
          <w:rFonts w:ascii="Times" w:eastAsiaTheme="minorEastAsia" w:hAnsi="Times" w:cs="Arial"/>
        </w:rPr>
        <w:fldChar w:fldCharType="begin" w:fldLock="1"/>
      </w:r>
      <w:r w:rsidR="004C0E17" w:rsidRPr="0039096A">
        <w:rPr>
          <w:rFonts w:ascii="Times" w:eastAsiaTheme="minorEastAsia" w:hAnsi="Times" w:cs="Arial"/>
        </w:rPr>
        <w:instrText>ADDIN CSL_CITATION {"citationItems":[{"id":"ITEM-1","itemData":{"ISBN":"0-89862-312-X (Hardcover)","abstract":"describe potential ways for using retrospective self-reports of interactants' experiences, perceptions, feelings, and sense-makings / review a variety of research designs and data collection procedures particularly well suited for studies of interpersonal interaction / discuss at length the advantages—both practical and theoretical—and the disadvantages associated with retrospective self-report data  demonstrate how self-reports would be particularly effective for studying perceived causes of the conflict that occurs between the hypothetical couple, their management strategies, and the relational impact of the conflict episode on their relationship (PsycINFO Database Record (c) 2016 APA, all rights reserved)","author":[{"dropping-particle":"","family":"Metts","given":"Sandra","non-dropping-particle":"","parse-names":false,"suffix":""},{"dropping-particle":"","family":"Sprecher","given":"Susan","non-dropping-particle":"","parse-names":false,"suffix":""},{"dropping-particle":"","family":"Cupach","given":"William R","non-dropping-particle":"","parse-names":false,"suffix":""}],"collection-title":"Guilford communication series.","container-title":"Studying interpersonal interaction.","id":"ITEM-1","issued":{"date-parts":[["1991"]]},"page":"162-178","publisher":"Guilford Press","publisher-place":"New York,  NY,  US","title":"Retrospective self-reports.","type":"chapter"},"uris":["http://www.mendeley.com/documents/?uuid=a1241bce-1c1c-4d12-aef2-7015ce2bb648"]}],"mendeley":{"formattedCitation":"(Metts et al., 1991)","manualFormatting":"(e.g., Metts et al., 1991)","plainTextFormattedCitation":"(Metts et al., 1991)","previouslyFormattedCitation":"(Metts et al., 1991)"},"properties":{"noteIndex":0},"schema":"https://github.com/citation-style-language/schema/raw/master/csl-citation.json"}</w:instrText>
      </w:r>
      <w:r w:rsidR="004C0E17" w:rsidRPr="0039096A">
        <w:rPr>
          <w:rFonts w:ascii="Times" w:eastAsiaTheme="minorEastAsia" w:hAnsi="Times" w:cs="Arial"/>
        </w:rPr>
        <w:fldChar w:fldCharType="separate"/>
      </w:r>
      <w:r w:rsidR="004C0E17" w:rsidRPr="0039096A">
        <w:rPr>
          <w:rFonts w:ascii="Times" w:eastAsiaTheme="minorEastAsia" w:hAnsi="Times" w:cs="Arial"/>
          <w:noProof/>
        </w:rPr>
        <w:t xml:space="preserve">(e.g., </w:t>
      </w:r>
      <w:r w:rsidR="00733979">
        <w:rPr>
          <w:rFonts w:ascii="Times" w:eastAsiaTheme="minorEastAsia" w:hAnsi="Times" w:cs="Arial"/>
          <w:noProof/>
        </w:rPr>
        <w:t>[119]</w:t>
      </w:r>
      <w:r w:rsidR="004C0E17" w:rsidRPr="0039096A">
        <w:rPr>
          <w:rFonts w:ascii="Times" w:eastAsiaTheme="minorEastAsia" w:hAnsi="Times" w:cs="Arial"/>
          <w:noProof/>
        </w:rPr>
        <w:t>)</w:t>
      </w:r>
      <w:r w:rsidR="004C0E17" w:rsidRPr="0039096A">
        <w:rPr>
          <w:rFonts w:ascii="Times" w:eastAsiaTheme="minorEastAsia" w:hAnsi="Times" w:cs="Arial"/>
        </w:rPr>
        <w:fldChar w:fldCharType="end"/>
      </w:r>
      <w:r w:rsidR="004C0E17" w:rsidRPr="0039096A">
        <w:rPr>
          <w:rFonts w:ascii="Times" w:eastAsiaTheme="minorEastAsia" w:hAnsi="Times" w:cs="Arial"/>
        </w:rPr>
        <w:t xml:space="preserve"> and it will be important to consider potential bias in memory, information-processing and social desirability </w:t>
      </w:r>
      <w:r w:rsidR="00BE550B">
        <w:rPr>
          <w:rFonts w:ascii="Times" w:eastAsiaTheme="minorEastAsia" w:hAnsi="Times" w:cs="Arial"/>
        </w:rPr>
        <w:t>[118]</w:t>
      </w:r>
      <w:r w:rsidR="004C0E17" w:rsidRPr="0039096A">
        <w:rPr>
          <w:rFonts w:ascii="Times" w:eastAsiaTheme="minorEastAsia" w:hAnsi="Times" w:cs="Arial"/>
        </w:rPr>
        <w:t>. The large sample size of this study and triangulation of quantitative and qualitative data</w:t>
      </w:r>
      <w:r w:rsidR="005B65D9" w:rsidRPr="0039096A">
        <w:rPr>
          <w:rFonts w:ascii="Times" w:eastAsiaTheme="minorEastAsia" w:hAnsi="Times" w:cs="Arial"/>
        </w:rPr>
        <w:t xml:space="preserve"> </w:t>
      </w:r>
      <w:r w:rsidR="00882134" w:rsidRPr="0039096A">
        <w:rPr>
          <w:rFonts w:ascii="Times" w:eastAsiaTheme="minorEastAsia" w:hAnsi="Times" w:cs="Arial"/>
        </w:rPr>
        <w:t>[</w:t>
      </w:r>
      <w:r w:rsidR="005B65D9" w:rsidRPr="0039096A">
        <w:rPr>
          <w:rFonts w:ascii="Times" w:eastAsiaTheme="minorEastAsia" w:hAnsi="Times" w:cs="Arial"/>
        </w:rPr>
        <w:t>i.e.,</w:t>
      </w:r>
      <w:r w:rsidR="00EC40C8" w:rsidRPr="0039096A">
        <w:rPr>
          <w:rFonts w:ascii="Times" w:eastAsiaTheme="minorEastAsia" w:hAnsi="Times" w:cs="Arial"/>
        </w:rPr>
        <w:t xml:space="preserve"> </w:t>
      </w:r>
      <w:r w:rsidR="00112731" w:rsidRPr="0039096A">
        <w:rPr>
          <w:rFonts w:ascii="Times" w:eastAsia="Times" w:hAnsi="Times" w:cs="Times"/>
        </w:rPr>
        <w:t>40</w:t>
      </w:r>
      <w:r w:rsidR="00882134" w:rsidRPr="0039096A">
        <w:rPr>
          <w:rFonts w:ascii="Times" w:eastAsiaTheme="minorEastAsia" w:hAnsi="Times" w:cs="Arial"/>
        </w:rPr>
        <w:t>]</w:t>
      </w:r>
      <w:r w:rsidR="004C0E17" w:rsidRPr="0039096A">
        <w:rPr>
          <w:rFonts w:ascii="Times" w:eastAsiaTheme="minorEastAsia" w:hAnsi="Times" w:cs="Arial"/>
        </w:rPr>
        <w:t xml:space="preserve"> are expected to have helped circumvent some issues related to self-report data. </w:t>
      </w:r>
    </w:p>
    <w:p w14:paraId="0000039E" w14:textId="17C0EB92" w:rsidR="00CF3F3E" w:rsidRPr="0039096A" w:rsidRDefault="004A5E15">
      <w:pPr>
        <w:spacing w:line="480" w:lineRule="auto"/>
        <w:ind w:firstLine="720"/>
        <w:rPr>
          <w:rFonts w:ascii="Times" w:eastAsia="Times" w:hAnsi="Times" w:cs="Times"/>
        </w:rPr>
      </w:pPr>
      <w:r w:rsidRPr="0039096A">
        <w:rPr>
          <w:rFonts w:ascii="Times" w:eastAsia="Times" w:hAnsi="Times" w:cs="Times"/>
        </w:rPr>
        <w:t xml:space="preserve">Despite these limitations, the current study is one of few empirical investigations of the relationships between phenomenologically identified stressors and PTSD symptom severity in post-conflict Northern Sri Lanka. Additionally, the analytical approach presented in the current study contributes a foundational framework for identifying and testing the interdependence of stressors in situations of adversity. </w:t>
      </w:r>
    </w:p>
    <w:p w14:paraId="0000039F" w14:textId="294530B0" w:rsidR="00CF3F3E" w:rsidRPr="0039096A" w:rsidRDefault="004A5E15" w:rsidP="001B7C3F">
      <w:pPr>
        <w:pStyle w:val="ListParagraph"/>
        <w:numPr>
          <w:ilvl w:val="0"/>
          <w:numId w:val="7"/>
        </w:numPr>
        <w:spacing w:line="480" w:lineRule="auto"/>
        <w:jc w:val="center"/>
        <w:rPr>
          <w:rFonts w:ascii="Times" w:eastAsia="Times" w:hAnsi="Times" w:cs="Times"/>
          <w:b/>
        </w:rPr>
      </w:pPr>
      <w:r w:rsidRPr="0039096A">
        <w:rPr>
          <w:rFonts w:ascii="Times" w:eastAsia="Times" w:hAnsi="Times" w:cs="Times"/>
          <w:b/>
        </w:rPr>
        <w:t>Conclusions</w:t>
      </w:r>
    </w:p>
    <w:p w14:paraId="000003A0" w14:textId="5BB40B6F" w:rsidR="00CF3F3E" w:rsidRPr="0039096A" w:rsidRDefault="004A5E15" w:rsidP="009F4243">
      <w:pPr>
        <w:spacing w:line="480" w:lineRule="auto"/>
        <w:ind w:firstLine="720"/>
        <w:rPr>
          <w:rFonts w:ascii="Times" w:eastAsia="Times" w:hAnsi="Times" w:cs="Times"/>
        </w:rPr>
      </w:pPr>
      <w:r w:rsidRPr="0039096A">
        <w:rPr>
          <w:rFonts w:ascii="Times" w:eastAsia="Times" w:hAnsi="Times" w:cs="Times"/>
        </w:rPr>
        <w:t xml:space="preserve">The results presented here highlight the value of a social ecological model to mental health interventions. The results lend support for the growing movement in global mental health research towards an ecological approach. Beyond simply acknowledging the importance of social and material stressors though, the results of this study capture the unique contribution of </w:t>
      </w:r>
      <w:r w:rsidRPr="0039096A">
        <w:rPr>
          <w:rFonts w:ascii="Times" w:eastAsia="Times" w:hAnsi="Times" w:cs="Times"/>
          <w:i/>
        </w:rPr>
        <w:t>what types</w:t>
      </w:r>
      <w:r w:rsidRPr="0039096A">
        <w:rPr>
          <w:rFonts w:ascii="Times" w:eastAsia="Times" w:hAnsi="Times" w:cs="Times"/>
        </w:rPr>
        <w:t xml:space="preserve"> of stressors are related with PTSD symptom severity and how they are related. As </w:t>
      </w:r>
      <w:r w:rsidRPr="0039096A">
        <w:rPr>
          <w:rFonts w:ascii="Times" w:eastAsia="Times" w:hAnsi="Times" w:cs="Times"/>
        </w:rPr>
        <w:lastRenderedPageBreak/>
        <w:t>noted by</w:t>
      </w:r>
      <w:r w:rsidRPr="0039096A">
        <w:rPr>
          <w:rFonts w:ascii="Times" w:eastAsia="Times" w:hAnsi="Times" w:cs="Times"/>
          <w:b/>
        </w:rPr>
        <w:t xml:space="preserve"> </w:t>
      </w:r>
      <w:r w:rsidRPr="0039096A">
        <w:rPr>
          <w:rFonts w:ascii="Times" w:eastAsia="Times" w:hAnsi="Times" w:cs="Times"/>
        </w:rPr>
        <w:t xml:space="preserve">Hou et al. </w:t>
      </w:r>
      <w:r w:rsidR="00F748C5" w:rsidRPr="0039096A">
        <w:rPr>
          <w:rFonts w:ascii="Times" w:eastAsia="Times" w:hAnsi="Times" w:cs="Times"/>
        </w:rPr>
        <w:t>[</w:t>
      </w:r>
      <w:r w:rsidR="00C940AB" w:rsidRPr="0039096A">
        <w:rPr>
          <w:rFonts w:ascii="Times" w:eastAsia="Times" w:hAnsi="Times" w:cs="Times"/>
        </w:rPr>
        <w:t>93</w:t>
      </w:r>
      <w:r w:rsidR="00F748C5" w:rsidRPr="0039096A">
        <w:rPr>
          <w:rFonts w:ascii="Times" w:eastAsia="Times" w:hAnsi="Times" w:cs="Times"/>
        </w:rPr>
        <w:t>]</w:t>
      </w:r>
      <w:r w:rsidRPr="0039096A">
        <w:rPr>
          <w:rFonts w:ascii="Times" w:eastAsia="Times" w:hAnsi="Times" w:cs="Times"/>
        </w:rPr>
        <w:t xml:space="preserve">, understanding the chronic, everyday life experiences for displaced populations shifts the focus on environment rather than individual-level interventions, subtly having reaching implications for policy and intervention. </w:t>
      </w:r>
    </w:p>
    <w:p w14:paraId="30DCC765" w14:textId="77777777" w:rsidR="002640CD" w:rsidRPr="0039096A" w:rsidRDefault="002640CD">
      <w:pPr>
        <w:rPr>
          <w:rFonts w:ascii="Times" w:eastAsia="Times" w:hAnsi="Times" w:cs="Times"/>
        </w:rPr>
      </w:pPr>
    </w:p>
    <w:p w14:paraId="6FA98D14" w14:textId="77777777" w:rsidR="002640CD" w:rsidRPr="0039096A" w:rsidRDefault="002640CD">
      <w:pPr>
        <w:rPr>
          <w:rFonts w:ascii="Times" w:eastAsia="Times" w:hAnsi="Times" w:cs="Times"/>
        </w:rPr>
      </w:pPr>
    </w:p>
    <w:p w14:paraId="5A5826A7" w14:textId="77777777" w:rsidR="002640CD" w:rsidRPr="0039096A" w:rsidRDefault="002640CD" w:rsidP="002640CD">
      <w:pPr>
        <w:spacing w:line="480" w:lineRule="auto"/>
        <w:rPr>
          <w:rFonts w:ascii="Times" w:eastAsia="Times" w:hAnsi="Times" w:cs="Times"/>
          <w:bCs/>
        </w:rPr>
      </w:pPr>
      <w:r w:rsidRPr="0039096A">
        <w:rPr>
          <w:rFonts w:ascii="Times" w:eastAsia="Times" w:hAnsi="Times" w:cs="Times"/>
          <w:b/>
        </w:rPr>
        <w:t>Acknowledgements</w:t>
      </w:r>
      <w:r w:rsidRPr="0039096A">
        <w:rPr>
          <w:rFonts w:ascii="Times" w:eastAsia="Times" w:hAnsi="Times" w:cs="Times"/>
          <w:bCs/>
        </w:rPr>
        <w:t xml:space="preserve"> </w:t>
      </w:r>
    </w:p>
    <w:p w14:paraId="0A638A9F" w14:textId="78089C47" w:rsidR="00AA54B9" w:rsidRPr="0039096A" w:rsidRDefault="002640CD" w:rsidP="0039096A">
      <w:pPr>
        <w:spacing w:line="480" w:lineRule="auto"/>
        <w:rPr>
          <w:rFonts w:ascii="Times" w:hAnsi="Times"/>
        </w:rPr>
      </w:pPr>
      <w:r w:rsidRPr="0039096A">
        <w:rPr>
          <w:rFonts w:ascii="Times" w:eastAsia="Times" w:hAnsi="Times" w:cs="Times"/>
          <w:bCs/>
        </w:rPr>
        <w:t xml:space="preserve">The current study contributed to the first author’s </w:t>
      </w:r>
      <w:r w:rsidR="006B0D69" w:rsidRPr="0039096A">
        <w:rPr>
          <w:rFonts w:ascii="Times" w:eastAsia="Times" w:hAnsi="Times" w:cs="Times"/>
          <w:bCs/>
        </w:rPr>
        <w:t>(</w:t>
      </w:r>
      <w:r w:rsidRPr="0039096A">
        <w:rPr>
          <w:rFonts w:ascii="Times" w:eastAsia="Times" w:hAnsi="Times" w:cs="Times"/>
          <w:bCs/>
        </w:rPr>
        <w:t>FCT</w:t>
      </w:r>
      <w:r w:rsidR="006B0D69" w:rsidRPr="0039096A">
        <w:rPr>
          <w:rFonts w:ascii="Times" w:eastAsia="Times" w:hAnsi="Times" w:cs="Times"/>
          <w:bCs/>
        </w:rPr>
        <w:t>)</w:t>
      </w:r>
      <w:r w:rsidRPr="0039096A">
        <w:rPr>
          <w:rFonts w:ascii="Times" w:eastAsia="Times" w:hAnsi="Times" w:cs="Times"/>
          <w:bCs/>
        </w:rPr>
        <w:t xml:space="preserve"> doctoral dissertation </w:t>
      </w:r>
      <w:r w:rsidR="00A06262" w:rsidRPr="0039096A">
        <w:rPr>
          <w:rFonts w:ascii="Times" w:eastAsia="Times" w:hAnsi="Times" w:cs="Times"/>
          <w:bCs/>
        </w:rPr>
        <w:t>[1</w:t>
      </w:r>
      <w:r w:rsidR="009C39C7" w:rsidRPr="0039096A">
        <w:rPr>
          <w:rFonts w:ascii="Times" w:eastAsia="Times" w:hAnsi="Times" w:cs="Times"/>
          <w:bCs/>
        </w:rPr>
        <w:t>1</w:t>
      </w:r>
      <w:r w:rsidR="00A06262" w:rsidRPr="0039096A">
        <w:rPr>
          <w:rFonts w:ascii="Times" w:eastAsia="Times" w:hAnsi="Times" w:cs="Times"/>
          <w:bCs/>
        </w:rPr>
        <w:t>]</w:t>
      </w:r>
      <w:r w:rsidRPr="0039096A">
        <w:rPr>
          <w:rFonts w:ascii="Times" w:eastAsia="Times" w:hAnsi="Times" w:cs="Times"/>
          <w:bCs/>
        </w:rPr>
        <w:t xml:space="preserve">. </w:t>
      </w:r>
      <w:r w:rsidR="00AA54B9" w:rsidRPr="0039096A">
        <w:rPr>
          <w:rFonts w:ascii="Times" w:eastAsia="Times" w:hAnsi="Times" w:cs="Times"/>
        </w:rPr>
        <w:t>The authors gratefully acknowledge and thank the study, research, policy, and clinical staff for their commitment and support of this study</w:t>
      </w:r>
      <w:r w:rsidR="00AA54B9" w:rsidRPr="0039096A">
        <w:rPr>
          <w:rFonts w:ascii="Times" w:hAnsi="Times"/>
        </w:rPr>
        <w:t xml:space="preserve">. </w:t>
      </w:r>
      <w:r w:rsidR="00AA54B9" w:rsidRPr="0039096A">
        <w:rPr>
          <w:rFonts w:ascii="Times" w:hAnsi="Times"/>
          <w:shd w:val="clear" w:color="auto" w:fill="FFFFFF"/>
        </w:rPr>
        <w:t>They also thank the study participants for their interest, partnership, and contributions to the current study.</w:t>
      </w:r>
    </w:p>
    <w:p w14:paraId="000003A2" w14:textId="2F3E05F9" w:rsidR="00AA54B9" w:rsidRPr="0039096A" w:rsidRDefault="00AA54B9">
      <w:pPr>
        <w:rPr>
          <w:rFonts w:ascii="Times" w:eastAsia="Times" w:hAnsi="Times" w:cs="Times"/>
        </w:rPr>
        <w:sectPr w:rsidR="00AA54B9" w:rsidRPr="0039096A">
          <w:pgSz w:w="12240" w:h="15840"/>
          <w:pgMar w:top="1440" w:right="1440" w:bottom="1440" w:left="1440" w:header="709" w:footer="709" w:gutter="0"/>
          <w:cols w:space="720"/>
        </w:sectPr>
      </w:pPr>
    </w:p>
    <w:p w14:paraId="06CFCE2A" w14:textId="77777777" w:rsidR="00E9220D" w:rsidRPr="0039096A" w:rsidRDefault="00E9220D" w:rsidP="00E9220D">
      <w:pPr>
        <w:spacing w:line="480" w:lineRule="auto"/>
        <w:jc w:val="center"/>
        <w:rPr>
          <w:rFonts w:ascii="Times" w:eastAsia="Times" w:hAnsi="Times" w:cs="Times"/>
          <w:b/>
          <w:color w:val="000000"/>
        </w:rPr>
      </w:pPr>
      <w:r w:rsidRPr="0039096A">
        <w:rPr>
          <w:rFonts w:ascii="Times" w:eastAsia="Times" w:hAnsi="Times" w:cs="Times"/>
          <w:b/>
          <w:color w:val="000000"/>
        </w:rPr>
        <w:lastRenderedPageBreak/>
        <w:t>References</w:t>
      </w:r>
    </w:p>
    <w:p w14:paraId="68B9D54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Fazel, M., Reed, R. V., Panter-Brick, C., &amp; Stein, A. (2012). Mental health of displaced and refugee children resettled in high-income countries: Risk and protective factors. </w:t>
      </w:r>
      <w:r w:rsidRPr="0039096A">
        <w:rPr>
          <w:rFonts w:ascii="Times" w:eastAsia="Times" w:hAnsi="Times" w:cs="Times"/>
          <w:i/>
        </w:rPr>
        <w:t>The Lancet</w:t>
      </w:r>
      <w:r w:rsidRPr="0039096A">
        <w:rPr>
          <w:rFonts w:ascii="Times" w:eastAsia="Times" w:hAnsi="Times" w:cs="Times"/>
        </w:rPr>
        <w:t xml:space="preserve">, </w:t>
      </w:r>
      <w:r w:rsidRPr="0039096A">
        <w:rPr>
          <w:rFonts w:ascii="Times" w:eastAsia="Times" w:hAnsi="Times" w:cs="Times"/>
          <w:i/>
        </w:rPr>
        <w:t>379</w:t>
      </w:r>
      <w:r w:rsidRPr="0039096A">
        <w:rPr>
          <w:rFonts w:ascii="Times" w:eastAsia="Times" w:hAnsi="Times" w:cs="Times"/>
        </w:rPr>
        <w:t xml:space="preserve">(9812), 266–282. </w:t>
      </w:r>
      <w:hyperlink r:id="rId25" w:history="1">
        <w:r w:rsidRPr="0039096A">
          <w:rPr>
            <w:rStyle w:val="Hyperlink"/>
            <w:rFonts w:ascii="Times" w:eastAsia="Times" w:hAnsi="Times" w:cs="Times"/>
          </w:rPr>
          <w:t>https://doi.org/10.1016/S0140-6736(11)60051-2</w:t>
        </w:r>
      </w:hyperlink>
      <w:r w:rsidRPr="0039096A">
        <w:rPr>
          <w:rFonts w:ascii="Times" w:eastAsia="Times" w:hAnsi="Times" w:cs="Times"/>
        </w:rPr>
        <w:t>.</w:t>
      </w:r>
    </w:p>
    <w:p w14:paraId="3C387BD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Porter, M., &amp; Haslam, N. (2005). Predisplacement and postdisplacement factors associated with mental health of refugees and internally displaced persons: A meta-analysis. </w:t>
      </w:r>
      <w:r w:rsidRPr="0039096A">
        <w:rPr>
          <w:rFonts w:ascii="Times" w:eastAsia="Times" w:hAnsi="Times" w:cs="Times"/>
          <w:i/>
        </w:rPr>
        <w:t>Journal of the American Medical Association, 294</w:t>
      </w:r>
      <w:r w:rsidRPr="0039096A">
        <w:rPr>
          <w:rFonts w:ascii="Times" w:eastAsia="Times" w:hAnsi="Times" w:cs="Times"/>
        </w:rPr>
        <w:t xml:space="preserve">(5), 602-612. </w:t>
      </w:r>
      <w:hyperlink r:id="rId26" w:history="1">
        <w:r w:rsidRPr="0039096A">
          <w:rPr>
            <w:rStyle w:val="Hyperlink"/>
            <w:rFonts w:ascii="Times" w:eastAsia="Times" w:hAnsi="Times" w:cs="Times"/>
          </w:rPr>
          <w:t>https://doi.org/10.1001/jama.294.5.602</w:t>
        </w:r>
      </w:hyperlink>
      <w:r w:rsidRPr="0039096A">
        <w:rPr>
          <w:rFonts w:ascii="Times" w:eastAsia="Times" w:hAnsi="Times" w:cs="Times"/>
        </w:rPr>
        <w:t xml:space="preserve"> </w:t>
      </w:r>
    </w:p>
    <w:p w14:paraId="5DF36F3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Miller, K. E., &amp; Rasmussen, A. (2017). </w:t>
      </w:r>
      <w:r w:rsidRPr="0039096A">
        <w:rPr>
          <w:rFonts w:ascii="Times" w:eastAsia="Times" w:hAnsi="Times" w:cs="Times"/>
        </w:rPr>
        <w:t xml:space="preserve">The mental health of civilians displaced by armed conflict: An ecological model of refugee distress. </w:t>
      </w:r>
      <w:r w:rsidRPr="0039096A">
        <w:rPr>
          <w:rFonts w:ascii="Times" w:eastAsia="Times" w:hAnsi="Times" w:cs="Times"/>
          <w:i/>
        </w:rPr>
        <w:t>Epidemiology and Psychiatric Sciences</w:t>
      </w:r>
      <w:r w:rsidRPr="0039096A">
        <w:rPr>
          <w:rFonts w:ascii="Times" w:eastAsia="Times" w:hAnsi="Times" w:cs="Times"/>
        </w:rPr>
        <w:t xml:space="preserve">, </w:t>
      </w:r>
      <w:r w:rsidRPr="0039096A">
        <w:rPr>
          <w:rFonts w:ascii="Times" w:eastAsia="Times" w:hAnsi="Times" w:cs="Times"/>
          <w:i/>
        </w:rPr>
        <w:t>26</w:t>
      </w:r>
      <w:r w:rsidRPr="0039096A">
        <w:rPr>
          <w:rFonts w:ascii="Times" w:eastAsia="Times" w:hAnsi="Times" w:cs="Times"/>
        </w:rPr>
        <w:t xml:space="preserve">(2), 129–138. </w:t>
      </w:r>
      <w:hyperlink r:id="rId27" w:history="1">
        <w:r w:rsidRPr="0039096A">
          <w:rPr>
            <w:rStyle w:val="Hyperlink"/>
            <w:rFonts w:ascii="Times" w:eastAsia="Times" w:hAnsi="Times" w:cs="Times"/>
          </w:rPr>
          <w:t>https://doi.org/10.1017/S2045796016000172</w:t>
        </w:r>
      </w:hyperlink>
      <w:r w:rsidRPr="0039096A">
        <w:rPr>
          <w:rFonts w:ascii="Times" w:eastAsia="Times" w:hAnsi="Times" w:cs="Times"/>
        </w:rPr>
        <w:t xml:space="preserve"> </w:t>
      </w:r>
    </w:p>
    <w:p w14:paraId="5EFDC2A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American Psychiatric Association. (1980). </w:t>
      </w:r>
      <w:r w:rsidRPr="0039096A">
        <w:rPr>
          <w:rFonts w:ascii="Times" w:eastAsia="Times" w:hAnsi="Times" w:cs="Times"/>
          <w:i/>
        </w:rPr>
        <w:t>Diagnostic and Statistical Manual of Mental Disorders, 3rd ed</w:t>
      </w:r>
      <w:r w:rsidRPr="0039096A">
        <w:rPr>
          <w:rFonts w:ascii="Times" w:eastAsia="Times" w:hAnsi="Times" w:cs="Times"/>
        </w:rPr>
        <w:t xml:space="preserve">. APA Press. </w:t>
      </w:r>
      <w:hyperlink r:id="rId28" w:history="1">
        <w:r w:rsidRPr="0039096A">
          <w:rPr>
            <w:rStyle w:val="Hyperlink"/>
            <w:rFonts w:ascii="Times" w:eastAsia="Times" w:hAnsi="Times" w:cs="Times"/>
          </w:rPr>
          <w:t>https://doi.org/10.1176/ajp.137.12.1630</w:t>
        </w:r>
      </w:hyperlink>
      <w:r w:rsidRPr="0039096A">
        <w:rPr>
          <w:rFonts w:ascii="Times" w:eastAsia="Times" w:hAnsi="Times" w:cs="Times"/>
        </w:rPr>
        <w:t>.</w:t>
      </w:r>
    </w:p>
    <w:p w14:paraId="48226E2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highlight w:val="white"/>
        </w:rPr>
        <w:t>Summerfield D. (2001). The invention of post-traumatic stress disorder and the social usefulness of a psychiatric category. </w:t>
      </w:r>
      <w:r w:rsidRPr="0039096A">
        <w:rPr>
          <w:rFonts w:ascii="Times" w:eastAsia="Times" w:hAnsi="Times" w:cs="Times"/>
          <w:i/>
          <w:highlight w:val="white"/>
        </w:rPr>
        <w:t>BMJ (Clinical research ed.)</w:t>
      </w:r>
      <w:r w:rsidRPr="0039096A">
        <w:rPr>
          <w:rFonts w:ascii="Times" w:eastAsia="Times" w:hAnsi="Times" w:cs="Times"/>
          <w:highlight w:val="white"/>
        </w:rPr>
        <w:t>, </w:t>
      </w:r>
      <w:r w:rsidRPr="0039096A">
        <w:rPr>
          <w:rFonts w:ascii="Times" w:eastAsia="Times" w:hAnsi="Times" w:cs="Times"/>
          <w:i/>
          <w:highlight w:val="white"/>
        </w:rPr>
        <w:t>322</w:t>
      </w:r>
      <w:r w:rsidRPr="0039096A">
        <w:rPr>
          <w:rFonts w:ascii="Times" w:eastAsia="Times" w:hAnsi="Times" w:cs="Times"/>
          <w:highlight w:val="white"/>
        </w:rPr>
        <w:t xml:space="preserve">(7278), 95–98. </w:t>
      </w:r>
      <w:hyperlink r:id="rId29" w:history="1">
        <w:r w:rsidRPr="0039096A">
          <w:rPr>
            <w:rStyle w:val="Hyperlink"/>
            <w:rFonts w:ascii="Times" w:eastAsia="Times" w:hAnsi="Times" w:cs="Times"/>
            <w:highlight w:val="white"/>
          </w:rPr>
          <w:t>https://doi.org/10.1136/bmj.322.7278.95</w:t>
        </w:r>
      </w:hyperlink>
      <w:r w:rsidRPr="0039096A">
        <w:rPr>
          <w:rFonts w:ascii="Times" w:eastAsia="Times" w:hAnsi="Times" w:cs="Times"/>
        </w:rPr>
        <w:t xml:space="preserve"> </w:t>
      </w:r>
    </w:p>
    <w:p w14:paraId="6BE9431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Fernando, G. A., Miller, K. E., &amp; Berger, D. E. (2009). </w:t>
      </w:r>
      <w:r w:rsidRPr="0039096A">
        <w:rPr>
          <w:rFonts w:ascii="Times" w:eastAsia="Times" w:hAnsi="Times" w:cs="Times"/>
        </w:rPr>
        <w:t xml:space="preserve">Daily stressors in the lives of Sri Lankan youth: a mixed methods approach to assessment in a context of war and natural disaster. </w:t>
      </w:r>
      <w:r w:rsidRPr="0039096A">
        <w:rPr>
          <w:rFonts w:ascii="Times" w:eastAsia="Times" w:hAnsi="Times" w:cs="Times"/>
          <w:i/>
        </w:rPr>
        <w:t>Intervention</w:t>
      </w:r>
      <w:r w:rsidRPr="0039096A">
        <w:rPr>
          <w:rFonts w:ascii="Times" w:eastAsia="Times" w:hAnsi="Times" w:cs="Times"/>
        </w:rPr>
        <w:t xml:space="preserve">, </w:t>
      </w:r>
      <w:r w:rsidRPr="0039096A">
        <w:rPr>
          <w:rFonts w:ascii="Times" w:eastAsia="Times" w:hAnsi="Times" w:cs="Times"/>
          <w:i/>
        </w:rPr>
        <w:t>7</w:t>
      </w:r>
      <w:r w:rsidRPr="0039096A">
        <w:rPr>
          <w:rFonts w:ascii="Times" w:eastAsia="Times" w:hAnsi="Times" w:cs="Times"/>
        </w:rPr>
        <w:t xml:space="preserve">(3), 187–203. </w:t>
      </w:r>
      <w:hyperlink r:id="rId30" w:history="1">
        <w:r w:rsidRPr="0039096A">
          <w:rPr>
            <w:rStyle w:val="Hyperlink"/>
            <w:rFonts w:ascii="Times" w:eastAsia="Times" w:hAnsi="Times" w:cs="Times"/>
          </w:rPr>
          <w:t>https://doi.org/10.1097/wtf.0b013e3283346344</w:t>
        </w:r>
      </w:hyperlink>
      <w:r w:rsidRPr="0039096A">
        <w:rPr>
          <w:rFonts w:ascii="Times" w:eastAsia="Times" w:hAnsi="Times" w:cs="Times"/>
        </w:rPr>
        <w:t xml:space="preserve">. </w:t>
      </w:r>
    </w:p>
    <w:p w14:paraId="6EC05AB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Miller, K. E., &amp; Rasmussen, A. (2014). </w:t>
      </w:r>
      <w:r w:rsidRPr="0039096A">
        <w:rPr>
          <w:rFonts w:ascii="Times" w:eastAsia="Times" w:hAnsi="Times" w:cs="Times"/>
        </w:rPr>
        <w:t xml:space="preserve">War experiences, daily stressors and mental health five years on: Elaborations and future directions. </w:t>
      </w:r>
      <w:r w:rsidRPr="0039096A">
        <w:rPr>
          <w:rFonts w:ascii="Times" w:eastAsia="Times" w:hAnsi="Times" w:cs="Times"/>
          <w:i/>
        </w:rPr>
        <w:t>Intervention</w:t>
      </w:r>
      <w:r w:rsidRPr="0039096A">
        <w:rPr>
          <w:rFonts w:ascii="Times" w:eastAsia="Times" w:hAnsi="Times" w:cs="Times"/>
        </w:rPr>
        <w:t xml:space="preserve">, </w:t>
      </w:r>
      <w:r w:rsidRPr="0039096A">
        <w:rPr>
          <w:rFonts w:ascii="Times" w:eastAsia="Times" w:hAnsi="Times" w:cs="Times"/>
          <w:i/>
        </w:rPr>
        <w:t>12</w:t>
      </w:r>
      <w:r w:rsidRPr="0039096A">
        <w:rPr>
          <w:rFonts w:ascii="Times" w:eastAsia="Times" w:hAnsi="Times" w:cs="Times"/>
        </w:rPr>
        <w:t>(1), 33–42.</w:t>
      </w:r>
    </w:p>
    <w:p w14:paraId="64642A1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Boothby, N., Strang, A., &amp; Wessells, M. (Eds.). (2006). </w:t>
      </w:r>
      <w:r w:rsidRPr="0039096A">
        <w:rPr>
          <w:rFonts w:ascii="Times" w:eastAsia="Times" w:hAnsi="Times" w:cs="Times"/>
          <w:i/>
        </w:rPr>
        <w:t>A world turned upside down: Social ecological approaches to children in war zones</w:t>
      </w:r>
      <w:r w:rsidRPr="0039096A">
        <w:rPr>
          <w:rFonts w:ascii="Times" w:eastAsia="Times" w:hAnsi="Times" w:cs="Times"/>
        </w:rPr>
        <w:t>. Kumarian Press.</w:t>
      </w:r>
    </w:p>
    <w:p w14:paraId="71B0977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de Jong, J. T. V. M. (Ed.). </w:t>
      </w:r>
      <w:r w:rsidRPr="0039096A">
        <w:rPr>
          <w:rFonts w:ascii="Times" w:eastAsia="Times" w:hAnsi="Times" w:cs="Times"/>
        </w:rPr>
        <w:t xml:space="preserve">(2002). </w:t>
      </w:r>
      <w:r w:rsidRPr="0039096A">
        <w:rPr>
          <w:rFonts w:ascii="Times" w:eastAsia="Times" w:hAnsi="Times" w:cs="Times"/>
          <w:i/>
        </w:rPr>
        <w:t xml:space="preserve">Trauma, War, and Violence: Public Mental Health in </w:t>
      </w:r>
      <w:r w:rsidRPr="0039096A">
        <w:rPr>
          <w:rFonts w:ascii="Times" w:eastAsia="Times" w:hAnsi="Times" w:cs="Times"/>
          <w:i/>
        </w:rPr>
        <w:lastRenderedPageBreak/>
        <w:t>Socio-Cultural Context</w:t>
      </w:r>
      <w:r w:rsidRPr="0039096A">
        <w:rPr>
          <w:rFonts w:ascii="Times" w:eastAsia="Times" w:hAnsi="Times" w:cs="Times"/>
        </w:rPr>
        <w:t xml:space="preserve">. Kluwer Academic Publishers-Plenum Publishers. </w:t>
      </w:r>
      <w:hyperlink r:id="rId31" w:history="1">
        <w:r w:rsidRPr="0039096A">
          <w:rPr>
            <w:rStyle w:val="Hyperlink"/>
            <w:rFonts w:ascii="Times" w:eastAsia="Times" w:hAnsi="Times" w:cs="Times"/>
          </w:rPr>
          <w:t>https://doi.org/10.1007/0-306-47675-4_1</w:t>
        </w:r>
      </w:hyperlink>
      <w:r w:rsidRPr="0039096A">
        <w:rPr>
          <w:rFonts w:ascii="Times" w:eastAsia="Times" w:hAnsi="Times" w:cs="Times"/>
        </w:rPr>
        <w:t xml:space="preserve">. </w:t>
      </w:r>
    </w:p>
    <w:p w14:paraId="1EAE9C06"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rPr>
        <w:t xml:space="preserve">Miller, K.E, &amp; Rasco, L. M. (2004). An ecological framework for addressing the mental health needs of refugee communities. In K.E. Miller &amp; L. M. Rasco (Eds.), </w:t>
      </w:r>
      <w:r w:rsidRPr="0039096A">
        <w:rPr>
          <w:rFonts w:ascii="Times" w:hAnsi="Times"/>
          <w:i/>
          <w:iCs/>
        </w:rPr>
        <w:t xml:space="preserve">The mental health of refugees: Ecological approaches to healing and adaptation. </w:t>
      </w:r>
      <w:r w:rsidRPr="0039096A">
        <w:rPr>
          <w:rFonts w:ascii="Times" w:hAnsi="Times"/>
        </w:rPr>
        <w:t>(pp. 1–64). Lawrence Erlbaum Associates Publishers.</w:t>
      </w:r>
    </w:p>
    <w:p w14:paraId="2BA4613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Thomas, F. C. (2021). </w:t>
      </w:r>
      <w:r w:rsidRPr="0039096A">
        <w:rPr>
          <w:rFonts w:ascii="Times" w:eastAsia="Times" w:hAnsi="Times" w:cs="Times"/>
          <w:i/>
          <w:iCs/>
        </w:rPr>
        <w:t xml:space="preserve">The social ecology of displacement: A mixed-method analysis of stressors, trauma and coping in Northern Sri Lanka </w:t>
      </w:r>
      <w:r w:rsidRPr="0039096A">
        <w:rPr>
          <w:rFonts w:ascii="Times" w:eastAsia="Times" w:hAnsi="Times" w:cs="Times"/>
        </w:rPr>
        <w:t>[Unpublished doctoral dissertation]. Ryerson University.</w:t>
      </w:r>
    </w:p>
    <w:p w14:paraId="5C32E01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Somasundaram, D. (2007). Collective trauma in northern Sri Lanka: A qualitative psychosocial-ecological study. </w:t>
      </w:r>
      <w:r w:rsidRPr="0039096A">
        <w:rPr>
          <w:rFonts w:ascii="Times" w:eastAsia="Times" w:hAnsi="Times" w:cs="Times"/>
          <w:i/>
        </w:rPr>
        <w:t>International Journal of Mental Health Systems</w:t>
      </w:r>
      <w:r w:rsidRPr="0039096A">
        <w:rPr>
          <w:rFonts w:ascii="Times" w:eastAsia="Times" w:hAnsi="Times" w:cs="Times"/>
        </w:rPr>
        <w:t xml:space="preserve">, </w:t>
      </w:r>
      <w:r w:rsidRPr="0039096A">
        <w:rPr>
          <w:rFonts w:ascii="Times" w:eastAsia="Times" w:hAnsi="Times" w:cs="Times"/>
          <w:i/>
        </w:rPr>
        <w:t>1</w:t>
      </w:r>
      <w:r w:rsidRPr="0039096A">
        <w:rPr>
          <w:rFonts w:ascii="Times" w:eastAsia="Times" w:hAnsi="Times" w:cs="Times"/>
        </w:rPr>
        <w:t xml:space="preserve">(1), 5. </w:t>
      </w:r>
      <w:hyperlink r:id="rId32" w:history="1">
        <w:r w:rsidRPr="0039096A">
          <w:rPr>
            <w:rStyle w:val="Hyperlink"/>
            <w:rFonts w:ascii="Times" w:eastAsia="Times" w:hAnsi="Times" w:cs="Times"/>
          </w:rPr>
          <w:t>https://doi.org/10.1186/1752-4458-1-5</w:t>
        </w:r>
      </w:hyperlink>
    </w:p>
    <w:p w14:paraId="26CC7D8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Fernando, G. A., Miller, K. E., &amp; Berger, D. E. (2010). </w:t>
      </w:r>
      <w:r w:rsidRPr="0039096A">
        <w:rPr>
          <w:rFonts w:ascii="Times" w:eastAsia="Times" w:hAnsi="Times" w:cs="Times"/>
        </w:rPr>
        <w:t xml:space="preserve">Growing pains: The impact of disaster-related and daily stressors on the psychological and psychosocial functioning of youth in Sri Lanka. </w:t>
      </w:r>
      <w:r w:rsidRPr="0039096A">
        <w:rPr>
          <w:rFonts w:ascii="Times" w:eastAsia="Times" w:hAnsi="Times" w:cs="Times"/>
          <w:i/>
        </w:rPr>
        <w:t>Child Development</w:t>
      </w:r>
      <w:r w:rsidRPr="0039096A">
        <w:rPr>
          <w:rFonts w:ascii="Times" w:eastAsia="Times" w:hAnsi="Times" w:cs="Times"/>
        </w:rPr>
        <w:t xml:space="preserve">, </w:t>
      </w:r>
      <w:r w:rsidRPr="0039096A">
        <w:rPr>
          <w:rFonts w:ascii="Times" w:eastAsia="Times" w:hAnsi="Times" w:cs="Times"/>
          <w:i/>
        </w:rPr>
        <w:t>81</w:t>
      </w:r>
      <w:r w:rsidRPr="0039096A">
        <w:rPr>
          <w:rFonts w:ascii="Times" w:eastAsia="Times" w:hAnsi="Times" w:cs="Times"/>
        </w:rPr>
        <w:t xml:space="preserve">(4), 1192–1210. </w:t>
      </w:r>
      <w:hyperlink r:id="rId33" w:history="1">
        <w:r w:rsidRPr="0039096A">
          <w:rPr>
            <w:rStyle w:val="Hyperlink"/>
            <w:rFonts w:ascii="Times" w:eastAsia="Times" w:hAnsi="Times" w:cs="Times"/>
          </w:rPr>
          <w:t>https://doi.org/10.1111/j.1467-8624.2010.01462.x</w:t>
        </w:r>
      </w:hyperlink>
      <w:r w:rsidRPr="0039096A">
        <w:rPr>
          <w:rFonts w:ascii="Times" w:eastAsia="Times" w:hAnsi="Times" w:cs="Times"/>
        </w:rPr>
        <w:t xml:space="preserve"> </w:t>
      </w:r>
    </w:p>
    <w:p w14:paraId="0DF9228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 Tol, W.A., Komproe, I. H., Jordans, M. J. D., Vallipuram, A., Sipsma, H., Sivayokan, S., MacY, R. D., &amp; De Jong, J. T. (2012). </w:t>
      </w:r>
      <w:r w:rsidRPr="0039096A">
        <w:rPr>
          <w:rFonts w:ascii="Times" w:eastAsia="Times" w:hAnsi="Times" w:cs="Times"/>
        </w:rPr>
        <w:t xml:space="preserve">Outcomes and moderators of a preventive school-based mental health intervention for children affected by war in Sri Lanka: A cluster randomized trial. </w:t>
      </w:r>
      <w:r w:rsidRPr="0039096A">
        <w:rPr>
          <w:rFonts w:ascii="Times" w:eastAsia="Times" w:hAnsi="Times" w:cs="Times"/>
          <w:i/>
        </w:rPr>
        <w:t>World Psychiatry</w:t>
      </w:r>
      <w:r w:rsidRPr="0039096A">
        <w:rPr>
          <w:rFonts w:ascii="Times" w:eastAsia="Times" w:hAnsi="Times" w:cs="Times"/>
        </w:rPr>
        <w:t xml:space="preserve">, </w:t>
      </w:r>
      <w:r w:rsidRPr="0039096A">
        <w:rPr>
          <w:rFonts w:ascii="Times" w:eastAsia="Times" w:hAnsi="Times" w:cs="Times"/>
          <w:i/>
        </w:rPr>
        <w:t>11</w:t>
      </w:r>
      <w:r w:rsidRPr="0039096A">
        <w:rPr>
          <w:rFonts w:ascii="Times" w:eastAsia="Times" w:hAnsi="Times" w:cs="Times"/>
        </w:rPr>
        <w:t xml:space="preserve">(2), 114–122. </w:t>
      </w:r>
      <w:hyperlink r:id="rId34" w:history="1">
        <w:r w:rsidRPr="0039096A">
          <w:rPr>
            <w:rStyle w:val="Hyperlink"/>
            <w:rFonts w:ascii="Times" w:eastAsia="Times" w:hAnsi="Times" w:cs="Times"/>
          </w:rPr>
          <w:t>https://doi.org/10.1016/j.wpsyc.2012.05.008</w:t>
        </w:r>
      </w:hyperlink>
      <w:r w:rsidRPr="0039096A">
        <w:rPr>
          <w:rFonts w:ascii="Times" w:eastAsia="Times" w:hAnsi="Times" w:cs="Times"/>
        </w:rPr>
        <w:t xml:space="preserve"> </w:t>
      </w:r>
    </w:p>
    <w:p w14:paraId="29AD5CA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heme="minorHAnsi" w:hAnsi="Times"/>
          <w:lang w:val="en-US"/>
        </w:rPr>
        <w:t>Jayawickreme, N., Jayawickreme, E., Atanasov, P., Goonasekera, M. A., &amp; Foa, E. B. (2012).</w:t>
      </w:r>
      <w:r w:rsidRPr="0039096A">
        <w:rPr>
          <w:rFonts w:ascii="Times" w:eastAsia="Times" w:hAnsi="Times" w:cs="Times"/>
        </w:rPr>
        <w:t xml:space="preserve"> </w:t>
      </w:r>
      <w:r w:rsidRPr="0039096A">
        <w:rPr>
          <w:rFonts w:ascii="Times" w:eastAsiaTheme="minorHAnsi" w:hAnsi="Times"/>
          <w:lang w:val="en-US"/>
        </w:rPr>
        <w:t xml:space="preserve">Are culturally specific measures of trauma-related anxiety and depression needed? </w:t>
      </w:r>
      <w:r w:rsidRPr="0039096A">
        <w:rPr>
          <w:rFonts w:ascii="Times" w:eastAsiaTheme="minorHAnsi" w:hAnsi="Times"/>
          <w:lang w:val="en-US"/>
        </w:rPr>
        <w:lastRenderedPageBreak/>
        <w:t xml:space="preserve">The case of Sri Lanka. Psychological Assessment, 24(4), 791–800. </w:t>
      </w:r>
      <w:hyperlink r:id="rId35" w:history="1">
        <w:r w:rsidRPr="0039096A">
          <w:rPr>
            <w:rStyle w:val="Hyperlink"/>
            <w:rFonts w:ascii="Times" w:eastAsiaTheme="minorHAnsi" w:hAnsi="Times"/>
            <w:lang w:val="en-US"/>
          </w:rPr>
          <w:t>https://doi.org/10.1037/a0027564</w:t>
        </w:r>
      </w:hyperlink>
      <w:r w:rsidRPr="0039096A">
        <w:rPr>
          <w:rFonts w:ascii="Times" w:eastAsiaTheme="minorHAnsi" w:hAnsi="Times"/>
          <w:lang w:val="en-US"/>
        </w:rPr>
        <w:t xml:space="preserve"> </w:t>
      </w:r>
    </w:p>
    <w:p w14:paraId="7AC7FF1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Jayawickreme, N., Jayawickreme, E., Goonasekera, M. A., &amp; Foa, E. B. (2009). Distress, wellbeing and war: Qualitative analyses of civilian interviews from north eastern Sri Lanka. </w:t>
      </w:r>
      <w:r w:rsidRPr="0039096A">
        <w:rPr>
          <w:rFonts w:ascii="Times" w:eastAsia="Times" w:hAnsi="Times" w:cs="Times"/>
          <w:i/>
        </w:rPr>
        <w:t>Intervention</w:t>
      </w:r>
      <w:r w:rsidRPr="0039096A">
        <w:rPr>
          <w:rFonts w:ascii="Times" w:eastAsia="Times" w:hAnsi="Times" w:cs="Times"/>
        </w:rPr>
        <w:t xml:space="preserve">, </w:t>
      </w:r>
      <w:r w:rsidRPr="0039096A">
        <w:rPr>
          <w:rFonts w:ascii="Times" w:eastAsia="Times" w:hAnsi="Times" w:cs="Times"/>
          <w:i/>
        </w:rPr>
        <w:t>7</w:t>
      </w:r>
      <w:r w:rsidRPr="0039096A">
        <w:rPr>
          <w:rFonts w:ascii="Times" w:eastAsia="Times" w:hAnsi="Times" w:cs="Times"/>
        </w:rPr>
        <w:t xml:space="preserve">(3), 204–222. </w:t>
      </w:r>
      <w:hyperlink r:id="rId36" w:history="1">
        <w:r w:rsidRPr="0039096A">
          <w:rPr>
            <w:rStyle w:val="Hyperlink"/>
            <w:rFonts w:ascii="Times" w:eastAsia="Times" w:hAnsi="Times" w:cs="Times"/>
          </w:rPr>
          <w:t>https://doi.org/10.1097/wtf.0b013e328334636f</w:t>
        </w:r>
      </w:hyperlink>
      <w:r w:rsidRPr="0039096A">
        <w:rPr>
          <w:rFonts w:ascii="Times" w:eastAsia="Times" w:hAnsi="Times" w:cs="Times"/>
        </w:rPr>
        <w:t xml:space="preserve"> </w:t>
      </w:r>
    </w:p>
    <w:p w14:paraId="65928E7D" w14:textId="77777777" w:rsidR="00B71FA0" w:rsidRPr="0039096A" w:rsidRDefault="00B71FA0" w:rsidP="00B71FA0">
      <w:pPr>
        <w:pStyle w:val="ListParagraph"/>
        <w:widowControl w:val="0"/>
        <w:numPr>
          <w:ilvl w:val="0"/>
          <w:numId w:val="11"/>
        </w:numPr>
        <w:spacing w:line="480" w:lineRule="auto"/>
        <w:ind w:left="357" w:hanging="357"/>
        <w:rPr>
          <w:rStyle w:val="Hyperlink"/>
          <w:rFonts w:ascii="Times" w:eastAsia="Times" w:hAnsi="Times" w:cs="Times"/>
          <w:color w:val="auto"/>
          <w:u w:val="none"/>
        </w:rPr>
      </w:pPr>
      <w:r w:rsidRPr="000D590D">
        <w:rPr>
          <w:rFonts w:ascii="Times" w:eastAsia="Times" w:hAnsi="Times" w:cs="Times"/>
          <w:lang w:val="es-ES"/>
        </w:rPr>
        <w:t xml:space="preserve">Miller, K. E, Fernando, G. A., &amp; Berger, D. E. (2009). </w:t>
      </w:r>
      <w:r w:rsidRPr="0039096A">
        <w:rPr>
          <w:rFonts w:ascii="Times" w:eastAsia="Times" w:hAnsi="Times" w:cs="Times"/>
        </w:rPr>
        <w:t xml:space="preserve">Daily stressors in the lives of Sri Lankan youth: a mixed methods approach to assessment in a context of war and natural disaster. </w:t>
      </w:r>
      <w:r w:rsidRPr="0039096A">
        <w:rPr>
          <w:rFonts w:ascii="Times" w:eastAsia="Times" w:hAnsi="Times" w:cs="Times"/>
          <w:i/>
        </w:rPr>
        <w:t>Intervention</w:t>
      </w:r>
      <w:r w:rsidRPr="0039096A">
        <w:rPr>
          <w:rFonts w:ascii="Times" w:eastAsia="Times" w:hAnsi="Times" w:cs="Times"/>
        </w:rPr>
        <w:t xml:space="preserve">, </w:t>
      </w:r>
      <w:r w:rsidRPr="0039096A">
        <w:rPr>
          <w:rFonts w:ascii="Times" w:eastAsia="Times" w:hAnsi="Times" w:cs="Times"/>
          <w:i/>
        </w:rPr>
        <w:t>7</w:t>
      </w:r>
      <w:r w:rsidRPr="0039096A">
        <w:rPr>
          <w:rFonts w:ascii="Times" w:eastAsia="Times" w:hAnsi="Times" w:cs="Times"/>
        </w:rPr>
        <w:t xml:space="preserve">(3), 187–203. </w:t>
      </w:r>
      <w:hyperlink r:id="rId37" w:history="1">
        <w:r w:rsidRPr="0039096A">
          <w:rPr>
            <w:rStyle w:val="Hyperlink"/>
            <w:rFonts w:ascii="Times" w:eastAsia="Times" w:hAnsi="Times" w:cs="Times"/>
          </w:rPr>
          <w:t>https://doi.org/10.1097/wtf.0b013e3283346344</w:t>
        </w:r>
      </w:hyperlink>
    </w:p>
    <w:p w14:paraId="42714FF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Galappatti, A. (2014). Trauma and beyond: The evolving field of mental health and psychosocial work in Sri Lanka. In </w:t>
      </w:r>
      <w:r w:rsidRPr="0039096A">
        <w:rPr>
          <w:rFonts w:ascii="Times" w:eastAsia="Times" w:hAnsi="Times" w:cs="Times"/>
          <w:i/>
        </w:rPr>
        <w:t>Scarred communities: Psychosocial impact of man-made and natural disasters on Sri Lankan society</w:t>
      </w:r>
      <w:r w:rsidRPr="0039096A">
        <w:rPr>
          <w:rFonts w:ascii="Times" w:eastAsia="Times" w:hAnsi="Times" w:cs="Times"/>
        </w:rPr>
        <w:t xml:space="preserve"> (353–363). SAGE Publications.</w:t>
      </w:r>
    </w:p>
    <w:p w14:paraId="1015888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Miller, K. E., &amp; Rasmussen, A. (2010). </w:t>
      </w:r>
      <w:r w:rsidRPr="0039096A">
        <w:rPr>
          <w:rFonts w:ascii="Times" w:eastAsia="Times" w:hAnsi="Times" w:cs="Times"/>
        </w:rPr>
        <w:t xml:space="preserve">War exposure, daily stressors, and mental health in conflict and post-conflict settings: Bridging the divide between trauma-focused and psychosocial frameworks. </w:t>
      </w:r>
      <w:r w:rsidRPr="0039096A">
        <w:rPr>
          <w:rFonts w:ascii="Times" w:eastAsia="Times" w:hAnsi="Times" w:cs="Times"/>
          <w:i/>
        </w:rPr>
        <w:t>Social Science and Medicine</w:t>
      </w:r>
      <w:r w:rsidRPr="0039096A">
        <w:rPr>
          <w:rFonts w:ascii="Times" w:eastAsia="Times" w:hAnsi="Times" w:cs="Times"/>
        </w:rPr>
        <w:t xml:space="preserve">, </w:t>
      </w:r>
      <w:r w:rsidRPr="0039096A">
        <w:rPr>
          <w:rFonts w:ascii="Times" w:eastAsia="Times" w:hAnsi="Times" w:cs="Times"/>
          <w:i/>
        </w:rPr>
        <w:t>70</w:t>
      </w:r>
      <w:r w:rsidRPr="0039096A">
        <w:rPr>
          <w:rFonts w:ascii="Times" w:eastAsia="Times" w:hAnsi="Times" w:cs="Times"/>
        </w:rPr>
        <w:t xml:space="preserve">(1), 7–16. </w:t>
      </w:r>
      <w:hyperlink r:id="rId38" w:history="1">
        <w:r w:rsidRPr="0039096A">
          <w:rPr>
            <w:rStyle w:val="Hyperlink"/>
            <w:rFonts w:ascii="Times" w:eastAsia="Times" w:hAnsi="Times" w:cs="Times"/>
          </w:rPr>
          <w:t>https://doi.org/10.1016/j.socscimed.2009.09.029</w:t>
        </w:r>
      </w:hyperlink>
      <w:r w:rsidRPr="0039096A">
        <w:rPr>
          <w:rFonts w:ascii="Times" w:eastAsia="Times" w:hAnsi="Times" w:cs="Times"/>
        </w:rPr>
        <w:t xml:space="preserve"> </w:t>
      </w:r>
    </w:p>
    <w:p w14:paraId="2524708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Steel, Z., Chey, T., Silove, D., Marnane, C., Bryant, R. A., &amp; van Ommeren, M. (2009). Association of torture and other potentially traumatic events with mental health outcomes among populations exposed to mass conflict and displacement. </w:t>
      </w:r>
      <w:r w:rsidRPr="0039096A">
        <w:rPr>
          <w:rFonts w:ascii="Times" w:eastAsia="Times" w:hAnsi="Times" w:cs="Times"/>
          <w:i/>
        </w:rPr>
        <w:t>The Journal of the American Medical Association</w:t>
      </w:r>
      <w:r w:rsidRPr="0039096A">
        <w:rPr>
          <w:rFonts w:ascii="Times" w:eastAsia="Times" w:hAnsi="Times" w:cs="Times"/>
        </w:rPr>
        <w:t xml:space="preserve">, </w:t>
      </w:r>
      <w:r w:rsidRPr="0039096A">
        <w:rPr>
          <w:rFonts w:ascii="Times" w:eastAsia="Times" w:hAnsi="Times" w:cs="Times"/>
          <w:i/>
        </w:rPr>
        <w:t>32</w:t>
      </w:r>
      <w:r w:rsidRPr="0039096A">
        <w:rPr>
          <w:rFonts w:ascii="Times" w:eastAsia="Times" w:hAnsi="Times" w:cs="Times"/>
        </w:rPr>
        <w:t xml:space="preserve">(5), 537–549. </w:t>
      </w:r>
      <w:hyperlink r:id="rId39" w:history="1">
        <w:r w:rsidRPr="0039096A">
          <w:rPr>
            <w:rStyle w:val="Hyperlink"/>
            <w:rFonts w:ascii="Times" w:eastAsia="Times" w:hAnsi="Times" w:cs="Times"/>
          </w:rPr>
          <w:t>https://doi.org/10.1001/jama.2009.1132</w:t>
        </w:r>
      </w:hyperlink>
    </w:p>
    <w:p w14:paraId="01FE9736"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Hinton, D. E., &amp; Lewis-Fernandez, R. (2011). </w:t>
      </w:r>
      <w:r w:rsidRPr="0039096A">
        <w:rPr>
          <w:rFonts w:ascii="Times" w:eastAsia="Times" w:hAnsi="Times" w:cs="Times"/>
          <w:i/>
        </w:rPr>
        <w:t>The cross-cultural validity of posttraumatic stress disorder: Implications for DSM-5.</w:t>
      </w:r>
      <w:r w:rsidRPr="0039096A">
        <w:rPr>
          <w:rFonts w:ascii="Times" w:eastAsia="Times" w:hAnsi="Times" w:cs="Times"/>
        </w:rPr>
        <w:t xml:space="preserve"> </w:t>
      </w:r>
      <w:r w:rsidRPr="0039096A">
        <w:rPr>
          <w:rFonts w:ascii="Times" w:eastAsia="Times" w:hAnsi="Times" w:cs="Times"/>
          <w:i/>
        </w:rPr>
        <w:t>28</w:t>
      </w:r>
      <w:r w:rsidRPr="0039096A">
        <w:rPr>
          <w:rFonts w:ascii="Times" w:eastAsia="Times" w:hAnsi="Times" w:cs="Times"/>
        </w:rPr>
        <w:t xml:space="preserve">(9), 783–801. </w:t>
      </w:r>
      <w:hyperlink r:id="rId40" w:history="1">
        <w:r w:rsidRPr="0039096A">
          <w:rPr>
            <w:rStyle w:val="Hyperlink"/>
            <w:rFonts w:ascii="Times" w:eastAsia="Times" w:hAnsi="Times" w:cs="Times"/>
          </w:rPr>
          <w:t>https://doi.org/10.1002/da.20753</w:t>
        </w:r>
      </w:hyperlink>
      <w:r w:rsidRPr="0039096A">
        <w:rPr>
          <w:rFonts w:ascii="Times" w:eastAsia="Times" w:hAnsi="Times" w:cs="Times"/>
        </w:rPr>
        <w:t xml:space="preserve"> </w:t>
      </w:r>
    </w:p>
    <w:p w14:paraId="1EFB98C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Eisenbruch, M. (1991). From post-traumatic stress disorder to cultural bereavement: </w:t>
      </w:r>
      <w:r w:rsidRPr="0039096A">
        <w:rPr>
          <w:rFonts w:ascii="Times" w:eastAsia="Times" w:hAnsi="Times" w:cs="Times"/>
        </w:rPr>
        <w:lastRenderedPageBreak/>
        <w:t xml:space="preserve">Diagnosis of Southeast Asian refugees. </w:t>
      </w:r>
      <w:r w:rsidRPr="0039096A">
        <w:rPr>
          <w:rFonts w:ascii="Times" w:eastAsia="Times" w:hAnsi="Times" w:cs="Times"/>
          <w:i/>
        </w:rPr>
        <w:t>Social Science &amp; Medicine (1982)</w:t>
      </w:r>
      <w:r w:rsidRPr="0039096A">
        <w:rPr>
          <w:rFonts w:ascii="Times" w:eastAsia="Times" w:hAnsi="Times" w:cs="Times"/>
        </w:rPr>
        <w:t xml:space="preserve">, </w:t>
      </w:r>
      <w:r w:rsidRPr="0039096A">
        <w:rPr>
          <w:rFonts w:ascii="Times" w:eastAsia="Times" w:hAnsi="Times" w:cs="Times"/>
          <w:i/>
        </w:rPr>
        <w:t>33</w:t>
      </w:r>
      <w:r w:rsidRPr="0039096A">
        <w:rPr>
          <w:rFonts w:ascii="Times" w:eastAsia="Times" w:hAnsi="Times" w:cs="Times"/>
        </w:rPr>
        <w:t>(6), 673–680. http://www.ncbi.nlm.nih.gov/pubmed/1957187</w:t>
      </w:r>
    </w:p>
    <w:p w14:paraId="35200F6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Pedersen, D. (2002). Political violence, ethnic conflict, and contemporary wars: Broad implications for health and social well-being. </w:t>
      </w:r>
      <w:r w:rsidRPr="0039096A">
        <w:rPr>
          <w:rFonts w:ascii="Times" w:eastAsia="Times" w:hAnsi="Times" w:cs="Times"/>
          <w:i/>
        </w:rPr>
        <w:t>Social Science &amp; Medicine</w:t>
      </w:r>
      <w:r w:rsidRPr="0039096A">
        <w:rPr>
          <w:rFonts w:ascii="Times" w:eastAsia="Times" w:hAnsi="Times" w:cs="Times"/>
        </w:rPr>
        <w:t xml:space="preserve">, </w:t>
      </w:r>
      <w:r w:rsidRPr="0039096A">
        <w:rPr>
          <w:rFonts w:ascii="Times" w:eastAsia="Times" w:hAnsi="Times" w:cs="Times"/>
          <w:i/>
        </w:rPr>
        <w:t>55</w:t>
      </w:r>
      <w:r w:rsidRPr="0039096A">
        <w:rPr>
          <w:rFonts w:ascii="Times" w:eastAsia="Times" w:hAnsi="Times" w:cs="Times"/>
        </w:rPr>
        <w:t>(2), 175–190. https://doi.org/10.1016/S0277-9536(01)00261-1</w:t>
      </w:r>
    </w:p>
    <w:p w14:paraId="29FC242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rPr>
        <w:t xml:space="preserve">United Nations High Commissioner for Refugees (UNHCR). (2016). </w:t>
      </w:r>
      <w:r w:rsidRPr="0039096A">
        <w:rPr>
          <w:rFonts w:ascii="Times" w:hAnsi="Times"/>
          <w:i/>
          <w:iCs/>
        </w:rPr>
        <w:t>UNHCR Global Trends: Forced Displacement in 2015</w:t>
      </w:r>
      <w:r w:rsidRPr="0039096A">
        <w:rPr>
          <w:rFonts w:ascii="Times" w:hAnsi="Times"/>
        </w:rPr>
        <w:t>. http://www.unhcr.org/576408cd7</w:t>
      </w:r>
    </w:p>
    <w:p w14:paraId="4904EE46"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van der Veen, M., &amp; Somasundaram, D. (2006). </w:t>
      </w:r>
      <w:r w:rsidRPr="0039096A">
        <w:rPr>
          <w:rFonts w:ascii="Times" w:eastAsia="Times" w:hAnsi="Times" w:cs="Times"/>
        </w:rPr>
        <w:t xml:space="preserve">Responding to the psychosocial impact of the Tsunami in a war zone: Experiences from northern Sri Lanka. </w:t>
      </w:r>
      <w:r w:rsidRPr="0039096A">
        <w:rPr>
          <w:rFonts w:ascii="Times" w:eastAsia="Times" w:hAnsi="Times" w:cs="Times"/>
          <w:i/>
        </w:rPr>
        <w:t>Intervention</w:t>
      </w:r>
      <w:r w:rsidRPr="0039096A">
        <w:rPr>
          <w:rFonts w:ascii="Times" w:eastAsia="Times" w:hAnsi="Times" w:cs="Times"/>
        </w:rPr>
        <w:t xml:space="preserve">, </w:t>
      </w:r>
      <w:r w:rsidRPr="0039096A">
        <w:rPr>
          <w:rFonts w:ascii="Times" w:eastAsia="Times" w:hAnsi="Times" w:cs="Times"/>
          <w:i/>
        </w:rPr>
        <w:t>0</w:t>
      </w:r>
      <w:r w:rsidRPr="0039096A">
        <w:rPr>
          <w:rFonts w:ascii="Times" w:eastAsia="Times" w:hAnsi="Times" w:cs="Times"/>
        </w:rPr>
        <w:t>(0), 1–5.</w:t>
      </w:r>
    </w:p>
    <w:p w14:paraId="5D35CD0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Ponnamperuma, T. &amp; Nicolson, N. A. (2018). </w:t>
      </w:r>
      <w:r w:rsidRPr="0039096A">
        <w:rPr>
          <w:rFonts w:ascii="Times" w:eastAsia="Times" w:hAnsi="Times" w:cs="Times"/>
        </w:rPr>
        <w:t xml:space="preserve">The relative impact of traumatic experiences and daily stressors on mental health outcomes in Sri Lankan adolescents. </w:t>
      </w:r>
      <w:r w:rsidRPr="0039096A">
        <w:rPr>
          <w:rFonts w:ascii="Times" w:eastAsia="Times" w:hAnsi="Times" w:cs="Times"/>
          <w:i/>
        </w:rPr>
        <w:t>Journal of Traumatic Stress</w:t>
      </w:r>
      <w:r w:rsidRPr="0039096A">
        <w:rPr>
          <w:rFonts w:ascii="Times" w:eastAsia="Times" w:hAnsi="Times" w:cs="Times"/>
        </w:rPr>
        <w:t xml:space="preserve">, </w:t>
      </w:r>
      <w:r w:rsidRPr="0039096A">
        <w:rPr>
          <w:rFonts w:ascii="Times" w:eastAsia="Times" w:hAnsi="Times" w:cs="Times"/>
          <w:i/>
        </w:rPr>
        <w:t>31</w:t>
      </w:r>
      <w:r w:rsidRPr="0039096A">
        <w:rPr>
          <w:rFonts w:ascii="Times" w:eastAsia="Times" w:hAnsi="Times" w:cs="Times"/>
        </w:rPr>
        <w:t>(4), 487–498. https://doi.org/10.1002/jts.22311</w:t>
      </w:r>
    </w:p>
    <w:p w14:paraId="7408022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World Health Organization. (2018). Mental health ATLAS 2017 member state profile, </w:t>
      </w:r>
      <w:hyperlink r:id="rId41" w:history="1">
        <w:r w:rsidRPr="0039096A">
          <w:rPr>
            <w:rStyle w:val="Hyperlink"/>
            <w:rFonts w:ascii="Times" w:eastAsia="Times" w:hAnsi="Times" w:cs="Times"/>
          </w:rPr>
          <w:t>https://www.who.int/mental_health/evidence/atlas/profiles-2017/LKA.pdf?ua=1</w:t>
        </w:r>
      </w:hyperlink>
    </w:p>
    <w:p w14:paraId="72466B6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Somasundaram, D. (2014). </w:t>
      </w:r>
      <w:r w:rsidRPr="0039096A">
        <w:rPr>
          <w:rFonts w:ascii="Times" w:eastAsia="Times" w:hAnsi="Times" w:cs="Times"/>
          <w:i/>
        </w:rPr>
        <w:t>Scarred communities: Psychological impact of man-made and natural disasters on Sri Lankan society</w:t>
      </w:r>
      <w:r w:rsidRPr="0039096A">
        <w:rPr>
          <w:rFonts w:ascii="Times" w:eastAsia="Times" w:hAnsi="Times" w:cs="Times"/>
        </w:rPr>
        <w:t>. SAGE Publications.</w:t>
      </w:r>
    </w:p>
    <w:p w14:paraId="1292357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Samarasinghe, G. (2014). Psychosocial interventions in Sri Lanka: Challenges in a post-war environment. In D. Somasundaram (Ed.), </w:t>
      </w:r>
      <w:r w:rsidRPr="0039096A">
        <w:rPr>
          <w:rFonts w:ascii="Times" w:eastAsia="Times" w:hAnsi="Times" w:cs="Times"/>
          <w:i/>
        </w:rPr>
        <w:t>Scarred communities: Psychosocial impact of man-made and natural disasters on Sri Lankan society</w:t>
      </w:r>
      <w:r w:rsidRPr="0039096A">
        <w:rPr>
          <w:rFonts w:ascii="Times" w:eastAsia="Times" w:hAnsi="Times" w:cs="Times"/>
        </w:rPr>
        <w:t>. SAGE Publications.</w:t>
      </w:r>
    </w:p>
    <w:p w14:paraId="0E1AE0B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Lustig, S. L., Kia-Keating, M., Knight, W. G., Geltman, P., Ellis, H., Kinzie, J. D., Keane, T., &amp; Saxe, G. N. (2004). Review of child and adolescent refugee mental health. </w:t>
      </w:r>
      <w:r w:rsidRPr="0039096A">
        <w:rPr>
          <w:rFonts w:ascii="Times" w:eastAsia="Times" w:hAnsi="Times" w:cs="Times"/>
          <w:i/>
        </w:rPr>
        <w:t>Journal of the American Academy of Child and Adolescent Psychiatry</w:t>
      </w:r>
      <w:r w:rsidRPr="0039096A">
        <w:rPr>
          <w:rFonts w:ascii="Times" w:eastAsia="Times" w:hAnsi="Times" w:cs="Times"/>
        </w:rPr>
        <w:t xml:space="preserve">, </w:t>
      </w:r>
      <w:r w:rsidRPr="0039096A">
        <w:rPr>
          <w:rFonts w:ascii="Times" w:eastAsia="Times" w:hAnsi="Times" w:cs="Times"/>
          <w:i/>
        </w:rPr>
        <w:t>43</w:t>
      </w:r>
      <w:r w:rsidRPr="0039096A">
        <w:rPr>
          <w:rFonts w:ascii="Times" w:eastAsia="Times" w:hAnsi="Times" w:cs="Times"/>
        </w:rPr>
        <w:t xml:space="preserve">(1), 24–36. </w:t>
      </w:r>
      <w:hyperlink r:id="rId42" w:history="1">
        <w:r w:rsidRPr="0039096A">
          <w:rPr>
            <w:rStyle w:val="Hyperlink"/>
            <w:rFonts w:ascii="Times" w:eastAsia="Times" w:hAnsi="Times" w:cs="Times"/>
          </w:rPr>
          <w:t>https://doi.org/10.1097/00004583-200401000-00012</w:t>
        </w:r>
      </w:hyperlink>
      <w:r w:rsidRPr="0039096A">
        <w:rPr>
          <w:rFonts w:ascii="Times" w:eastAsia="Times" w:hAnsi="Times" w:cs="Times"/>
        </w:rPr>
        <w:t xml:space="preserve"> </w:t>
      </w:r>
    </w:p>
    <w:p w14:paraId="382C94D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lastRenderedPageBreak/>
        <w:t xml:space="preserve">Siriwardhana, C., Ali, S. S., Roberts, B., &amp; Stewart, R. (2014). A systematic review of resilience and mental health outcomes of conflict-driven adult forced migrants. </w:t>
      </w:r>
      <w:r w:rsidRPr="0039096A">
        <w:rPr>
          <w:rFonts w:ascii="Times" w:eastAsia="Times" w:hAnsi="Times" w:cs="Times"/>
          <w:i/>
        </w:rPr>
        <w:t>Conflict and Health</w:t>
      </w:r>
      <w:r w:rsidRPr="0039096A">
        <w:rPr>
          <w:rFonts w:ascii="Times" w:eastAsia="Times" w:hAnsi="Times" w:cs="Times"/>
        </w:rPr>
        <w:t xml:space="preserve">, </w:t>
      </w:r>
      <w:r w:rsidRPr="0039096A">
        <w:rPr>
          <w:rFonts w:ascii="Times" w:eastAsia="Times" w:hAnsi="Times" w:cs="Times"/>
          <w:i/>
        </w:rPr>
        <w:t>8</w:t>
      </w:r>
      <w:r w:rsidRPr="0039096A">
        <w:rPr>
          <w:rFonts w:ascii="Times" w:eastAsia="Times" w:hAnsi="Times" w:cs="Times"/>
        </w:rPr>
        <w:t xml:space="preserve">(1), 13. </w:t>
      </w:r>
      <w:hyperlink r:id="rId43" w:history="1">
        <w:r w:rsidRPr="0039096A">
          <w:rPr>
            <w:rStyle w:val="Hyperlink"/>
            <w:rFonts w:ascii="Times" w:eastAsia="Times" w:hAnsi="Times" w:cs="Times"/>
          </w:rPr>
          <w:t>https://doi.org/10.1186/1752-1505-8-13</w:t>
        </w:r>
      </w:hyperlink>
    </w:p>
    <w:p w14:paraId="2155EDD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Tyrer, R. A., &amp; Fazel, M. (2014). School and community-based interventions for refugee and asylum seeking children: A systematic review. </w:t>
      </w:r>
      <w:r w:rsidRPr="0039096A">
        <w:rPr>
          <w:rFonts w:ascii="Times" w:eastAsia="Times" w:hAnsi="Times" w:cs="Times"/>
          <w:i/>
        </w:rPr>
        <w:t>PLoS ONE</w:t>
      </w:r>
      <w:r w:rsidRPr="0039096A">
        <w:rPr>
          <w:rFonts w:ascii="Times" w:eastAsia="Times" w:hAnsi="Times" w:cs="Times"/>
        </w:rPr>
        <w:t xml:space="preserve">, </w:t>
      </w:r>
      <w:r w:rsidRPr="0039096A">
        <w:rPr>
          <w:rFonts w:ascii="Times" w:eastAsia="Times" w:hAnsi="Times" w:cs="Times"/>
          <w:i/>
        </w:rPr>
        <w:t>9</w:t>
      </w:r>
      <w:r w:rsidRPr="0039096A">
        <w:rPr>
          <w:rFonts w:ascii="Times" w:eastAsia="Times" w:hAnsi="Times" w:cs="Times"/>
        </w:rPr>
        <w:t xml:space="preserve">(2), e89359. </w:t>
      </w:r>
      <w:hyperlink r:id="rId44" w:history="1">
        <w:r w:rsidRPr="0039096A">
          <w:rPr>
            <w:rStyle w:val="Hyperlink"/>
            <w:rFonts w:ascii="Times" w:eastAsia="Times" w:hAnsi="Times" w:cs="Times"/>
          </w:rPr>
          <w:t>https://doi.org/10.1371/journal.pone.0089359</w:t>
        </w:r>
      </w:hyperlink>
    </w:p>
    <w:p w14:paraId="7891473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Ellis, B. H., MacDonald, H. Z., Lincoln, A. K., &amp; Cabral, H. J. (2008). Mental health of Somali adolescent refugees: The role of trauma, stress, and perceived discrimination. </w:t>
      </w:r>
      <w:r w:rsidRPr="0039096A">
        <w:rPr>
          <w:rFonts w:ascii="Times" w:eastAsia="Times" w:hAnsi="Times" w:cs="Times"/>
          <w:i/>
        </w:rPr>
        <w:t>Journal of Consulting and Clinical Psychology</w:t>
      </w:r>
      <w:r w:rsidRPr="0039096A">
        <w:rPr>
          <w:rFonts w:ascii="Times" w:eastAsia="Times" w:hAnsi="Times" w:cs="Times"/>
        </w:rPr>
        <w:t xml:space="preserve">, </w:t>
      </w:r>
      <w:r w:rsidRPr="0039096A">
        <w:rPr>
          <w:rFonts w:ascii="Times" w:eastAsia="Times" w:hAnsi="Times" w:cs="Times"/>
          <w:i/>
        </w:rPr>
        <w:t>76</w:t>
      </w:r>
      <w:r w:rsidRPr="0039096A">
        <w:rPr>
          <w:rFonts w:ascii="Times" w:eastAsia="Times" w:hAnsi="Times" w:cs="Times"/>
        </w:rPr>
        <w:t xml:space="preserve">(2), 184–193. </w:t>
      </w:r>
      <w:hyperlink r:id="rId45" w:history="1">
        <w:r w:rsidRPr="0039096A">
          <w:rPr>
            <w:rStyle w:val="Hyperlink"/>
            <w:rFonts w:ascii="Times" w:eastAsia="Times" w:hAnsi="Times" w:cs="Times"/>
          </w:rPr>
          <w:t>https://doi.org/10.1037/0022-006X.76.2.184</w:t>
        </w:r>
      </w:hyperlink>
      <w:r w:rsidRPr="0039096A">
        <w:rPr>
          <w:rFonts w:ascii="Times" w:eastAsia="Times" w:hAnsi="Times" w:cs="Times"/>
        </w:rPr>
        <w:t xml:space="preserve"> </w:t>
      </w:r>
    </w:p>
    <w:p w14:paraId="7866C09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Miller, K. E., Weine, S. M., Ramic, A., Brkic, N., Bjedic, Z. D., Smajkic, A., Boskailo, E., &amp; Worthington, G. (2002). The relative contribution of war experiences and exile-related stressors to levels of psychological distress among Bosnian refugees. </w:t>
      </w:r>
      <w:r w:rsidRPr="0039096A">
        <w:rPr>
          <w:rFonts w:ascii="Times" w:eastAsia="Times" w:hAnsi="Times" w:cs="Times"/>
          <w:i/>
        </w:rPr>
        <w:t>Journal of Traumatic Stress</w:t>
      </w:r>
      <w:r w:rsidRPr="0039096A">
        <w:rPr>
          <w:rFonts w:ascii="Times" w:eastAsia="Times" w:hAnsi="Times" w:cs="Times"/>
        </w:rPr>
        <w:t xml:space="preserve">, </w:t>
      </w:r>
      <w:r w:rsidRPr="0039096A">
        <w:rPr>
          <w:rFonts w:ascii="Times" w:eastAsia="Times" w:hAnsi="Times" w:cs="Times"/>
          <w:i/>
        </w:rPr>
        <w:t>15</w:t>
      </w:r>
      <w:r w:rsidRPr="0039096A">
        <w:rPr>
          <w:rFonts w:ascii="Times" w:eastAsia="Times" w:hAnsi="Times" w:cs="Times"/>
        </w:rPr>
        <w:t>(5), 377–387. https://doi.org/10.1023/A:1020181124118</w:t>
      </w:r>
    </w:p>
    <w:p w14:paraId="18F7E53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Sack, W. H., Clarke, G. N., &amp; Seeley, J. (1996). Multiple forms of stress in Cambodian adolescent refugees. </w:t>
      </w:r>
      <w:r w:rsidRPr="0039096A">
        <w:rPr>
          <w:rFonts w:ascii="Times" w:eastAsia="Times" w:hAnsi="Times" w:cs="Times"/>
          <w:i/>
        </w:rPr>
        <w:t>Child Development</w:t>
      </w:r>
      <w:r w:rsidRPr="0039096A">
        <w:rPr>
          <w:rFonts w:ascii="Times" w:eastAsia="Times" w:hAnsi="Times" w:cs="Times"/>
        </w:rPr>
        <w:t xml:space="preserve">, </w:t>
      </w:r>
      <w:r w:rsidRPr="0039096A">
        <w:rPr>
          <w:rFonts w:ascii="Times" w:eastAsia="Times" w:hAnsi="Times" w:cs="Times"/>
          <w:i/>
        </w:rPr>
        <w:t>67</w:t>
      </w:r>
      <w:r w:rsidRPr="0039096A">
        <w:rPr>
          <w:rFonts w:ascii="Times" w:eastAsia="Times" w:hAnsi="Times" w:cs="Times"/>
        </w:rPr>
        <w:t>(1), 107–116. https://doi.org/10.1111/j.1467-8624.1996.tb01722.x</w:t>
      </w:r>
    </w:p>
    <w:p w14:paraId="7921EA1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Pernice, R., &amp; Brook, J. (1996). Refugees’ and immigrants’ mental health: Association of demographic and post-immigration factors. </w:t>
      </w:r>
      <w:r w:rsidRPr="0039096A">
        <w:rPr>
          <w:rFonts w:ascii="Times" w:eastAsia="Times" w:hAnsi="Times" w:cs="Times"/>
          <w:i/>
        </w:rPr>
        <w:t>Journal of Social Psychology</w:t>
      </w:r>
      <w:r w:rsidRPr="0039096A">
        <w:rPr>
          <w:rFonts w:ascii="Times" w:eastAsia="Times" w:hAnsi="Times" w:cs="Times"/>
        </w:rPr>
        <w:t xml:space="preserve">, </w:t>
      </w:r>
      <w:r w:rsidRPr="0039096A">
        <w:rPr>
          <w:rFonts w:ascii="Times" w:eastAsia="Times" w:hAnsi="Times" w:cs="Times"/>
          <w:i/>
        </w:rPr>
        <w:t>136</w:t>
      </w:r>
      <w:r w:rsidRPr="0039096A">
        <w:rPr>
          <w:rFonts w:ascii="Times" w:eastAsia="Times" w:hAnsi="Times" w:cs="Times"/>
        </w:rPr>
        <w:t xml:space="preserve">(4), 511–519. </w:t>
      </w:r>
      <w:hyperlink r:id="rId46" w:history="1">
        <w:r w:rsidRPr="0039096A">
          <w:rPr>
            <w:rStyle w:val="Hyperlink"/>
            <w:rFonts w:ascii="Times" w:eastAsia="Times" w:hAnsi="Times" w:cs="Times"/>
          </w:rPr>
          <w:t>https://doi.org/10.1080/00224545.1996.9714033</w:t>
        </w:r>
      </w:hyperlink>
      <w:r w:rsidRPr="0039096A">
        <w:rPr>
          <w:rFonts w:ascii="Times" w:eastAsia="Times" w:hAnsi="Times" w:cs="Times"/>
        </w:rPr>
        <w:t xml:space="preserve"> </w:t>
      </w:r>
    </w:p>
    <w:p w14:paraId="251D5BA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Gorst-Unsworth, C., &amp; Goldenberg, E. (1998). Psychological sequelae of torture and organised violence suffered by refugees from Iraq: Trauma-related factors compared with social factors in exile. </w:t>
      </w:r>
      <w:r w:rsidRPr="0039096A">
        <w:rPr>
          <w:rFonts w:ascii="Times" w:eastAsia="Times" w:hAnsi="Times" w:cs="Times"/>
          <w:i/>
        </w:rPr>
        <w:t>British Journal of Psychiatry</w:t>
      </w:r>
      <w:r w:rsidRPr="0039096A">
        <w:rPr>
          <w:rFonts w:ascii="Times" w:eastAsia="Times" w:hAnsi="Times" w:cs="Times"/>
        </w:rPr>
        <w:t xml:space="preserve">, </w:t>
      </w:r>
      <w:r w:rsidRPr="0039096A">
        <w:rPr>
          <w:rFonts w:ascii="Times" w:eastAsia="Times" w:hAnsi="Times" w:cs="Times"/>
          <w:i/>
        </w:rPr>
        <w:t>172</w:t>
      </w:r>
      <w:r w:rsidRPr="0039096A">
        <w:rPr>
          <w:rFonts w:ascii="Times" w:eastAsia="Times" w:hAnsi="Times" w:cs="Times"/>
        </w:rPr>
        <w:t>, 90–94.</w:t>
      </w:r>
    </w:p>
    <w:p w14:paraId="7251E89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lastRenderedPageBreak/>
        <w:t xml:space="preserve">Michultka, D., Blanchard, E. B., &amp; Kalous, T. (1998). Responses to civilian war experiences: Predictors of psychological functioning and coping. </w:t>
      </w:r>
      <w:r w:rsidRPr="0039096A">
        <w:rPr>
          <w:rFonts w:ascii="Times" w:eastAsia="Times" w:hAnsi="Times" w:cs="Times"/>
          <w:i/>
        </w:rPr>
        <w:t>Journal of Traumatic Stress</w:t>
      </w:r>
      <w:r w:rsidRPr="0039096A">
        <w:rPr>
          <w:rFonts w:ascii="Times" w:eastAsia="Times" w:hAnsi="Times" w:cs="Times"/>
        </w:rPr>
        <w:t xml:space="preserve">, </w:t>
      </w:r>
      <w:r w:rsidRPr="0039096A">
        <w:rPr>
          <w:rFonts w:ascii="Times" w:eastAsia="Times" w:hAnsi="Times" w:cs="Times"/>
          <w:i/>
        </w:rPr>
        <w:t>11</w:t>
      </w:r>
      <w:r w:rsidRPr="0039096A">
        <w:rPr>
          <w:rFonts w:ascii="Times" w:eastAsia="Times" w:hAnsi="Times" w:cs="Times"/>
        </w:rPr>
        <w:t xml:space="preserve">(3), 571–577. </w:t>
      </w:r>
      <w:hyperlink r:id="rId47" w:history="1">
        <w:r w:rsidRPr="0039096A">
          <w:rPr>
            <w:rStyle w:val="Hyperlink"/>
            <w:rFonts w:ascii="Times" w:eastAsia="Times" w:hAnsi="Times" w:cs="Times"/>
          </w:rPr>
          <w:t>https://doi.org/10.1023/A:1024412931068</w:t>
        </w:r>
      </w:hyperlink>
      <w:r w:rsidRPr="0039096A">
        <w:rPr>
          <w:rFonts w:ascii="Times" w:eastAsia="Times" w:hAnsi="Times" w:cs="Times"/>
        </w:rPr>
        <w:t xml:space="preserve">. </w:t>
      </w:r>
    </w:p>
    <w:p w14:paraId="4B55ABC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Doherty, S., Hulland, E., Lopes-Cardozo, B., Kirupakaran, S., Surenthirakumaran, R., Cookson, S., &amp; Siriwardhana, C. (2019). Prevalence of mental disorders and epidemiological associations in post-conflict primary care attendees: A cross-sectional study in the Northern Province of Sri Lanka. </w:t>
      </w:r>
      <w:r w:rsidRPr="0039096A">
        <w:rPr>
          <w:rFonts w:ascii="Times" w:eastAsia="Times" w:hAnsi="Times" w:cs="Times"/>
          <w:i/>
        </w:rPr>
        <w:t>BMC Psychiatry</w:t>
      </w:r>
      <w:r w:rsidRPr="0039096A">
        <w:rPr>
          <w:rFonts w:ascii="Times" w:eastAsia="Times" w:hAnsi="Times" w:cs="Times"/>
        </w:rPr>
        <w:t xml:space="preserve">, </w:t>
      </w:r>
      <w:r w:rsidRPr="0039096A">
        <w:rPr>
          <w:rFonts w:ascii="Times" w:eastAsia="Times" w:hAnsi="Times" w:cs="Times"/>
          <w:i/>
        </w:rPr>
        <w:t>19</w:t>
      </w:r>
      <w:r w:rsidRPr="0039096A">
        <w:rPr>
          <w:rFonts w:ascii="Times" w:eastAsia="Times" w:hAnsi="Times" w:cs="Times"/>
        </w:rPr>
        <w:t xml:space="preserve">(1), 1–12. </w:t>
      </w:r>
      <w:hyperlink r:id="rId48" w:history="1">
        <w:r w:rsidRPr="0039096A">
          <w:rPr>
            <w:rStyle w:val="Hyperlink"/>
            <w:rFonts w:ascii="Times" w:eastAsia="Times" w:hAnsi="Times" w:cs="Times"/>
          </w:rPr>
          <w:t>https://doi.org/10.1186/s12888-019-2064-0</w:t>
        </w:r>
      </w:hyperlink>
      <w:r w:rsidRPr="0039096A">
        <w:rPr>
          <w:rFonts w:ascii="Times" w:eastAsia="Times" w:hAnsi="Times" w:cs="Times"/>
        </w:rPr>
        <w:t xml:space="preserve"> </w:t>
      </w:r>
    </w:p>
    <w:p w14:paraId="30AC862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Thomas, F.C., D’sousa, M., Magwood, O., Thilakanathan, D., Sukumar, V., Doherty, S., Dass, G., Hart, T., Sivayokan, S., Wickramage, K., &amp; McShane K. (2021). Examining post-conflict stressors in Northern Sri Lanka: A qualitative study [Manuscript in-press].</w:t>
      </w:r>
    </w:p>
    <w:p w14:paraId="65A36639"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Betancourt, T. S., Newnham, E. A., Layne, C. M., Kim, S., Steinberg, A. M., Ellis, H., &amp; Birman, D. (2012). Trauma history and psychopathology in war-affected refugee children referred for trauma-related mental health services in the United States. </w:t>
      </w:r>
      <w:r w:rsidRPr="0039096A">
        <w:rPr>
          <w:rFonts w:ascii="Times" w:eastAsia="Times" w:hAnsi="Times" w:cs="Times"/>
          <w:i/>
        </w:rPr>
        <w:t>Journal of Traumatic Stress</w:t>
      </w:r>
      <w:r w:rsidRPr="0039096A">
        <w:rPr>
          <w:rFonts w:ascii="Times" w:eastAsia="Times" w:hAnsi="Times" w:cs="Times"/>
        </w:rPr>
        <w:t xml:space="preserve">, </w:t>
      </w:r>
      <w:r w:rsidRPr="0039096A">
        <w:rPr>
          <w:rFonts w:ascii="Times" w:eastAsia="Times" w:hAnsi="Times" w:cs="Times"/>
          <w:i/>
        </w:rPr>
        <w:t>25</w:t>
      </w:r>
      <w:r w:rsidRPr="0039096A">
        <w:rPr>
          <w:rFonts w:ascii="Times" w:eastAsia="Times" w:hAnsi="Times" w:cs="Times"/>
        </w:rPr>
        <w:t>(6), 682–690. https://doi.org/10.1002/jts.21749</w:t>
      </w:r>
    </w:p>
    <w:p w14:paraId="489593A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Husain, F., Anderson, M., Lopes Cardozo, B., Becknell, K., Blanton, C., Araki, D., &amp; Kottegoda Vithana, E. (2011). Prevalence of war-related mental health conditions and association with displacement status in postwar Jaffna District, Sri Lanka. </w:t>
      </w:r>
      <w:r w:rsidRPr="0039096A">
        <w:rPr>
          <w:rFonts w:ascii="Times" w:eastAsia="Times" w:hAnsi="Times" w:cs="Times"/>
          <w:i/>
        </w:rPr>
        <w:t>Journal of the American Medical Association</w:t>
      </w:r>
      <w:r w:rsidRPr="0039096A">
        <w:rPr>
          <w:rFonts w:ascii="Times" w:eastAsia="Times" w:hAnsi="Times" w:cs="Times"/>
        </w:rPr>
        <w:t xml:space="preserve">, </w:t>
      </w:r>
      <w:r w:rsidRPr="0039096A">
        <w:rPr>
          <w:rFonts w:ascii="Times" w:eastAsia="Times" w:hAnsi="Times" w:cs="Times"/>
          <w:i/>
        </w:rPr>
        <w:t>306</w:t>
      </w:r>
      <w:r w:rsidRPr="0039096A">
        <w:rPr>
          <w:rFonts w:ascii="Times" w:eastAsia="Times" w:hAnsi="Times" w:cs="Times"/>
        </w:rPr>
        <w:t xml:space="preserve">(5), 522–531. </w:t>
      </w:r>
      <w:hyperlink r:id="rId49" w:history="1">
        <w:r w:rsidRPr="0039096A">
          <w:rPr>
            <w:rStyle w:val="Hyperlink"/>
            <w:rFonts w:ascii="Times" w:eastAsia="Times" w:hAnsi="Times" w:cs="Times"/>
          </w:rPr>
          <w:t>https://doi.org/10.1001/jama.2011.1052</w:t>
        </w:r>
      </w:hyperlink>
    </w:p>
    <w:p w14:paraId="2D4EBD5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Siriwardhana, C., Adikari, A., Pannala, G., Siribaddana, S., Abas, M., Sumathipala, A., &amp; Stewart, R. (2013). </w:t>
      </w:r>
      <w:r w:rsidRPr="0039096A">
        <w:rPr>
          <w:rFonts w:ascii="Times" w:eastAsia="Times" w:hAnsi="Times" w:cs="Times"/>
        </w:rPr>
        <w:t xml:space="preserve">Prolonged internal displacement and common mental disorders in Sri Lanka: The COMRAID Study. </w:t>
      </w:r>
      <w:r w:rsidRPr="0039096A">
        <w:rPr>
          <w:rFonts w:ascii="Times" w:eastAsia="Times" w:hAnsi="Times" w:cs="Times"/>
          <w:i/>
        </w:rPr>
        <w:t>PLoS ONE</w:t>
      </w:r>
      <w:r w:rsidRPr="0039096A">
        <w:rPr>
          <w:rFonts w:ascii="Times" w:eastAsia="Times" w:hAnsi="Times" w:cs="Times"/>
        </w:rPr>
        <w:t xml:space="preserve">, </w:t>
      </w:r>
      <w:r w:rsidRPr="0039096A">
        <w:rPr>
          <w:rFonts w:ascii="Times" w:eastAsia="Times" w:hAnsi="Times" w:cs="Times"/>
          <w:i/>
        </w:rPr>
        <w:t>8</w:t>
      </w:r>
      <w:r w:rsidRPr="0039096A">
        <w:rPr>
          <w:rFonts w:ascii="Times" w:eastAsia="Times" w:hAnsi="Times" w:cs="Times"/>
        </w:rPr>
        <w:t xml:space="preserve">(5). </w:t>
      </w:r>
      <w:hyperlink r:id="rId50" w:history="1">
        <w:r w:rsidRPr="0039096A">
          <w:rPr>
            <w:rStyle w:val="Hyperlink"/>
            <w:rFonts w:ascii="Times" w:eastAsia="Times" w:hAnsi="Times" w:cs="Times"/>
          </w:rPr>
          <w:t>https://doi.org/10.1371/journal.pone.0064742</w:t>
        </w:r>
      </w:hyperlink>
      <w:r w:rsidRPr="0039096A">
        <w:rPr>
          <w:rFonts w:ascii="Times" w:eastAsia="Times" w:hAnsi="Times" w:cs="Times"/>
        </w:rPr>
        <w:t xml:space="preserve"> </w:t>
      </w:r>
    </w:p>
    <w:p w14:paraId="40C3AC78"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color w:val="131413"/>
        </w:rPr>
        <w:lastRenderedPageBreak/>
        <w:t xml:space="preserve">Harvard Humanitarian Initiative. (2015). KoboToolbox (Version 1.4.8 (1057). </w:t>
      </w:r>
      <w:hyperlink r:id="rId51" w:history="1">
        <w:r w:rsidRPr="0039096A">
          <w:rPr>
            <w:rStyle w:val="Hyperlink"/>
            <w:rFonts w:ascii="Times" w:eastAsia="Times" w:hAnsi="Times" w:cs="Times"/>
          </w:rPr>
          <w:t>https://www.kobotoolbox.org/</w:t>
        </w:r>
      </w:hyperlink>
      <w:r w:rsidRPr="0039096A">
        <w:rPr>
          <w:rFonts w:ascii="Times" w:eastAsia="Times" w:hAnsi="Times" w:cs="Times"/>
          <w:color w:val="131413"/>
        </w:rPr>
        <w:t xml:space="preserve">   </w:t>
      </w:r>
    </w:p>
    <w:p w14:paraId="2DBC51F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Brugha, T., Bebbington, P., Tennant, C., &amp; Hurry, J. (1985). The List of Threatening Experiences: A subset of 12 life event categories with considerable long-term contextual threat. </w:t>
      </w:r>
      <w:r w:rsidRPr="0039096A">
        <w:rPr>
          <w:rFonts w:ascii="Times" w:eastAsia="Times" w:hAnsi="Times" w:cs="Times"/>
          <w:i/>
        </w:rPr>
        <w:t>Psychological Medicine</w:t>
      </w:r>
      <w:r w:rsidRPr="0039096A">
        <w:rPr>
          <w:rFonts w:ascii="Times" w:eastAsia="Times" w:hAnsi="Times" w:cs="Times"/>
        </w:rPr>
        <w:t xml:space="preserve">, </w:t>
      </w:r>
      <w:r w:rsidRPr="0039096A">
        <w:rPr>
          <w:rFonts w:ascii="Times" w:eastAsia="Times" w:hAnsi="Times" w:cs="Times"/>
          <w:i/>
        </w:rPr>
        <w:t>15</w:t>
      </w:r>
      <w:r w:rsidRPr="0039096A">
        <w:rPr>
          <w:rFonts w:ascii="Times" w:eastAsia="Times" w:hAnsi="Times" w:cs="Times"/>
        </w:rPr>
        <w:t>(1), 189–194.</w:t>
      </w:r>
    </w:p>
    <w:p w14:paraId="2CA10018"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Suraweera, C., Hanwella, R., Sivayokan, S., &amp; De Silva, V. (2013). </w:t>
      </w:r>
      <w:r w:rsidRPr="0039096A">
        <w:rPr>
          <w:rFonts w:ascii="Times" w:eastAsia="Times" w:hAnsi="Times" w:cs="Times"/>
        </w:rPr>
        <w:t xml:space="preserve">Rating scales validated for Sri Lankan populations. </w:t>
      </w:r>
      <w:r w:rsidRPr="0039096A">
        <w:rPr>
          <w:rFonts w:ascii="Times" w:eastAsia="Times" w:hAnsi="Times" w:cs="Times"/>
          <w:i/>
        </w:rPr>
        <w:t>Sri Lanka Journal of Psychiatry</w:t>
      </w:r>
      <w:r w:rsidRPr="0039096A">
        <w:rPr>
          <w:rFonts w:ascii="Times" w:eastAsia="Times" w:hAnsi="Times" w:cs="Times"/>
        </w:rPr>
        <w:t xml:space="preserve">, </w:t>
      </w:r>
      <w:r w:rsidRPr="0039096A">
        <w:rPr>
          <w:rFonts w:ascii="Times" w:eastAsia="Times" w:hAnsi="Times" w:cs="Times"/>
          <w:i/>
        </w:rPr>
        <w:t>4</w:t>
      </w:r>
      <w:r w:rsidRPr="0039096A">
        <w:rPr>
          <w:rFonts w:ascii="Times" w:eastAsia="Times" w:hAnsi="Times" w:cs="Times"/>
        </w:rPr>
        <w:t>(2), 16. https://doi.org/10.4038/sljpsyc.v4i2.6320</w:t>
      </w:r>
    </w:p>
    <w:p w14:paraId="378D5543"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highlight w:val="white"/>
        </w:rPr>
      </w:pPr>
      <w:r w:rsidRPr="0039096A">
        <w:rPr>
          <w:rFonts w:ascii="Times" w:hAnsi="Times"/>
        </w:rPr>
        <w:t xml:space="preserve">Cherewick, M., Tol, W., Burnham, G., Doocy, S., &amp; Glass, N. (2016). A structural equation model of conflict-affected youth coping and resilience. </w:t>
      </w:r>
      <w:r w:rsidRPr="0039096A">
        <w:rPr>
          <w:rFonts w:ascii="Times" w:hAnsi="Times"/>
          <w:i/>
          <w:iCs/>
        </w:rPr>
        <w:t>Health Psychology and Behavioral Medicine</w:t>
      </w:r>
      <w:r w:rsidRPr="0039096A">
        <w:rPr>
          <w:rFonts w:ascii="Times" w:hAnsi="Times"/>
        </w:rPr>
        <w:t xml:space="preserve">, </w:t>
      </w:r>
      <w:r w:rsidRPr="0039096A">
        <w:rPr>
          <w:rFonts w:ascii="Times" w:hAnsi="Times"/>
          <w:i/>
          <w:iCs/>
        </w:rPr>
        <w:t>4</w:t>
      </w:r>
      <w:r w:rsidRPr="0039096A">
        <w:rPr>
          <w:rFonts w:ascii="Times" w:hAnsi="Times"/>
        </w:rPr>
        <w:t xml:space="preserve">(1), 155–174. </w:t>
      </w:r>
      <w:hyperlink r:id="rId52" w:history="1">
        <w:r w:rsidRPr="0039096A">
          <w:rPr>
            <w:rStyle w:val="Hyperlink"/>
            <w:rFonts w:ascii="Times" w:hAnsi="Times"/>
          </w:rPr>
          <w:t>https://doi.org/10.1080/21642850.2016.1228458</w:t>
        </w:r>
      </w:hyperlink>
      <w:r w:rsidRPr="0039096A">
        <w:rPr>
          <w:rFonts w:ascii="Times" w:hAnsi="Times"/>
        </w:rPr>
        <w:t xml:space="preserve"> </w:t>
      </w:r>
    </w:p>
    <w:p w14:paraId="440CBC3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Muthén, L.K &amp; Muthén, B. (2017). </w:t>
      </w:r>
      <w:r w:rsidRPr="0039096A">
        <w:rPr>
          <w:rFonts w:ascii="Times" w:eastAsia="Times" w:hAnsi="Times" w:cs="Times"/>
          <w:i/>
        </w:rPr>
        <w:t xml:space="preserve">Mplus Statistical Analysis with Latent Variables User's Guide. </w:t>
      </w:r>
      <w:hyperlink r:id="rId53" w:history="1">
        <w:r w:rsidRPr="0039096A">
          <w:rPr>
            <w:rStyle w:val="Hyperlink"/>
            <w:rFonts w:ascii="Times" w:eastAsia="Times" w:hAnsi="Times" w:cs="Times"/>
          </w:rPr>
          <w:t>https://www.statmodel.com/download/usersguide/MplusUserGuideVer_8.pdf</w:t>
        </w:r>
      </w:hyperlink>
      <w:r w:rsidRPr="0039096A">
        <w:rPr>
          <w:rFonts w:ascii="Times" w:eastAsia="Times" w:hAnsi="Times" w:cs="Times"/>
        </w:rPr>
        <w:t xml:space="preserve">   </w:t>
      </w:r>
    </w:p>
    <w:p w14:paraId="379C56E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heme="minorHAnsi" w:hAnsi="Times"/>
          <w:lang w:val="en-US"/>
        </w:rPr>
        <w:t>Rahi, S. (2017). Research design and methods: A systematic review of research paradigms,</w:t>
      </w:r>
      <w:r w:rsidRPr="0039096A">
        <w:rPr>
          <w:rFonts w:ascii="Times" w:eastAsia="Times" w:hAnsi="Times" w:cs="Times"/>
        </w:rPr>
        <w:t xml:space="preserve"> </w:t>
      </w:r>
      <w:r w:rsidRPr="0039096A">
        <w:rPr>
          <w:rFonts w:ascii="Times" w:eastAsiaTheme="minorHAnsi" w:hAnsi="Times"/>
          <w:lang w:val="en-US"/>
        </w:rPr>
        <w:t>sampling issues and instruments development. International Journal of Economics &amp;</w:t>
      </w:r>
      <w:r w:rsidRPr="0039096A">
        <w:rPr>
          <w:rFonts w:ascii="Times" w:eastAsia="Times" w:hAnsi="Times" w:cs="Times"/>
        </w:rPr>
        <w:t xml:space="preserve"> </w:t>
      </w:r>
      <w:r w:rsidRPr="0039096A">
        <w:rPr>
          <w:rFonts w:ascii="Times" w:eastAsiaTheme="minorHAnsi" w:hAnsi="Times"/>
          <w:lang w:val="en-US"/>
        </w:rPr>
        <w:t xml:space="preserve">Management Science, 6(2), 1-5. doi: 10.4172/2162-6359.1000403   </w:t>
      </w:r>
    </w:p>
    <w:p w14:paraId="03BEB11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Brown, T. A. (2006). Confirmatory factor analysis for applied research. The Guilford Press.</w:t>
      </w:r>
    </w:p>
    <w:p w14:paraId="459D6D2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Bentler, P. M. (1990). Comparative fit indexes in structural models. </w:t>
      </w:r>
      <w:r w:rsidRPr="0039096A">
        <w:rPr>
          <w:rFonts w:ascii="Times" w:eastAsia="Times" w:hAnsi="Times" w:cs="Times"/>
          <w:i/>
        </w:rPr>
        <w:t>Psychological Bulletin</w:t>
      </w:r>
      <w:r w:rsidRPr="0039096A">
        <w:rPr>
          <w:rFonts w:ascii="Times" w:eastAsia="Times" w:hAnsi="Times" w:cs="Times"/>
        </w:rPr>
        <w:t xml:space="preserve">. </w:t>
      </w:r>
      <w:hyperlink r:id="rId54" w:history="1">
        <w:r w:rsidRPr="0039096A">
          <w:rPr>
            <w:rStyle w:val="Hyperlink"/>
            <w:rFonts w:ascii="Times" w:eastAsia="Times" w:hAnsi="Times" w:cs="Times"/>
          </w:rPr>
          <w:t>https://doi.org/10.1037/0033-2909.107.2.238</w:t>
        </w:r>
      </w:hyperlink>
      <w:r w:rsidRPr="0039096A">
        <w:rPr>
          <w:rFonts w:ascii="Times" w:eastAsia="Times" w:hAnsi="Times" w:cs="Times"/>
        </w:rPr>
        <w:t xml:space="preserve"> </w:t>
      </w:r>
    </w:p>
    <w:p w14:paraId="4371D6F9"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Tucker, L. R., &amp; Lewis, C. (1973). A reliability coefficient for maximum likelihood factor analysis. </w:t>
      </w:r>
      <w:r w:rsidRPr="0039096A">
        <w:rPr>
          <w:rFonts w:ascii="Times" w:eastAsia="Times" w:hAnsi="Times" w:cs="Times"/>
          <w:i/>
        </w:rPr>
        <w:t>Psychometrika, 38</w:t>
      </w:r>
      <w:r w:rsidRPr="0039096A">
        <w:rPr>
          <w:rFonts w:ascii="Times" w:eastAsia="Times" w:hAnsi="Times" w:cs="Times"/>
        </w:rPr>
        <w:t xml:space="preserve">, 1-10. </w:t>
      </w:r>
      <w:hyperlink r:id="rId55" w:history="1">
        <w:r w:rsidRPr="0039096A">
          <w:rPr>
            <w:rStyle w:val="Hyperlink"/>
            <w:rFonts w:ascii="Times" w:eastAsia="Times" w:hAnsi="Times" w:cs="Times"/>
          </w:rPr>
          <w:t>https://doi.org/10.1007/BF02291170</w:t>
        </w:r>
      </w:hyperlink>
      <w:r w:rsidRPr="0039096A">
        <w:rPr>
          <w:rFonts w:ascii="Times" w:eastAsia="Times" w:hAnsi="Times" w:cs="Times"/>
        </w:rPr>
        <w:t xml:space="preserve"> </w:t>
      </w:r>
    </w:p>
    <w:p w14:paraId="0150EBD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highlight w:val="white"/>
        </w:rPr>
      </w:pPr>
      <w:r w:rsidRPr="0039096A">
        <w:rPr>
          <w:rFonts w:ascii="Times" w:eastAsia="Times" w:hAnsi="Times" w:cs="Times"/>
        </w:rPr>
        <w:t xml:space="preserve">Steiger, J. H., &amp; Lind, J. C. (1980). Statistically-based tests for the number of common </w:t>
      </w:r>
      <w:r w:rsidRPr="0039096A">
        <w:rPr>
          <w:rFonts w:ascii="Times" w:eastAsia="Times" w:hAnsi="Times" w:cs="Times"/>
        </w:rPr>
        <w:lastRenderedPageBreak/>
        <w:t>factors. Paper presented at the annual Spring Meeting of the Psychometric Society in Iowa City.</w:t>
      </w:r>
    </w:p>
    <w:p w14:paraId="1873973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highlight w:val="white"/>
        </w:rPr>
      </w:pPr>
      <w:r w:rsidRPr="0039096A">
        <w:rPr>
          <w:rFonts w:ascii="Times" w:eastAsia="Times" w:hAnsi="Times" w:cs="Times"/>
        </w:rPr>
        <w:t xml:space="preserve">Hu, L. T., &amp; Bentler, P. M. (1999). Cutoff criteria for fit indexes in covariance structure analysis: Conventional criteria versus new alternatives. </w:t>
      </w:r>
      <w:r w:rsidRPr="0039096A">
        <w:rPr>
          <w:rFonts w:ascii="Times" w:eastAsia="Times" w:hAnsi="Times" w:cs="Times"/>
          <w:i/>
        </w:rPr>
        <w:t>Structural Equation Modeling</w:t>
      </w:r>
      <w:r w:rsidRPr="0039096A">
        <w:rPr>
          <w:rFonts w:ascii="Times" w:eastAsia="Times" w:hAnsi="Times" w:cs="Times"/>
        </w:rPr>
        <w:t xml:space="preserve">, </w:t>
      </w:r>
      <w:r w:rsidRPr="0039096A">
        <w:rPr>
          <w:rFonts w:ascii="Times" w:eastAsia="Times" w:hAnsi="Times" w:cs="Times"/>
          <w:i/>
        </w:rPr>
        <w:t xml:space="preserve">6, </w:t>
      </w:r>
      <w:r w:rsidRPr="0039096A">
        <w:rPr>
          <w:rFonts w:ascii="Times" w:eastAsia="Times" w:hAnsi="Times" w:cs="Times"/>
        </w:rPr>
        <w:t xml:space="preserve">1-55. doi: 10.1080/10705519909540118 </w:t>
      </w:r>
    </w:p>
    <w:p w14:paraId="257C7D69"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Blunch, N. J. (2013). </w:t>
      </w:r>
      <w:r w:rsidRPr="0039096A">
        <w:rPr>
          <w:rFonts w:ascii="Times" w:eastAsia="Times" w:hAnsi="Times" w:cs="Times"/>
          <w:i/>
        </w:rPr>
        <w:t>Introduction to structural equation modeling using IBM SPSS statistics and AMOS</w:t>
      </w:r>
      <w:r w:rsidRPr="0039096A">
        <w:rPr>
          <w:rFonts w:ascii="Times" w:eastAsia="Times" w:hAnsi="Times" w:cs="Times"/>
        </w:rPr>
        <w:t>. SAGE.</w:t>
      </w:r>
    </w:p>
    <w:p w14:paraId="33E3EA1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Hooper, D., Coughlan, J., &amp; Mullen, M. (2008). Structural equation modelling: Guidelines for determining model fit. </w:t>
      </w:r>
      <w:r w:rsidRPr="0039096A">
        <w:rPr>
          <w:rFonts w:ascii="Times" w:eastAsia="Times" w:hAnsi="Times" w:cs="Times"/>
          <w:i/>
        </w:rPr>
        <w:t>The Electronic Journal of Business Research Methods</w:t>
      </w:r>
      <w:r w:rsidRPr="0039096A">
        <w:rPr>
          <w:rFonts w:ascii="Times" w:eastAsia="Times" w:hAnsi="Times" w:cs="Times"/>
        </w:rPr>
        <w:t xml:space="preserve">, </w:t>
      </w:r>
      <w:r w:rsidRPr="0039096A">
        <w:rPr>
          <w:rFonts w:ascii="Times" w:eastAsia="Times" w:hAnsi="Times" w:cs="Times"/>
          <w:i/>
        </w:rPr>
        <w:t>6</w:t>
      </w:r>
      <w:r w:rsidRPr="0039096A">
        <w:rPr>
          <w:rFonts w:ascii="Times" w:eastAsia="Times" w:hAnsi="Times" w:cs="Times"/>
        </w:rPr>
        <w:t xml:space="preserve">(1), 53–60. </w:t>
      </w:r>
    </w:p>
    <w:p w14:paraId="49994F3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Browne, M. W., &amp; Cudeck, R. (1992). Alternative Ways of Assessing Model Fit. </w:t>
      </w:r>
      <w:r w:rsidRPr="0039096A">
        <w:rPr>
          <w:rFonts w:ascii="Times" w:eastAsia="Times" w:hAnsi="Times" w:cs="Times"/>
          <w:i/>
        </w:rPr>
        <w:t>Sociological Methods &amp; Research, 21</w:t>
      </w:r>
      <w:r w:rsidRPr="0039096A">
        <w:rPr>
          <w:rFonts w:ascii="Times" w:eastAsia="Times" w:hAnsi="Times" w:cs="Times"/>
        </w:rPr>
        <w:t xml:space="preserve">(2), 230-258. </w:t>
      </w:r>
      <w:hyperlink r:id="rId56" w:history="1">
        <w:r w:rsidRPr="0039096A">
          <w:rPr>
            <w:rStyle w:val="Hyperlink"/>
            <w:rFonts w:ascii="Times" w:eastAsia="Times" w:hAnsi="Times" w:cs="Times"/>
          </w:rPr>
          <w:t>https://doi.org/10.1177/0049124192021002005</w:t>
        </w:r>
      </w:hyperlink>
      <w:r w:rsidRPr="0039096A">
        <w:rPr>
          <w:rFonts w:ascii="Times" w:eastAsia="Times" w:hAnsi="Times" w:cs="Times"/>
        </w:rPr>
        <w:t xml:space="preserve"> </w:t>
      </w:r>
    </w:p>
    <w:p w14:paraId="19819A3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Barendse, M. T., Oort, F. J., &amp; Timmerman, M. E. (2015). Using exploratory factor analysis to determine the dimensionality of discrete responses. </w:t>
      </w:r>
      <w:r w:rsidRPr="0039096A">
        <w:rPr>
          <w:rFonts w:ascii="Times" w:eastAsia="Times" w:hAnsi="Times" w:cs="Times"/>
          <w:i/>
        </w:rPr>
        <w:t>Structural Equation Modeling</w:t>
      </w:r>
      <w:r w:rsidRPr="0039096A">
        <w:rPr>
          <w:rFonts w:ascii="Times" w:eastAsia="Times" w:hAnsi="Times" w:cs="Times"/>
        </w:rPr>
        <w:t xml:space="preserve">, </w:t>
      </w:r>
      <w:r w:rsidRPr="0039096A">
        <w:rPr>
          <w:rFonts w:ascii="Times" w:eastAsia="Times" w:hAnsi="Times" w:cs="Times"/>
          <w:i/>
        </w:rPr>
        <w:t>22</w:t>
      </w:r>
      <w:r w:rsidRPr="0039096A">
        <w:rPr>
          <w:rFonts w:ascii="Times" w:eastAsia="Times" w:hAnsi="Times" w:cs="Times"/>
        </w:rPr>
        <w:t xml:space="preserve">(1), 87–101. </w:t>
      </w:r>
      <w:hyperlink r:id="rId57" w:history="1">
        <w:r w:rsidRPr="0039096A">
          <w:rPr>
            <w:rStyle w:val="Hyperlink"/>
            <w:rFonts w:ascii="Times" w:eastAsia="Times" w:hAnsi="Times" w:cs="Times"/>
          </w:rPr>
          <w:t>https://doi.org/10.1080/10705511.2014.934850</w:t>
        </w:r>
      </w:hyperlink>
      <w:r w:rsidRPr="0039096A">
        <w:rPr>
          <w:rFonts w:ascii="Times" w:eastAsia="Times" w:hAnsi="Times" w:cs="Times"/>
        </w:rPr>
        <w:t xml:space="preserve"> </w:t>
      </w:r>
    </w:p>
    <w:p w14:paraId="1C04D61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Muthén, B., &amp; Kaplan, D. (1985). A comparison of some methodologies for the factor analysis of non</w:t>
      </w:r>
      <w:r w:rsidRPr="0039096A">
        <w:rPr>
          <w:rFonts w:ascii="Cambria Math" w:eastAsia="Cambria Math" w:hAnsi="Cambria Math" w:cs="Cambria Math"/>
        </w:rPr>
        <w:t>‐</w:t>
      </w:r>
      <w:r w:rsidRPr="0039096A">
        <w:rPr>
          <w:rFonts w:ascii="Times" w:eastAsia="Times" w:hAnsi="Times" w:cs="Times"/>
        </w:rPr>
        <w:t xml:space="preserve">normal Likert variables. </w:t>
      </w:r>
      <w:r w:rsidRPr="0039096A">
        <w:rPr>
          <w:rFonts w:ascii="Times" w:eastAsia="Times" w:hAnsi="Times" w:cs="Times"/>
          <w:i/>
        </w:rPr>
        <w:t>British Journal of Mathematical and Statistical Psychology</w:t>
      </w:r>
      <w:r w:rsidRPr="0039096A">
        <w:rPr>
          <w:rFonts w:ascii="Times" w:eastAsia="Times" w:hAnsi="Times" w:cs="Times"/>
        </w:rPr>
        <w:t xml:space="preserve">, </w:t>
      </w:r>
      <w:r w:rsidRPr="0039096A">
        <w:rPr>
          <w:rFonts w:ascii="Times" w:eastAsia="Times" w:hAnsi="Times" w:cs="Times"/>
          <w:i/>
        </w:rPr>
        <w:t>38</w:t>
      </w:r>
      <w:r w:rsidRPr="0039096A">
        <w:rPr>
          <w:rFonts w:ascii="Times" w:eastAsia="Times" w:hAnsi="Times" w:cs="Times"/>
        </w:rPr>
        <w:t xml:space="preserve">(2), 171–189. </w:t>
      </w:r>
      <w:hyperlink r:id="rId58" w:history="1">
        <w:r w:rsidRPr="0039096A">
          <w:rPr>
            <w:rStyle w:val="Hyperlink"/>
            <w:rFonts w:ascii="Times" w:eastAsia="Times" w:hAnsi="Times" w:cs="Times"/>
          </w:rPr>
          <w:t>https://doi.org/10.1111/j.2044-8317.1985.tb00832.x</w:t>
        </w:r>
      </w:hyperlink>
    </w:p>
    <w:p w14:paraId="0096021B" w14:textId="77777777" w:rsidR="00B71FA0" w:rsidRPr="000D590D" w:rsidRDefault="00B71FA0" w:rsidP="00B71FA0">
      <w:pPr>
        <w:pStyle w:val="ListParagraph"/>
        <w:widowControl w:val="0"/>
        <w:numPr>
          <w:ilvl w:val="0"/>
          <w:numId w:val="11"/>
        </w:numPr>
        <w:spacing w:line="480" w:lineRule="auto"/>
        <w:ind w:left="357" w:hanging="357"/>
        <w:rPr>
          <w:rFonts w:ascii="Times" w:eastAsia="Times" w:hAnsi="Times" w:cs="Times"/>
          <w:lang w:val="fr-FR"/>
        </w:rPr>
      </w:pPr>
      <w:r w:rsidRPr="000D590D">
        <w:rPr>
          <w:rFonts w:ascii="Times" w:eastAsia="Times" w:hAnsi="Times" w:cs="Times"/>
          <w:lang w:val="fr-FR"/>
        </w:rPr>
        <w:t xml:space="preserve">Muthén, B., &amp; Asparouhov Mplus, T. (2015). </w:t>
      </w:r>
      <w:r w:rsidRPr="000D590D">
        <w:rPr>
          <w:rFonts w:ascii="Times" w:eastAsia="Times" w:hAnsi="Times" w:cs="Times"/>
          <w:i/>
          <w:lang w:val="fr-FR"/>
        </w:rPr>
        <w:t>Latent variable interactions</w:t>
      </w:r>
      <w:r w:rsidRPr="000D590D">
        <w:rPr>
          <w:rFonts w:ascii="Times" w:eastAsia="Times" w:hAnsi="Times" w:cs="Times"/>
          <w:lang w:val="fr-FR"/>
        </w:rPr>
        <w:t xml:space="preserve">. </w:t>
      </w:r>
      <w:hyperlink r:id="rId59" w:history="1">
        <w:r w:rsidRPr="000D590D">
          <w:rPr>
            <w:rStyle w:val="Hyperlink"/>
            <w:rFonts w:ascii="Times" w:eastAsia="Times" w:hAnsi="Times" w:cs="Times"/>
            <w:lang w:val="fr-FR"/>
          </w:rPr>
          <w:t>www.statmodel.com</w:t>
        </w:r>
      </w:hyperlink>
    </w:p>
    <w:p w14:paraId="15DB7FC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Brown, J. D. (2009). Statistics Corner. Questions and answers about language testing statistics: Choosing the right number of components or factors in PCA and EFA. Shiken: </w:t>
      </w:r>
      <w:r w:rsidRPr="0039096A">
        <w:rPr>
          <w:rFonts w:ascii="Times" w:eastAsia="Times" w:hAnsi="Times" w:cs="Times"/>
        </w:rPr>
        <w:lastRenderedPageBreak/>
        <w:t xml:space="preserve">JALT Testing &amp; Evaluation SIG Newsletter, 13(2), 19-23. Retrieved from </w:t>
      </w:r>
      <w:hyperlink r:id="rId60" w:history="1">
        <w:r w:rsidRPr="0039096A">
          <w:rPr>
            <w:rStyle w:val="Hyperlink"/>
            <w:rFonts w:ascii="Times" w:eastAsia="Times" w:hAnsi="Times" w:cs="Times"/>
          </w:rPr>
          <w:t>http://jalt.org/test/bro_30.htm</w:t>
        </w:r>
      </w:hyperlink>
    </w:p>
    <w:p w14:paraId="20C2CBF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Hutchens, M. J. (2017). Nested Model Comparison. </w:t>
      </w:r>
      <w:r w:rsidRPr="0039096A">
        <w:rPr>
          <w:rFonts w:ascii="Times" w:eastAsia="Times" w:hAnsi="Times" w:cs="Times"/>
          <w:i/>
        </w:rPr>
        <w:t>The International Encyclopedia of Communication Research Methods</w:t>
      </w:r>
      <w:r w:rsidRPr="0039096A">
        <w:rPr>
          <w:rFonts w:ascii="Times" w:eastAsia="Times" w:hAnsi="Times" w:cs="Times"/>
        </w:rPr>
        <w:t xml:space="preserve">, p. 1–2 </w:t>
      </w:r>
      <w:hyperlink r:id="rId61" w:history="1">
        <w:r w:rsidRPr="0039096A">
          <w:rPr>
            <w:rStyle w:val="Hyperlink"/>
            <w:rFonts w:ascii="Times" w:eastAsia="Times" w:hAnsi="Times" w:cs="Times"/>
          </w:rPr>
          <w:t>https://doi.org/10.1002/9781118901731.iecrm0166</w:t>
        </w:r>
      </w:hyperlink>
    </w:p>
    <w:p w14:paraId="6C16B42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highlight w:val="white"/>
        </w:rPr>
        <w:t>Fabrigar, L. R., Wegener, D. T., MacCallum, R. C., &amp; Strahan, E. J. (1999). Evaluating the use of exploratory factor analysis in psychological research. </w:t>
      </w:r>
      <w:r w:rsidRPr="0039096A">
        <w:rPr>
          <w:rFonts w:ascii="Times" w:eastAsia="Times" w:hAnsi="Times" w:cs="Times"/>
          <w:i/>
          <w:highlight w:val="white"/>
        </w:rPr>
        <w:t>Psychological Methods, 4</w:t>
      </w:r>
      <w:r w:rsidRPr="0039096A">
        <w:rPr>
          <w:rFonts w:ascii="Times" w:eastAsia="Times" w:hAnsi="Times" w:cs="Times"/>
          <w:highlight w:val="white"/>
        </w:rPr>
        <w:t>(3), 272–299.</w:t>
      </w:r>
      <w:r w:rsidRPr="0039096A">
        <w:rPr>
          <w:rFonts w:ascii="Times" w:eastAsia="Times" w:hAnsi="Times" w:cs="Times"/>
          <w:color w:val="333333"/>
          <w:highlight w:val="white"/>
        </w:rPr>
        <w:t> </w:t>
      </w:r>
      <w:hyperlink r:id="rId62">
        <w:r w:rsidRPr="0039096A">
          <w:rPr>
            <w:rFonts w:ascii="Times" w:eastAsia="Times" w:hAnsi="Times" w:cs="Times"/>
            <w:color w:val="000000"/>
            <w:highlight w:val="white"/>
          </w:rPr>
          <w:t>https://doi.org/10.1037/1082-989X.4.3.272</w:t>
        </w:r>
      </w:hyperlink>
      <w:r w:rsidRPr="0039096A">
        <w:rPr>
          <w:rFonts w:ascii="Times" w:eastAsia="Times" w:hAnsi="Times" w:cs="Times"/>
          <w:color w:val="000000"/>
        </w:rPr>
        <w:t xml:space="preserve">  </w:t>
      </w:r>
    </w:p>
    <w:p w14:paraId="3E0B1FD1" w14:textId="77777777" w:rsidR="00B71FA0" w:rsidRPr="0039096A" w:rsidRDefault="00B71FA0" w:rsidP="00B71FA0">
      <w:pPr>
        <w:pStyle w:val="ListParagraph"/>
        <w:widowControl w:val="0"/>
        <w:numPr>
          <w:ilvl w:val="0"/>
          <w:numId w:val="11"/>
        </w:numPr>
        <w:spacing w:line="480" w:lineRule="auto"/>
        <w:ind w:left="357" w:hanging="357"/>
        <w:rPr>
          <w:rStyle w:val="Hyperlink"/>
          <w:rFonts w:ascii="Times" w:eastAsia="Times" w:hAnsi="Times" w:cs="Times"/>
          <w:color w:val="auto"/>
          <w:u w:val="none"/>
        </w:rPr>
      </w:pPr>
      <w:r w:rsidRPr="0039096A">
        <w:rPr>
          <w:rFonts w:ascii="Times" w:eastAsia="Times" w:hAnsi="Times" w:cs="Times"/>
        </w:rPr>
        <w:t xml:space="preserve">Schmitt, T. A. (2011). Current methodological considerations in exploratory and confirmatory factor analysis. </w:t>
      </w:r>
      <w:r w:rsidRPr="0039096A">
        <w:rPr>
          <w:rFonts w:ascii="Times" w:eastAsia="Times" w:hAnsi="Times" w:cs="Times"/>
          <w:i/>
        </w:rPr>
        <w:t>Journal of Psychoeducational Assessment</w:t>
      </w:r>
      <w:r w:rsidRPr="0039096A">
        <w:rPr>
          <w:rFonts w:ascii="Times" w:eastAsia="Times" w:hAnsi="Times" w:cs="Times"/>
        </w:rPr>
        <w:t xml:space="preserve">, </w:t>
      </w:r>
      <w:r w:rsidRPr="0039096A">
        <w:rPr>
          <w:rFonts w:ascii="Times" w:eastAsia="Times" w:hAnsi="Times" w:cs="Times"/>
          <w:i/>
        </w:rPr>
        <w:t>29</w:t>
      </w:r>
      <w:r w:rsidRPr="0039096A">
        <w:rPr>
          <w:rFonts w:ascii="Times" w:eastAsia="Times" w:hAnsi="Times" w:cs="Times"/>
        </w:rPr>
        <w:t xml:space="preserve">(4), 304–321. </w:t>
      </w:r>
      <w:hyperlink r:id="rId63" w:history="1">
        <w:r w:rsidRPr="0039096A">
          <w:rPr>
            <w:rStyle w:val="Hyperlink"/>
            <w:rFonts w:ascii="Times" w:eastAsia="Times" w:hAnsi="Times" w:cs="Times"/>
          </w:rPr>
          <w:t>https://doi.org/10.1177/0734282911406653</w:t>
        </w:r>
      </w:hyperlink>
    </w:p>
    <w:p w14:paraId="4BD061B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Ferrando, P. J., &amp; Lorenzo-Seva, U. (2017). </w:t>
      </w:r>
      <w:r w:rsidRPr="0039096A">
        <w:rPr>
          <w:rFonts w:ascii="Times" w:eastAsia="Times" w:hAnsi="Times" w:cs="Times"/>
        </w:rPr>
        <w:t xml:space="preserve">Program FACTOR at 10: Origins, development and future directions. </w:t>
      </w:r>
      <w:r w:rsidRPr="0039096A">
        <w:rPr>
          <w:rFonts w:ascii="Times" w:eastAsia="Times" w:hAnsi="Times" w:cs="Times"/>
          <w:i/>
        </w:rPr>
        <w:t>Psicothema</w:t>
      </w:r>
      <w:r w:rsidRPr="0039096A">
        <w:rPr>
          <w:rFonts w:ascii="Times" w:eastAsia="Times" w:hAnsi="Times" w:cs="Times"/>
        </w:rPr>
        <w:t xml:space="preserve">, </w:t>
      </w:r>
      <w:r w:rsidRPr="0039096A">
        <w:rPr>
          <w:rFonts w:ascii="Times" w:eastAsia="Times" w:hAnsi="Times" w:cs="Times"/>
          <w:i/>
        </w:rPr>
        <w:t>29</w:t>
      </w:r>
      <w:r w:rsidRPr="0039096A">
        <w:rPr>
          <w:rFonts w:ascii="Times" w:eastAsia="Times" w:hAnsi="Times" w:cs="Times"/>
        </w:rPr>
        <w:t xml:space="preserve">(2), 236–240. </w:t>
      </w:r>
      <w:hyperlink r:id="rId64" w:history="1">
        <w:r w:rsidRPr="0039096A">
          <w:rPr>
            <w:rStyle w:val="Hyperlink"/>
            <w:rFonts w:ascii="Times" w:eastAsia="Times" w:hAnsi="Times" w:cs="Times"/>
          </w:rPr>
          <w:t>https://doi.org/10.7334/psicothema2016.304</w:t>
        </w:r>
      </w:hyperlink>
      <w:r w:rsidRPr="0039096A">
        <w:rPr>
          <w:rFonts w:ascii="Times" w:eastAsia="Times" w:hAnsi="Times" w:cs="Times"/>
        </w:rPr>
        <w:t xml:space="preserve"> </w:t>
      </w:r>
    </w:p>
    <w:p w14:paraId="1441FD6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Timmerman, M. E., &amp; Lorenzo-Seva, U. (2011). Dimensionality assessment of ordered polytomous items with parallel analysis. </w:t>
      </w:r>
      <w:r w:rsidRPr="0039096A">
        <w:rPr>
          <w:rFonts w:ascii="Times" w:eastAsia="Times" w:hAnsi="Times" w:cs="Times"/>
          <w:i/>
        </w:rPr>
        <w:t>Psychological Methods, 16</w:t>
      </w:r>
      <w:r w:rsidRPr="0039096A">
        <w:rPr>
          <w:rFonts w:ascii="Times" w:eastAsia="Times" w:hAnsi="Times" w:cs="Times"/>
        </w:rPr>
        <w:t xml:space="preserve">(2), 209-220. </w:t>
      </w:r>
      <w:hyperlink r:id="rId65" w:history="1">
        <w:r w:rsidRPr="0039096A">
          <w:rPr>
            <w:rStyle w:val="Hyperlink"/>
            <w:rFonts w:ascii="Times" w:eastAsia="Times" w:hAnsi="Times" w:cs="Times"/>
          </w:rPr>
          <w:t>https://doi.org/10.1037/a0023353</w:t>
        </w:r>
      </w:hyperlink>
      <w:r w:rsidRPr="0039096A">
        <w:rPr>
          <w:rFonts w:ascii="Times" w:eastAsia="Times" w:hAnsi="Times" w:cs="Times"/>
        </w:rPr>
        <w:t xml:space="preserve"> </w:t>
      </w:r>
    </w:p>
    <w:p w14:paraId="42A23FC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Kuder, G. F., &amp; Richardson, M. W. (1937). The theory of the estimation of test reliability. </w:t>
      </w:r>
      <w:r w:rsidRPr="0039096A">
        <w:rPr>
          <w:rFonts w:ascii="Times" w:eastAsia="Times" w:hAnsi="Times" w:cs="Times"/>
          <w:i/>
        </w:rPr>
        <w:t>Psychometrika</w:t>
      </w:r>
      <w:r w:rsidRPr="0039096A">
        <w:rPr>
          <w:rFonts w:ascii="Times" w:eastAsia="Times" w:hAnsi="Times" w:cs="Times"/>
        </w:rPr>
        <w:t xml:space="preserve">, </w:t>
      </w:r>
      <w:r w:rsidRPr="0039096A">
        <w:rPr>
          <w:rFonts w:ascii="Times" w:eastAsia="Times" w:hAnsi="Times" w:cs="Times"/>
          <w:i/>
        </w:rPr>
        <w:t>2</w:t>
      </w:r>
      <w:r w:rsidRPr="0039096A">
        <w:rPr>
          <w:rFonts w:ascii="Times" w:eastAsia="Times" w:hAnsi="Times" w:cs="Times"/>
        </w:rPr>
        <w:t>(3), 151–160. https://doi.org/10.1007/BF02288391</w:t>
      </w:r>
    </w:p>
    <w:p w14:paraId="6576022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Ritter, N. L. (2010, February 18). </w:t>
      </w:r>
      <w:r w:rsidRPr="0039096A">
        <w:rPr>
          <w:rFonts w:ascii="Times" w:eastAsia="Times" w:hAnsi="Times" w:cs="Times"/>
          <w:i/>
        </w:rPr>
        <w:t>Understanding a Widely Misunderstood Statistic: Cronbach’s α</w:t>
      </w:r>
      <w:r w:rsidRPr="0039096A">
        <w:rPr>
          <w:rFonts w:ascii="Times" w:eastAsia="Times" w:hAnsi="Times" w:cs="Times"/>
        </w:rPr>
        <w:t xml:space="preserve">. </w:t>
      </w:r>
      <w:r w:rsidRPr="0039096A">
        <w:rPr>
          <w:rFonts w:ascii="Times" w:eastAsia="Times" w:hAnsi="Times" w:cs="Times"/>
          <w:highlight w:val="white"/>
        </w:rPr>
        <w:t>Paper presented at the annual meeting of the Southwest Educational Research Association, New Orleans</w:t>
      </w:r>
    </w:p>
    <w:p w14:paraId="7B3D368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fr-FR"/>
        </w:rPr>
        <w:t xml:space="preserve">Kline, R. B., &amp; Santor, D. A. (1999). </w:t>
      </w:r>
      <w:r w:rsidRPr="0039096A">
        <w:rPr>
          <w:rFonts w:ascii="Times" w:eastAsia="Times" w:hAnsi="Times" w:cs="Times"/>
        </w:rPr>
        <w:t xml:space="preserve">Principles &amp; practice of structural equation </w:t>
      </w:r>
      <w:r w:rsidRPr="0039096A">
        <w:rPr>
          <w:rFonts w:ascii="Times" w:eastAsia="Times" w:hAnsi="Times" w:cs="Times"/>
        </w:rPr>
        <w:lastRenderedPageBreak/>
        <w:t>modelling. Canadian Psychology, 40(4), 381–427.</w:t>
      </w:r>
    </w:p>
    <w:p w14:paraId="7660F6B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Gorsuch, R. L. (2015). Introduction to the Classic Edition. In </w:t>
      </w:r>
      <w:r w:rsidRPr="0039096A">
        <w:rPr>
          <w:rFonts w:ascii="Times" w:eastAsia="Times" w:hAnsi="Times" w:cs="Times"/>
          <w:i/>
        </w:rPr>
        <w:t>Factor Analysis: Classic Edition</w:t>
      </w:r>
      <w:r w:rsidRPr="0039096A">
        <w:rPr>
          <w:rFonts w:ascii="Times" w:eastAsia="Times" w:hAnsi="Times" w:cs="Times"/>
        </w:rPr>
        <w:t xml:space="preserve"> (pp. xviii–xx). Routledge. </w:t>
      </w:r>
    </w:p>
    <w:p w14:paraId="00E67E8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Petras, H., &amp; Masyn, K. (2010). General Growth Mixture Analysis with Antecedents and Consequences of Change. In A. Piquero &amp; D. Weisburd (Eds.), </w:t>
      </w:r>
      <w:r w:rsidRPr="0039096A">
        <w:rPr>
          <w:rFonts w:ascii="Times" w:eastAsia="Times" w:hAnsi="Times" w:cs="Times"/>
          <w:i/>
        </w:rPr>
        <w:t>Handbook of Quantitative Criminology</w:t>
      </w:r>
      <w:r w:rsidRPr="0039096A">
        <w:rPr>
          <w:rFonts w:ascii="Times" w:eastAsia="Times" w:hAnsi="Times" w:cs="Times"/>
        </w:rPr>
        <w:t xml:space="preserve"> (pp. 69–100). Springer-Verlag. </w:t>
      </w:r>
      <w:hyperlink r:id="rId66" w:history="1">
        <w:r w:rsidRPr="0039096A">
          <w:rPr>
            <w:rStyle w:val="Hyperlink"/>
            <w:rFonts w:ascii="Times" w:eastAsia="Times" w:hAnsi="Times" w:cs="Times"/>
          </w:rPr>
          <w:t>https://doi.org/10.1007/978-0-387-77650-7_5</w:t>
        </w:r>
      </w:hyperlink>
      <w:r w:rsidRPr="0039096A">
        <w:rPr>
          <w:rFonts w:ascii="Times" w:eastAsia="Times" w:hAnsi="Times" w:cs="Times"/>
        </w:rPr>
        <w:t xml:space="preserve"> </w:t>
      </w:r>
    </w:p>
    <w:p w14:paraId="259036F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How can I compute a chi-squared test for nested models with the MLMV or WLSMV estimators (difftest)? | Mplus FAQ. (n.d.). Retrieved January 29, 2020, from </w:t>
      </w:r>
      <w:hyperlink r:id="rId67" w:history="1">
        <w:r w:rsidRPr="0039096A">
          <w:rPr>
            <w:rStyle w:val="Hyperlink"/>
            <w:rFonts w:ascii="Times" w:eastAsia="Times" w:hAnsi="Times" w:cs="Times"/>
          </w:rPr>
          <w:t>https://stats.idre.ucla.edu/mplus/faq/how-can-i-compute-a-chi-squared-test-for-nested-models-with-the-mlmv-or-wlsmv-estimators-difftest/</w:t>
        </w:r>
      </w:hyperlink>
    </w:p>
    <w:p w14:paraId="28987CB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Bowen, N. K. (2017). </w:t>
      </w:r>
      <w:r w:rsidRPr="0039096A">
        <w:rPr>
          <w:rFonts w:ascii="Times" w:eastAsia="Times" w:hAnsi="Times" w:cs="Times"/>
          <w:i/>
        </w:rPr>
        <w:t>Chi Square Difference Testing in Mplus with WLSMV Estimation</w:t>
      </w:r>
      <w:r w:rsidRPr="0039096A">
        <w:rPr>
          <w:rFonts w:ascii="Times" w:eastAsia="Times" w:hAnsi="Times" w:cs="Times"/>
        </w:rPr>
        <w:t xml:space="preserve">. </w:t>
      </w:r>
      <w:hyperlink r:id="rId68" w:history="1">
        <w:r w:rsidRPr="0039096A">
          <w:rPr>
            <w:rStyle w:val="Hyperlink"/>
            <w:rFonts w:ascii="Times" w:eastAsia="Times" w:hAnsi="Times" w:cs="Times"/>
          </w:rPr>
          <w:t>https://cpb-us-w2.wpmucdn.com/u.osu.edu/dist/b/73637/files/2020/01/DifftestMplus2017.pdf</w:t>
        </w:r>
      </w:hyperlink>
    </w:p>
    <w:p w14:paraId="7CF6450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color w:val="000000"/>
          <w:highlight w:val="white"/>
        </w:rPr>
      </w:pPr>
      <w:r w:rsidRPr="0039096A">
        <w:rPr>
          <w:rFonts w:ascii="Times" w:eastAsia="Times" w:hAnsi="Times" w:cs="Times"/>
          <w:color w:val="000000"/>
          <w:highlight w:val="white"/>
        </w:rPr>
        <w:t xml:space="preserve">Cabrera-Nguyen, E.P. (2010) Author guidelines for reporting scale development and validation results in the journal of the society for social work and research. </w:t>
      </w:r>
      <w:r w:rsidRPr="0039096A">
        <w:rPr>
          <w:rFonts w:ascii="Times" w:eastAsia="Times" w:hAnsi="Times" w:cs="Times"/>
          <w:i/>
          <w:color w:val="000000"/>
          <w:highlight w:val="white"/>
        </w:rPr>
        <w:t>Journal of the Society for Social Work and Research, 1</w:t>
      </w:r>
      <w:r w:rsidRPr="0039096A">
        <w:rPr>
          <w:rFonts w:ascii="Times" w:eastAsia="Times" w:hAnsi="Times" w:cs="Times"/>
          <w:color w:val="000000"/>
          <w:highlight w:val="white"/>
        </w:rPr>
        <w:t>, 99-103.</w:t>
      </w:r>
    </w:p>
    <w:p w14:paraId="0EC3D283"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El-Uri, F. I., &amp; Malas, N. (2013). </w:t>
      </w:r>
      <w:r w:rsidRPr="0039096A">
        <w:rPr>
          <w:rFonts w:ascii="Times" w:eastAsia="Times" w:hAnsi="Times" w:cs="Times"/>
        </w:rPr>
        <w:t xml:space="preserve">Analysis of use of a single best answer format in an undergraduate medical examination. </w:t>
      </w:r>
      <w:r w:rsidRPr="0039096A">
        <w:rPr>
          <w:rFonts w:ascii="Times" w:eastAsia="Times" w:hAnsi="Times" w:cs="Times"/>
          <w:i/>
        </w:rPr>
        <w:t>Qatar Medical Journal</w:t>
      </w:r>
      <w:r w:rsidRPr="0039096A">
        <w:rPr>
          <w:rFonts w:ascii="Times" w:eastAsia="Times" w:hAnsi="Times" w:cs="Times"/>
        </w:rPr>
        <w:t xml:space="preserve">, </w:t>
      </w:r>
      <w:r w:rsidRPr="0039096A">
        <w:rPr>
          <w:rFonts w:ascii="Times" w:eastAsia="Times" w:hAnsi="Times" w:cs="Times"/>
          <w:i/>
        </w:rPr>
        <w:t>2013</w:t>
      </w:r>
      <w:r w:rsidRPr="0039096A">
        <w:rPr>
          <w:rFonts w:ascii="Times" w:eastAsia="Times" w:hAnsi="Times" w:cs="Times"/>
        </w:rPr>
        <w:t xml:space="preserve">(1), 3–6. </w:t>
      </w:r>
      <w:hyperlink r:id="rId69" w:history="1">
        <w:r w:rsidRPr="0039096A">
          <w:rPr>
            <w:rStyle w:val="Hyperlink"/>
            <w:rFonts w:ascii="Times" w:eastAsia="Times" w:hAnsi="Times" w:cs="Times"/>
          </w:rPr>
          <w:t>https://doi.org/10.5339/qmj.2013.1</w:t>
        </w:r>
      </w:hyperlink>
    </w:p>
    <w:p w14:paraId="096FB21A" w14:textId="77777777" w:rsidR="00B71FA0" w:rsidRPr="000D590D" w:rsidRDefault="00B71FA0" w:rsidP="00B71FA0">
      <w:pPr>
        <w:pStyle w:val="ListParagraph"/>
        <w:widowControl w:val="0"/>
        <w:numPr>
          <w:ilvl w:val="0"/>
          <w:numId w:val="11"/>
        </w:numPr>
        <w:spacing w:line="480" w:lineRule="auto"/>
        <w:ind w:left="357" w:hanging="357"/>
        <w:rPr>
          <w:rFonts w:ascii="Times" w:eastAsia="Times" w:hAnsi="Times" w:cs="Times"/>
          <w:lang w:val="fr-FR"/>
        </w:rPr>
      </w:pPr>
      <w:r w:rsidRPr="0039096A">
        <w:rPr>
          <w:rFonts w:ascii="Times" w:eastAsia="Times" w:hAnsi="Times" w:cs="Times"/>
        </w:rPr>
        <w:t xml:space="preserve">Salkind, N. (2012). </w:t>
      </w:r>
      <w:r w:rsidRPr="0039096A">
        <w:rPr>
          <w:rFonts w:ascii="Times" w:eastAsia="Times" w:hAnsi="Times" w:cs="Times"/>
          <w:i/>
        </w:rPr>
        <w:t>Encyclopedia of Research Design</w:t>
      </w:r>
      <w:r w:rsidRPr="0039096A">
        <w:rPr>
          <w:rFonts w:ascii="Times" w:eastAsia="Times" w:hAnsi="Times" w:cs="Times"/>
        </w:rPr>
        <w:t xml:space="preserve">. </w:t>
      </w:r>
      <w:r w:rsidRPr="000D590D">
        <w:rPr>
          <w:rFonts w:ascii="Times" w:eastAsia="Times" w:hAnsi="Times" w:cs="Times"/>
          <w:lang w:val="fr-FR"/>
        </w:rPr>
        <w:t xml:space="preserve">SAGE Publications, Inc. </w:t>
      </w:r>
      <w:hyperlink r:id="rId70" w:history="1">
        <w:r w:rsidRPr="000D590D">
          <w:rPr>
            <w:rStyle w:val="Hyperlink"/>
            <w:rFonts w:ascii="Times" w:eastAsia="Times" w:hAnsi="Times" w:cs="Times"/>
            <w:lang w:val="fr-FR"/>
          </w:rPr>
          <w:t>https://doi.org/10.4135/9781412961288</w:t>
        </w:r>
      </w:hyperlink>
      <w:r w:rsidRPr="000D590D">
        <w:rPr>
          <w:rFonts w:ascii="Times" w:eastAsia="Times" w:hAnsi="Times" w:cs="Times"/>
          <w:lang w:val="fr-FR"/>
        </w:rPr>
        <w:t xml:space="preserve"> </w:t>
      </w:r>
    </w:p>
    <w:p w14:paraId="1D104000"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Glen, S. (2016). </w:t>
      </w:r>
      <w:r w:rsidRPr="0039096A">
        <w:rPr>
          <w:rFonts w:ascii="Times" w:eastAsia="Times" w:hAnsi="Times" w:cs="Times"/>
          <w:i/>
        </w:rPr>
        <w:t>Kuder-Richardson 20 (KR-20) &amp; 21 (KR-21) - Statistics How To</w:t>
      </w:r>
      <w:r w:rsidRPr="0039096A">
        <w:rPr>
          <w:rFonts w:ascii="Times" w:eastAsia="Times" w:hAnsi="Times" w:cs="Times"/>
        </w:rPr>
        <w:t xml:space="preserve">. From StatisticsHowTo.Com: Elementary Statistics for the Rest of Us! </w:t>
      </w:r>
      <w:hyperlink r:id="rId71" w:history="1">
        <w:r w:rsidRPr="0039096A">
          <w:rPr>
            <w:rStyle w:val="Hyperlink"/>
            <w:rFonts w:ascii="Times" w:eastAsia="Times" w:hAnsi="Times" w:cs="Times"/>
          </w:rPr>
          <w:t>Https://Www.Statisticshowto.Com/Kuder-Richardson/</w:t>
        </w:r>
      </w:hyperlink>
    </w:p>
    <w:p w14:paraId="13740E7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Hulin, C., Netemeyer, R. G., &amp; Cudeck, R. (2000). Can a reliability coefficient be too high? </w:t>
      </w:r>
      <w:r w:rsidRPr="0039096A">
        <w:rPr>
          <w:rFonts w:ascii="Times" w:eastAsia="Times" w:hAnsi="Times" w:cs="Times"/>
          <w:i/>
        </w:rPr>
        <w:t>Journal of Consumer Psychology</w:t>
      </w:r>
      <w:r w:rsidRPr="0039096A">
        <w:rPr>
          <w:rFonts w:ascii="Times" w:eastAsia="Times" w:hAnsi="Times" w:cs="Times"/>
        </w:rPr>
        <w:t xml:space="preserve">, </w:t>
      </w:r>
      <w:r w:rsidRPr="0039096A">
        <w:rPr>
          <w:rFonts w:ascii="Times" w:eastAsia="Times" w:hAnsi="Times" w:cs="Times"/>
          <w:i/>
        </w:rPr>
        <w:t>10</w:t>
      </w:r>
      <w:r w:rsidRPr="0039096A">
        <w:rPr>
          <w:rFonts w:ascii="Times" w:eastAsia="Times" w:hAnsi="Times" w:cs="Times"/>
        </w:rPr>
        <w:t xml:space="preserve">(1), 55–58. </w:t>
      </w:r>
      <w:hyperlink r:id="rId72" w:history="1">
        <w:r w:rsidRPr="0039096A">
          <w:rPr>
            <w:rStyle w:val="Hyperlink"/>
            <w:rFonts w:ascii="Times" w:eastAsia="Times" w:hAnsi="Times" w:cs="Times"/>
          </w:rPr>
          <w:t>https://doi.org/10.2307/1480474</w:t>
        </w:r>
      </w:hyperlink>
      <w:r w:rsidRPr="0039096A">
        <w:rPr>
          <w:rFonts w:ascii="Times" w:eastAsia="Times" w:hAnsi="Times" w:cs="Times"/>
        </w:rPr>
        <w:t xml:space="preserve"> </w:t>
      </w:r>
    </w:p>
    <w:p w14:paraId="665B326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Briggs, S. R., &amp; Cheek, J. M. (1986). The role of factor analysis in the development and evaluation of personality scales. </w:t>
      </w:r>
      <w:r w:rsidRPr="0039096A">
        <w:rPr>
          <w:rFonts w:ascii="Times" w:eastAsia="Times" w:hAnsi="Times" w:cs="Times"/>
          <w:i/>
        </w:rPr>
        <w:t>Journal of Personality</w:t>
      </w:r>
      <w:r w:rsidRPr="0039096A">
        <w:rPr>
          <w:rFonts w:ascii="Times" w:eastAsia="Times" w:hAnsi="Times" w:cs="Times"/>
        </w:rPr>
        <w:t xml:space="preserve">, </w:t>
      </w:r>
      <w:r w:rsidRPr="0039096A">
        <w:rPr>
          <w:rFonts w:ascii="Times" w:eastAsia="Times" w:hAnsi="Times" w:cs="Times"/>
          <w:i/>
        </w:rPr>
        <w:t>54</w:t>
      </w:r>
      <w:r w:rsidRPr="0039096A">
        <w:rPr>
          <w:rFonts w:ascii="Times" w:eastAsia="Times" w:hAnsi="Times" w:cs="Times"/>
        </w:rPr>
        <w:t xml:space="preserve">(1), 106–148. </w:t>
      </w:r>
      <w:hyperlink r:id="rId73" w:history="1">
        <w:r w:rsidRPr="0039096A">
          <w:rPr>
            <w:rStyle w:val="Hyperlink"/>
            <w:rFonts w:ascii="Times" w:eastAsia="Times" w:hAnsi="Times" w:cs="Times"/>
          </w:rPr>
          <w:t>https://doi.org/10.1111/j.1467-6494.1986.tb00391.x</w:t>
        </w:r>
      </w:hyperlink>
    </w:p>
    <w:p w14:paraId="53AAB24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Brannick, M. T. (n.d.). </w:t>
      </w:r>
      <w:r w:rsidRPr="0039096A">
        <w:rPr>
          <w:rFonts w:ascii="Times" w:eastAsia="Times" w:hAnsi="Times" w:cs="Times"/>
          <w:i/>
        </w:rPr>
        <w:t>Structural Equation Modeling (SEM)</w:t>
      </w:r>
      <w:r w:rsidRPr="0039096A">
        <w:rPr>
          <w:rFonts w:ascii="Times" w:eastAsia="Times" w:hAnsi="Times" w:cs="Times"/>
        </w:rPr>
        <w:t>. Structural Equation Modeling (SEM). Retrieved March 8, 2020, from http://faculty.cas.usf.edu/mbrannick/regression/SEM.html</w:t>
      </w:r>
    </w:p>
    <w:p w14:paraId="568715FA"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Riley, A., Varner, A., Ventevogel, P., Taimur Hasan, M. M., &amp; Welton-Mitchell, C. (2017). Daily stressors, trauma exposure, and mental health among stateless Rohingya refugees in Bangladesh. </w:t>
      </w:r>
      <w:r w:rsidRPr="0039096A">
        <w:rPr>
          <w:rFonts w:ascii="Times" w:eastAsia="Times" w:hAnsi="Times" w:cs="Times"/>
          <w:i/>
        </w:rPr>
        <w:t>Transcultural Psychiatry</w:t>
      </w:r>
      <w:r w:rsidRPr="0039096A">
        <w:rPr>
          <w:rFonts w:ascii="Times" w:eastAsia="Times" w:hAnsi="Times" w:cs="Times"/>
        </w:rPr>
        <w:t xml:space="preserve">, </w:t>
      </w:r>
      <w:r w:rsidRPr="0039096A">
        <w:rPr>
          <w:rFonts w:ascii="Times" w:eastAsia="Times" w:hAnsi="Times" w:cs="Times"/>
          <w:i/>
        </w:rPr>
        <w:t>54</w:t>
      </w:r>
      <w:r w:rsidRPr="0039096A">
        <w:rPr>
          <w:rFonts w:ascii="Times" w:eastAsia="Times" w:hAnsi="Times" w:cs="Times"/>
        </w:rPr>
        <w:t>(3), 304–331. https://doi.org/10.1177/1363461517705571</w:t>
      </w:r>
    </w:p>
    <w:p w14:paraId="1763082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Jayawickreme, N., Mootoo, C., Fountain, C., Rasmussen, A., Jayawickreme, E., &amp; Bertuccio, R. F. (2017). Post-conflict struggles as networks of problems: A network analysis of trauma, daily stressors and psychological distress among Sri Lankan war survivors. </w:t>
      </w:r>
      <w:r w:rsidRPr="0039096A">
        <w:rPr>
          <w:rFonts w:ascii="Times" w:eastAsia="Times" w:hAnsi="Times" w:cs="Times"/>
          <w:i/>
        </w:rPr>
        <w:t>Social Science and Medicine</w:t>
      </w:r>
      <w:r w:rsidRPr="0039096A">
        <w:rPr>
          <w:rFonts w:ascii="Times" w:eastAsia="Times" w:hAnsi="Times" w:cs="Times"/>
        </w:rPr>
        <w:t xml:space="preserve">, </w:t>
      </w:r>
      <w:r w:rsidRPr="0039096A">
        <w:rPr>
          <w:rFonts w:ascii="Times" w:eastAsia="Times" w:hAnsi="Times" w:cs="Times"/>
          <w:i/>
        </w:rPr>
        <w:t>190</w:t>
      </w:r>
      <w:r w:rsidRPr="0039096A">
        <w:rPr>
          <w:rFonts w:ascii="Times" w:eastAsia="Times" w:hAnsi="Times" w:cs="Times"/>
        </w:rPr>
        <w:t xml:space="preserve">, 119–132. </w:t>
      </w:r>
      <w:hyperlink r:id="rId74" w:history="1">
        <w:r w:rsidRPr="0039096A">
          <w:rPr>
            <w:rStyle w:val="Hyperlink"/>
            <w:rFonts w:ascii="Times" w:eastAsia="Times" w:hAnsi="Times" w:cs="Times"/>
          </w:rPr>
          <w:t>https://doi.org/10.1016/j.socscimed.2017.08.027</w:t>
        </w:r>
      </w:hyperlink>
      <w:r w:rsidRPr="0039096A">
        <w:rPr>
          <w:rFonts w:ascii="Times" w:eastAsia="Times" w:hAnsi="Times" w:cs="Times"/>
        </w:rPr>
        <w:t xml:space="preserve"> </w:t>
      </w:r>
    </w:p>
    <w:p w14:paraId="4D3C0B4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Wells, R., Lawsin, C., Hunt, C., Said Youssef, O., Abujado, F., &amp; Steel, Z. (2018). An ecological model of adaptation to displacement: Individual, cultural and community factors affecting psychosocial adjustment among Syrian refugees in Jordan. </w:t>
      </w:r>
      <w:r w:rsidRPr="0039096A">
        <w:rPr>
          <w:rFonts w:ascii="Times" w:eastAsia="Times" w:hAnsi="Times" w:cs="Times"/>
          <w:i/>
        </w:rPr>
        <w:t>Global Mental Health</w:t>
      </w:r>
      <w:r w:rsidRPr="0039096A">
        <w:rPr>
          <w:rFonts w:ascii="Times" w:eastAsia="Times" w:hAnsi="Times" w:cs="Times"/>
        </w:rPr>
        <w:t xml:space="preserve">, </w:t>
      </w:r>
      <w:r w:rsidRPr="0039096A">
        <w:rPr>
          <w:rFonts w:ascii="Times" w:eastAsia="Times" w:hAnsi="Times" w:cs="Times"/>
          <w:i/>
        </w:rPr>
        <w:t>5</w:t>
      </w:r>
      <w:r w:rsidRPr="0039096A">
        <w:rPr>
          <w:rFonts w:ascii="Times" w:eastAsia="Times" w:hAnsi="Times" w:cs="Times"/>
        </w:rPr>
        <w:t>, e42. https://doi.org/10.1017/gmh.2018.30</w:t>
      </w:r>
    </w:p>
    <w:p w14:paraId="138926C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Boss, P. (2004). Ambiguous Loss Research, Theory, and Practice: Reflections after 9/11. </w:t>
      </w:r>
      <w:r w:rsidRPr="0039096A">
        <w:rPr>
          <w:rFonts w:ascii="Times" w:eastAsia="Times" w:hAnsi="Times" w:cs="Times"/>
          <w:i/>
        </w:rPr>
        <w:t>Journal of Marriage and Family Therapy</w:t>
      </w:r>
      <w:r w:rsidRPr="0039096A">
        <w:rPr>
          <w:rFonts w:ascii="Times" w:eastAsia="Times" w:hAnsi="Times" w:cs="Times"/>
        </w:rPr>
        <w:t xml:space="preserve">, </w:t>
      </w:r>
      <w:r w:rsidRPr="0039096A">
        <w:rPr>
          <w:rFonts w:ascii="Times" w:eastAsia="Times" w:hAnsi="Times" w:cs="Times"/>
          <w:i/>
        </w:rPr>
        <w:t>66</w:t>
      </w:r>
      <w:r w:rsidRPr="0039096A">
        <w:rPr>
          <w:rFonts w:ascii="Times" w:eastAsia="Times" w:hAnsi="Times" w:cs="Times"/>
        </w:rPr>
        <w:t xml:space="preserve">(3), 551–566. </w:t>
      </w:r>
      <w:hyperlink r:id="rId75" w:history="1">
        <w:r w:rsidRPr="0039096A">
          <w:rPr>
            <w:rStyle w:val="Hyperlink"/>
            <w:rFonts w:ascii="Times" w:eastAsia="Times" w:hAnsi="Times" w:cs="Times"/>
          </w:rPr>
          <w:t>https://doi.org/10.1111/j.0022-</w:t>
        </w:r>
        <w:r w:rsidRPr="0039096A">
          <w:rPr>
            <w:rStyle w:val="Hyperlink"/>
            <w:rFonts w:ascii="Times" w:eastAsia="Times" w:hAnsi="Times" w:cs="Times"/>
          </w:rPr>
          <w:lastRenderedPageBreak/>
          <w:t>2445.2004.00037.x</w:t>
        </w:r>
      </w:hyperlink>
      <w:r w:rsidRPr="0039096A">
        <w:rPr>
          <w:rFonts w:ascii="Times" w:eastAsia="Times" w:hAnsi="Times" w:cs="Times"/>
        </w:rPr>
        <w:t xml:space="preserve"> </w:t>
      </w:r>
    </w:p>
    <w:p w14:paraId="0FA0F8B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Dobricki, M., Komproe, I. H., De Jong, J. T. V. M., &amp; Maercker, A. (2010). Adjustment disorders after severe life-events in four postconflict settings. </w:t>
      </w:r>
      <w:r w:rsidRPr="0039096A">
        <w:rPr>
          <w:rFonts w:ascii="Times" w:eastAsia="Times" w:hAnsi="Times" w:cs="Times"/>
          <w:i/>
        </w:rPr>
        <w:t>Social Psychiatry and Psychiatric Epidemiology</w:t>
      </w:r>
      <w:r w:rsidRPr="0039096A">
        <w:rPr>
          <w:rFonts w:ascii="Times" w:eastAsia="Times" w:hAnsi="Times" w:cs="Times"/>
        </w:rPr>
        <w:t xml:space="preserve">, </w:t>
      </w:r>
      <w:r w:rsidRPr="0039096A">
        <w:rPr>
          <w:rFonts w:ascii="Times" w:eastAsia="Times" w:hAnsi="Times" w:cs="Times"/>
          <w:i/>
        </w:rPr>
        <w:t>45</w:t>
      </w:r>
      <w:r w:rsidRPr="0039096A">
        <w:rPr>
          <w:rFonts w:ascii="Times" w:eastAsia="Times" w:hAnsi="Times" w:cs="Times"/>
        </w:rPr>
        <w:t xml:space="preserve">(1), 39–46. </w:t>
      </w:r>
      <w:hyperlink r:id="rId76" w:history="1">
        <w:r w:rsidRPr="0039096A">
          <w:rPr>
            <w:rStyle w:val="Hyperlink"/>
            <w:rFonts w:ascii="Times" w:eastAsia="Times" w:hAnsi="Times" w:cs="Times"/>
          </w:rPr>
          <w:t>https://doi.org/10.1007/s00127-009-0039-z</w:t>
        </w:r>
      </w:hyperlink>
      <w:r w:rsidRPr="0039096A">
        <w:rPr>
          <w:rFonts w:ascii="Times" w:eastAsia="Times" w:hAnsi="Times" w:cs="Times"/>
        </w:rPr>
        <w:t xml:space="preserve"> </w:t>
      </w:r>
    </w:p>
    <w:p w14:paraId="2D72FB5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Letica-Crepulja, M., Salcioglu, E., Frančišković, T., &amp; Basoglu, M. (2011). </w:t>
      </w:r>
      <w:r w:rsidRPr="0039096A">
        <w:rPr>
          <w:rFonts w:ascii="Times" w:eastAsia="Times" w:hAnsi="Times" w:cs="Times"/>
        </w:rPr>
        <w:t xml:space="preserve">Factors associated with posttraumatic stress disorder and depression in war-survivors displaced in Croatia. </w:t>
      </w:r>
      <w:r w:rsidRPr="0039096A">
        <w:rPr>
          <w:rFonts w:ascii="Times" w:eastAsia="Times" w:hAnsi="Times" w:cs="Times"/>
          <w:i/>
        </w:rPr>
        <w:t>Croatian Medical Journal</w:t>
      </w:r>
      <w:r w:rsidRPr="0039096A">
        <w:rPr>
          <w:rFonts w:ascii="Times" w:eastAsia="Times" w:hAnsi="Times" w:cs="Times"/>
        </w:rPr>
        <w:t xml:space="preserve">, </w:t>
      </w:r>
      <w:r w:rsidRPr="0039096A">
        <w:rPr>
          <w:rFonts w:ascii="Times" w:eastAsia="Times" w:hAnsi="Times" w:cs="Times"/>
          <w:i/>
        </w:rPr>
        <w:t>52</w:t>
      </w:r>
      <w:r w:rsidRPr="0039096A">
        <w:rPr>
          <w:rFonts w:ascii="Times" w:eastAsia="Times" w:hAnsi="Times" w:cs="Times"/>
        </w:rPr>
        <w:t xml:space="preserve">(6), 709–717. </w:t>
      </w:r>
      <w:hyperlink r:id="rId77" w:history="1">
        <w:r w:rsidRPr="0039096A">
          <w:rPr>
            <w:rStyle w:val="Hyperlink"/>
            <w:rFonts w:ascii="Times" w:eastAsia="Times" w:hAnsi="Times" w:cs="Times"/>
          </w:rPr>
          <w:t>https://doi.org/10.3325/cmj.2011.52.709</w:t>
        </w:r>
      </w:hyperlink>
      <w:r w:rsidRPr="0039096A">
        <w:rPr>
          <w:rFonts w:ascii="Times" w:eastAsia="Times" w:hAnsi="Times" w:cs="Times"/>
        </w:rPr>
        <w:t xml:space="preserve"> </w:t>
      </w:r>
    </w:p>
    <w:p w14:paraId="2F22326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Beiser, M., Johnson, P. J., &amp; Turner, R. J. (1993). Unemployment, underemployment and depressive affect among southeast asian refugees. </w:t>
      </w:r>
      <w:r w:rsidRPr="0039096A">
        <w:rPr>
          <w:rFonts w:ascii="Times" w:eastAsia="Times" w:hAnsi="Times" w:cs="Times"/>
          <w:i/>
        </w:rPr>
        <w:t>Psychological Medicine</w:t>
      </w:r>
      <w:r w:rsidRPr="0039096A">
        <w:rPr>
          <w:rFonts w:ascii="Times" w:eastAsia="Times" w:hAnsi="Times" w:cs="Times"/>
        </w:rPr>
        <w:t xml:space="preserve">, </w:t>
      </w:r>
      <w:r w:rsidRPr="0039096A">
        <w:rPr>
          <w:rFonts w:ascii="Times" w:eastAsia="Times" w:hAnsi="Times" w:cs="Times"/>
          <w:i/>
        </w:rPr>
        <w:t>23</w:t>
      </w:r>
      <w:r w:rsidRPr="0039096A">
        <w:rPr>
          <w:rFonts w:ascii="Times" w:eastAsia="Times" w:hAnsi="Times" w:cs="Times"/>
        </w:rPr>
        <w:t>, 731–743. https://doi.org/10.1017/S0033291700025502</w:t>
      </w:r>
    </w:p>
    <w:p w14:paraId="4DF42016"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Thomas, F. C., Roberts, B., Luitel, N. P., Upadhaya, N., &amp; Tol, W. A. (2011). Resilience of refugees displaced in the developing world: A qualitative analysis of strengths and struggles of urban refugees in Nepal. </w:t>
      </w:r>
      <w:r w:rsidRPr="0039096A">
        <w:rPr>
          <w:rFonts w:ascii="Times" w:eastAsia="Times" w:hAnsi="Times" w:cs="Times"/>
          <w:i/>
        </w:rPr>
        <w:t>Conflict and Health</w:t>
      </w:r>
      <w:r w:rsidRPr="0039096A">
        <w:rPr>
          <w:rFonts w:ascii="Times" w:eastAsia="Times" w:hAnsi="Times" w:cs="Times"/>
        </w:rPr>
        <w:t xml:space="preserve">, </w:t>
      </w:r>
      <w:r w:rsidRPr="0039096A">
        <w:rPr>
          <w:rFonts w:ascii="Times" w:eastAsia="Times" w:hAnsi="Times" w:cs="Times"/>
          <w:i/>
        </w:rPr>
        <w:t>5</w:t>
      </w:r>
      <w:r w:rsidRPr="0039096A">
        <w:rPr>
          <w:rFonts w:ascii="Times" w:eastAsia="Times" w:hAnsi="Times" w:cs="Times"/>
        </w:rPr>
        <w:t xml:space="preserve">(1), 20. </w:t>
      </w:r>
      <w:hyperlink r:id="rId78" w:history="1">
        <w:r w:rsidRPr="0039096A">
          <w:rPr>
            <w:rStyle w:val="Hyperlink"/>
            <w:rFonts w:ascii="Times" w:eastAsia="Times" w:hAnsi="Times" w:cs="Times"/>
          </w:rPr>
          <w:t>https://doi.org/10.1186/1752-1505-5-20</w:t>
        </w:r>
      </w:hyperlink>
    </w:p>
    <w:p w14:paraId="297FCC3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Silove, D., Sinnerbrink, I., Field, A., Manicavasagar, V., &amp; Steel, Z. (1997). Anxiety, depression and PTSD in asylum-seekers: Associations with pre-migration trauma and post-migration stressors. </w:t>
      </w:r>
      <w:r w:rsidRPr="0039096A">
        <w:rPr>
          <w:rFonts w:ascii="Times" w:eastAsia="Times" w:hAnsi="Times" w:cs="Times"/>
          <w:i/>
        </w:rPr>
        <w:t>British Journal of Psychiatry</w:t>
      </w:r>
      <w:r w:rsidRPr="0039096A">
        <w:rPr>
          <w:rFonts w:ascii="Times" w:eastAsia="Times" w:hAnsi="Times" w:cs="Times"/>
        </w:rPr>
        <w:t xml:space="preserve">, </w:t>
      </w:r>
      <w:r w:rsidRPr="0039096A">
        <w:rPr>
          <w:rFonts w:ascii="Times" w:eastAsia="Times" w:hAnsi="Times" w:cs="Times"/>
          <w:i/>
        </w:rPr>
        <w:t>170</w:t>
      </w:r>
      <w:r w:rsidRPr="0039096A">
        <w:rPr>
          <w:rFonts w:ascii="Times" w:eastAsia="Times" w:hAnsi="Times" w:cs="Times"/>
        </w:rPr>
        <w:t xml:space="preserve">(APR.), 351–357. </w:t>
      </w:r>
      <w:hyperlink r:id="rId79" w:history="1">
        <w:r w:rsidRPr="0039096A">
          <w:rPr>
            <w:rStyle w:val="Hyperlink"/>
            <w:rFonts w:ascii="Times" w:eastAsia="Times" w:hAnsi="Times" w:cs="Times"/>
          </w:rPr>
          <w:t>https://doi.org/10.1192/bjp.170.4.351</w:t>
        </w:r>
      </w:hyperlink>
    </w:p>
    <w:p w14:paraId="26C9A30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Priebe, S., Jankovic Gavrilovic, J., Bremner, S., Ajdukovic, D., Franciskovic, T., Galeazzi, G. M., Kucukalic, A., Lecic-Tosevski, D., Morina, N., Popovski, M., Schtzwohl, M., &amp; Bogic, M. (2012). Psychological aymptoms as long-term consequences of war experiences. </w:t>
      </w:r>
      <w:r w:rsidRPr="0039096A">
        <w:rPr>
          <w:rFonts w:ascii="Times" w:eastAsia="Times" w:hAnsi="Times" w:cs="Times"/>
          <w:i/>
        </w:rPr>
        <w:t>Psychopathology</w:t>
      </w:r>
      <w:r w:rsidRPr="0039096A">
        <w:rPr>
          <w:rFonts w:ascii="Times" w:eastAsia="Times" w:hAnsi="Times" w:cs="Times"/>
        </w:rPr>
        <w:t xml:space="preserve">, </w:t>
      </w:r>
      <w:r w:rsidRPr="0039096A">
        <w:rPr>
          <w:rFonts w:ascii="Times" w:eastAsia="Times" w:hAnsi="Times" w:cs="Times"/>
          <w:i/>
        </w:rPr>
        <w:t>46</w:t>
      </w:r>
      <w:r w:rsidRPr="0039096A">
        <w:rPr>
          <w:rFonts w:ascii="Times" w:eastAsia="Times" w:hAnsi="Times" w:cs="Times"/>
        </w:rPr>
        <w:t xml:space="preserve">, 45–54. </w:t>
      </w:r>
      <w:hyperlink r:id="rId80" w:history="1">
        <w:r w:rsidRPr="0039096A">
          <w:rPr>
            <w:rStyle w:val="Hyperlink"/>
            <w:rFonts w:ascii="Times" w:eastAsia="Times" w:hAnsi="Times" w:cs="Times"/>
          </w:rPr>
          <w:t>https://doi.org/10.1159/000338640</w:t>
        </w:r>
      </w:hyperlink>
    </w:p>
    <w:p w14:paraId="20814AD2"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Rasmussen, A., Nguyen, L., Wilkinson, J., Vundla, S., Raghavan, S., Miller, K. E., &amp; </w:t>
      </w:r>
      <w:r w:rsidRPr="0039096A">
        <w:rPr>
          <w:rFonts w:ascii="Times" w:eastAsia="Times" w:hAnsi="Times" w:cs="Times"/>
        </w:rPr>
        <w:lastRenderedPageBreak/>
        <w:t xml:space="preserve">Keller, A. S. (2010). Rates and impact of trauma and current stressors among Darfuri refugees in Eastern Chad. </w:t>
      </w:r>
      <w:r w:rsidRPr="0039096A">
        <w:rPr>
          <w:rFonts w:ascii="Times" w:eastAsia="Times" w:hAnsi="Times" w:cs="Times"/>
          <w:i/>
        </w:rPr>
        <w:t>American Journal of Orthopsychiatry</w:t>
      </w:r>
      <w:r w:rsidRPr="0039096A">
        <w:rPr>
          <w:rFonts w:ascii="Times" w:eastAsia="Times" w:hAnsi="Times" w:cs="Times"/>
        </w:rPr>
        <w:t xml:space="preserve">, </w:t>
      </w:r>
      <w:r w:rsidRPr="0039096A">
        <w:rPr>
          <w:rFonts w:ascii="Times" w:eastAsia="Times" w:hAnsi="Times" w:cs="Times"/>
          <w:i/>
        </w:rPr>
        <w:t>80</w:t>
      </w:r>
      <w:r w:rsidRPr="0039096A">
        <w:rPr>
          <w:rFonts w:ascii="Times" w:eastAsia="Times" w:hAnsi="Times" w:cs="Times"/>
        </w:rPr>
        <w:t>(2), 227–236. https://doi.org/10.1111/j.1939-0025.2010.01026.x</w:t>
      </w:r>
    </w:p>
    <w:p w14:paraId="1B2021F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Tay, A. K., Rees, S., Chen, J., Kareth, M., Lahe, S., Kitau, R., David, K., Sonoling, J., &amp; Silove, D. (2015). Associations of conflict-related trauma and ongoing stressors with the mental health and functioning of West Papuan Refugees in Port Moresby, Papua New Guinea  </w:t>
      </w:r>
      <w:r w:rsidRPr="0039096A">
        <w:rPr>
          <w:rFonts w:ascii="Times" w:eastAsia="Times" w:hAnsi="Times" w:cs="Times"/>
          <w:i/>
        </w:rPr>
        <w:t>PLOS ONE</w:t>
      </w:r>
      <w:r w:rsidRPr="0039096A">
        <w:rPr>
          <w:rFonts w:ascii="Times" w:eastAsia="Times" w:hAnsi="Times" w:cs="Times"/>
        </w:rPr>
        <w:t xml:space="preserve">, </w:t>
      </w:r>
      <w:r w:rsidRPr="0039096A">
        <w:rPr>
          <w:rFonts w:ascii="Times" w:eastAsia="Times" w:hAnsi="Times" w:cs="Times"/>
          <w:i/>
        </w:rPr>
        <w:t>10</w:t>
      </w:r>
      <w:r w:rsidRPr="0039096A">
        <w:rPr>
          <w:rFonts w:ascii="Times" w:eastAsia="Times" w:hAnsi="Times" w:cs="Times"/>
        </w:rPr>
        <w:t>(4), e0125178. https://doi.org/10.1371/journal.pone.0125178</w:t>
      </w:r>
    </w:p>
    <w:p w14:paraId="3AC506F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Hou, W. K., Liu, H., Liang, L., Ho, J., Kim, H., Seong, E., Bonanno, G. A., Hobfoll, S. E., &amp; Hall, B. J. (2020). Everyday life experiences and mental health among conflict-affected forced migrants: A meta-analysis. </w:t>
      </w:r>
      <w:r w:rsidRPr="0039096A">
        <w:rPr>
          <w:rFonts w:ascii="Times" w:eastAsia="Times" w:hAnsi="Times" w:cs="Times"/>
          <w:i/>
        </w:rPr>
        <w:t>Journal of Affective Disorders</w:t>
      </w:r>
      <w:r w:rsidRPr="0039096A">
        <w:rPr>
          <w:rFonts w:ascii="Times" w:eastAsia="Times" w:hAnsi="Times" w:cs="Times"/>
        </w:rPr>
        <w:t xml:space="preserve">, </w:t>
      </w:r>
      <w:r w:rsidRPr="0039096A">
        <w:rPr>
          <w:rFonts w:ascii="Times" w:eastAsia="Times" w:hAnsi="Times" w:cs="Times"/>
          <w:i/>
        </w:rPr>
        <w:t>264</w:t>
      </w:r>
      <w:r w:rsidRPr="0039096A">
        <w:rPr>
          <w:rFonts w:ascii="Times" w:eastAsia="Times" w:hAnsi="Times" w:cs="Times"/>
        </w:rPr>
        <w:t xml:space="preserve">(1), 50–68. </w:t>
      </w:r>
      <w:hyperlink r:id="rId81" w:history="1">
        <w:r w:rsidRPr="0039096A">
          <w:rPr>
            <w:rStyle w:val="Hyperlink"/>
            <w:rFonts w:ascii="Times" w:eastAsia="Times" w:hAnsi="Times" w:cs="Times"/>
          </w:rPr>
          <w:t>https://doi.org/10.1016/j.jad.2019.11.165</w:t>
        </w:r>
      </w:hyperlink>
      <w:r w:rsidRPr="0039096A">
        <w:rPr>
          <w:rFonts w:ascii="Times" w:eastAsia="Times" w:hAnsi="Times" w:cs="Times"/>
        </w:rPr>
        <w:t xml:space="preserve"> </w:t>
      </w:r>
    </w:p>
    <w:p w14:paraId="33A8BE3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Jayawickreme, N., Atefi, E., Jayawickreme, E., Qin, J., &amp; Gandomi, A. H. (2020). Association rule learning is an easy and efficient method for identifying profiles of traumas and stressors that predict psychopathology in disaster survivors: The example of Sri Lanka. </w:t>
      </w:r>
      <w:r w:rsidRPr="0039096A">
        <w:rPr>
          <w:rFonts w:ascii="Times" w:eastAsia="Times" w:hAnsi="Times" w:cs="Times"/>
          <w:i/>
        </w:rPr>
        <w:t>International Journal of Environmental Research and Public Health</w:t>
      </w:r>
      <w:r w:rsidRPr="0039096A">
        <w:rPr>
          <w:rFonts w:ascii="Times" w:eastAsia="Times" w:hAnsi="Times" w:cs="Times"/>
        </w:rPr>
        <w:t xml:space="preserve">, </w:t>
      </w:r>
      <w:r w:rsidRPr="0039096A">
        <w:rPr>
          <w:rFonts w:ascii="Times" w:eastAsia="Times" w:hAnsi="Times" w:cs="Times"/>
          <w:i/>
        </w:rPr>
        <w:t>17</w:t>
      </w:r>
      <w:r w:rsidRPr="0039096A">
        <w:rPr>
          <w:rFonts w:ascii="Times" w:eastAsia="Times" w:hAnsi="Times" w:cs="Times"/>
        </w:rPr>
        <w:t xml:space="preserve">(8), 2850. </w:t>
      </w:r>
      <w:hyperlink r:id="rId82" w:history="1">
        <w:r w:rsidRPr="0039096A">
          <w:rPr>
            <w:rStyle w:val="Hyperlink"/>
            <w:rFonts w:ascii="Times" w:eastAsia="Times" w:hAnsi="Times" w:cs="Times"/>
          </w:rPr>
          <w:t>https://doi.org/10.3390/ijerph17082850</w:t>
        </w:r>
      </w:hyperlink>
    </w:p>
    <w:p w14:paraId="6B97372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Jayasuriya, D., Jayasuriya, R., Tay, A. K., &amp; Silove, D. (2016). Associations of mental distress with residency in conflict zones, ethnic minority status, and potentially modifiable social factors following conflict in Sri Lanka: A nationwide cross-sectional study. </w:t>
      </w:r>
      <w:r w:rsidRPr="0039096A">
        <w:rPr>
          <w:rFonts w:ascii="Times" w:eastAsia="Times" w:hAnsi="Times" w:cs="Times"/>
          <w:i/>
        </w:rPr>
        <w:t>The Lancet Psychiatry</w:t>
      </w:r>
      <w:r w:rsidRPr="0039096A">
        <w:rPr>
          <w:rFonts w:ascii="Times" w:eastAsia="Times" w:hAnsi="Times" w:cs="Times"/>
        </w:rPr>
        <w:t xml:space="preserve">, </w:t>
      </w:r>
      <w:r w:rsidRPr="0039096A">
        <w:rPr>
          <w:rFonts w:ascii="Times" w:eastAsia="Times" w:hAnsi="Times" w:cs="Times"/>
          <w:i/>
        </w:rPr>
        <w:t>3</w:t>
      </w:r>
      <w:r w:rsidRPr="0039096A">
        <w:rPr>
          <w:rFonts w:ascii="Times" w:eastAsia="Times" w:hAnsi="Times" w:cs="Times"/>
        </w:rPr>
        <w:t>(2), 145–153. https://doi.org/10.1016/S2215-0366(15)00437-X</w:t>
      </w:r>
    </w:p>
    <w:p w14:paraId="232C8D58"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Nickerson, A., Liddell, B., Asnaani, A., Carlsson, J., Fazel, M., Knaevelsrud, C., Morina, N., Neuner, F., Newnham, E., &amp; Rasmussen, A. (2017). </w:t>
      </w:r>
      <w:r w:rsidRPr="0039096A">
        <w:rPr>
          <w:rFonts w:ascii="Times" w:eastAsia="Times" w:hAnsi="Times" w:cs="Times"/>
          <w:i/>
        </w:rPr>
        <w:t xml:space="preserve">Trauma and mental health in forcibly displaced populations: An International Society for Traumatic Stress Studies </w:t>
      </w:r>
      <w:r w:rsidRPr="0039096A">
        <w:rPr>
          <w:rFonts w:ascii="Times" w:eastAsia="Times" w:hAnsi="Times" w:cs="Times"/>
          <w:i/>
        </w:rPr>
        <w:lastRenderedPageBreak/>
        <w:t>Briefing Paper</w:t>
      </w:r>
      <w:r w:rsidRPr="0039096A">
        <w:rPr>
          <w:rFonts w:ascii="Times" w:eastAsia="Times" w:hAnsi="Times" w:cs="Times"/>
        </w:rPr>
        <w:t xml:space="preserve">. International Society for Traumatic Stress Studies. </w:t>
      </w:r>
      <w:hyperlink r:id="rId83" w:history="1">
        <w:r w:rsidRPr="0039096A">
          <w:rPr>
            <w:rStyle w:val="Hyperlink"/>
            <w:rFonts w:ascii="Times" w:eastAsia="Times" w:hAnsi="Times" w:cs="Times"/>
          </w:rPr>
          <w:t>https://www.istss.org/getattachment/Education-Research/Briefing-Papers/Trauma-and-Mental-Health-in-Forcibly-Displaced-Pop/Displaced-Populations-Briefing-Paper_Final.pdf.aspx</w:t>
        </w:r>
      </w:hyperlink>
      <w:r w:rsidRPr="0039096A">
        <w:rPr>
          <w:rFonts w:ascii="Times" w:eastAsia="Times" w:hAnsi="Times" w:cs="Times"/>
        </w:rPr>
        <w:t xml:space="preserve">   </w:t>
      </w:r>
    </w:p>
    <w:p w14:paraId="7F373445"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Barber, B. K. (2013). Annual research review: The experience of youth with political conflict - Challenging notions of resilience and encouraging research refinement. </w:t>
      </w:r>
      <w:r w:rsidRPr="0039096A">
        <w:rPr>
          <w:rFonts w:ascii="Times" w:eastAsia="Times" w:hAnsi="Times" w:cs="Times"/>
          <w:i/>
        </w:rPr>
        <w:t>Journal of Child Psychology and Psychiatry and Allied Disciplines</w:t>
      </w:r>
      <w:r w:rsidRPr="0039096A">
        <w:rPr>
          <w:rFonts w:ascii="Times" w:eastAsia="Times" w:hAnsi="Times" w:cs="Times"/>
        </w:rPr>
        <w:t xml:space="preserve">, </w:t>
      </w:r>
      <w:r w:rsidRPr="0039096A">
        <w:rPr>
          <w:rFonts w:ascii="Times" w:eastAsia="Times" w:hAnsi="Times" w:cs="Times"/>
          <w:i/>
        </w:rPr>
        <w:t>54</w:t>
      </w:r>
      <w:r w:rsidRPr="0039096A">
        <w:rPr>
          <w:rFonts w:ascii="Times" w:eastAsia="Times" w:hAnsi="Times" w:cs="Times"/>
        </w:rPr>
        <w:t xml:space="preserve">(4), 461–473. </w:t>
      </w:r>
      <w:hyperlink r:id="rId84" w:history="1">
        <w:r w:rsidRPr="0039096A">
          <w:rPr>
            <w:rStyle w:val="Hyperlink"/>
            <w:rFonts w:ascii="Times" w:eastAsia="Times" w:hAnsi="Times" w:cs="Times"/>
          </w:rPr>
          <w:t>https://doi.org/10.1111/jcpp.12056</w:t>
        </w:r>
      </w:hyperlink>
      <w:r w:rsidRPr="0039096A">
        <w:rPr>
          <w:rFonts w:ascii="Times" w:eastAsia="Times" w:hAnsi="Times" w:cs="Times"/>
        </w:rPr>
        <w:t xml:space="preserve"> </w:t>
      </w:r>
    </w:p>
    <w:p w14:paraId="03DD29F7"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Masten, A. S. (2014). Global perspectives on resilience in children and youth. </w:t>
      </w:r>
      <w:r w:rsidRPr="0039096A">
        <w:rPr>
          <w:rFonts w:ascii="Times" w:eastAsia="Times" w:hAnsi="Times" w:cs="Times"/>
          <w:i/>
        </w:rPr>
        <w:t>Child Development</w:t>
      </w:r>
      <w:r w:rsidRPr="0039096A">
        <w:rPr>
          <w:rFonts w:ascii="Times" w:eastAsia="Times" w:hAnsi="Times" w:cs="Times"/>
        </w:rPr>
        <w:t xml:space="preserve">, </w:t>
      </w:r>
      <w:r w:rsidRPr="0039096A">
        <w:rPr>
          <w:rFonts w:ascii="Times" w:eastAsia="Times" w:hAnsi="Times" w:cs="Times"/>
          <w:i/>
        </w:rPr>
        <w:t>85</w:t>
      </w:r>
      <w:r w:rsidRPr="0039096A">
        <w:rPr>
          <w:rFonts w:ascii="Times" w:eastAsia="Times" w:hAnsi="Times" w:cs="Times"/>
        </w:rPr>
        <w:t xml:space="preserve">(1), 6–20. </w:t>
      </w:r>
      <w:hyperlink r:id="rId85" w:history="1">
        <w:r w:rsidRPr="0039096A">
          <w:rPr>
            <w:rStyle w:val="Hyperlink"/>
            <w:rFonts w:ascii="Times" w:eastAsia="Times" w:hAnsi="Times" w:cs="Times"/>
          </w:rPr>
          <w:t>https://doi.org/10.1111/cdev.12205</w:t>
        </w:r>
      </w:hyperlink>
      <w:r w:rsidRPr="0039096A">
        <w:rPr>
          <w:rFonts w:ascii="Times" w:eastAsia="Times" w:hAnsi="Times" w:cs="Times"/>
        </w:rPr>
        <w:t xml:space="preserve"> </w:t>
      </w:r>
    </w:p>
    <w:p w14:paraId="569F959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cs="Segoe UI"/>
          <w:color w:val="212121"/>
          <w:shd w:val="clear" w:color="auto" w:fill="FFFFFF"/>
        </w:rPr>
        <w:t>Crane, M. F., Kangas, M., Karin, E., Searle, B., &amp; Chen, D. (2020). Leveraging the experience of stressors: the role of adaptive systematic self-reflection. </w:t>
      </w:r>
      <w:r w:rsidRPr="0039096A">
        <w:rPr>
          <w:rFonts w:ascii="Times" w:hAnsi="Times" w:cs="Segoe UI"/>
          <w:i/>
          <w:iCs/>
          <w:color w:val="212121"/>
          <w:shd w:val="clear" w:color="auto" w:fill="FFFFFF"/>
        </w:rPr>
        <w:t>Anxiety, stress, and coping</w:t>
      </w:r>
      <w:r w:rsidRPr="0039096A">
        <w:rPr>
          <w:rFonts w:ascii="Times" w:hAnsi="Times" w:cs="Segoe UI"/>
          <w:color w:val="212121"/>
          <w:shd w:val="clear" w:color="auto" w:fill="FFFFFF"/>
        </w:rPr>
        <w:t>, </w:t>
      </w:r>
      <w:r w:rsidRPr="0039096A">
        <w:rPr>
          <w:rFonts w:ascii="Times" w:hAnsi="Times" w:cs="Segoe UI"/>
          <w:i/>
          <w:iCs/>
          <w:color w:val="212121"/>
          <w:shd w:val="clear" w:color="auto" w:fill="FFFFFF"/>
        </w:rPr>
        <w:t>33</w:t>
      </w:r>
      <w:r w:rsidRPr="0039096A">
        <w:rPr>
          <w:rFonts w:ascii="Times" w:hAnsi="Times" w:cs="Segoe UI"/>
          <w:color w:val="212121"/>
          <w:shd w:val="clear" w:color="auto" w:fill="FFFFFF"/>
        </w:rPr>
        <w:t xml:space="preserve">(3), 231–247. </w:t>
      </w:r>
      <w:hyperlink r:id="rId86" w:history="1">
        <w:r w:rsidRPr="0039096A">
          <w:rPr>
            <w:rStyle w:val="Hyperlink"/>
            <w:rFonts w:ascii="Times" w:hAnsi="Times" w:cs="Segoe UI"/>
            <w:shd w:val="clear" w:color="auto" w:fill="FFFFFF"/>
          </w:rPr>
          <w:t>https://doi.org/10.1080/10615806.2020.1732359</w:t>
        </w:r>
      </w:hyperlink>
      <w:r w:rsidRPr="0039096A">
        <w:rPr>
          <w:rFonts w:ascii="Times" w:hAnsi="Times" w:cs="Segoe UI"/>
          <w:color w:val="212121"/>
          <w:shd w:val="clear" w:color="auto" w:fill="FFFFFF"/>
        </w:rPr>
        <w:t xml:space="preserve"> </w:t>
      </w:r>
    </w:p>
    <w:p w14:paraId="433B7A4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cs="Arial"/>
          <w:color w:val="333333"/>
        </w:rPr>
        <w:t>Tedeschi, R. G., &amp; Calhoun, L. G. (2004). Target Article: "Posttraumatic Growth: Conceptual Foundations and Empirical Evidence". </w:t>
      </w:r>
      <w:r w:rsidRPr="0039096A">
        <w:rPr>
          <w:rStyle w:val="Emphasis"/>
          <w:rFonts w:ascii="Times" w:eastAsiaTheme="majorEastAsia" w:hAnsi="Times" w:cs="Arial"/>
          <w:color w:val="333333"/>
        </w:rPr>
        <w:t>Psychological Inquiry, 15</w:t>
      </w:r>
      <w:r w:rsidRPr="0039096A">
        <w:rPr>
          <w:rFonts w:ascii="Times" w:hAnsi="Times" w:cs="Arial"/>
          <w:color w:val="333333"/>
        </w:rPr>
        <w:t>(1), 1–18. </w:t>
      </w:r>
      <w:hyperlink r:id="rId87" w:tgtFrame="_blank" w:history="1">
        <w:r w:rsidRPr="0039096A">
          <w:rPr>
            <w:rStyle w:val="Hyperlink"/>
            <w:rFonts w:ascii="Times" w:hAnsi="Times" w:cs="Arial"/>
            <w:color w:val="2C72B7"/>
          </w:rPr>
          <w:t>https://doi.org/10.1207/s15327965pli1501_01</w:t>
        </w:r>
      </w:hyperlink>
    </w:p>
    <w:p w14:paraId="5BCFED1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cs="Segoe UI"/>
          <w:color w:val="212121"/>
          <w:shd w:val="clear" w:color="auto" w:fill="FFFFFF"/>
        </w:rPr>
        <w:t>Shamia, N. A., Thabet, A. A., &amp; Vostanis, P. (2015). Exposure to war traumatic experiences, post-traumatic stress disorder and post-traumatic growth among nurses in Gaza. </w:t>
      </w:r>
      <w:r w:rsidRPr="0039096A">
        <w:rPr>
          <w:rFonts w:ascii="Times" w:hAnsi="Times" w:cs="Segoe UI"/>
          <w:i/>
          <w:iCs/>
          <w:color w:val="212121"/>
          <w:shd w:val="clear" w:color="auto" w:fill="FFFFFF"/>
        </w:rPr>
        <w:t>Journal of psychiatric and mental health nursing</w:t>
      </w:r>
      <w:r w:rsidRPr="0039096A">
        <w:rPr>
          <w:rFonts w:ascii="Times" w:hAnsi="Times" w:cs="Segoe UI"/>
          <w:color w:val="212121"/>
          <w:shd w:val="clear" w:color="auto" w:fill="FFFFFF"/>
        </w:rPr>
        <w:t>, </w:t>
      </w:r>
      <w:r w:rsidRPr="0039096A">
        <w:rPr>
          <w:rFonts w:ascii="Times" w:hAnsi="Times" w:cs="Segoe UI"/>
          <w:i/>
          <w:iCs/>
          <w:color w:val="212121"/>
          <w:shd w:val="clear" w:color="auto" w:fill="FFFFFF"/>
        </w:rPr>
        <w:t>22</w:t>
      </w:r>
      <w:r w:rsidRPr="0039096A">
        <w:rPr>
          <w:rFonts w:ascii="Times" w:hAnsi="Times" w:cs="Segoe UI"/>
          <w:color w:val="212121"/>
          <w:shd w:val="clear" w:color="auto" w:fill="FFFFFF"/>
        </w:rPr>
        <w:t xml:space="preserve">(10), 749–755. </w:t>
      </w:r>
      <w:hyperlink r:id="rId88" w:history="1">
        <w:r w:rsidRPr="0039096A">
          <w:rPr>
            <w:rStyle w:val="Hyperlink"/>
            <w:rFonts w:ascii="Times" w:hAnsi="Times" w:cs="Segoe UI"/>
            <w:shd w:val="clear" w:color="auto" w:fill="FFFFFF"/>
          </w:rPr>
          <w:t>https://doi.org/10.1111/jpm.12264</w:t>
        </w:r>
      </w:hyperlink>
    </w:p>
    <w:p w14:paraId="52C81ECB"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cs="Arial"/>
          <w:color w:val="333333"/>
          <w:shd w:val="clear" w:color="auto" w:fill="FFFFFF"/>
        </w:rPr>
        <w:t>Bitton, M. S., &amp; Laufer, A. (2017). PTSD and PTG among Israeli mothers: Opposite facets of exposure to terrorism. </w:t>
      </w:r>
      <w:r w:rsidRPr="0039096A">
        <w:rPr>
          <w:rStyle w:val="Emphasis"/>
          <w:rFonts w:ascii="Times" w:eastAsiaTheme="majorEastAsia" w:hAnsi="Times" w:cs="Arial"/>
          <w:color w:val="333333"/>
          <w:shd w:val="clear" w:color="auto" w:fill="FFFFFF"/>
        </w:rPr>
        <w:t>Stress and Health: Journal of the International Society for the Investigation of Stress, 33</w:t>
      </w:r>
      <w:r w:rsidRPr="0039096A">
        <w:rPr>
          <w:rFonts w:ascii="Times" w:hAnsi="Times" w:cs="Arial"/>
          <w:color w:val="333333"/>
          <w:shd w:val="clear" w:color="auto" w:fill="FFFFFF"/>
        </w:rPr>
        <w:t>(5), 676–683. </w:t>
      </w:r>
      <w:hyperlink r:id="rId89" w:tgtFrame="_blank" w:history="1">
        <w:r w:rsidRPr="0039096A">
          <w:rPr>
            <w:rStyle w:val="Hyperlink"/>
            <w:rFonts w:ascii="Times" w:hAnsi="Times" w:cs="Arial"/>
            <w:color w:val="2C72B7"/>
            <w:shd w:val="clear" w:color="auto" w:fill="FFFFFF"/>
          </w:rPr>
          <w:t>https://doi.org/10.1002/smi.2754</w:t>
        </w:r>
      </w:hyperlink>
    </w:p>
    <w:p w14:paraId="6252207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lastRenderedPageBreak/>
        <w:t xml:space="preserve">Somasundaram, D., &amp; Sivayokan, S. (2013). Rebuilding community resilience in a post-war context: Developing insight and recommendations - A qualitative study in Northern Sri Lanka. </w:t>
      </w:r>
      <w:r w:rsidRPr="0039096A">
        <w:rPr>
          <w:rFonts w:ascii="Times" w:eastAsia="Times" w:hAnsi="Times" w:cs="Times"/>
          <w:i/>
        </w:rPr>
        <w:t>International Journal of Mental Health Systems</w:t>
      </w:r>
      <w:r w:rsidRPr="0039096A">
        <w:rPr>
          <w:rFonts w:ascii="Times" w:eastAsia="Times" w:hAnsi="Times" w:cs="Times"/>
        </w:rPr>
        <w:t xml:space="preserve">, </w:t>
      </w:r>
      <w:r w:rsidRPr="0039096A">
        <w:rPr>
          <w:rFonts w:ascii="Times" w:eastAsia="Times" w:hAnsi="Times" w:cs="Times"/>
          <w:i/>
        </w:rPr>
        <w:t>7</w:t>
      </w:r>
      <w:r w:rsidRPr="0039096A">
        <w:rPr>
          <w:rFonts w:ascii="Times" w:eastAsia="Times" w:hAnsi="Times" w:cs="Times"/>
        </w:rPr>
        <w:t>(3). https://doi.org/10.1186/1752-4458-7-3</w:t>
      </w:r>
    </w:p>
    <w:p w14:paraId="03B57E4F"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Gwozdziewycz, N., &amp; Mehl-Madrona, L. (2013). </w:t>
      </w:r>
      <w:r w:rsidRPr="0039096A">
        <w:rPr>
          <w:rFonts w:ascii="Times" w:eastAsia="Times" w:hAnsi="Times" w:cs="Times"/>
        </w:rPr>
        <w:t xml:space="preserve">Meta-analysis of the use of narrative exposure therapy for the effects of trauma among refugee populations. </w:t>
      </w:r>
      <w:r w:rsidRPr="0039096A">
        <w:rPr>
          <w:rFonts w:ascii="Times" w:eastAsia="Times" w:hAnsi="Times" w:cs="Times"/>
          <w:i/>
        </w:rPr>
        <w:t>The Permanente Journal</w:t>
      </w:r>
      <w:r w:rsidRPr="0039096A">
        <w:rPr>
          <w:rFonts w:ascii="Times" w:eastAsia="Times" w:hAnsi="Times" w:cs="Times"/>
        </w:rPr>
        <w:t xml:space="preserve">, </w:t>
      </w:r>
      <w:r w:rsidRPr="0039096A">
        <w:rPr>
          <w:rFonts w:ascii="Times" w:eastAsia="Times" w:hAnsi="Times" w:cs="Times"/>
          <w:i/>
        </w:rPr>
        <w:t>17</w:t>
      </w:r>
      <w:r w:rsidRPr="0039096A">
        <w:rPr>
          <w:rFonts w:ascii="Times" w:eastAsia="Times" w:hAnsi="Times" w:cs="Times"/>
        </w:rPr>
        <w:t>(1), 70–76. https://doi.org/10.7812/TPP/12-058</w:t>
      </w:r>
    </w:p>
    <w:p w14:paraId="64BB4BD4"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Hinton, D. E., Rivera, E. I., Hofmann, S. G., Barlow, D. H., &amp; Otto, M. W. (2012). Adapting CBT for traumatized refugees and ethnic minority patients: Examples from culturally adapted CBT (CA-CBT). </w:t>
      </w:r>
      <w:r w:rsidRPr="0039096A">
        <w:rPr>
          <w:rFonts w:ascii="Times" w:eastAsia="Times" w:hAnsi="Times" w:cs="Times"/>
          <w:i/>
        </w:rPr>
        <w:t>Transcultural Psychiatry</w:t>
      </w:r>
      <w:r w:rsidRPr="0039096A">
        <w:rPr>
          <w:rFonts w:ascii="Times" w:eastAsia="Times" w:hAnsi="Times" w:cs="Times"/>
        </w:rPr>
        <w:t xml:space="preserve">, </w:t>
      </w:r>
      <w:r w:rsidRPr="0039096A">
        <w:rPr>
          <w:rFonts w:ascii="Times" w:eastAsia="Times" w:hAnsi="Times" w:cs="Times"/>
          <w:i/>
        </w:rPr>
        <w:t>49</w:t>
      </w:r>
      <w:r w:rsidRPr="0039096A">
        <w:rPr>
          <w:rFonts w:ascii="Times" w:eastAsia="Times" w:hAnsi="Times" w:cs="Times"/>
        </w:rPr>
        <w:t xml:space="preserve">(2), 340–365. </w:t>
      </w:r>
      <w:hyperlink r:id="rId90" w:history="1">
        <w:r w:rsidRPr="0039096A">
          <w:rPr>
            <w:rStyle w:val="Hyperlink"/>
            <w:rFonts w:ascii="Times" w:eastAsia="Times" w:hAnsi="Times" w:cs="Times"/>
          </w:rPr>
          <w:t>https://doi.org/10.1177/1363461512441595</w:t>
        </w:r>
      </w:hyperlink>
      <w:r w:rsidRPr="0039096A">
        <w:rPr>
          <w:rFonts w:ascii="Times" w:eastAsia="Times" w:hAnsi="Times" w:cs="Times"/>
        </w:rPr>
        <w:t xml:space="preserve"> </w:t>
      </w:r>
    </w:p>
    <w:p w14:paraId="0058E786"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Patel, N., Kellezi, B., &amp; Williams, A. C. d. C. (2014). Psychological, social and welfare interventions for psychological health and well-being of torture survivors. </w:t>
      </w:r>
      <w:r w:rsidRPr="0039096A">
        <w:rPr>
          <w:rFonts w:ascii="Times" w:eastAsia="Times" w:hAnsi="Times" w:cs="Times"/>
          <w:i/>
        </w:rPr>
        <w:t>Cochrane Database of Systematic Reviews</w:t>
      </w:r>
      <w:r w:rsidRPr="0039096A">
        <w:rPr>
          <w:rFonts w:ascii="Times" w:eastAsia="Times" w:hAnsi="Times" w:cs="Times"/>
        </w:rPr>
        <w:t xml:space="preserve">, </w:t>
      </w:r>
      <w:r w:rsidRPr="0039096A">
        <w:rPr>
          <w:rFonts w:ascii="Times" w:eastAsia="Times" w:hAnsi="Times" w:cs="Times"/>
          <w:i/>
        </w:rPr>
        <w:t>11</w:t>
      </w:r>
      <w:r w:rsidRPr="0039096A">
        <w:rPr>
          <w:rFonts w:ascii="Times" w:eastAsia="Times" w:hAnsi="Times" w:cs="Times"/>
        </w:rPr>
        <w:t xml:space="preserve">, CD009317. </w:t>
      </w:r>
      <w:hyperlink r:id="rId91" w:history="1">
        <w:r w:rsidRPr="0039096A">
          <w:rPr>
            <w:rStyle w:val="Hyperlink"/>
            <w:rFonts w:ascii="Times" w:eastAsia="Times" w:hAnsi="Times" w:cs="Times"/>
          </w:rPr>
          <w:t>https://doi.org/10.1002/14651858.CD009317.pub2</w:t>
        </w:r>
      </w:hyperlink>
      <w:r w:rsidRPr="0039096A">
        <w:rPr>
          <w:rFonts w:ascii="Times" w:eastAsia="Times" w:hAnsi="Times" w:cs="Times"/>
        </w:rPr>
        <w:t xml:space="preserve"> </w:t>
      </w:r>
    </w:p>
    <w:p w14:paraId="6DB6BB8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Lambert, J. E., &amp; Alhassoon, O. M. (2014). Trauma-focused therapy for refugees: Meta-analytic findings. </w:t>
      </w:r>
      <w:r w:rsidRPr="0039096A">
        <w:rPr>
          <w:rFonts w:ascii="Times" w:eastAsia="Times" w:hAnsi="Times" w:cs="Times"/>
          <w:i/>
        </w:rPr>
        <w:t>Journal of Counseling Psychology</w:t>
      </w:r>
      <w:r w:rsidRPr="0039096A">
        <w:rPr>
          <w:rFonts w:ascii="Times" w:eastAsia="Times" w:hAnsi="Times" w:cs="Times"/>
        </w:rPr>
        <w:t xml:space="preserve">, </w:t>
      </w:r>
      <w:r w:rsidRPr="0039096A">
        <w:rPr>
          <w:rFonts w:ascii="Times" w:eastAsia="Times" w:hAnsi="Times" w:cs="Times"/>
          <w:i/>
        </w:rPr>
        <w:t>62</w:t>
      </w:r>
      <w:r w:rsidRPr="0039096A">
        <w:rPr>
          <w:rFonts w:ascii="Times" w:eastAsia="Times" w:hAnsi="Times" w:cs="Times"/>
        </w:rPr>
        <w:t>(1), 28–37. https://doi.org/10.1037/cou0000048</w:t>
      </w:r>
    </w:p>
    <w:p w14:paraId="1645C8B9"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Murray, K. E., Davidson, G. R., &amp; Schweitzer, R. D. (2010). Review of refugee mental health interventions following resettlement: Best practices and recommendations. </w:t>
      </w:r>
      <w:r w:rsidRPr="0039096A">
        <w:rPr>
          <w:rFonts w:ascii="Times" w:eastAsia="Times" w:hAnsi="Times" w:cs="Times"/>
          <w:i/>
        </w:rPr>
        <w:t>American Journal of Orthopsychiatry</w:t>
      </w:r>
      <w:r w:rsidRPr="0039096A">
        <w:rPr>
          <w:rFonts w:ascii="Times" w:eastAsia="Times" w:hAnsi="Times" w:cs="Times"/>
        </w:rPr>
        <w:t xml:space="preserve">, </w:t>
      </w:r>
      <w:r w:rsidRPr="0039096A">
        <w:rPr>
          <w:rFonts w:ascii="Times" w:eastAsia="Times" w:hAnsi="Times" w:cs="Times"/>
          <w:i/>
        </w:rPr>
        <w:t>80</w:t>
      </w:r>
      <w:r w:rsidRPr="0039096A">
        <w:rPr>
          <w:rFonts w:ascii="Times" w:eastAsia="Times" w:hAnsi="Times" w:cs="Times"/>
        </w:rPr>
        <w:t>(4), 576–585. https://doi.org/10.1111/j.1939-0025.2010.01062.x</w:t>
      </w:r>
    </w:p>
    <w:p w14:paraId="0E32216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0D590D">
        <w:rPr>
          <w:rFonts w:ascii="Times" w:eastAsia="Times" w:hAnsi="Times" w:cs="Times"/>
          <w:lang w:val="es-ES"/>
        </w:rPr>
        <w:t xml:space="preserve">Blas, E., &amp; Sivasankara Kurup, A. (2010). </w:t>
      </w:r>
      <w:r w:rsidRPr="0039096A">
        <w:rPr>
          <w:rFonts w:ascii="Times" w:eastAsia="Times" w:hAnsi="Times" w:cs="Times"/>
          <w:i/>
        </w:rPr>
        <w:t xml:space="preserve">Equity, social determinants and public health </w:t>
      </w:r>
      <w:r w:rsidRPr="0039096A">
        <w:rPr>
          <w:rFonts w:ascii="Times" w:eastAsia="Times" w:hAnsi="Times" w:cs="Times"/>
          <w:i/>
        </w:rPr>
        <w:lastRenderedPageBreak/>
        <w:t>programmes</w:t>
      </w:r>
      <w:r w:rsidRPr="0039096A">
        <w:rPr>
          <w:rFonts w:ascii="Times" w:eastAsia="Times" w:hAnsi="Times" w:cs="Times"/>
        </w:rPr>
        <w:t>. World Health Organization (WHO). https://apps.who.int/iris/handle/10665/44289</w:t>
      </w:r>
    </w:p>
    <w:p w14:paraId="3438F943"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Lund, C., Brooke-Sumner, C., Baingana, F., Baron, E. C., Breuer, E., Chandra, P., Haushofer, J., Herrman, H., Jordans, M., Kieling, C., Medina-Mora, M. E., Morgan, E., Omigbodun, O., Tol, W., Patel, V., &amp; Saxena, S. (2018). Social determinants of mental disorders and the Sustainable Development Goals: A systematic review of reviews. </w:t>
      </w:r>
      <w:r w:rsidRPr="0039096A">
        <w:rPr>
          <w:rFonts w:ascii="Times" w:eastAsia="Times" w:hAnsi="Times" w:cs="Times"/>
          <w:i/>
        </w:rPr>
        <w:t>The Lancet Psychiatry</w:t>
      </w:r>
      <w:r w:rsidRPr="0039096A">
        <w:rPr>
          <w:rFonts w:ascii="Times" w:eastAsia="Times" w:hAnsi="Times" w:cs="Times"/>
        </w:rPr>
        <w:t xml:space="preserve">, </w:t>
      </w:r>
      <w:r w:rsidRPr="0039096A">
        <w:rPr>
          <w:rFonts w:ascii="Times" w:eastAsia="Times" w:hAnsi="Times" w:cs="Times"/>
          <w:i/>
        </w:rPr>
        <w:t>5</w:t>
      </w:r>
      <w:r w:rsidRPr="0039096A">
        <w:rPr>
          <w:rFonts w:ascii="Times" w:eastAsia="Times" w:hAnsi="Times" w:cs="Times"/>
        </w:rPr>
        <w:t>(4), 357–369. https://doi.org/10.1016/S2215-0366(18)30060-9</w:t>
      </w:r>
    </w:p>
    <w:p w14:paraId="08BF4EB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Goodkind, J. R., Hess, J. M., Isakson, B., LaNoue, M., Githinji, A., Roche, N., Vadnais, K., &amp; Parker, D. P. (2014). Reducing refugee mental health disparities: A community-based intervention to address postmigration stressors with African adults. </w:t>
      </w:r>
      <w:r w:rsidRPr="0039096A">
        <w:rPr>
          <w:rFonts w:ascii="Times" w:eastAsia="Times" w:hAnsi="Times" w:cs="Times"/>
          <w:i/>
        </w:rPr>
        <w:t>Psychological Services</w:t>
      </w:r>
      <w:r w:rsidRPr="0039096A">
        <w:rPr>
          <w:rFonts w:ascii="Times" w:eastAsia="Times" w:hAnsi="Times" w:cs="Times"/>
        </w:rPr>
        <w:t xml:space="preserve">, </w:t>
      </w:r>
      <w:r w:rsidRPr="0039096A">
        <w:rPr>
          <w:rFonts w:ascii="Times" w:eastAsia="Times" w:hAnsi="Times" w:cs="Times"/>
          <w:i/>
        </w:rPr>
        <w:t>11</w:t>
      </w:r>
      <w:r w:rsidRPr="0039096A">
        <w:rPr>
          <w:rFonts w:ascii="Times" w:eastAsia="Times" w:hAnsi="Times" w:cs="Times"/>
        </w:rPr>
        <w:t>(3), 333–346. https://doi.org/10.1037/a0035081</w:t>
      </w:r>
    </w:p>
    <w:p w14:paraId="2E3A9D7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Kinzie, J. D., &amp; Fleck, J. (1987). Psychotherapy with severely traumatized refugees. </w:t>
      </w:r>
      <w:r w:rsidRPr="0039096A">
        <w:rPr>
          <w:rFonts w:ascii="Times" w:eastAsia="Times" w:hAnsi="Times" w:cs="Times"/>
          <w:i/>
        </w:rPr>
        <w:t>American Journal of Psychotherapy</w:t>
      </w:r>
      <w:r w:rsidRPr="0039096A">
        <w:rPr>
          <w:rFonts w:ascii="Times" w:eastAsia="Times" w:hAnsi="Times" w:cs="Times"/>
        </w:rPr>
        <w:t xml:space="preserve">, </w:t>
      </w:r>
      <w:r w:rsidRPr="0039096A">
        <w:rPr>
          <w:rFonts w:ascii="Times" w:eastAsia="Times" w:hAnsi="Times" w:cs="Times"/>
          <w:i/>
        </w:rPr>
        <w:t>41</w:t>
      </w:r>
      <w:r w:rsidRPr="0039096A">
        <w:rPr>
          <w:rFonts w:ascii="Times" w:eastAsia="Times" w:hAnsi="Times" w:cs="Times"/>
        </w:rPr>
        <w:t>(1), 82–94. https://doi.org/10.1176/appi.psychotherapy.1987.41.1.82</w:t>
      </w:r>
    </w:p>
    <w:p w14:paraId="19B89F4D"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Miller, K.E. (1999). Rethinking a familiar model: Psychotherapy and the mental health of refugees. </w:t>
      </w:r>
      <w:r w:rsidRPr="0039096A">
        <w:rPr>
          <w:rFonts w:ascii="Times" w:eastAsia="Times" w:hAnsi="Times" w:cs="Times"/>
          <w:i/>
        </w:rPr>
        <w:t>Journal of Contemporary Psychotherapy</w:t>
      </w:r>
      <w:r w:rsidRPr="0039096A">
        <w:rPr>
          <w:rFonts w:ascii="Times" w:eastAsia="Times" w:hAnsi="Times" w:cs="Times"/>
        </w:rPr>
        <w:t xml:space="preserve">, </w:t>
      </w:r>
      <w:r w:rsidRPr="0039096A">
        <w:rPr>
          <w:rFonts w:ascii="Times" w:eastAsia="Times" w:hAnsi="Times" w:cs="Times"/>
          <w:i/>
        </w:rPr>
        <w:t>29</w:t>
      </w:r>
      <w:r w:rsidRPr="0039096A">
        <w:rPr>
          <w:rFonts w:ascii="Times" w:eastAsia="Times" w:hAnsi="Times" w:cs="Times"/>
        </w:rPr>
        <w:t>, 283–306. https://doi.org/10.1023/A:1022926721458</w:t>
      </w:r>
    </w:p>
    <w:p w14:paraId="5AC40D1C"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Inter-Agency Standing Committee. (2007). IASC guidelines on mental health and psychosocial support in emergency settings, </w:t>
      </w:r>
      <w:hyperlink r:id="rId92" w:history="1">
        <w:r w:rsidRPr="0039096A">
          <w:rPr>
            <w:rStyle w:val="Hyperlink"/>
            <w:rFonts w:ascii="Times" w:eastAsia="Times" w:hAnsi="Times" w:cs="Times"/>
          </w:rPr>
          <w:t>https://www.who.int/mental_health/emergencies/guidelines_iasc_mental_health_psychosocial_june_2007.pdf</w:t>
        </w:r>
      </w:hyperlink>
      <w:r w:rsidRPr="0039096A">
        <w:rPr>
          <w:rFonts w:ascii="Times" w:eastAsia="Times" w:hAnsi="Times" w:cs="Times"/>
        </w:rPr>
        <w:t xml:space="preserve">  </w:t>
      </w:r>
    </w:p>
    <w:p w14:paraId="2E37D798"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hAnsi="Times"/>
          <w:bCs/>
        </w:rPr>
        <w:t xml:space="preserve">Miller, K. E., McCall, J., Martell, Z., &amp; Kushner, H. (2008). Psychosocial challenges facing children of refugee families in the United States. In J. Hart (ed.), </w:t>
      </w:r>
      <w:r w:rsidRPr="0039096A">
        <w:rPr>
          <w:rFonts w:ascii="Times" w:hAnsi="Times"/>
          <w:bCs/>
          <w:i/>
        </w:rPr>
        <w:t xml:space="preserve">Years of conflict:  </w:t>
      </w:r>
      <w:r w:rsidRPr="0039096A">
        <w:rPr>
          <w:rFonts w:ascii="Times" w:hAnsi="Times"/>
          <w:bCs/>
          <w:i/>
        </w:rPr>
        <w:lastRenderedPageBreak/>
        <w:t>Adolescence, political violence and displacement</w:t>
      </w:r>
      <w:r w:rsidRPr="0039096A">
        <w:rPr>
          <w:rFonts w:ascii="Times" w:hAnsi="Times"/>
          <w:bCs/>
        </w:rPr>
        <w:t xml:space="preserve"> </w:t>
      </w:r>
      <w:r w:rsidRPr="0039096A">
        <w:rPr>
          <w:rFonts w:ascii="Times" w:hAnsi="Times"/>
        </w:rPr>
        <w:t>(pp. 55-86). London: Berghahn Books</w:t>
      </w:r>
    </w:p>
    <w:p w14:paraId="2F56B5B1"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Aiken, L. S., Stein, J. A., &amp; Bentler, P. M. (1994). Structural Equation Analyses of Clinical Subpopulation Differences and Comparative Treatment Outcomes: Characterizing the Daily Lives of Drug Addicts. </w:t>
      </w:r>
      <w:r w:rsidRPr="0039096A">
        <w:rPr>
          <w:rFonts w:ascii="Times" w:eastAsia="Times" w:hAnsi="Times" w:cs="Times"/>
          <w:i/>
        </w:rPr>
        <w:t>Journal of Consulting and Clinical Psychology</w:t>
      </w:r>
      <w:r w:rsidRPr="0039096A">
        <w:rPr>
          <w:rFonts w:ascii="Times" w:eastAsia="Times" w:hAnsi="Times" w:cs="Times"/>
        </w:rPr>
        <w:t xml:space="preserve">, </w:t>
      </w:r>
      <w:r w:rsidRPr="0039096A">
        <w:rPr>
          <w:rFonts w:ascii="Times" w:eastAsia="Times" w:hAnsi="Times" w:cs="Times"/>
          <w:i/>
        </w:rPr>
        <w:t>62</w:t>
      </w:r>
      <w:r w:rsidRPr="0039096A">
        <w:rPr>
          <w:rFonts w:ascii="Times" w:eastAsia="Times" w:hAnsi="Times" w:cs="Times"/>
        </w:rPr>
        <w:t xml:space="preserve">(3), 488–499. </w:t>
      </w:r>
      <w:hyperlink r:id="rId93" w:history="1">
        <w:r w:rsidRPr="0039096A">
          <w:rPr>
            <w:rStyle w:val="Hyperlink"/>
            <w:rFonts w:ascii="Times" w:eastAsia="Times" w:hAnsi="Times" w:cs="Times"/>
          </w:rPr>
          <w:t>https://doi.org/10.1037/0022-006X.62.3.488</w:t>
        </w:r>
      </w:hyperlink>
      <w:r w:rsidRPr="0039096A">
        <w:rPr>
          <w:rFonts w:ascii="Times" w:eastAsia="Times" w:hAnsi="Times" w:cs="Times"/>
        </w:rPr>
        <w:t xml:space="preserve"> </w:t>
      </w:r>
    </w:p>
    <w:p w14:paraId="2C85081E" w14:textId="77777777" w:rsidR="00B71FA0" w:rsidRPr="0039096A" w:rsidRDefault="00B71FA0" w:rsidP="00B71FA0">
      <w:pPr>
        <w:pStyle w:val="ListParagraph"/>
        <w:widowControl w:val="0"/>
        <w:numPr>
          <w:ilvl w:val="0"/>
          <w:numId w:val="11"/>
        </w:numPr>
        <w:spacing w:line="480" w:lineRule="auto"/>
        <w:ind w:left="357" w:hanging="357"/>
        <w:rPr>
          <w:rFonts w:ascii="Times" w:eastAsia="Times" w:hAnsi="Times" w:cs="Times"/>
        </w:rPr>
      </w:pPr>
      <w:r w:rsidRPr="0039096A">
        <w:rPr>
          <w:rFonts w:ascii="Times" w:eastAsia="Times" w:hAnsi="Times" w:cs="Times"/>
        </w:rPr>
        <w:t xml:space="preserve">Tay, A. K., Jayasuriya, R., Jayasuriya, D., &amp; Silove, D. (2017). Assessing the factorial structure and measurement invariance of PTSD by gender and ethnic groups in Sri Lanka: An analysis of the modified Harvard Trauma Questionnaire (HTQ). </w:t>
      </w:r>
      <w:r w:rsidRPr="0039096A">
        <w:rPr>
          <w:rFonts w:ascii="Times" w:eastAsia="Times" w:hAnsi="Times" w:cs="Times"/>
          <w:i/>
        </w:rPr>
        <w:t>Journal of Anxiety Disorders</w:t>
      </w:r>
      <w:r w:rsidRPr="0039096A">
        <w:rPr>
          <w:rFonts w:ascii="Times" w:eastAsia="Times" w:hAnsi="Times" w:cs="Times"/>
        </w:rPr>
        <w:t xml:space="preserve">, </w:t>
      </w:r>
      <w:r w:rsidRPr="0039096A">
        <w:rPr>
          <w:rFonts w:ascii="Times" w:eastAsia="Times" w:hAnsi="Times" w:cs="Times"/>
          <w:i/>
        </w:rPr>
        <w:t>47</w:t>
      </w:r>
      <w:r w:rsidRPr="0039096A">
        <w:rPr>
          <w:rFonts w:ascii="Times" w:eastAsia="Times" w:hAnsi="Times" w:cs="Times"/>
        </w:rPr>
        <w:t>, 45–53. https://doi.org/10.1016/j.janxdis.2017.02.001</w:t>
      </w:r>
    </w:p>
    <w:p w14:paraId="2E06B080" w14:textId="77777777" w:rsidR="00161D4C" w:rsidRPr="00B22296" w:rsidRDefault="00161D4C" w:rsidP="00161D4C">
      <w:pPr>
        <w:pStyle w:val="ListParagraph"/>
        <w:widowControl w:val="0"/>
        <w:numPr>
          <w:ilvl w:val="0"/>
          <w:numId w:val="11"/>
        </w:numPr>
        <w:spacing w:line="480" w:lineRule="auto"/>
        <w:ind w:left="357" w:hanging="357"/>
        <w:rPr>
          <w:rFonts w:ascii="Times" w:eastAsia="Times" w:hAnsi="Times" w:cs="Times"/>
        </w:rPr>
      </w:pPr>
      <w:r w:rsidRPr="00105332">
        <w:rPr>
          <w:lang w:val="en-US"/>
        </w:rPr>
        <w:t>Vindevogel, S., de Schryver, M., Broekaert, E., &amp; Derluyn, I. (2013). War-related experiences of</w:t>
      </w:r>
      <w:r>
        <w:rPr>
          <w:lang w:val="en-US"/>
        </w:rPr>
        <w:t xml:space="preserve"> </w:t>
      </w:r>
      <w:r w:rsidRPr="00105332">
        <w:rPr>
          <w:lang w:val="en-US"/>
        </w:rPr>
        <w:t>former child soldiers in northern Uganda: Comparison with non-recruited youths.</w:t>
      </w:r>
      <w:r>
        <w:rPr>
          <w:lang w:val="en-US"/>
        </w:rPr>
        <w:t xml:space="preserve"> </w:t>
      </w:r>
      <w:r w:rsidRPr="00105332">
        <w:rPr>
          <w:lang w:val="en-US"/>
        </w:rPr>
        <w:t>Paediatrics and International Child Health, 33(4), 281–291.</w:t>
      </w:r>
      <w:r>
        <w:rPr>
          <w:lang w:val="en-US"/>
        </w:rPr>
        <w:t xml:space="preserve"> </w:t>
      </w:r>
      <w:hyperlink r:id="rId94" w:history="1">
        <w:r w:rsidRPr="003A3B45">
          <w:rPr>
            <w:rStyle w:val="Hyperlink"/>
            <w:lang w:val="en-US"/>
          </w:rPr>
          <w:t>https://doi.org/10.1179/2046905513Y.0000000084</w:t>
        </w:r>
      </w:hyperlink>
    </w:p>
    <w:p w14:paraId="51ADDF63" w14:textId="5B5C1593" w:rsidR="00161D4C" w:rsidRDefault="00161D4C" w:rsidP="00161D4C">
      <w:pPr>
        <w:pStyle w:val="ListParagraph"/>
        <w:widowControl w:val="0"/>
        <w:numPr>
          <w:ilvl w:val="0"/>
          <w:numId w:val="11"/>
        </w:numPr>
        <w:spacing w:line="480" w:lineRule="auto"/>
        <w:ind w:left="357" w:hanging="357"/>
        <w:rPr>
          <w:lang w:val="en-US"/>
        </w:rPr>
      </w:pPr>
      <w:r w:rsidRPr="0052325C">
        <w:rPr>
          <w:lang w:val="en-US"/>
        </w:rPr>
        <w:t>Metts, S., Sprecher, S., &amp; Cupach, W. R. (1991). Retrospective self-reports. In B. M.</w:t>
      </w:r>
      <w:r>
        <w:rPr>
          <w:lang w:val="en-US"/>
        </w:rPr>
        <w:t xml:space="preserve"> </w:t>
      </w:r>
      <w:r w:rsidRPr="0052325C">
        <w:rPr>
          <w:lang w:val="en-US"/>
        </w:rPr>
        <w:t xml:space="preserve">Montgomery &amp; S. Duck (Eds.), Guilford communication series: Studying interpersonal </w:t>
      </w:r>
      <w:r w:rsidRPr="00BD4509">
        <w:rPr>
          <w:lang w:val="en-US"/>
        </w:rPr>
        <w:t>interaction (pp 162–178). Guilford Press.</w:t>
      </w:r>
    </w:p>
    <w:p w14:paraId="76B4951F" w14:textId="352AF5F6" w:rsidR="000D590D" w:rsidRDefault="000D590D" w:rsidP="000D590D">
      <w:pPr>
        <w:widowControl w:val="0"/>
        <w:spacing w:line="480" w:lineRule="auto"/>
        <w:rPr>
          <w:lang w:val="en-US"/>
        </w:rPr>
      </w:pPr>
    </w:p>
    <w:p w14:paraId="4C2ABCED" w14:textId="1E9EB2C8" w:rsidR="000D590D" w:rsidRDefault="000D590D" w:rsidP="000D590D">
      <w:pPr>
        <w:widowControl w:val="0"/>
        <w:spacing w:line="480" w:lineRule="auto"/>
        <w:rPr>
          <w:lang w:val="en-US"/>
        </w:rPr>
      </w:pPr>
    </w:p>
    <w:p w14:paraId="493D5E99" w14:textId="5262F969" w:rsidR="000D590D" w:rsidRDefault="000D590D" w:rsidP="000D590D">
      <w:pPr>
        <w:widowControl w:val="0"/>
        <w:spacing w:line="480" w:lineRule="auto"/>
        <w:rPr>
          <w:lang w:val="en-US"/>
        </w:rPr>
      </w:pPr>
    </w:p>
    <w:p w14:paraId="3A070537" w14:textId="3A5FE12D" w:rsidR="000D590D" w:rsidRDefault="000D590D" w:rsidP="000D590D">
      <w:pPr>
        <w:widowControl w:val="0"/>
        <w:spacing w:line="480" w:lineRule="auto"/>
        <w:rPr>
          <w:lang w:val="en-US"/>
        </w:rPr>
      </w:pPr>
    </w:p>
    <w:p w14:paraId="0B4E5F28" w14:textId="58A532E8" w:rsidR="000D590D" w:rsidRDefault="000D590D" w:rsidP="000D590D">
      <w:pPr>
        <w:widowControl w:val="0"/>
        <w:spacing w:line="480" w:lineRule="auto"/>
        <w:rPr>
          <w:lang w:val="en-US"/>
        </w:rPr>
      </w:pPr>
    </w:p>
    <w:p w14:paraId="549EE305" w14:textId="6E781081" w:rsidR="000D590D" w:rsidRDefault="000D590D" w:rsidP="000D590D">
      <w:pPr>
        <w:widowControl w:val="0"/>
        <w:spacing w:line="480" w:lineRule="auto"/>
        <w:rPr>
          <w:lang w:val="en-US"/>
        </w:rPr>
      </w:pPr>
    </w:p>
    <w:p w14:paraId="38223AB9" w14:textId="1433A859" w:rsidR="000D590D" w:rsidRDefault="000D590D" w:rsidP="000D590D">
      <w:pPr>
        <w:widowControl w:val="0"/>
        <w:spacing w:line="480" w:lineRule="auto"/>
        <w:rPr>
          <w:lang w:val="en-US"/>
        </w:rPr>
      </w:pPr>
    </w:p>
    <w:p w14:paraId="6F163B63" w14:textId="77777777" w:rsidR="000D590D" w:rsidRDefault="000D590D" w:rsidP="000D590D">
      <w:pPr>
        <w:spacing w:line="480" w:lineRule="auto"/>
        <w:jc w:val="both"/>
        <w:rPr>
          <w:rFonts w:ascii="Times" w:eastAsia="Times" w:hAnsi="Times" w:cs="Times"/>
          <w:b/>
        </w:rPr>
      </w:pPr>
      <w:r>
        <w:rPr>
          <w:rFonts w:ascii="Times" w:eastAsia="Times" w:hAnsi="Times" w:cs="Times"/>
          <w:b/>
        </w:rPr>
        <w:lastRenderedPageBreak/>
        <w:t>Table 1</w:t>
      </w:r>
    </w:p>
    <w:p w14:paraId="42F1476A" w14:textId="77777777" w:rsidR="000D590D" w:rsidRDefault="000D590D" w:rsidP="000D590D">
      <w:pPr>
        <w:spacing w:line="480" w:lineRule="auto"/>
        <w:jc w:val="both"/>
        <w:rPr>
          <w:rFonts w:ascii="Times" w:eastAsia="Times" w:hAnsi="Times" w:cs="Times"/>
          <w:i/>
        </w:rPr>
      </w:pPr>
      <w:r>
        <w:rPr>
          <w:rFonts w:ascii="Times" w:eastAsia="Times" w:hAnsi="Times" w:cs="Times"/>
          <w:i/>
        </w:rPr>
        <w:t xml:space="preserve">Sociodemographic Characteristics of Participants </w:t>
      </w:r>
    </w:p>
    <w:tbl>
      <w:tblPr>
        <w:tblStyle w:val="9"/>
        <w:tblW w:w="9359" w:type="dxa"/>
        <w:tblLayout w:type="fixed"/>
        <w:tblLook w:val="0400" w:firstRow="0" w:lastRow="0" w:firstColumn="0" w:lastColumn="0" w:noHBand="0" w:noVBand="1"/>
      </w:tblPr>
      <w:tblGrid>
        <w:gridCol w:w="2221"/>
        <w:gridCol w:w="4319"/>
        <w:gridCol w:w="930"/>
        <w:gridCol w:w="1889"/>
      </w:tblGrid>
      <w:tr w:rsidR="000D590D" w14:paraId="765B4086" w14:textId="77777777" w:rsidTr="005D34E2">
        <w:trPr>
          <w:trHeight w:val="556"/>
        </w:trPr>
        <w:tc>
          <w:tcPr>
            <w:tcW w:w="2222" w:type="dxa"/>
            <w:tcBorders>
              <w:top w:val="single" w:sz="4" w:space="0" w:color="000000"/>
              <w:bottom w:val="single" w:sz="4" w:space="0" w:color="000000"/>
            </w:tcBorders>
            <w:shd w:val="clear" w:color="auto" w:fill="auto"/>
            <w:vAlign w:val="center"/>
          </w:tcPr>
          <w:p w14:paraId="3D4D907D" w14:textId="77777777" w:rsidR="000D590D" w:rsidRDefault="000D590D" w:rsidP="005D34E2">
            <w:pPr>
              <w:jc w:val="center"/>
              <w:rPr>
                <w:rFonts w:ascii="Times" w:eastAsia="Times" w:hAnsi="Times" w:cs="Times"/>
              </w:rPr>
            </w:pPr>
            <w:r>
              <w:rPr>
                <w:rFonts w:ascii="Times" w:eastAsia="Times" w:hAnsi="Times" w:cs="Times"/>
              </w:rPr>
              <w:t>Characteristic</w:t>
            </w:r>
          </w:p>
        </w:tc>
        <w:tc>
          <w:tcPr>
            <w:tcW w:w="4319" w:type="dxa"/>
            <w:tcBorders>
              <w:top w:val="single" w:sz="4" w:space="0" w:color="000000"/>
              <w:bottom w:val="single" w:sz="4" w:space="0" w:color="000000"/>
            </w:tcBorders>
            <w:shd w:val="clear" w:color="auto" w:fill="auto"/>
            <w:vAlign w:val="center"/>
          </w:tcPr>
          <w:p w14:paraId="63ACE339" w14:textId="77777777" w:rsidR="000D590D" w:rsidRDefault="000D590D" w:rsidP="005D34E2">
            <w:pPr>
              <w:jc w:val="center"/>
              <w:rPr>
                <w:rFonts w:ascii="Times" w:eastAsia="Times" w:hAnsi="Times" w:cs="Times"/>
              </w:rPr>
            </w:pPr>
            <w:r>
              <w:rPr>
                <w:rFonts w:ascii="Times" w:eastAsia="Times" w:hAnsi="Times" w:cs="Times"/>
              </w:rPr>
              <w:t>Level</w:t>
            </w:r>
          </w:p>
        </w:tc>
        <w:tc>
          <w:tcPr>
            <w:tcW w:w="930" w:type="dxa"/>
            <w:tcBorders>
              <w:top w:val="single" w:sz="4" w:space="0" w:color="000000"/>
              <w:bottom w:val="single" w:sz="4" w:space="0" w:color="000000"/>
            </w:tcBorders>
            <w:shd w:val="clear" w:color="auto" w:fill="auto"/>
            <w:vAlign w:val="center"/>
          </w:tcPr>
          <w:p w14:paraId="7A95FD69" w14:textId="77777777" w:rsidR="000D590D" w:rsidRDefault="000D590D" w:rsidP="005D34E2">
            <w:pPr>
              <w:jc w:val="center"/>
              <w:rPr>
                <w:rFonts w:ascii="Times" w:eastAsia="Times" w:hAnsi="Times" w:cs="Times"/>
              </w:rPr>
            </w:pPr>
            <w:r>
              <w:rPr>
                <w:rFonts w:ascii="Times" w:eastAsia="Times" w:hAnsi="Times" w:cs="Times"/>
              </w:rPr>
              <w:t>N</w:t>
            </w:r>
          </w:p>
        </w:tc>
        <w:tc>
          <w:tcPr>
            <w:tcW w:w="1889" w:type="dxa"/>
            <w:tcBorders>
              <w:top w:val="single" w:sz="4" w:space="0" w:color="000000"/>
              <w:bottom w:val="single" w:sz="4" w:space="0" w:color="000000"/>
            </w:tcBorders>
            <w:shd w:val="clear" w:color="auto" w:fill="auto"/>
            <w:vAlign w:val="center"/>
          </w:tcPr>
          <w:p w14:paraId="6727A113" w14:textId="77777777" w:rsidR="000D590D" w:rsidRDefault="000D590D" w:rsidP="005D34E2">
            <w:pPr>
              <w:jc w:val="center"/>
              <w:rPr>
                <w:rFonts w:ascii="Times" w:eastAsia="Times" w:hAnsi="Times" w:cs="Times"/>
              </w:rPr>
            </w:pPr>
            <w:r>
              <w:rPr>
                <w:rFonts w:ascii="Times" w:eastAsia="Times" w:hAnsi="Times" w:cs="Times"/>
              </w:rPr>
              <w:t>*Weighted Percent</w:t>
            </w:r>
          </w:p>
        </w:tc>
      </w:tr>
      <w:tr w:rsidR="000D590D" w14:paraId="302F8DD0" w14:textId="77777777" w:rsidTr="005D34E2">
        <w:trPr>
          <w:trHeight w:val="340"/>
        </w:trPr>
        <w:tc>
          <w:tcPr>
            <w:tcW w:w="2222" w:type="dxa"/>
            <w:vMerge w:val="restart"/>
            <w:tcBorders>
              <w:top w:val="single" w:sz="4" w:space="0" w:color="000000"/>
            </w:tcBorders>
            <w:shd w:val="clear" w:color="auto" w:fill="FFFFFF"/>
            <w:vAlign w:val="center"/>
          </w:tcPr>
          <w:p w14:paraId="25C740BA" w14:textId="77777777" w:rsidR="000D590D" w:rsidRDefault="000D590D" w:rsidP="005D34E2">
            <w:pPr>
              <w:rPr>
                <w:rFonts w:ascii="Times" w:eastAsia="Times" w:hAnsi="Times" w:cs="Times"/>
              </w:rPr>
            </w:pPr>
            <w:r>
              <w:rPr>
                <w:rFonts w:ascii="Times" w:eastAsia="Times" w:hAnsi="Times" w:cs="Times"/>
              </w:rPr>
              <w:t>Age Group</w:t>
            </w:r>
          </w:p>
        </w:tc>
        <w:tc>
          <w:tcPr>
            <w:tcW w:w="4319" w:type="dxa"/>
            <w:tcBorders>
              <w:top w:val="single" w:sz="4" w:space="0" w:color="000000"/>
            </w:tcBorders>
            <w:shd w:val="clear" w:color="auto" w:fill="FFFFFF"/>
            <w:vAlign w:val="center"/>
          </w:tcPr>
          <w:p w14:paraId="680AF6B6" w14:textId="77777777" w:rsidR="000D590D" w:rsidRDefault="000D590D" w:rsidP="005D34E2">
            <w:pPr>
              <w:rPr>
                <w:rFonts w:ascii="Times" w:eastAsia="Times" w:hAnsi="Times" w:cs="Times"/>
              </w:rPr>
            </w:pPr>
          </w:p>
          <w:p w14:paraId="07A7877A" w14:textId="77777777" w:rsidR="000D590D" w:rsidRDefault="000D590D" w:rsidP="005D34E2">
            <w:pPr>
              <w:rPr>
                <w:rFonts w:ascii="Times" w:eastAsia="Times" w:hAnsi="Times" w:cs="Times"/>
              </w:rPr>
            </w:pPr>
            <w:r>
              <w:rPr>
                <w:rFonts w:ascii="Times" w:eastAsia="Times" w:hAnsi="Times" w:cs="Times"/>
              </w:rPr>
              <w:t>18 to 34</w:t>
            </w:r>
          </w:p>
        </w:tc>
        <w:tc>
          <w:tcPr>
            <w:tcW w:w="930" w:type="dxa"/>
            <w:tcBorders>
              <w:top w:val="single" w:sz="4" w:space="0" w:color="000000"/>
            </w:tcBorders>
            <w:shd w:val="clear" w:color="auto" w:fill="FFFFFF"/>
            <w:vAlign w:val="center"/>
          </w:tcPr>
          <w:p w14:paraId="41050140" w14:textId="77777777" w:rsidR="000D590D" w:rsidRDefault="000D590D" w:rsidP="005D34E2">
            <w:pPr>
              <w:jc w:val="center"/>
              <w:rPr>
                <w:rFonts w:ascii="Times" w:eastAsia="Times" w:hAnsi="Times" w:cs="Times"/>
              </w:rPr>
            </w:pPr>
          </w:p>
          <w:p w14:paraId="780DDB59" w14:textId="77777777" w:rsidR="000D590D" w:rsidRDefault="000D590D" w:rsidP="005D34E2">
            <w:pPr>
              <w:jc w:val="center"/>
              <w:rPr>
                <w:rFonts w:ascii="Times" w:eastAsia="Times" w:hAnsi="Times" w:cs="Times"/>
              </w:rPr>
            </w:pPr>
            <w:r>
              <w:rPr>
                <w:rFonts w:ascii="Times" w:eastAsia="Times" w:hAnsi="Times" w:cs="Times"/>
              </w:rPr>
              <w:t>144</w:t>
            </w:r>
          </w:p>
        </w:tc>
        <w:tc>
          <w:tcPr>
            <w:tcW w:w="1889" w:type="dxa"/>
            <w:tcBorders>
              <w:top w:val="single" w:sz="4" w:space="0" w:color="000000"/>
            </w:tcBorders>
            <w:shd w:val="clear" w:color="auto" w:fill="FFFFFF"/>
            <w:vAlign w:val="center"/>
          </w:tcPr>
          <w:p w14:paraId="46A4E323" w14:textId="77777777" w:rsidR="000D590D" w:rsidRDefault="000D590D" w:rsidP="005D34E2">
            <w:pPr>
              <w:jc w:val="center"/>
              <w:rPr>
                <w:rFonts w:ascii="Times" w:eastAsia="Times" w:hAnsi="Times" w:cs="Times"/>
              </w:rPr>
            </w:pPr>
          </w:p>
          <w:p w14:paraId="3EAA8EA8" w14:textId="77777777" w:rsidR="000D590D" w:rsidRDefault="000D590D" w:rsidP="005D34E2">
            <w:pPr>
              <w:jc w:val="center"/>
              <w:rPr>
                <w:rFonts w:ascii="Times" w:eastAsia="Times" w:hAnsi="Times" w:cs="Times"/>
              </w:rPr>
            </w:pPr>
            <w:r>
              <w:rPr>
                <w:rFonts w:ascii="Times" w:eastAsia="Times" w:hAnsi="Times" w:cs="Times"/>
              </w:rPr>
              <w:t>15.0</w:t>
            </w:r>
          </w:p>
        </w:tc>
      </w:tr>
      <w:tr w:rsidR="000D590D" w14:paraId="56EB6B42" w14:textId="77777777" w:rsidTr="005D34E2">
        <w:trPr>
          <w:trHeight w:val="340"/>
        </w:trPr>
        <w:tc>
          <w:tcPr>
            <w:tcW w:w="2222" w:type="dxa"/>
            <w:vMerge/>
            <w:tcBorders>
              <w:top w:val="single" w:sz="4" w:space="0" w:color="000000"/>
            </w:tcBorders>
            <w:shd w:val="clear" w:color="auto" w:fill="FFFFFF"/>
            <w:vAlign w:val="center"/>
          </w:tcPr>
          <w:p w14:paraId="2B6022AE"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221F36F1" w14:textId="77777777" w:rsidR="000D590D" w:rsidRDefault="000D590D" w:rsidP="005D34E2">
            <w:pPr>
              <w:rPr>
                <w:rFonts w:ascii="Times" w:eastAsia="Times" w:hAnsi="Times" w:cs="Times"/>
              </w:rPr>
            </w:pPr>
            <w:r>
              <w:rPr>
                <w:rFonts w:ascii="Times" w:eastAsia="Times" w:hAnsi="Times" w:cs="Times"/>
              </w:rPr>
              <w:t>35 to 49</w:t>
            </w:r>
          </w:p>
        </w:tc>
        <w:tc>
          <w:tcPr>
            <w:tcW w:w="930" w:type="dxa"/>
            <w:shd w:val="clear" w:color="auto" w:fill="FFFFFF"/>
            <w:vAlign w:val="center"/>
          </w:tcPr>
          <w:p w14:paraId="228B8B34" w14:textId="77777777" w:rsidR="000D590D" w:rsidRDefault="000D590D" w:rsidP="005D34E2">
            <w:pPr>
              <w:jc w:val="center"/>
              <w:rPr>
                <w:rFonts w:ascii="Times" w:eastAsia="Times" w:hAnsi="Times" w:cs="Times"/>
              </w:rPr>
            </w:pPr>
            <w:r>
              <w:rPr>
                <w:rFonts w:ascii="Times" w:eastAsia="Times" w:hAnsi="Times" w:cs="Times"/>
              </w:rPr>
              <w:t>278</w:t>
            </w:r>
          </w:p>
        </w:tc>
        <w:tc>
          <w:tcPr>
            <w:tcW w:w="1889" w:type="dxa"/>
            <w:shd w:val="clear" w:color="auto" w:fill="FFFFFF"/>
            <w:vAlign w:val="center"/>
          </w:tcPr>
          <w:p w14:paraId="5E680096" w14:textId="77777777" w:rsidR="000D590D" w:rsidRDefault="000D590D" w:rsidP="005D34E2">
            <w:pPr>
              <w:jc w:val="center"/>
              <w:rPr>
                <w:rFonts w:ascii="Times" w:eastAsia="Times" w:hAnsi="Times" w:cs="Times"/>
              </w:rPr>
            </w:pPr>
            <w:r>
              <w:rPr>
                <w:rFonts w:ascii="Times" w:eastAsia="Times" w:hAnsi="Times" w:cs="Times"/>
              </w:rPr>
              <w:t>24.3</w:t>
            </w:r>
          </w:p>
        </w:tc>
      </w:tr>
      <w:tr w:rsidR="000D590D" w14:paraId="18296D12" w14:textId="77777777" w:rsidTr="005D34E2">
        <w:trPr>
          <w:trHeight w:val="340"/>
        </w:trPr>
        <w:tc>
          <w:tcPr>
            <w:tcW w:w="2222" w:type="dxa"/>
            <w:vMerge/>
            <w:tcBorders>
              <w:top w:val="single" w:sz="4" w:space="0" w:color="000000"/>
            </w:tcBorders>
            <w:shd w:val="clear" w:color="auto" w:fill="FFFFFF"/>
            <w:vAlign w:val="center"/>
          </w:tcPr>
          <w:p w14:paraId="207EAAFB"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36721728" w14:textId="77777777" w:rsidR="000D590D" w:rsidRDefault="000D590D" w:rsidP="005D34E2">
            <w:pPr>
              <w:rPr>
                <w:rFonts w:ascii="Times" w:eastAsia="Times" w:hAnsi="Times" w:cs="Times"/>
              </w:rPr>
            </w:pPr>
            <w:r>
              <w:rPr>
                <w:rFonts w:ascii="Times" w:eastAsia="Times" w:hAnsi="Times" w:cs="Times"/>
              </w:rPr>
              <w:t>50 to 64</w:t>
            </w:r>
          </w:p>
        </w:tc>
        <w:tc>
          <w:tcPr>
            <w:tcW w:w="930" w:type="dxa"/>
            <w:shd w:val="clear" w:color="auto" w:fill="FFFFFF"/>
            <w:vAlign w:val="center"/>
          </w:tcPr>
          <w:p w14:paraId="51EF274E" w14:textId="77777777" w:rsidR="000D590D" w:rsidRDefault="000D590D" w:rsidP="005D34E2">
            <w:pPr>
              <w:jc w:val="center"/>
              <w:rPr>
                <w:rFonts w:ascii="Times" w:eastAsia="Times" w:hAnsi="Times" w:cs="Times"/>
              </w:rPr>
            </w:pPr>
            <w:r>
              <w:rPr>
                <w:rFonts w:ascii="Times" w:eastAsia="Times" w:hAnsi="Times" w:cs="Times"/>
              </w:rPr>
              <w:t>335</w:t>
            </w:r>
          </w:p>
        </w:tc>
        <w:tc>
          <w:tcPr>
            <w:tcW w:w="1889" w:type="dxa"/>
            <w:shd w:val="clear" w:color="auto" w:fill="FFFFFF"/>
            <w:vAlign w:val="center"/>
          </w:tcPr>
          <w:p w14:paraId="5EC3CA01" w14:textId="77777777" w:rsidR="000D590D" w:rsidRDefault="000D590D" w:rsidP="005D34E2">
            <w:pPr>
              <w:jc w:val="center"/>
              <w:rPr>
                <w:rFonts w:ascii="Times" w:eastAsia="Times" w:hAnsi="Times" w:cs="Times"/>
              </w:rPr>
            </w:pPr>
            <w:r>
              <w:rPr>
                <w:rFonts w:ascii="Times" w:eastAsia="Times" w:hAnsi="Times" w:cs="Times"/>
              </w:rPr>
              <w:t>32.2</w:t>
            </w:r>
          </w:p>
        </w:tc>
      </w:tr>
      <w:tr w:rsidR="000D590D" w14:paraId="536CB5B9" w14:textId="77777777" w:rsidTr="005D34E2">
        <w:trPr>
          <w:trHeight w:val="357"/>
        </w:trPr>
        <w:tc>
          <w:tcPr>
            <w:tcW w:w="2222" w:type="dxa"/>
            <w:vMerge/>
            <w:tcBorders>
              <w:top w:val="single" w:sz="4" w:space="0" w:color="000000"/>
            </w:tcBorders>
            <w:shd w:val="clear" w:color="auto" w:fill="FFFFFF"/>
            <w:vAlign w:val="center"/>
          </w:tcPr>
          <w:p w14:paraId="084A03D0"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1A8105DA" w14:textId="77777777" w:rsidR="000D590D" w:rsidRDefault="000D590D" w:rsidP="005D34E2">
            <w:pPr>
              <w:rPr>
                <w:rFonts w:ascii="Times" w:eastAsia="Times" w:hAnsi="Times" w:cs="Times"/>
              </w:rPr>
            </w:pPr>
            <w:r>
              <w:rPr>
                <w:rFonts w:ascii="Times" w:eastAsia="Times" w:hAnsi="Times" w:cs="Times"/>
              </w:rPr>
              <w:t>65 +</w:t>
            </w:r>
          </w:p>
          <w:p w14:paraId="62CA3404" w14:textId="77777777" w:rsidR="000D590D" w:rsidRDefault="000D590D" w:rsidP="005D34E2">
            <w:pPr>
              <w:rPr>
                <w:rFonts w:ascii="Times" w:eastAsia="Times" w:hAnsi="Times" w:cs="Times"/>
              </w:rPr>
            </w:pPr>
          </w:p>
        </w:tc>
        <w:tc>
          <w:tcPr>
            <w:tcW w:w="930" w:type="dxa"/>
            <w:shd w:val="clear" w:color="auto" w:fill="FFFFFF"/>
            <w:vAlign w:val="center"/>
          </w:tcPr>
          <w:p w14:paraId="023A63A9" w14:textId="77777777" w:rsidR="000D590D" w:rsidRDefault="000D590D" w:rsidP="005D34E2">
            <w:pPr>
              <w:jc w:val="center"/>
              <w:rPr>
                <w:rFonts w:ascii="Times" w:eastAsia="Times" w:hAnsi="Times" w:cs="Times"/>
              </w:rPr>
            </w:pPr>
            <w:r>
              <w:rPr>
                <w:rFonts w:ascii="Times" w:eastAsia="Times" w:hAnsi="Times" w:cs="Times"/>
              </w:rPr>
              <w:t>258</w:t>
            </w:r>
          </w:p>
        </w:tc>
        <w:tc>
          <w:tcPr>
            <w:tcW w:w="1889" w:type="dxa"/>
            <w:shd w:val="clear" w:color="auto" w:fill="FFFFFF"/>
            <w:vAlign w:val="center"/>
          </w:tcPr>
          <w:p w14:paraId="150DF495" w14:textId="77777777" w:rsidR="000D590D" w:rsidRDefault="000D590D" w:rsidP="005D34E2">
            <w:pPr>
              <w:jc w:val="center"/>
              <w:rPr>
                <w:rFonts w:ascii="Times" w:eastAsia="Times" w:hAnsi="Times" w:cs="Times"/>
              </w:rPr>
            </w:pPr>
            <w:r>
              <w:rPr>
                <w:rFonts w:ascii="Times" w:eastAsia="Times" w:hAnsi="Times" w:cs="Times"/>
              </w:rPr>
              <w:t>28.5</w:t>
            </w:r>
          </w:p>
        </w:tc>
      </w:tr>
      <w:tr w:rsidR="000D590D" w14:paraId="60DA0701" w14:textId="77777777" w:rsidTr="005D34E2">
        <w:trPr>
          <w:trHeight w:val="340"/>
        </w:trPr>
        <w:tc>
          <w:tcPr>
            <w:tcW w:w="2222" w:type="dxa"/>
            <w:vMerge w:val="restart"/>
            <w:shd w:val="clear" w:color="auto" w:fill="FFFFFF"/>
            <w:vAlign w:val="center"/>
          </w:tcPr>
          <w:p w14:paraId="0C845087" w14:textId="77777777" w:rsidR="000D590D" w:rsidRDefault="000D590D" w:rsidP="005D34E2">
            <w:pPr>
              <w:rPr>
                <w:rFonts w:ascii="Times" w:eastAsia="Times" w:hAnsi="Times" w:cs="Times"/>
              </w:rPr>
            </w:pPr>
            <w:r>
              <w:rPr>
                <w:rFonts w:ascii="Times" w:eastAsia="Times" w:hAnsi="Times" w:cs="Times"/>
              </w:rPr>
              <w:t xml:space="preserve"> Gender </w:t>
            </w:r>
          </w:p>
        </w:tc>
        <w:tc>
          <w:tcPr>
            <w:tcW w:w="4319" w:type="dxa"/>
            <w:shd w:val="clear" w:color="auto" w:fill="FFFFFF"/>
            <w:vAlign w:val="center"/>
          </w:tcPr>
          <w:p w14:paraId="4B12081C" w14:textId="77777777" w:rsidR="000D590D" w:rsidRDefault="000D590D" w:rsidP="005D34E2">
            <w:pPr>
              <w:rPr>
                <w:rFonts w:ascii="Times" w:eastAsia="Times" w:hAnsi="Times" w:cs="Times"/>
              </w:rPr>
            </w:pPr>
          </w:p>
          <w:p w14:paraId="0DCDF570" w14:textId="77777777" w:rsidR="000D590D" w:rsidRDefault="000D590D" w:rsidP="005D34E2">
            <w:pPr>
              <w:rPr>
                <w:rFonts w:ascii="Times" w:eastAsia="Times" w:hAnsi="Times" w:cs="Times"/>
              </w:rPr>
            </w:pPr>
            <w:r>
              <w:rPr>
                <w:rFonts w:ascii="Times" w:eastAsia="Times" w:hAnsi="Times" w:cs="Times"/>
              </w:rPr>
              <w:t>Female</w:t>
            </w:r>
          </w:p>
        </w:tc>
        <w:tc>
          <w:tcPr>
            <w:tcW w:w="930" w:type="dxa"/>
            <w:shd w:val="clear" w:color="auto" w:fill="FFFFFF"/>
            <w:vAlign w:val="center"/>
          </w:tcPr>
          <w:p w14:paraId="314D864E" w14:textId="77777777" w:rsidR="000D590D" w:rsidRDefault="000D590D" w:rsidP="005D34E2">
            <w:pPr>
              <w:jc w:val="center"/>
              <w:rPr>
                <w:rFonts w:ascii="Times" w:eastAsia="Times" w:hAnsi="Times" w:cs="Times"/>
              </w:rPr>
            </w:pPr>
          </w:p>
          <w:p w14:paraId="06263628" w14:textId="77777777" w:rsidR="000D590D" w:rsidRDefault="000D590D" w:rsidP="005D34E2">
            <w:pPr>
              <w:jc w:val="center"/>
              <w:rPr>
                <w:rFonts w:ascii="Times" w:eastAsia="Times" w:hAnsi="Times" w:cs="Times"/>
              </w:rPr>
            </w:pPr>
            <w:r>
              <w:rPr>
                <w:rFonts w:ascii="Times" w:eastAsia="Times" w:hAnsi="Times" w:cs="Times"/>
              </w:rPr>
              <w:t>533</w:t>
            </w:r>
          </w:p>
        </w:tc>
        <w:tc>
          <w:tcPr>
            <w:tcW w:w="1889" w:type="dxa"/>
            <w:shd w:val="clear" w:color="auto" w:fill="FFFFFF"/>
            <w:vAlign w:val="center"/>
          </w:tcPr>
          <w:p w14:paraId="02F84B84" w14:textId="77777777" w:rsidR="000D590D" w:rsidRDefault="000D590D" w:rsidP="005D34E2">
            <w:pPr>
              <w:jc w:val="center"/>
              <w:rPr>
                <w:rFonts w:ascii="Times" w:eastAsia="Times" w:hAnsi="Times" w:cs="Times"/>
              </w:rPr>
            </w:pPr>
          </w:p>
          <w:p w14:paraId="0A75B629" w14:textId="77777777" w:rsidR="000D590D" w:rsidRDefault="000D590D" w:rsidP="005D34E2">
            <w:pPr>
              <w:jc w:val="center"/>
              <w:rPr>
                <w:rFonts w:ascii="Times" w:eastAsia="Times" w:hAnsi="Times" w:cs="Times"/>
              </w:rPr>
            </w:pPr>
            <w:r>
              <w:rPr>
                <w:rFonts w:ascii="Times" w:eastAsia="Times" w:hAnsi="Times" w:cs="Times"/>
              </w:rPr>
              <w:t>52.2</w:t>
            </w:r>
          </w:p>
        </w:tc>
      </w:tr>
      <w:tr w:rsidR="000D590D" w14:paraId="2FBC0CF7" w14:textId="77777777" w:rsidTr="005D34E2">
        <w:trPr>
          <w:trHeight w:val="357"/>
        </w:trPr>
        <w:tc>
          <w:tcPr>
            <w:tcW w:w="2222" w:type="dxa"/>
            <w:vMerge/>
            <w:shd w:val="clear" w:color="auto" w:fill="FFFFFF"/>
            <w:vAlign w:val="center"/>
          </w:tcPr>
          <w:p w14:paraId="274BA678"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1C3E107A" w14:textId="77777777" w:rsidR="000D590D" w:rsidRDefault="000D590D" w:rsidP="005D34E2">
            <w:pPr>
              <w:rPr>
                <w:rFonts w:ascii="Times" w:eastAsia="Times" w:hAnsi="Times" w:cs="Times"/>
              </w:rPr>
            </w:pPr>
            <w:r>
              <w:rPr>
                <w:rFonts w:ascii="Times" w:eastAsia="Times" w:hAnsi="Times" w:cs="Times"/>
              </w:rPr>
              <w:t>Male</w:t>
            </w:r>
          </w:p>
          <w:p w14:paraId="140AEBB8" w14:textId="77777777" w:rsidR="000D590D" w:rsidRDefault="000D590D" w:rsidP="005D34E2">
            <w:pPr>
              <w:rPr>
                <w:rFonts w:ascii="Times" w:eastAsia="Times" w:hAnsi="Times" w:cs="Times"/>
              </w:rPr>
            </w:pPr>
          </w:p>
        </w:tc>
        <w:tc>
          <w:tcPr>
            <w:tcW w:w="930" w:type="dxa"/>
            <w:shd w:val="clear" w:color="auto" w:fill="FFFFFF"/>
            <w:vAlign w:val="center"/>
          </w:tcPr>
          <w:p w14:paraId="0201ABB1" w14:textId="77777777" w:rsidR="000D590D" w:rsidRDefault="000D590D" w:rsidP="005D34E2">
            <w:pPr>
              <w:jc w:val="center"/>
              <w:rPr>
                <w:rFonts w:ascii="Times" w:eastAsia="Times" w:hAnsi="Times" w:cs="Times"/>
              </w:rPr>
            </w:pPr>
            <w:r>
              <w:rPr>
                <w:rFonts w:ascii="Times" w:eastAsia="Times" w:hAnsi="Times" w:cs="Times"/>
              </w:rPr>
              <w:t>482</w:t>
            </w:r>
          </w:p>
        </w:tc>
        <w:tc>
          <w:tcPr>
            <w:tcW w:w="1889" w:type="dxa"/>
            <w:shd w:val="clear" w:color="auto" w:fill="FFFFFF"/>
            <w:vAlign w:val="center"/>
          </w:tcPr>
          <w:p w14:paraId="15246179" w14:textId="77777777" w:rsidR="000D590D" w:rsidRDefault="000D590D" w:rsidP="005D34E2">
            <w:pPr>
              <w:jc w:val="center"/>
              <w:rPr>
                <w:rFonts w:ascii="Times" w:eastAsia="Times" w:hAnsi="Times" w:cs="Times"/>
              </w:rPr>
            </w:pPr>
            <w:r>
              <w:rPr>
                <w:rFonts w:ascii="Times" w:eastAsia="Times" w:hAnsi="Times" w:cs="Times"/>
              </w:rPr>
              <w:t>47.8</w:t>
            </w:r>
          </w:p>
        </w:tc>
      </w:tr>
      <w:tr w:rsidR="000D590D" w14:paraId="0DC5DC63" w14:textId="77777777" w:rsidTr="005D34E2">
        <w:trPr>
          <w:trHeight w:val="340"/>
        </w:trPr>
        <w:tc>
          <w:tcPr>
            <w:tcW w:w="2222" w:type="dxa"/>
            <w:vMerge w:val="restart"/>
            <w:shd w:val="clear" w:color="auto" w:fill="FFFFFF"/>
            <w:vAlign w:val="center"/>
          </w:tcPr>
          <w:p w14:paraId="5C4A3E70" w14:textId="77777777" w:rsidR="000D590D" w:rsidRDefault="000D590D" w:rsidP="005D34E2">
            <w:pPr>
              <w:rPr>
                <w:rFonts w:ascii="Times" w:eastAsia="Times" w:hAnsi="Times" w:cs="Times"/>
              </w:rPr>
            </w:pPr>
            <w:r>
              <w:rPr>
                <w:rFonts w:ascii="Times" w:eastAsia="Times" w:hAnsi="Times" w:cs="Times"/>
              </w:rPr>
              <w:t xml:space="preserve"> Marital Status</w:t>
            </w:r>
          </w:p>
        </w:tc>
        <w:tc>
          <w:tcPr>
            <w:tcW w:w="4319" w:type="dxa"/>
            <w:shd w:val="clear" w:color="auto" w:fill="FFFFFF"/>
            <w:vAlign w:val="center"/>
          </w:tcPr>
          <w:p w14:paraId="274A3F4E" w14:textId="77777777" w:rsidR="000D590D" w:rsidRDefault="000D590D" w:rsidP="005D34E2">
            <w:pPr>
              <w:rPr>
                <w:rFonts w:ascii="Times" w:eastAsia="Times" w:hAnsi="Times" w:cs="Times"/>
              </w:rPr>
            </w:pPr>
          </w:p>
          <w:p w14:paraId="666B6D66" w14:textId="77777777" w:rsidR="000D590D" w:rsidRDefault="000D590D" w:rsidP="005D34E2">
            <w:pPr>
              <w:rPr>
                <w:rFonts w:ascii="Times" w:eastAsia="Times" w:hAnsi="Times" w:cs="Times"/>
              </w:rPr>
            </w:pPr>
            <w:r>
              <w:rPr>
                <w:rFonts w:ascii="Times" w:eastAsia="Times" w:hAnsi="Times" w:cs="Times"/>
              </w:rPr>
              <w:t>Married</w:t>
            </w:r>
          </w:p>
        </w:tc>
        <w:tc>
          <w:tcPr>
            <w:tcW w:w="930" w:type="dxa"/>
            <w:shd w:val="clear" w:color="auto" w:fill="FFFFFF"/>
            <w:vAlign w:val="center"/>
          </w:tcPr>
          <w:p w14:paraId="4250C8A2" w14:textId="77777777" w:rsidR="000D590D" w:rsidRDefault="000D590D" w:rsidP="005D34E2">
            <w:pPr>
              <w:jc w:val="center"/>
              <w:rPr>
                <w:rFonts w:ascii="Times" w:eastAsia="Times" w:hAnsi="Times" w:cs="Times"/>
              </w:rPr>
            </w:pPr>
          </w:p>
          <w:p w14:paraId="302DBBE1" w14:textId="77777777" w:rsidR="000D590D" w:rsidRDefault="000D590D" w:rsidP="005D34E2">
            <w:pPr>
              <w:jc w:val="center"/>
              <w:rPr>
                <w:rFonts w:ascii="Times" w:eastAsia="Times" w:hAnsi="Times" w:cs="Times"/>
              </w:rPr>
            </w:pPr>
            <w:r>
              <w:rPr>
                <w:rFonts w:ascii="Times" w:eastAsia="Times" w:hAnsi="Times" w:cs="Times"/>
              </w:rPr>
              <w:t>802</w:t>
            </w:r>
          </w:p>
        </w:tc>
        <w:tc>
          <w:tcPr>
            <w:tcW w:w="1889" w:type="dxa"/>
            <w:shd w:val="clear" w:color="auto" w:fill="FFFFFF"/>
            <w:vAlign w:val="center"/>
          </w:tcPr>
          <w:p w14:paraId="658D7616" w14:textId="77777777" w:rsidR="000D590D" w:rsidRDefault="000D590D" w:rsidP="005D34E2">
            <w:pPr>
              <w:jc w:val="center"/>
              <w:rPr>
                <w:rFonts w:ascii="Times" w:eastAsia="Times" w:hAnsi="Times" w:cs="Times"/>
              </w:rPr>
            </w:pPr>
          </w:p>
          <w:p w14:paraId="7EF8118A" w14:textId="77777777" w:rsidR="000D590D" w:rsidRDefault="000D590D" w:rsidP="005D34E2">
            <w:pPr>
              <w:jc w:val="center"/>
              <w:rPr>
                <w:rFonts w:ascii="Times" w:eastAsia="Times" w:hAnsi="Times" w:cs="Times"/>
              </w:rPr>
            </w:pPr>
            <w:r>
              <w:rPr>
                <w:rFonts w:ascii="Times" w:eastAsia="Times" w:hAnsi="Times" w:cs="Times"/>
              </w:rPr>
              <w:t>79.6</w:t>
            </w:r>
          </w:p>
        </w:tc>
      </w:tr>
      <w:tr w:rsidR="000D590D" w14:paraId="5147ABAE" w14:textId="77777777" w:rsidTr="005D34E2">
        <w:trPr>
          <w:trHeight w:val="350"/>
        </w:trPr>
        <w:tc>
          <w:tcPr>
            <w:tcW w:w="2222" w:type="dxa"/>
            <w:vMerge/>
            <w:shd w:val="clear" w:color="auto" w:fill="FFFFFF"/>
            <w:vAlign w:val="center"/>
          </w:tcPr>
          <w:p w14:paraId="7AA4822D"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1422EBBD" w14:textId="77777777" w:rsidR="000D590D" w:rsidRDefault="000D590D" w:rsidP="005D34E2">
            <w:pPr>
              <w:rPr>
                <w:rFonts w:ascii="Times" w:eastAsia="Times" w:hAnsi="Times" w:cs="Times"/>
              </w:rPr>
            </w:pPr>
            <w:r>
              <w:rPr>
                <w:rFonts w:ascii="Times" w:eastAsia="Times" w:hAnsi="Times" w:cs="Times"/>
              </w:rPr>
              <w:t>Widowed, Separated, Divorced or Missing</w:t>
            </w:r>
          </w:p>
        </w:tc>
        <w:tc>
          <w:tcPr>
            <w:tcW w:w="930" w:type="dxa"/>
            <w:shd w:val="clear" w:color="auto" w:fill="FFFFFF"/>
            <w:vAlign w:val="center"/>
          </w:tcPr>
          <w:p w14:paraId="1ABA8103" w14:textId="77777777" w:rsidR="000D590D" w:rsidRDefault="000D590D" w:rsidP="005D34E2">
            <w:pPr>
              <w:jc w:val="center"/>
              <w:rPr>
                <w:rFonts w:ascii="Times" w:eastAsia="Times" w:hAnsi="Times" w:cs="Times"/>
              </w:rPr>
            </w:pPr>
            <w:r>
              <w:rPr>
                <w:rFonts w:ascii="Times" w:eastAsia="Times" w:hAnsi="Times" w:cs="Times"/>
              </w:rPr>
              <w:t>164</w:t>
            </w:r>
          </w:p>
        </w:tc>
        <w:tc>
          <w:tcPr>
            <w:tcW w:w="1889" w:type="dxa"/>
            <w:shd w:val="clear" w:color="auto" w:fill="FFFFFF"/>
            <w:vAlign w:val="center"/>
          </w:tcPr>
          <w:p w14:paraId="7FF41146" w14:textId="77777777" w:rsidR="000D590D" w:rsidRDefault="000D590D" w:rsidP="005D34E2">
            <w:pPr>
              <w:jc w:val="center"/>
              <w:rPr>
                <w:rFonts w:ascii="Times" w:eastAsia="Times" w:hAnsi="Times" w:cs="Times"/>
              </w:rPr>
            </w:pPr>
            <w:r>
              <w:rPr>
                <w:rFonts w:ascii="Times" w:eastAsia="Times" w:hAnsi="Times" w:cs="Times"/>
              </w:rPr>
              <w:t>15.8</w:t>
            </w:r>
          </w:p>
        </w:tc>
      </w:tr>
      <w:tr w:rsidR="000D590D" w14:paraId="18291723" w14:textId="77777777" w:rsidTr="005D34E2">
        <w:trPr>
          <w:trHeight w:val="350"/>
        </w:trPr>
        <w:tc>
          <w:tcPr>
            <w:tcW w:w="2222" w:type="dxa"/>
            <w:vMerge/>
            <w:shd w:val="clear" w:color="auto" w:fill="FFFFFF"/>
            <w:vAlign w:val="center"/>
          </w:tcPr>
          <w:p w14:paraId="459218CA"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10CDCA6A" w14:textId="77777777" w:rsidR="000D590D" w:rsidRDefault="000D590D" w:rsidP="005D34E2">
            <w:pPr>
              <w:rPr>
                <w:rFonts w:ascii="Times" w:eastAsia="Times" w:hAnsi="Times" w:cs="Times"/>
              </w:rPr>
            </w:pPr>
            <w:r>
              <w:rPr>
                <w:rFonts w:ascii="Times" w:eastAsia="Times" w:hAnsi="Times" w:cs="Times"/>
              </w:rPr>
              <w:t>Never Married</w:t>
            </w:r>
          </w:p>
          <w:p w14:paraId="41DAED7E" w14:textId="77777777" w:rsidR="000D590D" w:rsidRDefault="000D590D" w:rsidP="005D34E2">
            <w:pPr>
              <w:rPr>
                <w:rFonts w:ascii="Times" w:eastAsia="Times" w:hAnsi="Times" w:cs="Times"/>
              </w:rPr>
            </w:pPr>
          </w:p>
        </w:tc>
        <w:tc>
          <w:tcPr>
            <w:tcW w:w="930" w:type="dxa"/>
            <w:shd w:val="clear" w:color="auto" w:fill="FFFFFF"/>
            <w:vAlign w:val="center"/>
          </w:tcPr>
          <w:p w14:paraId="06D5E254" w14:textId="77777777" w:rsidR="000D590D" w:rsidRDefault="000D590D" w:rsidP="005D34E2">
            <w:pPr>
              <w:jc w:val="center"/>
              <w:rPr>
                <w:rFonts w:ascii="Times" w:eastAsia="Times" w:hAnsi="Times" w:cs="Times"/>
              </w:rPr>
            </w:pPr>
            <w:r>
              <w:rPr>
                <w:rFonts w:ascii="Times" w:eastAsia="Times" w:hAnsi="Times" w:cs="Times"/>
              </w:rPr>
              <w:t>48</w:t>
            </w:r>
          </w:p>
        </w:tc>
        <w:tc>
          <w:tcPr>
            <w:tcW w:w="1889" w:type="dxa"/>
            <w:shd w:val="clear" w:color="auto" w:fill="FFFFFF"/>
            <w:vAlign w:val="center"/>
          </w:tcPr>
          <w:p w14:paraId="5658650A" w14:textId="77777777" w:rsidR="000D590D" w:rsidRDefault="000D590D" w:rsidP="005D34E2">
            <w:pPr>
              <w:jc w:val="center"/>
              <w:rPr>
                <w:rFonts w:ascii="Times" w:eastAsia="Times" w:hAnsi="Times" w:cs="Times"/>
              </w:rPr>
            </w:pPr>
            <w:r>
              <w:rPr>
                <w:rFonts w:ascii="Times" w:eastAsia="Times" w:hAnsi="Times" w:cs="Times"/>
              </w:rPr>
              <w:t>4.5</w:t>
            </w:r>
          </w:p>
        </w:tc>
      </w:tr>
      <w:tr w:rsidR="000D590D" w14:paraId="3996C669" w14:textId="77777777" w:rsidTr="005D34E2">
        <w:trPr>
          <w:trHeight w:val="340"/>
        </w:trPr>
        <w:tc>
          <w:tcPr>
            <w:tcW w:w="2222" w:type="dxa"/>
            <w:vMerge w:val="restart"/>
            <w:shd w:val="clear" w:color="auto" w:fill="FFFFFF"/>
            <w:vAlign w:val="center"/>
          </w:tcPr>
          <w:p w14:paraId="7B695FC5" w14:textId="77777777" w:rsidR="000D590D" w:rsidRDefault="000D590D" w:rsidP="005D34E2">
            <w:pPr>
              <w:rPr>
                <w:rFonts w:ascii="Times" w:eastAsia="Times" w:hAnsi="Times" w:cs="Times"/>
              </w:rPr>
            </w:pPr>
            <w:r>
              <w:rPr>
                <w:rFonts w:ascii="Times" w:eastAsia="Times" w:hAnsi="Times" w:cs="Times"/>
              </w:rPr>
              <w:t xml:space="preserve"> Ethnicity</w:t>
            </w:r>
          </w:p>
          <w:p w14:paraId="148C0267" w14:textId="77777777" w:rsidR="000D590D" w:rsidRDefault="000D590D" w:rsidP="005D34E2">
            <w:pPr>
              <w:rPr>
                <w:rFonts w:ascii="Times" w:eastAsia="Times" w:hAnsi="Times" w:cs="Times"/>
              </w:rPr>
            </w:pPr>
            <w:r>
              <w:rPr>
                <w:rFonts w:ascii="Times" w:eastAsia="Times" w:hAnsi="Times" w:cs="Times"/>
              </w:rPr>
              <w:t xml:space="preserve"> </w:t>
            </w:r>
          </w:p>
        </w:tc>
        <w:tc>
          <w:tcPr>
            <w:tcW w:w="4319" w:type="dxa"/>
            <w:shd w:val="clear" w:color="auto" w:fill="FFFFFF"/>
            <w:vAlign w:val="center"/>
          </w:tcPr>
          <w:p w14:paraId="5A44EA61" w14:textId="77777777" w:rsidR="000D590D" w:rsidRDefault="000D590D" w:rsidP="005D34E2">
            <w:pPr>
              <w:rPr>
                <w:rFonts w:ascii="Times" w:eastAsia="Times" w:hAnsi="Times" w:cs="Times"/>
              </w:rPr>
            </w:pPr>
          </w:p>
          <w:p w14:paraId="20E07796" w14:textId="77777777" w:rsidR="000D590D" w:rsidRDefault="000D590D" w:rsidP="005D34E2">
            <w:pPr>
              <w:rPr>
                <w:rFonts w:ascii="Times" w:eastAsia="Times" w:hAnsi="Times" w:cs="Times"/>
              </w:rPr>
            </w:pPr>
            <w:r>
              <w:rPr>
                <w:rFonts w:ascii="Times" w:eastAsia="Times" w:hAnsi="Times" w:cs="Times"/>
              </w:rPr>
              <w:t>Muslim or Sinhala</w:t>
            </w:r>
          </w:p>
        </w:tc>
        <w:tc>
          <w:tcPr>
            <w:tcW w:w="930" w:type="dxa"/>
            <w:shd w:val="clear" w:color="auto" w:fill="FFFFFF"/>
            <w:vAlign w:val="center"/>
          </w:tcPr>
          <w:p w14:paraId="5E5881FE" w14:textId="77777777" w:rsidR="000D590D" w:rsidRDefault="000D590D" w:rsidP="005D34E2">
            <w:pPr>
              <w:jc w:val="center"/>
              <w:rPr>
                <w:rFonts w:ascii="Times" w:eastAsia="Times" w:hAnsi="Times" w:cs="Times"/>
              </w:rPr>
            </w:pPr>
          </w:p>
          <w:p w14:paraId="047FD893" w14:textId="77777777" w:rsidR="000D590D" w:rsidRDefault="000D590D" w:rsidP="005D34E2">
            <w:pPr>
              <w:jc w:val="center"/>
              <w:rPr>
                <w:rFonts w:ascii="Times" w:eastAsia="Times" w:hAnsi="Times" w:cs="Times"/>
              </w:rPr>
            </w:pPr>
            <w:r>
              <w:rPr>
                <w:rFonts w:ascii="Times" w:eastAsia="Times" w:hAnsi="Times" w:cs="Times"/>
              </w:rPr>
              <w:t>109</w:t>
            </w:r>
          </w:p>
        </w:tc>
        <w:tc>
          <w:tcPr>
            <w:tcW w:w="1889" w:type="dxa"/>
            <w:shd w:val="clear" w:color="auto" w:fill="FFFFFF"/>
            <w:vAlign w:val="center"/>
          </w:tcPr>
          <w:p w14:paraId="37A43713" w14:textId="77777777" w:rsidR="000D590D" w:rsidRDefault="000D590D" w:rsidP="005D34E2">
            <w:pPr>
              <w:jc w:val="center"/>
              <w:rPr>
                <w:rFonts w:ascii="Times" w:eastAsia="Times" w:hAnsi="Times" w:cs="Times"/>
              </w:rPr>
            </w:pPr>
          </w:p>
          <w:p w14:paraId="31E1AC2B" w14:textId="77777777" w:rsidR="000D590D" w:rsidRDefault="000D590D" w:rsidP="005D34E2">
            <w:pPr>
              <w:jc w:val="center"/>
              <w:rPr>
                <w:rFonts w:ascii="Times" w:eastAsia="Times" w:hAnsi="Times" w:cs="Times"/>
              </w:rPr>
            </w:pPr>
            <w:r>
              <w:rPr>
                <w:rFonts w:ascii="Times" w:eastAsia="Times" w:hAnsi="Times" w:cs="Times"/>
              </w:rPr>
              <w:t>6.9</w:t>
            </w:r>
          </w:p>
        </w:tc>
      </w:tr>
      <w:tr w:rsidR="000D590D" w14:paraId="1754CB65" w14:textId="77777777" w:rsidTr="005D34E2">
        <w:trPr>
          <w:trHeight w:val="357"/>
        </w:trPr>
        <w:tc>
          <w:tcPr>
            <w:tcW w:w="2222" w:type="dxa"/>
            <w:vMerge/>
            <w:shd w:val="clear" w:color="auto" w:fill="FFFFFF"/>
            <w:vAlign w:val="center"/>
          </w:tcPr>
          <w:p w14:paraId="68468D59"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75A97C0D" w14:textId="77777777" w:rsidR="000D590D" w:rsidRDefault="000D590D" w:rsidP="005D34E2">
            <w:pPr>
              <w:rPr>
                <w:rFonts w:ascii="Times" w:eastAsia="Times" w:hAnsi="Times" w:cs="Times"/>
              </w:rPr>
            </w:pPr>
            <w:r>
              <w:rPr>
                <w:rFonts w:ascii="Times" w:eastAsia="Times" w:hAnsi="Times" w:cs="Times"/>
              </w:rPr>
              <w:t>Tamil</w:t>
            </w:r>
          </w:p>
          <w:p w14:paraId="0208EE12" w14:textId="77777777" w:rsidR="000D590D" w:rsidRDefault="000D590D" w:rsidP="005D34E2">
            <w:pPr>
              <w:rPr>
                <w:rFonts w:ascii="Times" w:eastAsia="Times" w:hAnsi="Times" w:cs="Times"/>
              </w:rPr>
            </w:pPr>
          </w:p>
        </w:tc>
        <w:tc>
          <w:tcPr>
            <w:tcW w:w="930" w:type="dxa"/>
            <w:shd w:val="clear" w:color="auto" w:fill="FFFFFF"/>
            <w:vAlign w:val="center"/>
          </w:tcPr>
          <w:p w14:paraId="2BA1D905" w14:textId="77777777" w:rsidR="000D590D" w:rsidRDefault="000D590D" w:rsidP="005D34E2">
            <w:pPr>
              <w:jc w:val="center"/>
              <w:rPr>
                <w:rFonts w:ascii="Times" w:eastAsia="Times" w:hAnsi="Times" w:cs="Times"/>
              </w:rPr>
            </w:pPr>
            <w:r>
              <w:rPr>
                <w:rFonts w:ascii="Times" w:eastAsia="Times" w:hAnsi="Times" w:cs="Times"/>
              </w:rPr>
              <w:t>906</w:t>
            </w:r>
          </w:p>
        </w:tc>
        <w:tc>
          <w:tcPr>
            <w:tcW w:w="1889" w:type="dxa"/>
            <w:shd w:val="clear" w:color="auto" w:fill="FFFFFF"/>
            <w:vAlign w:val="center"/>
          </w:tcPr>
          <w:p w14:paraId="7B0F5C4C" w14:textId="77777777" w:rsidR="000D590D" w:rsidRDefault="000D590D" w:rsidP="005D34E2">
            <w:pPr>
              <w:jc w:val="center"/>
              <w:rPr>
                <w:rFonts w:ascii="Times" w:eastAsia="Times" w:hAnsi="Times" w:cs="Times"/>
              </w:rPr>
            </w:pPr>
            <w:r>
              <w:rPr>
                <w:rFonts w:ascii="Times" w:eastAsia="Times" w:hAnsi="Times" w:cs="Times"/>
              </w:rPr>
              <w:t>93.1</w:t>
            </w:r>
          </w:p>
        </w:tc>
      </w:tr>
      <w:tr w:rsidR="000D590D" w14:paraId="0240D78A" w14:textId="77777777" w:rsidTr="005D34E2">
        <w:trPr>
          <w:trHeight w:val="340"/>
        </w:trPr>
        <w:tc>
          <w:tcPr>
            <w:tcW w:w="2222" w:type="dxa"/>
            <w:vMerge w:val="restart"/>
            <w:shd w:val="clear" w:color="auto" w:fill="FFFFFF"/>
            <w:vAlign w:val="center"/>
          </w:tcPr>
          <w:p w14:paraId="2B0B97DE" w14:textId="77777777" w:rsidR="000D590D" w:rsidRDefault="000D590D" w:rsidP="005D34E2">
            <w:pPr>
              <w:rPr>
                <w:rFonts w:ascii="Times" w:eastAsia="Times" w:hAnsi="Times" w:cs="Times"/>
              </w:rPr>
            </w:pPr>
            <w:r>
              <w:rPr>
                <w:rFonts w:ascii="Times" w:eastAsia="Times" w:hAnsi="Times" w:cs="Times"/>
              </w:rPr>
              <w:t xml:space="preserve"> Religion</w:t>
            </w:r>
          </w:p>
        </w:tc>
        <w:tc>
          <w:tcPr>
            <w:tcW w:w="4319" w:type="dxa"/>
            <w:shd w:val="clear" w:color="auto" w:fill="FFFFFF"/>
            <w:vAlign w:val="center"/>
          </w:tcPr>
          <w:p w14:paraId="76CDDFA2" w14:textId="77777777" w:rsidR="000D590D" w:rsidRDefault="000D590D" w:rsidP="005D34E2">
            <w:pPr>
              <w:rPr>
                <w:rFonts w:ascii="Times" w:eastAsia="Times" w:hAnsi="Times" w:cs="Times"/>
              </w:rPr>
            </w:pPr>
          </w:p>
          <w:p w14:paraId="53094EB3" w14:textId="77777777" w:rsidR="000D590D" w:rsidRDefault="000D590D" w:rsidP="005D34E2">
            <w:pPr>
              <w:rPr>
                <w:rFonts w:ascii="Times" w:eastAsia="Times" w:hAnsi="Times" w:cs="Times"/>
              </w:rPr>
            </w:pPr>
            <w:r>
              <w:rPr>
                <w:rFonts w:ascii="Times" w:eastAsia="Times" w:hAnsi="Times" w:cs="Times"/>
              </w:rPr>
              <w:t>Hindu</w:t>
            </w:r>
          </w:p>
        </w:tc>
        <w:tc>
          <w:tcPr>
            <w:tcW w:w="930" w:type="dxa"/>
            <w:shd w:val="clear" w:color="auto" w:fill="FFFFFF"/>
            <w:vAlign w:val="center"/>
          </w:tcPr>
          <w:p w14:paraId="271D04D1" w14:textId="77777777" w:rsidR="000D590D" w:rsidRDefault="000D590D" w:rsidP="005D34E2">
            <w:pPr>
              <w:jc w:val="center"/>
              <w:rPr>
                <w:rFonts w:ascii="Times" w:eastAsia="Times" w:hAnsi="Times" w:cs="Times"/>
              </w:rPr>
            </w:pPr>
          </w:p>
          <w:p w14:paraId="1F4E8CF6" w14:textId="77777777" w:rsidR="000D590D" w:rsidRDefault="000D590D" w:rsidP="005D34E2">
            <w:pPr>
              <w:jc w:val="center"/>
              <w:rPr>
                <w:rFonts w:ascii="Times" w:eastAsia="Times" w:hAnsi="Times" w:cs="Times"/>
              </w:rPr>
            </w:pPr>
            <w:r>
              <w:rPr>
                <w:rFonts w:ascii="Times" w:eastAsia="Times" w:hAnsi="Times" w:cs="Times"/>
              </w:rPr>
              <w:t>680</w:t>
            </w:r>
          </w:p>
        </w:tc>
        <w:tc>
          <w:tcPr>
            <w:tcW w:w="1889" w:type="dxa"/>
            <w:shd w:val="clear" w:color="auto" w:fill="FFFFFF"/>
            <w:vAlign w:val="center"/>
          </w:tcPr>
          <w:p w14:paraId="23827456" w14:textId="77777777" w:rsidR="000D590D" w:rsidRDefault="000D590D" w:rsidP="005D34E2">
            <w:pPr>
              <w:jc w:val="center"/>
              <w:rPr>
                <w:rFonts w:ascii="Times" w:eastAsia="Times" w:hAnsi="Times" w:cs="Times"/>
              </w:rPr>
            </w:pPr>
          </w:p>
          <w:p w14:paraId="5EB5DF35" w14:textId="77777777" w:rsidR="000D590D" w:rsidRDefault="000D590D" w:rsidP="005D34E2">
            <w:pPr>
              <w:jc w:val="center"/>
              <w:rPr>
                <w:rFonts w:ascii="Times" w:eastAsia="Times" w:hAnsi="Times" w:cs="Times"/>
              </w:rPr>
            </w:pPr>
            <w:r>
              <w:rPr>
                <w:rFonts w:ascii="Times" w:eastAsia="Times" w:hAnsi="Times" w:cs="Times"/>
              </w:rPr>
              <w:t>72.7</w:t>
            </w:r>
          </w:p>
        </w:tc>
      </w:tr>
      <w:tr w:rsidR="000D590D" w14:paraId="0A034A8E" w14:textId="77777777" w:rsidTr="005D34E2">
        <w:trPr>
          <w:trHeight w:val="340"/>
        </w:trPr>
        <w:tc>
          <w:tcPr>
            <w:tcW w:w="2222" w:type="dxa"/>
            <w:vMerge/>
            <w:shd w:val="clear" w:color="auto" w:fill="FFFFFF"/>
            <w:vAlign w:val="center"/>
          </w:tcPr>
          <w:p w14:paraId="0C997019"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756E33F1" w14:textId="77777777" w:rsidR="000D590D" w:rsidRDefault="000D590D" w:rsidP="005D34E2">
            <w:pPr>
              <w:rPr>
                <w:rFonts w:ascii="Times" w:eastAsia="Times" w:hAnsi="Times" w:cs="Times"/>
              </w:rPr>
            </w:pPr>
            <w:r>
              <w:rPr>
                <w:rFonts w:ascii="Times" w:eastAsia="Times" w:hAnsi="Times" w:cs="Times"/>
              </w:rPr>
              <w:t>Islam</w:t>
            </w:r>
          </w:p>
        </w:tc>
        <w:tc>
          <w:tcPr>
            <w:tcW w:w="930" w:type="dxa"/>
            <w:shd w:val="clear" w:color="auto" w:fill="FFFFFF"/>
            <w:vAlign w:val="center"/>
          </w:tcPr>
          <w:p w14:paraId="1FCB929D" w14:textId="77777777" w:rsidR="000D590D" w:rsidRDefault="000D590D" w:rsidP="005D34E2">
            <w:pPr>
              <w:jc w:val="center"/>
              <w:rPr>
                <w:rFonts w:ascii="Times" w:eastAsia="Times" w:hAnsi="Times" w:cs="Times"/>
              </w:rPr>
            </w:pPr>
            <w:r>
              <w:rPr>
                <w:rFonts w:ascii="Times" w:eastAsia="Times" w:hAnsi="Times" w:cs="Times"/>
              </w:rPr>
              <w:t>111</w:t>
            </w:r>
          </w:p>
        </w:tc>
        <w:tc>
          <w:tcPr>
            <w:tcW w:w="1889" w:type="dxa"/>
            <w:shd w:val="clear" w:color="auto" w:fill="FFFFFF"/>
            <w:vAlign w:val="center"/>
          </w:tcPr>
          <w:p w14:paraId="5FC45525" w14:textId="77777777" w:rsidR="000D590D" w:rsidRDefault="000D590D" w:rsidP="005D34E2">
            <w:pPr>
              <w:jc w:val="center"/>
              <w:rPr>
                <w:rFonts w:ascii="Times" w:eastAsia="Times" w:hAnsi="Times" w:cs="Times"/>
              </w:rPr>
            </w:pPr>
            <w:r>
              <w:rPr>
                <w:rFonts w:ascii="Times" w:eastAsia="Times" w:hAnsi="Times" w:cs="Times"/>
              </w:rPr>
              <w:t>7.2</w:t>
            </w:r>
          </w:p>
        </w:tc>
      </w:tr>
      <w:tr w:rsidR="000D590D" w14:paraId="1DB8A661" w14:textId="77777777" w:rsidTr="005D34E2">
        <w:trPr>
          <w:trHeight w:val="357"/>
        </w:trPr>
        <w:tc>
          <w:tcPr>
            <w:tcW w:w="2222" w:type="dxa"/>
            <w:vMerge/>
            <w:shd w:val="clear" w:color="auto" w:fill="FFFFFF"/>
            <w:vAlign w:val="center"/>
          </w:tcPr>
          <w:p w14:paraId="3B4FE275"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02AF772D" w14:textId="77777777" w:rsidR="000D590D" w:rsidRDefault="000D590D" w:rsidP="005D34E2">
            <w:pPr>
              <w:rPr>
                <w:rFonts w:ascii="Times" w:eastAsia="Times" w:hAnsi="Times" w:cs="Times"/>
              </w:rPr>
            </w:pPr>
            <w:r>
              <w:rPr>
                <w:rFonts w:ascii="Times" w:eastAsia="Times" w:hAnsi="Times" w:cs="Times"/>
              </w:rPr>
              <w:t>Christian or other</w:t>
            </w:r>
          </w:p>
          <w:p w14:paraId="207BB691" w14:textId="77777777" w:rsidR="000D590D" w:rsidRDefault="000D590D" w:rsidP="005D34E2">
            <w:pPr>
              <w:rPr>
                <w:rFonts w:ascii="Times" w:eastAsia="Times" w:hAnsi="Times" w:cs="Times"/>
              </w:rPr>
            </w:pPr>
          </w:p>
        </w:tc>
        <w:tc>
          <w:tcPr>
            <w:tcW w:w="930" w:type="dxa"/>
            <w:shd w:val="clear" w:color="auto" w:fill="FFFFFF"/>
            <w:vAlign w:val="center"/>
          </w:tcPr>
          <w:p w14:paraId="45179B84" w14:textId="77777777" w:rsidR="000D590D" w:rsidRDefault="000D590D" w:rsidP="005D34E2">
            <w:pPr>
              <w:jc w:val="center"/>
              <w:rPr>
                <w:rFonts w:ascii="Times" w:eastAsia="Times" w:hAnsi="Times" w:cs="Times"/>
              </w:rPr>
            </w:pPr>
            <w:r>
              <w:rPr>
                <w:rFonts w:ascii="Times" w:eastAsia="Times" w:hAnsi="Times" w:cs="Times"/>
              </w:rPr>
              <w:t>224</w:t>
            </w:r>
          </w:p>
        </w:tc>
        <w:tc>
          <w:tcPr>
            <w:tcW w:w="1889" w:type="dxa"/>
            <w:shd w:val="clear" w:color="auto" w:fill="FFFFFF"/>
            <w:vAlign w:val="center"/>
          </w:tcPr>
          <w:p w14:paraId="35B5E255" w14:textId="77777777" w:rsidR="000D590D" w:rsidRDefault="000D590D" w:rsidP="005D34E2">
            <w:pPr>
              <w:jc w:val="center"/>
              <w:rPr>
                <w:rFonts w:ascii="Times" w:eastAsia="Times" w:hAnsi="Times" w:cs="Times"/>
              </w:rPr>
            </w:pPr>
            <w:r>
              <w:rPr>
                <w:rFonts w:ascii="Times" w:eastAsia="Times" w:hAnsi="Times" w:cs="Times"/>
              </w:rPr>
              <w:t>20.0</w:t>
            </w:r>
          </w:p>
        </w:tc>
      </w:tr>
      <w:tr w:rsidR="000D590D" w14:paraId="0A31480C" w14:textId="77777777" w:rsidTr="005D34E2">
        <w:trPr>
          <w:trHeight w:val="340"/>
        </w:trPr>
        <w:tc>
          <w:tcPr>
            <w:tcW w:w="2222" w:type="dxa"/>
            <w:vMerge w:val="restart"/>
            <w:shd w:val="clear" w:color="auto" w:fill="FFFFFF"/>
            <w:vAlign w:val="center"/>
          </w:tcPr>
          <w:p w14:paraId="4FD3A65D" w14:textId="77777777" w:rsidR="000D590D" w:rsidRDefault="000D590D" w:rsidP="005D34E2">
            <w:pPr>
              <w:rPr>
                <w:rFonts w:ascii="Times" w:eastAsia="Times" w:hAnsi="Times" w:cs="Times"/>
              </w:rPr>
            </w:pPr>
            <w:r>
              <w:rPr>
                <w:rFonts w:ascii="Times" w:eastAsia="Times" w:hAnsi="Times" w:cs="Times"/>
              </w:rPr>
              <w:t xml:space="preserve"> Employment Status</w:t>
            </w:r>
          </w:p>
        </w:tc>
        <w:tc>
          <w:tcPr>
            <w:tcW w:w="4319" w:type="dxa"/>
            <w:shd w:val="clear" w:color="auto" w:fill="FFFFFF"/>
            <w:vAlign w:val="center"/>
          </w:tcPr>
          <w:p w14:paraId="05A2106F" w14:textId="77777777" w:rsidR="000D590D" w:rsidRDefault="000D590D" w:rsidP="005D34E2">
            <w:pPr>
              <w:rPr>
                <w:rFonts w:ascii="Times" w:eastAsia="Times" w:hAnsi="Times" w:cs="Times"/>
              </w:rPr>
            </w:pPr>
          </w:p>
          <w:p w14:paraId="355D3337" w14:textId="77777777" w:rsidR="000D590D" w:rsidRDefault="000D590D" w:rsidP="005D34E2">
            <w:pPr>
              <w:rPr>
                <w:rFonts w:ascii="Times" w:eastAsia="Times" w:hAnsi="Times" w:cs="Times"/>
              </w:rPr>
            </w:pPr>
            <w:r>
              <w:rPr>
                <w:rFonts w:ascii="Times" w:eastAsia="Times" w:hAnsi="Times" w:cs="Times"/>
              </w:rPr>
              <w:t>Employed</w:t>
            </w:r>
          </w:p>
        </w:tc>
        <w:tc>
          <w:tcPr>
            <w:tcW w:w="930" w:type="dxa"/>
            <w:shd w:val="clear" w:color="auto" w:fill="FFFFFF"/>
            <w:vAlign w:val="center"/>
          </w:tcPr>
          <w:p w14:paraId="538283FF" w14:textId="77777777" w:rsidR="000D590D" w:rsidRDefault="000D590D" w:rsidP="005D34E2">
            <w:pPr>
              <w:jc w:val="center"/>
              <w:rPr>
                <w:rFonts w:ascii="Times" w:eastAsia="Times" w:hAnsi="Times" w:cs="Times"/>
              </w:rPr>
            </w:pPr>
          </w:p>
          <w:p w14:paraId="510E9E42" w14:textId="77777777" w:rsidR="000D590D" w:rsidRDefault="000D590D" w:rsidP="005D34E2">
            <w:pPr>
              <w:jc w:val="center"/>
              <w:rPr>
                <w:rFonts w:ascii="Times" w:eastAsia="Times" w:hAnsi="Times" w:cs="Times"/>
              </w:rPr>
            </w:pPr>
            <w:r>
              <w:rPr>
                <w:rFonts w:ascii="Times" w:eastAsia="Times" w:hAnsi="Times" w:cs="Times"/>
              </w:rPr>
              <w:t>434</w:t>
            </w:r>
          </w:p>
        </w:tc>
        <w:tc>
          <w:tcPr>
            <w:tcW w:w="1889" w:type="dxa"/>
            <w:shd w:val="clear" w:color="auto" w:fill="FFFFFF"/>
            <w:vAlign w:val="center"/>
          </w:tcPr>
          <w:p w14:paraId="38DA34E6" w14:textId="77777777" w:rsidR="000D590D" w:rsidRDefault="000D590D" w:rsidP="005D34E2">
            <w:pPr>
              <w:jc w:val="center"/>
              <w:rPr>
                <w:rFonts w:ascii="Times" w:eastAsia="Times" w:hAnsi="Times" w:cs="Times"/>
              </w:rPr>
            </w:pPr>
          </w:p>
          <w:p w14:paraId="262C3D1D" w14:textId="77777777" w:rsidR="000D590D" w:rsidRDefault="000D590D" w:rsidP="005D34E2">
            <w:pPr>
              <w:jc w:val="center"/>
              <w:rPr>
                <w:rFonts w:ascii="Times" w:eastAsia="Times" w:hAnsi="Times" w:cs="Times"/>
              </w:rPr>
            </w:pPr>
            <w:r>
              <w:rPr>
                <w:rFonts w:ascii="Times" w:eastAsia="Times" w:hAnsi="Times" w:cs="Times"/>
              </w:rPr>
              <w:t>38.6</w:t>
            </w:r>
          </w:p>
        </w:tc>
      </w:tr>
      <w:tr w:rsidR="000D590D" w14:paraId="10589F05" w14:textId="77777777" w:rsidTr="005D34E2">
        <w:trPr>
          <w:trHeight w:val="332"/>
        </w:trPr>
        <w:tc>
          <w:tcPr>
            <w:tcW w:w="2222" w:type="dxa"/>
            <w:vMerge/>
            <w:shd w:val="clear" w:color="auto" w:fill="FFFFFF"/>
            <w:vAlign w:val="center"/>
          </w:tcPr>
          <w:p w14:paraId="1FA5A4EA"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30B47376" w14:textId="77777777" w:rsidR="000D590D" w:rsidRDefault="000D590D" w:rsidP="005D34E2">
            <w:pPr>
              <w:rPr>
                <w:rFonts w:ascii="Times" w:eastAsia="Times" w:hAnsi="Times" w:cs="Times"/>
              </w:rPr>
            </w:pPr>
            <w:r>
              <w:rPr>
                <w:rFonts w:ascii="Times" w:eastAsia="Times" w:hAnsi="Times" w:cs="Times"/>
              </w:rPr>
              <w:t>Unemployed/Off Sick/Disabled</w:t>
            </w:r>
          </w:p>
        </w:tc>
        <w:tc>
          <w:tcPr>
            <w:tcW w:w="930" w:type="dxa"/>
            <w:shd w:val="clear" w:color="auto" w:fill="FFFFFF"/>
            <w:vAlign w:val="center"/>
          </w:tcPr>
          <w:p w14:paraId="15BE302A" w14:textId="77777777" w:rsidR="000D590D" w:rsidRDefault="000D590D" w:rsidP="005D34E2">
            <w:pPr>
              <w:jc w:val="center"/>
              <w:rPr>
                <w:rFonts w:ascii="Times" w:eastAsia="Times" w:hAnsi="Times" w:cs="Times"/>
              </w:rPr>
            </w:pPr>
            <w:r>
              <w:rPr>
                <w:rFonts w:ascii="Times" w:eastAsia="Times" w:hAnsi="Times" w:cs="Times"/>
              </w:rPr>
              <w:t>101</w:t>
            </w:r>
          </w:p>
        </w:tc>
        <w:tc>
          <w:tcPr>
            <w:tcW w:w="1889" w:type="dxa"/>
            <w:shd w:val="clear" w:color="auto" w:fill="FFFFFF"/>
            <w:vAlign w:val="center"/>
          </w:tcPr>
          <w:p w14:paraId="3C4A7ADF" w14:textId="77777777" w:rsidR="000D590D" w:rsidRDefault="000D590D" w:rsidP="005D34E2">
            <w:pPr>
              <w:jc w:val="center"/>
              <w:rPr>
                <w:rFonts w:ascii="Times" w:eastAsia="Times" w:hAnsi="Times" w:cs="Times"/>
              </w:rPr>
            </w:pPr>
            <w:r>
              <w:rPr>
                <w:rFonts w:ascii="Times" w:eastAsia="Times" w:hAnsi="Times" w:cs="Times"/>
              </w:rPr>
              <w:t>11.2</w:t>
            </w:r>
          </w:p>
        </w:tc>
      </w:tr>
      <w:tr w:rsidR="000D590D" w14:paraId="43DE31A1" w14:textId="77777777" w:rsidTr="005D34E2">
        <w:trPr>
          <w:trHeight w:val="340"/>
        </w:trPr>
        <w:tc>
          <w:tcPr>
            <w:tcW w:w="2222" w:type="dxa"/>
            <w:vMerge/>
            <w:shd w:val="clear" w:color="auto" w:fill="FFFFFF"/>
            <w:vAlign w:val="center"/>
          </w:tcPr>
          <w:p w14:paraId="32D94CC6"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5563061F" w14:textId="77777777" w:rsidR="000D590D" w:rsidRDefault="000D590D" w:rsidP="005D34E2">
            <w:pPr>
              <w:rPr>
                <w:rFonts w:ascii="Times" w:eastAsia="Times" w:hAnsi="Times" w:cs="Times"/>
              </w:rPr>
            </w:pPr>
            <w:r>
              <w:rPr>
                <w:rFonts w:ascii="Times" w:eastAsia="Times" w:hAnsi="Times" w:cs="Times"/>
              </w:rPr>
              <w:t>Student, Retired, Other</w:t>
            </w:r>
          </w:p>
        </w:tc>
        <w:tc>
          <w:tcPr>
            <w:tcW w:w="930" w:type="dxa"/>
            <w:shd w:val="clear" w:color="auto" w:fill="FFFFFF"/>
            <w:vAlign w:val="center"/>
          </w:tcPr>
          <w:p w14:paraId="52EEA3F5" w14:textId="77777777" w:rsidR="000D590D" w:rsidRDefault="000D590D" w:rsidP="005D34E2">
            <w:pPr>
              <w:jc w:val="center"/>
              <w:rPr>
                <w:rFonts w:ascii="Times" w:eastAsia="Times" w:hAnsi="Times" w:cs="Times"/>
              </w:rPr>
            </w:pPr>
            <w:r>
              <w:rPr>
                <w:rFonts w:ascii="Times" w:eastAsia="Times" w:hAnsi="Times" w:cs="Times"/>
              </w:rPr>
              <w:t>70</w:t>
            </w:r>
          </w:p>
        </w:tc>
        <w:tc>
          <w:tcPr>
            <w:tcW w:w="1889" w:type="dxa"/>
            <w:shd w:val="clear" w:color="auto" w:fill="FFFFFF"/>
            <w:vAlign w:val="center"/>
          </w:tcPr>
          <w:p w14:paraId="2814DFE6" w14:textId="77777777" w:rsidR="000D590D" w:rsidRDefault="000D590D" w:rsidP="005D34E2">
            <w:pPr>
              <w:jc w:val="center"/>
              <w:rPr>
                <w:rFonts w:ascii="Times" w:eastAsia="Times" w:hAnsi="Times" w:cs="Times"/>
              </w:rPr>
            </w:pPr>
            <w:r>
              <w:rPr>
                <w:rFonts w:ascii="Times" w:eastAsia="Times" w:hAnsi="Times" w:cs="Times"/>
              </w:rPr>
              <w:t>8.3</w:t>
            </w:r>
          </w:p>
        </w:tc>
      </w:tr>
      <w:tr w:rsidR="000D590D" w14:paraId="2FF80E71" w14:textId="77777777" w:rsidTr="005D34E2">
        <w:trPr>
          <w:trHeight w:val="357"/>
        </w:trPr>
        <w:tc>
          <w:tcPr>
            <w:tcW w:w="2222" w:type="dxa"/>
            <w:vMerge/>
            <w:shd w:val="clear" w:color="auto" w:fill="FFFFFF"/>
            <w:vAlign w:val="center"/>
          </w:tcPr>
          <w:p w14:paraId="3E22B45F"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546E73E8" w14:textId="77777777" w:rsidR="000D590D" w:rsidRDefault="000D590D" w:rsidP="005D34E2">
            <w:pPr>
              <w:rPr>
                <w:rFonts w:ascii="Times" w:eastAsia="Times" w:hAnsi="Times" w:cs="Times"/>
              </w:rPr>
            </w:pPr>
            <w:r>
              <w:rPr>
                <w:rFonts w:ascii="Times" w:eastAsia="Times" w:hAnsi="Times" w:cs="Times"/>
              </w:rPr>
              <w:t>Housewife / At Home</w:t>
            </w:r>
          </w:p>
          <w:p w14:paraId="2C616B7E" w14:textId="77777777" w:rsidR="000D590D" w:rsidRDefault="000D590D" w:rsidP="005D34E2">
            <w:pPr>
              <w:rPr>
                <w:rFonts w:ascii="Times" w:eastAsia="Times" w:hAnsi="Times" w:cs="Times"/>
              </w:rPr>
            </w:pPr>
          </w:p>
        </w:tc>
        <w:tc>
          <w:tcPr>
            <w:tcW w:w="930" w:type="dxa"/>
            <w:shd w:val="clear" w:color="auto" w:fill="FFFFFF"/>
            <w:vAlign w:val="center"/>
          </w:tcPr>
          <w:p w14:paraId="30657CF1" w14:textId="77777777" w:rsidR="000D590D" w:rsidRDefault="000D590D" w:rsidP="005D34E2">
            <w:pPr>
              <w:jc w:val="center"/>
              <w:rPr>
                <w:rFonts w:ascii="Times" w:eastAsia="Times" w:hAnsi="Times" w:cs="Times"/>
              </w:rPr>
            </w:pPr>
            <w:r>
              <w:rPr>
                <w:rFonts w:ascii="Times" w:eastAsia="Times" w:hAnsi="Times" w:cs="Times"/>
              </w:rPr>
              <w:t>410</w:t>
            </w:r>
          </w:p>
        </w:tc>
        <w:tc>
          <w:tcPr>
            <w:tcW w:w="1889" w:type="dxa"/>
            <w:shd w:val="clear" w:color="auto" w:fill="FFFFFF"/>
            <w:vAlign w:val="center"/>
          </w:tcPr>
          <w:p w14:paraId="4076FDEC" w14:textId="77777777" w:rsidR="000D590D" w:rsidRDefault="000D590D" w:rsidP="005D34E2">
            <w:pPr>
              <w:jc w:val="center"/>
              <w:rPr>
                <w:rFonts w:ascii="Times" w:eastAsia="Times" w:hAnsi="Times" w:cs="Times"/>
              </w:rPr>
            </w:pPr>
            <w:r>
              <w:rPr>
                <w:rFonts w:ascii="Times" w:eastAsia="Times" w:hAnsi="Times" w:cs="Times"/>
              </w:rPr>
              <w:t>41.9</w:t>
            </w:r>
          </w:p>
        </w:tc>
      </w:tr>
      <w:tr w:rsidR="000D590D" w14:paraId="0CDD0DCD" w14:textId="77777777" w:rsidTr="005D34E2">
        <w:trPr>
          <w:trHeight w:val="349"/>
        </w:trPr>
        <w:tc>
          <w:tcPr>
            <w:tcW w:w="2222" w:type="dxa"/>
            <w:vMerge w:val="restart"/>
            <w:shd w:val="clear" w:color="auto" w:fill="FFFFFF"/>
            <w:vAlign w:val="center"/>
          </w:tcPr>
          <w:p w14:paraId="5A4ED85F" w14:textId="77777777" w:rsidR="000D590D" w:rsidRDefault="000D590D" w:rsidP="005D34E2">
            <w:pPr>
              <w:rPr>
                <w:rFonts w:ascii="Times" w:eastAsia="Times" w:hAnsi="Times" w:cs="Times"/>
              </w:rPr>
            </w:pPr>
            <w:r>
              <w:rPr>
                <w:rFonts w:ascii="Times" w:eastAsia="Times" w:hAnsi="Times" w:cs="Times"/>
              </w:rPr>
              <w:t xml:space="preserve"> Education Level</w:t>
            </w:r>
          </w:p>
        </w:tc>
        <w:tc>
          <w:tcPr>
            <w:tcW w:w="4319" w:type="dxa"/>
            <w:shd w:val="clear" w:color="auto" w:fill="FFFFFF"/>
            <w:vAlign w:val="center"/>
          </w:tcPr>
          <w:p w14:paraId="1DCF8DC1" w14:textId="77777777" w:rsidR="000D590D" w:rsidRDefault="000D590D" w:rsidP="005D34E2">
            <w:pPr>
              <w:rPr>
                <w:rFonts w:ascii="Times" w:eastAsia="Times" w:hAnsi="Times" w:cs="Times"/>
              </w:rPr>
            </w:pPr>
          </w:p>
          <w:p w14:paraId="3E7DE567" w14:textId="77777777" w:rsidR="000D590D" w:rsidRDefault="000D590D" w:rsidP="005D34E2">
            <w:pPr>
              <w:rPr>
                <w:rFonts w:ascii="Times" w:eastAsia="Times" w:hAnsi="Times" w:cs="Times"/>
              </w:rPr>
            </w:pPr>
            <w:r>
              <w:rPr>
                <w:rFonts w:ascii="Times" w:eastAsia="Times" w:hAnsi="Times" w:cs="Times"/>
              </w:rPr>
              <w:t>No formal education, other education</w:t>
            </w:r>
          </w:p>
        </w:tc>
        <w:tc>
          <w:tcPr>
            <w:tcW w:w="930" w:type="dxa"/>
            <w:shd w:val="clear" w:color="auto" w:fill="FFFFFF"/>
            <w:vAlign w:val="center"/>
          </w:tcPr>
          <w:p w14:paraId="7ED67469" w14:textId="77777777" w:rsidR="000D590D" w:rsidRDefault="000D590D" w:rsidP="005D34E2">
            <w:pPr>
              <w:jc w:val="center"/>
              <w:rPr>
                <w:rFonts w:ascii="Times" w:eastAsia="Times" w:hAnsi="Times" w:cs="Times"/>
              </w:rPr>
            </w:pPr>
          </w:p>
          <w:p w14:paraId="043CD1BD" w14:textId="77777777" w:rsidR="000D590D" w:rsidRDefault="000D590D" w:rsidP="005D34E2">
            <w:pPr>
              <w:jc w:val="center"/>
              <w:rPr>
                <w:rFonts w:ascii="Times" w:eastAsia="Times" w:hAnsi="Times" w:cs="Times"/>
              </w:rPr>
            </w:pPr>
            <w:r>
              <w:rPr>
                <w:rFonts w:ascii="Times" w:eastAsia="Times" w:hAnsi="Times" w:cs="Times"/>
              </w:rPr>
              <w:t>90</w:t>
            </w:r>
          </w:p>
        </w:tc>
        <w:tc>
          <w:tcPr>
            <w:tcW w:w="1889" w:type="dxa"/>
            <w:shd w:val="clear" w:color="auto" w:fill="FFFFFF"/>
            <w:vAlign w:val="center"/>
          </w:tcPr>
          <w:p w14:paraId="2C470139" w14:textId="77777777" w:rsidR="000D590D" w:rsidRDefault="000D590D" w:rsidP="005D34E2">
            <w:pPr>
              <w:jc w:val="center"/>
              <w:rPr>
                <w:rFonts w:ascii="Times" w:eastAsia="Times" w:hAnsi="Times" w:cs="Times"/>
              </w:rPr>
            </w:pPr>
          </w:p>
          <w:p w14:paraId="3B06BF13" w14:textId="77777777" w:rsidR="000D590D" w:rsidRDefault="000D590D" w:rsidP="005D34E2">
            <w:pPr>
              <w:jc w:val="center"/>
              <w:rPr>
                <w:rFonts w:ascii="Times" w:eastAsia="Times" w:hAnsi="Times" w:cs="Times"/>
              </w:rPr>
            </w:pPr>
            <w:r>
              <w:rPr>
                <w:rFonts w:ascii="Times" w:eastAsia="Times" w:hAnsi="Times" w:cs="Times"/>
              </w:rPr>
              <w:t>8.9</w:t>
            </w:r>
          </w:p>
        </w:tc>
      </w:tr>
      <w:tr w:rsidR="000D590D" w14:paraId="2CD2A990" w14:textId="77777777" w:rsidTr="005D34E2">
        <w:trPr>
          <w:trHeight w:val="340"/>
        </w:trPr>
        <w:tc>
          <w:tcPr>
            <w:tcW w:w="2222" w:type="dxa"/>
            <w:vMerge/>
            <w:shd w:val="clear" w:color="auto" w:fill="FFFFFF"/>
            <w:vAlign w:val="center"/>
          </w:tcPr>
          <w:p w14:paraId="17673968"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6E120CA4" w14:textId="77777777" w:rsidR="000D590D" w:rsidRDefault="000D590D" w:rsidP="005D34E2">
            <w:pPr>
              <w:rPr>
                <w:rFonts w:ascii="Times" w:eastAsia="Times" w:hAnsi="Times" w:cs="Times"/>
              </w:rPr>
            </w:pPr>
            <w:r>
              <w:rPr>
                <w:rFonts w:ascii="Times" w:eastAsia="Times" w:hAnsi="Times" w:cs="Times"/>
              </w:rPr>
              <w:t>Grades 1-Grade 5</w:t>
            </w:r>
          </w:p>
        </w:tc>
        <w:tc>
          <w:tcPr>
            <w:tcW w:w="930" w:type="dxa"/>
            <w:shd w:val="clear" w:color="auto" w:fill="FFFFFF"/>
            <w:vAlign w:val="center"/>
          </w:tcPr>
          <w:p w14:paraId="457BE2D1" w14:textId="77777777" w:rsidR="000D590D" w:rsidRDefault="000D590D" w:rsidP="005D34E2">
            <w:pPr>
              <w:jc w:val="center"/>
              <w:rPr>
                <w:rFonts w:ascii="Times" w:eastAsia="Times" w:hAnsi="Times" w:cs="Times"/>
              </w:rPr>
            </w:pPr>
            <w:r>
              <w:rPr>
                <w:rFonts w:ascii="Times" w:eastAsia="Times" w:hAnsi="Times" w:cs="Times"/>
              </w:rPr>
              <w:t>307</w:t>
            </w:r>
          </w:p>
        </w:tc>
        <w:tc>
          <w:tcPr>
            <w:tcW w:w="1889" w:type="dxa"/>
            <w:shd w:val="clear" w:color="auto" w:fill="FFFFFF"/>
            <w:vAlign w:val="center"/>
          </w:tcPr>
          <w:p w14:paraId="3CB953DA" w14:textId="77777777" w:rsidR="000D590D" w:rsidRDefault="000D590D" w:rsidP="005D34E2">
            <w:pPr>
              <w:jc w:val="center"/>
              <w:rPr>
                <w:rFonts w:ascii="Times" w:eastAsia="Times" w:hAnsi="Times" w:cs="Times"/>
              </w:rPr>
            </w:pPr>
            <w:r>
              <w:rPr>
                <w:rFonts w:ascii="Times" w:eastAsia="Times" w:hAnsi="Times" w:cs="Times"/>
              </w:rPr>
              <w:t>27.8</w:t>
            </w:r>
          </w:p>
        </w:tc>
      </w:tr>
      <w:tr w:rsidR="000D590D" w14:paraId="74AB356C" w14:textId="77777777" w:rsidTr="005D34E2">
        <w:trPr>
          <w:trHeight w:val="340"/>
        </w:trPr>
        <w:tc>
          <w:tcPr>
            <w:tcW w:w="2222" w:type="dxa"/>
            <w:vMerge/>
            <w:shd w:val="clear" w:color="auto" w:fill="FFFFFF"/>
            <w:vAlign w:val="center"/>
          </w:tcPr>
          <w:p w14:paraId="28BFCB36"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60E39E8C" w14:textId="77777777" w:rsidR="000D590D" w:rsidRDefault="000D590D" w:rsidP="005D34E2">
            <w:pPr>
              <w:rPr>
                <w:rFonts w:ascii="Times" w:eastAsia="Times" w:hAnsi="Times" w:cs="Times"/>
              </w:rPr>
            </w:pPr>
            <w:r>
              <w:rPr>
                <w:rFonts w:ascii="Times" w:eastAsia="Times" w:hAnsi="Times" w:cs="Times"/>
              </w:rPr>
              <w:t>Grades 6 through O/Ls</w:t>
            </w:r>
            <w:r>
              <w:rPr>
                <w:rFonts w:ascii="Times" w:eastAsia="Times" w:hAnsi="Times" w:cs="Times"/>
                <w:vertAlign w:val="superscript"/>
              </w:rPr>
              <w:t>a</w:t>
            </w:r>
          </w:p>
        </w:tc>
        <w:tc>
          <w:tcPr>
            <w:tcW w:w="930" w:type="dxa"/>
            <w:shd w:val="clear" w:color="auto" w:fill="FFFFFF"/>
            <w:vAlign w:val="center"/>
          </w:tcPr>
          <w:p w14:paraId="17464916" w14:textId="77777777" w:rsidR="000D590D" w:rsidRDefault="000D590D" w:rsidP="005D34E2">
            <w:pPr>
              <w:jc w:val="center"/>
              <w:rPr>
                <w:rFonts w:ascii="Times" w:eastAsia="Times" w:hAnsi="Times" w:cs="Times"/>
              </w:rPr>
            </w:pPr>
            <w:r>
              <w:rPr>
                <w:rFonts w:ascii="Times" w:eastAsia="Times" w:hAnsi="Times" w:cs="Times"/>
              </w:rPr>
              <w:t>511</w:t>
            </w:r>
          </w:p>
        </w:tc>
        <w:tc>
          <w:tcPr>
            <w:tcW w:w="1889" w:type="dxa"/>
            <w:shd w:val="clear" w:color="auto" w:fill="FFFFFF"/>
            <w:vAlign w:val="center"/>
          </w:tcPr>
          <w:p w14:paraId="7E6E9DDD" w14:textId="77777777" w:rsidR="000D590D" w:rsidRDefault="000D590D" w:rsidP="005D34E2">
            <w:pPr>
              <w:jc w:val="center"/>
              <w:rPr>
                <w:rFonts w:ascii="Times" w:eastAsia="Times" w:hAnsi="Times" w:cs="Times"/>
              </w:rPr>
            </w:pPr>
            <w:r>
              <w:rPr>
                <w:rFonts w:ascii="Times" w:eastAsia="Times" w:hAnsi="Times" w:cs="Times"/>
              </w:rPr>
              <w:t>51.9</w:t>
            </w:r>
          </w:p>
        </w:tc>
      </w:tr>
      <w:tr w:rsidR="000D590D" w14:paraId="7CAB2A74" w14:textId="77777777" w:rsidTr="005D34E2">
        <w:trPr>
          <w:trHeight w:val="357"/>
        </w:trPr>
        <w:tc>
          <w:tcPr>
            <w:tcW w:w="2222" w:type="dxa"/>
            <w:vMerge/>
            <w:shd w:val="clear" w:color="auto" w:fill="FFFFFF"/>
            <w:vAlign w:val="center"/>
          </w:tcPr>
          <w:p w14:paraId="672D601A" w14:textId="77777777" w:rsidR="000D590D" w:rsidRDefault="000D590D" w:rsidP="005D34E2">
            <w:pPr>
              <w:widowControl w:val="0"/>
              <w:spacing w:line="276" w:lineRule="auto"/>
              <w:rPr>
                <w:rFonts w:ascii="Times" w:eastAsia="Times" w:hAnsi="Times" w:cs="Times"/>
              </w:rPr>
            </w:pPr>
          </w:p>
        </w:tc>
        <w:tc>
          <w:tcPr>
            <w:tcW w:w="4319" w:type="dxa"/>
            <w:shd w:val="clear" w:color="auto" w:fill="FFFFFF"/>
            <w:vAlign w:val="center"/>
          </w:tcPr>
          <w:p w14:paraId="52CCA6A0" w14:textId="77777777" w:rsidR="000D590D" w:rsidRDefault="000D590D" w:rsidP="005D34E2">
            <w:pPr>
              <w:rPr>
                <w:rFonts w:ascii="Times" w:eastAsia="Times" w:hAnsi="Times" w:cs="Times"/>
              </w:rPr>
            </w:pPr>
            <w:r>
              <w:rPr>
                <w:rFonts w:ascii="Times" w:eastAsia="Times" w:hAnsi="Times" w:cs="Times"/>
              </w:rPr>
              <w:t>University or Higher</w:t>
            </w:r>
          </w:p>
          <w:p w14:paraId="10213885" w14:textId="77777777" w:rsidR="000D590D" w:rsidRDefault="000D590D" w:rsidP="005D34E2">
            <w:pPr>
              <w:rPr>
                <w:rFonts w:ascii="Times" w:eastAsia="Times" w:hAnsi="Times" w:cs="Times"/>
              </w:rPr>
            </w:pPr>
          </w:p>
        </w:tc>
        <w:tc>
          <w:tcPr>
            <w:tcW w:w="930" w:type="dxa"/>
            <w:shd w:val="clear" w:color="auto" w:fill="FFFFFF"/>
            <w:vAlign w:val="center"/>
          </w:tcPr>
          <w:p w14:paraId="65820B79" w14:textId="77777777" w:rsidR="000D590D" w:rsidRDefault="000D590D" w:rsidP="005D34E2">
            <w:pPr>
              <w:jc w:val="center"/>
              <w:rPr>
                <w:rFonts w:ascii="Times" w:eastAsia="Times" w:hAnsi="Times" w:cs="Times"/>
              </w:rPr>
            </w:pPr>
            <w:r>
              <w:rPr>
                <w:rFonts w:ascii="Times" w:eastAsia="Times" w:hAnsi="Times" w:cs="Times"/>
              </w:rPr>
              <w:t>107</w:t>
            </w:r>
          </w:p>
        </w:tc>
        <w:tc>
          <w:tcPr>
            <w:tcW w:w="1889" w:type="dxa"/>
            <w:shd w:val="clear" w:color="auto" w:fill="FFFFFF"/>
            <w:vAlign w:val="center"/>
          </w:tcPr>
          <w:p w14:paraId="48FF13E6" w14:textId="77777777" w:rsidR="000D590D" w:rsidRDefault="000D590D" w:rsidP="005D34E2">
            <w:pPr>
              <w:jc w:val="center"/>
              <w:rPr>
                <w:rFonts w:ascii="Times" w:eastAsia="Times" w:hAnsi="Times" w:cs="Times"/>
              </w:rPr>
            </w:pPr>
            <w:r>
              <w:rPr>
                <w:rFonts w:ascii="Times" w:eastAsia="Times" w:hAnsi="Times" w:cs="Times"/>
              </w:rPr>
              <w:t>11.4</w:t>
            </w:r>
          </w:p>
        </w:tc>
      </w:tr>
      <w:tr w:rsidR="000D590D" w14:paraId="5E994590" w14:textId="77777777" w:rsidTr="005D34E2">
        <w:trPr>
          <w:trHeight w:val="340"/>
        </w:trPr>
        <w:tc>
          <w:tcPr>
            <w:tcW w:w="2222" w:type="dxa"/>
            <w:vMerge w:val="restart"/>
            <w:shd w:val="clear" w:color="auto" w:fill="FFFFFF"/>
            <w:vAlign w:val="center"/>
          </w:tcPr>
          <w:p w14:paraId="4D88A46B" w14:textId="77777777" w:rsidR="000D590D" w:rsidRDefault="000D590D" w:rsidP="005D34E2">
            <w:pPr>
              <w:rPr>
                <w:rFonts w:ascii="Times" w:eastAsia="Times" w:hAnsi="Times" w:cs="Times"/>
              </w:rPr>
            </w:pPr>
          </w:p>
          <w:p w14:paraId="0E187584" w14:textId="77777777" w:rsidR="000D590D" w:rsidRDefault="000D590D" w:rsidP="005D34E2">
            <w:pPr>
              <w:rPr>
                <w:rFonts w:ascii="Times" w:eastAsia="Times" w:hAnsi="Times" w:cs="Times"/>
              </w:rPr>
            </w:pPr>
            <w:r>
              <w:rPr>
                <w:rFonts w:ascii="Times" w:eastAsia="Times" w:hAnsi="Times" w:cs="Times"/>
              </w:rPr>
              <w:lastRenderedPageBreak/>
              <w:t>Number of Times Displaced</w:t>
            </w:r>
          </w:p>
        </w:tc>
        <w:tc>
          <w:tcPr>
            <w:tcW w:w="4319" w:type="dxa"/>
            <w:shd w:val="clear" w:color="auto" w:fill="FFFFFF"/>
            <w:vAlign w:val="center"/>
          </w:tcPr>
          <w:p w14:paraId="5B60F7DB" w14:textId="77777777" w:rsidR="000D590D" w:rsidRDefault="000D590D" w:rsidP="005D34E2">
            <w:pPr>
              <w:rPr>
                <w:rFonts w:ascii="Times" w:eastAsia="Times" w:hAnsi="Times" w:cs="Times"/>
              </w:rPr>
            </w:pPr>
          </w:p>
          <w:p w14:paraId="32118186" w14:textId="77777777" w:rsidR="000D590D" w:rsidRDefault="000D590D" w:rsidP="005D34E2">
            <w:pPr>
              <w:rPr>
                <w:rFonts w:ascii="Times" w:eastAsia="Times" w:hAnsi="Times" w:cs="Times"/>
              </w:rPr>
            </w:pPr>
            <w:r>
              <w:rPr>
                <w:rFonts w:ascii="Times" w:eastAsia="Times" w:hAnsi="Times" w:cs="Times"/>
              </w:rPr>
              <w:t>Once</w:t>
            </w:r>
          </w:p>
        </w:tc>
        <w:tc>
          <w:tcPr>
            <w:tcW w:w="930" w:type="dxa"/>
            <w:shd w:val="clear" w:color="auto" w:fill="FFFFFF"/>
            <w:vAlign w:val="center"/>
          </w:tcPr>
          <w:p w14:paraId="64A2B9E9" w14:textId="77777777" w:rsidR="000D590D" w:rsidRDefault="000D590D" w:rsidP="005D34E2">
            <w:pPr>
              <w:jc w:val="center"/>
              <w:rPr>
                <w:rFonts w:ascii="Times" w:eastAsia="Times" w:hAnsi="Times" w:cs="Times"/>
              </w:rPr>
            </w:pPr>
          </w:p>
          <w:p w14:paraId="51C2FD61" w14:textId="77777777" w:rsidR="000D590D" w:rsidRDefault="000D590D" w:rsidP="005D34E2">
            <w:pPr>
              <w:jc w:val="center"/>
              <w:rPr>
                <w:rFonts w:ascii="Times" w:eastAsia="Times" w:hAnsi="Times" w:cs="Times"/>
              </w:rPr>
            </w:pPr>
            <w:r>
              <w:rPr>
                <w:rFonts w:ascii="Times" w:eastAsia="Times" w:hAnsi="Times" w:cs="Times"/>
              </w:rPr>
              <w:t>192</w:t>
            </w:r>
          </w:p>
        </w:tc>
        <w:tc>
          <w:tcPr>
            <w:tcW w:w="1889" w:type="dxa"/>
            <w:shd w:val="clear" w:color="auto" w:fill="FFFFFF"/>
            <w:vAlign w:val="center"/>
          </w:tcPr>
          <w:p w14:paraId="407F54FE" w14:textId="77777777" w:rsidR="000D590D" w:rsidRDefault="000D590D" w:rsidP="005D34E2">
            <w:pPr>
              <w:jc w:val="center"/>
              <w:rPr>
                <w:rFonts w:ascii="Times" w:eastAsia="Times" w:hAnsi="Times" w:cs="Times"/>
              </w:rPr>
            </w:pPr>
          </w:p>
          <w:p w14:paraId="6FEC7D8C" w14:textId="77777777" w:rsidR="000D590D" w:rsidRDefault="000D590D" w:rsidP="005D34E2">
            <w:pPr>
              <w:jc w:val="center"/>
              <w:rPr>
                <w:rFonts w:ascii="Times" w:eastAsia="Times" w:hAnsi="Times" w:cs="Times"/>
              </w:rPr>
            </w:pPr>
            <w:r>
              <w:rPr>
                <w:rFonts w:ascii="Times" w:eastAsia="Times" w:hAnsi="Times" w:cs="Times"/>
              </w:rPr>
              <w:t>22.5</w:t>
            </w:r>
          </w:p>
        </w:tc>
      </w:tr>
      <w:tr w:rsidR="000D590D" w14:paraId="0F250466" w14:textId="77777777" w:rsidTr="005D34E2">
        <w:trPr>
          <w:trHeight w:val="449"/>
        </w:trPr>
        <w:tc>
          <w:tcPr>
            <w:tcW w:w="2222" w:type="dxa"/>
            <w:vMerge/>
            <w:shd w:val="clear" w:color="auto" w:fill="FFFFFF"/>
            <w:vAlign w:val="center"/>
          </w:tcPr>
          <w:p w14:paraId="390EA01F" w14:textId="77777777" w:rsidR="000D590D" w:rsidRDefault="000D590D" w:rsidP="005D34E2">
            <w:pPr>
              <w:widowControl w:val="0"/>
              <w:spacing w:line="276" w:lineRule="auto"/>
              <w:rPr>
                <w:rFonts w:ascii="Times" w:eastAsia="Times" w:hAnsi="Times" w:cs="Times"/>
              </w:rPr>
            </w:pPr>
          </w:p>
        </w:tc>
        <w:tc>
          <w:tcPr>
            <w:tcW w:w="4319" w:type="dxa"/>
            <w:tcBorders>
              <w:bottom w:val="single" w:sz="4" w:space="0" w:color="000000"/>
            </w:tcBorders>
            <w:shd w:val="clear" w:color="auto" w:fill="FFFFFF"/>
            <w:vAlign w:val="center"/>
          </w:tcPr>
          <w:p w14:paraId="012193F1" w14:textId="77777777" w:rsidR="000D590D" w:rsidRDefault="000D590D" w:rsidP="005D34E2">
            <w:pPr>
              <w:rPr>
                <w:rFonts w:ascii="Times" w:eastAsia="Times" w:hAnsi="Times" w:cs="Times"/>
              </w:rPr>
            </w:pPr>
            <w:r>
              <w:rPr>
                <w:rFonts w:ascii="Times" w:eastAsia="Times" w:hAnsi="Times" w:cs="Times"/>
              </w:rPr>
              <w:t>More Than Once</w:t>
            </w:r>
          </w:p>
        </w:tc>
        <w:tc>
          <w:tcPr>
            <w:tcW w:w="930" w:type="dxa"/>
            <w:tcBorders>
              <w:bottom w:val="single" w:sz="4" w:space="0" w:color="000000"/>
            </w:tcBorders>
            <w:shd w:val="clear" w:color="auto" w:fill="FFFFFF"/>
            <w:vAlign w:val="center"/>
          </w:tcPr>
          <w:p w14:paraId="00352D64" w14:textId="77777777" w:rsidR="000D590D" w:rsidRDefault="000D590D" w:rsidP="005D34E2">
            <w:pPr>
              <w:jc w:val="center"/>
              <w:rPr>
                <w:rFonts w:ascii="Times" w:eastAsia="Times" w:hAnsi="Times" w:cs="Times"/>
              </w:rPr>
            </w:pPr>
            <w:r>
              <w:rPr>
                <w:rFonts w:ascii="Times" w:eastAsia="Times" w:hAnsi="Times" w:cs="Times"/>
              </w:rPr>
              <w:t>823</w:t>
            </w:r>
          </w:p>
        </w:tc>
        <w:tc>
          <w:tcPr>
            <w:tcW w:w="1889" w:type="dxa"/>
            <w:tcBorders>
              <w:bottom w:val="single" w:sz="4" w:space="0" w:color="000000"/>
            </w:tcBorders>
            <w:shd w:val="clear" w:color="auto" w:fill="FFFFFF"/>
            <w:vAlign w:val="center"/>
          </w:tcPr>
          <w:p w14:paraId="131B0895" w14:textId="77777777" w:rsidR="000D590D" w:rsidRDefault="000D590D" w:rsidP="005D34E2">
            <w:pPr>
              <w:jc w:val="center"/>
              <w:rPr>
                <w:rFonts w:ascii="Times" w:eastAsia="Times" w:hAnsi="Times" w:cs="Times"/>
              </w:rPr>
            </w:pPr>
            <w:r>
              <w:rPr>
                <w:rFonts w:ascii="Times" w:eastAsia="Times" w:hAnsi="Times" w:cs="Times"/>
              </w:rPr>
              <w:t>77.5</w:t>
            </w:r>
          </w:p>
        </w:tc>
      </w:tr>
    </w:tbl>
    <w:p w14:paraId="1A2676FA" w14:textId="77777777" w:rsidR="000D590D" w:rsidRDefault="000D590D" w:rsidP="000D590D">
      <w:pPr>
        <w:spacing w:line="360" w:lineRule="auto"/>
        <w:rPr>
          <w:rFonts w:ascii="Times" w:eastAsia="Times" w:hAnsi="Times" w:cs="Times"/>
          <w:i/>
          <w:sz w:val="14"/>
          <w:szCs w:val="14"/>
        </w:rPr>
      </w:pPr>
    </w:p>
    <w:p w14:paraId="50AF17F5" w14:textId="77777777" w:rsidR="000D590D" w:rsidRDefault="000D590D" w:rsidP="000D590D">
      <w:pPr>
        <w:spacing w:line="360" w:lineRule="auto"/>
        <w:rPr>
          <w:rFonts w:ascii="Times" w:eastAsia="Times" w:hAnsi="Times" w:cs="Times"/>
          <w:sz w:val="22"/>
          <w:szCs w:val="22"/>
        </w:rPr>
      </w:pPr>
      <w:r>
        <w:rPr>
          <w:rFonts w:ascii="Times" w:eastAsia="Times" w:hAnsi="Times" w:cs="Times"/>
          <w:i/>
          <w:sz w:val="22"/>
          <w:szCs w:val="22"/>
        </w:rPr>
        <w:t>Note. N</w:t>
      </w:r>
      <w:r>
        <w:rPr>
          <w:rFonts w:ascii="Times" w:eastAsia="Times" w:hAnsi="Times" w:cs="Times"/>
          <w:sz w:val="22"/>
          <w:szCs w:val="22"/>
        </w:rPr>
        <w:t xml:space="preserve"> = 1015; *Weighted based on population size</w:t>
      </w:r>
    </w:p>
    <w:p w14:paraId="6836E240" w14:textId="77777777" w:rsidR="000D590D" w:rsidRDefault="000D590D" w:rsidP="000D590D">
      <w:pPr>
        <w:spacing w:line="360" w:lineRule="auto"/>
        <w:rPr>
          <w:rFonts w:ascii="Times" w:eastAsia="Times" w:hAnsi="Times" w:cs="Times"/>
        </w:rPr>
      </w:pPr>
      <w:r>
        <w:rPr>
          <w:rFonts w:ascii="Times" w:eastAsia="Times" w:hAnsi="Times" w:cs="Times"/>
          <w:vertAlign w:val="superscript"/>
        </w:rPr>
        <w:t xml:space="preserve">a </w:t>
      </w:r>
      <w:r>
        <w:rPr>
          <w:rFonts w:ascii="Times" w:eastAsia="Times" w:hAnsi="Times" w:cs="Times"/>
          <w:sz w:val="17"/>
          <w:szCs w:val="17"/>
        </w:rPr>
        <w:t>Ordinary Level, approximately equivalent to Grade 11-12 in North American educational standards</w:t>
      </w:r>
    </w:p>
    <w:p w14:paraId="1C929FB2" w14:textId="77777777" w:rsidR="000D590D" w:rsidRDefault="000D590D" w:rsidP="000D590D"/>
    <w:p w14:paraId="40053F77" w14:textId="77777777" w:rsidR="000D590D" w:rsidRDefault="000D590D" w:rsidP="000D590D"/>
    <w:p w14:paraId="24607CDE" w14:textId="77777777" w:rsidR="000D590D" w:rsidRDefault="000D590D" w:rsidP="000D590D"/>
    <w:p w14:paraId="24A312D0" w14:textId="77777777" w:rsidR="000D590D" w:rsidRDefault="000D590D" w:rsidP="000D590D">
      <w:pPr>
        <w:spacing w:line="480" w:lineRule="auto"/>
        <w:rPr>
          <w:rFonts w:ascii="Times" w:eastAsia="Times" w:hAnsi="Times" w:cs="Times"/>
          <w:b/>
        </w:rPr>
      </w:pPr>
    </w:p>
    <w:p w14:paraId="1F1577F4" w14:textId="77777777" w:rsidR="000D590D" w:rsidRDefault="000D590D" w:rsidP="000D590D">
      <w:pPr>
        <w:spacing w:line="480" w:lineRule="auto"/>
        <w:rPr>
          <w:rFonts w:ascii="Times" w:eastAsia="Times" w:hAnsi="Times" w:cs="Times"/>
          <w:b/>
        </w:rPr>
      </w:pPr>
    </w:p>
    <w:p w14:paraId="15A77C92" w14:textId="77777777" w:rsidR="000D590D" w:rsidRDefault="000D590D" w:rsidP="000D590D">
      <w:pPr>
        <w:spacing w:line="480" w:lineRule="auto"/>
        <w:rPr>
          <w:rFonts w:ascii="Times" w:eastAsia="Times" w:hAnsi="Times" w:cs="Times"/>
          <w:b/>
        </w:rPr>
      </w:pPr>
    </w:p>
    <w:p w14:paraId="5562B7F7" w14:textId="77777777" w:rsidR="000D590D" w:rsidRDefault="000D590D" w:rsidP="000D590D">
      <w:pPr>
        <w:spacing w:line="480" w:lineRule="auto"/>
        <w:rPr>
          <w:rFonts w:ascii="Times" w:eastAsia="Times" w:hAnsi="Times" w:cs="Times"/>
          <w:b/>
        </w:rPr>
      </w:pPr>
    </w:p>
    <w:p w14:paraId="47387125" w14:textId="77777777" w:rsidR="000D590D" w:rsidRDefault="000D590D" w:rsidP="000D590D">
      <w:pPr>
        <w:spacing w:line="480" w:lineRule="auto"/>
        <w:rPr>
          <w:rFonts w:ascii="Times" w:eastAsia="Times" w:hAnsi="Times" w:cs="Times"/>
          <w:b/>
        </w:rPr>
      </w:pPr>
    </w:p>
    <w:p w14:paraId="5B59804A" w14:textId="77777777" w:rsidR="000D590D" w:rsidRDefault="000D590D" w:rsidP="000D590D">
      <w:pPr>
        <w:spacing w:line="480" w:lineRule="auto"/>
        <w:rPr>
          <w:rFonts w:ascii="Times" w:eastAsia="Times" w:hAnsi="Times" w:cs="Times"/>
          <w:b/>
        </w:rPr>
      </w:pPr>
    </w:p>
    <w:p w14:paraId="139B8DA6" w14:textId="77777777" w:rsidR="000D590D" w:rsidRDefault="000D590D" w:rsidP="000D590D">
      <w:pPr>
        <w:spacing w:line="480" w:lineRule="auto"/>
        <w:rPr>
          <w:rFonts w:ascii="Times" w:eastAsia="Times" w:hAnsi="Times" w:cs="Times"/>
          <w:b/>
          <w:i/>
        </w:rPr>
      </w:pPr>
      <w:r>
        <w:rPr>
          <w:rFonts w:ascii="Times" w:eastAsia="Times" w:hAnsi="Times" w:cs="Times"/>
          <w:b/>
        </w:rPr>
        <w:t>Table 2</w:t>
      </w:r>
    </w:p>
    <w:p w14:paraId="5195C8F5" w14:textId="77777777" w:rsidR="000D590D" w:rsidRDefault="000D590D" w:rsidP="000D590D">
      <w:pPr>
        <w:spacing w:line="480" w:lineRule="auto"/>
        <w:rPr>
          <w:rFonts w:ascii="Times" w:eastAsia="Times" w:hAnsi="Times" w:cs="Times"/>
          <w:i/>
        </w:rPr>
      </w:pPr>
      <w:r>
        <w:rPr>
          <w:rFonts w:ascii="Times" w:eastAsia="Times" w:hAnsi="Times" w:cs="Times"/>
          <w:i/>
        </w:rPr>
        <w:t xml:space="preserve">Results of Exploratory Factor Analysis, Factors 1 to 6 (N=509) </w:t>
      </w:r>
    </w:p>
    <w:tbl>
      <w:tblPr>
        <w:tblStyle w:val="7"/>
        <w:tblW w:w="9360" w:type="dxa"/>
        <w:tblBorders>
          <w:top w:val="nil"/>
          <w:left w:val="nil"/>
          <w:bottom w:val="nil"/>
          <w:right w:val="nil"/>
          <w:insideH w:val="nil"/>
          <w:insideV w:val="nil"/>
        </w:tblBorders>
        <w:tblLayout w:type="fixed"/>
        <w:tblLook w:val="0400" w:firstRow="0" w:lastRow="0" w:firstColumn="0" w:lastColumn="0" w:noHBand="0" w:noVBand="1"/>
      </w:tblPr>
      <w:tblGrid>
        <w:gridCol w:w="1110"/>
        <w:gridCol w:w="2151"/>
        <w:gridCol w:w="1417"/>
        <w:gridCol w:w="992"/>
        <w:gridCol w:w="2552"/>
        <w:gridCol w:w="1138"/>
      </w:tblGrid>
      <w:tr w:rsidR="000D590D" w14:paraId="271DA120" w14:textId="77777777" w:rsidTr="005D34E2">
        <w:tc>
          <w:tcPr>
            <w:tcW w:w="1110" w:type="dxa"/>
            <w:tcBorders>
              <w:top w:val="single" w:sz="4" w:space="0" w:color="000000"/>
              <w:bottom w:val="single" w:sz="4" w:space="0" w:color="000000"/>
            </w:tcBorders>
          </w:tcPr>
          <w:p w14:paraId="7A4B4CEC" w14:textId="77777777" w:rsidR="000D590D" w:rsidRDefault="000D590D" w:rsidP="005D34E2">
            <w:pPr>
              <w:rPr>
                <w:rFonts w:ascii="Times" w:eastAsia="Times" w:hAnsi="Times" w:cs="Times"/>
              </w:rPr>
            </w:pPr>
          </w:p>
        </w:tc>
        <w:tc>
          <w:tcPr>
            <w:tcW w:w="2151" w:type="dxa"/>
            <w:tcBorders>
              <w:top w:val="single" w:sz="4" w:space="0" w:color="000000"/>
              <w:bottom w:val="single" w:sz="4" w:space="0" w:color="000000"/>
            </w:tcBorders>
          </w:tcPr>
          <w:p w14:paraId="35D2E57B" w14:textId="77777777" w:rsidR="000D590D" w:rsidRDefault="000D590D" w:rsidP="005D34E2">
            <w:pPr>
              <w:jc w:val="center"/>
              <w:rPr>
                <w:rFonts w:ascii="Times" w:eastAsia="Times" w:hAnsi="Times" w:cs="Times"/>
              </w:rPr>
            </w:pPr>
            <w:r>
              <w:rPr>
                <w:rFonts w:ascii="Times" w:eastAsia="Times" w:hAnsi="Times" w:cs="Times"/>
              </w:rPr>
              <w:t>Chi square (df)</w:t>
            </w:r>
          </w:p>
        </w:tc>
        <w:tc>
          <w:tcPr>
            <w:tcW w:w="1417" w:type="dxa"/>
            <w:tcBorders>
              <w:top w:val="single" w:sz="4" w:space="0" w:color="000000"/>
              <w:bottom w:val="single" w:sz="4" w:space="0" w:color="000000"/>
            </w:tcBorders>
          </w:tcPr>
          <w:p w14:paraId="76BA8150" w14:textId="77777777" w:rsidR="000D590D" w:rsidRDefault="000D590D" w:rsidP="005D34E2">
            <w:pPr>
              <w:jc w:val="center"/>
              <w:rPr>
                <w:rFonts w:ascii="Times" w:eastAsia="Times" w:hAnsi="Times" w:cs="Times"/>
              </w:rPr>
            </w:pPr>
            <w:r>
              <w:rPr>
                <w:rFonts w:ascii="Times" w:eastAsia="Times" w:hAnsi="Times" w:cs="Times"/>
              </w:rPr>
              <w:t>CFI</w:t>
            </w:r>
          </w:p>
        </w:tc>
        <w:tc>
          <w:tcPr>
            <w:tcW w:w="992" w:type="dxa"/>
            <w:tcBorders>
              <w:top w:val="single" w:sz="4" w:space="0" w:color="000000"/>
              <w:bottom w:val="single" w:sz="4" w:space="0" w:color="000000"/>
            </w:tcBorders>
          </w:tcPr>
          <w:p w14:paraId="6BFFCDE6" w14:textId="77777777" w:rsidR="000D590D" w:rsidRDefault="000D590D" w:rsidP="005D34E2">
            <w:pPr>
              <w:jc w:val="center"/>
              <w:rPr>
                <w:rFonts w:ascii="Times" w:eastAsia="Times" w:hAnsi="Times" w:cs="Times"/>
              </w:rPr>
            </w:pPr>
            <w:r>
              <w:rPr>
                <w:rFonts w:ascii="Times" w:eastAsia="Times" w:hAnsi="Times" w:cs="Times"/>
              </w:rPr>
              <w:t>TLI</w:t>
            </w:r>
          </w:p>
        </w:tc>
        <w:tc>
          <w:tcPr>
            <w:tcW w:w="2552" w:type="dxa"/>
            <w:tcBorders>
              <w:top w:val="single" w:sz="4" w:space="0" w:color="000000"/>
              <w:bottom w:val="single" w:sz="4" w:space="0" w:color="000000"/>
            </w:tcBorders>
          </w:tcPr>
          <w:p w14:paraId="4F8AE9DD" w14:textId="77777777" w:rsidR="000D590D" w:rsidRDefault="000D590D" w:rsidP="005D34E2">
            <w:pPr>
              <w:jc w:val="center"/>
              <w:rPr>
                <w:rFonts w:ascii="Times" w:eastAsia="Times" w:hAnsi="Times" w:cs="Times"/>
              </w:rPr>
            </w:pPr>
            <w:r>
              <w:rPr>
                <w:rFonts w:ascii="Times" w:eastAsia="Times" w:hAnsi="Times" w:cs="Times"/>
              </w:rPr>
              <w:t>RMSEA (90% CI)</w:t>
            </w:r>
          </w:p>
        </w:tc>
        <w:tc>
          <w:tcPr>
            <w:tcW w:w="1138" w:type="dxa"/>
            <w:tcBorders>
              <w:top w:val="single" w:sz="4" w:space="0" w:color="000000"/>
              <w:bottom w:val="single" w:sz="4" w:space="0" w:color="000000"/>
            </w:tcBorders>
          </w:tcPr>
          <w:p w14:paraId="1F3AA020" w14:textId="77777777" w:rsidR="000D590D" w:rsidRDefault="000D590D" w:rsidP="005D34E2">
            <w:pPr>
              <w:jc w:val="center"/>
              <w:rPr>
                <w:rFonts w:ascii="Times" w:eastAsia="Times" w:hAnsi="Times" w:cs="Times"/>
              </w:rPr>
            </w:pPr>
            <w:r>
              <w:rPr>
                <w:rFonts w:ascii="Times" w:eastAsia="Times" w:hAnsi="Times" w:cs="Times"/>
              </w:rPr>
              <w:t>SRMR</w:t>
            </w:r>
          </w:p>
        </w:tc>
      </w:tr>
      <w:tr w:rsidR="000D590D" w14:paraId="351466B3" w14:textId="77777777" w:rsidTr="005D34E2">
        <w:tc>
          <w:tcPr>
            <w:tcW w:w="1110" w:type="dxa"/>
            <w:tcBorders>
              <w:top w:val="single" w:sz="4" w:space="0" w:color="000000"/>
            </w:tcBorders>
          </w:tcPr>
          <w:p w14:paraId="36BB16A0" w14:textId="77777777" w:rsidR="000D590D" w:rsidRDefault="000D590D" w:rsidP="005D34E2">
            <w:pPr>
              <w:jc w:val="center"/>
              <w:rPr>
                <w:rFonts w:ascii="Times" w:eastAsia="Times" w:hAnsi="Times" w:cs="Times"/>
              </w:rPr>
            </w:pPr>
          </w:p>
        </w:tc>
        <w:tc>
          <w:tcPr>
            <w:tcW w:w="8250" w:type="dxa"/>
            <w:gridSpan w:val="5"/>
            <w:tcBorders>
              <w:top w:val="single" w:sz="4" w:space="0" w:color="000000"/>
            </w:tcBorders>
          </w:tcPr>
          <w:p w14:paraId="425FD556" w14:textId="77777777" w:rsidR="000D590D" w:rsidRDefault="000D590D" w:rsidP="005D34E2">
            <w:pPr>
              <w:jc w:val="center"/>
              <w:rPr>
                <w:rFonts w:ascii="Times" w:eastAsia="Times" w:hAnsi="Times" w:cs="Times"/>
                <w:u w:val="single"/>
              </w:rPr>
            </w:pPr>
          </w:p>
          <w:p w14:paraId="71881C94" w14:textId="77777777" w:rsidR="000D590D" w:rsidRDefault="000D590D" w:rsidP="005D34E2">
            <w:pPr>
              <w:jc w:val="center"/>
              <w:rPr>
                <w:rFonts w:ascii="Times" w:eastAsia="Times" w:hAnsi="Times" w:cs="Times"/>
              </w:rPr>
            </w:pPr>
            <w:r>
              <w:rPr>
                <w:rFonts w:ascii="Times" w:eastAsia="Times" w:hAnsi="Times" w:cs="Times"/>
              </w:rPr>
              <w:t>Complete list of items</w:t>
            </w:r>
          </w:p>
          <w:p w14:paraId="0DBD5FE4" w14:textId="77777777" w:rsidR="000D590D" w:rsidRDefault="000D590D" w:rsidP="005D34E2">
            <w:pPr>
              <w:jc w:val="center"/>
              <w:rPr>
                <w:rFonts w:ascii="Times" w:eastAsia="Times" w:hAnsi="Times" w:cs="Times"/>
              </w:rPr>
            </w:pPr>
          </w:p>
        </w:tc>
      </w:tr>
      <w:tr w:rsidR="000D590D" w14:paraId="400BDD45" w14:textId="77777777" w:rsidTr="005D34E2">
        <w:tc>
          <w:tcPr>
            <w:tcW w:w="1110" w:type="dxa"/>
          </w:tcPr>
          <w:p w14:paraId="6AB4B5B2" w14:textId="77777777" w:rsidR="000D590D" w:rsidRDefault="000D590D" w:rsidP="005D34E2">
            <w:pPr>
              <w:rPr>
                <w:rFonts w:ascii="Times" w:eastAsia="Times" w:hAnsi="Times" w:cs="Times"/>
              </w:rPr>
            </w:pPr>
            <w:r>
              <w:rPr>
                <w:rFonts w:ascii="Times" w:eastAsia="Times" w:hAnsi="Times" w:cs="Times"/>
              </w:rPr>
              <w:t>1 factor</w:t>
            </w:r>
          </w:p>
        </w:tc>
        <w:tc>
          <w:tcPr>
            <w:tcW w:w="2151" w:type="dxa"/>
          </w:tcPr>
          <w:p w14:paraId="31AB513F" w14:textId="77777777" w:rsidR="000D590D" w:rsidRDefault="000D590D" w:rsidP="005D34E2">
            <w:pPr>
              <w:jc w:val="center"/>
              <w:rPr>
                <w:rFonts w:ascii="Times" w:eastAsia="Times" w:hAnsi="Times" w:cs="Times"/>
              </w:rPr>
            </w:pPr>
            <w:r>
              <w:rPr>
                <w:rFonts w:ascii="Times" w:eastAsia="Times" w:hAnsi="Times" w:cs="Times"/>
              </w:rPr>
              <w:t>2093.43* (299)</w:t>
            </w:r>
          </w:p>
        </w:tc>
        <w:tc>
          <w:tcPr>
            <w:tcW w:w="1417" w:type="dxa"/>
          </w:tcPr>
          <w:p w14:paraId="1458A0BA" w14:textId="77777777" w:rsidR="000D590D" w:rsidRDefault="000D590D" w:rsidP="005D34E2">
            <w:pPr>
              <w:jc w:val="center"/>
              <w:rPr>
                <w:rFonts w:ascii="Times" w:eastAsia="Times" w:hAnsi="Times" w:cs="Times"/>
              </w:rPr>
            </w:pPr>
            <w:r>
              <w:rPr>
                <w:rFonts w:ascii="Times" w:eastAsia="Times" w:hAnsi="Times" w:cs="Times"/>
              </w:rPr>
              <w:t>.839</w:t>
            </w:r>
          </w:p>
        </w:tc>
        <w:tc>
          <w:tcPr>
            <w:tcW w:w="992" w:type="dxa"/>
          </w:tcPr>
          <w:p w14:paraId="271AB3F2" w14:textId="77777777" w:rsidR="000D590D" w:rsidRDefault="000D590D" w:rsidP="005D34E2">
            <w:pPr>
              <w:jc w:val="center"/>
              <w:rPr>
                <w:rFonts w:ascii="Times" w:eastAsia="Times" w:hAnsi="Times" w:cs="Times"/>
              </w:rPr>
            </w:pPr>
            <w:r>
              <w:rPr>
                <w:rFonts w:ascii="Times" w:eastAsia="Times" w:hAnsi="Times" w:cs="Times"/>
              </w:rPr>
              <w:t>.825</w:t>
            </w:r>
          </w:p>
        </w:tc>
        <w:tc>
          <w:tcPr>
            <w:tcW w:w="2552" w:type="dxa"/>
          </w:tcPr>
          <w:p w14:paraId="4676237B" w14:textId="77777777" w:rsidR="000D590D" w:rsidRDefault="000D590D" w:rsidP="005D34E2">
            <w:pPr>
              <w:jc w:val="center"/>
              <w:rPr>
                <w:rFonts w:ascii="Times" w:eastAsia="Times" w:hAnsi="Times" w:cs="Times"/>
              </w:rPr>
            </w:pPr>
            <w:r>
              <w:rPr>
                <w:rFonts w:ascii="Times" w:eastAsia="Times" w:hAnsi="Times" w:cs="Times"/>
              </w:rPr>
              <w:t>.109 (.104, 0.113)</w:t>
            </w:r>
          </w:p>
        </w:tc>
        <w:tc>
          <w:tcPr>
            <w:tcW w:w="1138" w:type="dxa"/>
          </w:tcPr>
          <w:p w14:paraId="3D3BF3FC" w14:textId="77777777" w:rsidR="000D590D" w:rsidRDefault="000D590D" w:rsidP="005D34E2">
            <w:pPr>
              <w:jc w:val="center"/>
              <w:rPr>
                <w:rFonts w:ascii="Times" w:eastAsia="Times" w:hAnsi="Times" w:cs="Times"/>
              </w:rPr>
            </w:pPr>
            <w:r>
              <w:rPr>
                <w:rFonts w:ascii="Times" w:eastAsia="Times" w:hAnsi="Times" w:cs="Times"/>
              </w:rPr>
              <w:t>.172</w:t>
            </w:r>
          </w:p>
        </w:tc>
      </w:tr>
      <w:tr w:rsidR="000D590D" w14:paraId="78134AD4" w14:textId="77777777" w:rsidTr="005D34E2">
        <w:tc>
          <w:tcPr>
            <w:tcW w:w="1110" w:type="dxa"/>
          </w:tcPr>
          <w:p w14:paraId="223467ED" w14:textId="77777777" w:rsidR="000D590D" w:rsidRDefault="000D590D" w:rsidP="005D34E2">
            <w:pPr>
              <w:rPr>
                <w:rFonts w:ascii="Times" w:eastAsia="Times" w:hAnsi="Times" w:cs="Times"/>
              </w:rPr>
            </w:pPr>
            <w:r>
              <w:rPr>
                <w:rFonts w:ascii="Times" w:eastAsia="Times" w:hAnsi="Times" w:cs="Times"/>
              </w:rPr>
              <w:t>2 factors</w:t>
            </w:r>
          </w:p>
        </w:tc>
        <w:tc>
          <w:tcPr>
            <w:tcW w:w="2151" w:type="dxa"/>
          </w:tcPr>
          <w:p w14:paraId="4F83A9FE" w14:textId="77777777" w:rsidR="000D590D" w:rsidRDefault="000D590D" w:rsidP="005D34E2">
            <w:pPr>
              <w:jc w:val="center"/>
              <w:rPr>
                <w:rFonts w:ascii="Times" w:eastAsia="Times" w:hAnsi="Times" w:cs="Times"/>
              </w:rPr>
            </w:pPr>
            <w:r>
              <w:rPr>
                <w:rFonts w:ascii="Times" w:eastAsia="Times" w:hAnsi="Times" w:cs="Times"/>
              </w:rPr>
              <w:t>1238.565* (274)</w:t>
            </w:r>
          </w:p>
        </w:tc>
        <w:tc>
          <w:tcPr>
            <w:tcW w:w="1417" w:type="dxa"/>
          </w:tcPr>
          <w:p w14:paraId="091D4646" w14:textId="77777777" w:rsidR="000D590D" w:rsidRDefault="000D590D" w:rsidP="005D34E2">
            <w:pPr>
              <w:jc w:val="center"/>
              <w:rPr>
                <w:rFonts w:ascii="Times" w:eastAsia="Times" w:hAnsi="Times" w:cs="Times"/>
              </w:rPr>
            </w:pPr>
            <w:r>
              <w:rPr>
                <w:rFonts w:ascii="Times" w:eastAsia="Times" w:hAnsi="Times" w:cs="Times"/>
              </w:rPr>
              <w:t>.914</w:t>
            </w:r>
          </w:p>
        </w:tc>
        <w:tc>
          <w:tcPr>
            <w:tcW w:w="992" w:type="dxa"/>
          </w:tcPr>
          <w:p w14:paraId="431DAC78" w14:textId="77777777" w:rsidR="000D590D" w:rsidRDefault="000D590D" w:rsidP="005D34E2">
            <w:pPr>
              <w:jc w:val="center"/>
              <w:rPr>
                <w:rFonts w:ascii="Times" w:eastAsia="Times" w:hAnsi="Times" w:cs="Times"/>
              </w:rPr>
            </w:pPr>
            <w:r>
              <w:rPr>
                <w:rFonts w:ascii="Times" w:eastAsia="Times" w:hAnsi="Times" w:cs="Times"/>
              </w:rPr>
              <w:t>.897</w:t>
            </w:r>
          </w:p>
        </w:tc>
        <w:tc>
          <w:tcPr>
            <w:tcW w:w="2552" w:type="dxa"/>
          </w:tcPr>
          <w:p w14:paraId="646E448B" w14:textId="77777777" w:rsidR="000D590D" w:rsidRDefault="000D590D" w:rsidP="005D34E2">
            <w:pPr>
              <w:jc w:val="center"/>
              <w:rPr>
                <w:rFonts w:ascii="Times" w:eastAsia="Times" w:hAnsi="Times" w:cs="Times"/>
              </w:rPr>
            </w:pPr>
            <w:r>
              <w:rPr>
                <w:rFonts w:ascii="Times" w:eastAsia="Times" w:hAnsi="Times" w:cs="Times"/>
              </w:rPr>
              <w:t>.083 (.078, 0.088)</w:t>
            </w:r>
          </w:p>
        </w:tc>
        <w:tc>
          <w:tcPr>
            <w:tcW w:w="1138" w:type="dxa"/>
          </w:tcPr>
          <w:p w14:paraId="7548773D" w14:textId="77777777" w:rsidR="000D590D" w:rsidRDefault="000D590D" w:rsidP="005D34E2">
            <w:pPr>
              <w:jc w:val="center"/>
              <w:rPr>
                <w:rFonts w:ascii="Times" w:eastAsia="Times" w:hAnsi="Times" w:cs="Times"/>
              </w:rPr>
            </w:pPr>
            <w:r>
              <w:rPr>
                <w:rFonts w:ascii="Times" w:eastAsia="Times" w:hAnsi="Times" w:cs="Times"/>
              </w:rPr>
              <w:t>.124</w:t>
            </w:r>
          </w:p>
        </w:tc>
      </w:tr>
      <w:tr w:rsidR="000D590D" w14:paraId="2E28A12B" w14:textId="77777777" w:rsidTr="005D34E2">
        <w:tc>
          <w:tcPr>
            <w:tcW w:w="1110" w:type="dxa"/>
          </w:tcPr>
          <w:p w14:paraId="172AA7F8" w14:textId="77777777" w:rsidR="000D590D" w:rsidRDefault="000D590D" w:rsidP="005D34E2">
            <w:pPr>
              <w:rPr>
                <w:rFonts w:ascii="Times" w:eastAsia="Times" w:hAnsi="Times" w:cs="Times"/>
              </w:rPr>
            </w:pPr>
            <w:r>
              <w:rPr>
                <w:rFonts w:ascii="Times" w:eastAsia="Times" w:hAnsi="Times" w:cs="Times"/>
              </w:rPr>
              <w:t>3 factors</w:t>
            </w:r>
          </w:p>
        </w:tc>
        <w:tc>
          <w:tcPr>
            <w:tcW w:w="2151" w:type="dxa"/>
          </w:tcPr>
          <w:p w14:paraId="5A7A9FCC" w14:textId="77777777" w:rsidR="000D590D" w:rsidRDefault="000D590D" w:rsidP="005D34E2">
            <w:pPr>
              <w:jc w:val="center"/>
              <w:rPr>
                <w:rFonts w:ascii="Times" w:eastAsia="Times" w:hAnsi="Times" w:cs="Times"/>
              </w:rPr>
            </w:pPr>
            <w:r>
              <w:rPr>
                <w:rFonts w:ascii="Times" w:eastAsia="Times" w:hAnsi="Times" w:cs="Times"/>
              </w:rPr>
              <w:t>881.318* (250)</w:t>
            </w:r>
          </w:p>
        </w:tc>
        <w:tc>
          <w:tcPr>
            <w:tcW w:w="1417" w:type="dxa"/>
          </w:tcPr>
          <w:p w14:paraId="2D51329F" w14:textId="77777777" w:rsidR="000D590D" w:rsidRDefault="000D590D" w:rsidP="005D34E2">
            <w:pPr>
              <w:jc w:val="center"/>
              <w:rPr>
                <w:rFonts w:ascii="Times" w:eastAsia="Times" w:hAnsi="Times" w:cs="Times"/>
              </w:rPr>
            </w:pPr>
            <w:r>
              <w:rPr>
                <w:rFonts w:ascii="Times" w:eastAsia="Times" w:hAnsi="Times" w:cs="Times"/>
              </w:rPr>
              <w:t>.943</w:t>
            </w:r>
          </w:p>
        </w:tc>
        <w:tc>
          <w:tcPr>
            <w:tcW w:w="992" w:type="dxa"/>
          </w:tcPr>
          <w:p w14:paraId="1F0FCB9D" w14:textId="77777777" w:rsidR="000D590D" w:rsidRDefault="000D590D" w:rsidP="005D34E2">
            <w:pPr>
              <w:jc w:val="center"/>
              <w:rPr>
                <w:rFonts w:ascii="Times" w:eastAsia="Times" w:hAnsi="Times" w:cs="Times"/>
              </w:rPr>
            </w:pPr>
            <w:r>
              <w:rPr>
                <w:rFonts w:ascii="Times" w:eastAsia="Times" w:hAnsi="Times" w:cs="Times"/>
              </w:rPr>
              <w:t>.926</w:t>
            </w:r>
          </w:p>
        </w:tc>
        <w:tc>
          <w:tcPr>
            <w:tcW w:w="2552" w:type="dxa"/>
          </w:tcPr>
          <w:p w14:paraId="3C03154F" w14:textId="77777777" w:rsidR="000D590D" w:rsidRDefault="000D590D" w:rsidP="005D34E2">
            <w:pPr>
              <w:jc w:val="center"/>
              <w:rPr>
                <w:rFonts w:ascii="Times" w:eastAsia="Times" w:hAnsi="Times" w:cs="Times"/>
              </w:rPr>
            </w:pPr>
            <w:r>
              <w:rPr>
                <w:rFonts w:ascii="Times" w:eastAsia="Times" w:hAnsi="Times" w:cs="Times"/>
              </w:rPr>
              <w:t>.070 (.065, 0.076)</w:t>
            </w:r>
          </w:p>
        </w:tc>
        <w:tc>
          <w:tcPr>
            <w:tcW w:w="1138" w:type="dxa"/>
          </w:tcPr>
          <w:p w14:paraId="5D555848" w14:textId="77777777" w:rsidR="000D590D" w:rsidRDefault="000D590D" w:rsidP="005D34E2">
            <w:pPr>
              <w:jc w:val="center"/>
              <w:rPr>
                <w:rFonts w:ascii="Times" w:eastAsia="Times" w:hAnsi="Times" w:cs="Times"/>
              </w:rPr>
            </w:pPr>
            <w:r>
              <w:rPr>
                <w:rFonts w:ascii="Times" w:eastAsia="Times" w:hAnsi="Times" w:cs="Times"/>
              </w:rPr>
              <w:t>.099</w:t>
            </w:r>
          </w:p>
        </w:tc>
      </w:tr>
      <w:tr w:rsidR="000D590D" w14:paraId="3D224605" w14:textId="77777777" w:rsidTr="005D34E2">
        <w:tc>
          <w:tcPr>
            <w:tcW w:w="1110" w:type="dxa"/>
          </w:tcPr>
          <w:p w14:paraId="67BBAE62" w14:textId="77777777" w:rsidR="000D590D" w:rsidRDefault="000D590D" w:rsidP="005D34E2">
            <w:pPr>
              <w:rPr>
                <w:rFonts w:ascii="Times" w:eastAsia="Times" w:hAnsi="Times" w:cs="Times"/>
              </w:rPr>
            </w:pPr>
            <w:r>
              <w:rPr>
                <w:rFonts w:ascii="Times" w:eastAsia="Times" w:hAnsi="Times" w:cs="Times"/>
              </w:rPr>
              <w:t>4 factors</w:t>
            </w:r>
          </w:p>
        </w:tc>
        <w:tc>
          <w:tcPr>
            <w:tcW w:w="2151" w:type="dxa"/>
          </w:tcPr>
          <w:p w14:paraId="261DD58C" w14:textId="77777777" w:rsidR="000D590D" w:rsidRDefault="000D590D" w:rsidP="005D34E2">
            <w:pPr>
              <w:jc w:val="center"/>
              <w:rPr>
                <w:rFonts w:ascii="Times" w:eastAsia="Times" w:hAnsi="Times" w:cs="Times"/>
              </w:rPr>
            </w:pPr>
            <w:r>
              <w:rPr>
                <w:rFonts w:ascii="Times" w:eastAsia="Times" w:hAnsi="Times" w:cs="Times"/>
              </w:rPr>
              <w:t>614.132* (227)</w:t>
            </w:r>
          </w:p>
        </w:tc>
        <w:tc>
          <w:tcPr>
            <w:tcW w:w="1417" w:type="dxa"/>
          </w:tcPr>
          <w:p w14:paraId="61961D92" w14:textId="77777777" w:rsidR="000D590D" w:rsidRDefault="000D590D" w:rsidP="005D34E2">
            <w:pPr>
              <w:jc w:val="center"/>
              <w:rPr>
                <w:rFonts w:ascii="Times" w:eastAsia="Times" w:hAnsi="Times" w:cs="Times"/>
              </w:rPr>
            </w:pPr>
            <w:r>
              <w:rPr>
                <w:rFonts w:ascii="Times" w:eastAsia="Times" w:hAnsi="Times" w:cs="Times"/>
              </w:rPr>
              <w:t>.965</w:t>
            </w:r>
          </w:p>
        </w:tc>
        <w:tc>
          <w:tcPr>
            <w:tcW w:w="992" w:type="dxa"/>
          </w:tcPr>
          <w:p w14:paraId="56F94F57" w14:textId="77777777" w:rsidR="000D590D" w:rsidRDefault="000D590D" w:rsidP="005D34E2">
            <w:pPr>
              <w:jc w:val="center"/>
              <w:rPr>
                <w:rFonts w:ascii="Times" w:eastAsia="Times" w:hAnsi="Times" w:cs="Times"/>
              </w:rPr>
            </w:pPr>
            <w:r>
              <w:rPr>
                <w:rFonts w:ascii="Times" w:eastAsia="Times" w:hAnsi="Times" w:cs="Times"/>
              </w:rPr>
              <w:t>.950</w:t>
            </w:r>
          </w:p>
        </w:tc>
        <w:tc>
          <w:tcPr>
            <w:tcW w:w="2552" w:type="dxa"/>
          </w:tcPr>
          <w:p w14:paraId="3565ACA0" w14:textId="77777777" w:rsidR="000D590D" w:rsidRDefault="000D590D" w:rsidP="005D34E2">
            <w:pPr>
              <w:jc w:val="center"/>
              <w:rPr>
                <w:rFonts w:ascii="Times" w:eastAsia="Times" w:hAnsi="Times" w:cs="Times"/>
              </w:rPr>
            </w:pPr>
            <w:r>
              <w:rPr>
                <w:rFonts w:ascii="Times" w:eastAsia="Times" w:hAnsi="Times" w:cs="Times"/>
              </w:rPr>
              <w:t>.058 (.052, 0.063)</w:t>
            </w:r>
          </w:p>
        </w:tc>
        <w:tc>
          <w:tcPr>
            <w:tcW w:w="1138" w:type="dxa"/>
          </w:tcPr>
          <w:p w14:paraId="189C3ECF" w14:textId="77777777" w:rsidR="000D590D" w:rsidRDefault="000D590D" w:rsidP="005D34E2">
            <w:pPr>
              <w:jc w:val="center"/>
              <w:rPr>
                <w:rFonts w:ascii="Times" w:eastAsia="Times" w:hAnsi="Times" w:cs="Times"/>
              </w:rPr>
            </w:pPr>
            <w:r>
              <w:rPr>
                <w:rFonts w:ascii="Times" w:eastAsia="Times" w:hAnsi="Times" w:cs="Times"/>
              </w:rPr>
              <w:t>.078</w:t>
            </w:r>
          </w:p>
        </w:tc>
      </w:tr>
      <w:tr w:rsidR="000D590D" w14:paraId="3D2F8778" w14:textId="77777777" w:rsidTr="005D34E2">
        <w:tc>
          <w:tcPr>
            <w:tcW w:w="1110" w:type="dxa"/>
          </w:tcPr>
          <w:p w14:paraId="66E4F7D8" w14:textId="77777777" w:rsidR="000D590D" w:rsidRDefault="000D590D" w:rsidP="005D34E2">
            <w:pPr>
              <w:rPr>
                <w:rFonts w:ascii="Times" w:eastAsia="Times" w:hAnsi="Times" w:cs="Times"/>
              </w:rPr>
            </w:pPr>
            <w:r>
              <w:rPr>
                <w:rFonts w:ascii="Times" w:eastAsia="Times" w:hAnsi="Times" w:cs="Times"/>
              </w:rPr>
              <w:t>5 factors</w:t>
            </w:r>
          </w:p>
        </w:tc>
        <w:tc>
          <w:tcPr>
            <w:tcW w:w="2151" w:type="dxa"/>
          </w:tcPr>
          <w:p w14:paraId="790504FD" w14:textId="77777777" w:rsidR="000D590D" w:rsidRDefault="000D590D" w:rsidP="005D34E2">
            <w:pPr>
              <w:jc w:val="center"/>
              <w:rPr>
                <w:rFonts w:ascii="Times" w:eastAsia="Times" w:hAnsi="Times" w:cs="Times"/>
              </w:rPr>
            </w:pPr>
            <w:r>
              <w:rPr>
                <w:rFonts w:ascii="Times" w:eastAsia="Times" w:hAnsi="Times" w:cs="Times"/>
              </w:rPr>
              <w:t>456.165* (205)</w:t>
            </w:r>
          </w:p>
        </w:tc>
        <w:tc>
          <w:tcPr>
            <w:tcW w:w="1417" w:type="dxa"/>
          </w:tcPr>
          <w:p w14:paraId="509D50D9" w14:textId="77777777" w:rsidR="000D590D" w:rsidRDefault="000D590D" w:rsidP="005D34E2">
            <w:pPr>
              <w:jc w:val="center"/>
              <w:rPr>
                <w:rFonts w:ascii="Times" w:eastAsia="Times" w:hAnsi="Times" w:cs="Times"/>
              </w:rPr>
            </w:pPr>
            <w:r>
              <w:rPr>
                <w:rFonts w:ascii="Times" w:eastAsia="Times" w:hAnsi="Times" w:cs="Times"/>
              </w:rPr>
              <w:t>.977</w:t>
            </w:r>
          </w:p>
        </w:tc>
        <w:tc>
          <w:tcPr>
            <w:tcW w:w="992" w:type="dxa"/>
          </w:tcPr>
          <w:p w14:paraId="3E33873F" w14:textId="77777777" w:rsidR="000D590D" w:rsidRDefault="000D590D" w:rsidP="005D34E2">
            <w:pPr>
              <w:jc w:val="center"/>
              <w:rPr>
                <w:rFonts w:ascii="Times" w:eastAsia="Times" w:hAnsi="Times" w:cs="Times"/>
              </w:rPr>
            </w:pPr>
            <w:r>
              <w:rPr>
                <w:rFonts w:ascii="Times" w:eastAsia="Times" w:hAnsi="Times" w:cs="Times"/>
              </w:rPr>
              <w:t>.964</w:t>
            </w:r>
          </w:p>
        </w:tc>
        <w:tc>
          <w:tcPr>
            <w:tcW w:w="2552" w:type="dxa"/>
          </w:tcPr>
          <w:p w14:paraId="59D863BC" w14:textId="77777777" w:rsidR="000D590D" w:rsidRDefault="000D590D" w:rsidP="005D34E2">
            <w:pPr>
              <w:jc w:val="center"/>
              <w:rPr>
                <w:rFonts w:ascii="Times" w:eastAsia="Times" w:hAnsi="Times" w:cs="Times"/>
              </w:rPr>
            </w:pPr>
            <w:r>
              <w:rPr>
                <w:rFonts w:ascii="Times" w:eastAsia="Times" w:hAnsi="Times" w:cs="Times"/>
              </w:rPr>
              <w:t>.049 (.043, 0.055)</w:t>
            </w:r>
          </w:p>
        </w:tc>
        <w:tc>
          <w:tcPr>
            <w:tcW w:w="1138" w:type="dxa"/>
          </w:tcPr>
          <w:p w14:paraId="5D771A0F" w14:textId="77777777" w:rsidR="000D590D" w:rsidRDefault="000D590D" w:rsidP="005D34E2">
            <w:pPr>
              <w:jc w:val="center"/>
              <w:rPr>
                <w:rFonts w:ascii="Times" w:eastAsia="Times" w:hAnsi="Times" w:cs="Times"/>
              </w:rPr>
            </w:pPr>
            <w:r>
              <w:rPr>
                <w:rFonts w:ascii="Times" w:eastAsia="Times" w:hAnsi="Times" w:cs="Times"/>
              </w:rPr>
              <w:t>.062</w:t>
            </w:r>
          </w:p>
        </w:tc>
      </w:tr>
      <w:tr w:rsidR="000D590D" w14:paraId="0EB5C605" w14:textId="77777777" w:rsidTr="005D34E2">
        <w:tc>
          <w:tcPr>
            <w:tcW w:w="1110" w:type="dxa"/>
          </w:tcPr>
          <w:p w14:paraId="636CCE26" w14:textId="77777777" w:rsidR="000D590D" w:rsidRDefault="000D590D" w:rsidP="005D34E2">
            <w:pPr>
              <w:rPr>
                <w:rFonts w:ascii="Times" w:eastAsia="Times" w:hAnsi="Times" w:cs="Times"/>
              </w:rPr>
            </w:pPr>
            <w:r>
              <w:rPr>
                <w:rFonts w:ascii="Times" w:eastAsia="Times" w:hAnsi="Times" w:cs="Times"/>
              </w:rPr>
              <w:t>6 factors</w:t>
            </w:r>
          </w:p>
        </w:tc>
        <w:tc>
          <w:tcPr>
            <w:tcW w:w="2151" w:type="dxa"/>
          </w:tcPr>
          <w:p w14:paraId="602D738D" w14:textId="77777777" w:rsidR="000D590D" w:rsidRDefault="000D590D" w:rsidP="005D34E2">
            <w:pPr>
              <w:jc w:val="center"/>
              <w:rPr>
                <w:rFonts w:ascii="Times" w:eastAsia="Times" w:hAnsi="Times" w:cs="Times"/>
              </w:rPr>
            </w:pPr>
            <w:r>
              <w:rPr>
                <w:rFonts w:ascii="Times" w:eastAsia="Times" w:hAnsi="Times" w:cs="Times"/>
              </w:rPr>
              <w:t>353.865* (184)</w:t>
            </w:r>
          </w:p>
        </w:tc>
        <w:tc>
          <w:tcPr>
            <w:tcW w:w="1417" w:type="dxa"/>
          </w:tcPr>
          <w:p w14:paraId="4AB6C9B4" w14:textId="77777777" w:rsidR="000D590D" w:rsidRDefault="000D590D" w:rsidP="005D34E2">
            <w:pPr>
              <w:jc w:val="center"/>
              <w:rPr>
                <w:rFonts w:ascii="Times" w:eastAsia="Times" w:hAnsi="Times" w:cs="Times"/>
              </w:rPr>
            </w:pPr>
            <w:r>
              <w:rPr>
                <w:rFonts w:ascii="Times" w:eastAsia="Times" w:hAnsi="Times" w:cs="Times"/>
              </w:rPr>
              <w:t>.985</w:t>
            </w:r>
          </w:p>
        </w:tc>
        <w:tc>
          <w:tcPr>
            <w:tcW w:w="992" w:type="dxa"/>
          </w:tcPr>
          <w:p w14:paraId="6164E44B" w14:textId="77777777" w:rsidR="000D590D" w:rsidRDefault="000D590D" w:rsidP="005D34E2">
            <w:pPr>
              <w:jc w:val="center"/>
              <w:rPr>
                <w:rFonts w:ascii="Times" w:eastAsia="Times" w:hAnsi="Times" w:cs="Times"/>
              </w:rPr>
            </w:pPr>
            <w:r>
              <w:rPr>
                <w:rFonts w:ascii="Times" w:eastAsia="Times" w:hAnsi="Times" w:cs="Times"/>
              </w:rPr>
              <w:t>.973</w:t>
            </w:r>
          </w:p>
        </w:tc>
        <w:tc>
          <w:tcPr>
            <w:tcW w:w="2552" w:type="dxa"/>
          </w:tcPr>
          <w:p w14:paraId="7696EC48" w14:textId="77777777" w:rsidR="000D590D" w:rsidRDefault="000D590D" w:rsidP="005D34E2">
            <w:pPr>
              <w:jc w:val="center"/>
              <w:rPr>
                <w:rFonts w:ascii="Times" w:eastAsia="Times" w:hAnsi="Times" w:cs="Times"/>
              </w:rPr>
            </w:pPr>
            <w:r>
              <w:rPr>
                <w:rFonts w:ascii="Times" w:eastAsia="Times" w:hAnsi="Times" w:cs="Times"/>
              </w:rPr>
              <w:t>.043 (.036, 0.049)</w:t>
            </w:r>
          </w:p>
        </w:tc>
        <w:tc>
          <w:tcPr>
            <w:tcW w:w="1138" w:type="dxa"/>
          </w:tcPr>
          <w:p w14:paraId="16F37A99" w14:textId="77777777" w:rsidR="000D590D" w:rsidRDefault="000D590D" w:rsidP="005D34E2">
            <w:pPr>
              <w:jc w:val="center"/>
              <w:rPr>
                <w:rFonts w:ascii="Times" w:eastAsia="Times" w:hAnsi="Times" w:cs="Times"/>
              </w:rPr>
            </w:pPr>
            <w:r>
              <w:rPr>
                <w:rFonts w:ascii="Times" w:eastAsia="Times" w:hAnsi="Times" w:cs="Times"/>
              </w:rPr>
              <w:t>.051</w:t>
            </w:r>
          </w:p>
          <w:p w14:paraId="15B2FD8D" w14:textId="77777777" w:rsidR="000D590D" w:rsidRDefault="000D590D" w:rsidP="005D34E2">
            <w:pPr>
              <w:jc w:val="center"/>
              <w:rPr>
                <w:rFonts w:ascii="Times" w:eastAsia="Times" w:hAnsi="Times" w:cs="Times"/>
              </w:rPr>
            </w:pPr>
          </w:p>
        </w:tc>
      </w:tr>
      <w:tr w:rsidR="000D590D" w14:paraId="79A494CA" w14:textId="77777777" w:rsidTr="005D34E2">
        <w:tc>
          <w:tcPr>
            <w:tcW w:w="1110" w:type="dxa"/>
          </w:tcPr>
          <w:p w14:paraId="6E7A5F57" w14:textId="77777777" w:rsidR="000D590D" w:rsidRDefault="000D590D" w:rsidP="005D34E2">
            <w:pPr>
              <w:jc w:val="center"/>
              <w:rPr>
                <w:rFonts w:ascii="Times" w:eastAsia="Times" w:hAnsi="Times" w:cs="Times"/>
              </w:rPr>
            </w:pPr>
          </w:p>
        </w:tc>
        <w:tc>
          <w:tcPr>
            <w:tcW w:w="8250" w:type="dxa"/>
            <w:gridSpan w:val="5"/>
          </w:tcPr>
          <w:p w14:paraId="67A88F47" w14:textId="77777777" w:rsidR="000D590D" w:rsidRDefault="000D590D" w:rsidP="005D34E2">
            <w:pPr>
              <w:jc w:val="center"/>
              <w:rPr>
                <w:rFonts w:ascii="Times" w:eastAsia="Times" w:hAnsi="Times" w:cs="Times"/>
              </w:rPr>
            </w:pPr>
            <w:r>
              <w:rPr>
                <w:rFonts w:ascii="Times" w:eastAsia="Times" w:hAnsi="Times" w:cs="Times"/>
              </w:rPr>
              <w:t>After item deletion*</w:t>
            </w:r>
          </w:p>
          <w:p w14:paraId="488D8E9A" w14:textId="77777777" w:rsidR="000D590D" w:rsidRDefault="000D590D" w:rsidP="005D34E2">
            <w:pPr>
              <w:jc w:val="center"/>
              <w:rPr>
                <w:rFonts w:ascii="Times" w:eastAsia="Times" w:hAnsi="Times" w:cs="Times"/>
                <w:u w:val="single"/>
              </w:rPr>
            </w:pPr>
          </w:p>
        </w:tc>
      </w:tr>
      <w:tr w:rsidR="000D590D" w14:paraId="05E69C59" w14:textId="77777777" w:rsidTr="005D34E2">
        <w:tc>
          <w:tcPr>
            <w:tcW w:w="1110" w:type="dxa"/>
          </w:tcPr>
          <w:p w14:paraId="39ED0A56" w14:textId="77777777" w:rsidR="000D590D" w:rsidRDefault="000D590D" w:rsidP="005D34E2">
            <w:pPr>
              <w:rPr>
                <w:rFonts w:ascii="Times" w:eastAsia="Times" w:hAnsi="Times" w:cs="Times"/>
              </w:rPr>
            </w:pPr>
            <w:r>
              <w:rPr>
                <w:rFonts w:ascii="Times" w:eastAsia="Times" w:hAnsi="Times" w:cs="Times"/>
              </w:rPr>
              <w:t>1 factor</w:t>
            </w:r>
          </w:p>
        </w:tc>
        <w:tc>
          <w:tcPr>
            <w:tcW w:w="2151" w:type="dxa"/>
          </w:tcPr>
          <w:p w14:paraId="55B24FF2" w14:textId="77777777" w:rsidR="000D590D" w:rsidRDefault="000D590D" w:rsidP="005D34E2">
            <w:pPr>
              <w:jc w:val="center"/>
              <w:rPr>
                <w:rFonts w:ascii="Times" w:eastAsia="Times" w:hAnsi="Times" w:cs="Times"/>
              </w:rPr>
            </w:pPr>
            <w:r>
              <w:rPr>
                <w:rFonts w:ascii="Times" w:eastAsia="Times" w:hAnsi="Times" w:cs="Times"/>
              </w:rPr>
              <w:t>1334.123* (119)</w:t>
            </w:r>
          </w:p>
        </w:tc>
        <w:tc>
          <w:tcPr>
            <w:tcW w:w="1417" w:type="dxa"/>
          </w:tcPr>
          <w:p w14:paraId="34B1D46D" w14:textId="77777777" w:rsidR="000D590D" w:rsidRDefault="000D590D" w:rsidP="005D34E2">
            <w:pPr>
              <w:jc w:val="center"/>
              <w:rPr>
                <w:rFonts w:ascii="Times" w:eastAsia="Times" w:hAnsi="Times" w:cs="Times"/>
              </w:rPr>
            </w:pPr>
            <w:r>
              <w:rPr>
                <w:rFonts w:ascii="Times" w:eastAsia="Times" w:hAnsi="Times" w:cs="Times"/>
              </w:rPr>
              <w:t>.884</w:t>
            </w:r>
          </w:p>
        </w:tc>
        <w:tc>
          <w:tcPr>
            <w:tcW w:w="992" w:type="dxa"/>
          </w:tcPr>
          <w:p w14:paraId="252F2773" w14:textId="77777777" w:rsidR="000D590D" w:rsidRDefault="000D590D" w:rsidP="005D34E2">
            <w:pPr>
              <w:jc w:val="center"/>
              <w:rPr>
                <w:rFonts w:ascii="Times" w:eastAsia="Times" w:hAnsi="Times" w:cs="Times"/>
              </w:rPr>
            </w:pPr>
            <w:r>
              <w:rPr>
                <w:rFonts w:ascii="Times" w:eastAsia="Times" w:hAnsi="Times" w:cs="Times"/>
              </w:rPr>
              <w:t>.868</w:t>
            </w:r>
          </w:p>
        </w:tc>
        <w:tc>
          <w:tcPr>
            <w:tcW w:w="2552" w:type="dxa"/>
          </w:tcPr>
          <w:p w14:paraId="1D09360E" w14:textId="77777777" w:rsidR="000D590D" w:rsidRDefault="000D590D" w:rsidP="005D34E2">
            <w:pPr>
              <w:jc w:val="center"/>
              <w:rPr>
                <w:rFonts w:ascii="Times" w:eastAsia="Times" w:hAnsi="Times" w:cs="Times"/>
              </w:rPr>
            </w:pPr>
            <w:r>
              <w:rPr>
                <w:rFonts w:ascii="Times" w:eastAsia="Times" w:hAnsi="Times" w:cs="Times"/>
              </w:rPr>
              <w:t>.142 (.135, 0.149)</w:t>
            </w:r>
          </w:p>
        </w:tc>
        <w:tc>
          <w:tcPr>
            <w:tcW w:w="1138" w:type="dxa"/>
          </w:tcPr>
          <w:p w14:paraId="056B714F" w14:textId="77777777" w:rsidR="000D590D" w:rsidRDefault="000D590D" w:rsidP="005D34E2">
            <w:pPr>
              <w:jc w:val="center"/>
              <w:rPr>
                <w:rFonts w:ascii="Times" w:eastAsia="Times" w:hAnsi="Times" w:cs="Times"/>
              </w:rPr>
            </w:pPr>
            <w:r>
              <w:rPr>
                <w:rFonts w:ascii="Times" w:eastAsia="Times" w:hAnsi="Times" w:cs="Times"/>
              </w:rPr>
              <w:t>.207</w:t>
            </w:r>
          </w:p>
        </w:tc>
      </w:tr>
      <w:tr w:rsidR="000D590D" w14:paraId="127CC188" w14:textId="77777777" w:rsidTr="005D34E2">
        <w:tc>
          <w:tcPr>
            <w:tcW w:w="1110" w:type="dxa"/>
          </w:tcPr>
          <w:p w14:paraId="7B08C218" w14:textId="77777777" w:rsidR="000D590D" w:rsidRDefault="000D590D" w:rsidP="005D34E2">
            <w:pPr>
              <w:rPr>
                <w:rFonts w:ascii="Times" w:eastAsia="Times" w:hAnsi="Times" w:cs="Times"/>
              </w:rPr>
            </w:pPr>
            <w:r>
              <w:rPr>
                <w:rFonts w:ascii="Times" w:eastAsia="Times" w:hAnsi="Times" w:cs="Times"/>
              </w:rPr>
              <w:t>2 factors</w:t>
            </w:r>
          </w:p>
        </w:tc>
        <w:tc>
          <w:tcPr>
            <w:tcW w:w="2151" w:type="dxa"/>
          </w:tcPr>
          <w:p w14:paraId="1A0B02AA" w14:textId="77777777" w:rsidR="000D590D" w:rsidRDefault="000D590D" w:rsidP="005D34E2">
            <w:pPr>
              <w:tabs>
                <w:tab w:val="left" w:pos="1400"/>
              </w:tabs>
              <w:jc w:val="center"/>
              <w:rPr>
                <w:rFonts w:ascii="Times" w:eastAsia="Times" w:hAnsi="Times" w:cs="Times"/>
              </w:rPr>
            </w:pPr>
            <w:r>
              <w:rPr>
                <w:rFonts w:ascii="Times" w:eastAsia="Times" w:hAnsi="Times" w:cs="Times"/>
              </w:rPr>
              <w:t>542.103* (103)</w:t>
            </w:r>
          </w:p>
        </w:tc>
        <w:tc>
          <w:tcPr>
            <w:tcW w:w="1417" w:type="dxa"/>
          </w:tcPr>
          <w:p w14:paraId="3371F59F" w14:textId="77777777" w:rsidR="000D590D" w:rsidRDefault="000D590D" w:rsidP="005D34E2">
            <w:pPr>
              <w:jc w:val="center"/>
              <w:rPr>
                <w:rFonts w:ascii="Times" w:eastAsia="Times" w:hAnsi="Times" w:cs="Times"/>
              </w:rPr>
            </w:pPr>
            <w:r>
              <w:rPr>
                <w:rFonts w:ascii="Times" w:eastAsia="Times" w:hAnsi="Times" w:cs="Times"/>
              </w:rPr>
              <w:t>.958</w:t>
            </w:r>
          </w:p>
        </w:tc>
        <w:tc>
          <w:tcPr>
            <w:tcW w:w="992" w:type="dxa"/>
          </w:tcPr>
          <w:p w14:paraId="35E8A1A4" w14:textId="77777777" w:rsidR="000D590D" w:rsidRDefault="000D590D" w:rsidP="005D34E2">
            <w:pPr>
              <w:jc w:val="center"/>
              <w:rPr>
                <w:rFonts w:ascii="Times" w:eastAsia="Times" w:hAnsi="Times" w:cs="Times"/>
              </w:rPr>
            </w:pPr>
            <w:r>
              <w:rPr>
                <w:rFonts w:ascii="Times" w:eastAsia="Times" w:hAnsi="Times" w:cs="Times"/>
              </w:rPr>
              <w:t>.945</w:t>
            </w:r>
          </w:p>
        </w:tc>
        <w:tc>
          <w:tcPr>
            <w:tcW w:w="2552" w:type="dxa"/>
          </w:tcPr>
          <w:p w14:paraId="388DD1FE" w14:textId="77777777" w:rsidR="000D590D" w:rsidRDefault="000D590D" w:rsidP="005D34E2">
            <w:pPr>
              <w:jc w:val="center"/>
              <w:rPr>
                <w:rFonts w:ascii="Times" w:eastAsia="Times" w:hAnsi="Times" w:cs="Times"/>
              </w:rPr>
            </w:pPr>
            <w:r>
              <w:rPr>
                <w:rFonts w:ascii="Times" w:eastAsia="Times" w:hAnsi="Times" w:cs="Times"/>
              </w:rPr>
              <w:t>.092 (.084, 0.099)</w:t>
            </w:r>
          </w:p>
        </w:tc>
        <w:tc>
          <w:tcPr>
            <w:tcW w:w="1138" w:type="dxa"/>
          </w:tcPr>
          <w:p w14:paraId="33BDC6B4" w14:textId="77777777" w:rsidR="000D590D" w:rsidRDefault="000D590D" w:rsidP="005D34E2">
            <w:pPr>
              <w:jc w:val="center"/>
              <w:rPr>
                <w:rFonts w:ascii="Times" w:eastAsia="Times" w:hAnsi="Times" w:cs="Times"/>
              </w:rPr>
            </w:pPr>
            <w:r>
              <w:rPr>
                <w:rFonts w:ascii="Times" w:eastAsia="Times" w:hAnsi="Times" w:cs="Times"/>
              </w:rPr>
              <w:t>.106</w:t>
            </w:r>
          </w:p>
        </w:tc>
      </w:tr>
      <w:tr w:rsidR="000D590D" w14:paraId="1A8BEFF1" w14:textId="77777777" w:rsidTr="005D34E2">
        <w:tc>
          <w:tcPr>
            <w:tcW w:w="1110" w:type="dxa"/>
          </w:tcPr>
          <w:p w14:paraId="57194596" w14:textId="77777777" w:rsidR="000D590D" w:rsidRDefault="000D590D" w:rsidP="005D34E2">
            <w:pPr>
              <w:rPr>
                <w:rFonts w:ascii="Times" w:eastAsia="Times" w:hAnsi="Times" w:cs="Times"/>
              </w:rPr>
            </w:pPr>
            <w:r>
              <w:rPr>
                <w:rFonts w:ascii="Times" w:eastAsia="Times" w:hAnsi="Times" w:cs="Times"/>
              </w:rPr>
              <w:t>3 factors</w:t>
            </w:r>
          </w:p>
        </w:tc>
        <w:tc>
          <w:tcPr>
            <w:tcW w:w="2151" w:type="dxa"/>
          </w:tcPr>
          <w:p w14:paraId="7F8F7AC2" w14:textId="77777777" w:rsidR="000D590D" w:rsidRDefault="000D590D" w:rsidP="005D34E2">
            <w:pPr>
              <w:jc w:val="center"/>
              <w:rPr>
                <w:rFonts w:ascii="Times" w:eastAsia="Times" w:hAnsi="Times" w:cs="Times"/>
              </w:rPr>
            </w:pPr>
            <w:r>
              <w:rPr>
                <w:rFonts w:ascii="Times" w:eastAsia="Times" w:hAnsi="Times" w:cs="Times"/>
              </w:rPr>
              <w:t>296.043* (88)</w:t>
            </w:r>
          </w:p>
        </w:tc>
        <w:tc>
          <w:tcPr>
            <w:tcW w:w="1417" w:type="dxa"/>
          </w:tcPr>
          <w:p w14:paraId="3E655A90" w14:textId="77777777" w:rsidR="000D590D" w:rsidRDefault="000D590D" w:rsidP="005D34E2">
            <w:pPr>
              <w:jc w:val="center"/>
              <w:rPr>
                <w:rFonts w:ascii="Times" w:eastAsia="Times" w:hAnsi="Times" w:cs="Times"/>
              </w:rPr>
            </w:pPr>
            <w:r>
              <w:rPr>
                <w:rFonts w:ascii="Times" w:eastAsia="Times" w:hAnsi="Times" w:cs="Times"/>
              </w:rPr>
              <w:t>.980</w:t>
            </w:r>
          </w:p>
        </w:tc>
        <w:tc>
          <w:tcPr>
            <w:tcW w:w="992" w:type="dxa"/>
          </w:tcPr>
          <w:p w14:paraId="51502A57" w14:textId="77777777" w:rsidR="000D590D" w:rsidRDefault="000D590D" w:rsidP="005D34E2">
            <w:pPr>
              <w:jc w:val="center"/>
              <w:rPr>
                <w:rFonts w:ascii="Times" w:eastAsia="Times" w:hAnsi="Times" w:cs="Times"/>
              </w:rPr>
            </w:pPr>
            <w:r>
              <w:rPr>
                <w:rFonts w:ascii="Times" w:eastAsia="Times" w:hAnsi="Times" w:cs="Times"/>
              </w:rPr>
              <w:t>.969</w:t>
            </w:r>
          </w:p>
        </w:tc>
        <w:tc>
          <w:tcPr>
            <w:tcW w:w="2552" w:type="dxa"/>
          </w:tcPr>
          <w:p w14:paraId="0B753841" w14:textId="77777777" w:rsidR="000D590D" w:rsidRDefault="000D590D" w:rsidP="005D34E2">
            <w:pPr>
              <w:jc w:val="center"/>
              <w:rPr>
                <w:rFonts w:ascii="Times" w:eastAsia="Times" w:hAnsi="Times" w:cs="Times"/>
              </w:rPr>
            </w:pPr>
            <w:r>
              <w:rPr>
                <w:rFonts w:ascii="Times" w:eastAsia="Times" w:hAnsi="Times" w:cs="Times"/>
              </w:rPr>
              <w:t>.068 (.060, 0.077)</w:t>
            </w:r>
          </w:p>
        </w:tc>
        <w:tc>
          <w:tcPr>
            <w:tcW w:w="1138" w:type="dxa"/>
          </w:tcPr>
          <w:p w14:paraId="2AFBD7A0" w14:textId="77777777" w:rsidR="000D590D" w:rsidRDefault="000D590D" w:rsidP="005D34E2">
            <w:pPr>
              <w:jc w:val="center"/>
              <w:rPr>
                <w:rFonts w:ascii="Times" w:eastAsia="Times" w:hAnsi="Times" w:cs="Times"/>
              </w:rPr>
            </w:pPr>
            <w:r>
              <w:rPr>
                <w:rFonts w:ascii="Times" w:eastAsia="Times" w:hAnsi="Times" w:cs="Times"/>
              </w:rPr>
              <w:t>.075</w:t>
            </w:r>
          </w:p>
        </w:tc>
      </w:tr>
      <w:tr w:rsidR="000D590D" w14:paraId="1077A88B" w14:textId="77777777" w:rsidTr="005D34E2">
        <w:tc>
          <w:tcPr>
            <w:tcW w:w="1110" w:type="dxa"/>
          </w:tcPr>
          <w:p w14:paraId="0580A9BA" w14:textId="77777777" w:rsidR="000D590D" w:rsidRDefault="000D590D" w:rsidP="005D34E2">
            <w:pPr>
              <w:rPr>
                <w:rFonts w:ascii="Times" w:eastAsia="Times" w:hAnsi="Times" w:cs="Times"/>
              </w:rPr>
            </w:pPr>
            <w:r>
              <w:rPr>
                <w:rFonts w:ascii="Times" w:eastAsia="Times" w:hAnsi="Times" w:cs="Times"/>
              </w:rPr>
              <w:t>4 factors</w:t>
            </w:r>
          </w:p>
        </w:tc>
        <w:tc>
          <w:tcPr>
            <w:tcW w:w="2151" w:type="dxa"/>
          </w:tcPr>
          <w:p w14:paraId="33FBE863" w14:textId="77777777" w:rsidR="000D590D" w:rsidRDefault="000D590D" w:rsidP="005D34E2">
            <w:pPr>
              <w:jc w:val="center"/>
              <w:rPr>
                <w:rFonts w:ascii="Times" w:eastAsia="Times" w:hAnsi="Times" w:cs="Times"/>
              </w:rPr>
            </w:pPr>
            <w:r>
              <w:rPr>
                <w:rFonts w:ascii="Times" w:eastAsia="Times" w:hAnsi="Times" w:cs="Times"/>
              </w:rPr>
              <w:t>137.401* (74)</w:t>
            </w:r>
          </w:p>
        </w:tc>
        <w:tc>
          <w:tcPr>
            <w:tcW w:w="1417" w:type="dxa"/>
          </w:tcPr>
          <w:p w14:paraId="620EF10F" w14:textId="77777777" w:rsidR="000D590D" w:rsidRDefault="000D590D" w:rsidP="005D34E2">
            <w:pPr>
              <w:jc w:val="center"/>
              <w:rPr>
                <w:rFonts w:ascii="Times" w:eastAsia="Times" w:hAnsi="Times" w:cs="Times"/>
              </w:rPr>
            </w:pPr>
            <w:r>
              <w:rPr>
                <w:rFonts w:ascii="Times" w:eastAsia="Times" w:hAnsi="Times" w:cs="Times"/>
              </w:rPr>
              <w:t>.994</w:t>
            </w:r>
          </w:p>
        </w:tc>
        <w:tc>
          <w:tcPr>
            <w:tcW w:w="992" w:type="dxa"/>
          </w:tcPr>
          <w:p w14:paraId="7242B725" w14:textId="77777777" w:rsidR="000D590D" w:rsidRDefault="000D590D" w:rsidP="005D34E2">
            <w:pPr>
              <w:jc w:val="center"/>
              <w:rPr>
                <w:rFonts w:ascii="Times" w:eastAsia="Times" w:hAnsi="Times" w:cs="Times"/>
              </w:rPr>
            </w:pPr>
            <w:r>
              <w:rPr>
                <w:rFonts w:ascii="Times" w:eastAsia="Times" w:hAnsi="Times" w:cs="Times"/>
              </w:rPr>
              <w:t>.989</w:t>
            </w:r>
          </w:p>
        </w:tc>
        <w:tc>
          <w:tcPr>
            <w:tcW w:w="2552" w:type="dxa"/>
          </w:tcPr>
          <w:p w14:paraId="0478F976" w14:textId="77777777" w:rsidR="000D590D" w:rsidRDefault="000D590D" w:rsidP="005D34E2">
            <w:pPr>
              <w:jc w:val="center"/>
              <w:rPr>
                <w:rFonts w:ascii="Times" w:eastAsia="Times" w:hAnsi="Times" w:cs="Times"/>
              </w:rPr>
            </w:pPr>
            <w:r>
              <w:rPr>
                <w:rFonts w:ascii="Times" w:eastAsia="Times" w:hAnsi="Times" w:cs="Times"/>
              </w:rPr>
              <w:t>.041 (.030, 0.052)</w:t>
            </w:r>
          </w:p>
        </w:tc>
        <w:tc>
          <w:tcPr>
            <w:tcW w:w="1138" w:type="dxa"/>
          </w:tcPr>
          <w:p w14:paraId="3006D073" w14:textId="77777777" w:rsidR="000D590D" w:rsidRDefault="000D590D" w:rsidP="005D34E2">
            <w:pPr>
              <w:jc w:val="center"/>
              <w:rPr>
                <w:rFonts w:ascii="Times" w:eastAsia="Times" w:hAnsi="Times" w:cs="Times"/>
              </w:rPr>
            </w:pPr>
            <w:r>
              <w:rPr>
                <w:rFonts w:ascii="Times" w:eastAsia="Times" w:hAnsi="Times" w:cs="Times"/>
              </w:rPr>
              <w:t>.042</w:t>
            </w:r>
          </w:p>
        </w:tc>
      </w:tr>
      <w:tr w:rsidR="000D590D" w14:paraId="2C3FDD5F" w14:textId="77777777" w:rsidTr="005D34E2">
        <w:tc>
          <w:tcPr>
            <w:tcW w:w="1110" w:type="dxa"/>
          </w:tcPr>
          <w:p w14:paraId="59898B06" w14:textId="77777777" w:rsidR="000D590D" w:rsidRDefault="000D590D" w:rsidP="005D34E2">
            <w:pPr>
              <w:rPr>
                <w:rFonts w:ascii="Times" w:eastAsia="Times" w:hAnsi="Times" w:cs="Times"/>
              </w:rPr>
            </w:pPr>
            <w:r>
              <w:rPr>
                <w:rFonts w:ascii="Times" w:eastAsia="Times" w:hAnsi="Times" w:cs="Times"/>
              </w:rPr>
              <w:t>5 factors</w:t>
            </w:r>
          </w:p>
        </w:tc>
        <w:tc>
          <w:tcPr>
            <w:tcW w:w="2151" w:type="dxa"/>
          </w:tcPr>
          <w:p w14:paraId="0CA75DAB" w14:textId="77777777" w:rsidR="000D590D" w:rsidRDefault="000D590D" w:rsidP="005D34E2">
            <w:pPr>
              <w:jc w:val="center"/>
              <w:rPr>
                <w:rFonts w:ascii="Times" w:eastAsia="Times" w:hAnsi="Times" w:cs="Times"/>
              </w:rPr>
            </w:pPr>
            <w:r>
              <w:rPr>
                <w:rFonts w:ascii="Times" w:eastAsia="Times" w:hAnsi="Times" w:cs="Times"/>
              </w:rPr>
              <w:t>86.758* (61)</w:t>
            </w:r>
          </w:p>
        </w:tc>
        <w:tc>
          <w:tcPr>
            <w:tcW w:w="1417" w:type="dxa"/>
          </w:tcPr>
          <w:p w14:paraId="0BC11F99" w14:textId="77777777" w:rsidR="000D590D" w:rsidRDefault="000D590D" w:rsidP="005D34E2">
            <w:pPr>
              <w:jc w:val="center"/>
              <w:rPr>
                <w:rFonts w:ascii="Times" w:eastAsia="Times" w:hAnsi="Times" w:cs="Times"/>
              </w:rPr>
            </w:pPr>
            <w:r>
              <w:rPr>
                <w:rFonts w:ascii="Times" w:eastAsia="Times" w:hAnsi="Times" w:cs="Times"/>
              </w:rPr>
              <w:t>.998</w:t>
            </w:r>
          </w:p>
        </w:tc>
        <w:tc>
          <w:tcPr>
            <w:tcW w:w="992" w:type="dxa"/>
          </w:tcPr>
          <w:p w14:paraId="0AE5E616" w14:textId="77777777" w:rsidR="000D590D" w:rsidRDefault="000D590D" w:rsidP="005D34E2">
            <w:pPr>
              <w:jc w:val="center"/>
              <w:rPr>
                <w:rFonts w:ascii="Times" w:eastAsia="Times" w:hAnsi="Times" w:cs="Times"/>
              </w:rPr>
            </w:pPr>
            <w:r>
              <w:rPr>
                <w:rFonts w:ascii="Times" w:eastAsia="Times" w:hAnsi="Times" w:cs="Times"/>
              </w:rPr>
              <w:t>.995</w:t>
            </w:r>
          </w:p>
        </w:tc>
        <w:tc>
          <w:tcPr>
            <w:tcW w:w="2552" w:type="dxa"/>
          </w:tcPr>
          <w:p w14:paraId="30B881A1" w14:textId="77777777" w:rsidR="000D590D" w:rsidRDefault="000D590D" w:rsidP="005D34E2">
            <w:pPr>
              <w:jc w:val="center"/>
              <w:rPr>
                <w:rFonts w:ascii="Times" w:eastAsia="Times" w:hAnsi="Times" w:cs="Times"/>
              </w:rPr>
            </w:pPr>
            <w:r>
              <w:rPr>
                <w:rFonts w:ascii="Times" w:eastAsia="Times" w:hAnsi="Times" w:cs="Times"/>
              </w:rPr>
              <w:t>.029 (.013, 0.042)</w:t>
            </w:r>
          </w:p>
        </w:tc>
        <w:tc>
          <w:tcPr>
            <w:tcW w:w="1138" w:type="dxa"/>
          </w:tcPr>
          <w:p w14:paraId="3151DAB3" w14:textId="77777777" w:rsidR="000D590D" w:rsidRDefault="000D590D" w:rsidP="005D34E2">
            <w:pPr>
              <w:jc w:val="center"/>
              <w:rPr>
                <w:rFonts w:ascii="Times" w:eastAsia="Times" w:hAnsi="Times" w:cs="Times"/>
              </w:rPr>
            </w:pPr>
            <w:r>
              <w:rPr>
                <w:rFonts w:ascii="Times" w:eastAsia="Times" w:hAnsi="Times" w:cs="Times"/>
              </w:rPr>
              <w:t>.033</w:t>
            </w:r>
          </w:p>
        </w:tc>
      </w:tr>
      <w:tr w:rsidR="000D590D" w14:paraId="3F00DF32" w14:textId="77777777" w:rsidTr="005D34E2">
        <w:tc>
          <w:tcPr>
            <w:tcW w:w="1110" w:type="dxa"/>
            <w:tcBorders>
              <w:bottom w:val="single" w:sz="4" w:space="0" w:color="000000"/>
            </w:tcBorders>
          </w:tcPr>
          <w:p w14:paraId="291C3EE9" w14:textId="77777777" w:rsidR="000D590D" w:rsidRDefault="000D590D" w:rsidP="005D34E2">
            <w:pPr>
              <w:rPr>
                <w:rFonts w:ascii="Times" w:eastAsia="Times" w:hAnsi="Times" w:cs="Times"/>
              </w:rPr>
            </w:pPr>
            <w:r>
              <w:rPr>
                <w:rFonts w:ascii="Times" w:eastAsia="Times" w:hAnsi="Times" w:cs="Times"/>
              </w:rPr>
              <w:t>6 factors</w:t>
            </w:r>
          </w:p>
        </w:tc>
        <w:tc>
          <w:tcPr>
            <w:tcW w:w="2151" w:type="dxa"/>
            <w:tcBorders>
              <w:bottom w:val="single" w:sz="4" w:space="0" w:color="000000"/>
            </w:tcBorders>
          </w:tcPr>
          <w:p w14:paraId="3BA6295E" w14:textId="77777777" w:rsidR="000D590D" w:rsidRDefault="000D590D" w:rsidP="005D34E2">
            <w:pPr>
              <w:jc w:val="center"/>
              <w:rPr>
                <w:rFonts w:ascii="Times" w:eastAsia="Times" w:hAnsi="Times" w:cs="Times"/>
              </w:rPr>
            </w:pPr>
            <w:r>
              <w:rPr>
                <w:rFonts w:ascii="Times" w:eastAsia="Times" w:hAnsi="Times" w:cs="Times"/>
              </w:rPr>
              <w:t>45.339 (49)</w:t>
            </w:r>
          </w:p>
        </w:tc>
        <w:tc>
          <w:tcPr>
            <w:tcW w:w="1417" w:type="dxa"/>
            <w:tcBorders>
              <w:bottom w:val="single" w:sz="4" w:space="0" w:color="000000"/>
            </w:tcBorders>
          </w:tcPr>
          <w:p w14:paraId="708DC1E1" w14:textId="77777777" w:rsidR="000D590D" w:rsidRDefault="000D590D" w:rsidP="005D34E2">
            <w:pPr>
              <w:jc w:val="center"/>
              <w:rPr>
                <w:rFonts w:ascii="Times" w:eastAsia="Times" w:hAnsi="Times" w:cs="Times"/>
              </w:rPr>
            </w:pPr>
            <w:r>
              <w:rPr>
                <w:rFonts w:ascii="Times" w:eastAsia="Times" w:hAnsi="Times" w:cs="Times"/>
              </w:rPr>
              <w:t>1.000</w:t>
            </w:r>
          </w:p>
        </w:tc>
        <w:tc>
          <w:tcPr>
            <w:tcW w:w="992" w:type="dxa"/>
            <w:tcBorders>
              <w:bottom w:val="single" w:sz="4" w:space="0" w:color="000000"/>
            </w:tcBorders>
          </w:tcPr>
          <w:p w14:paraId="0953C090" w14:textId="77777777" w:rsidR="000D590D" w:rsidRDefault="000D590D" w:rsidP="005D34E2">
            <w:pPr>
              <w:jc w:val="center"/>
              <w:rPr>
                <w:rFonts w:ascii="Times" w:eastAsia="Times" w:hAnsi="Times" w:cs="Times"/>
              </w:rPr>
            </w:pPr>
            <w:r>
              <w:rPr>
                <w:rFonts w:ascii="Times" w:eastAsia="Times" w:hAnsi="Times" w:cs="Times"/>
              </w:rPr>
              <w:t>1.001</w:t>
            </w:r>
          </w:p>
        </w:tc>
        <w:tc>
          <w:tcPr>
            <w:tcW w:w="2552" w:type="dxa"/>
            <w:tcBorders>
              <w:bottom w:val="single" w:sz="4" w:space="0" w:color="000000"/>
            </w:tcBorders>
          </w:tcPr>
          <w:p w14:paraId="6D0F1679" w14:textId="77777777" w:rsidR="000D590D" w:rsidRDefault="000D590D" w:rsidP="005D34E2">
            <w:pPr>
              <w:jc w:val="center"/>
              <w:rPr>
                <w:rFonts w:ascii="Times" w:eastAsia="Times" w:hAnsi="Times" w:cs="Times"/>
              </w:rPr>
            </w:pPr>
            <w:r>
              <w:rPr>
                <w:rFonts w:ascii="Times" w:eastAsia="Times" w:hAnsi="Times" w:cs="Times"/>
              </w:rPr>
              <w:t>.000 (.000, 0.025)</w:t>
            </w:r>
          </w:p>
        </w:tc>
        <w:tc>
          <w:tcPr>
            <w:tcW w:w="1138" w:type="dxa"/>
            <w:tcBorders>
              <w:bottom w:val="single" w:sz="4" w:space="0" w:color="000000"/>
            </w:tcBorders>
          </w:tcPr>
          <w:p w14:paraId="76DE08B4" w14:textId="77777777" w:rsidR="000D590D" w:rsidRDefault="000D590D" w:rsidP="005D34E2">
            <w:pPr>
              <w:jc w:val="center"/>
              <w:rPr>
                <w:rFonts w:ascii="Times" w:eastAsia="Times" w:hAnsi="Times" w:cs="Times"/>
              </w:rPr>
            </w:pPr>
            <w:r>
              <w:rPr>
                <w:rFonts w:ascii="Times" w:eastAsia="Times" w:hAnsi="Times" w:cs="Times"/>
              </w:rPr>
              <w:t>.023</w:t>
            </w:r>
          </w:p>
        </w:tc>
      </w:tr>
    </w:tbl>
    <w:p w14:paraId="1F7F5A1B" w14:textId="77777777" w:rsidR="000D590D" w:rsidRDefault="000D590D" w:rsidP="000D590D">
      <w:pPr>
        <w:spacing w:line="360" w:lineRule="auto"/>
        <w:rPr>
          <w:rFonts w:ascii="Times" w:eastAsia="Times" w:hAnsi="Times" w:cs="Times"/>
          <w:i/>
        </w:rPr>
      </w:pPr>
    </w:p>
    <w:p w14:paraId="73B08896" w14:textId="77777777" w:rsidR="000D590D" w:rsidRDefault="000D590D" w:rsidP="000D590D">
      <w:pPr>
        <w:spacing w:line="480" w:lineRule="auto"/>
        <w:rPr>
          <w:rFonts w:ascii="Times" w:eastAsia="Times" w:hAnsi="Times" w:cs="Times"/>
        </w:rPr>
      </w:pPr>
      <w:r>
        <w:rPr>
          <w:rFonts w:ascii="Times" w:eastAsia="Times" w:hAnsi="Times" w:cs="Times"/>
          <w:i/>
        </w:rPr>
        <w:lastRenderedPageBreak/>
        <w:t>Note:</w:t>
      </w:r>
      <w:r>
        <w:rPr>
          <w:rFonts w:ascii="Times" w:eastAsia="Times" w:hAnsi="Times" w:cs="Times"/>
        </w:rPr>
        <w:t xml:space="preserve"> CI = Confidence Interval; *After removing items that cross-loaded or did not load on respective factors. </w:t>
      </w:r>
    </w:p>
    <w:p w14:paraId="5674C6F8" w14:textId="77777777" w:rsidR="000D590D" w:rsidRDefault="000D590D" w:rsidP="000D590D">
      <w:pPr>
        <w:spacing w:line="480" w:lineRule="auto"/>
        <w:rPr>
          <w:rFonts w:ascii="Times" w:eastAsia="Times" w:hAnsi="Times" w:cs="Times"/>
        </w:rPr>
      </w:pPr>
      <w:r>
        <w:rPr>
          <w:rFonts w:ascii="Times" w:eastAsia="Times" w:hAnsi="Times" w:cs="Times"/>
        </w:rPr>
        <w:t>*p &lt; .001.</w:t>
      </w:r>
    </w:p>
    <w:p w14:paraId="59020843" w14:textId="77777777" w:rsidR="000D590D" w:rsidRDefault="000D590D" w:rsidP="000D590D"/>
    <w:p w14:paraId="3E03C8F5" w14:textId="77777777" w:rsidR="000D590D" w:rsidRDefault="000D590D" w:rsidP="000D590D"/>
    <w:p w14:paraId="324137F2" w14:textId="77777777" w:rsidR="000D590D" w:rsidRDefault="000D590D" w:rsidP="000D590D"/>
    <w:p w14:paraId="0B0C09B2" w14:textId="77777777" w:rsidR="000D590D" w:rsidRDefault="000D590D" w:rsidP="000D590D"/>
    <w:p w14:paraId="67DCAFC7" w14:textId="77777777" w:rsidR="000D590D" w:rsidRDefault="000D590D" w:rsidP="000D590D"/>
    <w:p w14:paraId="18505563" w14:textId="77777777" w:rsidR="000D590D" w:rsidRDefault="000D590D" w:rsidP="000D590D">
      <w:pPr>
        <w:spacing w:line="480" w:lineRule="auto"/>
        <w:rPr>
          <w:rFonts w:ascii="Times" w:eastAsia="Times" w:hAnsi="Times" w:cs="Times"/>
          <w:b/>
        </w:rPr>
      </w:pPr>
      <w:r>
        <w:rPr>
          <w:rFonts w:ascii="Times" w:eastAsia="Times" w:hAnsi="Times" w:cs="Times"/>
          <w:b/>
        </w:rPr>
        <w:t>Table 3</w:t>
      </w:r>
    </w:p>
    <w:p w14:paraId="5CE8869D" w14:textId="77777777" w:rsidR="000D590D" w:rsidRDefault="000D590D" w:rsidP="000D590D">
      <w:pPr>
        <w:spacing w:line="480" w:lineRule="auto"/>
        <w:rPr>
          <w:rFonts w:ascii="Times" w:eastAsia="Times" w:hAnsi="Times" w:cs="Times"/>
          <w:i/>
        </w:rPr>
      </w:pPr>
      <w:r>
        <w:rPr>
          <w:rFonts w:ascii="Times" w:eastAsia="Times" w:hAnsi="Times" w:cs="Times"/>
          <w:i/>
        </w:rPr>
        <w:t xml:space="preserve">Two-Factor Model versus Four-Factor Model </w:t>
      </w:r>
    </w:p>
    <w:tbl>
      <w:tblPr>
        <w:tblStyle w:val="5"/>
        <w:tblW w:w="6941" w:type="dxa"/>
        <w:tblBorders>
          <w:top w:val="nil"/>
          <w:left w:val="nil"/>
          <w:bottom w:val="nil"/>
          <w:right w:val="nil"/>
          <w:insideH w:val="nil"/>
          <w:insideV w:val="nil"/>
        </w:tblBorders>
        <w:tblLayout w:type="fixed"/>
        <w:tblLook w:val="0400" w:firstRow="0" w:lastRow="0" w:firstColumn="0" w:lastColumn="0" w:noHBand="0" w:noVBand="1"/>
      </w:tblPr>
      <w:tblGrid>
        <w:gridCol w:w="1129"/>
        <w:gridCol w:w="1848"/>
        <w:gridCol w:w="987"/>
        <w:gridCol w:w="851"/>
        <w:gridCol w:w="1134"/>
        <w:gridCol w:w="992"/>
      </w:tblGrid>
      <w:tr w:rsidR="000D590D" w14:paraId="425FC2D6" w14:textId="77777777" w:rsidTr="005D34E2">
        <w:tc>
          <w:tcPr>
            <w:tcW w:w="1129" w:type="dxa"/>
            <w:tcBorders>
              <w:bottom w:val="single" w:sz="4" w:space="0" w:color="000000"/>
            </w:tcBorders>
          </w:tcPr>
          <w:p w14:paraId="5F811218" w14:textId="77777777" w:rsidR="000D590D" w:rsidRDefault="000D590D" w:rsidP="005D34E2">
            <w:pPr>
              <w:jc w:val="center"/>
              <w:rPr>
                <w:rFonts w:ascii="Times" w:eastAsia="Times" w:hAnsi="Times" w:cs="Times"/>
              </w:rPr>
            </w:pPr>
          </w:p>
        </w:tc>
        <w:tc>
          <w:tcPr>
            <w:tcW w:w="1848" w:type="dxa"/>
            <w:tcBorders>
              <w:bottom w:val="single" w:sz="4" w:space="0" w:color="000000"/>
            </w:tcBorders>
          </w:tcPr>
          <w:p w14:paraId="75A0137C" w14:textId="77777777" w:rsidR="000D590D" w:rsidRDefault="000D590D" w:rsidP="005D34E2">
            <w:pPr>
              <w:jc w:val="center"/>
              <w:rPr>
                <w:rFonts w:ascii="Times" w:eastAsia="Times" w:hAnsi="Times" w:cs="Times"/>
                <w:i/>
              </w:rPr>
            </w:pPr>
            <w:r>
              <w:rPr>
                <w:rFonts w:ascii="Times" w:eastAsia="Times" w:hAnsi="Times" w:cs="Times"/>
              </w:rPr>
              <w:t>χ</w:t>
            </w:r>
            <w:r>
              <w:rPr>
                <w:rFonts w:ascii="Times" w:eastAsia="Times" w:hAnsi="Times" w:cs="Times"/>
                <w:vertAlign w:val="superscript"/>
              </w:rPr>
              <w:t xml:space="preserve">2 </w:t>
            </w:r>
            <w:r>
              <w:rPr>
                <w:rFonts w:ascii="Times" w:eastAsia="Times" w:hAnsi="Times" w:cs="Times"/>
              </w:rPr>
              <w:t>(df)</w:t>
            </w:r>
          </w:p>
        </w:tc>
        <w:tc>
          <w:tcPr>
            <w:tcW w:w="987" w:type="dxa"/>
            <w:tcBorders>
              <w:bottom w:val="single" w:sz="4" w:space="0" w:color="000000"/>
            </w:tcBorders>
          </w:tcPr>
          <w:p w14:paraId="1918640D" w14:textId="77777777" w:rsidR="000D590D" w:rsidRDefault="000D590D" w:rsidP="005D34E2">
            <w:pPr>
              <w:jc w:val="center"/>
              <w:rPr>
                <w:rFonts w:ascii="Times" w:eastAsia="Times" w:hAnsi="Times" w:cs="Times"/>
              </w:rPr>
            </w:pPr>
            <w:r>
              <w:rPr>
                <w:rFonts w:ascii="Times" w:eastAsia="Times" w:hAnsi="Times" w:cs="Times"/>
              </w:rPr>
              <w:t>CFI</w:t>
            </w:r>
          </w:p>
        </w:tc>
        <w:tc>
          <w:tcPr>
            <w:tcW w:w="851" w:type="dxa"/>
            <w:tcBorders>
              <w:bottom w:val="single" w:sz="4" w:space="0" w:color="000000"/>
            </w:tcBorders>
          </w:tcPr>
          <w:p w14:paraId="57C2FEB1" w14:textId="77777777" w:rsidR="000D590D" w:rsidRDefault="000D590D" w:rsidP="005D34E2">
            <w:pPr>
              <w:jc w:val="center"/>
              <w:rPr>
                <w:rFonts w:ascii="Times" w:eastAsia="Times" w:hAnsi="Times" w:cs="Times"/>
              </w:rPr>
            </w:pPr>
            <w:r>
              <w:rPr>
                <w:rFonts w:ascii="Times" w:eastAsia="Times" w:hAnsi="Times" w:cs="Times"/>
              </w:rPr>
              <w:t>TLI</w:t>
            </w:r>
          </w:p>
        </w:tc>
        <w:tc>
          <w:tcPr>
            <w:tcW w:w="1134" w:type="dxa"/>
            <w:tcBorders>
              <w:bottom w:val="single" w:sz="4" w:space="0" w:color="000000"/>
            </w:tcBorders>
          </w:tcPr>
          <w:p w14:paraId="6EB1C070" w14:textId="77777777" w:rsidR="000D590D" w:rsidRDefault="000D590D" w:rsidP="005D34E2">
            <w:pPr>
              <w:jc w:val="center"/>
              <w:rPr>
                <w:rFonts w:ascii="Times" w:eastAsia="Times" w:hAnsi="Times" w:cs="Times"/>
              </w:rPr>
            </w:pPr>
            <w:r>
              <w:rPr>
                <w:rFonts w:ascii="Times" w:eastAsia="Times" w:hAnsi="Times" w:cs="Times"/>
              </w:rPr>
              <w:t>RMSEA</w:t>
            </w:r>
          </w:p>
        </w:tc>
        <w:tc>
          <w:tcPr>
            <w:tcW w:w="992" w:type="dxa"/>
            <w:tcBorders>
              <w:bottom w:val="single" w:sz="4" w:space="0" w:color="000000"/>
            </w:tcBorders>
          </w:tcPr>
          <w:p w14:paraId="3430775C" w14:textId="77777777" w:rsidR="000D590D" w:rsidRDefault="000D590D" w:rsidP="005D34E2">
            <w:pPr>
              <w:jc w:val="center"/>
              <w:rPr>
                <w:rFonts w:ascii="Times" w:eastAsia="Times" w:hAnsi="Times" w:cs="Times"/>
              </w:rPr>
            </w:pPr>
            <w:r>
              <w:rPr>
                <w:rFonts w:ascii="Times" w:eastAsia="Times" w:hAnsi="Times" w:cs="Times"/>
              </w:rPr>
              <w:t>SRMR</w:t>
            </w:r>
          </w:p>
        </w:tc>
      </w:tr>
      <w:tr w:rsidR="000D590D" w14:paraId="741BB36A" w14:textId="77777777" w:rsidTr="005D34E2">
        <w:tc>
          <w:tcPr>
            <w:tcW w:w="1129" w:type="dxa"/>
            <w:tcBorders>
              <w:top w:val="single" w:sz="4" w:space="0" w:color="000000"/>
            </w:tcBorders>
          </w:tcPr>
          <w:p w14:paraId="6EC27158" w14:textId="77777777" w:rsidR="000D590D" w:rsidRDefault="000D590D" w:rsidP="005D34E2">
            <w:pPr>
              <w:jc w:val="center"/>
              <w:rPr>
                <w:rFonts w:ascii="Times" w:eastAsia="Times" w:hAnsi="Times" w:cs="Times"/>
              </w:rPr>
            </w:pPr>
          </w:p>
        </w:tc>
        <w:tc>
          <w:tcPr>
            <w:tcW w:w="1848" w:type="dxa"/>
            <w:tcBorders>
              <w:top w:val="single" w:sz="4" w:space="0" w:color="000000"/>
            </w:tcBorders>
          </w:tcPr>
          <w:p w14:paraId="3483227F" w14:textId="77777777" w:rsidR="000D590D" w:rsidRDefault="000D590D" w:rsidP="005D34E2">
            <w:pPr>
              <w:jc w:val="center"/>
              <w:rPr>
                <w:rFonts w:ascii="Times" w:eastAsia="Times" w:hAnsi="Times" w:cs="Times"/>
              </w:rPr>
            </w:pPr>
          </w:p>
        </w:tc>
        <w:tc>
          <w:tcPr>
            <w:tcW w:w="987" w:type="dxa"/>
            <w:tcBorders>
              <w:top w:val="single" w:sz="4" w:space="0" w:color="000000"/>
            </w:tcBorders>
          </w:tcPr>
          <w:p w14:paraId="25CF40C6" w14:textId="77777777" w:rsidR="000D590D" w:rsidRDefault="000D590D" w:rsidP="005D34E2">
            <w:pPr>
              <w:jc w:val="center"/>
              <w:rPr>
                <w:rFonts w:ascii="Times" w:eastAsia="Times" w:hAnsi="Times" w:cs="Times"/>
              </w:rPr>
            </w:pPr>
          </w:p>
        </w:tc>
        <w:tc>
          <w:tcPr>
            <w:tcW w:w="851" w:type="dxa"/>
            <w:tcBorders>
              <w:top w:val="single" w:sz="4" w:space="0" w:color="000000"/>
            </w:tcBorders>
          </w:tcPr>
          <w:p w14:paraId="1AF4AF38" w14:textId="77777777" w:rsidR="000D590D" w:rsidRDefault="000D590D" w:rsidP="005D34E2">
            <w:pPr>
              <w:jc w:val="center"/>
              <w:rPr>
                <w:rFonts w:ascii="Times" w:eastAsia="Times" w:hAnsi="Times" w:cs="Times"/>
              </w:rPr>
            </w:pPr>
          </w:p>
        </w:tc>
        <w:tc>
          <w:tcPr>
            <w:tcW w:w="1134" w:type="dxa"/>
            <w:tcBorders>
              <w:top w:val="single" w:sz="4" w:space="0" w:color="000000"/>
            </w:tcBorders>
          </w:tcPr>
          <w:p w14:paraId="37F2AF2B" w14:textId="77777777" w:rsidR="000D590D" w:rsidRDefault="000D590D" w:rsidP="005D34E2">
            <w:pPr>
              <w:jc w:val="center"/>
              <w:rPr>
                <w:rFonts w:ascii="Times" w:eastAsia="Times" w:hAnsi="Times" w:cs="Times"/>
              </w:rPr>
            </w:pPr>
          </w:p>
        </w:tc>
        <w:tc>
          <w:tcPr>
            <w:tcW w:w="992" w:type="dxa"/>
            <w:tcBorders>
              <w:top w:val="single" w:sz="4" w:space="0" w:color="000000"/>
            </w:tcBorders>
          </w:tcPr>
          <w:p w14:paraId="7436C475" w14:textId="77777777" w:rsidR="000D590D" w:rsidRDefault="000D590D" w:rsidP="005D34E2">
            <w:pPr>
              <w:jc w:val="center"/>
              <w:rPr>
                <w:rFonts w:ascii="Times" w:eastAsia="Times" w:hAnsi="Times" w:cs="Times"/>
              </w:rPr>
            </w:pPr>
          </w:p>
        </w:tc>
      </w:tr>
      <w:tr w:rsidR="000D590D" w14:paraId="2ED5C3DA" w14:textId="77777777" w:rsidTr="005D34E2">
        <w:tc>
          <w:tcPr>
            <w:tcW w:w="1129" w:type="dxa"/>
          </w:tcPr>
          <w:p w14:paraId="65BECD89" w14:textId="77777777" w:rsidR="000D590D" w:rsidRDefault="000D590D" w:rsidP="005D34E2">
            <w:pPr>
              <w:jc w:val="center"/>
              <w:rPr>
                <w:rFonts w:ascii="Times" w:eastAsia="Times" w:hAnsi="Times" w:cs="Times"/>
              </w:rPr>
            </w:pPr>
            <w:r>
              <w:rPr>
                <w:rFonts w:ascii="Times" w:eastAsia="Times" w:hAnsi="Times" w:cs="Times"/>
              </w:rPr>
              <w:t>2-Factor</w:t>
            </w:r>
          </w:p>
        </w:tc>
        <w:tc>
          <w:tcPr>
            <w:tcW w:w="1848" w:type="dxa"/>
          </w:tcPr>
          <w:p w14:paraId="63DFED7D" w14:textId="77777777" w:rsidR="000D590D" w:rsidRDefault="000D590D" w:rsidP="005D34E2">
            <w:pPr>
              <w:jc w:val="center"/>
              <w:rPr>
                <w:rFonts w:ascii="Times" w:eastAsia="Times" w:hAnsi="Times" w:cs="Times"/>
              </w:rPr>
            </w:pPr>
            <w:r>
              <w:rPr>
                <w:rFonts w:ascii="Times" w:eastAsia="Times" w:hAnsi="Times" w:cs="Times"/>
              </w:rPr>
              <w:t>1612.24 (103)</w:t>
            </w:r>
          </w:p>
        </w:tc>
        <w:tc>
          <w:tcPr>
            <w:tcW w:w="987" w:type="dxa"/>
          </w:tcPr>
          <w:p w14:paraId="20A6C3C1" w14:textId="77777777" w:rsidR="000D590D" w:rsidRDefault="000D590D" w:rsidP="005D34E2">
            <w:pPr>
              <w:jc w:val="center"/>
              <w:rPr>
                <w:rFonts w:ascii="Times" w:eastAsia="Times" w:hAnsi="Times" w:cs="Times"/>
              </w:rPr>
            </w:pPr>
            <w:r>
              <w:rPr>
                <w:rFonts w:ascii="Times" w:eastAsia="Times" w:hAnsi="Times" w:cs="Times"/>
              </w:rPr>
              <w:t>.947</w:t>
            </w:r>
          </w:p>
        </w:tc>
        <w:tc>
          <w:tcPr>
            <w:tcW w:w="851" w:type="dxa"/>
          </w:tcPr>
          <w:p w14:paraId="38B099CE" w14:textId="77777777" w:rsidR="000D590D" w:rsidRDefault="000D590D" w:rsidP="005D34E2">
            <w:pPr>
              <w:jc w:val="center"/>
              <w:rPr>
                <w:rFonts w:ascii="Times" w:eastAsia="Times" w:hAnsi="Times" w:cs="Times"/>
              </w:rPr>
            </w:pPr>
            <w:r>
              <w:rPr>
                <w:rFonts w:ascii="Times" w:eastAsia="Times" w:hAnsi="Times" w:cs="Times"/>
              </w:rPr>
              <w:t>.938</w:t>
            </w:r>
          </w:p>
        </w:tc>
        <w:tc>
          <w:tcPr>
            <w:tcW w:w="1134" w:type="dxa"/>
          </w:tcPr>
          <w:p w14:paraId="6A0953BE" w14:textId="77777777" w:rsidR="000D590D" w:rsidRDefault="000D590D" w:rsidP="005D34E2">
            <w:pPr>
              <w:jc w:val="center"/>
              <w:rPr>
                <w:rFonts w:ascii="Times" w:eastAsia="Times" w:hAnsi="Times" w:cs="Times"/>
              </w:rPr>
            </w:pPr>
            <w:r>
              <w:rPr>
                <w:rFonts w:ascii="Times" w:eastAsia="Times" w:hAnsi="Times" w:cs="Times"/>
              </w:rPr>
              <w:t>.12</w:t>
            </w:r>
          </w:p>
        </w:tc>
        <w:tc>
          <w:tcPr>
            <w:tcW w:w="992" w:type="dxa"/>
          </w:tcPr>
          <w:p w14:paraId="02DE8D0C" w14:textId="77777777" w:rsidR="000D590D" w:rsidRDefault="000D590D" w:rsidP="005D34E2">
            <w:pPr>
              <w:jc w:val="center"/>
              <w:rPr>
                <w:rFonts w:ascii="Times" w:eastAsia="Times" w:hAnsi="Times" w:cs="Times"/>
              </w:rPr>
            </w:pPr>
            <w:r>
              <w:rPr>
                <w:rFonts w:ascii="Times" w:eastAsia="Times" w:hAnsi="Times" w:cs="Times"/>
              </w:rPr>
              <w:t>.129</w:t>
            </w:r>
          </w:p>
        </w:tc>
      </w:tr>
      <w:tr w:rsidR="000D590D" w14:paraId="44DF9505" w14:textId="77777777" w:rsidTr="005D34E2">
        <w:tc>
          <w:tcPr>
            <w:tcW w:w="1129" w:type="dxa"/>
          </w:tcPr>
          <w:p w14:paraId="59C74867" w14:textId="77777777" w:rsidR="000D590D" w:rsidRDefault="000D590D" w:rsidP="005D34E2">
            <w:pPr>
              <w:jc w:val="center"/>
              <w:rPr>
                <w:rFonts w:ascii="Times" w:eastAsia="Times" w:hAnsi="Times" w:cs="Times"/>
              </w:rPr>
            </w:pPr>
          </w:p>
        </w:tc>
        <w:tc>
          <w:tcPr>
            <w:tcW w:w="1848" w:type="dxa"/>
          </w:tcPr>
          <w:p w14:paraId="4D318FD4" w14:textId="77777777" w:rsidR="000D590D" w:rsidRDefault="000D590D" w:rsidP="005D34E2">
            <w:pPr>
              <w:jc w:val="center"/>
              <w:rPr>
                <w:rFonts w:ascii="Times" w:eastAsia="Times" w:hAnsi="Times" w:cs="Times"/>
              </w:rPr>
            </w:pPr>
          </w:p>
        </w:tc>
        <w:tc>
          <w:tcPr>
            <w:tcW w:w="987" w:type="dxa"/>
          </w:tcPr>
          <w:p w14:paraId="01678DE3" w14:textId="77777777" w:rsidR="000D590D" w:rsidRDefault="000D590D" w:rsidP="005D34E2">
            <w:pPr>
              <w:jc w:val="center"/>
              <w:rPr>
                <w:rFonts w:ascii="Times" w:eastAsia="Times" w:hAnsi="Times" w:cs="Times"/>
              </w:rPr>
            </w:pPr>
          </w:p>
        </w:tc>
        <w:tc>
          <w:tcPr>
            <w:tcW w:w="851" w:type="dxa"/>
          </w:tcPr>
          <w:p w14:paraId="7CBAF715" w14:textId="77777777" w:rsidR="000D590D" w:rsidRDefault="000D590D" w:rsidP="005D34E2">
            <w:pPr>
              <w:jc w:val="center"/>
              <w:rPr>
                <w:rFonts w:ascii="Times" w:eastAsia="Times" w:hAnsi="Times" w:cs="Times"/>
              </w:rPr>
            </w:pPr>
          </w:p>
        </w:tc>
        <w:tc>
          <w:tcPr>
            <w:tcW w:w="1134" w:type="dxa"/>
          </w:tcPr>
          <w:p w14:paraId="2BA5D49F" w14:textId="77777777" w:rsidR="000D590D" w:rsidRDefault="000D590D" w:rsidP="005D34E2">
            <w:pPr>
              <w:jc w:val="center"/>
              <w:rPr>
                <w:rFonts w:ascii="Times" w:eastAsia="Times" w:hAnsi="Times" w:cs="Times"/>
              </w:rPr>
            </w:pPr>
          </w:p>
        </w:tc>
        <w:tc>
          <w:tcPr>
            <w:tcW w:w="992" w:type="dxa"/>
          </w:tcPr>
          <w:p w14:paraId="13DA9DAC" w14:textId="77777777" w:rsidR="000D590D" w:rsidRDefault="000D590D" w:rsidP="005D34E2">
            <w:pPr>
              <w:jc w:val="center"/>
              <w:rPr>
                <w:rFonts w:ascii="Times" w:eastAsia="Times" w:hAnsi="Times" w:cs="Times"/>
              </w:rPr>
            </w:pPr>
          </w:p>
        </w:tc>
      </w:tr>
      <w:tr w:rsidR="000D590D" w14:paraId="04747FEE" w14:textId="77777777" w:rsidTr="005D34E2">
        <w:tc>
          <w:tcPr>
            <w:tcW w:w="1129" w:type="dxa"/>
            <w:tcBorders>
              <w:bottom w:val="single" w:sz="4" w:space="0" w:color="000000"/>
            </w:tcBorders>
          </w:tcPr>
          <w:p w14:paraId="5064A9DF" w14:textId="77777777" w:rsidR="000D590D" w:rsidRDefault="000D590D" w:rsidP="005D34E2">
            <w:pPr>
              <w:jc w:val="center"/>
              <w:rPr>
                <w:rFonts w:ascii="Times" w:eastAsia="Times" w:hAnsi="Times" w:cs="Times"/>
              </w:rPr>
            </w:pPr>
            <w:r>
              <w:rPr>
                <w:rFonts w:ascii="Times" w:eastAsia="Times" w:hAnsi="Times" w:cs="Times"/>
              </w:rPr>
              <w:t>4-Factor</w:t>
            </w:r>
          </w:p>
        </w:tc>
        <w:tc>
          <w:tcPr>
            <w:tcW w:w="1848" w:type="dxa"/>
            <w:tcBorders>
              <w:bottom w:val="single" w:sz="4" w:space="0" w:color="000000"/>
            </w:tcBorders>
          </w:tcPr>
          <w:p w14:paraId="40D5ADAC" w14:textId="77777777" w:rsidR="000D590D" w:rsidRDefault="000D590D" w:rsidP="005D34E2">
            <w:pPr>
              <w:jc w:val="center"/>
              <w:rPr>
                <w:rFonts w:ascii="Times" w:eastAsia="Times" w:hAnsi="Times" w:cs="Times"/>
              </w:rPr>
            </w:pPr>
            <w:r>
              <w:rPr>
                <w:rFonts w:ascii="Times" w:eastAsia="Times" w:hAnsi="Times" w:cs="Times"/>
              </w:rPr>
              <w:t>563.73 (98)</w:t>
            </w:r>
          </w:p>
        </w:tc>
        <w:tc>
          <w:tcPr>
            <w:tcW w:w="987" w:type="dxa"/>
            <w:tcBorders>
              <w:bottom w:val="single" w:sz="4" w:space="0" w:color="000000"/>
            </w:tcBorders>
          </w:tcPr>
          <w:p w14:paraId="60747B45" w14:textId="77777777" w:rsidR="000D590D" w:rsidRDefault="000D590D" w:rsidP="005D34E2">
            <w:pPr>
              <w:jc w:val="center"/>
              <w:rPr>
                <w:rFonts w:ascii="Times" w:eastAsia="Times" w:hAnsi="Times" w:cs="Times"/>
              </w:rPr>
            </w:pPr>
            <w:r>
              <w:rPr>
                <w:rFonts w:ascii="Times" w:eastAsia="Times" w:hAnsi="Times" w:cs="Times"/>
              </w:rPr>
              <w:t>.984</w:t>
            </w:r>
          </w:p>
        </w:tc>
        <w:tc>
          <w:tcPr>
            <w:tcW w:w="851" w:type="dxa"/>
            <w:tcBorders>
              <w:bottom w:val="single" w:sz="4" w:space="0" w:color="000000"/>
            </w:tcBorders>
          </w:tcPr>
          <w:p w14:paraId="6FA9F376" w14:textId="77777777" w:rsidR="000D590D" w:rsidRDefault="000D590D" w:rsidP="005D34E2">
            <w:pPr>
              <w:jc w:val="center"/>
              <w:rPr>
                <w:rFonts w:ascii="Times" w:eastAsia="Times" w:hAnsi="Times" w:cs="Times"/>
              </w:rPr>
            </w:pPr>
            <w:r>
              <w:rPr>
                <w:rFonts w:ascii="Times" w:eastAsia="Times" w:hAnsi="Times" w:cs="Times"/>
              </w:rPr>
              <w:t>.980</w:t>
            </w:r>
          </w:p>
        </w:tc>
        <w:tc>
          <w:tcPr>
            <w:tcW w:w="1134" w:type="dxa"/>
            <w:tcBorders>
              <w:bottom w:val="single" w:sz="4" w:space="0" w:color="000000"/>
            </w:tcBorders>
          </w:tcPr>
          <w:p w14:paraId="65EDD732" w14:textId="77777777" w:rsidR="000D590D" w:rsidRDefault="000D590D" w:rsidP="005D34E2">
            <w:pPr>
              <w:jc w:val="center"/>
              <w:rPr>
                <w:rFonts w:ascii="Times" w:eastAsia="Times" w:hAnsi="Times" w:cs="Times"/>
              </w:rPr>
            </w:pPr>
            <w:r>
              <w:rPr>
                <w:rFonts w:ascii="Times" w:eastAsia="Times" w:hAnsi="Times" w:cs="Times"/>
              </w:rPr>
              <w:t>.068</w:t>
            </w:r>
          </w:p>
        </w:tc>
        <w:tc>
          <w:tcPr>
            <w:tcW w:w="992" w:type="dxa"/>
            <w:tcBorders>
              <w:bottom w:val="single" w:sz="4" w:space="0" w:color="000000"/>
            </w:tcBorders>
          </w:tcPr>
          <w:p w14:paraId="70659791" w14:textId="77777777" w:rsidR="000D590D" w:rsidRDefault="000D590D" w:rsidP="005D34E2">
            <w:pPr>
              <w:jc w:val="center"/>
              <w:rPr>
                <w:rFonts w:ascii="Times" w:eastAsia="Times" w:hAnsi="Times" w:cs="Times"/>
              </w:rPr>
            </w:pPr>
            <w:r>
              <w:rPr>
                <w:rFonts w:ascii="Times" w:eastAsia="Times" w:hAnsi="Times" w:cs="Times"/>
              </w:rPr>
              <w:t>.077</w:t>
            </w:r>
          </w:p>
        </w:tc>
      </w:tr>
    </w:tbl>
    <w:p w14:paraId="045C7075" w14:textId="77777777" w:rsidR="000D590D" w:rsidRDefault="000D590D" w:rsidP="000D590D">
      <w:pPr>
        <w:spacing w:line="480" w:lineRule="auto"/>
        <w:rPr>
          <w:rFonts w:ascii="Times" w:eastAsia="Times" w:hAnsi="Times" w:cs="Times"/>
        </w:rPr>
      </w:pPr>
    </w:p>
    <w:p w14:paraId="6952E54F" w14:textId="77777777" w:rsidR="000D590D" w:rsidRDefault="000D590D" w:rsidP="000D590D"/>
    <w:p w14:paraId="2C33F95E" w14:textId="77777777" w:rsidR="000D590D" w:rsidRDefault="000D590D" w:rsidP="000D590D"/>
    <w:p w14:paraId="60F253AD" w14:textId="77777777" w:rsidR="000D590D" w:rsidRDefault="000D590D" w:rsidP="000D590D"/>
    <w:p w14:paraId="4B810D75" w14:textId="77777777" w:rsidR="000D590D" w:rsidRDefault="000D590D" w:rsidP="000D590D"/>
    <w:p w14:paraId="30EE13C7" w14:textId="77777777" w:rsidR="000D590D" w:rsidRDefault="000D590D" w:rsidP="000D590D"/>
    <w:p w14:paraId="38797DB4" w14:textId="77777777" w:rsidR="000D590D" w:rsidRDefault="000D590D" w:rsidP="000D590D"/>
    <w:p w14:paraId="27D83603" w14:textId="77777777" w:rsidR="000D590D" w:rsidRDefault="000D590D" w:rsidP="000D590D"/>
    <w:p w14:paraId="2C9CDFD7" w14:textId="77777777" w:rsidR="000D590D" w:rsidRDefault="000D590D" w:rsidP="000D590D"/>
    <w:p w14:paraId="19441147" w14:textId="77777777" w:rsidR="000D590D" w:rsidRDefault="000D590D" w:rsidP="000D590D"/>
    <w:p w14:paraId="63577FEC" w14:textId="77777777" w:rsidR="000D590D" w:rsidRDefault="000D590D" w:rsidP="000D590D"/>
    <w:p w14:paraId="2ED3643E" w14:textId="77777777" w:rsidR="000D590D" w:rsidRDefault="000D590D" w:rsidP="000D590D"/>
    <w:p w14:paraId="7EB95A63" w14:textId="77777777" w:rsidR="000D590D" w:rsidRDefault="000D590D" w:rsidP="000D590D"/>
    <w:p w14:paraId="27CD8D30" w14:textId="77777777" w:rsidR="000D590D" w:rsidRDefault="000D590D" w:rsidP="000D590D"/>
    <w:p w14:paraId="13AE42C8" w14:textId="77777777" w:rsidR="000D590D" w:rsidRDefault="000D590D" w:rsidP="000D590D"/>
    <w:p w14:paraId="1F44AC0E" w14:textId="77777777" w:rsidR="000D590D" w:rsidRDefault="000D590D" w:rsidP="000D590D"/>
    <w:p w14:paraId="28894DCF" w14:textId="77777777" w:rsidR="000D590D" w:rsidRDefault="000D590D" w:rsidP="000D590D"/>
    <w:p w14:paraId="367AC4EF" w14:textId="77777777" w:rsidR="000D590D" w:rsidRDefault="000D590D" w:rsidP="000D590D"/>
    <w:p w14:paraId="1EE1CA49" w14:textId="77777777" w:rsidR="000D590D" w:rsidRDefault="000D590D" w:rsidP="000D590D"/>
    <w:p w14:paraId="571A149B" w14:textId="77777777" w:rsidR="000D590D" w:rsidRDefault="000D590D" w:rsidP="000D590D"/>
    <w:p w14:paraId="1E956018" w14:textId="77777777" w:rsidR="000D590D" w:rsidRDefault="000D590D" w:rsidP="000D590D"/>
    <w:p w14:paraId="63942DC4" w14:textId="77777777" w:rsidR="000D590D" w:rsidRDefault="000D590D" w:rsidP="000D590D"/>
    <w:p w14:paraId="46ACA91F" w14:textId="77777777" w:rsidR="000D590D" w:rsidRDefault="000D590D" w:rsidP="000D590D"/>
    <w:tbl>
      <w:tblPr>
        <w:tblStyle w:val="4"/>
        <w:tblW w:w="12960" w:type="dxa"/>
        <w:tblBorders>
          <w:top w:val="nil"/>
          <w:left w:val="nil"/>
          <w:bottom w:val="nil"/>
          <w:right w:val="nil"/>
          <w:insideH w:val="nil"/>
          <w:insideV w:val="nil"/>
        </w:tblBorders>
        <w:tblLayout w:type="fixed"/>
        <w:tblLook w:val="0400" w:firstRow="0" w:lastRow="0" w:firstColumn="0" w:lastColumn="0" w:noHBand="0" w:noVBand="1"/>
      </w:tblPr>
      <w:tblGrid>
        <w:gridCol w:w="5787"/>
        <w:gridCol w:w="880"/>
        <w:gridCol w:w="879"/>
        <w:gridCol w:w="879"/>
        <w:gridCol w:w="879"/>
        <w:gridCol w:w="912"/>
        <w:gridCol w:w="911"/>
        <w:gridCol w:w="911"/>
        <w:gridCol w:w="922"/>
      </w:tblGrid>
      <w:tr w:rsidR="000D590D" w14:paraId="64862C44" w14:textId="77777777" w:rsidTr="005D34E2">
        <w:tc>
          <w:tcPr>
            <w:tcW w:w="12960" w:type="dxa"/>
            <w:gridSpan w:val="9"/>
          </w:tcPr>
          <w:p w14:paraId="68E0D9D5" w14:textId="77777777" w:rsidR="000D590D" w:rsidRDefault="000D590D" w:rsidP="005D34E2">
            <w:pPr>
              <w:spacing w:line="480" w:lineRule="auto"/>
              <w:rPr>
                <w:rFonts w:ascii="Times" w:eastAsia="Times" w:hAnsi="Times" w:cs="Times"/>
                <w:b/>
              </w:rPr>
            </w:pPr>
            <w:r>
              <w:rPr>
                <w:rFonts w:ascii="Times" w:eastAsia="Times" w:hAnsi="Times" w:cs="Times"/>
                <w:b/>
              </w:rPr>
              <w:t>Table 4</w:t>
            </w:r>
          </w:p>
          <w:p w14:paraId="1511BCD6" w14:textId="77777777" w:rsidR="000D590D" w:rsidRDefault="000D590D" w:rsidP="005D34E2">
            <w:pPr>
              <w:spacing w:line="480" w:lineRule="auto"/>
              <w:rPr>
                <w:rFonts w:ascii="Times" w:eastAsia="Times" w:hAnsi="Times" w:cs="Times"/>
                <w:i/>
              </w:rPr>
            </w:pPr>
            <w:r>
              <w:rPr>
                <w:rFonts w:ascii="Times" w:eastAsia="Times" w:hAnsi="Times" w:cs="Times"/>
                <w:i/>
              </w:rPr>
              <w:lastRenderedPageBreak/>
              <w:t xml:space="preserve">Results from a Factor Analysis of Stressor Items </w:t>
            </w:r>
          </w:p>
        </w:tc>
      </w:tr>
      <w:tr w:rsidR="000D590D" w14:paraId="0D43457B" w14:textId="77777777" w:rsidTr="005D34E2">
        <w:tc>
          <w:tcPr>
            <w:tcW w:w="5787" w:type="dxa"/>
            <w:vMerge w:val="restart"/>
            <w:tcBorders>
              <w:top w:val="single" w:sz="4" w:space="0" w:color="000000"/>
            </w:tcBorders>
          </w:tcPr>
          <w:p w14:paraId="0A5D1455" w14:textId="77777777" w:rsidR="000D590D" w:rsidRDefault="000D590D" w:rsidP="005D34E2">
            <w:pPr>
              <w:rPr>
                <w:rFonts w:ascii="Times" w:eastAsia="Times" w:hAnsi="Times" w:cs="Times"/>
              </w:rPr>
            </w:pPr>
          </w:p>
          <w:p w14:paraId="2FE1BC60" w14:textId="77777777" w:rsidR="000D590D" w:rsidRDefault="000D590D" w:rsidP="005D34E2">
            <w:pPr>
              <w:rPr>
                <w:rFonts w:ascii="Times" w:eastAsia="Times" w:hAnsi="Times" w:cs="Times"/>
              </w:rPr>
            </w:pPr>
          </w:p>
          <w:p w14:paraId="02046AE6" w14:textId="77777777" w:rsidR="000D590D" w:rsidRDefault="000D590D" w:rsidP="005D34E2">
            <w:pPr>
              <w:jc w:val="center"/>
              <w:rPr>
                <w:rFonts w:ascii="Times" w:eastAsia="Times" w:hAnsi="Times" w:cs="Times"/>
              </w:rPr>
            </w:pPr>
            <w:r>
              <w:rPr>
                <w:rFonts w:ascii="Times" w:eastAsia="Times" w:hAnsi="Times" w:cs="Times"/>
              </w:rPr>
              <w:t>Items from the Sociodemographic and Displacement History Questionnaire and Stressful Life Events Checklist</w:t>
            </w:r>
          </w:p>
        </w:tc>
        <w:tc>
          <w:tcPr>
            <w:tcW w:w="3517" w:type="dxa"/>
            <w:gridSpan w:val="4"/>
            <w:tcBorders>
              <w:top w:val="single" w:sz="4" w:space="0" w:color="000000"/>
            </w:tcBorders>
          </w:tcPr>
          <w:p w14:paraId="7E85999F" w14:textId="77777777" w:rsidR="000D590D" w:rsidRDefault="000D590D" w:rsidP="005D34E2">
            <w:pPr>
              <w:jc w:val="center"/>
              <w:rPr>
                <w:rFonts w:ascii="Times" w:eastAsia="Times" w:hAnsi="Times" w:cs="Times"/>
              </w:rPr>
            </w:pPr>
            <w:r>
              <w:rPr>
                <w:rFonts w:ascii="Times" w:eastAsia="Times" w:hAnsi="Times" w:cs="Times"/>
              </w:rPr>
              <w:t>Exploratory factor analysis (</w:t>
            </w:r>
            <w:r>
              <w:rPr>
                <w:rFonts w:ascii="Times" w:eastAsia="Times" w:hAnsi="Times" w:cs="Times"/>
                <w:i/>
              </w:rPr>
              <w:t>n</w:t>
            </w:r>
            <w:r>
              <w:rPr>
                <w:rFonts w:ascii="Times" w:eastAsia="Times" w:hAnsi="Times" w:cs="Times"/>
              </w:rPr>
              <w:t>=509)</w:t>
            </w:r>
          </w:p>
        </w:tc>
        <w:tc>
          <w:tcPr>
            <w:tcW w:w="3656" w:type="dxa"/>
            <w:gridSpan w:val="4"/>
            <w:tcBorders>
              <w:top w:val="single" w:sz="4" w:space="0" w:color="000000"/>
            </w:tcBorders>
          </w:tcPr>
          <w:p w14:paraId="66635F13" w14:textId="77777777" w:rsidR="000D590D" w:rsidRDefault="000D590D" w:rsidP="005D34E2">
            <w:pPr>
              <w:jc w:val="center"/>
              <w:rPr>
                <w:rFonts w:ascii="Times" w:eastAsia="Times" w:hAnsi="Times" w:cs="Times"/>
              </w:rPr>
            </w:pPr>
            <w:r>
              <w:rPr>
                <w:rFonts w:ascii="Times" w:eastAsia="Times" w:hAnsi="Times" w:cs="Times"/>
              </w:rPr>
              <w:t>Confirmatory factor analysis (</w:t>
            </w:r>
            <w:r>
              <w:rPr>
                <w:rFonts w:ascii="Times" w:eastAsia="Times" w:hAnsi="Times" w:cs="Times"/>
                <w:i/>
              </w:rPr>
              <w:t>N</w:t>
            </w:r>
            <w:r>
              <w:rPr>
                <w:rFonts w:ascii="Times" w:eastAsia="Times" w:hAnsi="Times" w:cs="Times"/>
              </w:rPr>
              <w:t>=1015)</w:t>
            </w:r>
          </w:p>
        </w:tc>
      </w:tr>
      <w:tr w:rsidR="000D590D" w14:paraId="55834C4E" w14:textId="77777777" w:rsidTr="005D34E2">
        <w:trPr>
          <w:trHeight w:val="378"/>
        </w:trPr>
        <w:tc>
          <w:tcPr>
            <w:tcW w:w="5787" w:type="dxa"/>
            <w:vMerge/>
            <w:tcBorders>
              <w:top w:val="single" w:sz="4" w:space="0" w:color="000000"/>
            </w:tcBorders>
          </w:tcPr>
          <w:p w14:paraId="68CD3089" w14:textId="77777777" w:rsidR="000D590D" w:rsidRDefault="000D590D" w:rsidP="005D34E2">
            <w:pPr>
              <w:widowControl w:val="0"/>
              <w:pBdr>
                <w:top w:val="nil"/>
                <w:left w:val="nil"/>
                <w:bottom w:val="nil"/>
                <w:right w:val="nil"/>
                <w:between w:val="nil"/>
              </w:pBdr>
              <w:spacing w:line="276" w:lineRule="auto"/>
              <w:rPr>
                <w:rFonts w:ascii="Times" w:eastAsia="Times" w:hAnsi="Times" w:cs="Times"/>
              </w:rPr>
            </w:pPr>
          </w:p>
        </w:tc>
        <w:tc>
          <w:tcPr>
            <w:tcW w:w="3517" w:type="dxa"/>
            <w:gridSpan w:val="4"/>
            <w:tcBorders>
              <w:bottom w:val="single" w:sz="4" w:space="0" w:color="000000"/>
            </w:tcBorders>
          </w:tcPr>
          <w:p w14:paraId="22CBE218" w14:textId="77777777" w:rsidR="000D590D" w:rsidRDefault="000D590D" w:rsidP="005D34E2">
            <w:pPr>
              <w:jc w:val="center"/>
              <w:rPr>
                <w:rFonts w:ascii="Times" w:eastAsia="Times" w:hAnsi="Times" w:cs="Times"/>
              </w:rPr>
            </w:pPr>
            <w:r>
              <w:rPr>
                <w:rFonts w:ascii="Times" w:eastAsia="Times" w:hAnsi="Times" w:cs="Times"/>
              </w:rPr>
              <w:t>Factor loadings</w:t>
            </w:r>
          </w:p>
        </w:tc>
        <w:tc>
          <w:tcPr>
            <w:tcW w:w="3656" w:type="dxa"/>
            <w:gridSpan w:val="4"/>
            <w:tcBorders>
              <w:bottom w:val="single" w:sz="4" w:space="0" w:color="000000"/>
            </w:tcBorders>
          </w:tcPr>
          <w:p w14:paraId="02AD82E5" w14:textId="77777777" w:rsidR="000D590D" w:rsidRDefault="000D590D" w:rsidP="005D34E2">
            <w:pPr>
              <w:jc w:val="center"/>
              <w:rPr>
                <w:rFonts w:ascii="Times" w:eastAsia="Times" w:hAnsi="Times" w:cs="Times"/>
              </w:rPr>
            </w:pPr>
            <w:r>
              <w:rPr>
                <w:rFonts w:ascii="Times" w:eastAsia="Times" w:hAnsi="Times" w:cs="Times"/>
              </w:rPr>
              <w:t>Standardized loadings (SE)</w:t>
            </w:r>
          </w:p>
        </w:tc>
      </w:tr>
      <w:tr w:rsidR="000D590D" w14:paraId="6A915B75" w14:textId="77777777" w:rsidTr="005D34E2">
        <w:trPr>
          <w:trHeight w:val="539"/>
        </w:trPr>
        <w:tc>
          <w:tcPr>
            <w:tcW w:w="5787" w:type="dxa"/>
            <w:vMerge/>
            <w:tcBorders>
              <w:top w:val="single" w:sz="4" w:space="0" w:color="000000"/>
            </w:tcBorders>
          </w:tcPr>
          <w:p w14:paraId="29132042" w14:textId="77777777" w:rsidR="000D590D" w:rsidRDefault="000D590D" w:rsidP="005D34E2">
            <w:pPr>
              <w:widowControl w:val="0"/>
              <w:pBdr>
                <w:top w:val="nil"/>
                <w:left w:val="nil"/>
                <w:bottom w:val="nil"/>
                <w:right w:val="nil"/>
                <w:between w:val="nil"/>
              </w:pBdr>
              <w:spacing w:line="276" w:lineRule="auto"/>
              <w:rPr>
                <w:rFonts w:ascii="Times" w:eastAsia="Times" w:hAnsi="Times" w:cs="Times"/>
              </w:rPr>
            </w:pPr>
          </w:p>
        </w:tc>
        <w:tc>
          <w:tcPr>
            <w:tcW w:w="880" w:type="dxa"/>
            <w:tcBorders>
              <w:bottom w:val="single" w:sz="4" w:space="0" w:color="000000"/>
            </w:tcBorders>
          </w:tcPr>
          <w:p w14:paraId="5DC95F3D" w14:textId="77777777" w:rsidR="000D590D" w:rsidRDefault="000D590D" w:rsidP="005D34E2">
            <w:pPr>
              <w:jc w:val="center"/>
              <w:rPr>
                <w:rFonts w:ascii="Times" w:eastAsia="Times" w:hAnsi="Times" w:cs="Times"/>
              </w:rPr>
            </w:pPr>
          </w:p>
          <w:p w14:paraId="11578A25" w14:textId="77777777" w:rsidR="000D590D" w:rsidRDefault="000D590D" w:rsidP="005D34E2">
            <w:pPr>
              <w:jc w:val="center"/>
              <w:rPr>
                <w:rFonts w:ascii="Times" w:eastAsia="Times" w:hAnsi="Times" w:cs="Times"/>
              </w:rPr>
            </w:pPr>
            <w:r>
              <w:rPr>
                <w:rFonts w:ascii="Times" w:eastAsia="Times" w:hAnsi="Times" w:cs="Times"/>
              </w:rPr>
              <w:t xml:space="preserve"> F1</w:t>
            </w:r>
          </w:p>
        </w:tc>
        <w:tc>
          <w:tcPr>
            <w:tcW w:w="879" w:type="dxa"/>
            <w:tcBorders>
              <w:bottom w:val="single" w:sz="4" w:space="0" w:color="000000"/>
            </w:tcBorders>
          </w:tcPr>
          <w:p w14:paraId="665B5EE4" w14:textId="77777777" w:rsidR="000D590D" w:rsidRDefault="000D590D" w:rsidP="005D34E2">
            <w:pPr>
              <w:jc w:val="center"/>
              <w:rPr>
                <w:rFonts w:ascii="Times" w:eastAsia="Times" w:hAnsi="Times" w:cs="Times"/>
              </w:rPr>
            </w:pPr>
          </w:p>
          <w:p w14:paraId="5A544C89" w14:textId="77777777" w:rsidR="000D590D" w:rsidRDefault="000D590D" w:rsidP="005D34E2">
            <w:pPr>
              <w:jc w:val="center"/>
              <w:rPr>
                <w:rFonts w:ascii="Times" w:eastAsia="Times" w:hAnsi="Times" w:cs="Times"/>
              </w:rPr>
            </w:pPr>
            <w:r>
              <w:rPr>
                <w:rFonts w:ascii="Times" w:eastAsia="Times" w:hAnsi="Times" w:cs="Times"/>
              </w:rPr>
              <w:t>F2</w:t>
            </w:r>
          </w:p>
        </w:tc>
        <w:tc>
          <w:tcPr>
            <w:tcW w:w="879" w:type="dxa"/>
            <w:tcBorders>
              <w:bottom w:val="single" w:sz="4" w:space="0" w:color="000000"/>
            </w:tcBorders>
          </w:tcPr>
          <w:p w14:paraId="6F08F956" w14:textId="77777777" w:rsidR="000D590D" w:rsidRDefault="000D590D" w:rsidP="005D34E2">
            <w:pPr>
              <w:jc w:val="center"/>
              <w:rPr>
                <w:rFonts w:ascii="Times" w:eastAsia="Times" w:hAnsi="Times" w:cs="Times"/>
              </w:rPr>
            </w:pPr>
          </w:p>
          <w:p w14:paraId="465242B7" w14:textId="77777777" w:rsidR="000D590D" w:rsidRDefault="000D590D" w:rsidP="005D34E2">
            <w:pPr>
              <w:jc w:val="center"/>
              <w:rPr>
                <w:rFonts w:ascii="Times" w:eastAsia="Times" w:hAnsi="Times" w:cs="Times"/>
              </w:rPr>
            </w:pPr>
            <w:r>
              <w:rPr>
                <w:rFonts w:ascii="Times" w:eastAsia="Times" w:hAnsi="Times" w:cs="Times"/>
              </w:rPr>
              <w:t>F3</w:t>
            </w:r>
          </w:p>
        </w:tc>
        <w:tc>
          <w:tcPr>
            <w:tcW w:w="879" w:type="dxa"/>
            <w:tcBorders>
              <w:bottom w:val="single" w:sz="4" w:space="0" w:color="000000"/>
            </w:tcBorders>
          </w:tcPr>
          <w:p w14:paraId="5CD644AA" w14:textId="77777777" w:rsidR="000D590D" w:rsidRDefault="000D590D" w:rsidP="005D34E2">
            <w:pPr>
              <w:jc w:val="center"/>
              <w:rPr>
                <w:rFonts w:ascii="Times" w:eastAsia="Times" w:hAnsi="Times" w:cs="Times"/>
              </w:rPr>
            </w:pPr>
          </w:p>
          <w:p w14:paraId="231513F6" w14:textId="77777777" w:rsidR="000D590D" w:rsidRDefault="000D590D" w:rsidP="005D34E2">
            <w:pPr>
              <w:jc w:val="center"/>
              <w:rPr>
                <w:rFonts w:ascii="Times" w:eastAsia="Times" w:hAnsi="Times" w:cs="Times"/>
              </w:rPr>
            </w:pPr>
            <w:r>
              <w:rPr>
                <w:rFonts w:ascii="Times" w:eastAsia="Times" w:hAnsi="Times" w:cs="Times"/>
              </w:rPr>
              <w:t>F4</w:t>
            </w:r>
          </w:p>
        </w:tc>
        <w:tc>
          <w:tcPr>
            <w:tcW w:w="912" w:type="dxa"/>
            <w:tcBorders>
              <w:bottom w:val="single" w:sz="4" w:space="0" w:color="000000"/>
            </w:tcBorders>
          </w:tcPr>
          <w:p w14:paraId="7AAB94E9" w14:textId="77777777" w:rsidR="000D590D" w:rsidRDefault="000D590D" w:rsidP="005D34E2">
            <w:pPr>
              <w:jc w:val="center"/>
              <w:rPr>
                <w:rFonts w:ascii="Times" w:eastAsia="Times" w:hAnsi="Times" w:cs="Times"/>
              </w:rPr>
            </w:pPr>
          </w:p>
          <w:p w14:paraId="237CB8F7" w14:textId="77777777" w:rsidR="000D590D" w:rsidRDefault="000D590D" w:rsidP="005D34E2">
            <w:pPr>
              <w:jc w:val="center"/>
              <w:rPr>
                <w:rFonts w:ascii="Times" w:eastAsia="Times" w:hAnsi="Times" w:cs="Times"/>
              </w:rPr>
            </w:pPr>
            <w:r>
              <w:rPr>
                <w:rFonts w:ascii="Times" w:eastAsia="Times" w:hAnsi="Times" w:cs="Times"/>
              </w:rPr>
              <w:t xml:space="preserve"> F1</w:t>
            </w:r>
          </w:p>
        </w:tc>
        <w:tc>
          <w:tcPr>
            <w:tcW w:w="911" w:type="dxa"/>
            <w:tcBorders>
              <w:bottom w:val="single" w:sz="4" w:space="0" w:color="000000"/>
            </w:tcBorders>
          </w:tcPr>
          <w:p w14:paraId="02D09B33" w14:textId="77777777" w:rsidR="000D590D" w:rsidRDefault="000D590D" w:rsidP="005D34E2">
            <w:pPr>
              <w:jc w:val="center"/>
              <w:rPr>
                <w:rFonts w:ascii="Times" w:eastAsia="Times" w:hAnsi="Times" w:cs="Times"/>
              </w:rPr>
            </w:pPr>
          </w:p>
          <w:p w14:paraId="17DEA13D" w14:textId="77777777" w:rsidR="000D590D" w:rsidRDefault="000D590D" w:rsidP="005D34E2">
            <w:pPr>
              <w:jc w:val="center"/>
              <w:rPr>
                <w:rFonts w:ascii="Times" w:eastAsia="Times" w:hAnsi="Times" w:cs="Times"/>
              </w:rPr>
            </w:pPr>
            <w:r>
              <w:rPr>
                <w:rFonts w:ascii="Times" w:eastAsia="Times" w:hAnsi="Times" w:cs="Times"/>
              </w:rPr>
              <w:t>F2</w:t>
            </w:r>
          </w:p>
        </w:tc>
        <w:tc>
          <w:tcPr>
            <w:tcW w:w="911" w:type="dxa"/>
            <w:tcBorders>
              <w:bottom w:val="single" w:sz="4" w:space="0" w:color="000000"/>
            </w:tcBorders>
          </w:tcPr>
          <w:p w14:paraId="52DC4CFF" w14:textId="77777777" w:rsidR="000D590D" w:rsidRDefault="000D590D" w:rsidP="005D34E2">
            <w:pPr>
              <w:jc w:val="center"/>
              <w:rPr>
                <w:rFonts w:ascii="Times" w:eastAsia="Times" w:hAnsi="Times" w:cs="Times"/>
              </w:rPr>
            </w:pPr>
          </w:p>
          <w:p w14:paraId="6882A714" w14:textId="77777777" w:rsidR="000D590D" w:rsidRDefault="000D590D" w:rsidP="005D34E2">
            <w:pPr>
              <w:jc w:val="center"/>
              <w:rPr>
                <w:rFonts w:ascii="Times" w:eastAsia="Times" w:hAnsi="Times" w:cs="Times"/>
              </w:rPr>
            </w:pPr>
            <w:r>
              <w:rPr>
                <w:rFonts w:ascii="Times" w:eastAsia="Times" w:hAnsi="Times" w:cs="Times"/>
              </w:rPr>
              <w:t>F3</w:t>
            </w:r>
          </w:p>
        </w:tc>
        <w:tc>
          <w:tcPr>
            <w:tcW w:w="922" w:type="dxa"/>
            <w:tcBorders>
              <w:bottom w:val="single" w:sz="4" w:space="0" w:color="000000"/>
            </w:tcBorders>
          </w:tcPr>
          <w:p w14:paraId="77509F4D" w14:textId="77777777" w:rsidR="000D590D" w:rsidRDefault="000D590D" w:rsidP="005D34E2">
            <w:pPr>
              <w:jc w:val="center"/>
              <w:rPr>
                <w:rFonts w:ascii="Times" w:eastAsia="Times" w:hAnsi="Times" w:cs="Times"/>
              </w:rPr>
            </w:pPr>
          </w:p>
          <w:p w14:paraId="6AFC4288" w14:textId="77777777" w:rsidR="000D590D" w:rsidRDefault="000D590D" w:rsidP="005D34E2">
            <w:pPr>
              <w:jc w:val="center"/>
              <w:rPr>
                <w:rFonts w:ascii="Times" w:eastAsia="Times" w:hAnsi="Times" w:cs="Times"/>
              </w:rPr>
            </w:pPr>
            <w:r>
              <w:rPr>
                <w:rFonts w:ascii="Times" w:eastAsia="Times" w:hAnsi="Times" w:cs="Times"/>
              </w:rPr>
              <w:t>F4</w:t>
            </w:r>
          </w:p>
        </w:tc>
      </w:tr>
      <w:tr w:rsidR="000D590D" w14:paraId="50ECE3A7" w14:textId="77777777" w:rsidTr="005D34E2">
        <w:tc>
          <w:tcPr>
            <w:tcW w:w="5787" w:type="dxa"/>
          </w:tcPr>
          <w:p w14:paraId="656E81AD" w14:textId="77777777" w:rsidR="000D590D" w:rsidRDefault="000D590D" w:rsidP="005D34E2">
            <w:pPr>
              <w:rPr>
                <w:rFonts w:ascii="Times" w:eastAsia="Times" w:hAnsi="Times" w:cs="Times"/>
              </w:rPr>
            </w:pPr>
            <w:r>
              <w:rPr>
                <w:rFonts w:ascii="Times" w:eastAsia="Times" w:hAnsi="Times" w:cs="Times"/>
              </w:rPr>
              <w:t>Factor 1: Personal Safety Concerns</w:t>
            </w:r>
          </w:p>
        </w:tc>
        <w:tc>
          <w:tcPr>
            <w:tcW w:w="880" w:type="dxa"/>
          </w:tcPr>
          <w:p w14:paraId="5B71B272" w14:textId="77777777" w:rsidR="000D590D" w:rsidRDefault="000D590D" w:rsidP="005D34E2">
            <w:pPr>
              <w:jc w:val="center"/>
              <w:rPr>
                <w:rFonts w:ascii="Times" w:eastAsia="Times" w:hAnsi="Times" w:cs="Times"/>
              </w:rPr>
            </w:pPr>
          </w:p>
        </w:tc>
        <w:tc>
          <w:tcPr>
            <w:tcW w:w="879" w:type="dxa"/>
          </w:tcPr>
          <w:p w14:paraId="33D7AF22" w14:textId="77777777" w:rsidR="000D590D" w:rsidRDefault="000D590D" w:rsidP="005D34E2">
            <w:pPr>
              <w:jc w:val="center"/>
              <w:rPr>
                <w:rFonts w:ascii="Times" w:eastAsia="Times" w:hAnsi="Times" w:cs="Times"/>
              </w:rPr>
            </w:pPr>
          </w:p>
        </w:tc>
        <w:tc>
          <w:tcPr>
            <w:tcW w:w="879" w:type="dxa"/>
          </w:tcPr>
          <w:p w14:paraId="74667E85" w14:textId="77777777" w:rsidR="000D590D" w:rsidRDefault="000D590D" w:rsidP="005D34E2">
            <w:pPr>
              <w:jc w:val="center"/>
              <w:rPr>
                <w:rFonts w:ascii="Times" w:eastAsia="Times" w:hAnsi="Times" w:cs="Times"/>
              </w:rPr>
            </w:pPr>
          </w:p>
        </w:tc>
        <w:tc>
          <w:tcPr>
            <w:tcW w:w="879" w:type="dxa"/>
          </w:tcPr>
          <w:p w14:paraId="1B10A5FC" w14:textId="77777777" w:rsidR="000D590D" w:rsidRDefault="000D590D" w:rsidP="005D34E2">
            <w:pPr>
              <w:jc w:val="center"/>
              <w:rPr>
                <w:rFonts w:ascii="Times" w:eastAsia="Times" w:hAnsi="Times" w:cs="Times"/>
              </w:rPr>
            </w:pPr>
          </w:p>
        </w:tc>
        <w:tc>
          <w:tcPr>
            <w:tcW w:w="912" w:type="dxa"/>
          </w:tcPr>
          <w:p w14:paraId="68BC7D26" w14:textId="77777777" w:rsidR="000D590D" w:rsidRDefault="000D590D" w:rsidP="005D34E2">
            <w:pPr>
              <w:jc w:val="center"/>
              <w:rPr>
                <w:rFonts w:ascii="Times" w:eastAsia="Times" w:hAnsi="Times" w:cs="Times"/>
              </w:rPr>
            </w:pPr>
          </w:p>
        </w:tc>
        <w:tc>
          <w:tcPr>
            <w:tcW w:w="911" w:type="dxa"/>
          </w:tcPr>
          <w:p w14:paraId="221A1B62" w14:textId="77777777" w:rsidR="000D590D" w:rsidRDefault="000D590D" w:rsidP="005D34E2">
            <w:pPr>
              <w:jc w:val="center"/>
              <w:rPr>
                <w:rFonts w:ascii="Times" w:eastAsia="Times" w:hAnsi="Times" w:cs="Times"/>
              </w:rPr>
            </w:pPr>
          </w:p>
        </w:tc>
        <w:tc>
          <w:tcPr>
            <w:tcW w:w="911" w:type="dxa"/>
          </w:tcPr>
          <w:p w14:paraId="5E994CC0" w14:textId="77777777" w:rsidR="000D590D" w:rsidRDefault="000D590D" w:rsidP="005D34E2">
            <w:pPr>
              <w:jc w:val="center"/>
              <w:rPr>
                <w:rFonts w:ascii="Times" w:eastAsia="Times" w:hAnsi="Times" w:cs="Times"/>
              </w:rPr>
            </w:pPr>
          </w:p>
        </w:tc>
        <w:tc>
          <w:tcPr>
            <w:tcW w:w="922" w:type="dxa"/>
          </w:tcPr>
          <w:p w14:paraId="3A224CE6" w14:textId="77777777" w:rsidR="000D590D" w:rsidRDefault="000D590D" w:rsidP="005D34E2">
            <w:pPr>
              <w:rPr>
                <w:rFonts w:ascii="Times" w:eastAsia="Times" w:hAnsi="Times" w:cs="Times"/>
              </w:rPr>
            </w:pPr>
          </w:p>
        </w:tc>
      </w:tr>
      <w:tr w:rsidR="000D590D" w14:paraId="707D51E5" w14:textId="77777777" w:rsidTr="005D34E2">
        <w:tc>
          <w:tcPr>
            <w:tcW w:w="5787" w:type="dxa"/>
          </w:tcPr>
          <w:p w14:paraId="2AE65E2D"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Witnessed an act of violence: SL3D3</w:t>
            </w:r>
            <w:r>
              <w:rPr>
                <w:rFonts w:ascii="Times" w:eastAsia="Times" w:hAnsi="Times" w:cs="Times"/>
                <w:color w:val="000000"/>
                <w:vertAlign w:val="superscript"/>
              </w:rPr>
              <w:t>a</w:t>
            </w:r>
          </w:p>
        </w:tc>
        <w:tc>
          <w:tcPr>
            <w:tcW w:w="880" w:type="dxa"/>
          </w:tcPr>
          <w:p w14:paraId="62B7BC63" w14:textId="77777777" w:rsidR="000D590D" w:rsidRDefault="000D590D" w:rsidP="005D34E2">
            <w:pPr>
              <w:jc w:val="center"/>
              <w:rPr>
                <w:rFonts w:ascii="Times" w:eastAsia="Times" w:hAnsi="Times" w:cs="Times"/>
              </w:rPr>
            </w:pPr>
            <w:r>
              <w:rPr>
                <w:rFonts w:ascii="Times" w:eastAsia="Times" w:hAnsi="Times" w:cs="Times"/>
              </w:rPr>
              <w:t>1.013</w:t>
            </w:r>
          </w:p>
        </w:tc>
        <w:tc>
          <w:tcPr>
            <w:tcW w:w="879" w:type="dxa"/>
          </w:tcPr>
          <w:p w14:paraId="3DC30C37" w14:textId="77777777" w:rsidR="000D590D" w:rsidRDefault="000D590D" w:rsidP="005D34E2">
            <w:pPr>
              <w:jc w:val="center"/>
              <w:rPr>
                <w:rFonts w:ascii="Times" w:eastAsia="Times" w:hAnsi="Times" w:cs="Times"/>
              </w:rPr>
            </w:pPr>
          </w:p>
        </w:tc>
        <w:tc>
          <w:tcPr>
            <w:tcW w:w="879" w:type="dxa"/>
          </w:tcPr>
          <w:p w14:paraId="7EB8632F" w14:textId="77777777" w:rsidR="000D590D" w:rsidRDefault="000D590D" w:rsidP="005D34E2">
            <w:pPr>
              <w:jc w:val="center"/>
              <w:rPr>
                <w:rFonts w:ascii="Times" w:eastAsia="Times" w:hAnsi="Times" w:cs="Times"/>
              </w:rPr>
            </w:pPr>
          </w:p>
        </w:tc>
        <w:tc>
          <w:tcPr>
            <w:tcW w:w="879" w:type="dxa"/>
          </w:tcPr>
          <w:p w14:paraId="02C1EDAD" w14:textId="77777777" w:rsidR="000D590D" w:rsidRDefault="000D590D" w:rsidP="005D34E2">
            <w:pPr>
              <w:jc w:val="center"/>
              <w:rPr>
                <w:rFonts w:ascii="Times" w:eastAsia="Times" w:hAnsi="Times" w:cs="Times"/>
              </w:rPr>
            </w:pPr>
          </w:p>
        </w:tc>
        <w:tc>
          <w:tcPr>
            <w:tcW w:w="912" w:type="dxa"/>
          </w:tcPr>
          <w:p w14:paraId="64C7B307" w14:textId="77777777" w:rsidR="000D590D" w:rsidRDefault="000D590D" w:rsidP="005D34E2">
            <w:pPr>
              <w:jc w:val="center"/>
              <w:rPr>
                <w:rFonts w:ascii="Times" w:eastAsia="Times" w:hAnsi="Times" w:cs="Times"/>
              </w:rPr>
            </w:pPr>
            <w:r>
              <w:rPr>
                <w:rFonts w:ascii="Times" w:eastAsia="Times" w:hAnsi="Times" w:cs="Times"/>
              </w:rPr>
              <w:t>0.967</w:t>
            </w:r>
          </w:p>
        </w:tc>
        <w:tc>
          <w:tcPr>
            <w:tcW w:w="911" w:type="dxa"/>
          </w:tcPr>
          <w:p w14:paraId="5C2C01B0" w14:textId="77777777" w:rsidR="000D590D" w:rsidRDefault="000D590D" w:rsidP="005D34E2">
            <w:pPr>
              <w:jc w:val="center"/>
              <w:rPr>
                <w:rFonts w:ascii="Times" w:eastAsia="Times" w:hAnsi="Times" w:cs="Times"/>
              </w:rPr>
            </w:pPr>
          </w:p>
        </w:tc>
        <w:tc>
          <w:tcPr>
            <w:tcW w:w="911" w:type="dxa"/>
          </w:tcPr>
          <w:p w14:paraId="1F49AE3B" w14:textId="77777777" w:rsidR="000D590D" w:rsidRDefault="000D590D" w:rsidP="005D34E2">
            <w:pPr>
              <w:jc w:val="center"/>
              <w:rPr>
                <w:rFonts w:ascii="Times" w:eastAsia="Times" w:hAnsi="Times" w:cs="Times"/>
              </w:rPr>
            </w:pPr>
          </w:p>
        </w:tc>
        <w:tc>
          <w:tcPr>
            <w:tcW w:w="922" w:type="dxa"/>
          </w:tcPr>
          <w:p w14:paraId="68ADD97C" w14:textId="77777777" w:rsidR="000D590D" w:rsidRDefault="000D590D" w:rsidP="005D34E2">
            <w:pPr>
              <w:rPr>
                <w:rFonts w:ascii="Times" w:eastAsia="Times" w:hAnsi="Times" w:cs="Times"/>
              </w:rPr>
            </w:pPr>
          </w:p>
        </w:tc>
      </w:tr>
      <w:tr w:rsidR="000D590D" w14:paraId="361B85E4" w14:textId="77777777" w:rsidTr="005D34E2">
        <w:tc>
          <w:tcPr>
            <w:tcW w:w="5787" w:type="dxa"/>
          </w:tcPr>
          <w:p w14:paraId="12BBB4F5"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Been in combat in a war, or lived in a warzone: </w:t>
            </w:r>
            <w:r>
              <w:rPr>
                <w:rFonts w:ascii="Times" w:eastAsia="Times" w:hAnsi="Times" w:cs="Times"/>
                <w:b/>
                <w:color w:val="000000"/>
              </w:rPr>
              <w:t xml:space="preserve"> </w:t>
            </w:r>
            <w:r>
              <w:rPr>
                <w:rFonts w:ascii="Times" w:eastAsia="Times" w:hAnsi="Times" w:cs="Times"/>
                <w:color w:val="000000"/>
              </w:rPr>
              <w:t>SL3E3</w:t>
            </w:r>
          </w:p>
        </w:tc>
        <w:tc>
          <w:tcPr>
            <w:tcW w:w="880" w:type="dxa"/>
          </w:tcPr>
          <w:p w14:paraId="4619CABC" w14:textId="77777777" w:rsidR="000D590D" w:rsidRDefault="000D590D" w:rsidP="005D34E2">
            <w:pPr>
              <w:jc w:val="center"/>
              <w:rPr>
                <w:rFonts w:ascii="Times" w:eastAsia="Times" w:hAnsi="Times" w:cs="Times"/>
              </w:rPr>
            </w:pPr>
            <w:r>
              <w:rPr>
                <w:rFonts w:ascii="Times" w:eastAsia="Times" w:hAnsi="Times" w:cs="Times"/>
              </w:rPr>
              <w:t>0.823</w:t>
            </w:r>
          </w:p>
        </w:tc>
        <w:tc>
          <w:tcPr>
            <w:tcW w:w="879" w:type="dxa"/>
          </w:tcPr>
          <w:p w14:paraId="66835CD2" w14:textId="77777777" w:rsidR="000D590D" w:rsidRDefault="000D590D" w:rsidP="005D34E2">
            <w:pPr>
              <w:jc w:val="center"/>
              <w:rPr>
                <w:rFonts w:ascii="Times" w:eastAsia="Times" w:hAnsi="Times" w:cs="Times"/>
              </w:rPr>
            </w:pPr>
          </w:p>
        </w:tc>
        <w:tc>
          <w:tcPr>
            <w:tcW w:w="879" w:type="dxa"/>
          </w:tcPr>
          <w:p w14:paraId="588CCBEA" w14:textId="77777777" w:rsidR="000D590D" w:rsidRDefault="000D590D" w:rsidP="005D34E2">
            <w:pPr>
              <w:jc w:val="center"/>
              <w:rPr>
                <w:rFonts w:ascii="Times" w:eastAsia="Times" w:hAnsi="Times" w:cs="Times"/>
              </w:rPr>
            </w:pPr>
          </w:p>
        </w:tc>
        <w:tc>
          <w:tcPr>
            <w:tcW w:w="879" w:type="dxa"/>
          </w:tcPr>
          <w:p w14:paraId="2C77B1DE" w14:textId="77777777" w:rsidR="000D590D" w:rsidRDefault="000D590D" w:rsidP="005D34E2">
            <w:pPr>
              <w:jc w:val="center"/>
              <w:rPr>
                <w:rFonts w:ascii="Times" w:eastAsia="Times" w:hAnsi="Times" w:cs="Times"/>
              </w:rPr>
            </w:pPr>
          </w:p>
        </w:tc>
        <w:tc>
          <w:tcPr>
            <w:tcW w:w="912" w:type="dxa"/>
          </w:tcPr>
          <w:p w14:paraId="06EF4DAB" w14:textId="77777777" w:rsidR="000D590D" w:rsidRDefault="000D590D" w:rsidP="005D34E2">
            <w:pPr>
              <w:jc w:val="center"/>
              <w:rPr>
                <w:rFonts w:ascii="Times" w:eastAsia="Times" w:hAnsi="Times" w:cs="Times"/>
              </w:rPr>
            </w:pPr>
            <w:r>
              <w:rPr>
                <w:rFonts w:ascii="Times" w:eastAsia="Times" w:hAnsi="Times" w:cs="Times"/>
              </w:rPr>
              <w:t>0.954</w:t>
            </w:r>
          </w:p>
        </w:tc>
        <w:tc>
          <w:tcPr>
            <w:tcW w:w="911" w:type="dxa"/>
          </w:tcPr>
          <w:p w14:paraId="25835F8E" w14:textId="77777777" w:rsidR="000D590D" w:rsidRDefault="000D590D" w:rsidP="005D34E2">
            <w:pPr>
              <w:jc w:val="center"/>
              <w:rPr>
                <w:rFonts w:ascii="Times" w:eastAsia="Times" w:hAnsi="Times" w:cs="Times"/>
              </w:rPr>
            </w:pPr>
          </w:p>
        </w:tc>
        <w:tc>
          <w:tcPr>
            <w:tcW w:w="911" w:type="dxa"/>
          </w:tcPr>
          <w:p w14:paraId="3BF59A89" w14:textId="77777777" w:rsidR="000D590D" w:rsidRDefault="000D590D" w:rsidP="005D34E2">
            <w:pPr>
              <w:jc w:val="center"/>
              <w:rPr>
                <w:rFonts w:ascii="Times" w:eastAsia="Times" w:hAnsi="Times" w:cs="Times"/>
              </w:rPr>
            </w:pPr>
          </w:p>
        </w:tc>
        <w:tc>
          <w:tcPr>
            <w:tcW w:w="922" w:type="dxa"/>
          </w:tcPr>
          <w:p w14:paraId="58364C57" w14:textId="77777777" w:rsidR="000D590D" w:rsidRDefault="000D590D" w:rsidP="005D34E2">
            <w:pPr>
              <w:rPr>
                <w:rFonts w:ascii="Times" w:eastAsia="Times" w:hAnsi="Times" w:cs="Times"/>
              </w:rPr>
            </w:pPr>
          </w:p>
        </w:tc>
      </w:tr>
      <w:tr w:rsidR="000D590D" w14:paraId="0041BC0B" w14:textId="77777777" w:rsidTr="005D34E2">
        <w:trPr>
          <w:trHeight w:val="753"/>
        </w:trPr>
        <w:tc>
          <w:tcPr>
            <w:tcW w:w="5787" w:type="dxa"/>
            <w:tcBorders>
              <w:bottom w:val="single" w:sz="4" w:space="0" w:color="000000"/>
            </w:tcBorders>
          </w:tcPr>
          <w:p w14:paraId="58EC3EF6"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Moved to a worse (not better) residence or neighbourhood: SL3I3</w:t>
            </w:r>
            <w:r>
              <w:rPr>
                <w:rFonts w:ascii="Times" w:eastAsia="Times" w:hAnsi="Times" w:cs="Times"/>
                <w:color w:val="000000"/>
                <w:vertAlign w:val="superscript"/>
              </w:rPr>
              <w:t>a</w:t>
            </w:r>
          </w:p>
        </w:tc>
        <w:tc>
          <w:tcPr>
            <w:tcW w:w="880" w:type="dxa"/>
            <w:tcBorders>
              <w:bottom w:val="single" w:sz="4" w:space="0" w:color="000000"/>
            </w:tcBorders>
          </w:tcPr>
          <w:p w14:paraId="7A3859FA" w14:textId="77777777" w:rsidR="000D590D" w:rsidRDefault="000D590D" w:rsidP="005D34E2">
            <w:pPr>
              <w:jc w:val="center"/>
              <w:rPr>
                <w:rFonts w:ascii="Times" w:eastAsia="Times" w:hAnsi="Times" w:cs="Times"/>
              </w:rPr>
            </w:pPr>
            <w:r>
              <w:rPr>
                <w:rFonts w:ascii="Times" w:eastAsia="Times" w:hAnsi="Times" w:cs="Times"/>
              </w:rPr>
              <w:t>0.880</w:t>
            </w:r>
          </w:p>
        </w:tc>
        <w:tc>
          <w:tcPr>
            <w:tcW w:w="879" w:type="dxa"/>
            <w:tcBorders>
              <w:bottom w:val="single" w:sz="4" w:space="0" w:color="000000"/>
            </w:tcBorders>
          </w:tcPr>
          <w:p w14:paraId="5EE0BA43"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6E5692A6"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0A44E33E" w14:textId="77777777" w:rsidR="000D590D" w:rsidRDefault="000D590D" w:rsidP="005D34E2">
            <w:pPr>
              <w:jc w:val="center"/>
              <w:rPr>
                <w:rFonts w:ascii="Times" w:eastAsia="Times" w:hAnsi="Times" w:cs="Times"/>
              </w:rPr>
            </w:pPr>
          </w:p>
        </w:tc>
        <w:tc>
          <w:tcPr>
            <w:tcW w:w="912" w:type="dxa"/>
            <w:tcBorders>
              <w:bottom w:val="single" w:sz="4" w:space="0" w:color="000000"/>
            </w:tcBorders>
          </w:tcPr>
          <w:p w14:paraId="0FCE7B99" w14:textId="77777777" w:rsidR="000D590D" w:rsidRDefault="000D590D" w:rsidP="005D34E2">
            <w:pPr>
              <w:jc w:val="center"/>
              <w:rPr>
                <w:rFonts w:ascii="Times" w:eastAsia="Times" w:hAnsi="Times" w:cs="Times"/>
              </w:rPr>
            </w:pPr>
            <w:r>
              <w:rPr>
                <w:rFonts w:ascii="Times" w:eastAsia="Times" w:hAnsi="Times" w:cs="Times"/>
              </w:rPr>
              <w:t>0.972</w:t>
            </w:r>
          </w:p>
        </w:tc>
        <w:tc>
          <w:tcPr>
            <w:tcW w:w="911" w:type="dxa"/>
            <w:tcBorders>
              <w:bottom w:val="single" w:sz="4" w:space="0" w:color="000000"/>
            </w:tcBorders>
          </w:tcPr>
          <w:p w14:paraId="7F68474A"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5E83D040" w14:textId="77777777" w:rsidR="000D590D" w:rsidRDefault="000D590D" w:rsidP="005D34E2">
            <w:pPr>
              <w:jc w:val="center"/>
              <w:rPr>
                <w:rFonts w:ascii="Times" w:eastAsia="Times" w:hAnsi="Times" w:cs="Times"/>
              </w:rPr>
            </w:pPr>
          </w:p>
        </w:tc>
        <w:tc>
          <w:tcPr>
            <w:tcW w:w="922" w:type="dxa"/>
            <w:tcBorders>
              <w:bottom w:val="single" w:sz="4" w:space="0" w:color="000000"/>
            </w:tcBorders>
          </w:tcPr>
          <w:p w14:paraId="01D91686" w14:textId="77777777" w:rsidR="000D590D" w:rsidRDefault="000D590D" w:rsidP="005D34E2">
            <w:pPr>
              <w:rPr>
                <w:rFonts w:ascii="Times" w:eastAsia="Times" w:hAnsi="Times" w:cs="Times"/>
              </w:rPr>
            </w:pPr>
          </w:p>
        </w:tc>
      </w:tr>
      <w:tr w:rsidR="000D590D" w14:paraId="08451A54" w14:textId="77777777" w:rsidTr="005D34E2">
        <w:tc>
          <w:tcPr>
            <w:tcW w:w="5787" w:type="dxa"/>
          </w:tcPr>
          <w:p w14:paraId="74D7AFA9" w14:textId="77777777" w:rsidR="000D590D" w:rsidRDefault="000D590D" w:rsidP="005D34E2">
            <w:pPr>
              <w:rPr>
                <w:rFonts w:ascii="Times" w:eastAsia="Times" w:hAnsi="Times" w:cs="Times"/>
              </w:rPr>
            </w:pPr>
            <w:r>
              <w:rPr>
                <w:rFonts w:ascii="Times" w:eastAsia="Times" w:hAnsi="Times" w:cs="Times"/>
              </w:rPr>
              <w:t>Factor 2: War Exposure Losses</w:t>
            </w:r>
          </w:p>
        </w:tc>
        <w:tc>
          <w:tcPr>
            <w:tcW w:w="880" w:type="dxa"/>
          </w:tcPr>
          <w:p w14:paraId="117AEA0B" w14:textId="77777777" w:rsidR="000D590D" w:rsidRDefault="000D590D" w:rsidP="005D34E2">
            <w:pPr>
              <w:jc w:val="center"/>
              <w:rPr>
                <w:rFonts w:ascii="Times" w:eastAsia="Times" w:hAnsi="Times" w:cs="Times"/>
              </w:rPr>
            </w:pPr>
          </w:p>
        </w:tc>
        <w:tc>
          <w:tcPr>
            <w:tcW w:w="879" w:type="dxa"/>
          </w:tcPr>
          <w:p w14:paraId="337150D5" w14:textId="77777777" w:rsidR="000D590D" w:rsidRDefault="000D590D" w:rsidP="005D34E2">
            <w:pPr>
              <w:jc w:val="center"/>
              <w:rPr>
                <w:rFonts w:ascii="Times" w:eastAsia="Times" w:hAnsi="Times" w:cs="Times"/>
              </w:rPr>
            </w:pPr>
          </w:p>
        </w:tc>
        <w:tc>
          <w:tcPr>
            <w:tcW w:w="879" w:type="dxa"/>
          </w:tcPr>
          <w:p w14:paraId="1D36D4FF" w14:textId="77777777" w:rsidR="000D590D" w:rsidRDefault="000D590D" w:rsidP="005D34E2">
            <w:pPr>
              <w:jc w:val="center"/>
              <w:rPr>
                <w:rFonts w:ascii="Times" w:eastAsia="Times" w:hAnsi="Times" w:cs="Times"/>
              </w:rPr>
            </w:pPr>
          </w:p>
        </w:tc>
        <w:tc>
          <w:tcPr>
            <w:tcW w:w="879" w:type="dxa"/>
          </w:tcPr>
          <w:p w14:paraId="5B95F767" w14:textId="77777777" w:rsidR="000D590D" w:rsidRDefault="000D590D" w:rsidP="005D34E2">
            <w:pPr>
              <w:jc w:val="center"/>
              <w:rPr>
                <w:rFonts w:ascii="Times" w:eastAsia="Times" w:hAnsi="Times" w:cs="Times"/>
              </w:rPr>
            </w:pPr>
          </w:p>
        </w:tc>
        <w:tc>
          <w:tcPr>
            <w:tcW w:w="912" w:type="dxa"/>
          </w:tcPr>
          <w:p w14:paraId="2341102C" w14:textId="77777777" w:rsidR="000D590D" w:rsidRDefault="000D590D" w:rsidP="005D34E2">
            <w:pPr>
              <w:jc w:val="center"/>
              <w:rPr>
                <w:rFonts w:ascii="Times" w:eastAsia="Times" w:hAnsi="Times" w:cs="Times"/>
              </w:rPr>
            </w:pPr>
          </w:p>
        </w:tc>
        <w:tc>
          <w:tcPr>
            <w:tcW w:w="911" w:type="dxa"/>
          </w:tcPr>
          <w:p w14:paraId="12163517" w14:textId="77777777" w:rsidR="000D590D" w:rsidRDefault="000D590D" w:rsidP="005D34E2">
            <w:pPr>
              <w:jc w:val="center"/>
              <w:rPr>
                <w:rFonts w:ascii="Times" w:eastAsia="Times" w:hAnsi="Times" w:cs="Times"/>
              </w:rPr>
            </w:pPr>
          </w:p>
        </w:tc>
        <w:tc>
          <w:tcPr>
            <w:tcW w:w="911" w:type="dxa"/>
          </w:tcPr>
          <w:p w14:paraId="78FF634E" w14:textId="77777777" w:rsidR="000D590D" w:rsidRDefault="000D590D" w:rsidP="005D34E2">
            <w:pPr>
              <w:jc w:val="center"/>
              <w:rPr>
                <w:rFonts w:ascii="Times" w:eastAsia="Times" w:hAnsi="Times" w:cs="Times"/>
              </w:rPr>
            </w:pPr>
          </w:p>
        </w:tc>
        <w:tc>
          <w:tcPr>
            <w:tcW w:w="922" w:type="dxa"/>
          </w:tcPr>
          <w:p w14:paraId="7891B120" w14:textId="77777777" w:rsidR="000D590D" w:rsidRDefault="000D590D" w:rsidP="005D34E2">
            <w:pPr>
              <w:rPr>
                <w:rFonts w:ascii="Times" w:eastAsia="Times" w:hAnsi="Times" w:cs="Times"/>
              </w:rPr>
            </w:pPr>
          </w:p>
        </w:tc>
      </w:tr>
      <w:tr w:rsidR="000D590D" w14:paraId="554A7676" w14:textId="77777777" w:rsidTr="005D34E2">
        <w:tc>
          <w:tcPr>
            <w:tcW w:w="5787" w:type="dxa"/>
          </w:tcPr>
          <w:p w14:paraId="5E0FCC2D"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Did you lose a close family member as a result of the conflict (parent, sibling or child)?: CD28</w:t>
            </w:r>
            <w:r>
              <w:rPr>
                <w:rFonts w:ascii="Times" w:eastAsia="Times" w:hAnsi="Times" w:cs="Times"/>
                <w:color w:val="000000"/>
                <w:vertAlign w:val="superscript"/>
              </w:rPr>
              <w:t>b</w:t>
            </w:r>
          </w:p>
        </w:tc>
        <w:tc>
          <w:tcPr>
            <w:tcW w:w="880" w:type="dxa"/>
          </w:tcPr>
          <w:p w14:paraId="1F18B503" w14:textId="77777777" w:rsidR="000D590D" w:rsidRDefault="000D590D" w:rsidP="005D34E2">
            <w:pPr>
              <w:jc w:val="center"/>
              <w:rPr>
                <w:rFonts w:ascii="Times" w:eastAsia="Times" w:hAnsi="Times" w:cs="Times"/>
              </w:rPr>
            </w:pPr>
          </w:p>
        </w:tc>
        <w:tc>
          <w:tcPr>
            <w:tcW w:w="879" w:type="dxa"/>
          </w:tcPr>
          <w:p w14:paraId="11E505B1" w14:textId="77777777" w:rsidR="000D590D" w:rsidRDefault="000D590D" w:rsidP="005D34E2">
            <w:pPr>
              <w:jc w:val="center"/>
              <w:rPr>
                <w:rFonts w:ascii="Times" w:eastAsia="Times" w:hAnsi="Times" w:cs="Times"/>
              </w:rPr>
            </w:pPr>
            <w:r>
              <w:rPr>
                <w:rFonts w:ascii="Times" w:eastAsia="Times" w:hAnsi="Times" w:cs="Times"/>
              </w:rPr>
              <w:t>0.771</w:t>
            </w:r>
          </w:p>
        </w:tc>
        <w:tc>
          <w:tcPr>
            <w:tcW w:w="879" w:type="dxa"/>
          </w:tcPr>
          <w:p w14:paraId="1A18035C" w14:textId="77777777" w:rsidR="000D590D" w:rsidRDefault="000D590D" w:rsidP="005D34E2">
            <w:pPr>
              <w:jc w:val="center"/>
              <w:rPr>
                <w:rFonts w:ascii="Times" w:eastAsia="Times" w:hAnsi="Times" w:cs="Times"/>
              </w:rPr>
            </w:pPr>
          </w:p>
        </w:tc>
        <w:tc>
          <w:tcPr>
            <w:tcW w:w="879" w:type="dxa"/>
          </w:tcPr>
          <w:p w14:paraId="2645B2C5" w14:textId="77777777" w:rsidR="000D590D" w:rsidRDefault="000D590D" w:rsidP="005D34E2">
            <w:pPr>
              <w:jc w:val="center"/>
              <w:rPr>
                <w:rFonts w:ascii="Times" w:eastAsia="Times" w:hAnsi="Times" w:cs="Times"/>
              </w:rPr>
            </w:pPr>
          </w:p>
        </w:tc>
        <w:tc>
          <w:tcPr>
            <w:tcW w:w="912" w:type="dxa"/>
          </w:tcPr>
          <w:p w14:paraId="5AE7FAF1" w14:textId="77777777" w:rsidR="000D590D" w:rsidRDefault="000D590D" w:rsidP="005D34E2">
            <w:pPr>
              <w:jc w:val="center"/>
              <w:rPr>
                <w:rFonts w:ascii="Times" w:eastAsia="Times" w:hAnsi="Times" w:cs="Times"/>
              </w:rPr>
            </w:pPr>
          </w:p>
        </w:tc>
        <w:tc>
          <w:tcPr>
            <w:tcW w:w="911" w:type="dxa"/>
          </w:tcPr>
          <w:p w14:paraId="1092E56B" w14:textId="77777777" w:rsidR="000D590D" w:rsidRDefault="000D590D" w:rsidP="005D34E2">
            <w:pPr>
              <w:jc w:val="center"/>
              <w:rPr>
                <w:rFonts w:ascii="Times" w:eastAsia="Times" w:hAnsi="Times" w:cs="Times"/>
              </w:rPr>
            </w:pPr>
            <w:r>
              <w:rPr>
                <w:rFonts w:ascii="Times" w:eastAsia="Times" w:hAnsi="Times" w:cs="Times"/>
              </w:rPr>
              <w:t>0.658</w:t>
            </w:r>
          </w:p>
        </w:tc>
        <w:tc>
          <w:tcPr>
            <w:tcW w:w="911" w:type="dxa"/>
          </w:tcPr>
          <w:p w14:paraId="6E77E2A1" w14:textId="77777777" w:rsidR="000D590D" w:rsidRDefault="000D590D" w:rsidP="005D34E2">
            <w:pPr>
              <w:jc w:val="center"/>
              <w:rPr>
                <w:rFonts w:ascii="Times" w:eastAsia="Times" w:hAnsi="Times" w:cs="Times"/>
              </w:rPr>
            </w:pPr>
          </w:p>
        </w:tc>
        <w:tc>
          <w:tcPr>
            <w:tcW w:w="922" w:type="dxa"/>
          </w:tcPr>
          <w:p w14:paraId="083E3380" w14:textId="77777777" w:rsidR="000D590D" w:rsidRDefault="000D590D" w:rsidP="005D34E2">
            <w:pPr>
              <w:rPr>
                <w:rFonts w:ascii="Times" w:eastAsia="Times" w:hAnsi="Times" w:cs="Times"/>
              </w:rPr>
            </w:pPr>
          </w:p>
        </w:tc>
      </w:tr>
      <w:tr w:rsidR="000D590D" w14:paraId="14583C7C" w14:textId="77777777" w:rsidTr="005D34E2">
        <w:tc>
          <w:tcPr>
            <w:tcW w:w="5787" w:type="dxa"/>
          </w:tcPr>
          <w:p w14:paraId="24AF7937"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Was a close family member injured as a result of the conflict (parent, sibling or child)?: CD29</w:t>
            </w:r>
            <w:r>
              <w:rPr>
                <w:rFonts w:ascii="Times" w:eastAsia="Times" w:hAnsi="Times" w:cs="Times"/>
                <w:color w:val="000000"/>
                <w:vertAlign w:val="superscript"/>
              </w:rPr>
              <w:t>b</w:t>
            </w:r>
          </w:p>
        </w:tc>
        <w:tc>
          <w:tcPr>
            <w:tcW w:w="880" w:type="dxa"/>
          </w:tcPr>
          <w:p w14:paraId="7AC9FF7B" w14:textId="77777777" w:rsidR="000D590D" w:rsidRDefault="000D590D" w:rsidP="005D34E2">
            <w:pPr>
              <w:rPr>
                <w:rFonts w:ascii="Times" w:eastAsia="Times" w:hAnsi="Times" w:cs="Times"/>
              </w:rPr>
            </w:pPr>
          </w:p>
        </w:tc>
        <w:tc>
          <w:tcPr>
            <w:tcW w:w="879" w:type="dxa"/>
          </w:tcPr>
          <w:p w14:paraId="325AFCFB" w14:textId="77777777" w:rsidR="000D590D" w:rsidRDefault="000D590D" w:rsidP="005D34E2">
            <w:pPr>
              <w:jc w:val="center"/>
              <w:rPr>
                <w:rFonts w:ascii="Times" w:eastAsia="Times" w:hAnsi="Times" w:cs="Times"/>
              </w:rPr>
            </w:pPr>
            <w:r>
              <w:rPr>
                <w:rFonts w:ascii="Times" w:eastAsia="Times" w:hAnsi="Times" w:cs="Times"/>
              </w:rPr>
              <w:t>0.951</w:t>
            </w:r>
          </w:p>
        </w:tc>
        <w:tc>
          <w:tcPr>
            <w:tcW w:w="879" w:type="dxa"/>
          </w:tcPr>
          <w:p w14:paraId="67A80737" w14:textId="77777777" w:rsidR="000D590D" w:rsidRDefault="000D590D" w:rsidP="005D34E2">
            <w:pPr>
              <w:jc w:val="center"/>
              <w:rPr>
                <w:rFonts w:ascii="Times" w:eastAsia="Times" w:hAnsi="Times" w:cs="Times"/>
              </w:rPr>
            </w:pPr>
          </w:p>
        </w:tc>
        <w:tc>
          <w:tcPr>
            <w:tcW w:w="879" w:type="dxa"/>
          </w:tcPr>
          <w:p w14:paraId="3429C79C" w14:textId="77777777" w:rsidR="000D590D" w:rsidRDefault="000D590D" w:rsidP="005D34E2">
            <w:pPr>
              <w:jc w:val="center"/>
              <w:rPr>
                <w:rFonts w:ascii="Times" w:eastAsia="Times" w:hAnsi="Times" w:cs="Times"/>
              </w:rPr>
            </w:pPr>
          </w:p>
        </w:tc>
        <w:tc>
          <w:tcPr>
            <w:tcW w:w="912" w:type="dxa"/>
          </w:tcPr>
          <w:p w14:paraId="41DB8476" w14:textId="77777777" w:rsidR="000D590D" w:rsidRDefault="000D590D" w:rsidP="005D34E2">
            <w:pPr>
              <w:jc w:val="center"/>
              <w:rPr>
                <w:rFonts w:ascii="Times" w:eastAsia="Times" w:hAnsi="Times" w:cs="Times"/>
              </w:rPr>
            </w:pPr>
          </w:p>
        </w:tc>
        <w:tc>
          <w:tcPr>
            <w:tcW w:w="911" w:type="dxa"/>
          </w:tcPr>
          <w:p w14:paraId="1D758613" w14:textId="77777777" w:rsidR="000D590D" w:rsidRDefault="000D590D" w:rsidP="005D34E2">
            <w:pPr>
              <w:jc w:val="center"/>
              <w:rPr>
                <w:rFonts w:ascii="Times" w:eastAsia="Times" w:hAnsi="Times" w:cs="Times"/>
              </w:rPr>
            </w:pPr>
            <w:r>
              <w:rPr>
                <w:rFonts w:ascii="Times" w:eastAsia="Times" w:hAnsi="Times" w:cs="Times"/>
              </w:rPr>
              <w:t>0.889</w:t>
            </w:r>
          </w:p>
        </w:tc>
        <w:tc>
          <w:tcPr>
            <w:tcW w:w="911" w:type="dxa"/>
          </w:tcPr>
          <w:p w14:paraId="40A54D43" w14:textId="77777777" w:rsidR="000D590D" w:rsidRDefault="000D590D" w:rsidP="005D34E2">
            <w:pPr>
              <w:jc w:val="center"/>
              <w:rPr>
                <w:rFonts w:ascii="Times" w:eastAsia="Times" w:hAnsi="Times" w:cs="Times"/>
              </w:rPr>
            </w:pPr>
          </w:p>
        </w:tc>
        <w:tc>
          <w:tcPr>
            <w:tcW w:w="922" w:type="dxa"/>
          </w:tcPr>
          <w:p w14:paraId="2091CC52" w14:textId="77777777" w:rsidR="000D590D" w:rsidRDefault="000D590D" w:rsidP="005D34E2">
            <w:pPr>
              <w:jc w:val="center"/>
              <w:rPr>
                <w:rFonts w:ascii="Times" w:eastAsia="Times" w:hAnsi="Times" w:cs="Times"/>
              </w:rPr>
            </w:pPr>
          </w:p>
        </w:tc>
      </w:tr>
      <w:tr w:rsidR="000D590D" w14:paraId="5F901CEC" w14:textId="77777777" w:rsidTr="005D34E2">
        <w:tc>
          <w:tcPr>
            <w:tcW w:w="5787" w:type="dxa"/>
          </w:tcPr>
          <w:p w14:paraId="18151A98"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Did you lose a friend or family member as a result of the conflict?: CD30</w:t>
            </w:r>
            <w:r>
              <w:rPr>
                <w:rFonts w:ascii="Times" w:eastAsia="Times" w:hAnsi="Times" w:cs="Times"/>
                <w:color w:val="000000"/>
                <w:vertAlign w:val="superscript"/>
              </w:rPr>
              <w:t>b</w:t>
            </w:r>
          </w:p>
        </w:tc>
        <w:tc>
          <w:tcPr>
            <w:tcW w:w="880" w:type="dxa"/>
          </w:tcPr>
          <w:p w14:paraId="7CA9FFDF" w14:textId="77777777" w:rsidR="000D590D" w:rsidRDefault="000D590D" w:rsidP="005D34E2">
            <w:pPr>
              <w:rPr>
                <w:rFonts w:ascii="Times" w:eastAsia="Times" w:hAnsi="Times" w:cs="Times"/>
              </w:rPr>
            </w:pPr>
          </w:p>
        </w:tc>
        <w:tc>
          <w:tcPr>
            <w:tcW w:w="879" w:type="dxa"/>
          </w:tcPr>
          <w:p w14:paraId="20CA193B" w14:textId="77777777" w:rsidR="000D590D" w:rsidRDefault="000D590D" w:rsidP="005D34E2">
            <w:pPr>
              <w:jc w:val="center"/>
              <w:rPr>
                <w:rFonts w:ascii="Times" w:eastAsia="Times" w:hAnsi="Times" w:cs="Times"/>
              </w:rPr>
            </w:pPr>
            <w:r>
              <w:rPr>
                <w:rFonts w:ascii="Times" w:eastAsia="Times" w:hAnsi="Times" w:cs="Times"/>
              </w:rPr>
              <w:t>0.786</w:t>
            </w:r>
          </w:p>
        </w:tc>
        <w:tc>
          <w:tcPr>
            <w:tcW w:w="879" w:type="dxa"/>
          </w:tcPr>
          <w:p w14:paraId="0436B2CC" w14:textId="77777777" w:rsidR="000D590D" w:rsidRDefault="000D590D" w:rsidP="005D34E2">
            <w:pPr>
              <w:jc w:val="center"/>
              <w:rPr>
                <w:rFonts w:ascii="Times" w:eastAsia="Times" w:hAnsi="Times" w:cs="Times"/>
              </w:rPr>
            </w:pPr>
          </w:p>
        </w:tc>
        <w:tc>
          <w:tcPr>
            <w:tcW w:w="879" w:type="dxa"/>
          </w:tcPr>
          <w:p w14:paraId="4175DEBA" w14:textId="77777777" w:rsidR="000D590D" w:rsidRDefault="000D590D" w:rsidP="005D34E2">
            <w:pPr>
              <w:jc w:val="center"/>
              <w:rPr>
                <w:rFonts w:ascii="Times" w:eastAsia="Times" w:hAnsi="Times" w:cs="Times"/>
              </w:rPr>
            </w:pPr>
          </w:p>
        </w:tc>
        <w:tc>
          <w:tcPr>
            <w:tcW w:w="912" w:type="dxa"/>
          </w:tcPr>
          <w:p w14:paraId="61EE5C43" w14:textId="77777777" w:rsidR="000D590D" w:rsidRDefault="000D590D" w:rsidP="005D34E2">
            <w:pPr>
              <w:jc w:val="center"/>
              <w:rPr>
                <w:rFonts w:ascii="Times" w:eastAsia="Times" w:hAnsi="Times" w:cs="Times"/>
              </w:rPr>
            </w:pPr>
          </w:p>
        </w:tc>
        <w:tc>
          <w:tcPr>
            <w:tcW w:w="911" w:type="dxa"/>
          </w:tcPr>
          <w:p w14:paraId="10565640" w14:textId="77777777" w:rsidR="000D590D" w:rsidRDefault="000D590D" w:rsidP="005D34E2">
            <w:pPr>
              <w:jc w:val="center"/>
              <w:rPr>
                <w:rFonts w:ascii="Times" w:eastAsia="Times" w:hAnsi="Times" w:cs="Times"/>
              </w:rPr>
            </w:pPr>
            <w:r>
              <w:rPr>
                <w:rFonts w:ascii="Times" w:eastAsia="Times" w:hAnsi="Times" w:cs="Times"/>
              </w:rPr>
              <w:t>0.953</w:t>
            </w:r>
          </w:p>
        </w:tc>
        <w:tc>
          <w:tcPr>
            <w:tcW w:w="911" w:type="dxa"/>
          </w:tcPr>
          <w:p w14:paraId="5B379BE8" w14:textId="77777777" w:rsidR="000D590D" w:rsidRDefault="000D590D" w:rsidP="005D34E2">
            <w:pPr>
              <w:jc w:val="center"/>
              <w:rPr>
                <w:rFonts w:ascii="Times" w:eastAsia="Times" w:hAnsi="Times" w:cs="Times"/>
              </w:rPr>
            </w:pPr>
          </w:p>
        </w:tc>
        <w:tc>
          <w:tcPr>
            <w:tcW w:w="922" w:type="dxa"/>
          </w:tcPr>
          <w:p w14:paraId="7F64F822" w14:textId="77777777" w:rsidR="000D590D" w:rsidRDefault="000D590D" w:rsidP="005D34E2">
            <w:pPr>
              <w:jc w:val="center"/>
              <w:rPr>
                <w:rFonts w:ascii="Times" w:eastAsia="Times" w:hAnsi="Times" w:cs="Times"/>
              </w:rPr>
            </w:pPr>
          </w:p>
        </w:tc>
      </w:tr>
      <w:tr w:rsidR="000D590D" w14:paraId="43917419" w14:textId="77777777" w:rsidTr="005D34E2">
        <w:tc>
          <w:tcPr>
            <w:tcW w:w="5787" w:type="dxa"/>
          </w:tcPr>
          <w:p w14:paraId="36B26B38"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Was a friend or family member injured as a result of the conflict?: CD31</w:t>
            </w:r>
            <w:r>
              <w:rPr>
                <w:rFonts w:ascii="Times" w:eastAsia="Times" w:hAnsi="Times" w:cs="Times"/>
                <w:color w:val="000000"/>
                <w:vertAlign w:val="superscript"/>
              </w:rPr>
              <w:t>b</w:t>
            </w:r>
          </w:p>
        </w:tc>
        <w:tc>
          <w:tcPr>
            <w:tcW w:w="880" w:type="dxa"/>
          </w:tcPr>
          <w:p w14:paraId="75C802E1" w14:textId="77777777" w:rsidR="000D590D" w:rsidRDefault="000D590D" w:rsidP="005D34E2">
            <w:pPr>
              <w:rPr>
                <w:rFonts w:ascii="Times" w:eastAsia="Times" w:hAnsi="Times" w:cs="Times"/>
              </w:rPr>
            </w:pPr>
          </w:p>
        </w:tc>
        <w:tc>
          <w:tcPr>
            <w:tcW w:w="879" w:type="dxa"/>
          </w:tcPr>
          <w:p w14:paraId="15237324" w14:textId="77777777" w:rsidR="000D590D" w:rsidRDefault="000D590D" w:rsidP="005D34E2">
            <w:pPr>
              <w:jc w:val="center"/>
              <w:rPr>
                <w:rFonts w:ascii="Times" w:eastAsia="Times" w:hAnsi="Times" w:cs="Times"/>
              </w:rPr>
            </w:pPr>
            <w:r>
              <w:rPr>
                <w:rFonts w:ascii="Times" w:eastAsia="Times" w:hAnsi="Times" w:cs="Times"/>
              </w:rPr>
              <w:t>0.857</w:t>
            </w:r>
          </w:p>
        </w:tc>
        <w:tc>
          <w:tcPr>
            <w:tcW w:w="879" w:type="dxa"/>
          </w:tcPr>
          <w:p w14:paraId="0C04FA3B" w14:textId="77777777" w:rsidR="000D590D" w:rsidRDefault="000D590D" w:rsidP="005D34E2">
            <w:pPr>
              <w:jc w:val="center"/>
              <w:rPr>
                <w:rFonts w:ascii="Times" w:eastAsia="Times" w:hAnsi="Times" w:cs="Times"/>
              </w:rPr>
            </w:pPr>
          </w:p>
        </w:tc>
        <w:tc>
          <w:tcPr>
            <w:tcW w:w="879" w:type="dxa"/>
          </w:tcPr>
          <w:p w14:paraId="36006E38" w14:textId="77777777" w:rsidR="000D590D" w:rsidRDefault="000D590D" w:rsidP="005D34E2">
            <w:pPr>
              <w:jc w:val="center"/>
              <w:rPr>
                <w:rFonts w:ascii="Times" w:eastAsia="Times" w:hAnsi="Times" w:cs="Times"/>
              </w:rPr>
            </w:pPr>
          </w:p>
        </w:tc>
        <w:tc>
          <w:tcPr>
            <w:tcW w:w="912" w:type="dxa"/>
          </w:tcPr>
          <w:p w14:paraId="49912A71" w14:textId="77777777" w:rsidR="000D590D" w:rsidRDefault="000D590D" w:rsidP="005D34E2">
            <w:pPr>
              <w:jc w:val="center"/>
              <w:rPr>
                <w:rFonts w:ascii="Times" w:eastAsia="Times" w:hAnsi="Times" w:cs="Times"/>
              </w:rPr>
            </w:pPr>
          </w:p>
        </w:tc>
        <w:tc>
          <w:tcPr>
            <w:tcW w:w="911" w:type="dxa"/>
          </w:tcPr>
          <w:p w14:paraId="6116118F" w14:textId="77777777" w:rsidR="000D590D" w:rsidRDefault="000D590D" w:rsidP="005D34E2">
            <w:pPr>
              <w:jc w:val="center"/>
              <w:rPr>
                <w:rFonts w:ascii="Times" w:eastAsia="Times" w:hAnsi="Times" w:cs="Times"/>
              </w:rPr>
            </w:pPr>
            <w:r>
              <w:rPr>
                <w:rFonts w:ascii="Times" w:eastAsia="Times" w:hAnsi="Times" w:cs="Times"/>
              </w:rPr>
              <w:t>0.951</w:t>
            </w:r>
          </w:p>
        </w:tc>
        <w:tc>
          <w:tcPr>
            <w:tcW w:w="911" w:type="dxa"/>
          </w:tcPr>
          <w:p w14:paraId="26AC72FE" w14:textId="77777777" w:rsidR="000D590D" w:rsidRDefault="000D590D" w:rsidP="005D34E2">
            <w:pPr>
              <w:jc w:val="center"/>
              <w:rPr>
                <w:rFonts w:ascii="Times" w:eastAsia="Times" w:hAnsi="Times" w:cs="Times"/>
              </w:rPr>
            </w:pPr>
          </w:p>
        </w:tc>
        <w:tc>
          <w:tcPr>
            <w:tcW w:w="922" w:type="dxa"/>
          </w:tcPr>
          <w:p w14:paraId="40C43E29" w14:textId="77777777" w:rsidR="000D590D" w:rsidRDefault="000D590D" w:rsidP="005D34E2">
            <w:pPr>
              <w:jc w:val="center"/>
              <w:rPr>
                <w:rFonts w:ascii="Times" w:eastAsia="Times" w:hAnsi="Times" w:cs="Times"/>
              </w:rPr>
            </w:pPr>
          </w:p>
        </w:tc>
      </w:tr>
      <w:tr w:rsidR="000D590D" w14:paraId="6CB650DC" w14:textId="77777777" w:rsidTr="005D34E2">
        <w:tc>
          <w:tcPr>
            <w:tcW w:w="5787" w:type="dxa"/>
            <w:tcBorders>
              <w:bottom w:val="single" w:sz="4" w:space="0" w:color="000000"/>
            </w:tcBorders>
          </w:tcPr>
          <w:p w14:paraId="3E1FCEAE"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Property loss as a result of the conflict: CD32</w:t>
            </w:r>
          </w:p>
        </w:tc>
        <w:tc>
          <w:tcPr>
            <w:tcW w:w="880" w:type="dxa"/>
            <w:tcBorders>
              <w:bottom w:val="single" w:sz="4" w:space="0" w:color="000000"/>
            </w:tcBorders>
          </w:tcPr>
          <w:p w14:paraId="6548BCC1" w14:textId="77777777" w:rsidR="000D590D" w:rsidRDefault="000D590D" w:rsidP="005D34E2">
            <w:pPr>
              <w:rPr>
                <w:rFonts w:ascii="Times" w:eastAsia="Times" w:hAnsi="Times" w:cs="Times"/>
              </w:rPr>
            </w:pPr>
          </w:p>
        </w:tc>
        <w:tc>
          <w:tcPr>
            <w:tcW w:w="879" w:type="dxa"/>
            <w:tcBorders>
              <w:bottom w:val="single" w:sz="4" w:space="0" w:color="000000"/>
            </w:tcBorders>
          </w:tcPr>
          <w:p w14:paraId="327E2642" w14:textId="77777777" w:rsidR="000D590D" w:rsidRDefault="000D590D" w:rsidP="005D34E2">
            <w:pPr>
              <w:jc w:val="center"/>
              <w:rPr>
                <w:rFonts w:ascii="Times" w:eastAsia="Times" w:hAnsi="Times" w:cs="Times"/>
              </w:rPr>
            </w:pPr>
            <w:r>
              <w:rPr>
                <w:rFonts w:ascii="Times" w:eastAsia="Times" w:hAnsi="Times" w:cs="Times"/>
              </w:rPr>
              <w:t>0.766</w:t>
            </w:r>
          </w:p>
        </w:tc>
        <w:tc>
          <w:tcPr>
            <w:tcW w:w="879" w:type="dxa"/>
            <w:tcBorders>
              <w:bottom w:val="single" w:sz="4" w:space="0" w:color="000000"/>
            </w:tcBorders>
          </w:tcPr>
          <w:p w14:paraId="2C8E8C44"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73A7E1D2" w14:textId="77777777" w:rsidR="000D590D" w:rsidRDefault="000D590D" w:rsidP="005D34E2">
            <w:pPr>
              <w:jc w:val="center"/>
              <w:rPr>
                <w:rFonts w:ascii="Times" w:eastAsia="Times" w:hAnsi="Times" w:cs="Times"/>
              </w:rPr>
            </w:pPr>
          </w:p>
        </w:tc>
        <w:tc>
          <w:tcPr>
            <w:tcW w:w="912" w:type="dxa"/>
            <w:tcBorders>
              <w:bottom w:val="single" w:sz="4" w:space="0" w:color="000000"/>
            </w:tcBorders>
          </w:tcPr>
          <w:p w14:paraId="0A8F1C52"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2F3E1FFA" w14:textId="77777777" w:rsidR="000D590D" w:rsidRDefault="000D590D" w:rsidP="005D34E2">
            <w:pPr>
              <w:jc w:val="center"/>
              <w:rPr>
                <w:rFonts w:ascii="Times" w:eastAsia="Times" w:hAnsi="Times" w:cs="Times"/>
              </w:rPr>
            </w:pPr>
            <w:r>
              <w:rPr>
                <w:rFonts w:ascii="Times" w:eastAsia="Times" w:hAnsi="Times" w:cs="Times"/>
              </w:rPr>
              <w:t>0.516</w:t>
            </w:r>
          </w:p>
        </w:tc>
        <w:tc>
          <w:tcPr>
            <w:tcW w:w="911" w:type="dxa"/>
            <w:tcBorders>
              <w:bottom w:val="single" w:sz="4" w:space="0" w:color="000000"/>
            </w:tcBorders>
          </w:tcPr>
          <w:p w14:paraId="7D5D7768" w14:textId="77777777" w:rsidR="000D590D" w:rsidRDefault="000D590D" w:rsidP="005D34E2">
            <w:pPr>
              <w:jc w:val="center"/>
              <w:rPr>
                <w:rFonts w:ascii="Times" w:eastAsia="Times" w:hAnsi="Times" w:cs="Times"/>
              </w:rPr>
            </w:pPr>
          </w:p>
        </w:tc>
        <w:tc>
          <w:tcPr>
            <w:tcW w:w="922" w:type="dxa"/>
            <w:tcBorders>
              <w:bottom w:val="single" w:sz="4" w:space="0" w:color="000000"/>
            </w:tcBorders>
          </w:tcPr>
          <w:p w14:paraId="05BADCD3" w14:textId="77777777" w:rsidR="000D590D" w:rsidRDefault="000D590D" w:rsidP="005D34E2">
            <w:pPr>
              <w:jc w:val="center"/>
              <w:rPr>
                <w:rFonts w:ascii="Times" w:eastAsia="Times" w:hAnsi="Times" w:cs="Times"/>
              </w:rPr>
            </w:pPr>
          </w:p>
        </w:tc>
      </w:tr>
      <w:tr w:rsidR="000D590D" w14:paraId="29428538" w14:textId="77777777" w:rsidTr="005D34E2">
        <w:tc>
          <w:tcPr>
            <w:tcW w:w="5787" w:type="dxa"/>
          </w:tcPr>
          <w:p w14:paraId="2948E955" w14:textId="77777777" w:rsidR="000D590D" w:rsidRDefault="000D590D" w:rsidP="005D34E2">
            <w:pPr>
              <w:rPr>
                <w:rFonts w:ascii="Times" w:eastAsia="Times" w:hAnsi="Times" w:cs="Times"/>
              </w:rPr>
            </w:pPr>
            <w:r>
              <w:rPr>
                <w:rFonts w:ascii="Times" w:eastAsia="Times" w:hAnsi="Times" w:cs="Times"/>
              </w:rPr>
              <w:t>Factor 3: Financial Loss and Hardship</w:t>
            </w:r>
          </w:p>
        </w:tc>
        <w:tc>
          <w:tcPr>
            <w:tcW w:w="880" w:type="dxa"/>
          </w:tcPr>
          <w:p w14:paraId="6D2C1A73" w14:textId="77777777" w:rsidR="000D590D" w:rsidRDefault="000D590D" w:rsidP="005D34E2">
            <w:pPr>
              <w:rPr>
                <w:rFonts w:ascii="Times" w:eastAsia="Times" w:hAnsi="Times" w:cs="Times"/>
              </w:rPr>
            </w:pPr>
          </w:p>
        </w:tc>
        <w:tc>
          <w:tcPr>
            <w:tcW w:w="879" w:type="dxa"/>
          </w:tcPr>
          <w:p w14:paraId="4FFF8CF0" w14:textId="77777777" w:rsidR="000D590D" w:rsidRDefault="000D590D" w:rsidP="005D34E2">
            <w:pPr>
              <w:jc w:val="center"/>
              <w:rPr>
                <w:rFonts w:ascii="Times" w:eastAsia="Times" w:hAnsi="Times" w:cs="Times"/>
              </w:rPr>
            </w:pPr>
          </w:p>
        </w:tc>
        <w:tc>
          <w:tcPr>
            <w:tcW w:w="879" w:type="dxa"/>
          </w:tcPr>
          <w:p w14:paraId="19CEA10A" w14:textId="77777777" w:rsidR="000D590D" w:rsidRDefault="000D590D" w:rsidP="005D34E2">
            <w:pPr>
              <w:jc w:val="center"/>
              <w:rPr>
                <w:rFonts w:ascii="Times" w:eastAsia="Times" w:hAnsi="Times" w:cs="Times"/>
              </w:rPr>
            </w:pPr>
          </w:p>
        </w:tc>
        <w:tc>
          <w:tcPr>
            <w:tcW w:w="879" w:type="dxa"/>
          </w:tcPr>
          <w:p w14:paraId="2704CBE9" w14:textId="77777777" w:rsidR="000D590D" w:rsidRDefault="000D590D" w:rsidP="005D34E2">
            <w:pPr>
              <w:jc w:val="center"/>
              <w:rPr>
                <w:rFonts w:ascii="Times" w:eastAsia="Times" w:hAnsi="Times" w:cs="Times"/>
              </w:rPr>
            </w:pPr>
          </w:p>
        </w:tc>
        <w:tc>
          <w:tcPr>
            <w:tcW w:w="912" w:type="dxa"/>
          </w:tcPr>
          <w:p w14:paraId="7E0F63DC" w14:textId="77777777" w:rsidR="000D590D" w:rsidRDefault="000D590D" w:rsidP="005D34E2">
            <w:pPr>
              <w:jc w:val="center"/>
              <w:rPr>
                <w:rFonts w:ascii="Times" w:eastAsia="Times" w:hAnsi="Times" w:cs="Times"/>
              </w:rPr>
            </w:pPr>
          </w:p>
        </w:tc>
        <w:tc>
          <w:tcPr>
            <w:tcW w:w="911" w:type="dxa"/>
          </w:tcPr>
          <w:p w14:paraId="2F76F44C" w14:textId="77777777" w:rsidR="000D590D" w:rsidRDefault="000D590D" w:rsidP="005D34E2">
            <w:pPr>
              <w:jc w:val="center"/>
              <w:rPr>
                <w:rFonts w:ascii="Times" w:eastAsia="Times" w:hAnsi="Times" w:cs="Times"/>
              </w:rPr>
            </w:pPr>
          </w:p>
        </w:tc>
        <w:tc>
          <w:tcPr>
            <w:tcW w:w="911" w:type="dxa"/>
          </w:tcPr>
          <w:p w14:paraId="0186C761" w14:textId="77777777" w:rsidR="000D590D" w:rsidRDefault="000D590D" w:rsidP="005D34E2">
            <w:pPr>
              <w:jc w:val="center"/>
              <w:rPr>
                <w:rFonts w:ascii="Times" w:eastAsia="Times" w:hAnsi="Times" w:cs="Times"/>
              </w:rPr>
            </w:pPr>
          </w:p>
        </w:tc>
        <w:tc>
          <w:tcPr>
            <w:tcW w:w="922" w:type="dxa"/>
          </w:tcPr>
          <w:p w14:paraId="2A9B7775" w14:textId="77777777" w:rsidR="000D590D" w:rsidRDefault="000D590D" w:rsidP="005D34E2">
            <w:pPr>
              <w:jc w:val="center"/>
              <w:rPr>
                <w:rFonts w:ascii="Times" w:eastAsia="Times" w:hAnsi="Times" w:cs="Times"/>
              </w:rPr>
            </w:pPr>
          </w:p>
        </w:tc>
      </w:tr>
      <w:tr w:rsidR="000D590D" w14:paraId="7ADD0662" w14:textId="77777777" w:rsidTr="005D34E2">
        <w:tc>
          <w:tcPr>
            <w:tcW w:w="5787" w:type="dxa"/>
          </w:tcPr>
          <w:p w14:paraId="77FD7FC8"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Being made redundant or sacked from your job: </w:t>
            </w:r>
            <w:r>
              <w:rPr>
                <w:rFonts w:ascii="Times" w:eastAsia="Times" w:hAnsi="Times" w:cs="Times"/>
                <w:b/>
                <w:color w:val="000000"/>
              </w:rPr>
              <w:t xml:space="preserve"> </w:t>
            </w:r>
            <w:r>
              <w:rPr>
                <w:rFonts w:ascii="Times" w:eastAsia="Times" w:hAnsi="Times" w:cs="Times"/>
                <w:color w:val="000000"/>
              </w:rPr>
              <w:t>SL2A3</w:t>
            </w:r>
            <w:r>
              <w:rPr>
                <w:rFonts w:ascii="Times" w:eastAsia="Times" w:hAnsi="Times" w:cs="Times"/>
                <w:color w:val="000000"/>
                <w:vertAlign w:val="superscript"/>
              </w:rPr>
              <w:t>a</w:t>
            </w:r>
          </w:p>
        </w:tc>
        <w:tc>
          <w:tcPr>
            <w:tcW w:w="880" w:type="dxa"/>
          </w:tcPr>
          <w:p w14:paraId="531C1A52" w14:textId="77777777" w:rsidR="000D590D" w:rsidRDefault="000D590D" w:rsidP="005D34E2">
            <w:pPr>
              <w:rPr>
                <w:rFonts w:ascii="Times" w:eastAsia="Times" w:hAnsi="Times" w:cs="Times"/>
              </w:rPr>
            </w:pPr>
          </w:p>
        </w:tc>
        <w:tc>
          <w:tcPr>
            <w:tcW w:w="879" w:type="dxa"/>
          </w:tcPr>
          <w:p w14:paraId="782AAB5B" w14:textId="77777777" w:rsidR="000D590D" w:rsidRDefault="000D590D" w:rsidP="005D34E2">
            <w:pPr>
              <w:jc w:val="center"/>
              <w:rPr>
                <w:rFonts w:ascii="Times" w:eastAsia="Times" w:hAnsi="Times" w:cs="Times"/>
              </w:rPr>
            </w:pPr>
          </w:p>
        </w:tc>
        <w:tc>
          <w:tcPr>
            <w:tcW w:w="879" w:type="dxa"/>
          </w:tcPr>
          <w:p w14:paraId="17FCADA9" w14:textId="77777777" w:rsidR="000D590D" w:rsidRDefault="000D590D" w:rsidP="005D34E2">
            <w:pPr>
              <w:jc w:val="center"/>
              <w:rPr>
                <w:rFonts w:ascii="Times" w:eastAsia="Times" w:hAnsi="Times" w:cs="Times"/>
              </w:rPr>
            </w:pPr>
            <w:r>
              <w:rPr>
                <w:rFonts w:ascii="Times" w:eastAsia="Times" w:hAnsi="Times" w:cs="Times"/>
              </w:rPr>
              <w:t>0.610</w:t>
            </w:r>
          </w:p>
        </w:tc>
        <w:tc>
          <w:tcPr>
            <w:tcW w:w="879" w:type="dxa"/>
          </w:tcPr>
          <w:p w14:paraId="539ED993" w14:textId="77777777" w:rsidR="000D590D" w:rsidRDefault="000D590D" w:rsidP="005D34E2">
            <w:pPr>
              <w:jc w:val="center"/>
              <w:rPr>
                <w:rFonts w:ascii="Times" w:eastAsia="Times" w:hAnsi="Times" w:cs="Times"/>
              </w:rPr>
            </w:pPr>
          </w:p>
        </w:tc>
        <w:tc>
          <w:tcPr>
            <w:tcW w:w="912" w:type="dxa"/>
          </w:tcPr>
          <w:p w14:paraId="100DCA8D" w14:textId="77777777" w:rsidR="000D590D" w:rsidRDefault="000D590D" w:rsidP="005D34E2">
            <w:pPr>
              <w:jc w:val="center"/>
              <w:rPr>
                <w:rFonts w:ascii="Times" w:eastAsia="Times" w:hAnsi="Times" w:cs="Times"/>
              </w:rPr>
            </w:pPr>
          </w:p>
        </w:tc>
        <w:tc>
          <w:tcPr>
            <w:tcW w:w="911" w:type="dxa"/>
          </w:tcPr>
          <w:p w14:paraId="7C203725" w14:textId="77777777" w:rsidR="000D590D" w:rsidRDefault="000D590D" w:rsidP="005D34E2">
            <w:pPr>
              <w:jc w:val="center"/>
              <w:rPr>
                <w:rFonts w:ascii="Times" w:eastAsia="Times" w:hAnsi="Times" w:cs="Times"/>
              </w:rPr>
            </w:pPr>
          </w:p>
        </w:tc>
        <w:tc>
          <w:tcPr>
            <w:tcW w:w="911" w:type="dxa"/>
          </w:tcPr>
          <w:p w14:paraId="7AF081EC" w14:textId="77777777" w:rsidR="000D590D" w:rsidRDefault="000D590D" w:rsidP="005D34E2">
            <w:pPr>
              <w:jc w:val="center"/>
              <w:rPr>
                <w:rFonts w:ascii="Times" w:eastAsia="Times" w:hAnsi="Times" w:cs="Times"/>
              </w:rPr>
            </w:pPr>
            <w:r>
              <w:rPr>
                <w:rFonts w:ascii="Times" w:eastAsia="Times" w:hAnsi="Times" w:cs="Times"/>
              </w:rPr>
              <w:t>0.859</w:t>
            </w:r>
          </w:p>
        </w:tc>
        <w:tc>
          <w:tcPr>
            <w:tcW w:w="922" w:type="dxa"/>
          </w:tcPr>
          <w:p w14:paraId="77B521C2" w14:textId="77777777" w:rsidR="000D590D" w:rsidRDefault="000D590D" w:rsidP="005D34E2">
            <w:pPr>
              <w:jc w:val="center"/>
              <w:rPr>
                <w:rFonts w:ascii="Times" w:eastAsia="Times" w:hAnsi="Times" w:cs="Times"/>
              </w:rPr>
            </w:pPr>
          </w:p>
        </w:tc>
      </w:tr>
      <w:tr w:rsidR="000D590D" w14:paraId="07DA78B8" w14:textId="77777777" w:rsidTr="005D34E2">
        <w:tc>
          <w:tcPr>
            <w:tcW w:w="5787" w:type="dxa"/>
          </w:tcPr>
          <w:p w14:paraId="0C4AE7FF"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Looking for work without success for more than one month: SL2B3</w:t>
            </w:r>
            <w:r>
              <w:rPr>
                <w:rFonts w:ascii="Times" w:eastAsia="Times" w:hAnsi="Times" w:cs="Times"/>
                <w:color w:val="000000"/>
                <w:vertAlign w:val="superscript"/>
              </w:rPr>
              <w:t>a</w:t>
            </w:r>
          </w:p>
        </w:tc>
        <w:tc>
          <w:tcPr>
            <w:tcW w:w="880" w:type="dxa"/>
          </w:tcPr>
          <w:p w14:paraId="30B2E7FF" w14:textId="77777777" w:rsidR="000D590D" w:rsidRDefault="000D590D" w:rsidP="005D34E2">
            <w:pPr>
              <w:rPr>
                <w:rFonts w:ascii="Times" w:eastAsia="Times" w:hAnsi="Times" w:cs="Times"/>
              </w:rPr>
            </w:pPr>
          </w:p>
        </w:tc>
        <w:tc>
          <w:tcPr>
            <w:tcW w:w="879" w:type="dxa"/>
          </w:tcPr>
          <w:p w14:paraId="5A7AEA9E" w14:textId="77777777" w:rsidR="000D590D" w:rsidRDefault="000D590D" w:rsidP="005D34E2">
            <w:pPr>
              <w:jc w:val="center"/>
              <w:rPr>
                <w:rFonts w:ascii="Times" w:eastAsia="Times" w:hAnsi="Times" w:cs="Times"/>
              </w:rPr>
            </w:pPr>
          </w:p>
        </w:tc>
        <w:tc>
          <w:tcPr>
            <w:tcW w:w="879" w:type="dxa"/>
          </w:tcPr>
          <w:p w14:paraId="38878617" w14:textId="77777777" w:rsidR="000D590D" w:rsidRDefault="000D590D" w:rsidP="005D34E2">
            <w:pPr>
              <w:jc w:val="center"/>
              <w:rPr>
                <w:rFonts w:ascii="Times" w:eastAsia="Times" w:hAnsi="Times" w:cs="Times"/>
              </w:rPr>
            </w:pPr>
            <w:r>
              <w:rPr>
                <w:rFonts w:ascii="Times" w:eastAsia="Times" w:hAnsi="Times" w:cs="Times"/>
              </w:rPr>
              <w:t>1.028</w:t>
            </w:r>
          </w:p>
        </w:tc>
        <w:tc>
          <w:tcPr>
            <w:tcW w:w="879" w:type="dxa"/>
          </w:tcPr>
          <w:p w14:paraId="42300044" w14:textId="77777777" w:rsidR="000D590D" w:rsidRDefault="000D590D" w:rsidP="005D34E2">
            <w:pPr>
              <w:jc w:val="center"/>
              <w:rPr>
                <w:rFonts w:ascii="Times" w:eastAsia="Times" w:hAnsi="Times" w:cs="Times"/>
              </w:rPr>
            </w:pPr>
          </w:p>
        </w:tc>
        <w:tc>
          <w:tcPr>
            <w:tcW w:w="912" w:type="dxa"/>
          </w:tcPr>
          <w:p w14:paraId="4686F75C" w14:textId="77777777" w:rsidR="000D590D" w:rsidRDefault="000D590D" w:rsidP="005D34E2">
            <w:pPr>
              <w:jc w:val="center"/>
              <w:rPr>
                <w:rFonts w:ascii="Times" w:eastAsia="Times" w:hAnsi="Times" w:cs="Times"/>
              </w:rPr>
            </w:pPr>
          </w:p>
        </w:tc>
        <w:tc>
          <w:tcPr>
            <w:tcW w:w="911" w:type="dxa"/>
          </w:tcPr>
          <w:p w14:paraId="42CC6947" w14:textId="77777777" w:rsidR="000D590D" w:rsidRDefault="000D590D" w:rsidP="005D34E2">
            <w:pPr>
              <w:jc w:val="center"/>
              <w:rPr>
                <w:rFonts w:ascii="Times" w:eastAsia="Times" w:hAnsi="Times" w:cs="Times"/>
              </w:rPr>
            </w:pPr>
          </w:p>
        </w:tc>
        <w:tc>
          <w:tcPr>
            <w:tcW w:w="911" w:type="dxa"/>
          </w:tcPr>
          <w:p w14:paraId="36EF8F00" w14:textId="77777777" w:rsidR="000D590D" w:rsidRDefault="000D590D" w:rsidP="005D34E2">
            <w:pPr>
              <w:jc w:val="center"/>
              <w:rPr>
                <w:rFonts w:ascii="Times" w:eastAsia="Times" w:hAnsi="Times" w:cs="Times"/>
              </w:rPr>
            </w:pPr>
            <w:r>
              <w:rPr>
                <w:rFonts w:ascii="Times" w:eastAsia="Times" w:hAnsi="Times" w:cs="Times"/>
              </w:rPr>
              <w:t>0.779</w:t>
            </w:r>
          </w:p>
        </w:tc>
        <w:tc>
          <w:tcPr>
            <w:tcW w:w="922" w:type="dxa"/>
          </w:tcPr>
          <w:p w14:paraId="1F4DD469" w14:textId="77777777" w:rsidR="000D590D" w:rsidRDefault="000D590D" w:rsidP="005D34E2">
            <w:pPr>
              <w:jc w:val="center"/>
              <w:rPr>
                <w:rFonts w:ascii="Times" w:eastAsia="Times" w:hAnsi="Times" w:cs="Times"/>
              </w:rPr>
            </w:pPr>
          </w:p>
        </w:tc>
      </w:tr>
      <w:tr w:rsidR="000D590D" w14:paraId="1AD0FFE8" w14:textId="77777777" w:rsidTr="005D34E2">
        <w:tc>
          <w:tcPr>
            <w:tcW w:w="5787" w:type="dxa"/>
            <w:tcBorders>
              <w:bottom w:val="single" w:sz="4" w:space="0" w:color="000000"/>
            </w:tcBorders>
          </w:tcPr>
          <w:p w14:paraId="6355E3A3"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Major financial crisis, like losing the equivalent of 3 months income: SL2C3</w:t>
            </w:r>
            <w:r>
              <w:rPr>
                <w:rFonts w:ascii="Times" w:eastAsia="Times" w:hAnsi="Times" w:cs="Times"/>
                <w:color w:val="000000"/>
                <w:vertAlign w:val="superscript"/>
              </w:rPr>
              <w:t>a</w:t>
            </w:r>
          </w:p>
          <w:p w14:paraId="710AD847" w14:textId="77777777" w:rsidR="000D590D" w:rsidRDefault="000D590D" w:rsidP="005D34E2">
            <w:pPr>
              <w:pBdr>
                <w:top w:val="nil"/>
                <w:left w:val="nil"/>
                <w:bottom w:val="nil"/>
                <w:right w:val="nil"/>
                <w:between w:val="nil"/>
              </w:pBdr>
              <w:ind w:left="357"/>
              <w:rPr>
                <w:rFonts w:ascii="Times" w:eastAsia="Times" w:hAnsi="Times" w:cs="Times"/>
                <w:color w:val="000000"/>
              </w:rPr>
            </w:pPr>
          </w:p>
        </w:tc>
        <w:tc>
          <w:tcPr>
            <w:tcW w:w="880" w:type="dxa"/>
            <w:tcBorders>
              <w:bottom w:val="single" w:sz="4" w:space="0" w:color="000000"/>
            </w:tcBorders>
          </w:tcPr>
          <w:p w14:paraId="4818037E" w14:textId="77777777" w:rsidR="000D590D" w:rsidRDefault="000D590D" w:rsidP="005D34E2">
            <w:pPr>
              <w:rPr>
                <w:rFonts w:ascii="Times" w:eastAsia="Times" w:hAnsi="Times" w:cs="Times"/>
              </w:rPr>
            </w:pPr>
          </w:p>
        </w:tc>
        <w:tc>
          <w:tcPr>
            <w:tcW w:w="879" w:type="dxa"/>
            <w:tcBorders>
              <w:bottom w:val="single" w:sz="4" w:space="0" w:color="000000"/>
            </w:tcBorders>
          </w:tcPr>
          <w:p w14:paraId="5C4AE199"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3FBD88D8" w14:textId="77777777" w:rsidR="000D590D" w:rsidRDefault="000D590D" w:rsidP="005D34E2">
            <w:pPr>
              <w:jc w:val="center"/>
              <w:rPr>
                <w:rFonts w:ascii="Times" w:eastAsia="Times" w:hAnsi="Times" w:cs="Times"/>
              </w:rPr>
            </w:pPr>
            <w:r>
              <w:rPr>
                <w:rFonts w:ascii="Times" w:eastAsia="Times" w:hAnsi="Times" w:cs="Times"/>
              </w:rPr>
              <w:t>0.626</w:t>
            </w:r>
          </w:p>
        </w:tc>
        <w:tc>
          <w:tcPr>
            <w:tcW w:w="879" w:type="dxa"/>
            <w:tcBorders>
              <w:bottom w:val="single" w:sz="4" w:space="0" w:color="000000"/>
            </w:tcBorders>
          </w:tcPr>
          <w:p w14:paraId="65378D46" w14:textId="77777777" w:rsidR="000D590D" w:rsidRDefault="000D590D" w:rsidP="005D34E2">
            <w:pPr>
              <w:jc w:val="center"/>
              <w:rPr>
                <w:rFonts w:ascii="Times" w:eastAsia="Times" w:hAnsi="Times" w:cs="Times"/>
              </w:rPr>
            </w:pPr>
          </w:p>
        </w:tc>
        <w:tc>
          <w:tcPr>
            <w:tcW w:w="912" w:type="dxa"/>
            <w:tcBorders>
              <w:bottom w:val="single" w:sz="4" w:space="0" w:color="000000"/>
            </w:tcBorders>
          </w:tcPr>
          <w:p w14:paraId="1F33A939"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1BEFADAD"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54E681A4" w14:textId="77777777" w:rsidR="000D590D" w:rsidRDefault="000D590D" w:rsidP="005D34E2">
            <w:pPr>
              <w:jc w:val="center"/>
              <w:rPr>
                <w:rFonts w:ascii="Times" w:eastAsia="Times" w:hAnsi="Times" w:cs="Times"/>
              </w:rPr>
            </w:pPr>
            <w:r>
              <w:rPr>
                <w:rFonts w:ascii="Times" w:eastAsia="Times" w:hAnsi="Times" w:cs="Times"/>
              </w:rPr>
              <w:t>0.914</w:t>
            </w:r>
          </w:p>
        </w:tc>
        <w:tc>
          <w:tcPr>
            <w:tcW w:w="922" w:type="dxa"/>
            <w:tcBorders>
              <w:bottom w:val="single" w:sz="4" w:space="0" w:color="000000"/>
            </w:tcBorders>
          </w:tcPr>
          <w:p w14:paraId="2A084878" w14:textId="77777777" w:rsidR="000D590D" w:rsidRDefault="000D590D" w:rsidP="005D34E2">
            <w:pPr>
              <w:jc w:val="center"/>
              <w:rPr>
                <w:rFonts w:ascii="Times" w:eastAsia="Times" w:hAnsi="Times" w:cs="Times"/>
              </w:rPr>
            </w:pPr>
          </w:p>
        </w:tc>
      </w:tr>
      <w:tr w:rsidR="000D590D" w14:paraId="240AB3F9" w14:textId="77777777" w:rsidTr="005D34E2">
        <w:tc>
          <w:tcPr>
            <w:tcW w:w="5787" w:type="dxa"/>
          </w:tcPr>
          <w:p w14:paraId="5EF638BA" w14:textId="77777777" w:rsidR="000D590D" w:rsidRDefault="000D590D" w:rsidP="005D34E2">
            <w:pPr>
              <w:rPr>
                <w:rFonts w:ascii="Times" w:eastAsia="Times" w:hAnsi="Times" w:cs="Times"/>
              </w:rPr>
            </w:pPr>
            <w:r>
              <w:rPr>
                <w:rFonts w:ascii="Times" w:eastAsia="Times" w:hAnsi="Times" w:cs="Times"/>
              </w:rPr>
              <w:t>Factor 4: Personal Hardship</w:t>
            </w:r>
          </w:p>
        </w:tc>
        <w:tc>
          <w:tcPr>
            <w:tcW w:w="880" w:type="dxa"/>
          </w:tcPr>
          <w:p w14:paraId="26EB226B" w14:textId="77777777" w:rsidR="000D590D" w:rsidRDefault="000D590D" w:rsidP="005D34E2">
            <w:pPr>
              <w:rPr>
                <w:rFonts w:ascii="Times" w:eastAsia="Times" w:hAnsi="Times" w:cs="Times"/>
              </w:rPr>
            </w:pPr>
          </w:p>
        </w:tc>
        <w:tc>
          <w:tcPr>
            <w:tcW w:w="879" w:type="dxa"/>
          </w:tcPr>
          <w:p w14:paraId="25943D76" w14:textId="77777777" w:rsidR="000D590D" w:rsidRDefault="000D590D" w:rsidP="005D34E2">
            <w:pPr>
              <w:jc w:val="center"/>
              <w:rPr>
                <w:rFonts w:ascii="Times" w:eastAsia="Times" w:hAnsi="Times" w:cs="Times"/>
              </w:rPr>
            </w:pPr>
          </w:p>
        </w:tc>
        <w:tc>
          <w:tcPr>
            <w:tcW w:w="879" w:type="dxa"/>
          </w:tcPr>
          <w:p w14:paraId="4306A27F" w14:textId="77777777" w:rsidR="000D590D" w:rsidRDefault="000D590D" w:rsidP="005D34E2">
            <w:pPr>
              <w:jc w:val="center"/>
              <w:rPr>
                <w:rFonts w:ascii="Times" w:eastAsia="Times" w:hAnsi="Times" w:cs="Times"/>
              </w:rPr>
            </w:pPr>
          </w:p>
        </w:tc>
        <w:tc>
          <w:tcPr>
            <w:tcW w:w="879" w:type="dxa"/>
          </w:tcPr>
          <w:p w14:paraId="7094B8AD" w14:textId="77777777" w:rsidR="000D590D" w:rsidRDefault="000D590D" w:rsidP="005D34E2">
            <w:pPr>
              <w:jc w:val="center"/>
              <w:rPr>
                <w:rFonts w:ascii="Times" w:eastAsia="Times" w:hAnsi="Times" w:cs="Times"/>
              </w:rPr>
            </w:pPr>
          </w:p>
        </w:tc>
        <w:tc>
          <w:tcPr>
            <w:tcW w:w="912" w:type="dxa"/>
          </w:tcPr>
          <w:p w14:paraId="147DBD2F" w14:textId="77777777" w:rsidR="000D590D" w:rsidRDefault="000D590D" w:rsidP="005D34E2">
            <w:pPr>
              <w:jc w:val="center"/>
              <w:rPr>
                <w:rFonts w:ascii="Times" w:eastAsia="Times" w:hAnsi="Times" w:cs="Times"/>
              </w:rPr>
            </w:pPr>
          </w:p>
        </w:tc>
        <w:tc>
          <w:tcPr>
            <w:tcW w:w="911" w:type="dxa"/>
          </w:tcPr>
          <w:p w14:paraId="36CF8320" w14:textId="77777777" w:rsidR="000D590D" w:rsidRDefault="000D590D" w:rsidP="005D34E2">
            <w:pPr>
              <w:jc w:val="center"/>
              <w:rPr>
                <w:rFonts w:ascii="Times" w:eastAsia="Times" w:hAnsi="Times" w:cs="Times"/>
              </w:rPr>
            </w:pPr>
          </w:p>
        </w:tc>
        <w:tc>
          <w:tcPr>
            <w:tcW w:w="911" w:type="dxa"/>
          </w:tcPr>
          <w:p w14:paraId="51E62E4D" w14:textId="77777777" w:rsidR="000D590D" w:rsidRDefault="000D590D" w:rsidP="005D34E2">
            <w:pPr>
              <w:jc w:val="center"/>
              <w:rPr>
                <w:rFonts w:ascii="Times" w:eastAsia="Times" w:hAnsi="Times" w:cs="Times"/>
              </w:rPr>
            </w:pPr>
          </w:p>
        </w:tc>
        <w:tc>
          <w:tcPr>
            <w:tcW w:w="922" w:type="dxa"/>
          </w:tcPr>
          <w:p w14:paraId="068B2B59" w14:textId="77777777" w:rsidR="000D590D" w:rsidRDefault="000D590D" w:rsidP="005D34E2">
            <w:pPr>
              <w:jc w:val="center"/>
              <w:rPr>
                <w:rFonts w:ascii="Times" w:eastAsia="Times" w:hAnsi="Times" w:cs="Times"/>
              </w:rPr>
            </w:pPr>
          </w:p>
        </w:tc>
      </w:tr>
      <w:tr w:rsidR="000D590D" w14:paraId="4EA2730F" w14:textId="77777777" w:rsidTr="005D34E2">
        <w:tc>
          <w:tcPr>
            <w:tcW w:w="5787" w:type="dxa"/>
          </w:tcPr>
          <w:p w14:paraId="49A72B9A"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Serious injury, illness or assault to yourself: </w:t>
            </w:r>
            <w:r>
              <w:rPr>
                <w:rFonts w:ascii="Times" w:eastAsia="Times" w:hAnsi="Times" w:cs="Times"/>
                <w:b/>
                <w:color w:val="000000"/>
              </w:rPr>
              <w:t xml:space="preserve"> </w:t>
            </w:r>
            <w:r>
              <w:rPr>
                <w:rFonts w:ascii="Times" w:eastAsia="Times" w:hAnsi="Times" w:cs="Times"/>
                <w:color w:val="000000"/>
              </w:rPr>
              <w:t>SL1A3</w:t>
            </w:r>
            <w:r>
              <w:rPr>
                <w:rFonts w:ascii="Times" w:eastAsia="Times" w:hAnsi="Times" w:cs="Times"/>
                <w:color w:val="000000"/>
                <w:vertAlign w:val="superscript"/>
              </w:rPr>
              <w:t>a</w:t>
            </w:r>
          </w:p>
        </w:tc>
        <w:tc>
          <w:tcPr>
            <w:tcW w:w="880" w:type="dxa"/>
          </w:tcPr>
          <w:p w14:paraId="2D408C1D" w14:textId="77777777" w:rsidR="000D590D" w:rsidRDefault="000D590D" w:rsidP="005D34E2">
            <w:pPr>
              <w:rPr>
                <w:rFonts w:ascii="Times" w:eastAsia="Times" w:hAnsi="Times" w:cs="Times"/>
              </w:rPr>
            </w:pPr>
          </w:p>
        </w:tc>
        <w:tc>
          <w:tcPr>
            <w:tcW w:w="879" w:type="dxa"/>
          </w:tcPr>
          <w:p w14:paraId="204BEDDC" w14:textId="77777777" w:rsidR="000D590D" w:rsidRDefault="000D590D" w:rsidP="005D34E2">
            <w:pPr>
              <w:jc w:val="center"/>
              <w:rPr>
                <w:rFonts w:ascii="Times" w:eastAsia="Times" w:hAnsi="Times" w:cs="Times"/>
              </w:rPr>
            </w:pPr>
          </w:p>
        </w:tc>
        <w:tc>
          <w:tcPr>
            <w:tcW w:w="879" w:type="dxa"/>
          </w:tcPr>
          <w:p w14:paraId="1BF0C2AD" w14:textId="77777777" w:rsidR="000D590D" w:rsidRDefault="000D590D" w:rsidP="005D34E2">
            <w:pPr>
              <w:jc w:val="center"/>
              <w:rPr>
                <w:rFonts w:ascii="Times" w:eastAsia="Times" w:hAnsi="Times" w:cs="Times"/>
              </w:rPr>
            </w:pPr>
          </w:p>
        </w:tc>
        <w:tc>
          <w:tcPr>
            <w:tcW w:w="879" w:type="dxa"/>
          </w:tcPr>
          <w:p w14:paraId="7E6931B3" w14:textId="77777777" w:rsidR="000D590D" w:rsidRDefault="000D590D" w:rsidP="005D34E2">
            <w:pPr>
              <w:jc w:val="center"/>
              <w:rPr>
                <w:rFonts w:ascii="Times" w:eastAsia="Times" w:hAnsi="Times" w:cs="Times"/>
              </w:rPr>
            </w:pPr>
            <w:r>
              <w:rPr>
                <w:rFonts w:ascii="Times" w:eastAsia="Times" w:hAnsi="Times" w:cs="Times"/>
              </w:rPr>
              <w:t>0.664</w:t>
            </w:r>
          </w:p>
        </w:tc>
        <w:tc>
          <w:tcPr>
            <w:tcW w:w="912" w:type="dxa"/>
          </w:tcPr>
          <w:p w14:paraId="24A48B7A" w14:textId="77777777" w:rsidR="000D590D" w:rsidRDefault="000D590D" w:rsidP="005D34E2">
            <w:pPr>
              <w:jc w:val="center"/>
              <w:rPr>
                <w:rFonts w:ascii="Times" w:eastAsia="Times" w:hAnsi="Times" w:cs="Times"/>
              </w:rPr>
            </w:pPr>
          </w:p>
        </w:tc>
        <w:tc>
          <w:tcPr>
            <w:tcW w:w="911" w:type="dxa"/>
          </w:tcPr>
          <w:p w14:paraId="57878D14" w14:textId="77777777" w:rsidR="000D590D" w:rsidRDefault="000D590D" w:rsidP="005D34E2">
            <w:pPr>
              <w:jc w:val="center"/>
              <w:rPr>
                <w:rFonts w:ascii="Times" w:eastAsia="Times" w:hAnsi="Times" w:cs="Times"/>
              </w:rPr>
            </w:pPr>
          </w:p>
        </w:tc>
        <w:tc>
          <w:tcPr>
            <w:tcW w:w="911" w:type="dxa"/>
          </w:tcPr>
          <w:p w14:paraId="063C163B" w14:textId="77777777" w:rsidR="000D590D" w:rsidRDefault="000D590D" w:rsidP="005D34E2">
            <w:pPr>
              <w:jc w:val="center"/>
              <w:rPr>
                <w:rFonts w:ascii="Times" w:eastAsia="Times" w:hAnsi="Times" w:cs="Times"/>
              </w:rPr>
            </w:pPr>
          </w:p>
        </w:tc>
        <w:tc>
          <w:tcPr>
            <w:tcW w:w="922" w:type="dxa"/>
          </w:tcPr>
          <w:p w14:paraId="4A2D805E" w14:textId="77777777" w:rsidR="000D590D" w:rsidRDefault="000D590D" w:rsidP="005D34E2">
            <w:pPr>
              <w:jc w:val="center"/>
              <w:rPr>
                <w:rFonts w:ascii="Times" w:eastAsia="Times" w:hAnsi="Times" w:cs="Times"/>
              </w:rPr>
            </w:pPr>
            <w:r>
              <w:rPr>
                <w:rFonts w:ascii="Times" w:eastAsia="Times" w:hAnsi="Times" w:cs="Times"/>
              </w:rPr>
              <w:t>0.727</w:t>
            </w:r>
          </w:p>
        </w:tc>
      </w:tr>
      <w:tr w:rsidR="000D590D" w14:paraId="74A55918" w14:textId="77777777" w:rsidTr="005D34E2">
        <w:tc>
          <w:tcPr>
            <w:tcW w:w="5787" w:type="dxa"/>
          </w:tcPr>
          <w:p w14:paraId="4924E948"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Serious injury, illness or assault to a close relative: SL1B3</w:t>
            </w:r>
            <w:r>
              <w:rPr>
                <w:rFonts w:ascii="Times" w:eastAsia="Times" w:hAnsi="Times" w:cs="Times"/>
                <w:color w:val="000000"/>
                <w:vertAlign w:val="superscript"/>
              </w:rPr>
              <w:t>a</w:t>
            </w:r>
          </w:p>
        </w:tc>
        <w:tc>
          <w:tcPr>
            <w:tcW w:w="880" w:type="dxa"/>
          </w:tcPr>
          <w:p w14:paraId="2816390A" w14:textId="77777777" w:rsidR="000D590D" w:rsidRDefault="000D590D" w:rsidP="005D34E2">
            <w:pPr>
              <w:rPr>
                <w:rFonts w:ascii="Times" w:eastAsia="Times" w:hAnsi="Times" w:cs="Times"/>
              </w:rPr>
            </w:pPr>
          </w:p>
        </w:tc>
        <w:tc>
          <w:tcPr>
            <w:tcW w:w="879" w:type="dxa"/>
          </w:tcPr>
          <w:p w14:paraId="7796EBDA" w14:textId="77777777" w:rsidR="000D590D" w:rsidRDefault="000D590D" w:rsidP="005D34E2">
            <w:pPr>
              <w:jc w:val="center"/>
              <w:rPr>
                <w:rFonts w:ascii="Times" w:eastAsia="Times" w:hAnsi="Times" w:cs="Times"/>
              </w:rPr>
            </w:pPr>
          </w:p>
        </w:tc>
        <w:tc>
          <w:tcPr>
            <w:tcW w:w="879" w:type="dxa"/>
          </w:tcPr>
          <w:p w14:paraId="73E30560" w14:textId="77777777" w:rsidR="000D590D" w:rsidRDefault="000D590D" w:rsidP="005D34E2">
            <w:pPr>
              <w:jc w:val="center"/>
              <w:rPr>
                <w:rFonts w:ascii="Times" w:eastAsia="Times" w:hAnsi="Times" w:cs="Times"/>
              </w:rPr>
            </w:pPr>
          </w:p>
        </w:tc>
        <w:tc>
          <w:tcPr>
            <w:tcW w:w="879" w:type="dxa"/>
          </w:tcPr>
          <w:p w14:paraId="67522564" w14:textId="77777777" w:rsidR="000D590D" w:rsidRDefault="000D590D" w:rsidP="005D34E2">
            <w:pPr>
              <w:jc w:val="center"/>
              <w:rPr>
                <w:rFonts w:ascii="Times" w:eastAsia="Times" w:hAnsi="Times" w:cs="Times"/>
              </w:rPr>
            </w:pPr>
            <w:r>
              <w:rPr>
                <w:rFonts w:ascii="Times" w:eastAsia="Times" w:hAnsi="Times" w:cs="Times"/>
              </w:rPr>
              <w:t>0.692</w:t>
            </w:r>
          </w:p>
        </w:tc>
        <w:tc>
          <w:tcPr>
            <w:tcW w:w="912" w:type="dxa"/>
          </w:tcPr>
          <w:p w14:paraId="55714E5C" w14:textId="77777777" w:rsidR="000D590D" w:rsidRDefault="000D590D" w:rsidP="005D34E2">
            <w:pPr>
              <w:jc w:val="center"/>
              <w:rPr>
                <w:rFonts w:ascii="Times" w:eastAsia="Times" w:hAnsi="Times" w:cs="Times"/>
              </w:rPr>
            </w:pPr>
          </w:p>
        </w:tc>
        <w:tc>
          <w:tcPr>
            <w:tcW w:w="911" w:type="dxa"/>
          </w:tcPr>
          <w:p w14:paraId="76D801E0" w14:textId="77777777" w:rsidR="000D590D" w:rsidRDefault="000D590D" w:rsidP="005D34E2">
            <w:pPr>
              <w:jc w:val="center"/>
              <w:rPr>
                <w:rFonts w:ascii="Times" w:eastAsia="Times" w:hAnsi="Times" w:cs="Times"/>
              </w:rPr>
            </w:pPr>
          </w:p>
        </w:tc>
        <w:tc>
          <w:tcPr>
            <w:tcW w:w="911" w:type="dxa"/>
          </w:tcPr>
          <w:p w14:paraId="57CCE223" w14:textId="77777777" w:rsidR="000D590D" w:rsidRDefault="000D590D" w:rsidP="005D34E2">
            <w:pPr>
              <w:jc w:val="center"/>
              <w:rPr>
                <w:rFonts w:ascii="Times" w:eastAsia="Times" w:hAnsi="Times" w:cs="Times"/>
              </w:rPr>
            </w:pPr>
          </w:p>
        </w:tc>
        <w:tc>
          <w:tcPr>
            <w:tcW w:w="922" w:type="dxa"/>
          </w:tcPr>
          <w:p w14:paraId="6A0C4AFA" w14:textId="77777777" w:rsidR="000D590D" w:rsidRDefault="000D590D" w:rsidP="005D34E2">
            <w:pPr>
              <w:tabs>
                <w:tab w:val="left" w:pos="1147"/>
              </w:tabs>
              <w:jc w:val="center"/>
              <w:rPr>
                <w:rFonts w:ascii="Times" w:eastAsia="Times" w:hAnsi="Times" w:cs="Times"/>
              </w:rPr>
            </w:pPr>
            <w:r>
              <w:rPr>
                <w:rFonts w:ascii="Times" w:eastAsia="Times" w:hAnsi="Times" w:cs="Times"/>
              </w:rPr>
              <w:t>0.795</w:t>
            </w:r>
          </w:p>
        </w:tc>
      </w:tr>
      <w:tr w:rsidR="000D590D" w14:paraId="4BA58251" w14:textId="77777777" w:rsidTr="005D34E2">
        <w:tc>
          <w:tcPr>
            <w:tcW w:w="5787" w:type="dxa"/>
          </w:tcPr>
          <w:p w14:paraId="0657ECBA"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Something you valued being lost or stolen: </w:t>
            </w:r>
            <w:r>
              <w:rPr>
                <w:rFonts w:ascii="Times" w:eastAsia="Times" w:hAnsi="Times" w:cs="Times"/>
                <w:b/>
                <w:color w:val="000000"/>
              </w:rPr>
              <w:t xml:space="preserve"> </w:t>
            </w:r>
            <w:r>
              <w:rPr>
                <w:rFonts w:ascii="Times" w:eastAsia="Times" w:hAnsi="Times" w:cs="Times"/>
                <w:color w:val="000000"/>
              </w:rPr>
              <w:t>SL2E3</w:t>
            </w:r>
            <w:r>
              <w:rPr>
                <w:rFonts w:ascii="Times" w:eastAsia="Times" w:hAnsi="Times" w:cs="Times"/>
                <w:color w:val="000000"/>
                <w:vertAlign w:val="superscript"/>
              </w:rPr>
              <w:t>a</w:t>
            </w:r>
          </w:p>
        </w:tc>
        <w:tc>
          <w:tcPr>
            <w:tcW w:w="880" w:type="dxa"/>
          </w:tcPr>
          <w:p w14:paraId="76214A8C" w14:textId="77777777" w:rsidR="000D590D" w:rsidRDefault="000D590D" w:rsidP="005D34E2">
            <w:pPr>
              <w:rPr>
                <w:rFonts w:ascii="Times" w:eastAsia="Times" w:hAnsi="Times" w:cs="Times"/>
              </w:rPr>
            </w:pPr>
          </w:p>
        </w:tc>
        <w:tc>
          <w:tcPr>
            <w:tcW w:w="879" w:type="dxa"/>
          </w:tcPr>
          <w:p w14:paraId="7635D8CA" w14:textId="77777777" w:rsidR="000D590D" w:rsidRDefault="000D590D" w:rsidP="005D34E2">
            <w:pPr>
              <w:jc w:val="center"/>
              <w:rPr>
                <w:rFonts w:ascii="Times" w:eastAsia="Times" w:hAnsi="Times" w:cs="Times"/>
              </w:rPr>
            </w:pPr>
          </w:p>
        </w:tc>
        <w:tc>
          <w:tcPr>
            <w:tcW w:w="879" w:type="dxa"/>
          </w:tcPr>
          <w:p w14:paraId="0ACAA802" w14:textId="77777777" w:rsidR="000D590D" w:rsidRDefault="000D590D" w:rsidP="005D34E2">
            <w:pPr>
              <w:jc w:val="center"/>
              <w:rPr>
                <w:rFonts w:ascii="Times" w:eastAsia="Times" w:hAnsi="Times" w:cs="Times"/>
              </w:rPr>
            </w:pPr>
          </w:p>
        </w:tc>
        <w:tc>
          <w:tcPr>
            <w:tcW w:w="879" w:type="dxa"/>
          </w:tcPr>
          <w:p w14:paraId="1B9C1A7D" w14:textId="77777777" w:rsidR="000D590D" w:rsidRDefault="000D590D" w:rsidP="005D34E2">
            <w:pPr>
              <w:jc w:val="center"/>
              <w:rPr>
                <w:rFonts w:ascii="Times" w:eastAsia="Times" w:hAnsi="Times" w:cs="Times"/>
              </w:rPr>
            </w:pPr>
            <w:r>
              <w:rPr>
                <w:rFonts w:ascii="Times" w:eastAsia="Times" w:hAnsi="Times" w:cs="Times"/>
              </w:rPr>
              <w:t>0.411</w:t>
            </w:r>
          </w:p>
        </w:tc>
        <w:tc>
          <w:tcPr>
            <w:tcW w:w="912" w:type="dxa"/>
          </w:tcPr>
          <w:p w14:paraId="4EB0E502" w14:textId="77777777" w:rsidR="000D590D" w:rsidRDefault="000D590D" w:rsidP="005D34E2">
            <w:pPr>
              <w:jc w:val="center"/>
              <w:rPr>
                <w:rFonts w:ascii="Times" w:eastAsia="Times" w:hAnsi="Times" w:cs="Times"/>
              </w:rPr>
            </w:pPr>
          </w:p>
        </w:tc>
        <w:tc>
          <w:tcPr>
            <w:tcW w:w="911" w:type="dxa"/>
          </w:tcPr>
          <w:p w14:paraId="734E4F05" w14:textId="77777777" w:rsidR="000D590D" w:rsidRDefault="000D590D" w:rsidP="005D34E2">
            <w:pPr>
              <w:jc w:val="center"/>
              <w:rPr>
                <w:rFonts w:ascii="Times" w:eastAsia="Times" w:hAnsi="Times" w:cs="Times"/>
              </w:rPr>
            </w:pPr>
          </w:p>
        </w:tc>
        <w:tc>
          <w:tcPr>
            <w:tcW w:w="911" w:type="dxa"/>
          </w:tcPr>
          <w:p w14:paraId="1E3A7618" w14:textId="77777777" w:rsidR="000D590D" w:rsidRDefault="000D590D" w:rsidP="005D34E2">
            <w:pPr>
              <w:jc w:val="center"/>
              <w:rPr>
                <w:rFonts w:ascii="Times" w:eastAsia="Times" w:hAnsi="Times" w:cs="Times"/>
              </w:rPr>
            </w:pPr>
          </w:p>
        </w:tc>
        <w:tc>
          <w:tcPr>
            <w:tcW w:w="922" w:type="dxa"/>
          </w:tcPr>
          <w:p w14:paraId="43D13330" w14:textId="77777777" w:rsidR="000D590D" w:rsidRDefault="000D590D" w:rsidP="005D34E2">
            <w:pPr>
              <w:jc w:val="center"/>
              <w:rPr>
                <w:rFonts w:ascii="Times" w:eastAsia="Times" w:hAnsi="Times" w:cs="Times"/>
              </w:rPr>
            </w:pPr>
            <w:r>
              <w:rPr>
                <w:rFonts w:ascii="Times" w:eastAsia="Times" w:hAnsi="Times" w:cs="Times"/>
              </w:rPr>
              <w:t>0.712</w:t>
            </w:r>
          </w:p>
        </w:tc>
      </w:tr>
      <w:tr w:rsidR="000D590D" w14:paraId="0AD4A0A7" w14:textId="77777777" w:rsidTr="005D34E2">
        <w:tc>
          <w:tcPr>
            <w:tcW w:w="5787" w:type="dxa"/>
          </w:tcPr>
          <w:p w14:paraId="27853B03"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Unable to get treatment for an illness or injury: </w:t>
            </w:r>
            <w:r>
              <w:rPr>
                <w:rFonts w:ascii="Times" w:eastAsia="Times" w:hAnsi="Times" w:cs="Times"/>
                <w:b/>
                <w:color w:val="000000"/>
              </w:rPr>
              <w:t xml:space="preserve"> </w:t>
            </w:r>
            <w:r>
              <w:rPr>
                <w:rFonts w:ascii="Times" w:eastAsia="Times" w:hAnsi="Times" w:cs="Times"/>
                <w:color w:val="000000"/>
              </w:rPr>
              <w:t>SL3C3</w:t>
            </w:r>
            <w:r>
              <w:rPr>
                <w:rFonts w:ascii="Times" w:eastAsia="Times" w:hAnsi="Times" w:cs="Times"/>
                <w:color w:val="000000"/>
                <w:vertAlign w:val="superscript"/>
              </w:rPr>
              <w:t>a</w:t>
            </w:r>
          </w:p>
        </w:tc>
        <w:tc>
          <w:tcPr>
            <w:tcW w:w="880" w:type="dxa"/>
          </w:tcPr>
          <w:p w14:paraId="3D35B6E9" w14:textId="77777777" w:rsidR="000D590D" w:rsidRDefault="000D590D" w:rsidP="005D34E2">
            <w:pPr>
              <w:rPr>
                <w:rFonts w:ascii="Times" w:eastAsia="Times" w:hAnsi="Times" w:cs="Times"/>
              </w:rPr>
            </w:pPr>
          </w:p>
        </w:tc>
        <w:tc>
          <w:tcPr>
            <w:tcW w:w="879" w:type="dxa"/>
          </w:tcPr>
          <w:p w14:paraId="50B6D3CC" w14:textId="77777777" w:rsidR="000D590D" w:rsidRDefault="000D590D" w:rsidP="005D34E2">
            <w:pPr>
              <w:jc w:val="center"/>
              <w:rPr>
                <w:rFonts w:ascii="Times" w:eastAsia="Times" w:hAnsi="Times" w:cs="Times"/>
              </w:rPr>
            </w:pPr>
          </w:p>
        </w:tc>
        <w:tc>
          <w:tcPr>
            <w:tcW w:w="879" w:type="dxa"/>
          </w:tcPr>
          <w:p w14:paraId="10E81A12" w14:textId="77777777" w:rsidR="000D590D" w:rsidRDefault="000D590D" w:rsidP="005D34E2">
            <w:pPr>
              <w:jc w:val="center"/>
              <w:rPr>
                <w:rFonts w:ascii="Times" w:eastAsia="Times" w:hAnsi="Times" w:cs="Times"/>
              </w:rPr>
            </w:pPr>
          </w:p>
        </w:tc>
        <w:tc>
          <w:tcPr>
            <w:tcW w:w="879" w:type="dxa"/>
          </w:tcPr>
          <w:p w14:paraId="333CD9AA" w14:textId="77777777" w:rsidR="000D590D" w:rsidRDefault="000D590D" w:rsidP="005D34E2">
            <w:pPr>
              <w:jc w:val="center"/>
              <w:rPr>
                <w:rFonts w:ascii="Times" w:eastAsia="Times" w:hAnsi="Times" w:cs="Times"/>
              </w:rPr>
            </w:pPr>
            <w:r>
              <w:rPr>
                <w:rFonts w:ascii="Times" w:eastAsia="Times" w:hAnsi="Times" w:cs="Times"/>
              </w:rPr>
              <w:t>0.843</w:t>
            </w:r>
          </w:p>
        </w:tc>
        <w:tc>
          <w:tcPr>
            <w:tcW w:w="912" w:type="dxa"/>
          </w:tcPr>
          <w:p w14:paraId="40772048" w14:textId="77777777" w:rsidR="000D590D" w:rsidRDefault="000D590D" w:rsidP="005D34E2">
            <w:pPr>
              <w:jc w:val="center"/>
              <w:rPr>
                <w:rFonts w:ascii="Times" w:eastAsia="Times" w:hAnsi="Times" w:cs="Times"/>
              </w:rPr>
            </w:pPr>
          </w:p>
        </w:tc>
        <w:tc>
          <w:tcPr>
            <w:tcW w:w="911" w:type="dxa"/>
          </w:tcPr>
          <w:p w14:paraId="351E359C" w14:textId="77777777" w:rsidR="000D590D" w:rsidRDefault="000D590D" w:rsidP="005D34E2">
            <w:pPr>
              <w:jc w:val="center"/>
              <w:rPr>
                <w:rFonts w:ascii="Times" w:eastAsia="Times" w:hAnsi="Times" w:cs="Times"/>
              </w:rPr>
            </w:pPr>
          </w:p>
        </w:tc>
        <w:tc>
          <w:tcPr>
            <w:tcW w:w="911" w:type="dxa"/>
          </w:tcPr>
          <w:p w14:paraId="62FB7823" w14:textId="77777777" w:rsidR="000D590D" w:rsidRDefault="000D590D" w:rsidP="005D34E2">
            <w:pPr>
              <w:jc w:val="center"/>
              <w:rPr>
                <w:rFonts w:ascii="Times" w:eastAsia="Times" w:hAnsi="Times" w:cs="Times"/>
              </w:rPr>
            </w:pPr>
          </w:p>
        </w:tc>
        <w:tc>
          <w:tcPr>
            <w:tcW w:w="922" w:type="dxa"/>
          </w:tcPr>
          <w:p w14:paraId="643CC814" w14:textId="77777777" w:rsidR="000D590D" w:rsidRDefault="000D590D" w:rsidP="005D34E2">
            <w:pPr>
              <w:jc w:val="center"/>
              <w:rPr>
                <w:rFonts w:ascii="Times" w:eastAsia="Times" w:hAnsi="Times" w:cs="Times"/>
              </w:rPr>
            </w:pPr>
            <w:r>
              <w:rPr>
                <w:rFonts w:ascii="Times" w:eastAsia="Times" w:hAnsi="Times" w:cs="Times"/>
              </w:rPr>
              <w:t>0.861</w:t>
            </w:r>
          </w:p>
        </w:tc>
      </w:tr>
      <w:tr w:rsidR="000D590D" w14:paraId="6BE6FFA6" w14:textId="77777777" w:rsidTr="005D34E2">
        <w:tc>
          <w:tcPr>
            <w:tcW w:w="5787" w:type="dxa"/>
          </w:tcPr>
          <w:p w14:paraId="1A23E409"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No money for food, education, health and other essential things in life: SL3J3</w:t>
            </w:r>
            <w:r>
              <w:rPr>
                <w:rFonts w:ascii="Times" w:eastAsia="Times" w:hAnsi="Times" w:cs="Times"/>
                <w:color w:val="000000"/>
                <w:vertAlign w:val="superscript"/>
              </w:rPr>
              <w:t>a</w:t>
            </w:r>
          </w:p>
        </w:tc>
        <w:tc>
          <w:tcPr>
            <w:tcW w:w="880" w:type="dxa"/>
          </w:tcPr>
          <w:p w14:paraId="6DEFFE0A" w14:textId="77777777" w:rsidR="000D590D" w:rsidRDefault="000D590D" w:rsidP="005D34E2">
            <w:pPr>
              <w:rPr>
                <w:rFonts w:ascii="Times" w:eastAsia="Times" w:hAnsi="Times" w:cs="Times"/>
              </w:rPr>
            </w:pPr>
          </w:p>
        </w:tc>
        <w:tc>
          <w:tcPr>
            <w:tcW w:w="879" w:type="dxa"/>
          </w:tcPr>
          <w:p w14:paraId="2AF1BE7E" w14:textId="77777777" w:rsidR="000D590D" w:rsidRDefault="000D590D" w:rsidP="005D34E2">
            <w:pPr>
              <w:jc w:val="center"/>
              <w:rPr>
                <w:rFonts w:ascii="Times" w:eastAsia="Times" w:hAnsi="Times" w:cs="Times"/>
              </w:rPr>
            </w:pPr>
          </w:p>
        </w:tc>
        <w:tc>
          <w:tcPr>
            <w:tcW w:w="879" w:type="dxa"/>
          </w:tcPr>
          <w:p w14:paraId="1725C12A" w14:textId="77777777" w:rsidR="000D590D" w:rsidRDefault="000D590D" w:rsidP="005D34E2">
            <w:pPr>
              <w:jc w:val="center"/>
              <w:rPr>
                <w:rFonts w:ascii="Times" w:eastAsia="Times" w:hAnsi="Times" w:cs="Times"/>
              </w:rPr>
            </w:pPr>
          </w:p>
        </w:tc>
        <w:tc>
          <w:tcPr>
            <w:tcW w:w="879" w:type="dxa"/>
          </w:tcPr>
          <w:p w14:paraId="1E70367C" w14:textId="77777777" w:rsidR="000D590D" w:rsidRDefault="000D590D" w:rsidP="005D34E2">
            <w:pPr>
              <w:jc w:val="center"/>
              <w:rPr>
                <w:rFonts w:ascii="Times" w:eastAsia="Times" w:hAnsi="Times" w:cs="Times"/>
              </w:rPr>
            </w:pPr>
            <w:r>
              <w:rPr>
                <w:rFonts w:ascii="Times" w:eastAsia="Times" w:hAnsi="Times" w:cs="Times"/>
              </w:rPr>
              <w:t>0.904</w:t>
            </w:r>
          </w:p>
        </w:tc>
        <w:tc>
          <w:tcPr>
            <w:tcW w:w="912" w:type="dxa"/>
          </w:tcPr>
          <w:p w14:paraId="51E6FECC" w14:textId="77777777" w:rsidR="000D590D" w:rsidRDefault="000D590D" w:rsidP="005D34E2">
            <w:pPr>
              <w:jc w:val="center"/>
              <w:rPr>
                <w:rFonts w:ascii="Times" w:eastAsia="Times" w:hAnsi="Times" w:cs="Times"/>
              </w:rPr>
            </w:pPr>
          </w:p>
        </w:tc>
        <w:tc>
          <w:tcPr>
            <w:tcW w:w="911" w:type="dxa"/>
          </w:tcPr>
          <w:p w14:paraId="25C9CA74" w14:textId="77777777" w:rsidR="000D590D" w:rsidRDefault="000D590D" w:rsidP="005D34E2">
            <w:pPr>
              <w:jc w:val="center"/>
              <w:rPr>
                <w:rFonts w:ascii="Times" w:eastAsia="Times" w:hAnsi="Times" w:cs="Times"/>
              </w:rPr>
            </w:pPr>
          </w:p>
        </w:tc>
        <w:tc>
          <w:tcPr>
            <w:tcW w:w="911" w:type="dxa"/>
          </w:tcPr>
          <w:p w14:paraId="49687EA9" w14:textId="77777777" w:rsidR="000D590D" w:rsidRDefault="000D590D" w:rsidP="005D34E2">
            <w:pPr>
              <w:jc w:val="center"/>
              <w:rPr>
                <w:rFonts w:ascii="Times" w:eastAsia="Times" w:hAnsi="Times" w:cs="Times"/>
              </w:rPr>
            </w:pPr>
          </w:p>
        </w:tc>
        <w:tc>
          <w:tcPr>
            <w:tcW w:w="922" w:type="dxa"/>
          </w:tcPr>
          <w:p w14:paraId="48CFEDEA" w14:textId="77777777" w:rsidR="000D590D" w:rsidRDefault="000D590D" w:rsidP="005D34E2">
            <w:pPr>
              <w:jc w:val="center"/>
              <w:rPr>
                <w:rFonts w:ascii="Times" w:eastAsia="Times" w:hAnsi="Times" w:cs="Times"/>
              </w:rPr>
            </w:pPr>
            <w:r>
              <w:rPr>
                <w:rFonts w:ascii="Times" w:eastAsia="Times" w:hAnsi="Times" w:cs="Times"/>
              </w:rPr>
              <w:t>0.877</w:t>
            </w:r>
          </w:p>
        </w:tc>
      </w:tr>
      <w:tr w:rsidR="000D590D" w14:paraId="48EE0106" w14:textId="77777777" w:rsidTr="005D34E2">
        <w:tc>
          <w:tcPr>
            <w:tcW w:w="5787" w:type="dxa"/>
            <w:tcBorders>
              <w:bottom w:val="single" w:sz="4" w:space="0" w:color="000000"/>
            </w:tcBorders>
          </w:tcPr>
          <w:p w14:paraId="17EA74C0" w14:textId="77777777" w:rsidR="000D590D" w:rsidRDefault="000D590D" w:rsidP="005D34E2">
            <w:pPr>
              <w:numPr>
                <w:ilvl w:val="0"/>
                <w:numId w:val="1"/>
              </w:numPr>
              <w:pBdr>
                <w:top w:val="nil"/>
                <w:left w:val="nil"/>
                <w:bottom w:val="nil"/>
                <w:right w:val="nil"/>
                <w:between w:val="nil"/>
              </w:pBdr>
              <w:rPr>
                <w:rFonts w:ascii="Times" w:eastAsia="Times" w:hAnsi="Times" w:cs="Times"/>
                <w:color w:val="000000"/>
              </w:rPr>
            </w:pPr>
            <w:r>
              <w:rPr>
                <w:rFonts w:ascii="Times" w:eastAsia="Times" w:hAnsi="Times" w:cs="Times"/>
                <w:color w:val="000000"/>
              </w:rPr>
              <w:t xml:space="preserve">Death of a close family friend or other relative (e.g., aunt, cousin or grandparent): </w:t>
            </w:r>
            <w:r>
              <w:rPr>
                <w:rFonts w:ascii="Times" w:eastAsia="Times" w:hAnsi="Times" w:cs="Times"/>
                <w:b/>
                <w:color w:val="000000"/>
              </w:rPr>
              <w:t xml:space="preserve"> </w:t>
            </w:r>
            <w:r>
              <w:rPr>
                <w:rFonts w:ascii="Times" w:eastAsia="Times" w:hAnsi="Times" w:cs="Times"/>
                <w:color w:val="000000"/>
              </w:rPr>
              <w:t>SL1D3</w:t>
            </w:r>
            <w:r>
              <w:rPr>
                <w:rFonts w:ascii="Times" w:eastAsia="Times" w:hAnsi="Times" w:cs="Times"/>
                <w:color w:val="000000"/>
                <w:vertAlign w:val="superscript"/>
              </w:rPr>
              <w:t>a</w:t>
            </w:r>
          </w:p>
        </w:tc>
        <w:tc>
          <w:tcPr>
            <w:tcW w:w="880" w:type="dxa"/>
            <w:tcBorders>
              <w:bottom w:val="single" w:sz="4" w:space="0" w:color="000000"/>
            </w:tcBorders>
          </w:tcPr>
          <w:p w14:paraId="188D9D87" w14:textId="77777777" w:rsidR="000D590D" w:rsidRDefault="000D590D" w:rsidP="005D34E2">
            <w:pPr>
              <w:rPr>
                <w:rFonts w:ascii="Times" w:eastAsia="Times" w:hAnsi="Times" w:cs="Times"/>
              </w:rPr>
            </w:pPr>
          </w:p>
        </w:tc>
        <w:tc>
          <w:tcPr>
            <w:tcW w:w="879" w:type="dxa"/>
            <w:tcBorders>
              <w:bottom w:val="single" w:sz="4" w:space="0" w:color="000000"/>
            </w:tcBorders>
          </w:tcPr>
          <w:p w14:paraId="0BE10B3A"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537878FA" w14:textId="77777777" w:rsidR="000D590D" w:rsidRDefault="000D590D" w:rsidP="005D34E2">
            <w:pPr>
              <w:jc w:val="center"/>
              <w:rPr>
                <w:rFonts w:ascii="Times" w:eastAsia="Times" w:hAnsi="Times" w:cs="Times"/>
              </w:rPr>
            </w:pPr>
          </w:p>
        </w:tc>
        <w:tc>
          <w:tcPr>
            <w:tcW w:w="879" w:type="dxa"/>
            <w:tcBorders>
              <w:bottom w:val="single" w:sz="4" w:space="0" w:color="000000"/>
            </w:tcBorders>
          </w:tcPr>
          <w:p w14:paraId="4FC5DE8B" w14:textId="77777777" w:rsidR="000D590D" w:rsidRDefault="000D590D" w:rsidP="005D34E2">
            <w:pPr>
              <w:jc w:val="center"/>
              <w:rPr>
                <w:rFonts w:ascii="Times" w:eastAsia="Times" w:hAnsi="Times" w:cs="Times"/>
              </w:rPr>
            </w:pPr>
            <w:r>
              <w:rPr>
                <w:rFonts w:ascii="Times" w:eastAsia="Times" w:hAnsi="Times" w:cs="Times"/>
              </w:rPr>
              <w:t>0.743</w:t>
            </w:r>
          </w:p>
        </w:tc>
        <w:tc>
          <w:tcPr>
            <w:tcW w:w="912" w:type="dxa"/>
            <w:tcBorders>
              <w:bottom w:val="single" w:sz="4" w:space="0" w:color="000000"/>
            </w:tcBorders>
          </w:tcPr>
          <w:p w14:paraId="74F75E86"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50F22753" w14:textId="77777777" w:rsidR="000D590D" w:rsidRDefault="000D590D" w:rsidP="005D34E2">
            <w:pPr>
              <w:jc w:val="center"/>
              <w:rPr>
                <w:rFonts w:ascii="Times" w:eastAsia="Times" w:hAnsi="Times" w:cs="Times"/>
              </w:rPr>
            </w:pPr>
          </w:p>
        </w:tc>
        <w:tc>
          <w:tcPr>
            <w:tcW w:w="911" w:type="dxa"/>
            <w:tcBorders>
              <w:bottom w:val="single" w:sz="4" w:space="0" w:color="000000"/>
            </w:tcBorders>
          </w:tcPr>
          <w:p w14:paraId="74DB83AD" w14:textId="77777777" w:rsidR="000D590D" w:rsidRDefault="000D590D" w:rsidP="005D34E2">
            <w:pPr>
              <w:jc w:val="center"/>
              <w:rPr>
                <w:rFonts w:ascii="Times" w:eastAsia="Times" w:hAnsi="Times" w:cs="Times"/>
              </w:rPr>
            </w:pPr>
          </w:p>
        </w:tc>
        <w:tc>
          <w:tcPr>
            <w:tcW w:w="922" w:type="dxa"/>
            <w:tcBorders>
              <w:bottom w:val="single" w:sz="4" w:space="0" w:color="000000"/>
            </w:tcBorders>
          </w:tcPr>
          <w:p w14:paraId="24576C99" w14:textId="77777777" w:rsidR="000D590D" w:rsidRDefault="000D590D" w:rsidP="005D34E2">
            <w:pPr>
              <w:jc w:val="center"/>
              <w:rPr>
                <w:rFonts w:ascii="Times" w:eastAsia="Times" w:hAnsi="Times" w:cs="Times"/>
              </w:rPr>
            </w:pPr>
            <w:r>
              <w:rPr>
                <w:rFonts w:ascii="Times" w:eastAsia="Times" w:hAnsi="Times" w:cs="Times"/>
              </w:rPr>
              <w:t>0.889</w:t>
            </w:r>
          </w:p>
        </w:tc>
      </w:tr>
      <w:tr w:rsidR="000D590D" w14:paraId="4D1E7CE0" w14:textId="77777777" w:rsidTr="005D34E2">
        <w:tc>
          <w:tcPr>
            <w:tcW w:w="12960" w:type="dxa"/>
            <w:gridSpan w:val="9"/>
          </w:tcPr>
          <w:p w14:paraId="6DAA1C0B" w14:textId="77777777" w:rsidR="000D590D" w:rsidRDefault="000D590D" w:rsidP="005D34E2">
            <w:pPr>
              <w:spacing w:line="360" w:lineRule="auto"/>
              <w:rPr>
                <w:rFonts w:ascii="Times" w:eastAsia="Times" w:hAnsi="Times" w:cs="Times"/>
                <w:i/>
              </w:rPr>
            </w:pPr>
          </w:p>
          <w:p w14:paraId="3202BC2C" w14:textId="77777777" w:rsidR="000D590D" w:rsidRDefault="000D590D" w:rsidP="005D34E2">
            <w:pPr>
              <w:spacing w:line="480" w:lineRule="auto"/>
              <w:rPr>
                <w:rFonts w:ascii="Times" w:eastAsia="Times" w:hAnsi="Times" w:cs="Times"/>
                <w:i/>
              </w:rPr>
            </w:pPr>
            <w:r>
              <w:rPr>
                <w:rFonts w:ascii="Times" w:eastAsia="Times" w:hAnsi="Times" w:cs="Times"/>
                <w:i/>
              </w:rPr>
              <w:lastRenderedPageBreak/>
              <w:t xml:space="preserve">Note. </w:t>
            </w:r>
            <w:r>
              <w:rPr>
                <w:rFonts w:ascii="Times" w:eastAsia="Times" w:hAnsi="Times" w:cs="Times"/>
              </w:rPr>
              <w:t>Questionnaire items were presented to participants in Tamil or Sinhala. The English version above has been obtained using back-to-back translation principles; F1 = Factor 1; F2 = Factor 2; F3 = Factor 3; F4 = Factor 4.</w:t>
            </w:r>
          </w:p>
          <w:p w14:paraId="2DF9A64C" w14:textId="77777777" w:rsidR="000D590D" w:rsidRDefault="000D590D" w:rsidP="005D34E2">
            <w:pPr>
              <w:spacing w:line="480" w:lineRule="auto"/>
              <w:rPr>
                <w:rFonts w:ascii="Times" w:eastAsia="Times" w:hAnsi="Times" w:cs="Times"/>
              </w:rPr>
            </w:pPr>
            <w:r>
              <w:rPr>
                <w:rFonts w:ascii="Times" w:eastAsia="Times" w:hAnsi="Times" w:cs="Times"/>
                <w:vertAlign w:val="superscript"/>
              </w:rPr>
              <w:t>a</w:t>
            </w:r>
            <w:r>
              <w:rPr>
                <w:rFonts w:ascii="Times" w:eastAsia="Times" w:hAnsi="Times" w:cs="Times"/>
              </w:rPr>
              <w:t xml:space="preserve"> Stressors experienced in the past month. </w:t>
            </w:r>
            <w:r>
              <w:rPr>
                <w:rFonts w:ascii="Times" w:eastAsia="Times" w:hAnsi="Times" w:cs="Times"/>
                <w:vertAlign w:val="superscript"/>
              </w:rPr>
              <w:t xml:space="preserve">b  </w:t>
            </w:r>
            <w:r>
              <w:rPr>
                <w:rFonts w:ascii="Times" w:eastAsia="Times" w:hAnsi="Times" w:cs="Times"/>
              </w:rPr>
              <w:t>The terms ‘close family members’ and ‘family members’ were distinguished in that the former referred to immediate family members, while the latter referred to extended relatives.</w:t>
            </w:r>
          </w:p>
          <w:p w14:paraId="5D6D81EE" w14:textId="77777777" w:rsidR="000D590D" w:rsidRDefault="000D590D" w:rsidP="005D34E2">
            <w:pPr>
              <w:spacing w:line="480" w:lineRule="auto"/>
              <w:rPr>
                <w:rFonts w:ascii="Times" w:eastAsia="Times" w:hAnsi="Times" w:cs="Times"/>
              </w:rPr>
            </w:pPr>
          </w:p>
        </w:tc>
      </w:tr>
    </w:tbl>
    <w:p w14:paraId="25A9690E" w14:textId="77777777" w:rsidR="000D590D" w:rsidRDefault="000D590D" w:rsidP="000D590D"/>
    <w:p w14:paraId="6F300318" w14:textId="77777777" w:rsidR="000D590D" w:rsidRDefault="000D590D" w:rsidP="000D590D"/>
    <w:p w14:paraId="1FF394B9" w14:textId="77777777" w:rsidR="000D590D" w:rsidRDefault="000D590D" w:rsidP="000D590D"/>
    <w:p w14:paraId="5E9D515A" w14:textId="77777777" w:rsidR="000D590D" w:rsidRDefault="000D590D" w:rsidP="000D590D"/>
    <w:p w14:paraId="5446C2DC" w14:textId="77777777" w:rsidR="000D590D" w:rsidRDefault="000D590D" w:rsidP="000D590D"/>
    <w:p w14:paraId="39AE519B" w14:textId="77777777" w:rsidR="000D590D" w:rsidRDefault="000D590D" w:rsidP="000D590D"/>
    <w:p w14:paraId="6F7D7F6C" w14:textId="77777777" w:rsidR="000D590D" w:rsidRDefault="000D590D" w:rsidP="000D590D"/>
    <w:p w14:paraId="3C8E4374" w14:textId="77777777" w:rsidR="000D590D" w:rsidRDefault="000D590D" w:rsidP="000D590D"/>
    <w:p w14:paraId="38BE7E4D" w14:textId="77777777" w:rsidR="000D590D" w:rsidRDefault="000D590D" w:rsidP="000D590D"/>
    <w:p w14:paraId="7F001C8C" w14:textId="77777777" w:rsidR="000D590D" w:rsidRDefault="000D590D" w:rsidP="000D590D"/>
    <w:p w14:paraId="42541920" w14:textId="77777777" w:rsidR="000D590D" w:rsidRDefault="000D590D" w:rsidP="000D590D">
      <w:pPr>
        <w:rPr>
          <w:rFonts w:ascii="Times" w:eastAsia="Times" w:hAnsi="Times" w:cs="Times"/>
          <w:b/>
        </w:rPr>
      </w:pPr>
      <w:r>
        <w:rPr>
          <w:rFonts w:ascii="Times" w:eastAsia="Times" w:hAnsi="Times" w:cs="Times"/>
          <w:b/>
        </w:rPr>
        <w:t>Table 5</w:t>
      </w:r>
    </w:p>
    <w:p w14:paraId="2F54BA9D" w14:textId="77777777" w:rsidR="000D590D" w:rsidRDefault="000D590D" w:rsidP="000D590D">
      <w:pPr>
        <w:rPr>
          <w:rFonts w:ascii="Times" w:eastAsia="Times" w:hAnsi="Times" w:cs="Times"/>
        </w:rPr>
      </w:pPr>
    </w:p>
    <w:p w14:paraId="6087F8A4" w14:textId="77777777" w:rsidR="000D590D" w:rsidRDefault="000D590D" w:rsidP="000D590D">
      <w:pPr>
        <w:rPr>
          <w:rFonts w:ascii="Times" w:eastAsia="Times" w:hAnsi="Times" w:cs="Times"/>
          <w:i/>
        </w:rPr>
      </w:pPr>
      <w:r>
        <w:rPr>
          <w:rFonts w:ascii="Times" w:eastAsia="Times" w:hAnsi="Times" w:cs="Times"/>
          <w:i/>
        </w:rPr>
        <w:t xml:space="preserve">Relationship of Factors 1 to 4 Stressors with PTSD Symptom Severity </w:t>
      </w:r>
    </w:p>
    <w:p w14:paraId="5B5AA316" w14:textId="77777777" w:rsidR="000D590D" w:rsidRDefault="000D590D" w:rsidP="000D590D">
      <w:pPr>
        <w:rPr>
          <w:rFonts w:ascii="Times" w:eastAsia="Times" w:hAnsi="Times" w:cs="Times"/>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3"/>
        <w:gridCol w:w="2676"/>
        <w:gridCol w:w="2551"/>
      </w:tblGrid>
      <w:tr w:rsidR="000D590D" w14:paraId="4C966E2D" w14:textId="77777777" w:rsidTr="005D34E2">
        <w:tc>
          <w:tcPr>
            <w:tcW w:w="0" w:type="auto"/>
            <w:tcBorders>
              <w:top w:val="single" w:sz="4" w:space="0" w:color="auto"/>
              <w:bottom w:val="single" w:sz="4" w:space="0" w:color="auto"/>
            </w:tcBorders>
          </w:tcPr>
          <w:p w14:paraId="3F2F7855" w14:textId="77777777" w:rsidR="000D590D" w:rsidRDefault="000D590D" w:rsidP="005D34E2">
            <w:pPr>
              <w:rPr>
                <w:rFonts w:ascii="Times" w:eastAsia="Times" w:hAnsi="Times" w:cs="Times"/>
                <w:i/>
              </w:rPr>
            </w:pPr>
            <w:r>
              <w:rPr>
                <w:rFonts w:ascii="Times" w:eastAsia="Times" w:hAnsi="Times" w:cs="Times"/>
              </w:rPr>
              <w:t>Relationship of PTSD symptom severity with Factors</w:t>
            </w:r>
          </w:p>
        </w:tc>
        <w:tc>
          <w:tcPr>
            <w:tcW w:w="2676" w:type="dxa"/>
            <w:tcBorders>
              <w:top w:val="single" w:sz="4" w:space="0" w:color="auto"/>
              <w:bottom w:val="single" w:sz="4" w:space="0" w:color="auto"/>
            </w:tcBorders>
          </w:tcPr>
          <w:p w14:paraId="1B281997" w14:textId="77777777" w:rsidR="000D590D" w:rsidRDefault="000D590D" w:rsidP="005D34E2">
            <w:pPr>
              <w:jc w:val="center"/>
              <w:rPr>
                <w:rFonts w:ascii="Times" w:eastAsia="Times" w:hAnsi="Times" w:cs="Times"/>
                <w:i/>
              </w:rPr>
            </w:pPr>
            <w:r w:rsidRPr="008606FC">
              <w:rPr>
                <w:rFonts w:ascii="Times" w:eastAsia="Times" w:hAnsi="Times" w:cs="Times"/>
              </w:rPr>
              <w:t xml:space="preserve">B </w:t>
            </w:r>
            <w:r>
              <w:rPr>
                <w:rFonts w:ascii="Times" w:eastAsia="Times" w:hAnsi="Times" w:cs="Times"/>
              </w:rPr>
              <w:t>[95% CI]</w:t>
            </w:r>
          </w:p>
        </w:tc>
        <w:tc>
          <w:tcPr>
            <w:tcW w:w="2551" w:type="dxa"/>
            <w:tcBorders>
              <w:top w:val="single" w:sz="4" w:space="0" w:color="auto"/>
              <w:bottom w:val="single" w:sz="4" w:space="0" w:color="auto"/>
            </w:tcBorders>
          </w:tcPr>
          <w:p w14:paraId="6C6A7EFC" w14:textId="77777777" w:rsidR="000D590D" w:rsidRPr="00B11407" w:rsidRDefault="000D590D" w:rsidP="005D34E2">
            <w:pPr>
              <w:jc w:val="center"/>
              <w:rPr>
                <w:rFonts w:ascii="Times" w:eastAsia="Times" w:hAnsi="Times" w:cs="Times"/>
              </w:rPr>
            </w:pPr>
            <w:r w:rsidRPr="00EC20EE">
              <w:rPr>
                <w:rFonts w:ascii="Times" w:eastAsia="Times" w:hAnsi="Times" w:cs="Times"/>
              </w:rPr>
              <w:t>β</w:t>
            </w:r>
            <w:r>
              <w:rPr>
                <w:rFonts w:ascii="Times" w:eastAsia="Times" w:hAnsi="Times" w:cs="Times"/>
              </w:rPr>
              <w:t xml:space="preserve"> [95% CI]</w:t>
            </w:r>
          </w:p>
        </w:tc>
      </w:tr>
      <w:tr w:rsidR="000D590D" w14:paraId="4CBDBCDC" w14:textId="77777777" w:rsidTr="005D34E2">
        <w:tc>
          <w:tcPr>
            <w:tcW w:w="0" w:type="auto"/>
            <w:tcBorders>
              <w:top w:val="single" w:sz="4" w:space="0" w:color="auto"/>
            </w:tcBorders>
          </w:tcPr>
          <w:p w14:paraId="420D8C17" w14:textId="77777777" w:rsidR="000D590D" w:rsidRDefault="000D590D" w:rsidP="005D34E2">
            <w:pPr>
              <w:rPr>
                <w:rFonts w:ascii="Times" w:eastAsia="Times" w:hAnsi="Times" w:cs="Times"/>
                <w:i/>
              </w:rPr>
            </w:pPr>
            <w:r>
              <w:rPr>
                <w:rFonts w:ascii="Times" w:eastAsia="Times" w:hAnsi="Times" w:cs="Times"/>
              </w:rPr>
              <w:t>Factor 1 (Personal Safety Concerns)</w:t>
            </w:r>
          </w:p>
        </w:tc>
        <w:tc>
          <w:tcPr>
            <w:tcW w:w="2676" w:type="dxa"/>
            <w:tcBorders>
              <w:top w:val="single" w:sz="4" w:space="0" w:color="auto"/>
            </w:tcBorders>
          </w:tcPr>
          <w:p w14:paraId="1CC41CBC" w14:textId="77777777" w:rsidR="000D590D" w:rsidRDefault="000D590D" w:rsidP="005D34E2">
            <w:pPr>
              <w:rPr>
                <w:rFonts w:ascii="Times" w:eastAsia="Times" w:hAnsi="Times" w:cs="Times"/>
                <w:i/>
              </w:rPr>
            </w:pPr>
            <w:r>
              <w:rPr>
                <w:rFonts w:ascii="Times" w:eastAsia="Times" w:hAnsi="Times" w:cs="Times"/>
              </w:rPr>
              <w:t>-0.352* [</w:t>
            </w:r>
            <w:r w:rsidRPr="00DB1ABF">
              <w:rPr>
                <w:rFonts w:ascii="Times" w:eastAsia="Times" w:hAnsi="Times" w:cs="Times"/>
              </w:rPr>
              <w:t>-0.427</w:t>
            </w:r>
            <w:r>
              <w:rPr>
                <w:rFonts w:ascii="Times" w:eastAsia="Times" w:hAnsi="Times" w:cs="Times"/>
              </w:rPr>
              <w:t xml:space="preserve">, </w:t>
            </w:r>
            <w:r w:rsidRPr="00DB1ABF">
              <w:rPr>
                <w:rFonts w:ascii="Times" w:eastAsia="Times" w:hAnsi="Times" w:cs="Times"/>
              </w:rPr>
              <w:t>-0.276</w:t>
            </w:r>
            <w:r>
              <w:rPr>
                <w:rFonts w:ascii="Times" w:eastAsia="Times" w:hAnsi="Times" w:cs="Times"/>
              </w:rPr>
              <w:t>]</w:t>
            </w:r>
          </w:p>
        </w:tc>
        <w:tc>
          <w:tcPr>
            <w:tcW w:w="2551" w:type="dxa"/>
            <w:tcBorders>
              <w:top w:val="single" w:sz="4" w:space="0" w:color="auto"/>
            </w:tcBorders>
          </w:tcPr>
          <w:p w14:paraId="2A8F0BA0" w14:textId="77777777" w:rsidR="000D590D" w:rsidRDefault="000D590D" w:rsidP="005D34E2">
            <w:pPr>
              <w:rPr>
                <w:rFonts w:ascii="Times" w:eastAsia="Times" w:hAnsi="Times" w:cs="Times"/>
                <w:i/>
              </w:rPr>
            </w:pPr>
            <w:r>
              <w:rPr>
                <w:rFonts w:ascii="Times" w:eastAsia="Times" w:hAnsi="Times" w:cs="Times"/>
              </w:rPr>
              <w:t>-0.473* [</w:t>
            </w:r>
            <w:r w:rsidRPr="00042C2C">
              <w:rPr>
                <w:rFonts w:ascii="Times" w:eastAsia="Times" w:hAnsi="Times" w:cs="Times"/>
              </w:rPr>
              <w:t>-0.542</w:t>
            </w:r>
            <w:r>
              <w:rPr>
                <w:rFonts w:ascii="Times" w:eastAsia="Times" w:hAnsi="Times" w:cs="Times"/>
              </w:rPr>
              <w:t xml:space="preserve">, </w:t>
            </w:r>
            <w:r w:rsidRPr="00042C2C">
              <w:rPr>
                <w:rFonts w:ascii="Times" w:eastAsia="Times" w:hAnsi="Times" w:cs="Times"/>
              </w:rPr>
              <w:t>-0.403</w:t>
            </w:r>
            <w:r>
              <w:rPr>
                <w:rFonts w:ascii="Times" w:eastAsia="Times" w:hAnsi="Times" w:cs="Times"/>
              </w:rPr>
              <w:t>]</w:t>
            </w:r>
          </w:p>
        </w:tc>
      </w:tr>
      <w:tr w:rsidR="000D590D" w14:paraId="0636BD80" w14:textId="77777777" w:rsidTr="005D34E2">
        <w:tc>
          <w:tcPr>
            <w:tcW w:w="0" w:type="auto"/>
          </w:tcPr>
          <w:p w14:paraId="2603258E" w14:textId="77777777" w:rsidR="000D590D" w:rsidRDefault="000D590D" w:rsidP="005D34E2">
            <w:pPr>
              <w:rPr>
                <w:rFonts w:ascii="Times" w:eastAsia="Times" w:hAnsi="Times" w:cs="Times"/>
                <w:i/>
              </w:rPr>
            </w:pPr>
            <w:r>
              <w:rPr>
                <w:rFonts w:ascii="Times" w:eastAsia="Times" w:hAnsi="Times" w:cs="Times"/>
              </w:rPr>
              <w:t>Factor 2 (War Exposure Losses)</w:t>
            </w:r>
          </w:p>
        </w:tc>
        <w:tc>
          <w:tcPr>
            <w:tcW w:w="2676" w:type="dxa"/>
          </w:tcPr>
          <w:p w14:paraId="61C4860F" w14:textId="77777777" w:rsidR="000D590D" w:rsidRDefault="000D590D" w:rsidP="005D34E2">
            <w:pPr>
              <w:rPr>
                <w:rFonts w:ascii="Times" w:eastAsia="Times" w:hAnsi="Times" w:cs="Times"/>
                <w:i/>
              </w:rPr>
            </w:pPr>
            <w:r>
              <w:rPr>
                <w:rFonts w:ascii="Times" w:eastAsia="Times" w:hAnsi="Times" w:cs="Times"/>
              </w:rPr>
              <w:t>0.475* [</w:t>
            </w:r>
            <w:r w:rsidRPr="00D2433C">
              <w:rPr>
                <w:rFonts w:ascii="Times" w:eastAsia="Times" w:hAnsi="Times" w:cs="Times"/>
              </w:rPr>
              <w:t>0.366</w:t>
            </w:r>
            <w:r>
              <w:rPr>
                <w:rFonts w:ascii="Times" w:eastAsia="Times" w:hAnsi="Times" w:cs="Times"/>
              </w:rPr>
              <w:t xml:space="preserve">, </w:t>
            </w:r>
            <w:r w:rsidRPr="00E2206A">
              <w:rPr>
                <w:rFonts w:ascii="Times" w:eastAsia="Times" w:hAnsi="Times" w:cs="Times"/>
              </w:rPr>
              <w:t>0.584</w:t>
            </w:r>
            <w:r>
              <w:rPr>
                <w:rFonts w:ascii="Times" w:eastAsia="Times" w:hAnsi="Times" w:cs="Times"/>
              </w:rPr>
              <w:t>]</w:t>
            </w:r>
          </w:p>
        </w:tc>
        <w:tc>
          <w:tcPr>
            <w:tcW w:w="2551" w:type="dxa"/>
          </w:tcPr>
          <w:p w14:paraId="4B57E69C" w14:textId="77777777" w:rsidR="000D590D" w:rsidRDefault="000D590D" w:rsidP="005D34E2">
            <w:pPr>
              <w:rPr>
                <w:rFonts w:ascii="Times" w:eastAsia="Times" w:hAnsi="Times" w:cs="Times"/>
                <w:i/>
              </w:rPr>
            </w:pPr>
            <w:r>
              <w:rPr>
                <w:rFonts w:ascii="Times" w:eastAsia="Times" w:hAnsi="Times" w:cs="Times"/>
              </w:rPr>
              <w:t>0.466* [</w:t>
            </w:r>
            <w:r w:rsidRPr="00F845C6">
              <w:rPr>
                <w:rFonts w:ascii="Times" w:eastAsia="Times" w:hAnsi="Times" w:cs="Times"/>
              </w:rPr>
              <w:t>0.400</w:t>
            </w:r>
            <w:r>
              <w:rPr>
                <w:rFonts w:ascii="Times" w:eastAsia="Times" w:hAnsi="Times" w:cs="Times"/>
              </w:rPr>
              <w:t xml:space="preserve">, </w:t>
            </w:r>
            <w:r w:rsidRPr="00F845C6">
              <w:rPr>
                <w:rFonts w:ascii="Times" w:eastAsia="Times" w:hAnsi="Times" w:cs="Times"/>
              </w:rPr>
              <w:t>0.531</w:t>
            </w:r>
            <w:r>
              <w:rPr>
                <w:rFonts w:ascii="Times" w:eastAsia="Times" w:hAnsi="Times" w:cs="Times"/>
              </w:rPr>
              <w:t>]</w:t>
            </w:r>
          </w:p>
        </w:tc>
      </w:tr>
      <w:tr w:rsidR="000D590D" w14:paraId="0944CB3A" w14:textId="77777777" w:rsidTr="005D34E2">
        <w:tc>
          <w:tcPr>
            <w:tcW w:w="0" w:type="auto"/>
          </w:tcPr>
          <w:p w14:paraId="7D108E45" w14:textId="77777777" w:rsidR="000D590D" w:rsidRDefault="000D590D" w:rsidP="005D34E2">
            <w:pPr>
              <w:rPr>
                <w:rFonts w:ascii="Times" w:eastAsia="Times" w:hAnsi="Times" w:cs="Times"/>
                <w:i/>
              </w:rPr>
            </w:pPr>
            <w:r>
              <w:rPr>
                <w:rFonts w:ascii="Times" w:eastAsia="Times" w:hAnsi="Times" w:cs="Times"/>
              </w:rPr>
              <w:t>Factor 3 (Financial Loss and Hardship)</w:t>
            </w:r>
          </w:p>
        </w:tc>
        <w:tc>
          <w:tcPr>
            <w:tcW w:w="2676" w:type="dxa"/>
          </w:tcPr>
          <w:p w14:paraId="7F2EE4CC" w14:textId="77777777" w:rsidR="000D590D" w:rsidRDefault="000D590D" w:rsidP="005D34E2">
            <w:pPr>
              <w:rPr>
                <w:rFonts w:ascii="Times" w:eastAsia="Times" w:hAnsi="Times" w:cs="Times"/>
                <w:i/>
              </w:rPr>
            </w:pPr>
            <w:r>
              <w:rPr>
                <w:rFonts w:ascii="Times" w:eastAsia="Times" w:hAnsi="Times" w:cs="Times"/>
              </w:rPr>
              <w:t>-0.300* [</w:t>
            </w:r>
            <w:r w:rsidRPr="006F36C3">
              <w:rPr>
                <w:rFonts w:ascii="Times" w:eastAsia="Times" w:hAnsi="Times" w:cs="Times"/>
              </w:rPr>
              <w:t>-0.377</w:t>
            </w:r>
            <w:r>
              <w:rPr>
                <w:rFonts w:ascii="Times" w:eastAsia="Times" w:hAnsi="Times" w:cs="Times"/>
              </w:rPr>
              <w:t xml:space="preserve">, </w:t>
            </w:r>
            <w:r w:rsidRPr="006F36C3">
              <w:rPr>
                <w:rFonts w:ascii="Times" w:eastAsia="Times" w:hAnsi="Times" w:cs="Times"/>
              </w:rPr>
              <w:t>-0.222</w:t>
            </w:r>
            <w:r>
              <w:rPr>
                <w:rFonts w:ascii="Times" w:eastAsia="Times" w:hAnsi="Times" w:cs="Times"/>
              </w:rPr>
              <w:t>]</w:t>
            </w:r>
          </w:p>
        </w:tc>
        <w:tc>
          <w:tcPr>
            <w:tcW w:w="2551" w:type="dxa"/>
          </w:tcPr>
          <w:p w14:paraId="450C7080" w14:textId="77777777" w:rsidR="000D590D" w:rsidRDefault="000D590D" w:rsidP="005D34E2">
            <w:pPr>
              <w:rPr>
                <w:rFonts w:ascii="Times" w:eastAsia="Times" w:hAnsi="Times" w:cs="Times"/>
                <w:i/>
              </w:rPr>
            </w:pPr>
            <w:r>
              <w:rPr>
                <w:rFonts w:ascii="Times" w:eastAsia="Times" w:hAnsi="Times" w:cs="Times"/>
              </w:rPr>
              <w:t>-0.398* [</w:t>
            </w:r>
            <w:r w:rsidRPr="006D5A75">
              <w:rPr>
                <w:rFonts w:ascii="Times" w:eastAsia="Times" w:hAnsi="Times" w:cs="Times"/>
              </w:rPr>
              <w:t>-0.470</w:t>
            </w:r>
            <w:r>
              <w:rPr>
                <w:rFonts w:ascii="Times" w:eastAsia="Times" w:hAnsi="Times" w:cs="Times"/>
              </w:rPr>
              <w:t xml:space="preserve">, </w:t>
            </w:r>
            <w:r w:rsidRPr="006D5A75">
              <w:rPr>
                <w:rFonts w:ascii="Times" w:eastAsia="Times" w:hAnsi="Times" w:cs="Times"/>
              </w:rPr>
              <w:t>-0.325</w:t>
            </w:r>
            <w:r>
              <w:rPr>
                <w:rFonts w:ascii="Times" w:eastAsia="Times" w:hAnsi="Times" w:cs="Times"/>
              </w:rPr>
              <w:t>]</w:t>
            </w:r>
          </w:p>
        </w:tc>
      </w:tr>
      <w:tr w:rsidR="000D590D" w14:paraId="3C4DCFB6" w14:textId="77777777" w:rsidTr="005D34E2">
        <w:tc>
          <w:tcPr>
            <w:tcW w:w="0" w:type="auto"/>
            <w:tcBorders>
              <w:bottom w:val="single" w:sz="4" w:space="0" w:color="auto"/>
            </w:tcBorders>
          </w:tcPr>
          <w:p w14:paraId="2F3512B0" w14:textId="77777777" w:rsidR="000D590D" w:rsidRDefault="000D590D" w:rsidP="005D34E2">
            <w:pPr>
              <w:rPr>
                <w:rFonts w:ascii="Times" w:eastAsia="Times" w:hAnsi="Times" w:cs="Times"/>
                <w:i/>
              </w:rPr>
            </w:pPr>
            <w:r>
              <w:rPr>
                <w:rFonts w:ascii="Times" w:eastAsia="Times" w:hAnsi="Times" w:cs="Times"/>
              </w:rPr>
              <w:t>Factor 4 (Personal Hardships)</w:t>
            </w:r>
          </w:p>
        </w:tc>
        <w:tc>
          <w:tcPr>
            <w:tcW w:w="2676" w:type="dxa"/>
            <w:tcBorders>
              <w:bottom w:val="single" w:sz="4" w:space="0" w:color="auto"/>
            </w:tcBorders>
          </w:tcPr>
          <w:p w14:paraId="221AC0A2" w14:textId="77777777" w:rsidR="000D590D" w:rsidRDefault="000D590D" w:rsidP="005D34E2">
            <w:pPr>
              <w:rPr>
                <w:rFonts w:ascii="Times" w:eastAsia="Times" w:hAnsi="Times" w:cs="Times"/>
                <w:i/>
              </w:rPr>
            </w:pPr>
            <w:r>
              <w:rPr>
                <w:rFonts w:ascii="Times" w:eastAsia="Times" w:hAnsi="Times" w:cs="Times"/>
              </w:rPr>
              <w:t>-0.600* [</w:t>
            </w:r>
            <w:r w:rsidRPr="000607BE">
              <w:rPr>
                <w:rFonts w:ascii="Times" w:eastAsia="Times" w:hAnsi="Times" w:cs="Times"/>
              </w:rPr>
              <w:t>-0.710</w:t>
            </w:r>
            <w:r>
              <w:rPr>
                <w:rFonts w:ascii="Times" w:eastAsia="Times" w:hAnsi="Times" w:cs="Times"/>
              </w:rPr>
              <w:t xml:space="preserve">, </w:t>
            </w:r>
            <w:r w:rsidRPr="000607BE">
              <w:rPr>
                <w:rFonts w:ascii="Times" w:eastAsia="Times" w:hAnsi="Times" w:cs="Times"/>
              </w:rPr>
              <w:t>-0.490</w:t>
            </w:r>
            <w:r>
              <w:rPr>
                <w:rFonts w:ascii="Times" w:eastAsia="Times" w:hAnsi="Times" w:cs="Times"/>
              </w:rPr>
              <w:t>]</w:t>
            </w:r>
          </w:p>
        </w:tc>
        <w:tc>
          <w:tcPr>
            <w:tcW w:w="2551" w:type="dxa"/>
            <w:tcBorders>
              <w:bottom w:val="single" w:sz="4" w:space="0" w:color="auto"/>
            </w:tcBorders>
          </w:tcPr>
          <w:p w14:paraId="775CC065" w14:textId="77777777" w:rsidR="000D590D" w:rsidRDefault="000D590D" w:rsidP="005D34E2">
            <w:pPr>
              <w:rPr>
                <w:rFonts w:ascii="Times" w:eastAsia="Times" w:hAnsi="Times" w:cs="Times"/>
                <w:i/>
              </w:rPr>
            </w:pPr>
            <w:r>
              <w:rPr>
                <w:rFonts w:ascii="Times" w:eastAsia="Times" w:hAnsi="Times" w:cs="Times"/>
              </w:rPr>
              <w:t>-0.625* [</w:t>
            </w:r>
            <w:r w:rsidRPr="00DA04CA">
              <w:rPr>
                <w:rFonts w:ascii="Times" w:eastAsia="Times" w:hAnsi="Times" w:cs="Times"/>
              </w:rPr>
              <w:t>-0.676</w:t>
            </w:r>
            <w:r>
              <w:rPr>
                <w:rFonts w:ascii="Times" w:eastAsia="Times" w:hAnsi="Times" w:cs="Times"/>
              </w:rPr>
              <w:t xml:space="preserve">, </w:t>
            </w:r>
            <w:r w:rsidRPr="00DA04CA">
              <w:rPr>
                <w:rFonts w:ascii="Times" w:eastAsia="Times" w:hAnsi="Times" w:cs="Times"/>
              </w:rPr>
              <w:t>-0.573</w:t>
            </w:r>
            <w:r>
              <w:rPr>
                <w:rFonts w:ascii="Times" w:eastAsia="Times" w:hAnsi="Times" w:cs="Times"/>
              </w:rPr>
              <w:t>]</w:t>
            </w:r>
          </w:p>
        </w:tc>
      </w:tr>
    </w:tbl>
    <w:p w14:paraId="10265E0D" w14:textId="77777777" w:rsidR="000D590D" w:rsidRDefault="000D590D" w:rsidP="000D590D">
      <w:pPr>
        <w:autoSpaceDE w:val="0"/>
        <w:autoSpaceDN w:val="0"/>
        <w:adjustRightInd w:val="0"/>
        <w:spacing w:line="360" w:lineRule="auto"/>
        <w:rPr>
          <w:rFonts w:ascii="Times" w:hAnsi="Times"/>
          <w:i/>
          <w:iCs/>
        </w:rPr>
      </w:pPr>
    </w:p>
    <w:p w14:paraId="2AF2BF8A" w14:textId="77777777" w:rsidR="000D590D" w:rsidRPr="006B6F8B" w:rsidRDefault="000D590D" w:rsidP="000D590D">
      <w:pPr>
        <w:autoSpaceDE w:val="0"/>
        <w:autoSpaceDN w:val="0"/>
        <w:adjustRightInd w:val="0"/>
        <w:spacing w:line="360" w:lineRule="auto"/>
        <w:rPr>
          <w:rFonts w:ascii="Times" w:hAnsi="Times" w:cs="Times"/>
        </w:rPr>
      </w:pPr>
      <w:r w:rsidRPr="006B6F8B">
        <w:rPr>
          <w:rFonts w:ascii="Times" w:hAnsi="Times"/>
          <w:i/>
          <w:iCs/>
        </w:rPr>
        <w:t xml:space="preserve">Note. </w:t>
      </w:r>
      <w:r w:rsidRPr="006B6F8B">
        <w:rPr>
          <w:rFonts w:ascii="Times" w:eastAsia="Times" w:hAnsi="Times" w:cs="Times"/>
        </w:rPr>
        <w:t>B = unstandardized beta; β = standardized beta;</w:t>
      </w:r>
      <w:r>
        <w:rPr>
          <w:rFonts w:ascii="Times" w:eastAsia="Times" w:hAnsi="Times" w:cs="Times"/>
        </w:rPr>
        <w:t xml:space="preserve"> CI = confidence interval;</w:t>
      </w:r>
      <w:r w:rsidRPr="006B6F8B">
        <w:rPr>
          <w:rFonts w:ascii="Times" w:hAnsi="Times" w:cs="Times"/>
          <w:i/>
          <w:iCs/>
        </w:rPr>
        <w:t xml:space="preserve"> N</w:t>
      </w:r>
      <w:r w:rsidRPr="006B6F8B">
        <w:rPr>
          <w:rFonts w:ascii="Times" w:hAnsi="Times" w:cs="Times"/>
        </w:rPr>
        <w:t xml:space="preserve"> = 1015.</w:t>
      </w:r>
    </w:p>
    <w:p w14:paraId="3DAAC80E" w14:textId="77777777" w:rsidR="000D590D" w:rsidRDefault="000D590D" w:rsidP="000D590D">
      <w:pPr>
        <w:spacing w:line="360" w:lineRule="auto"/>
        <w:rPr>
          <w:rFonts w:ascii="Times" w:eastAsia="Times" w:hAnsi="Times" w:cs="Times"/>
        </w:rPr>
      </w:pPr>
      <w:r w:rsidRPr="006B6F8B">
        <w:rPr>
          <w:rFonts w:ascii="Times" w:eastAsia="Times" w:hAnsi="Times" w:cs="Times"/>
        </w:rPr>
        <w:t>*</w:t>
      </w:r>
      <w:r>
        <w:rPr>
          <w:rFonts w:ascii="Times" w:eastAsia="Times" w:hAnsi="Times" w:cs="Times"/>
        </w:rPr>
        <w:t>p &lt; .001</w:t>
      </w:r>
    </w:p>
    <w:p w14:paraId="5BC9A065" w14:textId="77777777" w:rsidR="000D590D" w:rsidRDefault="000D590D" w:rsidP="000D590D"/>
    <w:p w14:paraId="611B1E54" w14:textId="77777777" w:rsidR="000D590D" w:rsidRDefault="000D590D" w:rsidP="000D590D"/>
    <w:p w14:paraId="68675BF9" w14:textId="77777777" w:rsidR="000D590D" w:rsidRDefault="000D590D" w:rsidP="000D590D"/>
    <w:p w14:paraId="60404908" w14:textId="77777777" w:rsidR="000D590D" w:rsidRDefault="000D590D" w:rsidP="000D590D"/>
    <w:p w14:paraId="1D3E8F20" w14:textId="77777777" w:rsidR="000D590D" w:rsidRDefault="000D590D" w:rsidP="000D590D"/>
    <w:p w14:paraId="04058297" w14:textId="77777777" w:rsidR="000D590D" w:rsidRDefault="000D590D" w:rsidP="000D590D"/>
    <w:p w14:paraId="626F84AA" w14:textId="77777777" w:rsidR="000D590D" w:rsidRDefault="000D590D" w:rsidP="000D590D"/>
    <w:p w14:paraId="6B41553B" w14:textId="77777777" w:rsidR="000D590D" w:rsidRDefault="000D590D" w:rsidP="000D590D"/>
    <w:p w14:paraId="446FB2B7" w14:textId="77777777" w:rsidR="000D590D" w:rsidRDefault="000D590D" w:rsidP="000D590D"/>
    <w:p w14:paraId="0C28011B" w14:textId="77777777" w:rsidR="000D590D" w:rsidRDefault="000D590D" w:rsidP="000D590D"/>
    <w:p w14:paraId="75BF2E7D" w14:textId="77777777" w:rsidR="000D590D" w:rsidRDefault="000D590D" w:rsidP="000D590D"/>
    <w:p w14:paraId="42676EC4" w14:textId="77777777" w:rsidR="000D590D" w:rsidRDefault="000D590D" w:rsidP="000D590D"/>
    <w:p w14:paraId="15112AB3" w14:textId="77777777" w:rsidR="000D590D" w:rsidRDefault="000D590D" w:rsidP="000D590D"/>
    <w:p w14:paraId="4E9FD22B" w14:textId="77777777" w:rsidR="000D590D" w:rsidRDefault="000D590D" w:rsidP="000D590D"/>
    <w:p w14:paraId="644E9DDA" w14:textId="77777777" w:rsidR="000D590D" w:rsidRDefault="000D590D" w:rsidP="000D590D"/>
    <w:p w14:paraId="370A930E" w14:textId="77777777" w:rsidR="000D590D" w:rsidRDefault="000D590D" w:rsidP="000D590D"/>
    <w:p w14:paraId="2BB85847" w14:textId="77777777" w:rsidR="000D590D" w:rsidRDefault="000D590D" w:rsidP="000D590D"/>
    <w:p w14:paraId="5A1F6D9D" w14:textId="77777777" w:rsidR="000D590D" w:rsidRDefault="000D590D" w:rsidP="000D590D"/>
    <w:p w14:paraId="02BD075E" w14:textId="77777777" w:rsidR="000D590D" w:rsidRDefault="000D590D" w:rsidP="000D590D"/>
    <w:p w14:paraId="28D040C5" w14:textId="77777777" w:rsidR="000D590D" w:rsidRDefault="000D590D" w:rsidP="000D590D"/>
    <w:p w14:paraId="58519212" w14:textId="77777777" w:rsidR="000D590D" w:rsidRDefault="000D590D" w:rsidP="000D590D">
      <w:pPr>
        <w:rPr>
          <w:rFonts w:ascii="Times" w:eastAsia="Times" w:hAnsi="Times" w:cs="Times"/>
          <w:b/>
        </w:rPr>
      </w:pPr>
      <w:r>
        <w:rPr>
          <w:rFonts w:ascii="Times" w:eastAsia="Times" w:hAnsi="Times" w:cs="Times"/>
          <w:b/>
        </w:rPr>
        <w:t>Table 6</w:t>
      </w:r>
    </w:p>
    <w:p w14:paraId="4C5D987A" w14:textId="77777777" w:rsidR="000D590D" w:rsidRDefault="000D590D" w:rsidP="000D590D">
      <w:pPr>
        <w:rPr>
          <w:rFonts w:ascii="Times" w:eastAsia="Times" w:hAnsi="Times" w:cs="Times"/>
          <w:b/>
        </w:rPr>
      </w:pPr>
    </w:p>
    <w:p w14:paraId="3DAF554A" w14:textId="77777777" w:rsidR="000D590D" w:rsidRPr="00A74116" w:rsidRDefault="000D590D" w:rsidP="000D590D">
      <w:pPr>
        <w:spacing w:line="480" w:lineRule="auto"/>
        <w:rPr>
          <w:rFonts w:ascii="Times" w:eastAsia="Times" w:hAnsi="Times" w:cs="Times"/>
          <w:i/>
        </w:rPr>
      </w:pPr>
      <w:r>
        <w:rPr>
          <w:rFonts w:ascii="Times" w:eastAsia="Times" w:hAnsi="Times" w:cs="Times"/>
          <w:i/>
        </w:rPr>
        <w:t xml:space="preserve">Relationship between Factors 1 to 4 Stressors </w:t>
      </w:r>
      <w:sdt>
        <w:sdtPr>
          <w:tag w:val="goog_rdk_75"/>
          <w:id w:val="2040624853"/>
          <w:showingPlcHdr/>
        </w:sdtPr>
        <w:sdtContent>
          <w:r>
            <w:t xml:space="preserve">     </w:t>
          </w:r>
        </w:sdtContent>
      </w:sdt>
    </w:p>
    <w:tbl>
      <w:tblPr>
        <w:tblStyle w:val="TableGrid"/>
        <w:tblW w:w="121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2552"/>
        <w:gridCol w:w="2688"/>
      </w:tblGrid>
      <w:tr w:rsidR="000D590D" w14:paraId="0C8CBA30" w14:textId="77777777" w:rsidTr="005D34E2">
        <w:tc>
          <w:tcPr>
            <w:tcW w:w="6946" w:type="dxa"/>
            <w:tcBorders>
              <w:top w:val="single" w:sz="4" w:space="0" w:color="auto"/>
              <w:bottom w:val="single" w:sz="4" w:space="0" w:color="auto"/>
            </w:tcBorders>
          </w:tcPr>
          <w:p w14:paraId="0A67D0FA" w14:textId="77777777" w:rsidR="000D590D" w:rsidRDefault="000D590D" w:rsidP="005D34E2">
            <w:pPr>
              <w:jc w:val="center"/>
              <w:rPr>
                <w:rFonts w:ascii="Times" w:eastAsia="Times" w:hAnsi="Times" w:cs="Times"/>
                <w:i/>
              </w:rPr>
            </w:pPr>
            <w:r>
              <w:rPr>
                <w:rFonts w:ascii="Times" w:eastAsia="Times" w:hAnsi="Times" w:cs="Times"/>
              </w:rPr>
              <w:t>Relationship</w:t>
            </w:r>
          </w:p>
        </w:tc>
        <w:tc>
          <w:tcPr>
            <w:tcW w:w="2552" w:type="dxa"/>
            <w:tcBorders>
              <w:top w:val="single" w:sz="4" w:space="0" w:color="auto"/>
              <w:bottom w:val="single" w:sz="4" w:space="0" w:color="auto"/>
            </w:tcBorders>
          </w:tcPr>
          <w:p w14:paraId="4BC8B92C" w14:textId="77777777" w:rsidR="000D590D" w:rsidRDefault="000D590D" w:rsidP="005D34E2">
            <w:pPr>
              <w:jc w:val="center"/>
              <w:rPr>
                <w:rFonts w:ascii="Times" w:eastAsia="Times" w:hAnsi="Times" w:cs="Times"/>
                <w:i/>
              </w:rPr>
            </w:pPr>
            <w:r w:rsidRPr="008606FC">
              <w:rPr>
                <w:rFonts w:ascii="Times" w:eastAsia="Times" w:hAnsi="Times" w:cs="Times"/>
              </w:rPr>
              <w:t xml:space="preserve">B </w:t>
            </w:r>
            <w:r>
              <w:rPr>
                <w:rFonts w:ascii="Times" w:eastAsia="Times" w:hAnsi="Times" w:cs="Times"/>
              </w:rPr>
              <w:t>[95% CI]</w:t>
            </w:r>
          </w:p>
        </w:tc>
        <w:tc>
          <w:tcPr>
            <w:tcW w:w="2688" w:type="dxa"/>
            <w:tcBorders>
              <w:top w:val="single" w:sz="4" w:space="0" w:color="auto"/>
              <w:bottom w:val="single" w:sz="4" w:space="0" w:color="auto"/>
            </w:tcBorders>
          </w:tcPr>
          <w:p w14:paraId="6E74A938" w14:textId="77777777" w:rsidR="000D590D" w:rsidRPr="00B11407" w:rsidRDefault="000D590D" w:rsidP="005D34E2">
            <w:pPr>
              <w:jc w:val="center"/>
              <w:rPr>
                <w:rFonts w:ascii="Times" w:eastAsia="Times" w:hAnsi="Times" w:cs="Times"/>
              </w:rPr>
            </w:pPr>
            <w:r w:rsidRPr="00EC20EE">
              <w:rPr>
                <w:rFonts w:ascii="Times" w:eastAsia="Times" w:hAnsi="Times" w:cs="Times"/>
              </w:rPr>
              <w:t>β</w:t>
            </w:r>
            <w:r>
              <w:rPr>
                <w:rFonts w:ascii="Times" w:eastAsia="Times" w:hAnsi="Times" w:cs="Times"/>
              </w:rPr>
              <w:t xml:space="preserve"> [95% CI]</w:t>
            </w:r>
          </w:p>
        </w:tc>
      </w:tr>
      <w:tr w:rsidR="000D590D" w14:paraId="53A857D5" w14:textId="77777777" w:rsidTr="005D34E2">
        <w:tc>
          <w:tcPr>
            <w:tcW w:w="6946" w:type="dxa"/>
            <w:tcBorders>
              <w:top w:val="single" w:sz="4" w:space="0" w:color="auto"/>
            </w:tcBorders>
          </w:tcPr>
          <w:p w14:paraId="0DCF8C32" w14:textId="77777777" w:rsidR="000D590D" w:rsidRPr="00A40016" w:rsidRDefault="000D590D" w:rsidP="005D34E2">
            <w:pPr>
              <w:rPr>
                <w:rFonts w:ascii="Times" w:eastAsia="Times" w:hAnsi="Times" w:cs="Times"/>
              </w:rPr>
            </w:pPr>
            <w:r>
              <w:rPr>
                <w:rFonts w:ascii="Times" w:eastAsia="Times" w:hAnsi="Times" w:cs="Times"/>
              </w:rPr>
              <w:t xml:space="preserve">Personal Safety Concerns (F1) and War Exposure Losses (F2) </w:t>
            </w:r>
          </w:p>
        </w:tc>
        <w:tc>
          <w:tcPr>
            <w:tcW w:w="2552" w:type="dxa"/>
            <w:tcBorders>
              <w:top w:val="single" w:sz="4" w:space="0" w:color="auto"/>
            </w:tcBorders>
          </w:tcPr>
          <w:p w14:paraId="6E421BF3" w14:textId="77777777" w:rsidR="000D590D" w:rsidRPr="00A40016" w:rsidRDefault="000D590D" w:rsidP="005D34E2">
            <w:pPr>
              <w:rPr>
                <w:rFonts w:ascii="Times" w:eastAsia="Times" w:hAnsi="Times" w:cs="Times"/>
              </w:rPr>
            </w:pPr>
            <w:r>
              <w:rPr>
                <w:rFonts w:ascii="Times" w:eastAsia="Times" w:hAnsi="Times" w:cs="Times"/>
              </w:rPr>
              <w:t>-0.251* [</w:t>
            </w:r>
            <w:r w:rsidRPr="002E3130">
              <w:rPr>
                <w:rFonts w:ascii="Times" w:eastAsia="Times" w:hAnsi="Times" w:cs="Times"/>
              </w:rPr>
              <w:t>-0.303</w:t>
            </w:r>
            <w:r>
              <w:rPr>
                <w:rFonts w:ascii="Times" w:eastAsia="Times" w:hAnsi="Times" w:cs="Times"/>
              </w:rPr>
              <w:t xml:space="preserve">, </w:t>
            </w:r>
            <w:r w:rsidRPr="002E3130">
              <w:rPr>
                <w:rFonts w:ascii="Times" w:eastAsia="Times" w:hAnsi="Times" w:cs="Times"/>
              </w:rPr>
              <w:t>-0.199</w:t>
            </w:r>
            <w:r>
              <w:rPr>
                <w:rFonts w:ascii="Times" w:eastAsia="Times" w:hAnsi="Times" w:cs="Times"/>
              </w:rPr>
              <w:t>]</w:t>
            </w:r>
          </w:p>
        </w:tc>
        <w:tc>
          <w:tcPr>
            <w:tcW w:w="2688" w:type="dxa"/>
            <w:tcBorders>
              <w:top w:val="single" w:sz="4" w:space="0" w:color="auto"/>
            </w:tcBorders>
          </w:tcPr>
          <w:p w14:paraId="7937258C" w14:textId="77777777" w:rsidR="000D590D" w:rsidRDefault="000D590D" w:rsidP="005D34E2">
            <w:pPr>
              <w:rPr>
                <w:rFonts w:ascii="Times" w:eastAsia="Times" w:hAnsi="Times" w:cs="Times"/>
                <w:i/>
              </w:rPr>
            </w:pPr>
            <w:r>
              <w:rPr>
                <w:rFonts w:ascii="Times" w:eastAsia="Times" w:hAnsi="Times" w:cs="Times"/>
              </w:rPr>
              <w:t>-0.412* [</w:t>
            </w:r>
            <w:r w:rsidRPr="00FD1F99">
              <w:rPr>
                <w:rFonts w:ascii="Times" w:eastAsia="Times" w:hAnsi="Times" w:cs="Times"/>
              </w:rPr>
              <w:t>-0.486</w:t>
            </w:r>
            <w:r>
              <w:rPr>
                <w:rFonts w:ascii="Times" w:eastAsia="Times" w:hAnsi="Times" w:cs="Times"/>
              </w:rPr>
              <w:t xml:space="preserve">, </w:t>
            </w:r>
            <w:r w:rsidRPr="00AF1077">
              <w:rPr>
                <w:rFonts w:ascii="Times" w:eastAsia="Times" w:hAnsi="Times" w:cs="Times"/>
              </w:rPr>
              <w:t>-0.338</w:t>
            </w:r>
            <w:r>
              <w:rPr>
                <w:rFonts w:ascii="Times" w:eastAsia="Times" w:hAnsi="Times" w:cs="Times"/>
              </w:rPr>
              <w:t>]</w:t>
            </w:r>
          </w:p>
        </w:tc>
      </w:tr>
      <w:tr w:rsidR="000D590D" w14:paraId="3FF82269" w14:textId="77777777" w:rsidTr="005D34E2">
        <w:tc>
          <w:tcPr>
            <w:tcW w:w="6946" w:type="dxa"/>
          </w:tcPr>
          <w:p w14:paraId="7C3E5679" w14:textId="77777777" w:rsidR="000D590D" w:rsidRDefault="000D590D" w:rsidP="005D34E2">
            <w:pPr>
              <w:rPr>
                <w:rFonts w:ascii="Times" w:eastAsia="Times" w:hAnsi="Times" w:cs="Times"/>
              </w:rPr>
            </w:pPr>
            <w:r>
              <w:rPr>
                <w:rFonts w:ascii="Times" w:eastAsia="Times" w:hAnsi="Times" w:cs="Times"/>
              </w:rPr>
              <w:t>Personal Safety Concerns (F1) and Personal Hardship (F4)</w:t>
            </w:r>
          </w:p>
        </w:tc>
        <w:tc>
          <w:tcPr>
            <w:tcW w:w="2552" w:type="dxa"/>
          </w:tcPr>
          <w:p w14:paraId="7E8866D3" w14:textId="77777777" w:rsidR="000D590D" w:rsidRDefault="000D590D" w:rsidP="005D34E2">
            <w:pPr>
              <w:rPr>
                <w:rFonts w:ascii="Times" w:eastAsia="Times" w:hAnsi="Times" w:cs="Times"/>
              </w:rPr>
            </w:pPr>
            <w:r>
              <w:rPr>
                <w:rFonts w:ascii="Times" w:eastAsia="Times" w:hAnsi="Times" w:cs="Times"/>
              </w:rPr>
              <w:t>0.502* [</w:t>
            </w:r>
            <w:r w:rsidRPr="00117F5E">
              <w:rPr>
                <w:rFonts w:ascii="Times" w:eastAsia="Times" w:hAnsi="Times" w:cs="Times"/>
              </w:rPr>
              <w:t>0.449</w:t>
            </w:r>
            <w:r>
              <w:rPr>
                <w:rFonts w:ascii="Times" w:eastAsia="Times" w:hAnsi="Times" w:cs="Times"/>
              </w:rPr>
              <w:t xml:space="preserve">, </w:t>
            </w:r>
            <w:r w:rsidRPr="00246CD5">
              <w:rPr>
                <w:rFonts w:ascii="Times" w:eastAsia="Times" w:hAnsi="Times" w:cs="Times"/>
              </w:rPr>
              <w:t>0.555</w:t>
            </w:r>
            <w:r>
              <w:rPr>
                <w:rFonts w:ascii="Times" w:eastAsia="Times" w:hAnsi="Times" w:cs="Times"/>
              </w:rPr>
              <w:t>]</w:t>
            </w:r>
          </w:p>
        </w:tc>
        <w:tc>
          <w:tcPr>
            <w:tcW w:w="2688" w:type="dxa"/>
          </w:tcPr>
          <w:p w14:paraId="51DDAB0E" w14:textId="77777777" w:rsidR="000D590D" w:rsidRDefault="000D590D" w:rsidP="005D34E2">
            <w:pPr>
              <w:rPr>
                <w:rFonts w:ascii="Times" w:eastAsia="Times" w:hAnsi="Times" w:cs="Times"/>
              </w:rPr>
            </w:pPr>
            <w:r>
              <w:rPr>
                <w:rFonts w:ascii="Times" w:eastAsia="Times" w:hAnsi="Times" w:cs="Times"/>
              </w:rPr>
              <w:t>0.723* [</w:t>
            </w:r>
            <w:r w:rsidRPr="008C4030">
              <w:rPr>
                <w:rFonts w:ascii="Times" w:eastAsia="Times" w:hAnsi="Times" w:cs="Times"/>
              </w:rPr>
              <w:t>0.678</w:t>
            </w:r>
            <w:r>
              <w:rPr>
                <w:rFonts w:ascii="Times" w:eastAsia="Times" w:hAnsi="Times" w:cs="Times"/>
              </w:rPr>
              <w:t xml:space="preserve">, </w:t>
            </w:r>
            <w:r w:rsidRPr="008C4030">
              <w:rPr>
                <w:rFonts w:ascii="Times" w:eastAsia="Times" w:hAnsi="Times" w:cs="Times"/>
              </w:rPr>
              <w:t>0.768</w:t>
            </w:r>
            <w:r>
              <w:rPr>
                <w:rFonts w:ascii="Times" w:eastAsia="Times" w:hAnsi="Times" w:cs="Times"/>
              </w:rPr>
              <w:t>]</w:t>
            </w:r>
          </w:p>
        </w:tc>
      </w:tr>
      <w:tr w:rsidR="000D590D" w:rsidRPr="00C839A8" w14:paraId="476A615D" w14:textId="77777777" w:rsidTr="005D34E2">
        <w:tc>
          <w:tcPr>
            <w:tcW w:w="6946" w:type="dxa"/>
          </w:tcPr>
          <w:p w14:paraId="2D4CE652" w14:textId="77777777" w:rsidR="000D590D" w:rsidRDefault="000D590D" w:rsidP="005D34E2">
            <w:pPr>
              <w:rPr>
                <w:rFonts w:ascii="Times" w:eastAsia="Times" w:hAnsi="Times" w:cs="Times"/>
              </w:rPr>
            </w:pPr>
            <w:r>
              <w:rPr>
                <w:rFonts w:ascii="Times" w:eastAsia="Times" w:hAnsi="Times" w:cs="Times"/>
              </w:rPr>
              <w:t>Personal Safety Concerns (F1) and Financial Loss and Hardship (F3)</w:t>
            </w:r>
          </w:p>
        </w:tc>
        <w:tc>
          <w:tcPr>
            <w:tcW w:w="2552" w:type="dxa"/>
          </w:tcPr>
          <w:p w14:paraId="7A2C98E6" w14:textId="77777777" w:rsidR="000D590D" w:rsidRPr="0070628E" w:rsidRDefault="000D590D" w:rsidP="005D34E2">
            <w:pPr>
              <w:rPr>
                <w:rFonts w:ascii="Times" w:eastAsia="Times" w:hAnsi="Times" w:cs="Times"/>
                <w:iCs/>
              </w:rPr>
            </w:pPr>
            <w:r>
              <w:rPr>
                <w:rFonts w:ascii="Times" w:eastAsia="Times" w:hAnsi="Times" w:cs="Times"/>
                <w:iCs/>
              </w:rPr>
              <w:t>0.577* [</w:t>
            </w:r>
            <w:r w:rsidRPr="00051F5E">
              <w:rPr>
                <w:rFonts w:ascii="Times" w:eastAsia="Times" w:hAnsi="Times" w:cs="Times"/>
                <w:iCs/>
              </w:rPr>
              <w:t>0.497</w:t>
            </w:r>
            <w:r>
              <w:rPr>
                <w:rFonts w:ascii="Times" w:eastAsia="Times" w:hAnsi="Times" w:cs="Times"/>
                <w:iCs/>
              </w:rPr>
              <w:t xml:space="preserve">, </w:t>
            </w:r>
            <w:r w:rsidRPr="0041787F">
              <w:rPr>
                <w:rFonts w:ascii="Times" w:eastAsia="Times" w:hAnsi="Times" w:cs="Times"/>
                <w:iCs/>
              </w:rPr>
              <w:t>0.657</w:t>
            </w:r>
            <w:r>
              <w:rPr>
                <w:rFonts w:ascii="Times" w:eastAsia="Times" w:hAnsi="Times" w:cs="Times"/>
                <w:iCs/>
              </w:rPr>
              <w:t>]</w:t>
            </w:r>
          </w:p>
        </w:tc>
        <w:tc>
          <w:tcPr>
            <w:tcW w:w="2688" w:type="dxa"/>
          </w:tcPr>
          <w:p w14:paraId="1BF2A9D7" w14:textId="77777777" w:rsidR="000D590D" w:rsidRPr="00C839A8" w:rsidRDefault="000D590D" w:rsidP="005D34E2">
            <w:pPr>
              <w:rPr>
                <w:rFonts w:ascii="Times" w:eastAsia="Times" w:hAnsi="Times" w:cs="Times"/>
                <w:iCs/>
              </w:rPr>
            </w:pPr>
            <w:r>
              <w:rPr>
                <w:rFonts w:ascii="Times" w:eastAsia="Times" w:hAnsi="Times" w:cs="Times"/>
                <w:iCs/>
              </w:rPr>
              <w:t>0.653* [</w:t>
            </w:r>
            <w:r w:rsidRPr="008D7F9E">
              <w:rPr>
                <w:rFonts w:ascii="Times" w:eastAsia="Times" w:hAnsi="Times" w:cs="Times"/>
                <w:iCs/>
              </w:rPr>
              <w:t>0.584</w:t>
            </w:r>
            <w:r>
              <w:rPr>
                <w:rFonts w:ascii="Times" w:eastAsia="Times" w:hAnsi="Times" w:cs="Times"/>
                <w:iCs/>
              </w:rPr>
              <w:t xml:space="preserve">, </w:t>
            </w:r>
            <w:r w:rsidRPr="00F30797">
              <w:rPr>
                <w:rFonts w:ascii="Times" w:eastAsia="Times" w:hAnsi="Times" w:cs="Times"/>
                <w:iCs/>
              </w:rPr>
              <w:t>0.722</w:t>
            </w:r>
            <w:r>
              <w:rPr>
                <w:rFonts w:ascii="Times" w:eastAsia="Times" w:hAnsi="Times" w:cs="Times"/>
                <w:iCs/>
              </w:rPr>
              <w:t>]</w:t>
            </w:r>
          </w:p>
        </w:tc>
      </w:tr>
      <w:tr w:rsidR="000D590D" w14:paraId="56687DFF" w14:textId="77777777" w:rsidTr="005D34E2">
        <w:tc>
          <w:tcPr>
            <w:tcW w:w="6946" w:type="dxa"/>
          </w:tcPr>
          <w:p w14:paraId="572618D5" w14:textId="77777777" w:rsidR="000D590D" w:rsidRPr="00A40016" w:rsidRDefault="000D590D" w:rsidP="005D34E2">
            <w:pPr>
              <w:rPr>
                <w:rFonts w:ascii="Times" w:eastAsia="Times" w:hAnsi="Times" w:cs="Times"/>
              </w:rPr>
            </w:pPr>
            <w:r>
              <w:rPr>
                <w:rFonts w:ascii="Times" w:eastAsia="Times" w:hAnsi="Times" w:cs="Times"/>
              </w:rPr>
              <w:t>War Exposure Losses (F2) and Financial Loss and Hardship (F3)</w:t>
            </w:r>
          </w:p>
        </w:tc>
        <w:tc>
          <w:tcPr>
            <w:tcW w:w="2552" w:type="dxa"/>
          </w:tcPr>
          <w:p w14:paraId="6B937A5E" w14:textId="77777777" w:rsidR="000D590D" w:rsidRDefault="000D590D" w:rsidP="005D34E2">
            <w:pPr>
              <w:rPr>
                <w:rFonts w:ascii="Times" w:eastAsia="Times" w:hAnsi="Times" w:cs="Times"/>
                <w:i/>
              </w:rPr>
            </w:pPr>
            <w:r>
              <w:rPr>
                <w:rFonts w:ascii="Times" w:eastAsia="Times" w:hAnsi="Times" w:cs="Times"/>
              </w:rPr>
              <w:t>-0.192* [</w:t>
            </w:r>
            <w:r w:rsidRPr="00F62360">
              <w:rPr>
                <w:rFonts w:ascii="Times" w:eastAsia="Times" w:hAnsi="Times" w:cs="Times"/>
              </w:rPr>
              <w:t>-0.250</w:t>
            </w:r>
            <w:r>
              <w:rPr>
                <w:rFonts w:ascii="Times" w:eastAsia="Times" w:hAnsi="Times" w:cs="Times"/>
              </w:rPr>
              <w:t xml:space="preserve">, </w:t>
            </w:r>
            <w:r w:rsidRPr="007251BD">
              <w:rPr>
                <w:rFonts w:ascii="Times" w:eastAsia="Times" w:hAnsi="Times" w:cs="Times"/>
              </w:rPr>
              <w:t>-0.134</w:t>
            </w:r>
            <w:r>
              <w:rPr>
                <w:rFonts w:ascii="Times" w:eastAsia="Times" w:hAnsi="Times" w:cs="Times"/>
              </w:rPr>
              <w:t>]</w:t>
            </w:r>
          </w:p>
        </w:tc>
        <w:tc>
          <w:tcPr>
            <w:tcW w:w="2688" w:type="dxa"/>
          </w:tcPr>
          <w:p w14:paraId="13CA63EF" w14:textId="77777777" w:rsidR="000D590D" w:rsidRDefault="000D590D" w:rsidP="005D34E2">
            <w:pPr>
              <w:rPr>
                <w:rFonts w:ascii="Times" w:eastAsia="Times" w:hAnsi="Times" w:cs="Times"/>
                <w:i/>
              </w:rPr>
            </w:pPr>
            <w:r>
              <w:rPr>
                <w:rFonts w:ascii="Times" w:eastAsia="Times" w:hAnsi="Times" w:cs="Times"/>
              </w:rPr>
              <w:t>-0.335* [</w:t>
            </w:r>
            <w:r w:rsidRPr="00015E1C">
              <w:rPr>
                <w:rFonts w:ascii="Times" w:eastAsia="Times" w:hAnsi="Times" w:cs="Times"/>
              </w:rPr>
              <w:t>-0.425</w:t>
            </w:r>
            <w:r>
              <w:rPr>
                <w:rFonts w:ascii="Times" w:eastAsia="Times" w:hAnsi="Times" w:cs="Times"/>
              </w:rPr>
              <w:t xml:space="preserve">, </w:t>
            </w:r>
            <w:r w:rsidRPr="00015E1C">
              <w:rPr>
                <w:rFonts w:ascii="Times" w:eastAsia="Times" w:hAnsi="Times" w:cs="Times"/>
              </w:rPr>
              <w:t>-0.245</w:t>
            </w:r>
            <w:r>
              <w:rPr>
                <w:rFonts w:ascii="Times" w:eastAsia="Times" w:hAnsi="Times" w:cs="Times"/>
              </w:rPr>
              <w:t>]</w:t>
            </w:r>
          </w:p>
        </w:tc>
      </w:tr>
      <w:tr w:rsidR="000D590D" w14:paraId="6BFB53D8" w14:textId="77777777" w:rsidTr="005D34E2">
        <w:tc>
          <w:tcPr>
            <w:tcW w:w="6946" w:type="dxa"/>
          </w:tcPr>
          <w:p w14:paraId="01B685FE" w14:textId="77777777" w:rsidR="000D590D" w:rsidRPr="00A40016" w:rsidRDefault="000D590D" w:rsidP="005D34E2">
            <w:pPr>
              <w:rPr>
                <w:rFonts w:ascii="Times" w:eastAsia="Times" w:hAnsi="Times" w:cs="Times"/>
              </w:rPr>
            </w:pPr>
            <w:r>
              <w:rPr>
                <w:rFonts w:ascii="Times" w:eastAsia="Times" w:hAnsi="Times" w:cs="Times"/>
              </w:rPr>
              <w:t>War Exposure Losses (F2) and Personal Hardship (F4)</w:t>
            </w:r>
          </w:p>
        </w:tc>
        <w:tc>
          <w:tcPr>
            <w:tcW w:w="2552" w:type="dxa"/>
          </w:tcPr>
          <w:p w14:paraId="523F1965" w14:textId="77777777" w:rsidR="000D590D" w:rsidRDefault="000D590D" w:rsidP="005D34E2">
            <w:pPr>
              <w:rPr>
                <w:rFonts w:ascii="Times" w:eastAsia="Times" w:hAnsi="Times" w:cs="Times"/>
                <w:i/>
              </w:rPr>
            </w:pPr>
            <w:r>
              <w:rPr>
                <w:rFonts w:ascii="Times" w:eastAsia="Times" w:hAnsi="Times" w:cs="Times"/>
              </w:rPr>
              <w:t>-0.243* [</w:t>
            </w:r>
            <w:r w:rsidRPr="0074479C">
              <w:rPr>
                <w:rFonts w:ascii="Times" w:eastAsia="Times" w:hAnsi="Times" w:cs="Times"/>
              </w:rPr>
              <w:t>-0.288</w:t>
            </w:r>
            <w:r>
              <w:rPr>
                <w:rFonts w:ascii="Times" w:eastAsia="Times" w:hAnsi="Times" w:cs="Times"/>
              </w:rPr>
              <w:t xml:space="preserve">, </w:t>
            </w:r>
            <w:r w:rsidRPr="0074479C">
              <w:rPr>
                <w:rFonts w:ascii="Times" w:eastAsia="Times" w:hAnsi="Times" w:cs="Times"/>
              </w:rPr>
              <w:t>-0.198</w:t>
            </w:r>
            <w:r>
              <w:rPr>
                <w:rFonts w:ascii="Times" w:eastAsia="Times" w:hAnsi="Times" w:cs="Times"/>
              </w:rPr>
              <w:t>]</w:t>
            </w:r>
          </w:p>
        </w:tc>
        <w:tc>
          <w:tcPr>
            <w:tcW w:w="2688" w:type="dxa"/>
          </w:tcPr>
          <w:p w14:paraId="59BE1368" w14:textId="77777777" w:rsidR="000D590D" w:rsidRDefault="000D590D" w:rsidP="005D34E2">
            <w:pPr>
              <w:rPr>
                <w:rFonts w:ascii="Times" w:eastAsia="Times" w:hAnsi="Times" w:cs="Times"/>
                <w:i/>
              </w:rPr>
            </w:pPr>
            <w:r>
              <w:rPr>
                <w:rFonts w:ascii="Times" w:eastAsia="Times" w:hAnsi="Times" w:cs="Times"/>
              </w:rPr>
              <w:t>-0.540* [</w:t>
            </w:r>
            <w:r w:rsidRPr="00996F88">
              <w:rPr>
                <w:rFonts w:ascii="Times" w:eastAsia="Times" w:hAnsi="Times" w:cs="Times"/>
              </w:rPr>
              <w:t>-0.604</w:t>
            </w:r>
            <w:r>
              <w:rPr>
                <w:rFonts w:ascii="Times" w:eastAsia="Times" w:hAnsi="Times" w:cs="Times"/>
              </w:rPr>
              <w:t xml:space="preserve">, </w:t>
            </w:r>
            <w:r w:rsidRPr="004509FD">
              <w:rPr>
                <w:rFonts w:ascii="Times" w:eastAsia="Times" w:hAnsi="Times" w:cs="Times"/>
              </w:rPr>
              <w:t>-0.477</w:t>
            </w:r>
            <w:r>
              <w:rPr>
                <w:rFonts w:ascii="Times" w:eastAsia="Times" w:hAnsi="Times" w:cs="Times"/>
              </w:rPr>
              <w:t>]</w:t>
            </w:r>
          </w:p>
        </w:tc>
      </w:tr>
      <w:tr w:rsidR="000D590D" w14:paraId="6CC748BE" w14:textId="77777777" w:rsidTr="005D34E2">
        <w:tc>
          <w:tcPr>
            <w:tcW w:w="6946" w:type="dxa"/>
            <w:tcBorders>
              <w:bottom w:val="single" w:sz="4" w:space="0" w:color="auto"/>
            </w:tcBorders>
          </w:tcPr>
          <w:p w14:paraId="23CC8838" w14:textId="77777777" w:rsidR="000D590D" w:rsidRDefault="000D590D" w:rsidP="005D34E2">
            <w:pPr>
              <w:rPr>
                <w:rFonts w:ascii="Times" w:eastAsia="Times" w:hAnsi="Times" w:cs="Times"/>
              </w:rPr>
            </w:pPr>
            <w:r>
              <w:rPr>
                <w:rFonts w:ascii="Times" w:eastAsia="Times" w:hAnsi="Times" w:cs="Times"/>
              </w:rPr>
              <w:t>Financial Loss and Hardship (F3) and Personal Hardship (F4)</w:t>
            </w:r>
          </w:p>
        </w:tc>
        <w:tc>
          <w:tcPr>
            <w:tcW w:w="2552" w:type="dxa"/>
            <w:tcBorders>
              <w:bottom w:val="single" w:sz="4" w:space="0" w:color="auto"/>
            </w:tcBorders>
          </w:tcPr>
          <w:p w14:paraId="7892A4D5" w14:textId="77777777" w:rsidR="000D590D" w:rsidRDefault="000D590D" w:rsidP="005D34E2">
            <w:pPr>
              <w:rPr>
                <w:rFonts w:ascii="Times" w:eastAsia="Times" w:hAnsi="Times" w:cs="Times"/>
                <w:i/>
              </w:rPr>
            </w:pPr>
            <w:r>
              <w:rPr>
                <w:rFonts w:ascii="Times" w:eastAsia="Times" w:hAnsi="Times" w:cs="Times"/>
              </w:rPr>
              <w:t>0.478* [</w:t>
            </w:r>
            <w:r w:rsidRPr="009C57F8">
              <w:rPr>
                <w:rFonts w:ascii="Times" w:eastAsia="Times" w:hAnsi="Times" w:cs="Times"/>
              </w:rPr>
              <w:t>0.407</w:t>
            </w:r>
            <w:r>
              <w:rPr>
                <w:rFonts w:ascii="Times" w:eastAsia="Times" w:hAnsi="Times" w:cs="Times"/>
              </w:rPr>
              <w:t xml:space="preserve">, </w:t>
            </w:r>
            <w:r w:rsidRPr="005D5EEC">
              <w:rPr>
                <w:rFonts w:ascii="Times" w:eastAsia="Times" w:hAnsi="Times" w:cs="Times"/>
              </w:rPr>
              <w:t>0.549</w:t>
            </w:r>
            <w:r>
              <w:rPr>
                <w:rFonts w:ascii="Times" w:eastAsia="Times" w:hAnsi="Times" w:cs="Times"/>
              </w:rPr>
              <w:t>]</w:t>
            </w:r>
          </w:p>
        </w:tc>
        <w:tc>
          <w:tcPr>
            <w:tcW w:w="2688" w:type="dxa"/>
            <w:tcBorders>
              <w:bottom w:val="single" w:sz="4" w:space="0" w:color="auto"/>
            </w:tcBorders>
          </w:tcPr>
          <w:p w14:paraId="2CCA6D13" w14:textId="77777777" w:rsidR="000D590D" w:rsidRDefault="000D590D" w:rsidP="005D34E2">
            <w:pPr>
              <w:rPr>
                <w:rFonts w:ascii="Times" w:eastAsia="Times" w:hAnsi="Times" w:cs="Times"/>
                <w:i/>
              </w:rPr>
            </w:pPr>
            <w:r>
              <w:rPr>
                <w:rFonts w:ascii="Times" w:eastAsia="Times" w:hAnsi="Times" w:cs="Times"/>
              </w:rPr>
              <w:t>0.732* [</w:t>
            </w:r>
            <w:r w:rsidRPr="00635705">
              <w:rPr>
                <w:rFonts w:ascii="Times" w:eastAsia="Times" w:hAnsi="Times" w:cs="Times"/>
              </w:rPr>
              <w:t>0.672</w:t>
            </w:r>
            <w:r>
              <w:rPr>
                <w:rFonts w:ascii="Times" w:eastAsia="Times" w:hAnsi="Times" w:cs="Times"/>
              </w:rPr>
              <w:t xml:space="preserve">, </w:t>
            </w:r>
            <w:r w:rsidRPr="00F067BE">
              <w:rPr>
                <w:rFonts w:ascii="Times" w:eastAsia="Times" w:hAnsi="Times" w:cs="Times"/>
              </w:rPr>
              <w:t>0.792</w:t>
            </w:r>
            <w:r>
              <w:rPr>
                <w:rFonts w:ascii="Times" w:eastAsia="Times" w:hAnsi="Times" w:cs="Times"/>
              </w:rPr>
              <w:t>]</w:t>
            </w:r>
          </w:p>
        </w:tc>
      </w:tr>
    </w:tbl>
    <w:p w14:paraId="343E8EDF" w14:textId="77777777" w:rsidR="000D590D" w:rsidRDefault="000D590D" w:rsidP="000D590D">
      <w:pPr>
        <w:autoSpaceDE w:val="0"/>
        <w:autoSpaceDN w:val="0"/>
        <w:adjustRightInd w:val="0"/>
        <w:spacing w:line="360" w:lineRule="auto"/>
        <w:rPr>
          <w:rFonts w:ascii="Times" w:hAnsi="Times"/>
          <w:i/>
          <w:iCs/>
        </w:rPr>
      </w:pPr>
    </w:p>
    <w:p w14:paraId="5EFBBF93" w14:textId="77777777" w:rsidR="000D590D" w:rsidRPr="007B4C46" w:rsidRDefault="000D590D" w:rsidP="000D590D">
      <w:pPr>
        <w:autoSpaceDE w:val="0"/>
        <w:autoSpaceDN w:val="0"/>
        <w:adjustRightInd w:val="0"/>
        <w:spacing w:line="360" w:lineRule="auto"/>
        <w:rPr>
          <w:rFonts w:ascii="Times" w:hAnsi="Times" w:cs="Times"/>
          <w:sz w:val="22"/>
          <w:szCs w:val="22"/>
        </w:rPr>
      </w:pPr>
      <w:r w:rsidRPr="007B4C46">
        <w:rPr>
          <w:rFonts w:ascii="Times" w:hAnsi="Times"/>
          <w:i/>
          <w:iCs/>
        </w:rPr>
        <w:t xml:space="preserve">Note. </w:t>
      </w:r>
      <w:r w:rsidRPr="00EC20EE">
        <w:rPr>
          <w:rFonts w:ascii="Times" w:eastAsia="Times" w:hAnsi="Times" w:cs="Times"/>
        </w:rPr>
        <w:t xml:space="preserve">B = </w:t>
      </w:r>
      <w:r>
        <w:rPr>
          <w:rFonts w:ascii="Times" w:eastAsia="Times" w:hAnsi="Times" w:cs="Times"/>
        </w:rPr>
        <w:t>un</w:t>
      </w:r>
      <w:r w:rsidRPr="00EC20EE">
        <w:rPr>
          <w:rFonts w:ascii="Times" w:eastAsia="Times" w:hAnsi="Times" w:cs="Times"/>
        </w:rPr>
        <w:t>standardized beta</w:t>
      </w:r>
      <w:r>
        <w:rPr>
          <w:rFonts w:ascii="Times" w:eastAsia="Times" w:hAnsi="Times" w:cs="Times"/>
        </w:rPr>
        <w:t xml:space="preserve">; </w:t>
      </w:r>
      <w:r w:rsidRPr="00EC20EE">
        <w:rPr>
          <w:rFonts w:ascii="Times" w:eastAsia="Times" w:hAnsi="Times" w:cs="Times"/>
        </w:rPr>
        <w:t>β = standardized beta</w:t>
      </w:r>
      <w:r>
        <w:rPr>
          <w:rFonts w:ascii="Times" w:eastAsia="Times" w:hAnsi="Times" w:cs="Times"/>
        </w:rPr>
        <w:t xml:space="preserve">; CI = confidence interval; </w:t>
      </w:r>
      <w:r w:rsidRPr="00C44EDA">
        <w:rPr>
          <w:rFonts w:ascii="Times" w:hAnsi="Times" w:cs="Times"/>
          <w:i/>
          <w:iCs/>
          <w:sz w:val="22"/>
          <w:szCs w:val="22"/>
        </w:rPr>
        <w:t>N</w:t>
      </w:r>
      <w:r w:rsidRPr="00C44EDA">
        <w:rPr>
          <w:rFonts w:ascii="Times" w:hAnsi="Times" w:cs="Times"/>
          <w:sz w:val="22"/>
          <w:szCs w:val="22"/>
        </w:rPr>
        <w:t xml:space="preserve"> = 1015.</w:t>
      </w:r>
    </w:p>
    <w:p w14:paraId="7AF15DF0" w14:textId="77777777" w:rsidR="000D590D" w:rsidRDefault="000D590D" w:rsidP="000D590D">
      <w:pPr>
        <w:spacing w:line="480" w:lineRule="auto"/>
        <w:rPr>
          <w:rFonts w:ascii="Times" w:hAnsi="Times" w:cs="Times"/>
        </w:rPr>
      </w:pPr>
      <w:r w:rsidRPr="00EC20EE">
        <w:rPr>
          <w:rFonts w:ascii="Times" w:hAnsi="Times" w:cs="Times"/>
        </w:rPr>
        <w:t>*p &lt; .001</w:t>
      </w:r>
    </w:p>
    <w:p w14:paraId="18ADC3D7" w14:textId="77777777" w:rsidR="000D590D" w:rsidRDefault="000D590D" w:rsidP="000D590D">
      <w:pPr>
        <w:spacing w:line="480" w:lineRule="auto"/>
        <w:rPr>
          <w:rFonts w:ascii="Times" w:hAnsi="Times" w:cs="Times"/>
        </w:rPr>
      </w:pPr>
    </w:p>
    <w:p w14:paraId="5D3EC820" w14:textId="77777777" w:rsidR="000D590D" w:rsidRDefault="000D590D" w:rsidP="000D590D">
      <w:pPr>
        <w:spacing w:line="480" w:lineRule="auto"/>
        <w:rPr>
          <w:rFonts w:ascii="Times" w:hAnsi="Times" w:cs="Times"/>
        </w:rPr>
      </w:pPr>
    </w:p>
    <w:p w14:paraId="4C90563B" w14:textId="77777777" w:rsidR="000D590D" w:rsidRDefault="000D590D" w:rsidP="000D590D">
      <w:pPr>
        <w:spacing w:line="480" w:lineRule="auto"/>
        <w:rPr>
          <w:rFonts w:ascii="Times" w:hAnsi="Times" w:cs="Times"/>
        </w:rPr>
      </w:pPr>
    </w:p>
    <w:p w14:paraId="5848F0C5" w14:textId="77777777" w:rsidR="000D590D" w:rsidRDefault="000D590D" w:rsidP="000D590D">
      <w:pPr>
        <w:spacing w:line="480" w:lineRule="auto"/>
        <w:rPr>
          <w:rFonts w:ascii="Times" w:hAnsi="Times" w:cs="Times"/>
        </w:rPr>
      </w:pPr>
    </w:p>
    <w:p w14:paraId="01499F85" w14:textId="77777777" w:rsidR="000D590D" w:rsidRDefault="000D590D" w:rsidP="000D590D">
      <w:pPr>
        <w:spacing w:line="480" w:lineRule="auto"/>
        <w:rPr>
          <w:rFonts w:ascii="Times" w:hAnsi="Times" w:cs="Times"/>
        </w:rPr>
      </w:pPr>
    </w:p>
    <w:p w14:paraId="00795EA7" w14:textId="77777777" w:rsidR="000D590D" w:rsidRDefault="000D590D" w:rsidP="000D590D">
      <w:pPr>
        <w:spacing w:line="480" w:lineRule="auto"/>
        <w:rPr>
          <w:rFonts w:ascii="Times" w:hAnsi="Times" w:cs="Times"/>
        </w:rPr>
      </w:pPr>
    </w:p>
    <w:p w14:paraId="4B30DC06" w14:textId="77777777" w:rsidR="000D590D" w:rsidRDefault="000D590D" w:rsidP="000D590D">
      <w:pPr>
        <w:spacing w:line="480" w:lineRule="auto"/>
        <w:rPr>
          <w:rFonts w:ascii="Times" w:hAnsi="Times" w:cs="Times"/>
        </w:rPr>
      </w:pPr>
    </w:p>
    <w:p w14:paraId="2C75AFBA" w14:textId="77777777" w:rsidR="000D590D" w:rsidRDefault="000D590D" w:rsidP="000D590D">
      <w:pPr>
        <w:spacing w:line="480" w:lineRule="auto"/>
        <w:rPr>
          <w:rFonts w:ascii="Times" w:hAnsi="Times" w:cs="Times"/>
        </w:rPr>
      </w:pPr>
    </w:p>
    <w:p w14:paraId="39E3401F" w14:textId="77777777" w:rsidR="000D590D" w:rsidRDefault="000D590D" w:rsidP="000D590D">
      <w:pPr>
        <w:spacing w:line="480" w:lineRule="auto"/>
        <w:rPr>
          <w:rFonts w:ascii="Times" w:hAnsi="Times" w:cs="Times"/>
        </w:rPr>
      </w:pPr>
    </w:p>
    <w:p w14:paraId="5E1FBF06" w14:textId="77777777" w:rsidR="000D590D" w:rsidRDefault="000D590D" w:rsidP="000D590D">
      <w:pPr>
        <w:rPr>
          <w:rFonts w:ascii="Times" w:eastAsia="Times" w:hAnsi="Times" w:cs="Times"/>
          <w:b/>
        </w:rPr>
      </w:pPr>
      <w:r>
        <w:rPr>
          <w:rFonts w:ascii="Times" w:eastAsia="Times" w:hAnsi="Times" w:cs="Times"/>
          <w:b/>
        </w:rPr>
        <w:t>Table 7</w:t>
      </w:r>
    </w:p>
    <w:p w14:paraId="02F03A40" w14:textId="77777777" w:rsidR="000D590D" w:rsidRDefault="000D590D" w:rsidP="000D590D">
      <w:pPr>
        <w:spacing w:line="480" w:lineRule="auto"/>
        <w:rPr>
          <w:rFonts w:ascii="Times" w:eastAsia="Times" w:hAnsi="Times" w:cs="Times"/>
          <w:i/>
        </w:rPr>
      </w:pPr>
      <w:r>
        <w:rPr>
          <w:rFonts w:ascii="Times" w:eastAsia="Times" w:hAnsi="Times" w:cs="Times"/>
          <w:i/>
        </w:rPr>
        <w:t>Regression of demographic variables on F2, F3 and F4 stressors</w:t>
      </w:r>
    </w:p>
    <w:tbl>
      <w:tblPr>
        <w:tblStyle w:val="TableGrid"/>
        <w:tblW w:w="15027" w:type="dxa"/>
        <w:tblInd w:w="-9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2127"/>
        <w:gridCol w:w="2126"/>
        <w:gridCol w:w="2268"/>
        <w:gridCol w:w="2226"/>
        <w:gridCol w:w="2334"/>
        <w:gridCol w:w="2386"/>
      </w:tblGrid>
      <w:tr w:rsidR="000D590D" w:rsidRPr="00AF08AC" w14:paraId="7F8043E9" w14:textId="77777777" w:rsidTr="005D34E2">
        <w:tc>
          <w:tcPr>
            <w:tcW w:w="1560" w:type="dxa"/>
            <w:tcBorders>
              <w:top w:val="single" w:sz="4" w:space="0" w:color="auto"/>
              <w:bottom w:val="single" w:sz="4" w:space="0" w:color="auto"/>
            </w:tcBorders>
          </w:tcPr>
          <w:p w14:paraId="54F76065" w14:textId="77777777" w:rsidR="000D590D" w:rsidRPr="00AF08AC" w:rsidRDefault="000D590D" w:rsidP="005D34E2">
            <w:pPr>
              <w:jc w:val="center"/>
              <w:rPr>
                <w:rFonts w:ascii="Times" w:eastAsia="Times" w:hAnsi="Times" w:cs="Times"/>
                <w:iCs/>
                <w:sz w:val="20"/>
                <w:szCs w:val="20"/>
              </w:rPr>
            </w:pPr>
          </w:p>
        </w:tc>
        <w:tc>
          <w:tcPr>
            <w:tcW w:w="2127" w:type="dxa"/>
            <w:tcBorders>
              <w:top w:val="single" w:sz="4" w:space="0" w:color="auto"/>
              <w:bottom w:val="single" w:sz="4" w:space="0" w:color="auto"/>
            </w:tcBorders>
          </w:tcPr>
          <w:p w14:paraId="3139F6E9"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B [95% CI]</w:t>
            </w:r>
          </w:p>
        </w:tc>
        <w:tc>
          <w:tcPr>
            <w:tcW w:w="2126" w:type="dxa"/>
            <w:tcBorders>
              <w:top w:val="single" w:sz="4" w:space="0" w:color="auto"/>
              <w:bottom w:val="single" w:sz="4" w:space="0" w:color="auto"/>
            </w:tcBorders>
          </w:tcPr>
          <w:p w14:paraId="17C20890"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β [95% CI]</w:t>
            </w:r>
          </w:p>
        </w:tc>
        <w:tc>
          <w:tcPr>
            <w:tcW w:w="2268" w:type="dxa"/>
            <w:tcBorders>
              <w:top w:val="single" w:sz="4" w:space="0" w:color="auto"/>
              <w:bottom w:val="single" w:sz="4" w:space="0" w:color="auto"/>
            </w:tcBorders>
          </w:tcPr>
          <w:p w14:paraId="09CF2D78"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B [95% CI]</w:t>
            </w:r>
          </w:p>
        </w:tc>
        <w:tc>
          <w:tcPr>
            <w:tcW w:w="2226" w:type="dxa"/>
            <w:tcBorders>
              <w:top w:val="single" w:sz="4" w:space="0" w:color="auto"/>
              <w:bottom w:val="single" w:sz="4" w:space="0" w:color="auto"/>
            </w:tcBorders>
          </w:tcPr>
          <w:p w14:paraId="6C100E10"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β [95% CI]</w:t>
            </w:r>
          </w:p>
        </w:tc>
        <w:tc>
          <w:tcPr>
            <w:tcW w:w="2334" w:type="dxa"/>
            <w:tcBorders>
              <w:top w:val="single" w:sz="4" w:space="0" w:color="auto"/>
              <w:bottom w:val="single" w:sz="4" w:space="0" w:color="auto"/>
            </w:tcBorders>
          </w:tcPr>
          <w:p w14:paraId="3EF861DE"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B [95% CI]</w:t>
            </w:r>
          </w:p>
        </w:tc>
        <w:tc>
          <w:tcPr>
            <w:tcW w:w="2386" w:type="dxa"/>
            <w:tcBorders>
              <w:top w:val="single" w:sz="4" w:space="0" w:color="auto"/>
              <w:bottom w:val="single" w:sz="4" w:space="0" w:color="auto"/>
            </w:tcBorders>
          </w:tcPr>
          <w:p w14:paraId="59CF4469"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β [95% CI]</w:t>
            </w:r>
          </w:p>
        </w:tc>
      </w:tr>
      <w:tr w:rsidR="000D590D" w:rsidRPr="00AF08AC" w14:paraId="6BF511F9" w14:textId="77777777" w:rsidTr="005D34E2">
        <w:tc>
          <w:tcPr>
            <w:tcW w:w="1560" w:type="dxa"/>
            <w:tcBorders>
              <w:top w:val="single" w:sz="4" w:space="0" w:color="auto"/>
              <w:bottom w:val="single" w:sz="4" w:space="0" w:color="auto"/>
            </w:tcBorders>
          </w:tcPr>
          <w:p w14:paraId="76BA44B1"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iCs/>
                <w:sz w:val="20"/>
                <w:szCs w:val="20"/>
              </w:rPr>
              <w:lastRenderedPageBreak/>
              <w:t>Demographic Variables</w:t>
            </w:r>
          </w:p>
        </w:tc>
        <w:tc>
          <w:tcPr>
            <w:tcW w:w="4253" w:type="dxa"/>
            <w:gridSpan w:val="2"/>
            <w:tcBorders>
              <w:top w:val="single" w:sz="4" w:space="0" w:color="auto"/>
              <w:bottom w:val="single" w:sz="4" w:space="0" w:color="auto"/>
            </w:tcBorders>
          </w:tcPr>
          <w:p w14:paraId="62EA2EAA"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Factor 2 (War Exposure Losses)</w:t>
            </w:r>
          </w:p>
        </w:tc>
        <w:tc>
          <w:tcPr>
            <w:tcW w:w="4494" w:type="dxa"/>
            <w:gridSpan w:val="2"/>
            <w:tcBorders>
              <w:top w:val="single" w:sz="4" w:space="0" w:color="auto"/>
              <w:bottom w:val="single" w:sz="4" w:space="0" w:color="auto"/>
            </w:tcBorders>
          </w:tcPr>
          <w:p w14:paraId="4D0D0D0B"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Factor 3 (Financial Loss and Hardship)</w:t>
            </w:r>
          </w:p>
        </w:tc>
        <w:tc>
          <w:tcPr>
            <w:tcW w:w="4720" w:type="dxa"/>
            <w:gridSpan w:val="2"/>
            <w:tcBorders>
              <w:top w:val="single" w:sz="4" w:space="0" w:color="auto"/>
              <w:bottom w:val="single" w:sz="4" w:space="0" w:color="auto"/>
            </w:tcBorders>
          </w:tcPr>
          <w:p w14:paraId="08BA3E4F" w14:textId="77777777" w:rsidR="000D590D" w:rsidRPr="00AF08AC" w:rsidRDefault="000D590D" w:rsidP="005D34E2">
            <w:pPr>
              <w:jc w:val="center"/>
              <w:rPr>
                <w:rFonts w:ascii="Times" w:eastAsia="Times" w:hAnsi="Times" w:cs="Times"/>
                <w:iCs/>
                <w:sz w:val="20"/>
                <w:szCs w:val="20"/>
              </w:rPr>
            </w:pPr>
            <w:r w:rsidRPr="00AF08AC">
              <w:rPr>
                <w:rFonts w:ascii="Times" w:eastAsia="Times" w:hAnsi="Times" w:cs="Times"/>
                <w:sz w:val="20"/>
                <w:szCs w:val="20"/>
              </w:rPr>
              <w:t>Factor 4 (Personal Hardships)</w:t>
            </w:r>
          </w:p>
        </w:tc>
      </w:tr>
      <w:tr w:rsidR="000D590D" w:rsidRPr="00AF08AC" w14:paraId="6A540B2F" w14:textId="77777777" w:rsidTr="005D34E2">
        <w:tc>
          <w:tcPr>
            <w:tcW w:w="1560" w:type="dxa"/>
            <w:tcBorders>
              <w:top w:val="single" w:sz="4" w:space="0" w:color="auto"/>
            </w:tcBorders>
          </w:tcPr>
          <w:p w14:paraId="33BF5CEB"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Marital Status</w:t>
            </w:r>
            <w:r w:rsidRPr="00AF08AC">
              <w:rPr>
                <w:rFonts w:ascii="Times" w:eastAsia="Times" w:hAnsi="Times" w:cs="Times"/>
                <w:sz w:val="20"/>
                <w:szCs w:val="20"/>
                <w:vertAlign w:val="superscript"/>
              </w:rPr>
              <w:t>a</w:t>
            </w:r>
          </w:p>
        </w:tc>
        <w:tc>
          <w:tcPr>
            <w:tcW w:w="2127" w:type="dxa"/>
            <w:tcBorders>
              <w:top w:val="single" w:sz="4" w:space="0" w:color="auto"/>
            </w:tcBorders>
          </w:tcPr>
          <w:p w14:paraId="4F5C66BB"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-0.085 [-0.208, 0.038]</w:t>
            </w:r>
          </w:p>
        </w:tc>
        <w:tc>
          <w:tcPr>
            <w:tcW w:w="2126" w:type="dxa"/>
            <w:tcBorders>
              <w:top w:val="single" w:sz="4" w:space="0" w:color="auto"/>
            </w:tcBorders>
          </w:tcPr>
          <w:p w14:paraId="26DDF917"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-0.049 [-0.119, 0.022]</w:t>
            </w:r>
          </w:p>
        </w:tc>
        <w:tc>
          <w:tcPr>
            <w:tcW w:w="2268" w:type="dxa"/>
            <w:tcBorders>
              <w:top w:val="single" w:sz="4" w:space="0" w:color="auto"/>
            </w:tcBorders>
          </w:tcPr>
          <w:p w14:paraId="2CA9A313"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-0.062 [-0.291, 0.167]</w:t>
            </w:r>
          </w:p>
        </w:tc>
        <w:tc>
          <w:tcPr>
            <w:tcW w:w="2226" w:type="dxa"/>
            <w:tcBorders>
              <w:top w:val="single" w:sz="4" w:space="0" w:color="auto"/>
            </w:tcBorders>
          </w:tcPr>
          <w:p w14:paraId="02E1E0D4"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-0.024 [-0.115, 0.066]</w:t>
            </w:r>
          </w:p>
        </w:tc>
        <w:tc>
          <w:tcPr>
            <w:tcW w:w="2334" w:type="dxa"/>
            <w:tcBorders>
              <w:top w:val="single" w:sz="4" w:space="0" w:color="auto"/>
            </w:tcBorders>
          </w:tcPr>
          <w:p w14:paraId="2E7ADF16"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0.087 [-0.043, 0.216]</w:t>
            </w:r>
          </w:p>
        </w:tc>
        <w:tc>
          <w:tcPr>
            <w:tcW w:w="2386" w:type="dxa"/>
            <w:tcBorders>
              <w:top w:val="single" w:sz="4" w:space="0" w:color="auto"/>
            </w:tcBorders>
          </w:tcPr>
          <w:p w14:paraId="3ACD2011"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0.045 [-0.022, 0.112]</w:t>
            </w:r>
          </w:p>
        </w:tc>
      </w:tr>
      <w:tr w:rsidR="000D590D" w:rsidRPr="00AF08AC" w14:paraId="5663DCFD" w14:textId="77777777" w:rsidTr="005D34E2">
        <w:trPr>
          <w:trHeight w:val="101"/>
        </w:trPr>
        <w:tc>
          <w:tcPr>
            <w:tcW w:w="1560" w:type="dxa"/>
          </w:tcPr>
          <w:p w14:paraId="353DF034"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Ethnicity</w:t>
            </w:r>
            <w:r w:rsidRPr="00AF08AC">
              <w:rPr>
                <w:rFonts w:ascii="Times" w:eastAsia="Times" w:hAnsi="Times" w:cs="Times"/>
                <w:sz w:val="20"/>
                <w:szCs w:val="20"/>
                <w:vertAlign w:val="superscript"/>
              </w:rPr>
              <w:t>b</w:t>
            </w:r>
          </w:p>
        </w:tc>
        <w:tc>
          <w:tcPr>
            <w:tcW w:w="2127" w:type="dxa"/>
          </w:tcPr>
          <w:p w14:paraId="2434C479"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0.790* [0.583, 0.996]</w:t>
            </w:r>
          </w:p>
        </w:tc>
        <w:tc>
          <w:tcPr>
            <w:tcW w:w="2126" w:type="dxa"/>
          </w:tcPr>
          <w:p w14:paraId="176217AC"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0.345* [0.267, 0.423]</w:t>
            </w:r>
          </w:p>
        </w:tc>
        <w:tc>
          <w:tcPr>
            <w:tcW w:w="2268" w:type="dxa"/>
          </w:tcPr>
          <w:p w14:paraId="2932E06D"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w:t>
            </w:r>
            <w:sdt>
              <w:sdtPr>
                <w:rPr>
                  <w:rFonts w:ascii="Times" w:hAnsi="Times"/>
                  <w:sz w:val="20"/>
                  <w:szCs w:val="20"/>
                </w:rPr>
                <w:tag w:val="goog_rdk_78"/>
                <w:id w:val="855850782"/>
              </w:sdtPr>
              <w:sdtContent/>
            </w:sdt>
            <w:sdt>
              <w:sdtPr>
                <w:rPr>
                  <w:rFonts w:ascii="Times" w:hAnsi="Times"/>
                  <w:sz w:val="20"/>
                  <w:szCs w:val="20"/>
                </w:rPr>
                <w:tag w:val="goog_rdk_79"/>
                <w:id w:val="-1278943885"/>
              </w:sdtPr>
              <w:sdtContent/>
            </w:sdt>
            <w:r w:rsidRPr="00AF08AC">
              <w:rPr>
                <w:rFonts w:ascii="Times" w:eastAsia="Times" w:hAnsi="Times" w:cs="Times"/>
                <w:sz w:val="20"/>
                <w:szCs w:val="20"/>
              </w:rPr>
              <w:t>496 [-0.852, -0.140]</w:t>
            </w:r>
          </w:p>
        </w:tc>
        <w:tc>
          <w:tcPr>
            <w:tcW w:w="2226" w:type="dxa"/>
          </w:tcPr>
          <w:p w14:paraId="1FD87F41"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-0.149* [-0.254, -0.044]</w:t>
            </w:r>
          </w:p>
        </w:tc>
        <w:tc>
          <w:tcPr>
            <w:tcW w:w="2334" w:type="dxa"/>
          </w:tcPr>
          <w:p w14:paraId="4F96A94B"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-0.447* [-0.630, -0.264]</w:t>
            </w:r>
          </w:p>
        </w:tc>
        <w:tc>
          <w:tcPr>
            <w:tcW w:w="2386" w:type="dxa"/>
          </w:tcPr>
          <w:p w14:paraId="61E9836D"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-0.175* [-0.246, -0.105]</w:t>
            </w:r>
          </w:p>
        </w:tc>
      </w:tr>
      <w:tr w:rsidR="000D590D" w:rsidRPr="00AF08AC" w14:paraId="24634203" w14:textId="77777777" w:rsidTr="005D34E2">
        <w:tc>
          <w:tcPr>
            <w:tcW w:w="1560" w:type="dxa"/>
          </w:tcPr>
          <w:p w14:paraId="5021C16E"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Religion</w:t>
            </w:r>
            <w:r w:rsidRPr="00AF08AC">
              <w:rPr>
                <w:rFonts w:ascii="Times" w:eastAsia="Times" w:hAnsi="Times" w:cs="Times"/>
                <w:sz w:val="20"/>
                <w:szCs w:val="20"/>
                <w:vertAlign w:val="superscript"/>
              </w:rPr>
              <w:t>c</w:t>
            </w:r>
          </w:p>
        </w:tc>
        <w:tc>
          <w:tcPr>
            <w:tcW w:w="2127" w:type="dxa"/>
          </w:tcPr>
          <w:p w14:paraId="3A068BE7"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0.018 [-0.103, 0.140]</w:t>
            </w:r>
          </w:p>
        </w:tc>
        <w:tc>
          <w:tcPr>
            <w:tcW w:w="2126" w:type="dxa"/>
          </w:tcPr>
          <w:p w14:paraId="2831E8D2"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0.012 [-0.068, 0.092]</w:t>
            </w:r>
          </w:p>
        </w:tc>
        <w:tc>
          <w:tcPr>
            <w:tcW w:w="2268" w:type="dxa"/>
          </w:tcPr>
          <w:p w14:paraId="1DBD9A35"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0.120 [-0.086, 0.326]</w:t>
            </w:r>
          </w:p>
        </w:tc>
        <w:tc>
          <w:tcPr>
            <w:tcW w:w="2226" w:type="dxa"/>
          </w:tcPr>
          <w:p w14:paraId="0DD19589"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0.055 [-0.039, 0.148]</w:t>
            </w:r>
          </w:p>
        </w:tc>
        <w:tc>
          <w:tcPr>
            <w:tcW w:w="2334" w:type="dxa"/>
          </w:tcPr>
          <w:p w14:paraId="3C6257AD"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-0.055 [-0.185, 0.074]</w:t>
            </w:r>
          </w:p>
        </w:tc>
        <w:tc>
          <w:tcPr>
            <w:tcW w:w="2386" w:type="dxa"/>
          </w:tcPr>
          <w:p w14:paraId="23CA5673"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-0.033 [-0.110, 0.044]</w:t>
            </w:r>
          </w:p>
        </w:tc>
      </w:tr>
      <w:tr w:rsidR="000D590D" w:rsidRPr="00AF08AC" w14:paraId="7FA3DFDF" w14:textId="77777777" w:rsidTr="005D34E2">
        <w:tc>
          <w:tcPr>
            <w:tcW w:w="1560" w:type="dxa"/>
          </w:tcPr>
          <w:p w14:paraId="0EE82477"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Age-group</w:t>
            </w:r>
            <w:r w:rsidRPr="00AF08AC">
              <w:rPr>
                <w:rFonts w:ascii="Times" w:eastAsia="Times" w:hAnsi="Times" w:cs="Times"/>
                <w:sz w:val="20"/>
                <w:szCs w:val="20"/>
                <w:vertAlign w:val="superscript"/>
              </w:rPr>
              <w:t>d</w:t>
            </w:r>
          </w:p>
        </w:tc>
        <w:tc>
          <w:tcPr>
            <w:tcW w:w="2127" w:type="dxa"/>
          </w:tcPr>
          <w:p w14:paraId="7ACBA59F" w14:textId="77777777" w:rsidR="000D590D" w:rsidRPr="00AF08AC" w:rsidRDefault="000D590D" w:rsidP="005D34E2">
            <w:pPr>
              <w:tabs>
                <w:tab w:val="center" w:pos="1270"/>
              </w:tabs>
              <w:rPr>
                <w:rFonts w:ascii="Times" w:eastAsia="Times" w:hAnsi="Times" w:cs="Times"/>
                <w:iCs/>
                <w:sz w:val="20"/>
                <w:szCs w:val="20"/>
              </w:rPr>
            </w:pPr>
            <w:r w:rsidRPr="00AF08AC">
              <w:rPr>
                <w:rFonts w:ascii="Times" w:hAnsi="Times"/>
                <w:sz w:val="20"/>
                <w:szCs w:val="20"/>
              </w:rPr>
              <w:t>-</w:t>
            </w:r>
            <w:r w:rsidRPr="00AF08AC">
              <w:rPr>
                <w:rFonts w:ascii="Times" w:eastAsia="Times" w:hAnsi="Times" w:cs="Times"/>
                <w:sz w:val="20"/>
                <w:szCs w:val="20"/>
              </w:rPr>
              <w:t>0.054 [-0.205, 0.098]</w:t>
            </w:r>
          </w:p>
        </w:tc>
        <w:tc>
          <w:tcPr>
            <w:tcW w:w="2126" w:type="dxa"/>
          </w:tcPr>
          <w:p w14:paraId="719DAE09"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-0.025 [-0.097, 0.046]</w:t>
            </w:r>
          </w:p>
        </w:tc>
        <w:tc>
          <w:tcPr>
            <w:tcW w:w="2268" w:type="dxa"/>
          </w:tcPr>
          <w:p w14:paraId="492A710D"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-0.119 [-0.379, 0.142]</w:t>
            </w:r>
          </w:p>
        </w:tc>
        <w:tc>
          <w:tcPr>
            <w:tcW w:w="2226" w:type="dxa"/>
          </w:tcPr>
          <w:p w14:paraId="7C3FDB35"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-0.039 [-0.124, 0.046]</w:t>
            </w:r>
          </w:p>
        </w:tc>
        <w:tc>
          <w:tcPr>
            <w:tcW w:w="2334" w:type="dxa"/>
          </w:tcPr>
          <w:p w14:paraId="38C97824"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-0.014 [-0.181, 0.152]</w:t>
            </w:r>
          </w:p>
        </w:tc>
        <w:tc>
          <w:tcPr>
            <w:tcW w:w="2386" w:type="dxa"/>
          </w:tcPr>
          <w:p w14:paraId="2412C888"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-0.006 [-0.077, 0.065]</w:t>
            </w:r>
          </w:p>
        </w:tc>
      </w:tr>
      <w:tr w:rsidR="000D590D" w:rsidRPr="00AF08AC" w14:paraId="2D0E063B" w14:textId="77777777" w:rsidTr="005D34E2">
        <w:tc>
          <w:tcPr>
            <w:tcW w:w="1560" w:type="dxa"/>
          </w:tcPr>
          <w:p w14:paraId="4CD05F61"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Occupation</w:t>
            </w:r>
            <w:r w:rsidRPr="00AF08AC">
              <w:rPr>
                <w:rFonts w:ascii="Times" w:eastAsia="Times" w:hAnsi="Times" w:cs="Times"/>
                <w:sz w:val="20"/>
                <w:szCs w:val="20"/>
                <w:vertAlign w:val="superscript"/>
              </w:rPr>
              <w:t>e</w:t>
            </w:r>
          </w:p>
        </w:tc>
        <w:tc>
          <w:tcPr>
            <w:tcW w:w="2127" w:type="dxa"/>
          </w:tcPr>
          <w:p w14:paraId="70E7DF55"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0.025 [-0.095, 0.145]</w:t>
            </w:r>
          </w:p>
        </w:tc>
        <w:tc>
          <w:tcPr>
            <w:tcW w:w="2126" w:type="dxa"/>
          </w:tcPr>
          <w:p w14:paraId="0A6FAA95"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0.017 [-0.066, 0.101]</w:t>
            </w:r>
          </w:p>
        </w:tc>
        <w:tc>
          <w:tcPr>
            <w:tcW w:w="2268" w:type="dxa"/>
          </w:tcPr>
          <w:p w14:paraId="78EFBC6A"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0.023 [-0.176, 0.222]</w:t>
            </w:r>
          </w:p>
        </w:tc>
        <w:tc>
          <w:tcPr>
            <w:tcW w:w="2226" w:type="dxa"/>
          </w:tcPr>
          <w:p w14:paraId="201C27BE"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0.011 [-0.084, 0.106]</w:t>
            </w:r>
          </w:p>
        </w:tc>
        <w:tc>
          <w:tcPr>
            <w:tcW w:w="2334" w:type="dxa"/>
          </w:tcPr>
          <w:p w14:paraId="732D79F7"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0.314* [0.184, 0.445]</w:t>
            </w:r>
          </w:p>
        </w:tc>
        <w:tc>
          <w:tcPr>
            <w:tcW w:w="2386" w:type="dxa"/>
          </w:tcPr>
          <w:p w14:paraId="32ACDFAF"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0.196* [0.117, 0.276]</w:t>
            </w:r>
          </w:p>
        </w:tc>
      </w:tr>
      <w:tr w:rsidR="000D590D" w:rsidRPr="00AF08AC" w14:paraId="15D81C6A" w14:textId="77777777" w:rsidTr="005D34E2">
        <w:tc>
          <w:tcPr>
            <w:tcW w:w="1560" w:type="dxa"/>
          </w:tcPr>
          <w:p w14:paraId="0E11CE1E"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Education level</w:t>
            </w:r>
            <w:r w:rsidRPr="00AF08AC">
              <w:rPr>
                <w:rFonts w:ascii="Times" w:eastAsia="Times" w:hAnsi="Times" w:cs="Times"/>
                <w:sz w:val="20"/>
                <w:szCs w:val="20"/>
                <w:vertAlign w:val="superscript"/>
              </w:rPr>
              <w:t>f</w:t>
            </w:r>
            <w:r w:rsidRPr="00AF08AC">
              <w:rPr>
                <w:rFonts w:ascii="Times" w:eastAsia="Times" w:hAnsi="Times" w:cs="Times"/>
                <w:sz w:val="20"/>
                <w:szCs w:val="20"/>
              </w:rPr>
              <w:t xml:space="preserve">  </w:t>
            </w:r>
          </w:p>
        </w:tc>
        <w:tc>
          <w:tcPr>
            <w:tcW w:w="2127" w:type="dxa"/>
          </w:tcPr>
          <w:p w14:paraId="5C1D0FB7"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-0.013 [-0.130, 0.104]</w:t>
            </w:r>
          </w:p>
        </w:tc>
        <w:tc>
          <w:tcPr>
            <w:tcW w:w="2126" w:type="dxa"/>
          </w:tcPr>
          <w:p w14:paraId="61F0CFDF"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-0.008 [-0.081, 0.065]</w:t>
            </w:r>
          </w:p>
        </w:tc>
        <w:tc>
          <w:tcPr>
            <w:tcW w:w="2268" w:type="dxa"/>
          </w:tcPr>
          <w:p w14:paraId="6E638988"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0.148 [-0.048, 0.345]</w:t>
            </w:r>
          </w:p>
        </w:tc>
        <w:tc>
          <w:tcPr>
            <w:tcW w:w="2226" w:type="dxa"/>
          </w:tcPr>
          <w:p w14:paraId="7BA01958"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0.064 [-0.021, 0.149]</w:t>
            </w:r>
          </w:p>
        </w:tc>
        <w:tc>
          <w:tcPr>
            <w:tcW w:w="2334" w:type="dxa"/>
          </w:tcPr>
          <w:p w14:paraId="47F93762"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0.036 [-0.090, 0.163]</w:t>
            </w:r>
          </w:p>
        </w:tc>
        <w:tc>
          <w:tcPr>
            <w:tcW w:w="2386" w:type="dxa"/>
          </w:tcPr>
          <w:p w14:paraId="3ECE9287" w14:textId="77777777" w:rsidR="000D590D" w:rsidRPr="00AF08AC" w:rsidRDefault="000D590D" w:rsidP="005D34E2">
            <w:pPr>
              <w:tabs>
                <w:tab w:val="center" w:pos="1014"/>
              </w:tabs>
              <w:rPr>
                <w:rFonts w:ascii="Times" w:eastAsia="Times" w:hAnsi="Times" w:cs="Times"/>
                <w:iCs/>
                <w:sz w:val="20"/>
                <w:szCs w:val="20"/>
              </w:rPr>
            </w:pPr>
            <w:r w:rsidRPr="00AF08AC">
              <w:rPr>
                <w:rFonts w:ascii="Times" w:eastAsia="Times" w:hAnsi="Times" w:cs="Times"/>
                <w:sz w:val="20"/>
                <w:szCs w:val="20"/>
              </w:rPr>
              <w:t>0.020 [-0.051, 0.092]</w:t>
            </w:r>
            <w:r w:rsidRPr="00AF08AC">
              <w:rPr>
                <w:rFonts w:ascii="Times" w:eastAsia="Times" w:hAnsi="Times" w:cs="Times"/>
                <w:sz w:val="20"/>
                <w:szCs w:val="20"/>
              </w:rPr>
              <w:tab/>
            </w:r>
          </w:p>
        </w:tc>
      </w:tr>
      <w:tr w:rsidR="000D590D" w:rsidRPr="00AF08AC" w14:paraId="7B9D413A" w14:textId="77777777" w:rsidTr="005D34E2">
        <w:tc>
          <w:tcPr>
            <w:tcW w:w="1560" w:type="dxa"/>
            <w:tcBorders>
              <w:bottom w:val="single" w:sz="4" w:space="0" w:color="auto"/>
            </w:tcBorders>
          </w:tcPr>
          <w:p w14:paraId="1EC6BA0B"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Gender</w:t>
            </w:r>
            <w:r w:rsidRPr="00AF08AC">
              <w:rPr>
                <w:rFonts w:ascii="Times" w:eastAsia="Times" w:hAnsi="Times" w:cs="Times"/>
                <w:sz w:val="20"/>
                <w:szCs w:val="20"/>
                <w:vertAlign w:val="superscript"/>
              </w:rPr>
              <w:t>g</w:t>
            </w:r>
          </w:p>
        </w:tc>
        <w:tc>
          <w:tcPr>
            <w:tcW w:w="2127" w:type="dxa"/>
            <w:tcBorders>
              <w:bottom w:val="single" w:sz="4" w:space="0" w:color="auto"/>
            </w:tcBorders>
          </w:tcPr>
          <w:p w14:paraId="48DBFFED"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-0.009 [-0.131, 0.113]</w:t>
            </w:r>
          </w:p>
        </w:tc>
        <w:tc>
          <w:tcPr>
            <w:tcW w:w="2126" w:type="dxa"/>
            <w:tcBorders>
              <w:bottom w:val="single" w:sz="4" w:space="0" w:color="auto"/>
            </w:tcBorders>
          </w:tcPr>
          <w:p w14:paraId="3AF60F53"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-0.006 [-0.092, 0.079]</w:t>
            </w:r>
          </w:p>
        </w:tc>
        <w:tc>
          <w:tcPr>
            <w:tcW w:w="2268" w:type="dxa"/>
            <w:tcBorders>
              <w:bottom w:val="single" w:sz="4" w:space="0" w:color="auto"/>
            </w:tcBorders>
          </w:tcPr>
          <w:p w14:paraId="0CB6B008"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-0.353* [-0.558, -0.148]</w:t>
            </w:r>
          </w:p>
        </w:tc>
        <w:tc>
          <w:tcPr>
            <w:tcW w:w="2226" w:type="dxa"/>
            <w:tcBorders>
              <w:bottom w:val="single" w:sz="4" w:space="0" w:color="auto"/>
            </w:tcBorders>
          </w:tcPr>
          <w:p w14:paraId="578BE451"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-0.171* [-0.268, -0.07]</w:t>
            </w:r>
          </w:p>
        </w:tc>
        <w:tc>
          <w:tcPr>
            <w:tcW w:w="2334" w:type="dxa"/>
            <w:tcBorders>
              <w:bottom w:val="single" w:sz="4" w:space="0" w:color="auto"/>
            </w:tcBorders>
          </w:tcPr>
          <w:p w14:paraId="2CC2E738"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0.035 [-0.096, 0.166]</w:t>
            </w:r>
          </w:p>
        </w:tc>
        <w:tc>
          <w:tcPr>
            <w:tcW w:w="2386" w:type="dxa"/>
            <w:tcBorders>
              <w:bottom w:val="single" w:sz="4" w:space="0" w:color="auto"/>
            </w:tcBorders>
          </w:tcPr>
          <w:p w14:paraId="4C2D297B" w14:textId="77777777" w:rsidR="000D590D" w:rsidRPr="00AF08AC" w:rsidRDefault="000D590D" w:rsidP="005D34E2">
            <w:pPr>
              <w:rPr>
                <w:rFonts w:ascii="Times" w:eastAsia="Times" w:hAnsi="Times" w:cs="Times"/>
                <w:iCs/>
                <w:sz w:val="20"/>
                <w:szCs w:val="20"/>
              </w:rPr>
            </w:pPr>
            <w:r w:rsidRPr="00AF08AC">
              <w:rPr>
                <w:rFonts w:ascii="Times" w:eastAsia="Times" w:hAnsi="Times" w:cs="Times"/>
                <w:sz w:val="20"/>
                <w:szCs w:val="20"/>
              </w:rPr>
              <w:t>0.022 [-0.060, 0.105]</w:t>
            </w:r>
          </w:p>
        </w:tc>
      </w:tr>
    </w:tbl>
    <w:p w14:paraId="5ADC3D56" w14:textId="77777777" w:rsidR="000D590D" w:rsidRDefault="000D590D" w:rsidP="000D590D">
      <w:pPr>
        <w:autoSpaceDE w:val="0"/>
        <w:autoSpaceDN w:val="0"/>
        <w:adjustRightInd w:val="0"/>
        <w:spacing w:line="360" w:lineRule="auto"/>
        <w:rPr>
          <w:rFonts w:ascii="Times" w:hAnsi="Times"/>
          <w:i/>
          <w:iCs/>
        </w:rPr>
      </w:pPr>
    </w:p>
    <w:p w14:paraId="4E2A0267" w14:textId="77777777" w:rsidR="000D590D" w:rsidRPr="00C44EDA" w:rsidRDefault="000D590D" w:rsidP="000D590D">
      <w:pPr>
        <w:autoSpaceDE w:val="0"/>
        <w:autoSpaceDN w:val="0"/>
        <w:adjustRightInd w:val="0"/>
        <w:spacing w:line="360" w:lineRule="auto"/>
        <w:rPr>
          <w:rFonts w:ascii="Times" w:hAnsi="Times" w:cs="Times"/>
          <w:sz w:val="22"/>
          <w:szCs w:val="22"/>
        </w:rPr>
      </w:pPr>
      <w:r w:rsidRPr="007B4C46">
        <w:rPr>
          <w:rFonts w:ascii="Times" w:hAnsi="Times"/>
          <w:i/>
          <w:iCs/>
        </w:rPr>
        <w:t xml:space="preserve">Note. </w:t>
      </w:r>
      <w:r w:rsidRPr="00EC20EE">
        <w:rPr>
          <w:rFonts w:ascii="Times" w:eastAsia="Times" w:hAnsi="Times" w:cs="Times"/>
        </w:rPr>
        <w:t xml:space="preserve">B = </w:t>
      </w:r>
      <w:r>
        <w:rPr>
          <w:rFonts w:ascii="Times" w:eastAsia="Times" w:hAnsi="Times" w:cs="Times"/>
        </w:rPr>
        <w:t>un</w:t>
      </w:r>
      <w:r w:rsidRPr="00EC20EE">
        <w:rPr>
          <w:rFonts w:ascii="Times" w:eastAsia="Times" w:hAnsi="Times" w:cs="Times"/>
        </w:rPr>
        <w:t>standardized beta</w:t>
      </w:r>
      <w:r>
        <w:rPr>
          <w:rFonts w:ascii="Times" w:eastAsia="Times" w:hAnsi="Times" w:cs="Times"/>
        </w:rPr>
        <w:t xml:space="preserve">; </w:t>
      </w:r>
      <w:r w:rsidRPr="00EC20EE">
        <w:rPr>
          <w:rFonts w:ascii="Times" w:eastAsia="Times" w:hAnsi="Times" w:cs="Times"/>
        </w:rPr>
        <w:t>β = standardized beta</w:t>
      </w:r>
      <w:r>
        <w:rPr>
          <w:rFonts w:ascii="Times" w:eastAsia="Times" w:hAnsi="Times" w:cs="Times"/>
        </w:rPr>
        <w:t xml:space="preserve">; CI = confidence interval; </w:t>
      </w:r>
      <w:r w:rsidRPr="00C44EDA">
        <w:rPr>
          <w:rFonts w:ascii="Times" w:hAnsi="Times" w:cs="Times"/>
          <w:i/>
          <w:iCs/>
          <w:sz w:val="22"/>
          <w:szCs w:val="22"/>
        </w:rPr>
        <w:t>N</w:t>
      </w:r>
      <w:r w:rsidRPr="00C44EDA">
        <w:rPr>
          <w:rFonts w:ascii="Times" w:hAnsi="Times" w:cs="Times"/>
          <w:sz w:val="22"/>
          <w:szCs w:val="22"/>
        </w:rPr>
        <w:t xml:space="preserve"> = 1015.</w:t>
      </w:r>
    </w:p>
    <w:p w14:paraId="3CAB146B" w14:textId="77777777" w:rsidR="000D590D" w:rsidRDefault="000D590D" w:rsidP="000D590D">
      <w:pPr>
        <w:spacing w:line="480" w:lineRule="auto"/>
        <w:rPr>
          <w:color w:val="131413"/>
        </w:rPr>
      </w:pPr>
      <w:r>
        <w:rPr>
          <w:rFonts w:ascii="Times" w:eastAsia="Times" w:hAnsi="Times" w:cs="Times"/>
          <w:sz w:val="22"/>
          <w:szCs w:val="22"/>
          <w:vertAlign w:val="superscript"/>
        </w:rPr>
        <w:t>a</w:t>
      </w:r>
      <w:r>
        <w:rPr>
          <w:rFonts w:ascii="Times" w:eastAsia="Times" w:hAnsi="Times" w:cs="Times"/>
          <w:sz w:val="22"/>
          <w:szCs w:val="22"/>
        </w:rPr>
        <w:t xml:space="preserve"> Married = 1; other (i.e., widowed; separated; divorced; never married; missing due to conflict; missing due to other reasons) = 0. </w:t>
      </w:r>
      <w:r>
        <w:rPr>
          <w:rFonts w:ascii="Times" w:eastAsia="Times" w:hAnsi="Times" w:cs="Times"/>
          <w:sz w:val="22"/>
          <w:szCs w:val="22"/>
          <w:vertAlign w:val="superscript"/>
        </w:rPr>
        <w:t xml:space="preserve">b </w:t>
      </w:r>
      <w:r>
        <w:rPr>
          <w:rFonts w:ascii="Times" w:eastAsia="Times" w:hAnsi="Times" w:cs="Times"/>
          <w:sz w:val="22"/>
          <w:szCs w:val="22"/>
        </w:rPr>
        <w:t xml:space="preserve">Tamil = 1; other (i.e., Sinhala; Muslim; other) = 0. </w:t>
      </w:r>
      <w:r>
        <w:rPr>
          <w:rFonts w:ascii="Times" w:eastAsia="Times" w:hAnsi="Times" w:cs="Times"/>
          <w:sz w:val="22"/>
          <w:szCs w:val="22"/>
          <w:vertAlign w:val="superscript"/>
        </w:rPr>
        <w:t xml:space="preserve">c </w:t>
      </w:r>
      <w:r>
        <w:rPr>
          <w:rFonts w:ascii="Times" w:eastAsia="Times" w:hAnsi="Times" w:cs="Times"/>
          <w:sz w:val="22"/>
          <w:szCs w:val="22"/>
        </w:rPr>
        <w:t xml:space="preserve">Hindu = 1; other (i.e., Buddhist; Islam; Catholic/Christian; other) = 0. </w:t>
      </w:r>
      <w:r>
        <w:rPr>
          <w:rFonts w:ascii="Times" w:eastAsia="Times" w:hAnsi="Times" w:cs="Times"/>
          <w:sz w:val="22"/>
          <w:szCs w:val="22"/>
          <w:vertAlign w:val="superscript"/>
        </w:rPr>
        <w:t xml:space="preserve">d </w:t>
      </w:r>
      <w:r>
        <w:rPr>
          <w:rFonts w:ascii="Times" w:eastAsia="Times" w:hAnsi="Times" w:cs="Times"/>
          <w:sz w:val="22"/>
          <w:szCs w:val="22"/>
        </w:rPr>
        <w:t xml:space="preserve">Born 1983 onwards = 1; born prior to 1983 = 0; </w:t>
      </w:r>
      <w:r>
        <w:rPr>
          <w:rFonts w:ascii="Times" w:eastAsia="Times" w:hAnsi="Times" w:cs="Times"/>
          <w:sz w:val="22"/>
          <w:szCs w:val="22"/>
          <w:vertAlign w:val="superscript"/>
        </w:rPr>
        <w:t xml:space="preserve">e </w:t>
      </w:r>
      <w:r>
        <w:rPr>
          <w:rFonts w:ascii="Times" w:eastAsia="Times" w:hAnsi="Times" w:cs="Times"/>
          <w:sz w:val="22"/>
          <w:szCs w:val="22"/>
        </w:rPr>
        <w:t xml:space="preserve">Employed = 1; other (i.e., unemployed/disability; student; homemaker; retired; other) = 0.  </w:t>
      </w:r>
      <w:r>
        <w:rPr>
          <w:rFonts w:ascii="Times" w:eastAsia="Times" w:hAnsi="Times" w:cs="Times"/>
          <w:sz w:val="22"/>
          <w:szCs w:val="22"/>
          <w:vertAlign w:val="superscript"/>
        </w:rPr>
        <w:t>f</w:t>
      </w:r>
      <w:r>
        <w:rPr>
          <w:rFonts w:ascii="Times" w:eastAsia="Times" w:hAnsi="Times" w:cs="Times"/>
          <w:sz w:val="22"/>
          <w:szCs w:val="22"/>
        </w:rPr>
        <w:t xml:space="preserve"> No formal educatio</w:t>
      </w:r>
      <w:r>
        <w:rPr>
          <w:color w:val="131413"/>
        </w:rPr>
        <w:t xml:space="preserve">n or formal education until O/Ls = 1; O/Ls or above = 0. </w:t>
      </w:r>
      <w:r>
        <w:rPr>
          <w:color w:val="131413"/>
          <w:vertAlign w:val="superscript"/>
        </w:rPr>
        <w:t xml:space="preserve"> g </w:t>
      </w:r>
      <w:r>
        <w:rPr>
          <w:color w:val="131413"/>
        </w:rPr>
        <w:t>Male = 1; Female = 0; O</w:t>
      </w:r>
      <w:r>
        <w:rPr>
          <w:color w:val="131413"/>
          <w:highlight w:val="white"/>
        </w:rPr>
        <w:t>N means DV regressed on IV.</w:t>
      </w:r>
    </w:p>
    <w:p w14:paraId="0A3B0F09" w14:textId="77777777" w:rsidR="000D590D" w:rsidRDefault="000D590D" w:rsidP="000D590D">
      <w:pPr>
        <w:spacing w:line="480" w:lineRule="auto"/>
        <w:rPr>
          <w:sz w:val="22"/>
          <w:szCs w:val="22"/>
        </w:rPr>
      </w:pPr>
      <w:r>
        <w:rPr>
          <w:sz w:val="22"/>
          <w:szCs w:val="22"/>
        </w:rPr>
        <w:t>*p &lt; .05.</w:t>
      </w:r>
    </w:p>
    <w:p w14:paraId="16BC8EA9" w14:textId="77777777" w:rsidR="000D590D" w:rsidRDefault="000D590D" w:rsidP="000D590D">
      <w:pPr>
        <w:spacing w:line="480" w:lineRule="auto"/>
        <w:rPr>
          <w:sz w:val="22"/>
          <w:szCs w:val="22"/>
        </w:rPr>
      </w:pPr>
    </w:p>
    <w:p w14:paraId="1CCE0958" w14:textId="77777777" w:rsidR="000D590D" w:rsidRPr="000D590D" w:rsidRDefault="000D590D" w:rsidP="000D590D">
      <w:pPr>
        <w:widowControl w:val="0"/>
        <w:spacing w:line="480" w:lineRule="auto"/>
      </w:pPr>
    </w:p>
    <w:p w14:paraId="5DD46EBC" w14:textId="77777777" w:rsidR="00036AD9" w:rsidRPr="0039096A" w:rsidRDefault="00036AD9" w:rsidP="00036AD9">
      <w:pPr>
        <w:pStyle w:val="ListParagraph"/>
        <w:widowControl w:val="0"/>
        <w:spacing w:line="480" w:lineRule="auto"/>
        <w:rPr>
          <w:rFonts w:ascii="Times" w:eastAsia="Times" w:hAnsi="Times" w:cs="Times"/>
        </w:rPr>
      </w:pPr>
    </w:p>
    <w:p w14:paraId="39A8F94A" w14:textId="77777777" w:rsidR="00036AD9" w:rsidRPr="0039096A" w:rsidRDefault="00036AD9" w:rsidP="00036AD9">
      <w:pPr>
        <w:rPr>
          <w:rFonts w:ascii="Times" w:hAnsi="Times"/>
        </w:rPr>
      </w:pPr>
    </w:p>
    <w:p w14:paraId="000004D0" w14:textId="77777777" w:rsidR="00CF3F3E" w:rsidRPr="000D590D" w:rsidRDefault="00CF3F3E" w:rsidP="00036AD9">
      <w:pPr>
        <w:pStyle w:val="ListParagraph"/>
        <w:widowControl w:val="0"/>
        <w:numPr>
          <w:ilvl w:val="0"/>
          <w:numId w:val="9"/>
        </w:numPr>
        <w:spacing w:line="480" w:lineRule="auto"/>
        <w:ind w:left="357" w:hanging="357"/>
        <w:rPr>
          <w:rFonts w:ascii="Times" w:eastAsia="Times" w:hAnsi="Times" w:cs="Times"/>
          <w:sz w:val="2"/>
          <w:szCs w:val="2"/>
        </w:rPr>
      </w:pPr>
    </w:p>
    <w:sectPr w:rsidR="00CF3F3E" w:rsidRPr="000D590D" w:rsidSect="00BF0C52">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EFD6A" w14:textId="77777777" w:rsidR="00B7208C" w:rsidRDefault="00B7208C">
      <w:r>
        <w:separator/>
      </w:r>
    </w:p>
  </w:endnote>
  <w:endnote w:type="continuationSeparator" w:id="0">
    <w:p w14:paraId="6112A801" w14:textId="77777777" w:rsidR="00B7208C" w:rsidRDefault="00B72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B" w14:textId="77777777" w:rsidR="00CF3F3E" w:rsidRDefault="004A5E15">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end"/>
    </w:r>
  </w:p>
  <w:p w14:paraId="000004DC" w14:textId="77777777" w:rsidR="00CF3F3E" w:rsidRDefault="00CF3F3E">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D" w14:textId="283112B2" w:rsidR="00CF3F3E" w:rsidRDefault="004A5E15">
    <w:pPr>
      <w:pBdr>
        <w:top w:val="nil"/>
        <w:left w:val="nil"/>
        <w:bottom w:val="nil"/>
        <w:right w:val="nil"/>
        <w:between w:val="nil"/>
      </w:pBdr>
      <w:tabs>
        <w:tab w:val="center" w:pos="4680"/>
        <w:tab w:val="right" w:pos="9360"/>
      </w:tabs>
      <w:jc w:val="center"/>
      <w:rPr>
        <w:rFonts w:ascii="Times" w:eastAsia="Times" w:hAnsi="Times" w:cs="Times"/>
        <w:color w:val="000000"/>
      </w:rPr>
    </w:pPr>
    <w:r>
      <w:rPr>
        <w:rFonts w:ascii="Times" w:eastAsia="Times" w:hAnsi="Times" w:cs="Times"/>
        <w:color w:val="000000"/>
      </w:rPr>
      <w:fldChar w:fldCharType="begin"/>
    </w:r>
    <w:r>
      <w:rPr>
        <w:rFonts w:ascii="Times" w:eastAsia="Times" w:hAnsi="Times" w:cs="Times"/>
        <w:color w:val="000000"/>
      </w:rPr>
      <w:instrText>PAGE</w:instrText>
    </w:r>
    <w:r>
      <w:rPr>
        <w:rFonts w:ascii="Times" w:eastAsia="Times" w:hAnsi="Times" w:cs="Times"/>
        <w:color w:val="000000"/>
      </w:rPr>
      <w:fldChar w:fldCharType="separate"/>
    </w:r>
    <w:r w:rsidR="00653CB4">
      <w:rPr>
        <w:rFonts w:ascii="Times" w:eastAsia="Times" w:hAnsi="Times" w:cs="Times"/>
        <w:noProof/>
        <w:color w:val="000000"/>
      </w:rPr>
      <w:t>2</w:t>
    </w:r>
    <w:r>
      <w:rPr>
        <w:rFonts w:ascii="Times" w:eastAsia="Times" w:hAnsi="Times" w:cs="Times"/>
        <w:color w:val="000000"/>
      </w:rPr>
      <w:fldChar w:fldCharType="end"/>
    </w:r>
  </w:p>
  <w:p w14:paraId="000004DE" w14:textId="77777777" w:rsidR="00CF3F3E" w:rsidRDefault="00CF3F3E">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F" w14:textId="77777777" w:rsidR="00CF3F3E" w:rsidRDefault="004A5E15">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end"/>
    </w:r>
  </w:p>
  <w:p w14:paraId="000004E0" w14:textId="77777777" w:rsidR="00CF3F3E" w:rsidRDefault="00CF3F3E">
    <w:pPr>
      <w:pBdr>
        <w:top w:val="nil"/>
        <w:left w:val="nil"/>
        <w:bottom w:val="nil"/>
        <w:right w:val="nil"/>
        <w:between w:val="nil"/>
      </w:pBdr>
      <w:tabs>
        <w:tab w:val="center" w:pos="4680"/>
        <w:tab w:val="right" w:pos="9360"/>
      </w:tabs>
      <w:ind w:right="360"/>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E1" w14:textId="07EFCA11" w:rsidR="00CF3F3E" w:rsidRDefault="004A5E15">
    <w:pPr>
      <w:pBdr>
        <w:top w:val="nil"/>
        <w:left w:val="nil"/>
        <w:bottom w:val="nil"/>
        <w:right w:val="nil"/>
        <w:between w:val="nil"/>
      </w:pBdr>
      <w:tabs>
        <w:tab w:val="center" w:pos="4680"/>
        <w:tab w:val="right" w:pos="9360"/>
      </w:tabs>
      <w:jc w:val="center"/>
      <w:rPr>
        <w:rFonts w:ascii="Times" w:eastAsia="Times" w:hAnsi="Times" w:cs="Times"/>
        <w:color w:val="000000"/>
      </w:rPr>
    </w:pPr>
    <w:r>
      <w:rPr>
        <w:rFonts w:ascii="Times" w:eastAsia="Times" w:hAnsi="Times" w:cs="Times"/>
        <w:color w:val="000000"/>
      </w:rPr>
      <w:fldChar w:fldCharType="begin"/>
    </w:r>
    <w:r>
      <w:rPr>
        <w:rFonts w:ascii="Times" w:eastAsia="Times" w:hAnsi="Times" w:cs="Times"/>
        <w:color w:val="000000"/>
      </w:rPr>
      <w:instrText>PAGE</w:instrText>
    </w:r>
    <w:r>
      <w:rPr>
        <w:rFonts w:ascii="Times" w:eastAsia="Times" w:hAnsi="Times" w:cs="Times"/>
        <w:color w:val="000000"/>
      </w:rPr>
      <w:fldChar w:fldCharType="separate"/>
    </w:r>
    <w:r w:rsidR="00653CB4">
      <w:rPr>
        <w:rFonts w:ascii="Times" w:eastAsia="Times" w:hAnsi="Times" w:cs="Times"/>
        <w:noProof/>
        <w:color w:val="000000"/>
      </w:rPr>
      <w:t>1</w:t>
    </w:r>
    <w:r>
      <w:rPr>
        <w:rFonts w:ascii="Times" w:eastAsia="Times" w:hAnsi="Times" w:cs="Times"/>
        <w:color w:val="000000"/>
      </w:rPr>
      <w:fldChar w:fldCharType="end"/>
    </w:r>
  </w:p>
  <w:p w14:paraId="000004E2" w14:textId="77777777" w:rsidR="00CF3F3E" w:rsidRDefault="00CF3F3E">
    <w:pPr>
      <w:pBdr>
        <w:top w:val="nil"/>
        <w:left w:val="nil"/>
        <w:bottom w:val="nil"/>
        <w:right w:val="nil"/>
        <w:between w:val="nil"/>
      </w:pBdr>
      <w:tabs>
        <w:tab w:val="center" w:pos="4680"/>
        <w:tab w:val="right" w:pos="9360"/>
      </w:tabs>
      <w:ind w:right="360"/>
      <w:rPr>
        <w:rFonts w:ascii="Times" w:eastAsia="Times" w:hAnsi="Times" w:cs="Times"/>
        <w:color w:val="000000"/>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B4A78" w14:textId="77777777" w:rsidR="00B7208C" w:rsidRDefault="00B7208C">
      <w:r>
        <w:separator/>
      </w:r>
    </w:p>
  </w:footnote>
  <w:footnote w:type="continuationSeparator" w:id="0">
    <w:p w14:paraId="5CECF63D" w14:textId="77777777" w:rsidR="00B7208C" w:rsidRDefault="00B720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6" w14:textId="77777777" w:rsidR="00CF3F3E" w:rsidRDefault="004A5E15">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end"/>
    </w:r>
  </w:p>
  <w:p w14:paraId="000004D7" w14:textId="77777777" w:rsidR="00CF3F3E" w:rsidRDefault="00CF3F3E">
    <w:pPr>
      <w:pBdr>
        <w:top w:val="nil"/>
        <w:left w:val="nil"/>
        <w:bottom w:val="nil"/>
        <w:right w:val="nil"/>
        <w:between w:val="nil"/>
      </w:pBdr>
      <w:tabs>
        <w:tab w:val="center" w:pos="4680"/>
        <w:tab w:val="right" w:pos="9360"/>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8" w14:textId="77777777" w:rsidR="00CF3F3E" w:rsidRDefault="004A5E15">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end"/>
    </w:r>
  </w:p>
  <w:p w14:paraId="000004D9" w14:textId="77777777" w:rsidR="00CF3F3E" w:rsidRDefault="00CF3F3E">
    <w:pPr>
      <w:pBdr>
        <w:top w:val="nil"/>
        <w:left w:val="nil"/>
        <w:bottom w:val="nil"/>
        <w:right w:val="nil"/>
        <w:between w:val="nil"/>
      </w:pBdr>
      <w:tabs>
        <w:tab w:val="center" w:pos="4680"/>
        <w:tab w:val="right" w:pos="9360"/>
      </w:tabs>
      <w:ind w:right="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DA" w14:textId="77777777" w:rsidR="00CF3F3E" w:rsidRDefault="00CF3F3E">
    <w:pPr>
      <w:pBdr>
        <w:top w:val="nil"/>
        <w:left w:val="nil"/>
        <w:bottom w:val="nil"/>
        <w:right w:val="nil"/>
        <w:between w:val="nil"/>
      </w:pBdr>
      <w:tabs>
        <w:tab w:val="center" w:pos="4680"/>
        <w:tab w:val="right" w:pos="9360"/>
      </w:tabs>
      <w:ind w:right="360"/>
      <w:rPr>
        <w:rFonts w:ascii="Times" w:eastAsia="Times" w:hAnsi="Times" w:cs="Times"/>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C1F3B"/>
    <w:multiLevelType w:val="multilevel"/>
    <w:tmpl w:val="980455DC"/>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A1C2E76"/>
    <w:multiLevelType w:val="hybridMultilevel"/>
    <w:tmpl w:val="2BE8CFFE"/>
    <w:lvl w:ilvl="0" w:tplc="860290A4">
      <w:start w:val="19"/>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9435962"/>
    <w:multiLevelType w:val="hybridMultilevel"/>
    <w:tmpl w:val="85CC5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27638E5"/>
    <w:multiLevelType w:val="multilevel"/>
    <w:tmpl w:val="EBE2F7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5BE94AC8"/>
    <w:multiLevelType w:val="hybridMultilevel"/>
    <w:tmpl w:val="497446F8"/>
    <w:lvl w:ilvl="0" w:tplc="4D2887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CAD2CF8"/>
    <w:multiLevelType w:val="hybridMultilevel"/>
    <w:tmpl w:val="07B04342"/>
    <w:lvl w:ilvl="0" w:tplc="88801C1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E681680"/>
    <w:multiLevelType w:val="hybridMultilevel"/>
    <w:tmpl w:val="82FEE384"/>
    <w:lvl w:ilvl="0" w:tplc="5978CAA4">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0241490"/>
    <w:multiLevelType w:val="multilevel"/>
    <w:tmpl w:val="2ACC17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62714F35"/>
    <w:multiLevelType w:val="multilevel"/>
    <w:tmpl w:val="E8D038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4EE0E8F"/>
    <w:multiLevelType w:val="hybridMultilevel"/>
    <w:tmpl w:val="6658DCDA"/>
    <w:lvl w:ilvl="0" w:tplc="4D2887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59109AB"/>
    <w:multiLevelType w:val="hybridMultilevel"/>
    <w:tmpl w:val="6A443936"/>
    <w:lvl w:ilvl="0" w:tplc="04090001">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49308143">
    <w:abstractNumId w:val="7"/>
  </w:num>
  <w:num w:numId="2" w16cid:durableId="944380788">
    <w:abstractNumId w:val="3"/>
  </w:num>
  <w:num w:numId="3" w16cid:durableId="1453212279">
    <w:abstractNumId w:val="8"/>
  </w:num>
  <w:num w:numId="4" w16cid:durableId="1081374376">
    <w:abstractNumId w:val="5"/>
  </w:num>
  <w:num w:numId="5" w16cid:durableId="1319454391">
    <w:abstractNumId w:val="2"/>
  </w:num>
  <w:num w:numId="6" w16cid:durableId="1001662616">
    <w:abstractNumId w:val="0"/>
  </w:num>
  <w:num w:numId="7" w16cid:durableId="730538117">
    <w:abstractNumId w:val="6"/>
  </w:num>
  <w:num w:numId="8" w16cid:durableId="430054932">
    <w:abstractNumId w:val="10"/>
  </w:num>
  <w:num w:numId="9" w16cid:durableId="1122381756">
    <w:abstractNumId w:val="4"/>
  </w:num>
  <w:num w:numId="10" w16cid:durableId="2138330375">
    <w:abstractNumId w:val="1"/>
  </w:num>
  <w:num w:numId="11" w16cid:durableId="268332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F3E"/>
    <w:rsid w:val="00001ED6"/>
    <w:rsid w:val="00002BFA"/>
    <w:rsid w:val="0000390F"/>
    <w:rsid w:val="000115F8"/>
    <w:rsid w:val="000132B1"/>
    <w:rsid w:val="000165EE"/>
    <w:rsid w:val="00016ED1"/>
    <w:rsid w:val="00020DA0"/>
    <w:rsid w:val="00021933"/>
    <w:rsid w:val="00023F81"/>
    <w:rsid w:val="00024D56"/>
    <w:rsid w:val="00030B94"/>
    <w:rsid w:val="00031AB5"/>
    <w:rsid w:val="00034471"/>
    <w:rsid w:val="00036AD9"/>
    <w:rsid w:val="00037799"/>
    <w:rsid w:val="000412E1"/>
    <w:rsid w:val="000417D8"/>
    <w:rsid w:val="00042C2C"/>
    <w:rsid w:val="00043E3E"/>
    <w:rsid w:val="000441E8"/>
    <w:rsid w:val="0004431D"/>
    <w:rsid w:val="00044611"/>
    <w:rsid w:val="00045B56"/>
    <w:rsid w:val="00045E2A"/>
    <w:rsid w:val="0005647F"/>
    <w:rsid w:val="00065079"/>
    <w:rsid w:val="000657A9"/>
    <w:rsid w:val="000706B7"/>
    <w:rsid w:val="0007355B"/>
    <w:rsid w:val="00073599"/>
    <w:rsid w:val="00074874"/>
    <w:rsid w:val="000748E4"/>
    <w:rsid w:val="0007570C"/>
    <w:rsid w:val="000767D5"/>
    <w:rsid w:val="00080209"/>
    <w:rsid w:val="0008247F"/>
    <w:rsid w:val="00082CAE"/>
    <w:rsid w:val="00082DB2"/>
    <w:rsid w:val="00085790"/>
    <w:rsid w:val="00090004"/>
    <w:rsid w:val="00093783"/>
    <w:rsid w:val="00097770"/>
    <w:rsid w:val="000A1C00"/>
    <w:rsid w:val="000B2911"/>
    <w:rsid w:val="000B330A"/>
    <w:rsid w:val="000B38EF"/>
    <w:rsid w:val="000B5B45"/>
    <w:rsid w:val="000C01FF"/>
    <w:rsid w:val="000C43D9"/>
    <w:rsid w:val="000D04E0"/>
    <w:rsid w:val="000D078F"/>
    <w:rsid w:val="000D10D7"/>
    <w:rsid w:val="000D1AF0"/>
    <w:rsid w:val="000D4B26"/>
    <w:rsid w:val="000D4EDB"/>
    <w:rsid w:val="000D4F70"/>
    <w:rsid w:val="000D590D"/>
    <w:rsid w:val="000E2A30"/>
    <w:rsid w:val="000E3148"/>
    <w:rsid w:val="000E3BF6"/>
    <w:rsid w:val="000E3CB4"/>
    <w:rsid w:val="000E5030"/>
    <w:rsid w:val="000E63D4"/>
    <w:rsid w:val="000F1143"/>
    <w:rsid w:val="000F3D51"/>
    <w:rsid w:val="000F6963"/>
    <w:rsid w:val="00102038"/>
    <w:rsid w:val="0010243E"/>
    <w:rsid w:val="0010577B"/>
    <w:rsid w:val="00106E89"/>
    <w:rsid w:val="00107476"/>
    <w:rsid w:val="00111E39"/>
    <w:rsid w:val="00112731"/>
    <w:rsid w:val="001128E6"/>
    <w:rsid w:val="00114269"/>
    <w:rsid w:val="00116464"/>
    <w:rsid w:val="00120A92"/>
    <w:rsid w:val="00123EA0"/>
    <w:rsid w:val="00126722"/>
    <w:rsid w:val="00127581"/>
    <w:rsid w:val="00127638"/>
    <w:rsid w:val="00131804"/>
    <w:rsid w:val="00134501"/>
    <w:rsid w:val="00135A42"/>
    <w:rsid w:val="00137F58"/>
    <w:rsid w:val="001401F5"/>
    <w:rsid w:val="00141E50"/>
    <w:rsid w:val="00142ABD"/>
    <w:rsid w:val="00142AD4"/>
    <w:rsid w:val="00146325"/>
    <w:rsid w:val="00150B38"/>
    <w:rsid w:val="00152A4A"/>
    <w:rsid w:val="001547A9"/>
    <w:rsid w:val="001555E2"/>
    <w:rsid w:val="0015687E"/>
    <w:rsid w:val="00161D4C"/>
    <w:rsid w:val="00162DCE"/>
    <w:rsid w:val="00163713"/>
    <w:rsid w:val="00163B59"/>
    <w:rsid w:val="0016431E"/>
    <w:rsid w:val="00164959"/>
    <w:rsid w:val="001650D4"/>
    <w:rsid w:val="00166834"/>
    <w:rsid w:val="001673FF"/>
    <w:rsid w:val="0017190C"/>
    <w:rsid w:val="00171BDC"/>
    <w:rsid w:val="00173AD1"/>
    <w:rsid w:val="00177364"/>
    <w:rsid w:val="00177A59"/>
    <w:rsid w:val="001856DE"/>
    <w:rsid w:val="001864AF"/>
    <w:rsid w:val="00187CB9"/>
    <w:rsid w:val="001913CA"/>
    <w:rsid w:val="00192A87"/>
    <w:rsid w:val="00193982"/>
    <w:rsid w:val="00196A49"/>
    <w:rsid w:val="001974CE"/>
    <w:rsid w:val="00197ACD"/>
    <w:rsid w:val="001A24BF"/>
    <w:rsid w:val="001A5799"/>
    <w:rsid w:val="001A59B5"/>
    <w:rsid w:val="001A7797"/>
    <w:rsid w:val="001B53DF"/>
    <w:rsid w:val="001B594A"/>
    <w:rsid w:val="001B609D"/>
    <w:rsid w:val="001B7205"/>
    <w:rsid w:val="001B7C3F"/>
    <w:rsid w:val="001C258B"/>
    <w:rsid w:val="001C454E"/>
    <w:rsid w:val="001C4B3E"/>
    <w:rsid w:val="001C7A67"/>
    <w:rsid w:val="001C7A7B"/>
    <w:rsid w:val="001D15A3"/>
    <w:rsid w:val="001D44A1"/>
    <w:rsid w:val="001D4611"/>
    <w:rsid w:val="001D4AC5"/>
    <w:rsid w:val="001D4FFD"/>
    <w:rsid w:val="001D564C"/>
    <w:rsid w:val="001E0ADF"/>
    <w:rsid w:val="001E22C7"/>
    <w:rsid w:val="001E6396"/>
    <w:rsid w:val="001E70BF"/>
    <w:rsid w:val="001F2CB9"/>
    <w:rsid w:val="001F5F05"/>
    <w:rsid w:val="002038A6"/>
    <w:rsid w:val="00207995"/>
    <w:rsid w:val="00212967"/>
    <w:rsid w:val="00213471"/>
    <w:rsid w:val="00213E2F"/>
    <w:rsid w:val="002147B7"/>
    <w:rsid w:val="002176C1"/>
    <w:rsid w:val="002231DF"/>
    <w:rsid w:val="00223805"/>
    <w:rsid w:val="00227B8A"/>
    <w:rsid w:val="00230743"/>
    <w:rsid w:val="00233F2E"/>
    <w:rsid w:val="00237C30"/>
    <w:rsid w:val="00237F9F"/>
    <w:rsid w:val="002424F2"/>
    <w:rsid w:val="00243B35"/>
    <w:rsid w:val="00243C0E"/>
    <w:rsid w:val="00243E6B"/>
    <w:rsid w:val="002445E5"/>
    <w:rsid w:val="0024613D"/>
    <w:rsid w:val="00247085"/>
    <w:rsid w:val="002526A6"/>
    <w:rsid w:val="00254700"/>
    <w:rsid w:val="002552F0"/>
    <w:rsid w:val="00255C5E"/>
    <w:rsid w:val="0025670C"/>
    <w:rsid w:val="00262375"/>
    <w:rsid w:val="002640CD"/>
    <w:rsid w:val="002666E4"/>
    <w:rsid w:val="002667DD"/>
    <w:rsid w:val="00266FD7"/>
    <w:rsid w:val="002677BD"/>
    <w:rsid w:val="00271181"/>
    <w:rsid w:val="00276706"/>
    <w:rsid w:val="002803BB"/>
    <w:rsid w:val="002810BA"/>
    <w:rsid w:val="00281954"/>
    <w:rsid w:val="00281C48"/>
    <w:rsid w:val="00285074"/>
    <w:rsid w:val="00285E6D"/>
    <w:rsid w:val="0029036E"/>
    <w:rsid w:val="00294EDD"/>
    <w:rsid w:val="00296217"/>
    <w:rsid w:val="00297D16"/>
    <w:rsid w:val="002A25E5"/>
    <w:rsid w:val="002A5A1F"/>
    <w:rsid w:val="002B0077"/>
    <w:rsid w:val="002B026A"/>
    <w:rsid w:val="002B0E83"/>
    <w:rsid w:val="002B1DA4"/>
    <w:rsid w:val="002B499A"/>
    <w:rsid w:val="002C08ED"/>
    <w:rsid w:val="002C3A00"/>
    <w:rsid w:val="002C4485"/>
    <w:rsid w:val="002C51F4"/>
    <w:rsid w:val="002D02F0"/>
    <w:rsid w:val="002D0342"/>
    <w:rsid w:val="002D0B34"/>
    <w:rsid w:val="002D2525"/>
    <w:rsid w:val="002D37CF"/>
    <w:rsid w:val="002D771D"/>
    <w:rsid w:val="002D7DCA"/>
    <w:rsid w:val="002E0D40"/>
    <w:rsid w:val="002E35A3"/>
    <w:rsid w:val="002E7730"/>
    <w:rsid w:val="002F2108"/>
    <w:rsid w:val="002F3B58"/>
    <w:rsid w:val="002F3DE2"/>
    <w:rsid w:val="002F7608"/>
    <w:rsid w:val="00303EB6"/>
    <w:rsid w:val="00312E0C"/>
    <w:rsid w:val="0031404B"/>
    <w:rsid w:val="003157D7"/>
    <w:rsid w:val="00315CB7"/>
    <w:rsid w:val="00316758"/>
    <w:rsid w:val="0032030B"/>
    <w:rsid w:val="0032375C"/>
    <w:rsid w:val="00325673"/>
    <w:rsid w:val="003340DC"/>
    <w:rsid w:val="00334724"/>
    <w:rsid w:val="00335E14"/>
    <w:rsid w:val="003404AC"/>
    <w:rsid w:val="003417B3"/>
    <w:rsid w:val="00347688"/>
    <w:rsid w:val="00347BDF"/>
    <w:rsid w:val="00350EEF"/>
    <w:rsid w:val="0036304C"/>
    <w:rsid w:val="00365CA3"/>
    <w:rsid w:val="003670CB"/>
    <w:rsid w:val="00367F94"/>
    <w:rsid w:val="003703EC"/>
    <w:rsid w:val="003804F0"/>
    <w:rsid w:val="00386D10"/>
    <w:rsid w:val="00387541"/>
    <w:rsid w:val="0039096A"/>
    <w:rsid w:val="00394B2A"/>
    <w:rsid w:val="00394BBC"/>
    <w:rsid w:val="00396D2C"/>
    <w:rsid w:val="003A1EBF"/>
    <w:rsid w:val="003A4A42"/>
    <w:rsid w:val="003A4E24"/>
    <w:rsid w:val="003A6916"/>
    <w:rsid w:val="003B1468"/>
    <w:rsid w:val="003B4912"/>
    <w:rsid w:val="003B4AA4"/>
    <w:rsid w:val="003B684D"/>
    <w:rsid w:val="003B78AD"/>
    <w:rsid w:val="003C080A"/>
    <w:rsid w:val="003C1E83"/>
    <w:rsid w:val="003C3552"/>
    <w:rsid w:val="003C4A5F"/>
    <w:rsid w:val="003C698E"/>
    <w:rsid w:val="003C750B"/>
    <w:rsid w:val="003D07FF"/>
    <w:rsid w:val="003D0BF3"/>
    <w:rsid w:val="003D24B1"/>
    <w:rsid w:val="003D343B"/>
    <w:rsid w:val="003D5D29"/>
    <w:rsid w:val="003D7BD4"/>
    <w:rsid w:val="003E06CE"/>
    <w:rsid w:val="003E38E6"/>
    <w:rsid w:val="003E5BD3"/>
    <w:rsid w:val="003E5DB8"/>
    <w:rsid w:val="003E64C1"/>
    <w:rsid w:val="003F0D77"/>
    <w:rsid w:val="003F23F3"/>
    <w:rsid w:val="003F7C73"/>
    <w:rsid w:val="004007D3"/>
    <w:rsid w:val="00400B42"/>
    <w:rsid w:val="00402A6C"/>
    <w:rsid w:val="004113BF"/>
    <w:rsid w:val="00411751"/>
    <w:rsid w:val="0041199B"/>
    <w:rsid w:val="00415418"/>
    <w:rsid w:val="004167FB"/>
    <w:rsid w:val="00420FCE"/>
    <w:rsid w:val="00423849"/>
    <w:rsid w:val="0042454E"/>
    <w:rsid w:val="00425936"/>
    <w:rsid w:val="00425A9B"/>
    <w:rsid w:val="00434E99"/>
    <w:rsid w:val="00435E1B"/>
    <w:rsid w:val="00440003"/>
    <w:rsid w:val="00442ADB"/>
    <w:rsid w:val="00444960"/>
    <w:rsid w:val="00445464"/>
    <w:rsid w:val="004457B3"/>
    <w:rsid w:val="00450E27"/>
    <w:rsid w:val="0045168A"/>
    <w:rsid w:val="00454647"/>
    <w:rsid w:val="00456080"/>
    <w:rsid w:val="00463B69"/>
    <w:rsid w:val="00463FAD"/>
    <w:rsid w:val="00464C5E"/>
    <w:rsid w:val="004707C3"/>
    <w:rsid w:val="0047367E"/>
    <w:rsid w:val="00476351"/>
    <w:rsid w:val="00476DAE"/>
    <w:rsid w:val="004823EE"/>
    <w:rsid w:val="004844E1"/>
    <w:rsid w:val="0048695E"/>
    <w:rsid w:val="00490B26"/>
    <w:rsid w:val="004917CE"/>
    <w:rsid w:val="004923E2"/>
    <w:rsid w:val="00494B19"/>
    <w:rsid w:val="004978E4"/>
    <w:rsid w:val="004A15A0"/>
    <w:rsid w:val="004A5E15"/>
    <w:rsid w:val="004A63EE"/>
    <w:rsid w:val="004A7334"/>
    <w:rsid w:val="004B0249"/>
    <w:rsid w:val="004B1AC3"/>
    <w:rsid w:val="004B50DA"/>
    <w:rsid w:val="004C0E17"/>
    <w:rsid w:val="004C24C0"/>
    <w:rsid w:val="004C4DB6"/>
    <w:rsid w:val="004C5BD2"/>
    <w:rsid w:val="004D0BE6"/>
    <w:rsid w:val="004D0F70"/>
    <w:rsid w:val="004D189B"/>
    <w:rsid w:val="004D3BF2"/>
    <w:rsid w:val="004D3CAE"/>
    <w:rsid w:val="004D57AD"/>
    <w:rsid w:val="004D719D"/>
    <w:rsid w:val="004E3380"/>
    <w:rsid w:val="004E3D2F"/>
    <w:rsid w:val="004E5612"/>
    <w:rsid w:val="004F0319"/>
    <w:rsid w:val="00500BAF"/>
    <w:rsid w:val="00500C30"/>
    <w:rsid w:val="00500D55"/>
    <w:rsid w:val="00501CCF"/>
    <w:rsid w:val="0050430E"/>
    <w:rsid w:val="0050555F"/>
    <w:rsid w:val="00505E3E"/>
    <w:rsid w:val="00510531"/>
    <w:rsid w:val="00510844"/>
    <w:rsid w:val="005109BB"/>
    <w:rsid w:val="00514908"/>
    <w:rsid w:val="00516438"/>
    <w:rsid w:val="00520AB4"/>
    <w:rsid w:val="0052540B"/>
    <w:rsid w:val="00532DCC"/>
    <w:rsid w:val="00535654"/>
    <w:rsid w:val="00535A90"/>
    <w:rsid w:val="00535F02"/>
    <w:rsid w:val="0054150D"/>
    <w:rsid w:val="00541AE3"/>
    <w:rsid w:val="00541B92"/>
    <w:rsid w:val="005433F4"/>
    <w:rsid w:val="005475A7"/>
    <w:rsid w:val="00547DC1"/>
    <w:rsid w:val="00551FA8"/>
    <w:rsid w:val="005542BB"/>
    <w:rsid w:val="005542CD"/>
    <w:rsid w:val="00557A2D"/>
    <w:rsid w:val="00565491"/>
    <w:rsid w:val="005669CC"/>
    <w:rsid w:val="005672EB"/>
    <w:rsid w:val="00570271"/>
    <w:rsid w:val="00570A85"/>
    <w:rsid w:val="00570BAB"/>
    <w:rsid w:val="005765B0"/>
    <w:rsid w:val="00577730"/>
    <w:rsid w:val="00577FB8"/>
    <w:rsid w:val="00581A52"/>
    <w:rsid w:val="00583D7A"/>
    <w:rsid w:val="00591EA1"/>
    <w:rsid w:val="005A0ED7"/>
    <w:rsid w:val="005A2435"/>
    <w:rsid w:val="005A4CE2"/>
    <w:rsid w:val="005B65D9"/>
    <w:rsid w:val="005B70A2"/>
    <w:rsid w:val="005C55E5"/>
    <w:rsid w:val="005C5826"/>
    <w:rsid w:val="005C6863"/>
    <w:rsid w:val="005D18A3"/>
    <w:rsid w:val="005D2ADF"/>
    <w:rsid w:val="005D488C"/>
    <w:rsid w:val="005D4A3F"/>
    <w:rsid w:val="005E0604"/>
    <w:rsid w:val="005E18FC"/>
    <w:rsid w:val="005E2877"/>
    <w:rsid w:val="005F0F47"/>
    <w:rsid w:val="005F1291"/>
    <w:rsid w:val="005F13A4"/>
    <w:rsid w:val="005F2734"/>
    <w:rsid w:val="005F5F9A"/>
    <w:rsid w:val="00603DB8"/>
    <w:rsid w:val="00605F36"/>
    <w:rsid w:val="006068B4"/>
    <w:rsid w:val="00606D39"/>
    <w:rsid w:val="00613D2B"/>
    <w:rsid w:val="006156B9"/>
    <w:rsid w:val="00617CAD"/>
    <w:rsid w:val="00622143"/>
    <w:rsid w:val="0062254F"/>
    <w:rsid w:val="00623919"/>
    <w:rsid w:val="00625A05"/>
    <w:rsid w:val="00625CA0"/>
    <w:rsid w:val="00630565"/>
    <w:rsid w:val="00631069"/>
    <w:rsid w:val="0063440A"/>
    <w:rsid w:val="00634586"/>
    <w:rsid w:val="006412CF"/>
    <w:rsid w:val="00652ED6"/>
    <w:rsid w:val="0065301C"/>
    <w:rsid w:val="0065398F"/>
    <w:rsid w:val="00653CB4"/>
    <w:rsid w:val="006556EB"/>
    <w:rsid w:val="00656171"/>
    <w:rsid w:val="00662751"/>
    <w:rsid w:val="00662E4B"/>
    <w:rsid w:val="00663D0A"/>
    <w:rsid w:val="00667832"/>
    <w:rsid w:val="00672372"/>
    <w:rsid w:val="006741CC"/>
    <w:rsid w:val="0067450D"/>
    <w:rsid w:val="006746D9"/>
    <w:rsid w:val="006746DA"/>
    <w:rsid w:val="0067750E"/>
    <w:rsid w:val="006777F5"/>
    <w:rsid w:val="00683964"/>
    <w:rsid w:val="006845CE"/>
    <w:rsid w:val="00687128"/>
    <w:rsid w:val="00690E59"/>
    <w:rsid w:val="0069297A"/>
    <w:rsid w:val="006935F8"/>
    <w:rsid w:val="006938C5"/>
    <w:rsid w:val="00695875"/>
    <w:rsid w:val="0069796A"/>
    <w:rsid w:val="006A0DB9"/>
    <w:rsid w:val="006A1D83"/>
    <w:rsid w:val="006A3652"/>
    <w:rsid w:val="006A67F9"/>
    <w:rsid w:val="006A7734"/>
    <w:rsid w:val="006A7D37"/>
    <w:rsid w:val="006B0D69"/>
    <w:rsid w:val="006B3A34"/>
    <w:rsid w:val="006C176C"/>
    <w:rsid w:val="006C27DF"/>
    <w:rsid w:val="006C2984"/>
    <w:rsid w:val="006C5467"/>
    <w:rsid w:val="006C585E"/>
    <w:rsid w:val="006C5D33"/>
    <w:rsid w:val="006C5FFD"/>
    <w:rsid w:val="006C7802"/>
    <w:rsid w:val="006D04DD"/>
    <w:rsid w:val="006D1942"/>
    <w:rsid w:val="006D3338"/>
    <w:rsid w:val="006D6F67"/>
    <w:rsid w:val="006D75CD"/>
    <w:rsid w:val="006E0B54"/>
    <w:rsid w:val="006E23E2"/>
    <w:rsid w:val="006E26E4"/>
    <w:rsid w:val="006E3837"/>
    <w:rsid w:val="006E4B41"/>
    <w:rsid w:val="006E5FB0"/>
    <w:rsid w:val="006E6CD4"/>
    <w:rsid w:val="006E767D"/>
    <w:rsid w:val="006F0660"/>
    <w:rsid w:val="006F20AF"/>
    <w:rsid w:val="006F2636"/>
    <w:rsid w:val="006F48B7"/>
    <w:rsid w:val="006F5255"/>
    <w:rsid w:val="00700100"/>
    <w:rsid w:val="00703740"/>
    <w:rsid w:val="00707D3D"/>
    <w:rsid w:val="00707FB0"/>
    <w:rsid w:val="00711682"/>
    <w:rsid w:val="00711BD0"/>
    <w:rsid w:val="0071603B"/>
    <w:rsid w:val="00717509"/>
    <w:rsid w:val="007178EF"/>
    <w:rsid w:val="007235C9"/>
    <w:rsid w:val="00723834"/>
    <w:rsid w:val="00725D3F"/>
    <w:rsid w:val="00730BE9"/>
    <w:rsid w:val="0073195E"/>
    <w:rsid w:val="00733253"/>
    <w:rsid w:val="00733979"/>
    <w:rsid w:val="00733DD5"/>
    <w:rsid w:val="0073595A"/>
    <w:rsid w:val="00740796"/>
    <w:rsid w:val="007427DA"/>
    <w:rsid w:val="007436EF"/>
    <w:rsid w:val="0074414F"/>
    <w:rsid w:val="00745876"/>
    <w:rsid w:val="00745F50"/>
    <w:rsid w:val="00747931"/>
    <w:rsid w:val="00750B20"/>
    <w:rsid w:val="007515AD"/>
    <w:rsid w:val="007521EE"/>
    <w:rsid w:val="00752CF0"/>
    <w:rsid w:val="00755BCC"/>
    <w:rsid w:val="007576B3"/>
    <w:rsid w:val="00760C87"/>
    <w:rsid w:val="00761450"/>
    <w:rsid w:val="007614E9"/>
    <w:rsid w:val="00764E1C"/>
    <w:rsid w:val="00765C2B"/>
    <w:rsid w:val="007701ED"/>
    <w:rsid w:val="00770830"/>
    <w:rsid w:val="0077199E"/>
    <w:rsid w:val="0077418F"/>
    <w:rsid w:val="007817B5"/>
    <w:rsid w:val="00783276"/>
    <w:rsid w:val="0078501D"/>
    <w:rsid w:val="00790689"/>
    <w:rsid w:val="007932E8"/>
    <w:rsid w:val="00793465"/>
    <w:rsid w:val="007937AE"/>
    <w:rsid w:val="00794959"/>
    <w:rsid w:val="00794AE2"/>
    <w:rsid w:val="007A0A31"/>
    <w:rsid w:val="007A3042"/>
    <w:rsid w:val="007A6FC6"/>
    <w:rsid w:val="007A7828"/>
    <w:rsid w:val="007B1D0B"/>
    <w:rsid w:val="007B2926"/>
    <w:rsid w:val="007B3606"/>
    <w:rsid w:val="007B3745"/>
    <w:rsid w:val="007B7990"/>
    <w:rsid w:val="007C29CF"/>
    <w:rsid w:val="007C528A"/>
    <w:rsid w:val="007C6286"/>
    <w:rsid w:val="007D0804"/>
    <w:rsid w:val="007D57F8"/>
    <w:rsid w:val="007D7115"/>
    <w:rsid w:val="007D7985"/>
    <w:rsid w:val="007D7CD4"/>
    <w:rsid w:val="007E397D"/>
    <w:rsid w:val="007E6ABA"/>
    <w:rsid w:val="007E6BEE"/>
    <w:rsid w:val="007F0B72"/>
    <w:rsid w:val="007F2295"/>
    <w:rsid w:val="007F2C02"/>
    <w:rsid w:val="007F37F5"/>
    <w:rsid w:val="007F712F"/>
    <w:rsid w:val="008025D8"/>
    <w:rsid w:val="008044B9"/>
    <w:rsid w:val="00804E6E"/>
    <w:rsid w:val="00811277"/>
    <w:rsid w:val="00811B24"/>
    <w:rsid w:val="00812F6C"/>
    <w:rsid w:val="00813B7D"/>
    <w:rsid w:val="00813E60"/>
    <w:rsid w:val="008143BE"/>
    <w:rsid w:val="00815268"/>
    <w:rsid w:val="008222FF"/>
    <w:rsid w:val="00822BC9"/>
    <w:rsid w:val="00823CE0"/>
    <w:rsid w:val="00825359"/>
    <w:rsid w:val="008276FD"/>
    <w:rsid w:val="00827CCF"/>
    <w:rsid w:val="008300F2"/>
    <w:rsid w:val="00831A64"/>
    <w:rsid w:val="008332B2"/>
    <w:rsid w:val="00833F9B"/>
    <w:rsid w:val="0083499A"/>
    <w:rsid w:val="00834D7F"/>
    <w:rsid w:val="008401F2"/>
    <w:rsid w:val="00840697"/>
    <w:rsid w:val="0084091D"/>
    <w:rsid w:val="00852058"/>
    <w:rsid w:val="00857205"/>
    <w:rsid w:val="00863B7D"/>
    <w:rsid w:val="00865E36"/>
    <w:rsid w:val="0087234C"/>
    <w:rsid w:val="00874C15"/>
    <w:rsid w:val="008772BA"/>
    <w:rsid w:val="00877904"/>
    <w:rsid w:val="008803C6"/>
    <w:rsid w:val="00882134"/>
    <w:rsid w:val="00883CC0"/>
    <w:rsid w:val="00886ECF"/>
    <w:rsid w:val="008875EA"/>
    <w:rsid w:val="008933D6"/>
    <w:rsid w:val="00893C22"/>
    <w:rsid w:val="00893FAD"/>
    <w:rsid w:val="008957C8"/>
    <w:rsid w:val="008A1CE3"/>
    <w:rsid w:val="008A2DDA"/>
    <w:rsid w:val="008A73B1"/>
    <w:rsid w:val="008B0A68"/>
    <w:rsid w:val="008B1183"/>
    <w:rsid w:val="008B2132"/>
    <w:rsid w:val="008B3AFF"/>
    <w:rsid w:val="008B52F8"/>
    <w:rsid w:val="008B6EF1"/>
    <w:rsid w:val="008B753A"/>
    <w:rsid w:val="008C35FD"/>
    <w:rsid w:val="008C4EEA"/>
    <w:rsid w:val="008C524C"/>
    <w:rsid w:val="008C6506"/>
    <w:rsid w:val="008D4738"/>
    <w:rsid w:val="008D4ACD"/>
    <w:rsid w:val="008E373F"/>
    <w:rsid w:val="008E6AA3"/>
    <w:rsid w:val="008F0123"/>
    <w:rsid w:val="008F3964"/>
    <w:rsid w:val="008F3B3B"/>
    <w:rsid w:val="008F56C4"/>
    <w:rsid w:val="0090713C"/>
    <w:rsid w:val="009111AF"/>
    <w:rsid w:val="009148FF"/>
    <w:rsid w:val="00917790"/>
    <w:rsid w:val="00920CA0"/>
    <w:rsid w:val="00923A81"/>
    <w:rsid w:val="0093065E"/>
    <w:rsid w:val="009311D6"/>
    <w:rsid w:val="00932DD6"/>
    <w:rsid w:val="00933609"/>
    <w:rsid w:val="00935358"/>
    <w:rsid w:val="0094084A"/>
    <w:rsid w:val="009419A4"/>
    <w:rsid w:val="009423B1"/>
    <w:rsid w:val="009449FA"/>
    <w:rsid w:val="00945A92"/>
    <w:rsid w:val="00945AF8"/>
    <w:rsid w:val="0094620C"/>
    <w:rsid w:val="009521C0"/>
    <w:rsid w:val="00957A4A"/>
    <w:rsid w:val="00960E2E"/>
    <w:rsid w:val="00962904"/>
    <w:rsid w:val="009639BA"/>
    <w:rsid w:val="00963C09"/>
    <w:rsid w:val="00965701"/>
    <w:rsid w:val="00970280"/>
    <w:rsid w:val="00972CB2"/>
    <w:rsid w:val="00973D66"/>
    <w:rsid w:val="00975905"/>
    <w:rsid w:val="00975DEF"/>
    <w:rsid w:val="00977120"/>
    <w:rsid w:val="0098069E"/>
    <w:rsid w:val="00983B9B"/>
    <w:rsid w:val="00992E81"/>
    <w:rsid w:val="00993544"/>
    <w:rsid w:val="009935D7"/>
    <w:rsid w:val="00994941"/>
    <w:rsid w:val="0099762E"/>
    <w:rsid w:val="009A2442"/>
    <w:rsid w:val="009A7F5A"/>
    <w:rsid w:val="009B4BA0"/>
    <w:rsid w:val="009B55EB"/>
    <w:rsid w:val="009B6817"/>
    <w:rsid w:val="009B7AE8"/>
    <w:rsid w:val="009C2656"/>
    <w:rsid w:val="009C39C7"/>
    <w:rsid w:val="009C4A25"/>
    <w:rsid w:val="009C732A"/>
    <w:rsid w:val="009D0BE4"/>
    <w:rsid w:val="009D2776"/>
    <w:rsid w:val="009D2D72"/>
    <w:rsid w:val="009D4578"/>
    <w:rsid w:val="009D7EB7"/>
    <w:rsid w:val="009E0FB7"/>
    <w:rsid w:val="009E3C9E"/>
    <w:rsid w:val="009F35B9"/>
    <w:rsid w:val="009F4243"/>
    <w:rsid w:val="00A00712"/>
    <w:rsid w:val="00A04F9B"/>
    <w:rsid w:val="00A06262"/>
    <w:rsid w:val="00A10C62"/>
    <w:rsid w:val="00A122A6"/>
    <w:rsid w:val="00A223DF"/>
    <w:rsid w:val="00A22A23"/>
    <w:rsid w:val="00A32482"/>
    <w:rsid w:val="00A42B7B"/>
    <w:rsid w:val="00A4445D"/>
    <w:rsid w:val="00A50152"/>
    <w:rsid w:val="00A50AC1"/>
    <w:rsid w:val="00A51ECA"/>
    <w:rsid w:val="00A5290F"/>
    <w:rsid w:val="00A54BCF"/>
    <w:rsid w:val="00A5601C"/>
    <w:rsid w:val="00A57E7C"/>
    <w:rsid w:val="00A648F8"/>
    <w:rsid w:val="00A66557"/>
    <w:rsid w:val="00A66D98"/>
    <w:rsid w:val="00A6707A"/>
    <w:rsid w:val="00A71EC5"/>
    <w:rsid w:val="00A76C89"/>
    <w:rsid w:val="00A8195D"/>
    <w:rsid w:val="00A83EB5"/>
    <w:rsid w:val="00A86EEA"/>
    <w:rsid w:val="00A87294"/>
    <w:rsid w:val="00A87EAD"/>
    <w:rsid w:val="00A91114"/>
    <w:rsid w:val="00A9437A"/>
    <w:rsid w:val="00AA16F5"/>
    <w:rsid w:val="00AA1D6F"/>
    <w:rsid w:val="00AA2A38"/>
    <w:rsid w:val="00AA2DE1"/>
    <w:rsid w:val="00AA4613"/>
    <w:rsid w:val="00AA54B9"/>
    <w:rsid w:val="00AA5681"/>
    <w:rsid w:val="00AA6FD9"/>
    <w:rsid w:val="00AA73B1"/>
    <w:rsid w:val="00AB02EA"/>
    <w:rsid w:val="00AB0521"/>
    <w:rsid w:val="00AB1254"/>
    <w:rsid w:val="00AB3F07"/>
    <w:rsid w:val="00AB4003"/>
    <w:rsid w:val="00AB4437"/>
    <w:rsid w:val="00AB5387"/>
    <w:rsid w:val="00AB59AD"/>
    <w:rsid w:val="00AC0097"/>
    <w:rsid w:val="00AC0B41"/>
    <w:rsid w:val="00AC583B"/>
    <w:rsid w:val="00AD19F1"/>
    <w:rsid w:val="00AD3498"/>
    <w:rsid w:val="00AD61FF"/>
    <w:rsid w:val="00AE3D0E"/>
    <w:rsid w:val="00AE69AA"/>
    <w:rsid w:val="00AF30A9"/>
    <w:rsid w:val="00AF310F"/>
    <w:rsid w:val="00AF3D55"/>
    <w:rsid w:val="00AF7C27"/>
    <w:rsid w:val="00AF7C57"/>
    <w:rsid w:val="00B07B4B"/>
    <w:rsid w:val="00B117EE"/>
    <w:rsid w:val="00B12FEA"/>
    <w:rsid w:val="00B13FF6"/>
    <w:rsid w:val="00B20B71"/>
    <w:rsid w:val="00B25A12"/>
    <w:rsid w:val="00B31EE5"/>
    <w:rsid w:val="00B3483E"/>
    <w:rsid w:val="00B35D53"/>
    <w:rsid w:val="00B36FB8"/>
    <w:rsid w:val="00B544B3"/>
    <w:rsid w:val="00B54779"/>
    <w:rsid w:val="00B60DF6"/>
    <w:rsid w:val="00B634F2"/>
    <w:rsid w:val="00B651E8"/>
    <w:rsid w:val="00B6779E"/>
    <w:rsid w:val="00B71FA0"/>
    <w:rsid w:val="00B7208C"/>
    <w:rsid w:val="00B730D3"/>
    <w:rsid w:val="00B74486"/>
    <w:rsid w:val="00B7606E"/>
    <w:rsid w:val="00B77F97"/>
    <w:rsid w:val="00B81D2C"/>
    <w:rsid w:val="00B82CF2"/>
    <w:rsid w:val="00B87DDB"/>
    <w:rsid w:val="00B9187A"/>
    <w:rsid w:val="00BA4595"/>
    <w:rsid w:val="00BA63D7"/>
    <w:rsid w:val="00BA7940"/>
    <w:rsid w:val="00BB053B"/>
    <w:rsid w:val="00BB189E"/>
    <w:rsid w:val="00BB2A27"/>
    <w:rsid w:val="00BB364D"/>
    <w:rsid w:val="00BC2B10"/>
    <w:rsid w:val="00BC7CC4"/>
    <w:rsid w:val="00BD0744"/>
    <w:rsid w:val="00BD10C7"/>
    <w:rsid w:val="00BD22DD"/>
    <w:rsid w:val="00BD69F3"/>
    <w:rsid w:val="00BD6F04"/>
    <w:rsid w:val="00BD7FA7"/>
    <w:rsid w:val="00BE04D9"/>
    <w:rsid w:val="00BE550B"/>
    <w:rsid w:val="00BE60B8"/>
    <w:rsid w:val="00BF0C52"/>
    <w:rsid w:val="00BF32CE"/>
    <w:rsid w:val="00BF3F5F"/>
    <w:rsid w:val="00BF4A18"/>
    <w:rsid w:val="00BF516C"/>
    <w:rsid w:val="00BF740F"/>
    <w:rsid w:val="00C004A2"/>
    <w:rsid w:val="00C02438"/>
    <w:rsid w:val="00C03106"/>
    <w:rsid w:val="00C074E8"/>
    <w:rsid w:val="00C1056C"/>
    <w:rsid w:val="00C14248"/>
    <w:rsid w:val="00C15AE2"/>
    <w:rsid w:val="00C15FFC"/>
    <w:rsid w:val="00C16D45"/>
    <w:rsid w:val="00C17695"/>
    <w:rsid w:val="00C21BD9"/>
    <w:rsid w:val="00C2247F"/>
    <w:rsid w:val="00C231A3"/>
    <w:rsid w:val="00C26B46"/>
    <w:rsid w:val="00C275C3"/>
    <w:rsid w:val="00C30208"/>
    <w:rsid w:val="00C3093F"/>
    <w:rsid w:val="00C309C8"/>
    <w:rsid w:val="00C367DA"/>
    <w:rsid w:val="00C42022"/>
    <w:rsid w:val="00C46D73"/>
    <w:rsid w:val="00C46F8B"/>
    <w:rsid w:val="00C473B5"/>
    <w:rsid w:val="00C51525"/>
    <w:rsid w:val="00C56D59"/>
    <w:rsid w:val="00C57947"/>
    <w:rsid w:val="00C60F33"/>
    <w:rsid w:val="00C61382"/>
    <w:rsid w:val="00C6380D"/>
    <w:rsid w:val="00C709A0"/>
    <w:rsid w:val="00C70EC5"/>
    <w:rsid w:val="00C76F1F"/>
    <w:rsid w:val="00C831F8"/>
    <w:rsid w:val="00C83564"/>
    <w:rsid w:val="00C84183"/>
    <w:rsid w:val="00C84C89"/>
    <w:rsid w:val="00C90132"/>
    <w:rsid w:val="00C904C1"/>
    <w:rsid w:val="00C91817"/>
    <w:rsid w:val="00C940AB"/>
    <w:rsid w:val="00C94BED"/>
    <w:rsid w:val="00C94C82"/>
    <w:rsid w:val="00CA3087"/>
    <w:rsid w:val="00CA6149"/>
    <w:rsid w:val="00CB0A3A"/>
    <w:rsid w:val="00CB0E65"/>
    <w:rsid w:val="00CB1098"/>
    <w:rsid w:val="00CB18B4"/>
    <w:rsid w:val="00CB29E2"/>
    <w:rsid w:val="00CB3B3D"/>
    <w:rsid w:val="00CB4E89"/>
    <w:rsid w:val="00CB7B80"/>
    <w:rsid w:val="00CC57F8"/>
    <w:rsid w:val="00CC5C63"/>
    <w:rsid w:val="00CD7E38"/>
    <w:rsid w:val="00CE1324"/>
    <w:rsid w:val="00CE3D3C"/>
    <w:rsid w:val="00CE420A"/>
    <w:rsid w:val="00CE4F44"/>
    <w:rsid w:val="00CE5BBA"/>
    <w:rsid w:val="00CF022D"/>
    <w:rsid w:val="00CF18C4"/>
    <w:rsid w:val="00CF1E85"/>
    <w:rsid w:val="00CF1F39"/>
    <w:rsid w:val="00CF3F3E"/>
    <w:rsid w:val="00CF3F62"/>
    <w:rsid w:val="00CF7ABA"/>
    <w:rsid w:val="00D0488D"/>
    <w:rsid w:val="00D04BED"/>
    <w:rsid w:val="00D052F0"/>
    <w:rsid w:val="00D06B1D"/>
    <w:rsid w:val="00D12FFB"/>
    <w:rsid w:val="00D15905"/>
    <w:rsid w:val="00D20794"/>
    <w:rsid w:val="00D2143E"/>
    <w:rsid w:val="00D2356C"/>
    <w:rsid w:val="00D24D95"/>
    <w:rsid w:val="00D24F2C"/>
    <w:rsid w:val="00D261C5"/>
    <w:rsid w:val="00D26292"/>
    <w:rsid w:val="00D26DF2"/>
    <w:rsid w:val="00D27B0C"/>
    <w:rsid w:val="00D306FA"/>
    <w:rsid w:val="00D31FEF"/>
    <w:rsid w:val="00D3494D"/>
    <w:rsid w:val="00D35435"/>
    <w:rsid w:val="00D3583A"/>
    <w:rsid w:val="00D362A6"/>
    <w:rsid w:val="00D37FB3"/>
    <w:rsid w:val="00D44A3A"/>
    <w:rsid w:val="00D44DAD"/>
    <w:rsid w:val="00D4662F"/>
    <w:rsid w:val="00D471DD"/>
    <w:rsid w:val="00D50F37"/>
    <w:rsid w:val="00D53BC8"/>
    <w:rsid w:val="00D57487"/>
    <w:rsid w:val="00D60B6E"/>
    <w:rsid w:val="00D62EC5"/>
    <w:rsid w:val="00D639B8"/>
    <w:rsid w:val="00D721A7"/>
    <w:rsid w:val="00D76ACB"/>
    <w:rsid w:val="00D77FFA"/>
    <w:rsid w:val="00D8110C"/>
    <w:rsid w:val="00D82FF9"/>
    <w:rsid w:val="00D84295"/>
    <w:rsid w:val="00D85958"/>
    <w:rsid w:val="00D85AF0"/>
    <w:rsid w:val="00D85D46"/>
    <w:rsid w:val="00D91A83"/>
    <w:rsid w:val="00D91F00"/>
    <w:rsid w:val="00DA063F"/>
    <w:rsid w:val="00DA1AF6"/>
    <w:rsid w:val="00DA6565"/>
    <w:rsid w:val="00DA7D5C"/>
    <w:rsid w:val="00DB3F42"/>
    <w:rsid w:val="00DB7732"/>
    <w:rsid w:val="00DC1DB1"/>
    <w:rsid w:val="00DC315B"/>
    <w:rsid w:val="00DC787F"/>
    <w:rsid w:val="00DD10ED"/>
    <w:rsid w:val="00DD4548"/>
    <w:rsid w:val="00DD4883"/>
    <w:rsid w:val="00DD5D22"/>
    <w:rsid w:val="00DE0C46"/>
    <w:rsid w:val="00DE29EC"/>
    <w:rsid w:val="00DE56AF"/>
    <w:rsid w:val="00DE5931"/>
    <w:rsid w:val="00DE5A67"/>
    <w:rsid w:val="00DF090A"/>
    <w:rsid w:val="00DF0B8E"/>
    <w:rsid w:val="00DF456E"/>
    <w:rsid w:val="00DF59F2"/>
    <w:rsid w:val="00E01857"/>
    <w:rsid w:val="00E01B8A"/>
    <w:rsid w:val="00E03D56"/>
    <w:rsid w:val="00E03E6D"/>
    <w:rsid w:val="00E10B2A"/>
    <w:rsid w:val="00E10FF5"/>
    <w:rsid w:val="00E13DF5"/>
    <w:rsid w:val="00E17133"/>
    <w:rsid w:val="00E178E9"/>
    <w:rsid w:val="00E23937"/>
    <w:rsid w:val="00E26BFE"/>
    <w:rsid w:val="00E274CE"/>
    <w:rsid w:val="00E335A5"/>
    <w:rsid w:val="00E33B6D"/>
    <w:rsid w:val="00E40269"/>
    <w:rsid w:val="00E40337"/>
    <w:rsid w:val="00E41BD9"/>
    <w:rsid w:val="00E436E3"/>
    <w:rsid w:val="00E45EA3"/>
    <w:rsid w:val="00E47557"/>
    <w:rsid w:val="00E47C57"/>
    <w:rsid w:val="00E518A7"/>
    <w:rsid w:val="00E53288"/>
    <w:rsid w:val="00E542B8"/>
    <w:rsid w:val="00E56063"/>
    <w:rsid w:val="00E5621E"/>
    <w:rsid w:val="00E60626"/>
    <w:rsid w:val="00E63CDD"/>
    <w:rsid w:val="00E63D6A"/>
    <w:rsid w:val="00E64D1F"/>
    <w:rsid w:val="00E707D0"/>
    <w:rsid w:val="00E74D5E"/>
    <w:rsid w:val="00E846C9"/>
    <w:rsid w:val="00E86A62"/>
    <w:rsid w:val="00E90845"/>
    <w:rsid w:val="00E9220D"/>
    <w:rsid w:val="00E95A3F"/>
    <w:rsid w:val="00E961D2"/>
    <w:rsid w:val="00E974FD"/>
    <w:rsid w:val="00EA0FCC"/>
    <w:rsid w:val="00EA45F8"/>
    <w:rsid w:val="00EA5357"/>
    <w:rsid w:val="00EA6879"/>
    <w:rsid w:val="00EB6162"/>
    <w:rsid w:val="00EC05FD"/>
    <w:rsid w:val="00EC1C51"/>
    <w:rsid w:val="00EC202F"/>
    <w:rsid w:val="00EC20EE"/>
    <w:rsid w:val="00EC358B"/>
    <w:rsid w:val="00EC40C8"/>
    <w:rsid w:val="00EC5EE4"/>
    <w:rsid w:val="00ED1FF0"/>
    <w:rsid w:val="00ED73CD"/>
    <w:rsid w:val="00ED7C52"/>
    <w:rsid w:val="00EE0CAB"/>
    <w:rsid w:val="00EE2CB0"/>
    <w:rsid w:val="00EE64CE"/>
    <w:rsid w:val="00EE65B7"/>
    <w:rsid w:val="00EF6F8A"/>
    <w:rsid w:val="00F001FE"/>
    <w:rsid w:val="00F0202B"/>
    <w:rsid w:val="00F02813"/>
    <w:rsid w:val="00F05163"/>
    <w:rsid w:val="00F17A21"/>
    <w:rsid w:val="00F262DD"/>
    <w:rsid w:val="00F3313B"/>
    <w:rsid w:val="00F35CB4"/>
    <w:rsid w:val="00F362CA"/>
    <w:rsid w:val="00F37826"/>
    <w:rsid w:val="00F43BBD"/>
    <w:rsid w:val="00F50D26"/>
    <w:rsid w:val="00F514FD"/>
    <w:rsid w:val="00F62F2C"/>
    <w:rsid w:val="00F635DF"/>
    <w:rsid w:val="00F640FA"/>
    <w:rsid w:val="00F64ADB"/>
    <w:rsid w:val="00F64E4C"/>
    <w:rsid w:val="00F748C5"/>
    <w:rsid w:val="00F74F8D"/>
    <w:rsid w:val="00F766D8"/>
    <w:rsid w:val="00F81550"/>
    <w:rsid w:val="00F823DE"/>
    <w:rsid w:val="00F83D65"/>
    <w:rsid w:val="00FA11CB"/>
    <w:rsid w:val="00FA1E6C"/>
    <w:rsid w:val="00FA3EA4"/>
    <w:rsid w:val="00FA4696"/>
    <w:rsid w:val="00FA5ACB"/>
    <w:rsid w:val="00FA65B8"/>
    <w:rsid w:val="00FA7F2B"/>
    <w:rsid w:val="00FB0A99"/>
    <w:rsid w:val="00FB35B3"/>
    <w:rsid w:val="00FB3CF9"/>
    <w:rsid w:val="00FB6655"/>
    <w:rsid w:val="00FC5700"/>
    <w:rsid w:val="00FC69EF"/>
    <w:rsid w:val="00FD0720"/>
    <w:rsid w:val="00FD4E42"/>
    <w:rsid w:val="00FD5D2C"/>
    <w:rsid w:val="00FD6777"/>
    <w:rsid w:val="00FE0261"/>
    <w:rsid w:val="00FE1338"/>
    <w:rsid w:val="00FE155D"/>
    <w:rsid w:val="00FE34C1"/>
    <w:rsid w:val="00FE64BF"/>
    <w:rsid w:val="00FE79BF"/>
    <w:rsid w:val="00FF1CF7"/>
    <w:rsid w:val="00FF3F09"/>
    <w:rsid w:val="00FF453A"/>
    <w:rsid w:val="00FF469A"/>
    <w:rsid w:val="00FF5598"/>
    <w:rsid w:val="00FF6DC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D8E78"/>
  <w15:docId w15:val="{8A92DD30-75D7-CE46-AFB2-105C4B4D3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431E"/>
  </w:style>
  <w:style w:type="paragraph" w:styleId="Heading1">
    <w:name w:val="heading 1"/>
    <w:basedOn w:val="Normal"/>
    <w:next w:val="Normal"/>
    <w:link w:val="Heading1Char"/>
    <w:uiPriority w:val="9"/>
    <w:qFormat/>
    <w:rsid w:val="00D4185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D41854"/>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D41854"/>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41854"/>
    <w:pPr>
      <w:keepNext/>
      <w:keepLines/>
      <w:spacing w:before="240" w:after="40"/>
      <w:outlineLvl w:val="3"/>
    </w:pPr>
    <w:rPr>
      <w:b/>
    </w:rPr>
  </w:style>
  <w:style w:type="paragraph" w:styleId="Heading5">
    <w:name w:val="heading 5"/>
    <w:basedOn w:val="Normal"/>
    <w:next w:val="Normal"/>
    <w:link w:val="Heading5Char"/>
    <w:uiPriority w:val="9"/>
    <w:semiHidden/>
    <w:unhideWhenUsed/>
    <w:qFormat/>
    <w:rsid w:val="00D41854"/>
    <w:pPr>
      <w:keepNext/>
      <w:keepLines/>
      <w:spacing w:before="220" w:after="40"/>
      <w:outlineLvl w:val="4"/>
    </w:pPr>
    <w:rPr>
      <w:b/>
    </w:rPr>
  </w:style>
  <w:style w:type="paragraph" w:styleId="Heading6">
    <w:name w:val="heading 6"/>
    <w:basedOn w:val="Normal"/>
    <w:next w:val="Normal"/>
    <w:link w:val="Heading6Char"/>
    <w:uiPriority w:val="9"/>
    <w:semiHidden/>
    <w:unhideWhenUsed/>
    <w:qFormat/>
    <w:rsid w:val="00D41854"/>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41854"/>
    <w:pPr>
      <w:keepNext/>
      <w:keepLines/>
      <w:spacing w:before="480" w:after="120"/>
    </w:pPr>
    <w:rPr>
      <w:b/>
      <w:sz w:val="72"/>
      <w:szCs w:val="72"/>
    </w:rPr>
  </w:style>
  <w:style w:type="character" w:customStyle="1" w:styleId="Heading1Char">
    <w:name w:val="Heading 1 Char"/>
    <w:basedOn w:val="DefaultParagraphFont"/>
    <w:link w:val="Heading1"/>
    <w:rsid w:val="00D4185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D41854"/>
    <w:rPr>
      <w:rFonts w:ascii="Times New Roman" w:eastAsia="Times New Roman" w:hAnsi="Times New Roman" w:cs="Times New Roman"/>
      <w:b/>
      <w:sz w:val="36"/>
      <w:szCs w:val="36"/>
    </w:rPr>
  </w:style>
  <w:style w:type="character" w:customStyle="1" w:styleId="Heading3Char">
    <w:name w:val="Heading 3 Char"/>
    <w:basedOn w:val="DefaultParagraphFont"/>
    <w:link w:val="Heading3"/>
    <w:uiPriority w:val="9"/>
    <w:semiHidden/>
    <w:rsid w:val="00D41854"/>
    <w:rPr>
      <w:rFonts w:ascii="Times New Roman" w:eastAsia="Times New Roman" w:hAnsi="Times New Roman" w:cs="Times New Roman"/>
      <w:b/>
      <w:sz w:val="28"/>
      <w:szCs w:val="28"/>
    </w:rPr>
  </w:style>
  <w:style w:type="character" w:customStyle="1" w:styleId="Heading4Char">
    <w:name w:val="Heading 4 Char"/>
    <w:basedOn w:val="DefaultParagraphFont"/>
    <w:link w:val="Heading4"/>
    <w:uiPriority w:val="9"/>
    <w:semiHidden/>
    <w:rsid w:val="00D41854"/>
    <w:rPr>
      <w:rFonts w:ascii="Times New Roman" w:eastAsia="Times New Roman" w:hAnsi="Times New Roman" w:cs="Times New Roman"/>
      <w:b/>
    </w:rPr>
  </w:style>
  <w:style w:type="character" w:customStyle="1" w:styleId="Heading5Char">
    <w:name w:val="Heading 5 Char"/>
    <w:basedOn w:val="DefaultParagraphFont"/>
    <w:link w:val="Heading5"/>
    <w:uiPriority w:val="9"/>
    <w:semiHidden/>
    <w:rsid w:val="00D41854"/>
    <w:rPr>
      <w:rFonts w:ascii="Times New Roman" w:eastAsia="Times New Roman" w:hAnsi="Times New Roman" w:cs="Times New Roman"/>
      <w:b/>
    </w:rPr>
  </w:style>
  <w:style w:type="character" w:customStyle="1" w:styleId="Heading6Char">
    <w:name w:val="Heading 6 Char"/>
    <w:basedOn w:val="DefaultParagraphFont"/>
    <w:link w:val="Heading6"/>
    <w:uiPriority w:val="9"/>
    <w:semiHidden/>
    <w:rsid w:val="00D41854"/>
    <w:rPr>
      <w:rFonts w:ascii="Times New Roman" w:eastAsia="Times New Roman" w:hAnsi="Times New Roman" w:cs="Times New Roman"/>
      <w:b/>
      <w:sz w:val="20"/>
      <w:szCs w:val="20"/>
    </w:rPr>
  </w:style>
  <w:style w:type="paragraph" w:customStyle="1" w:styleId="p1">
    <w:name w:val="p1"/>
    <w:basedOn w:val="Normal"/>
    <w:rsid w:val="00D41854"/>
    <w:pPr>
      <w:spacing w:before="100" w:beforeAutospacing="1" w:after="100" w:afterAutospacing="1"/>
    </w:pPr>
  </w:style>
  <w:style w:type="paragraph" w:customStyle="1" w:styleId="p2">
    <w:name w:val="p2"/>
    <w:basedOn w:val="Normal"/>
    <w:rsid w:val="00D41854"/>
    <w:pPr>
      <w:spacing w:before="100" w:beforeAutospacing="1" w:after="100" w:afterAutospacing="1"/>
    </w:pPr>
  </w:style>
  <w:style w:type="paragraph" w:styleId="ListParagraph">
    <w:name w:val="List Paragraph"/>
    <w:basedOn w:val="Normal"/>
    <w:uiPriority w:val="34"/>
    <w:qFormat/>
    <w:rsid w:val="00D41854"/>
    <w:pPr>
      <w:ind w:left="720"/>
      <w:contextualSpacing/>
    </w:pPr>
  </w:style>
  <w:style w:type="character" w:styleId="PageNumber">
    <w:name w:val="page number"/>
    <w:basedOn w:val="DefaultParagraphFont"/>
    <w:uiPriority w:val="99"/>
    <w:semiHidden/>
    <w:unhideWhenUsed/>
    <w:rsid w:val="00D41854"/>
  </w:style>
  <w:style w:type="paragraph" w:styleId="Header">
    <w:name w:val="header"/>
    <w:basedOn w:val="Normal"/>
    <w:link w:val="HeaderChar"/>
    <w:unhideWhenUsed/>
    <w:rsid w:val="00D41854"/>
    <w:pPr>
      <w:tabs>
        <w:tab w:val="center" w:pos="4680"/>
        <w:tab w:val="right" w:pos="9360"/>
      </w:tabs>
    </w:pPr>
  </w:style>
  <w:style w:type="character" w:customStyle="1" w:styleId="HeaderChar">
    <w:name w:val="Header Char"/>
    <w:basedOn w:val="DefaultParagraphFont"/>
    <w:link w:val="Header"/>
    <w:rsid w:val="00D41854"/>
    <w:rPr>
      <w:rFonts w:ascii="Times New Roman" w:eastAsia="Times New Roman" w:hAnsi="Times New Roman" w:cs="Times New Roman"/>
    </w:rPr>
  </w:style>
  <w:style w:type="character" w:styleId="FootnoteReference">
    <w:name w:val="footnote reference"/>
    <w:basedOn w:val="DefaultParagraphFont"/>
    <w:uiPriority w:val="99"/>
    <w:unhideWhenUsed/>
    <w:rsid w:val="00D41854"/>
    <w:rPr>
      <w:vertAlign w:val="superscript"/>
    </w:rPr>
  </w:style>
  <w:style w:type="character" w:styleId="CommentReference">
    <w:name w:val="annotation reference"/>
    <w:basedOn w:val="DefaultParagraphFont"/>
    <w:uiPriority w:val="99"/>
    <w:semiHidden/>
    <w:unhideWhenUsed/>
    <w:rsid w:val="00D41854"/>
    <w:rPr>
      <w:sz w:val="16"/>
      <w:szCs w:val="16"/>
    </w:rPr>
  </w:style>
  <w:style w:type="paragraph" w:styleId="CommentText">
    <w:name w:val="annotation text"/>
    <w:basedOn w:val="Normal"/>
    <w:link w:val="CommentTextChar"/>
    <w:uiPriority w:val="99"/>
    <w:unhideWhenUsed/>
    <w:rsid w:val="00D41854"/>
    <w:rPr>
      <w:rFonts w:eastAsiaTheme="minorEastAsia"/>
      <w:sz w:val="20"/>
      <w:szCs w:val="20"/>
      <w:lang w:val="en-US"/>
    </w:rPr>
  </w:style>
  <w:style w:type="character" w:customStyle="1" w:styleId="CommentTextChar">
    <w:name w:val="Comment Text Char"/>
    <w:basedOn w:val="DefaultParagraphFont"/>
    <w:link w:val="CommentText"/>
    <w:uiPriority w:val="99"/>
    <w:rsid w:val="00D41854"/>
    <w:rPr>
      <w:rFonts w:ascii="Times New Roman" w:eastAsiaTheme="minorEastAsia" w:hAnsi="Times New Roman" w:cs="Times New Roman"/>
      <w:sz w:val="20"/>
      <w:szCs w:val="20"/>
      <w:lang w:val="en-US"/>
    </w:rPr>
  </w:style>
  <w:style w:type="paragraph" w:styleId="FootnoteText">
    <w:name w:val="footnote text"/>
    <w:basedOn w:val="Normal"/>
    <w:link w:val="FootnoteTextChar"/>
    <w:uiPriority w:val="99"/>
    <w:unhideWhenUsed/>
    <w:rsid w:val="00D41854"/>
    <w:rPr>
      <w:rFonts w:eastAsiaTheme="minorEastAsia"/>
      <w:lang w:val="en-US"/>
    </w:rPr>
  </w:style>
  <w:style w:type="character" w:customStyle="1" w:styleId="FootnoteTextChar">
    <w:name w:val="Footnote Text Char"/>
    <w:basedOn w:val="DefaultParagraphFont"/>
    <w:link w:val="FootnoteText"/>
    <w:uiPriority w:val="99"/>
    <w:rsid w:val="00D41854"/>
    <w:rPr>
      <w:rFonts w:ascii="Times New Roman" w:eastAsiaTheme="minorEastAsia" w:hAnsi="Times New Roman" w:cs="Times New Roman"/>
      <w:lang w:val="en-US"/>
    </w:rPr>
  </w:style>
  <w:style w:type="character" w:styleId="Hyperlink">
    <w:name w:val="Hyperlink"/>
    <w:basedOn w:val="DefaultParagraphFont"/>
    <w:uiPriority w:val="99"/>
    <w:unhideWhenUsed/>
    <w:rsid w:val="00D41854"/>
    <w:rPr>
      <w:color w:val="0563C1" w:themeColor="hyperlink"/>
      <w:u w:val="single"/>
    </w:rPr>
  </w:style>
  <w:style w:type="paragraph" w:styleId="BalloonText">
    <w:name w:val="Balloon Text"/>
    <w:basedOn w:val="Normal"/>
    <w:link w:val="BalloonTextChar"/>
    <w:uiPriority w:val="99"/>
    <w:semiHidden/>
    <w:unhideWhenUsed/>
    <w:rsid w:val="00D41854"/>
    <w:rPr>
      <w:sz w:val="18"/>
      <w:szCs w:val="18"/>
    </w:rPr>
  </w:style>
  <w:style w:type="character" w:customStyle="1" w:styleId="BalloonTextChar">
    <w:name w:val="Balloon Text Char"/>
    <w:basedOn w:val="DefaultParagraphFont"/>
    <w:link w:val="BalloonText"/>
    <w:uiPriority w:val="99"/>
    <w:semiHidden/>
    <w:rsid w:val="00D41854"/>
    <w:rPr>
      <w:rFonts w:ascii="Times New Roman" w:eastAsia="Times New Roman" w:hAnsi="Times New Roman" w:cs="Times New Roman"/>
      <w:sz w:val="18"/>
      <w:szCs w:val="18"/>
    </w:rPr>
  </w:style>
  <w:style w:type="paragraph" w:styleId="CommentSubject">
    <w:name w:val="annotation subject"/>
    <w:basedOn w:val="CommentText"/>
    <w:next w:val="CommentText"/>
    <w:link w:val="CommentSubjectChar"/>
    <w:uiPriority w:val="99"/>
    <w:semiHidden/>
    <w:unhideWhenUsed/>
    <w:rsid w:val="00D41854"/>
    <w:pPr>
      <w:spacing w:after="160"/>
    </w:pPr>
    <w:rPr>
      <w:rFonts w:eastAsiaTheme="minorHAnsi"/>
      <w:b/>
      <w:bCs/>
      <w:lang w:val="en-CA"/>
    </w:rPr>
  </w:style>
  <w:style w:type="character" w:customStyle="1" w:styleId="CommentSubjectChar">
    <w:name w:val="Comment Subject Char"/>
    <w:basedOn w:val="CommentTextChar"/>
    <w:link w:val="CommentSubject"/>
    <w:uiPriority w:val="99"/>
    <w:semiHidden/>
    <w:rsid w:val="00D41854"/>
    <w:rPr>
      <w:rFonts w:ascii="Times New Roman" w:eastAsiaTheme="minorEastAsia" w:hAnsi="Times New Roman" w:cs="Times New Roman"/>
      <w:b/>
      <w:bCs/>
      <w:sz w:val="20"/>
      <w:szCs w:val="20"/>
      <w:lang w:val="en-US"/>
    </w:rPr>
  </w:style>
  <w:style w:type="character" w:styleId="Emphasis">
    <w:name w:val="Emphasis"/>
    <w:basedOn w:val="DefaultParagraphFont"/>
    <w:uiPriority w:val="20"/>
    <w:qFormat/>
    <w:rsid w:val="00D41854"/>
    <w:rPr>
      <w:i/>
      <w:iCs/>
    </w:rPr>
  </w:style>
  <w:style w:type="paragraph" w:customStyle="1" w:styleId="Default">
    <w:name w:val="Default"/>
    <w:rsid w:val="00D41854"/>
    <w:pPr>
      <w:autoSpaceDE w:val="0"/>
      <w:autoSpaceDN w:val="0"/>
      <w:adjustRightInd w:val="0"/>
    </w:pPr>
    <w:rPr>
      <w:rFonts w:ascii="Arial" w:hAnsi="Arial" w:cs="Arial"/>
      <w:color w:val="000000"/>
      <w:lang w:val="en-US"/>
    </w:rPr>
  </w:style>
  <w:style w:type="paragraph" w:styleId="Footer">
    <w:name w:val="footer"/>
    <w:basedOn w:val="Normal"/>
    <w:link w:val="FooterChar"/>
    <w:uiPriority w:val="99"/>
    <w:unhideWhenUsed/>
    <w:rsid w:val="00D41854"/>
    <w:pPr>
      <w:tabs>
        <w:tab w:val="center" w:pos="4680"/>
        <w:tab w:val="right" w:pos="9360"/>
      </w:tabs>
    </w:pPr>
  </w:style>
  <w:style w:type="character" w:customStyle="1" w:styleId="FooterChar">
    <w:name w:val="Footer Char"/>
    <w:basedOn w:val="DefaultParagraphFont"/>
    <w:link w:val="Footer"/>
    <w:uiPriority w:val="99"/>
    <w:rsid w:val="00D41854"/>
    <w:rPr>
      <w:rFonts w:ascii="Times New Roman" w:eastAsia="Times New Roman" w:hAnsi="Times New Roman" w:cs="Times New Roman"/>
    </w:rPr>
  </w:style>
  <w:style w:type="paragraph" w:styleId="TOCHeading">
    <w:name w:val="TOC Heading"/>
    <w:basedOn w:val="Heading1"/>
    <w:next w:val="Normal"/>
    <w:uiPriority w:val="39"/>
    <w:unhideWhenUsed/>
    <w:qFormat/>
    <w:rsid w:val="00D41854"/>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D41854"/>
    <w:pPr>
      <w:spacing w:line="480" w:lineRule="auto"/>
    </w:pPr>
    <w:rPr>
      <w:rFonts w:ascii="Times" w:hAnsi="Times" w:cstheme="minorHAnsi"/>
      <w:b/>
    </w:rPr>
  </w:style>
  <w:style w:type="paragraph" w:styleId="TOC2">
    <w:name w:val="toc 2"/>
    <w:basedOn w:val="Normal"/>
    <w:next w:val="Normal"/>
    <w:autoRedefine/>
    <w:uiPriority w:val="39"/>
    <w:unhideWhenUsed/>
    <w:rsid w:val="00D41854"/>
    <w:pPr>
      <w:ind w:left="220"/>
    </w:pPr>
    <w:rPr>
      <w:rFonts w:cstheme="minorHAnsi"/>
      <w:smallCaps/>
      <w:sz w:val="20"/>
      <w:szCs w:val="20"/>
    </w:rPr>
  </w:style>
  <w:style w:type="paragraph" w:styleId="TOC3">
    <w:name w:val="toc 3"/>
    <w:basedOn w:val="Normal"/>
    <w:next w:val="Normal"/>
    <w:autoRedefine/>
    <w:uiPriority w:val="39"/>
    <w:unhideWhenUsed/>
    <w:rsid w:val="00D41854"/>
    <w:pPr>
      <w:ind w:left="440"/>
    </w:pPr>
    <w:rPr>
      <w:rFonts w:cstheme="minorHAnsi"/>
      <w:i/>
      <w:iCs/>
      <w:sz w:val="20"/>
      <w:szCs w:val="20"/>
    </w:rPr>
  </w:style>
  <w:style w:type="paragraph" w:styleId="TOC4">
    <w:name w:val="toc 4"/>
    <w:basedOn w:val="Normal"/>
    <w:next w:val="Normal"/>
    <w:autoRedefine/>
    <w:uiPriority w:val="39"/>
    <w:unhideWhenUsed/>
    <w:rsid w:val="00D41854"/>
    <w:pPr>
      <w:ind w:left="660"/>
    </w:pPr>
    <w:rPr>
      <w:rFonts w:cstheme="minorHAnsi"/>
      <w:sz w:val="18"/>
      <w:szCs w:val="18"/>
    </w:rPr>
  </w:style>
  <w:style w:type="paragraph" w:styleId="TOC5">
    <w:name w:val="toc 5"/>
    <w:basedOn w:val="Normal"/>
    <w:next w:val="Normal"/>
    <w:autoRedefine/>
    <w:uiPriority w:val="39"/>
    <w:unhideWhenUsed/>
    <w:rsid w:val="00D41854"/>
    <w:pPr>
      <w:ind w:left="880"/>
    </w:pPr>
    <w:rPr>
      <w:rFonts w:cstheme="minorHAnsi"/>
      <w:sz w:val="18"/>
      <w:szCs w:val="18"/>
    </w:rPr>
  </w:style>
  <w:style w:type="paragraph" w:styleId="TOC6">
    <w:name w:val="toc 6"/>
    <w:basedOn w:val="Normal"/>
    <w:next w:val="Normal"/>
    <w:autoRedefine/>
    <w:uiPriority w:val="39"/>
    <w:unhideWhenUsed/>
    <w:rsid w:val="00D41854"/>
    <w:pPr>
      <w:ind w:left="1100"/>
    </w:pPr>
    <w:rPr>
      <w:rFonts w:cstheme="minorHAnsi"/>
      <w:sz w:val="18"/>
      <w:szCs w:val="18"/>
    </w:rPr>
  </w:style>
  <w:style w:type="paragraph" w:styleId="TOC7">
    <w:name w:val="toc 7"/>
    <w:basedOn w:val="Normal"/>
    <w:next w:val="Normal"/>
    <w:autoRedefine/>
    <w:uiPriority w:val="39"/>
    <w:unhideWhenUsed/>
    <w:rsid w:val="00D41854"/>
    <w:pPr>
      <w:ind w:left="1320"/>
    </w:pPr>
    <w:rPr>
      <w:rFonts w:cstheme="minorHAnsi"/>
      <w:sz w:val="18"/>
      <w:szCs w:val="18"/>
    </w:rPr>
  </w:style>
  <w:style w:type="paragraph" w:styleId="TOC8">
    <w:name w:val="toc 8"/>
    <w:basedOn w:val="Normal"/>
    <w:next w:val="Normal"/>
    <w:autoRedefine/>
    <w:uiPriority w:val="39"/>
    <w:unhideWhenUsed/>
    <w:rsid w:val="00D41854"/>
    <w:pPr>
      <w:ind w:left="1540"/>
    </w:pPr>
    <w:rPr>
      <w:rFonts w:cstheme="minorHAnsi"/>
      <w:sz w:val="18"/>
      <w:szCs w:val="18"/>
    </w:rPr>
  </w:style>
  <w:style w:type="paragraph" w:styleId="TOC9">
    <w:name w:val="toc 9"/>
    <w:basedOn w:val="Normal"/>
    <w:next w:val="Normal"/>
    <w:autoRedefine/>
    <w:uiPriority w:val="39"/>
    <w:unhideWhenUsed/>
    <w:rsid w:val="00D41854"/>
    <w:pPr>
      <w:ind w:left="1760"/>
    </w:pPr>
    <w:rPr>
      <w:rFonts w:cstheme="minorHAnsi"/>
      <w:sz w:val="18"/>
      <w:szCs w:val="18"/>
    </w:rPr>
  </w:style>
  <w:style w:type="character" w:customStyle="1" w:styleId="TitleChar">
    <w:name w:val="Title Char"/>
    <w:basedOn w:val="DefaultParagraphFont"/>
    <w:link w:val="Title"/>
    <w:uiPriority w:val="10"/>
    <w:rsid w:val="00D41854"/>
    <w:rPr>
      <w:rFonts w:ascii="Times New Roman" w:eastAsia="Times New Roman" w:hAnsi="Times New Roman" w:cs="Times New Roman"/>
      <w:b/>
      <w:sz w:val="72"/>
      <w:szCs w:val="72"/>
    </w:rPr>
  </w:style>
  <w:style w:type="character" w:customStyle="1" w:styleId="stdtxt1">
    <w:name w:val="stdtxt1"/>
    <w:rsid w:val="00D41854"/>
    <w:rPr>
      <w:rFonts w:ascii="Arial" w:hAnsi="Arial" w:cs="Arial" w:hint="default"/>
      <w:color w:val="000000"/>
      <w:sz w:val="18"/>
      <w:szCs w:val="18"/>
    </w:rPr>
  </w:style>
  <w:style w:type="character" w:customStyle="1" w:styleId="apple-converted-space">
    <w:name w:val="apple-converted-space"/>
    <w:basedOn w:val="DefaultParagraphFont"/>
    <w:rsid w:val="00D41854"/>
  </w:style>
  <w:style w:type="character" w:customStyle="1" w:styleId="UnresolvedMention1">
    <w:name w:val="Unresolved Mention1"/>
    <w:basedOn w:val="DefaultParagraphFont"/>
    <w:uiPriority w:val="99"/>
    <w:semiHidden/>
    <w:unhideWhenUsed/>
    <w:rsid w:val="00D41854"/>
    <w:rPr>
      <w:color w:val="605E5C"/>
      <w:shd w:val="clear" w:color="auto" w:fill="E1DFDD"/>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D41854"/>
    <w:rPr>
      <w:rFonts w:ascii="Georgia" w:eastAsia="Georgia" w:hAnsi="Georgia" w:cs="Georgia"/>
      <w:i/>
      <w:color w:val="666666"/>
      <w:sz w:val="48"/>
      <w:szCs w:val="48"/>
    </w:rPr>
  </w:style>
  <w:style w:type="paragraph" w:styleId="NormalWeb">
    <w:name w:val="Normal (Web)"/>
    <w:basedOn w:val="Normal"/>
    <w:uiPriority w:val="99"/>
    <w:unhideWhenUsed/>
    <w:rsid w:val="00D41854"/>
    <w:pPr>
      <w:spacing w:before="100" w:beforeAutospacing="1" w:after="100" w:afterAutospacing="1"/>
    </w:pPr>
  </w:style>
  <w:style w:type="character" w:customStyle="1" w:styleId="smallcaps">
    <w:name w:val="smallcaps"/>
    <w:basedOn w:val="DefaultParagraphFont"/>
    <w:rsid w:val="00D41854"/>
  </w:style>
  <w:style w:type="character" w:styleId="EndnoteReference">
    <w:name w:val="endnote reference"/>
    <w:basedOn w:val="DefaultParagraphFont"/>
    <w:uiPriority w:val="99"/>
    <w:semiHidden/>
    <w:unhideWhenUsed/>
    <w:rsid w:val="00D41854"/>
    <w:rPr>
      <w:vertAlign w:val="superscript"/>
    </w:rPr>
  </w:style>
  <w:style w:type="paragraph" w:styleId="Revision">
    <w:name w:val="Revision"/>
    <w:hidden/>
    <w:uiPriority w:val="99"/>
    <w:semiHidden/>
    <w:rsid w:val="00D41854"/>
  </w:style>
  <w:style w:type="character" w:styleId="FollowedHyperlink">
    <w:name w:val="FollowedHyperlink"/>
    <w:basedOn w:val="DefaultParagraphFont"/>
    <w:uiPriority w:val="99"/>
    <w:semiHidden/>
    <w:unhideWhenUsed/>
    <w:rsid w:val="00D41854"/>
    <w:rPr>
      <w:color w:val="954F72" w:themeColor="followedHyperlink"/>
      <w:u w:val="single"/>
    </w:rPr>
  </w:style>
  <w:style w:type="table" w:styleId="TableGrid">
    <w:name w:val="Table Grid"/>
    <w:basedOn w:val="TableNormal"/>
    <w:uiPriority w:val="39"/>
    <w:rsid w:val="00D418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41854"/>
    <w:rPr>
      <w:color w:val="605E5C"/>
      <w:shd w:val="clear" w:color="auto" w:fill="E1DFDD"/>
    </w:rPr>
  </w:style>
  <w:style w:type="character" w:customStyle="1" w:styleId="hlfld-contribauthor">
    <w:name w:val="hlfld-contribauthor"/>
    <w:basedOn w:val="DefaultParagraphFont"/>
    <w:rsid w:val="00D41854"/>
  </w:style>
  <w:style w:type="character" w:customStyle="1" w:styleId="nlmgiven-names">
    <w:name w:val="nlm_given-names"/>
    <w:basedOn w:val="DefaultParagraphFont"/>
    <w:rsid w:val="00D41854"/>
  </w:style>
  <w:style w:type="character" w:customStyle="1" w:styleId="nlmyear">
    <w:name w:val="nlm_year"/>
    <w:basedOn w:val="DefaultParagraphFont"/>
    <w:rsid w:val="00D41854"/>
  </w:style>
  <w:style w:type="character" w:customStyle="1" w:styleId="nlmarticle-title">
    <w:name w:val="nlm_article-title"/>
    <w:basedOn w:val="DefaultParagraphFont"/>
    <w:rsid w:val="00D41854"/>
  </w:style>
  <w:style w:type="character" w:customStyle="1" w:styleId="nlmfpage">
    <w:name w:val="nlm_fpage"/>
    <w:basedOn w:val="DefaultParagraphFont"/>
    <w:rsid w:val="00D41854"/>
  </w:style>
  <w:style w:type="character" w:customStyle="1" w:styleId="nlmlpage">
    <w:name w:val="nlm_lpage"/>
    <w:basedOn w:val="DefaultParagraphFont"/>
    <w:rsid w:val="00D41854"/>
  </w:style>
  <w:style w:type="paragraph" w:styleId="HTMLPreformatted">
    <w:name w:val="HTML Preformatted"/>
    <w:basedOn w:val="Normal"/>
    <w:link w:val="HTMLPreformattedChar"/>
    <w:uiPriority w:val="99"/>
    <w:semiHidden/>
    <w:unhideWhenUsed/>
    <w:rsid w:val="00D418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41854"/>
    <w:rPr>
      <w:rFonts w:ascii="Courier New" w:eastAsia="Times New Roman" w:hAnsi="Courier New" w:cs="Courier New"/>
      <w:sz w:val="20"/>
      <w:szCs w:val="20"/>
    </w:rPr>
  </w:style>
  <w:style w:type="character" w:customStyle="1" w:styleId="e24kjd">
    <w:name w:val="e24kjd"/>
    <w:basedOn w:val="DefaultParagraphFont"/>
    <w:rsid w:val="00D41854"/>
  </w:style>
  <w:style w:type="character" w:customStyle="1" w:styleId="UnresolvedMention2">
    <w:name w:val="Unresolved Mention2"/>
    <w:basedOn w:val="DefaultParagraphFont"/>
    <w:uiPriority w:val="99"/>
    <w:semiHidden/>
    <w:unhideWhenUsed/>
    <w:rsid w:val="00D41854"/>
    <w:rPr>
      <w:color w:val="605E5C"/>
      <w:shd w:val="clear" w:color="auto" w:fill="E1DFDD"/>
    </w:rPr>
  </w:style>
  <w:style w:type="character" w:customStyle="1" w:styleId="UnresolvedMention3">
    <w:name w:val="Unresolved Mention3"/>
    <w:basedOn w:val="DefaultParagraphFont"/>
    <w:uiPriority w:val="99"/>
    <w:semiHidden/>
    <w:unhideWhenUsed/>
    <w:rsid w:val="00D41854"/>
    <w:rPr>
      <w:color w:val="605E5C"/>
      <w:shd w:val="clear" w:color="auto" w:fill="E1DFDD"/>
    </w:rPr>
  </w:style>
  <w:style w:type="character" w:customStyle="1" w:styleId="show-for-sr">
    <w:name w:val="show-for-sr"/>
    <w:basedOn w:val="DefaultParagraphFont"/>
    <w:rsid w:val="00D41854"/>
  </w:style>
  <w:style w:type="character" w:customStyle="1" w:styleId="gd">
    <w:name w:val="gd"/>
    <w:basedOn w:val="DefaultParagraphFont"/>
    <w:rsid w:val="00D41854"/>
  </w:style>
  <w:style w:type="character" w:customStyle="1" w:styleId="qu">
    <w:name w:val="qu"/>
    <w:basedOn w:val="DefaultParagraphFont"/>
    <w:rsid w:val="00D41854"/>
  </w:style>
  <w:style w:type="character" w:customStyle="1" w:styleId="go">
    <w:name w:val="go"/>
    <w:basedOn w:val="DefaultParagraphFont"/>
    <w:rsid w:val="00D41854"/>
  </w:style>
  <w:style w:type="paragraph" w:styleId="PlainText">
    <w:name w:val="Plain Text"/>
    <w:basedOn w:val="Normal"/>
    <w:link w:val="PlainTextChar"/>
    <w:rsid w:val="00D41854"/>
    <w:rPr>
      <w:rFonts w:ascii="Courier New" w:hAnsi="Courier New"/>
      <w:sz w:val="20"/>
      <w:szCs w:val="20"/>
      <w:lang w:val="en-US"/>
    </w:rPr>
  </w:style>
  <w:style w:type="character" w:customStyle="1" w:styleId="PlainTextChar">
    <w:name w:val="Plain Text Char"/>
    <w:basedOn w:val="DefaultParagraphFont"/>
    <w:link w:val="PlainText"/>
    <w:rsid w:val="00D41854"/>
    <w:rPr>
      <w:rFonts w:ascii="Courier New" w:eastAsia="Times New Roman" w:hAnsi="Courier New" w:cs="Times New Roman"/>
      <w:sz w:val="20"/>
      <w:szCs w:val="20"/>
      <w:lang w:val="en-US"/>
    </w:rPr>
  </w:style>
  <w:style w:type="paragraph" w:styleId="BodyText2">
    <w:name w:val="Body Text 2"/>
    <w:basedOn w:val="Normal"/>
    <w:link w:val="BodyText2Char"/>
    <w:rsid w:val="00D41854"/>
    <w:pPr>
      <w:overflowPunct w:val="0"/>
      <w:autoSpaceDE w:val="0"/>
      <w:autoSpaceDN w:val="0"/>
      <w:adjustRightInd w:val="0"/>
      <w:textAlignment w:val="baseline"/>
    </w:pPr>
    <w:rPr>
      <w:b/>
      <w:sz w:val="22"/>
      <w:szCs w:val="20"/>
      <w:lang w:val="en-US"/>
    </w:rPr>
  </w:style>
  <w:style w:type="character" w:customStyle="1" w:styleId="BodyText2Char">
    <w:name w:val="Body Text 2 Char"/>
    <w:basedOn w:val="DefaultParagraphFont"/>
    <w:link w:val="BodyText2"/>
    <w:rsid w:val="00D41854"/>
    <w:rPr>
      <w:rFonts w:ascii="Times New Roman" w:eastAsia="Times New Roman" w:hAnsi="Times New Roman" w:cs="Times New Roman"/>
      <w:b/>
      <w:sz w:val="22"/>
      <w:szCs w:val="20"/>
      <w:lang w:val="en-US"/>
    </w:r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paragraph" w:customStyle="1" w:styleId="xmsonormal">
    <w:name w:val="x_msonormal"/>
    <w:basedOn w:val="Normal"/>
    <w:rsid w:val="0017190C"/>
    <w:pPr>
      <w:spacing w:before="100" w:beforeAutospacing="1" w:after="100" w:afterAutospacing="1"/>
    </w:pPr>
    <w:rPr>
      <w:lang w:val="fr-CA" w:eastAsia="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506450">
      <w:bodyDiv w:val="1"/>
      <w:marLeft w:val="0"/>
      <w:marRight w:val="0"/>
      <w:marTop w:val="0"/>
      <w:marBottom w:val="0"/>
      <w:divBdr>
        <w:top w:val="none" w:sz="0" w:space="0" w:color="auto"/>
        <w:left w:val="none" w:sz="0" w:space="0" w:color="auto"/>
        <w:bottom w:val="none" w:sz="0" w:space="0" w:color="auto"/>
        <w:right w:val="none" w:sz="0" w:space="0" w:color="auto"/>
      </w:divBdr>
    </w:div>
    <w:div w:id="346639944">
      <w:bodyDiv w:val="1"/>
      <w:marLeft w:val="0"/>
      <w:marRight w:val="0"/>
      <w:marTop w:val="0"/>
      <w:marBottom w:val="0"/>
      <w:divBdr>
        <w:top w:val="none" w:sz="0" w:space="0" w:color="auto"/>
        <w:left w:val="none" w:sz="0" w:space="0" w:color="auto"/>
        <w:bottom w:val="none" w:sz="0" w:space="0" w:color="auto"/>
        <w:right w:val="none" w:sz="0" w:space="0" w:color="auto"/>
      </w:divBdr>
    </w:div>
    <w:div w:id="488786374">
      <w:bodyDiv w:val="1"/>
      <w:marLeft w:val="0"/>
      <w:marRight w:val="0"/>
      <w:marTop w:val="0"/>
      <w:marBottom w:val="0"/>
      <w:divBdr>
        <w:top w:val="none" w:sz="0" w:space="0" w:color="auto"/>
        <w:left w:val="none" w:sz="0" w:space="0" w:color="auto"/>
        <w:bottom w:val="none" w:sz="0" w:space="0" w:color="auto"/>
        <w:right w:val="none" w:sz="0" w:space="0" w:color="auto"/>
      </w:divBdr>
    </w:div>
    <w:div w:id="740442471">
      <w:bodyDiv w:val="1"/>
      <w:marLeft w:val="0"/>
      <w:marRight w:val="0"/>
      <w:marTop w:val="0"/>
      <w:marBottom w:val="0"/>
      <w:divBdr>
        <w:top w:val="none" w:sz="0" w:space="0" w:color="auto"/>
        <w:left w:val="none" w:sz="0" w:space="0" w:color="auto"/>
        <w:bottom w:val="none" w:sz="0" w:space="0" w:color="auto"/>
        <w:right w:val="none" w:sz="0" w:space="0" w:color="auto"/>
      </w:divBdr>
    </w:div>
    <w:div w:id="835145560">
      <w:bodyDiv w:val="1"/>
      <w:marLeft w:val="0"/>
      <w:marRight w:val="0"/>
      <w:marTop w:val="0"/>
      <w:marBottom w:val="0"/>
      <w:divBdr>
        <w:top w:val="none" w:sz="0" w:space="0" w:color="auto"/>
        <w:left w:val="none" w:sz="0" w:space="0" w:color="auto"/>
        <w:bottom w:val="none" w:sz="0" w:space="0" w:color="auto"/>
        <w:right w:val="none" w:sz="0" w:space="0" w:color="auto"/>
      </w:divBdr>
    </w:div>
    <w:div w:id="858006313">
      <w:bodyDiv w:val="1"/>
      <w:marLeft w:val="0"/>
      <w:marRight w:val="0"/>
      <w:marTop w:val="0"/>
      <w:marBottom w:val="0"/>
      <w:divBdr>
        <w:top w:val="none" w:sz="0" w:space="0" w:color="auto"/>
        <w:left w:val="none" w:sz="0" w:space="0" w:color="auto"/>
        <w:bottom w:val="none" w:sz="0" w:space="0" w:color="auto"/>
        <w:right w:val="none" w:sz="0" w:space="0" w:color="auto"/>
      </w:divBdr>
    </w:div>
    <w:div w:id="935745986">
      <w:bodyDiv w:val="1"/>
      <w:marLeft w:val="0"/>
      <w:marRight w:val="0"/>
      <w:marTop w:val="0"/>
      <w:marBottom w:val="0"/>
      <w:divBdr>
        <w:top w:val="none" w:sz="0" w:space="0" w:color="auto"/>
        <w:left w:val="none" w:sz="0" w:space="0" w:color="auto"/>
        <w:bottom w:val="none" w:sz="0" w:space="0" w:color="auto"/>
        <w:right w:val="none" w:sz="0" w:space="0" w:color="auto"/>
      </w:divBdr>
    </w:div>
    <w:div w:id="1025517675">
      <w:bodyDiv w:val="1"/>
      <w:marLeft w:val="0"/>
      <w:marRight w:val="0"/>
      <w:marTop w:val="0"/>
      <w:marBottom w:val="0"/>
      <w:divBdr>
        <w:top w:val="none" w:sz="0" w:space="0" w:color="auto"/>
        <w:left w:val="none" w:sz="0" w:space="0" w:color="auto"/>
        <w:bottom w:val="none" w:sz="0" w:space="0" w:color="auto"/>
        <w:right w:val="none" w:sz="0" w:space="0" w:color="auto"/>
      </w:divBdr>
    </w:div>
    <w:div w:id="1137601769">
      <w:bodyDiv w:val="1"/>
      <w:marLeft w:val="0"/>
      <w:marRight w:val="0"/>
      <w:marTop w:val="0"/>
      <w:marBottom w:val="0"/>
      <w:divBdr>
        <w:top w:val="none" w:sz="0" w:space="0" w:color="auto"/>
        <w:left w:val="none" w:sz="0" w:space="0" w:color="auto"/>
        <w:bottom w:val="none" w:sz="0" w:space="0" w:color="auto"/>
        <w:right w:val="none" w:sz="0" w:space="0" w:color="auto"/>
      </w:divBdr>
    </w:div>
    <w:div w:id="1145271842">
      <w:bodyDiv w:val="1"/>
      <w:marLeft w:val="0"/>
      <w:marRight w:val="0"/>
      <w:marTop w:val="0"/>
      <w:marBottom w:val="0"/>
      <w:divBdr>
        <w:top w:val="none" w:sz="0" w:space="0" w:color="auto"/>
        <w:left w:val="none" w:sz="0" w:space="0" w:color="auto"/>
        <w:bottom w:val="none" w:sz="0" w:space="0" w:color="auto"/>
        <w:right w:val="none" w:sz="0" w:space="0" w:color="auto"/>
      </w:divBdr>
    </w:div>
    <w:div w:id="1236280353">
      <w:bodyDiv w:val="1"/>
      <w:marLeft w:val="0"/>
      <w:marRight w:val="0"/>
      <w:marTop w:val="0"/>
      <w:marBottom w:val="0"/>
      <w:divBdr>
        <w:top w:val="none" w:sz="0" w:space="0" w:color="auto"/>
        <w:left w:val="none" w:sz="0" w:space="0" w:color="auto"/>
        <w:bottom w:val="none" w:sz="0" w:space="0" w:color="auto"/>
        <w:right w:val="none" w:sz="0" w:space="0" w:color="auto"/>
      </w:divBdr>
    </w:div>
    <w:div w:id="1279603829">
      <w:bodyDiv w:val="1"/>
      <w:marLeft w:val="0"/>
      <w:marRight w:val="0"/>
      <w:marTop w:val="0"/>
      <w:marBottom w:val="0"/>
      <w:divBdr>
        <w:top w:val="none" w:sz="0" w:space="0" w:color="auto"/>
        <w:left w:val="none" w:sz="0" w:space="0" w:color="auto"/>
        <w:bottom w:val="none" w:sz="0" w:space="0" w:color="auto"/>
        <w:right w:val="none" w:sz="0" w:space="0" w:color="auto"/>
      </w:divBdr>
    </w:div>
    <w:div w:id="1330912142">
      <w:bodyDiv w:val="1"/>
      <w:marLeft w:val="0"/>
      <w:marRight w:val="0"/>
      <w:marTop w:val="0"/>
      <w:marBottom w:val="0"/>
      <w:divBdr>
        <w:top w:val="none" w:sz="0" w:space="0" w:color="auto"/>
        <w:left w:val="none" w:sz="0" w:space="0" w:color="auto"/>
        <w:bottom w:val="none" w:sz="0" w:space="0" w:color="auto"/>
        <w:right w:val="none" w:sz="0" w:space="0" w:color="auto"/>
      </w:divBdr>
    </w:div>
    <w:div w:id="1490439830">
      <w:bodyDiv w:val="1"/>
      <w:marLeft w:val="0"/>
      <w:marRight w:val="0"/>
      <w:marTop w:val="0"/>
      <w:marBottom w:val="0"/>
      <w:divBdr>
        <w:top w:val="none" w:sz="0" w:space="0" w:color="auto"/>
        <w:left w:val="none" w:sz="0" w:space="0" w:color="auto"/>
        <w:bottom w:val="none" w:sz="0" w:space="0" w:color="auto"/>
        <w:right w:val="none" w:sz="0" w:space="0" w:color="auto"/>
      </w:divBdr>
    </w:div>
    <w:div w:id="1567955946">
      <w:bodyDiv w:val="1"/>
      <w:marLeft w:val="0"/>
      <w:marRight w:val="0"/>
      <w:marTop w:val="0"/>
      <w:marBottom w:val="0"/>
      <w:divBdr>
        <w:top w:val="none" w:sz="0" w:space="0" w:color="auto"/>
        <w:left w:val="none" w:sz="0" w:space="0" w:color="auto"/>
        <w:bottom w:val="none" w:sz="0" w:space="0" w:color="auto"/>
        <w:right w:val="none" w:sz="0" w:space="0" w:color="auto"/>
      </w:divBdr>
    </w:div>
    <w:div w:id="1686399641">
      <w:bodyDiv w:val="1"/>
      <w:marLeft w:val="0"/>
      <w:marRight w:val="0"/>
      <w:marTop w:val="0"/>
      <w:marBottom w:val="0"/>
      <w:divBdr>
        <w:top w:val="none" w:sz="0" w:space="0" w:color="auto"/>
        <w:left w:val="none" w:sz="0" w:space="0" w:color="auto"/>
        <w:bottom w:val="none" w:sz="0" w:space="0" w:color="auto"/>
        <w:right w:val="none" w:sz="0" w:space="0" w:color="auto"/>
      </w:divBdr>
    </w:div>
    <w:div w:id="1730300438">
      <w:bodyDiv w:val="1"/>
      <w:marLeft w:val="0"/>
      <w:marRight w:val="0"/>
      <w:marTop w:val="0"/>
      <w:marBottom w:val="0"/>
      <w:divBdr>
        <w:top w:val="none" w:sz="0" w:space="0" w:color="auto"/>
        <w:left w:val="none" w:sz="0" w:space="0" w:color="auto"/>
        <w:bottom w:val="none" w:sz="0" w:space="0" w:color="auto"/>
        <w:right w:val="none" w:sz="0" w:space="0" w:color="auto"/>
      </w:divBdr>
    </w:div>
    <w:div w:id="1863320713">
      <w:bodyDiv w:val="1"/>
      <w:marLeft w:val="0"/>
      <w:marRight w:val="0"/>
      <w:marTop w:val="0"/>
      <w:marBottom w:val="0"/>
      <w:divBdr>
        <w:top w:val="none" w:sz="0" w:space="0" w:color="auto"/>
        <w:left w:val="none" w:sz="0" w:space="0" w:color="auto"/>
        <w:bottom w:val="none" w:sz="0" w:space="0" w:color="auto"/>
        <w:right w:val="none" w:sz="0" w:space="0" w:color="auto"/>
      </w:divBdr>
    </w:div>
    <w:div w:id="1881434536">
      <w:bodyDiv w:val="1"/>
      <w:marLeft w:val="0"/>
      <w:marRight w:val="0"/>
      <w:marTop w:val="0"/>
      <w:marBottom w:val="0"/>
      <w:divBdr>
        <w:top w:val="none" w:sz="0" w:space="0" w:color="auto"/>
        <w:left w:val="none" w:sz="0" w:space="0" w:color="auto"/>
        <w:bottom w:val="none" w:sz="0" w:space="0" w:color="auto"/>
        <w:right w:val="none" w:sz="0" w:space="0" w:color="auto"/>
      </w:divBdr>
    </w:div>
    <w:div w:id="1885212044">
      <w:bodyDiv w:val="1"/>
      <w:marLeft w:val="0"/>
      <w:marRight w:val="0"/>
      <w:marTop w:val="0"/>
      <w:marBottom w:val="0"/>
      <w:divBdr>
        <w:top w:val="none" w:sz="0" w:space="0" w:color="auto"/>
        <w:left w:val="none" w:sz="0" w:space="0" w:color="auto"/>
        <w:bottom w:val="none" w:sz="0" w:space="0" w:color="auto"/>
        <w:right w:val="none" w:sz="0" w:space="0" w:color="auto"/>
      </w:divBdr>
    </w:div>
    <w:div w:id="1943881410">
      <w:bodyDiv w:val="1"/>
      <w:marLeft w:val="0"/>
      <w:marRight w:val="0"/>
      <w:marTop w:val="0"/>
      <w:marBottom w:val="0"/>
      <w:divBdr>
        <w:top w:val="none" w:sz="0" w:space="0" w:color="auto"/>
        <w:left w:val="none" w:sz="0" w:space="0" w:color="auto"/>
        <w:bottom w:val="none" w:sz="0" w:space="0" w:color="auto"/>
        <w:right w:val="none" w:sz="0" w:space="0" w:color="auto"/>
      </w:divBdr>
    </w:div>
    <w:div w:id="1945570546">
      <w:bodyDiv w:val="1"/>
      <w:marLeft w:val="0"/>
      <w:marRight w:val="0"/>
      <w:marTop w:val="0"/>
      <w:marBottom w:val="0"/>
      <w:divBdr>
        <w:top w:val="none" w:sz="0" w:space="0" w:color="auto"/>
        <w:left w:val="none" w:sz="0" w:space="0" w:color="auto"/>
        <w:bottom w:val="none" w:sz="0" w:space="0" w:color="auto"/>
        <w:right w:val="none" w:sz="0" w:space="0" w:color="auto"/>
      </w:divBdr>
    </w:div>
    <w:div w:id="2012751618">
      <w:bodyDiv w:val="1"/>
      <w:marLeft w:val="0"/>
      <w:marRight w:val="0"/>
      <w:marTop w:val="0"/>
      <w:marBottom w:val="0"/>
      <w:divBdr>
        <w:top w:val="none" w:sz="0" w:space="0" w:color="auto"/>
        <w:left w:val="none" w:sz="0" w:space="0" w:color="auto"/>
        <w:bottom w:val="none" w:sz="0" w:space="0" w:color="auto"/>
        <w:right w:val="none" w:sz="0" w:space="0" w:color="auto"/>
      </w:divBdr>
    </w:div>
    <w:div w:id="21237257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doi.org/10.1001/jama.294.5.602" TargetMode="External"/><Relationship Id="rId21" Type="http://schemas.openxmlformats.org/officeDocument/2006/relationships/header" Target="header3.xml"/><Relationship Id="rId42" Type="http://schemas.openxmlformats.org/officeDocument/2006/relationships/hyperlink" Target="https://doi.org/10.1097/00004583-200401000-00012" TargetMode="External"/><Relationship Id="rId47" Type="http://schemas.openxmlformats.org/officeDocument/2006/relationships/hyperlink" Target="https://doi.org/10.1023/A:1024412931068" TargetMode="External"/><Relationship Id="rId63" Type="http://schemas.openxmlformats.org/officeDocument/2006/relationships/hyperlink" Target="https://doi.org/10.1177/0734282911406653" TargetMode="External"/><Relationship Id="rId68" Type="http://schemas.openxmlformats.org/officeDocument/2006/relationships/hyperlink" Target="https://cpb-us-w2.wpmucdn.com/u.osu.edu/dist/b/73637/files/2020/01/DifftestMplus2017.pdf" TargetMode="External"/><Relationship Id="rId84" Type="http://schemas.openxmlformats.org/officeDocument/2006/relationships/hyperlink" Target="https://doi.org/10.1111/jcpp.12056" TargetMode="External"/><Relationship Id="rId89" Type="http://schemas.openxmlformats.org/officeDocument/2006/relationships/hyperlink" Target="https://psycnet.apa.org/doi/10.1002/smi.2754" TargetMode="External"/><Relationship Id="rId16" Type="http://schemas.openxmlformats.org/officeDocument/2006/relationships/hyperlink" Target="mailto:kwickramage@iom.int" TargetMode="External"/><Relationship Id="rId11" Type="http://schemas.openxmlformats.org/officeDocument/2006/relationships/hyperlink" Target="mailto:tae.hart@ryerson.ca" TargetMode="External"/><Relationship Id="rId32" Type="http://schemas.openxmlformats.org/officeDocument/2006/relationships/hyperlink" Target="https://doi.org/10.1186/1752-4458-1-5" TargetMode="External"/><Relationship Id="rId37" Type="http://schemas.openxmlformats.org/officeDocument/2006/relationships/hyperlink" Target="https://doi.org/10.1097/wtf.0b013e3283346344" TargetMode="External"/><Relationship Id="rId53" Type="http://schemas.openxmlformats.org/officeDocument/2006/relationships/hyperlink" Target="https://www.statmodel.com/download/usersguide/MplusUserGuideVer_8.pdf" TargetMode="External"/><Relationship Id="rId58" Type="http://schemas.openxmlformats.org/officeDocument/2006/relationships/hyperlink" Target="https://doi.org/10.1111/j.2044-8317.1985.tb00832.x" TargetMode="External"/><Relationship Id="rId74" Type="http://schemas.openxmlformats.org/officeDocument/2006/relationships/hyperlink" Target="https://doi.org/10.1016/j.socscimed.2017.08.027" TargetMode="External"/><Relationship Id="rId79" Type="http://schemas.openxmlformats.org/officeDocument/2006/relationships/hyperlink" Target="https://doi.org/10.1192/bjp.170.4.351" TargetMode="External"/><Relationship Id="rId5" Type="http://schemas.openxmlformats.org/officeDocument/2006/relationships/settings" Target="settings.xml"/><Relationship Id="rId90" Type="http://schemas.openxmlformats.org/officeDocument/2006/relationships/hyperlink" Target="https://doi.org/10.1177/1363461512441595" TargetMode="External"/><Relationship Id="rId95" Type="http://schemas.openxmlformats.org/officeDocument/2006/relationships/fontTable" Target="fontTable.xml"/><Relationship Id="rId22" Type="http://schemas.openxmlformats.org/officeDocument/2006/relationships/footer" Target="footer3.xml"/><Relationship Id="rId27" Type="http://schemas.openxmlformats.org/officeDocument/2006/relationships/hyperlink" Target="https://doi.org/10.1017/S2045796016000172" TargetMode="External"/><Relationship Id="rId43" Type="http://schemas.openxmlformats.org/officeDocument/2006/relationships/hyperlink" Target="https://doi.org/10.1186/1752-1505-8-13" TargetMode="External"/><Relationship Id="rId48" Type="http://schemas.openxmlformats.org/officeDocument/2006/relationships/hyperlink" Target="https://doi.org/10.1186/s12888-019-2064-0" TargetMode="External"/><Relationship Id="rId64" Type="http://schemas.openxmlformats.org/officeDocument/2006/relationships/hyperlink" Target="https://doi.org/10.7334/psicothema2016.304" TargetMode="External"/><Relationship Id="rId69" Type="http://schemas.openxmlformats.org/officeDocument/2006/relationships/hyperlink" Target="https://doi.org/10.5339/qmj.2013.1" TargetMode="External"/><Relationship Id="rId8" Type="http://schemas.openxmlformats.org/officeDocument/2006/relationships/endnotes" Target="endnotes.xml"/><Relationship Id="rId51" Type="http://schemas.openxmlformats.org/officeDocument/2006/relationships/hyperlink" Target="https://www.kobotoolbox.org/" TargetMode="External"/><Relationship Id="rId72" Type="http://schemas.openxmlformats.org/officeDocument/2006/relationships/hyperlink" Target="https://doi.org/10.2307/1480474" TargetMode="External"/><Relationship Id="rId80" Type="http://schemas.openxmlformats.org/officeDocument/2006/relationships/hyperlink" Target="https://doi.org/10.1159/000338640" TargetMode="External"/><Relationship Id="rId85" Type="http://schemas.openxmlformats.org/officeDocument/2006/relationships/hyperlink" Target="https://doi.org/10.1111/cdev.12205" TargetMode="External"/><Relationship Id="rId93" Type="http://schemas.openxmlformats.org/officeDocument/2006/relationships/hyperlink" Target="https://doi.org/10.1037/0022-006X.62.3.488" TargetMode="External"/><Relationship Id="rId3" Type="http://schemas.openxmlformats.org/officeDocument/2006/relationships/numbering" Target="numbering.xml"/><Relationship Id="rId12" Type="http://schemas.openxmlformats.org/officeDocument/2006/relationships/hyperlink" Target="mailto:kmcshane@ryerson.ca" TargetMode="External"/><Relationship Id="rId17" Type="http://schemas.openxmlformats.org/officeDocument/2006/relationships/header" Target="header1.xml"/><Relationship Id="rId25" Type="http://schemas.openxmlformats.org/officeDocument/2006/relationships/hyperlink" Target="https://doi.org/10.1016/S0140-6736(11)60051-2" TargetMode="External"/><Relationship Id="rId33" Type="http://schemas.openxmlformats.org/officeDocument/2006/relationships/hyperlink" Target="https://doi.org/10.1111/j.1467-8624.2010.01462.x" TargetMode="External"/><Relationship Id="rId38" Type="http://schemas.openxmlformats.org/officeDocument/2006/relationships/hyperlink" Target="https://doi.org/10.1016/j.socscimed.2009.09.029" TargetMode="External"/><Relationship Id="rId46" Type="http://schemas.openxmlformats.org/officeDocument/2006/relationships/hyperlink" Target="https://doi.org/10.1080/00224545.1996.9714033" TargetMode="External"/><Relationship Id="rId59" Type="http://schemas.openxmlformats.org/officeDocument/2006/relationships/hyperlink" Target="http://www.statmodel.com" TargetMode="External"/><Relationship Id="rId67" Type="http://schemas.openxmlformats.org/officeDocument/2006/relationships/hyperlink" Target="https://stats.idre.ucla.edu/mplus/faq/how-can-i-compute-a-chi-squared-test-for-nested-models-with-the-mlmv-or-wlsmv-estimators-difftest/" TargetMode="External"/><Relationship Id="rId20" Type="http://schemas.openxmlformats.org/officeDocument/2006/relationships/header" Target="header2.xml"/><Relationship Id="rId41" Type="http://schemas.openxmlformats.org/officeDocument/2006/relationships/hyperlink" Target="https://www.who.int/mental_health/evidence/atlas/profiles-2017/LKA.pdf?ua=1" TargetMode="External"/><Relationship Id="rId54" Type="http://schemas.openxmlformats.org/officeDocument/2006/relationships/hyperlink" Target="https://doi.org/10.1037/0033-2909.107.2.238" TargetMode="External"/><Relationship Id="rId62" Type="http://schemas.openxmlformats.org/officeDocument/2006/relationships/hyperlink" Target="https://psycnet.apa.org/doi/10.1037/1082-989X.4.3.272" TargetMode="External"/><Relationship Id="rId70" Type="http://schemas.openxmlformats.org/officeDocument/2006/relationships/hyperlink" Target="https://doi.org/10.4135/9781412961288" TargetMode="External"/><Relationship Id="rId75" Type="http://schemas.openxmlformats.org/officeDocument/2006/relationships/hyperlink" Target="https://doi.org/10.1111/j.0022-2445.2004.00037.x" TargetMode="External"/><Relationship Id="rId83" Type="http://schemas.openxmlformats.org/officeDocument/2006/relationships/hyperlink" Target="https://www.istss.org/getattachment/Education-Research/Briefing-Papers/Trauma-and-Mental-Health-in-Forcibly-Displaced-Pop/Displaced-Populations-Briefing-Paper_Final.pdf.aspx" TargetMode="External"/><Relationship Id="rId88" Type="http://schemas.openxmlformats.org/officeDocument/2006/relationships/hyperlink" Target="https://doi.org/10.1111/jpm.12264" TargetMode="External"/><Relationship Id="rId91" Type="http://schemas.openxmlformats.org/officeDocument/2006/relationships/hyperlink" Target="https://doi.org/10.1002/14651858.CD009317.pub2"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giss.dass@gmail.com" TargetMode="External"/><Relationship Id="rId23" Type="http://schemas.openxmlformats.org/officeDocument/2006/relationships/footer" Target="footer4.xml"/><Relationship Id="rId28" Type="http://schemas.openxmlformats.org/officeDocument/2006/relationships/hyperlink" Target="https://doi.org/10.1176/ajp.137.12.1630" TargetMode="External"/><Relationship Id="rId36" Type="http://schemas.openxmlformats.org/officeDocument/2006/relationships/hyperlink" Target="https://doi.org/10.1097/wtf.0b013e328334636f" TargetMode="External"/><Relationship Id="rId49" Type="http://schemas.openxmlformats.org/officeDocument/2006/relationships/hyperlink" Target="https://doi.org/10.1001/jama.2011.1052" TargetMode="External"/><Relationship Id="rId57" Type="http://schemas.openxmlformats.org/officeDocument/2006/relationships/hyperlink" Target="https://doi.org/10.1080/10705511.2014.934850" TargetMode="External"/><Relationship Id="rId10" Type="http://schemas.openxmlformats.org/officeDocument/2006/relationships/hyperlink" Target="mailto:todd.girard@ryerson.ca" TargetMode="External"/><Relationship Id="rId31" Type="http://schemas.openxmlformats.org/officeDocument/2006/relationships/hyperlink" Target="https://doi.org/10.1007/0-306-47675-4_1" TargetMode="External"/><Relationship Id="rId44" Type="http://schemas.openxmlformats.org/officeDocument/2006/relationships/hyperlink" Target="https://doi.org/10.1371/journal.pone.0089359" TargetMode="External"/><Relationship Id="rId52" Type="http://schemas.openxmlformats.org/officeDocument/2006/relationships/hyperlink" Target="https://doi.org/10.1080/21642850.2016.1228458" TargetMode="External"/><Relationship Id="rId60" Type="http://schemas.openxmlformats.org/officeDocument/2006/relationships/hyperlink" Target="http://jalt.org/test/bro_30.htm" TargetMode="External"/><Relationship Id="rId65" Type="http://schemas.openxmlformats.org/officeDocument/2006/relationships/hyperlink" Target="https://doi.org/10.1037/a0023353" TargetMode="External"/><Relationship Id="rId73" Type="http://schemas.openxmlformats.org/officeDocument/2006/relationships/hyperlink" Target="https://doi.org/10.1111/j.1467-6494.1986.tb00391.x" TargetMode="External"/><Relationship Id="rId78" Type="http://schemas.openxmlformats.org/officeDocument/2006/relationships/hyperlink" Target="https://doi.org/10.1186/1752-1505-5-20" TargetMode="External"/><Relationship Id="rId81" Type="http://schemas.openxmlformats.org/officeDocument/2006/relationships/hyperlink" Target="https://doi.org/10.1016/j.jad.2019.11.165" TargetMode="External"/><Relationship Id="rId86" Type="http://schemas.openxmlformats.org/officeDocument/2006/relationships/hyperlink" Target="https://doi.org/10.1080/10615806.2020.1732359" TargetMode="External"/><Relationship Id="rId94" Type="http://schemas.openxmlformats.org/officeDocument/2006/relationships/hyperlink" Target="https://doi.org/10.1179/2046905513Y.0000000084" TargetMode="External"/><Relationship Id="rId4" Type="http://schemas.openxmlformats.org/officeDocument/2006/relationships/styles" Target="styles.xml"/><Relationship Id="rId9" Type="http://schemas.openxmlformats.org/officeDocument/2006/relationships/hyperlink" Target="mailto:fiona.thomas@ryerson.ca" TargetMode="External"/><Relationship Id="rId13" Type="http://schemas.openxmlformats.org/officeDocument/2006/relationships/hyperlink" Target="mailto:simon.coulombe@rlt.ulaval.ca" TargetMode="External"/><Relationship Id="rId18" Type="http://schemas.openxmlformats.org/officeDocument/2006/relationships/footer" Target="footer1.xml"/><Relationship Id="rId39" Type="http://schemas.openxmlformats.org/officeDocument/2006/relationships/hyperlink" Target="https://doi.org/10.1001/jama.2009.1132" TargetMode="External"/><Relationship Id="rId34" Type="http://schemas.openxmlformats.org/officeDocument/2006/relationships/hyperlink" Target="https://doi.org/10.1016/j.wpsyc.2012.05.008" TargetMode="External"/><Relationship Id="rId50" Type="http://schemas.openxmlformats.org/officeDocument/2006/relationships/hyperlink" Target="https://doi.org/10.1371/journal.pone.0064742" TargetMode="External"/><Relationship Id="rId55" Type="http://schemas.openxmlformats.org/officeDocument/2006/relationships/hyperlink" Target="https://doi.org/10.1007/BF02291170" TargetMode="External"/><Relationship Id="rId76" Type="http://schemas.openxmlformats.org/officeDocument/2006/relationships/hyperlink" Target="https://doi.org/10.1007/s00127-009-0039-z" TargetMode="External"/><Relationship Id="rId7" Type="http://schemas.openxmlformats.org/officeDocument/2006/relationships/footnotes" Target="footnotes.xml"/><Relationship Id="rId71" Type="http://schemas.openxmlformats.org/officeDocument/2006/relationships/hyperlink" Target="Https://Www.Statisticshowto.Com/Kuder-Richardson/" TargetMode="External"/><Relationship Id="rId92" Type="http://schemas.openxmlformats.org/officeDocument/2006/relationships/hyperlink" Target="https://www.who.int/mental_health/emergencies/guidelines_iasc_mental_health_psychosocial_june_2007.pdf" TargetMode="External"/><Relationship Id="rId2" Type="http://schemas.openxmlformats.org/officeDocument/2006/relationships/customXml" Target="../customXml/item2.xml"/><Relationship Id="rId29" Type="http://schemas.openxmlformats.org/officeDocument/2006/relationships/hyperlink" Target="https://doi.org/10.1136/bmj.322.7278.95" TargetMode="External"/><Relationship Id="rId24" Type="http://schemas.openxmlformats.org/officeDocument/2006/relationships/image" Target="media/image1.tiff"/><Relationship Id="rId40" Type="http://schemas.openxmlformats.org/officeDocument/2006/relationships/hyperlink" Target="https://doi.org/10.1002/da.20753" TargetMode="External"/><Relationship Id="rId45" Type="http://schemas.openxmlformats.org/officeDocument/2006/relationships/hyperlink" Target="https://doi.org/10.1037/0022-006X.76.2.184" TargetMode="External"/><Relationship Id="rId66" Type="http://schemas.openxmlformats.org/officeDocument/2006/relationships/hyperlink" Target="https://doi.org/10.1007/978-0-387-77650-7_5" TargetMode="External"/><Relationship Id="rId87" Type="http://schemas.openxmlformats.org/officeDocument/2006/relationships/hyperlink" Target="https://psycnet.apa.org/doi/10.1207/s15327965pli1501_01" TargetMode="External"/><Relationship Id="rId61" Type="http://schemas.openxmlformats.org/officeDocument/2006/relationships/hyperlink" Target="https://doi.org/10.1002/9781118901731.iecrm0166" TargetMode="External"/><Relationship Id="rId82" Type="http://schemas.openxmlformats.org/officeDocument/2006/relationships/hyperlink" Target="https://doi.org/10.3390/ijerph17082850" TargetMode="External"/><Relationship Id="rId19" Type="http://schemas.openxmlformats.org/officeDocument/2006/relationships/footer" Target="footer2.xml"/><Relationship Id="rId14" Type="http://schemas.openxmlformats.org/officeDocument/2006/relationships/hyperlink" Target="mailto:shannon.doherty@aru.ac.uk" TargetMode="External"/><Relationship Id="rId30" Type="http://schemas.openxmlformats.org/officeDocument/2006/relationships/hyperlink" Target="https://doi.org/10.1097/wtf.0b013e3283346344" TargetMode="External"/><Relationship Id="rId35" Type="http://schemas.openxmlformats.org/officeDocument/2006/relationships/hyperlink" Target="https://doi.org/10.1037/a0027564" TargetMode="External"/><Relationship Id="rId56" Type="http://schemas.openxmlformats.org/officeDocument/2006/relationships/hyperlink" Target="https://doi.org/10.1177/0049124192021002005" TargetMode="External"/><Relationship Id="rId77" Type="http://schemas.openxmlformats.org/officeDocument/2006/relationships/hyperlink" Target="https://doi.org/10.3325/cmj.2011.52.70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I0AVepjSyM8xYvTR0upERbmT4Kg==">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</go:docsCustomData>
</go:gDocsCustomXmlDataStorage>
</file>

<file path=customXml/itemProps1.xml><?xml version="1.0" encoding="utf-8"?>
<ds:datastoreItem xmlns:ds="http://schemas.openxmlformats.org/officeDocument/2006/customXml" ds:itemID="{17F1894B-2D71-9741-8FA8-1250D993CD2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1673</TotalTime>
  <Pages>70</Pages>
  <Words>18213</Words>
  <Characters>103818</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Fiona Thomas</dc:creator>
  <cp:keywords/>
  <dc:description/>
  <cp:lastModifiedBy>Shannon D</cp:lastModifiedBy>
  <cp:revision>193</cp:revision>
  <dcterms:created xsi:type="dcterms:W3CDTF">2021-06-03T18:50:00Z</dcterms:created>
  <dcterms:modified xsi:type="dcterms:W3CDTF">2022-06-06T15:44:00Z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6df49261-2280-3f4b-9280-6773861560ba</vt:lpwstr>
  </property>
  <property fmtid="{D5CDD505-2E9C-101B-9397-08002B2CF9AE}" pid="24" name="Mendeley Citation Style_1">
    <vt:lpwstr>http://www.zotero.org/styles/apa</vt:lpwstr>
  </property>
</Properties>
</file>