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8B3E45" w14:textId="77777777" w:rsidR="004B778C" w:rsidRDefault="004B778C">
      <w:pPr>
        <w:rPr>
          <w:rStyle w:val="Heading1Char"/>
        </w:rPr>
      </w:pPr>
    </w:p>
    <w:p w14:paraId="6EE0D446" w14:textId="77777777" w:rsidR="004B778C" w:rsidRDefault="004B778C">
      <w:pPr>
        <w:rPr>
          <w:rStyle w:val="Heading1Char"/>
        </w:rPr>
      </w:pPr>
    </w:p>
    <w:p w14:paraId="423C8155" w14:textId="77777777" w:rsidR="004B778C" w:rsidRDefault="004B778C">
      <w:pPr>
        <w:rPr>
          <w:rStyle w:val="Heading1Char"/>
        </w:rPr>
      </w:pPr>
    </w:p>
    <w:p w14:paraId="263A761E" w14:textId="77777777" w:rsidR="004B778C" w:rsidRDefault="004B778C">
      <w:pPr>
        <w:rPr>
          <w:rStyle w:val="Heading1Char"/>
        </w:rPr>
      </w:pPr>
    </w:p>
    <w:p w14:paraId="2BD22761" w14:textId="77777777" w:rsidR="004B778C" w:rsidRDefault="004B778C">
      <w:pPr>
        <w:rPr>
          <w:rStyle w:val="Heading1Char"/>
        </w:rPr>
      </w:pPr>
    </w:p>
    <w:p w14:paraId="5D6DDF20" w14:textId="77777777" w:rsidR="004B778C" w:rsidRDefault="004B778C">
      <w:pPr>
        <w:rPr>
          <w:rStyle w:val="Heading1Char"/>
        </w:rPr>
      </w:pPr>
    </w:p>
    <w:p w14:paraId="5B15C2B0" w14:textId="77777777" w:rsidR="004B778C" w:rsidRDefault="004B778C">
      <w:pPr>
        <w:rPr>
          <w:rStyle w:val="Heading1Char"/>
        </w:rPr>
      </w:pPr>
    </w:p>
    <w:p w14:paraId="6CDAC1A3" w14:textId="77777777" w:rsidR="004B778C" w:rsidRDefault="004B778C">
      <w:pPr>
        <w:rPr>
          <w:rStyle w:val="Heading1Char"/>
        </w:rPr>
      </w:pPr>
    </w:p>
    <w:p w14:paraId="1F43730B" w14:textId="77777777" w:rsidR="004B778C" w:rsidRDefault="004B778C">
      <w:pPr>
        <w:rPr>
          <w:rStyle w:val="Heading1Char"/>
        </w:rPr>
      </w:pPr>
    </w:p>
    <w:p w14:paraId="79A124F7" w14:textId="77777777" w:rsidR="004B778C" w:rsidRDefault="004B778C">
      <w:pPr>
        <w:rPr>
          <w:rStyle w:val="Heading1Char"/>
        </w:rPr>
      </w:pPr>
    </w:p>
    <w:p w14:paraId="36140BDF" w14:textId="77777777" w:rsidR="004B778C" w:rsidRDefault="004B778C">
      <w:pPr>
        <w:rPr>
          <w:rStyle w:val="Heading1Char"/>
        </w:rPr>
      </w:pPr>
    </w:p>
    <w:p w14:paraId="24C61059" w14:textId="474AE010" w:rsidR="004B778C" w:rsidRPr="00CD6863" w:rsidRDefault="004B778C" w:rsidP="004B778C">
      <w:pPr>
        <w:jc w:val="center"/>
        <w:rPr>
          <w:rStyle w:val="Heading1Char"/>
          <w:sz w:val="40"/>
        </w:rPr>
      </w:pPr>
      <w:bookmarkStart w:id="0" w:name="_Hlk67910627"/>
      <w:r w:rsidRPr="00CD6863">
        <w:rPr>
          <w:rStyle w:val="Heading1Char"/>
          <w:sz w:val="40"/>
        </w:rPr>
        <w:t xml:space="preserve">CT </w:t>
      </w:r>
      <w:r w:rsidR="006E2DE2" w:rsidRPr="00CD6863">
        <w:rPr>
          <w:rStyle w:val="Heading1Char"/>
          <w:sz w:val="40"/>
        </w:rPr>
        <w:t>Review</w:t>
      </w:r>
      <w:r w:rsidRPr="00CD6863">
        <w:rPr>
          <w:rStyle w:val="Heading1Char"/>
          <w:sz w:val="40"/>
        </w:rPr>
        <w:t xml:space="preserve"> of </w:t>
      </w:r>
      <w:r w:rsidR="003D36E2" w:rsidRPr="00CD6863">
        <w:rPr>
          <w:rStyle w:val="Heading1Char"/>
          <w:sz w:val="40"/>
        </w:rPr>
        <w:t xml:space="preserve">ovarian </w:t>
      </w:r>
      <w:proofErr w:type="spellStart"/>
      <w:r w:rsidRPr="00CD6863">
        <w:rPr>
          <w:rStyle w:val="Heading1Char"/>
          <w:sz w:val="40"/>
        </w:rPr>
        <w:t>fibrothecoma</w:t>
      </w:r>
      <w:bookmarkEnd w:id="0"/>
      <w:proofErr w:type="spellEnd"/>
    </w:p>
    <w:p w14:paraId="1E82A5F3" w14:textId="21CB4408" w:rsidR="00CD6863" w:rsidRPr="00CD6863" w:rsidRDefault="00CD6863" w:rsidP="004B778C">
      <w:pPr>
        <w:jc w:val="center"/>
        <w:rPr>
          <w:rStyle w:val="Heading1Char"/>
          <w:color w:val="auto"/>
          <w:sz w:val="26"/>
          <w:szCs w:val="18"/>
        </w:rPr>
      </w:pPr>
      <w:r w:rsidRPr="00CD6863">
        <w:rPr>
          <w:rStyle w:val="Heading1Char"/>
          <w:color w:val="auto"/>
          <w:sz w:val="26"/>
          <w:szCs w:val="18"/>
        </w:rPr>
        <w:t xml:space="preserve">Pat, J. </w:t>
      </w:r>
      <w:proofErr w:type="spellStart"/>
      <w:r w:rsidRPr="00CD6863">
        <w:rPr>
          <w:rStyle w:val="Heading1Char"/>
          <w:color w:val="auto"/>
          <w:sz w:val="26"/>
          <w:szCs w:val="18"/>
        </w:rPr>
        <w:t>Rothnie</w:t>
      </w:r>
      <w:proofErr w:type="spellEnd"/>
      <w:r w:rsidRPr="00CD6863">
        <w:rPr>
          <w:rStyle w:val="Heading1Char"/>
          <w:color w:val="auto"/>
          <w:sz w:val="26"/>
          <w:szCs w:val="18"/>
        </w:rPr>
        <w:t xml:space="preserve">, K. </w:t>
      </w:r>
      <w:proofErr w:type="spellStart"/>
      <w:r w:rsidRPr="00CD6863">
        <w:rPr>
          <w:rStyle w:val="Heading1Char"/>
          <w:color w:val="auto"/>
          <w:sz w:val="26"/>
          <w:szCs w:val="18"/>
        </w:rPr>
        <w:t>Kolomainen</w:t>
      </w:r>
      <w:proofErr w:type="spellEnd"/>
      <w:r w:rsidRPr="00CD6863">
        <w:rPr>
          <w:rStyle w:val="Heading1Char"/>
          <w:color w:val="auto"/>
          <w:sz w:val="26"/>
          <w:szCs w:val="18"/>
        </w:rPr>
        <w:t xml:space="preserve">, D. </w:t>
      </w:r>
      <w:proofErr w:type="spellStart"/>
      <w:r w:rsidRPr="00CD6863">
        <w:rPr>
          <w:rStyle w:val="Heading1Char"/>
          <w:color w:val="auto"/>
          <w:sz w:val="26"/>
          <w:szCs w:val="18"/>
        </w:rPr>
        <w:t>Sundaresan</w:t>
      </w:r>
      <w:proofErr w:type="spellEnd"/>
      <w:r w:rsidRPr="00CD6863">
        <w:rPr>
          <w:rStyle w:val="Heading1Char"/>
          <w:color w:val="auto"/>
          <w:sz w:val="26"/>
          <w:szCs w:val="18"/>
        </w:rPr>
        <w:t xml:space="preserve">, M. Zhang, J. Liyanage, S. </w:t>
      </w:r>
    </w:p>
    <w:p w14:paraId="446B96F6" w14:textId="77777777" w:rsidR="004B778C" w:rsidRPr="00CD6863" w:rsidRDefault="004B778C">
      <w:pPr>
        <w:rPr>
          <w:rStyle w:val="Heading1Char"/>
        </w:rPr>
      </w:pPr>
      <w:r w:rsidRPr="00CD6863">
        <w:rPr>
          <w:rStyle w:val="Heading1Char"/>
        </w:rPr>
        <w:br w:type="page"/>
      </w:r>
    </w:p>
    <w:p w14:paraId="021D3287" w14:textId="3DDC3860" w:rsidR="0083097A" w:rsidRPr="00CD6863" w:rsidRDefault="0083097A" w:rsidP="00D0397E">
      <w:pPr>
        <w:pStyle w:val="Heading1"/>
        <w:rPr>
          <w:i/>
          <w:iCs/>
        </w:rPr>
      </w:pPr>
      <w:r w:rsidRPr="00CD6863">
        <w:rPr>
          <w:rStyle w:val="Heading1Char"/>
        </w:rPr>
        <w:lastRenderedPageBreak/>
        <w:t>Introduction</w:t>
      </w:r>
      <w:r w:rsidRPr="00CD6863">
        <w:t>:</w:t>
      </w:r>
    </w:p>
    <w:p w14:paraId="3E71EA49" w14:textId="631699F8" w:rsidR="00D041FA" w:rsidRPr="00CD6863" w:rsidRDefault="0083097A" w:rsidP="0083097A">
      <w:r w:rsidRPr="00CD6863">
        <w:t xml:space="preserve">Ovarian </w:t>
      </w:r>
      <w:proofErr w:type="spellStart"/>
      <w:r w:rsidRPr="00CD6863">
        <w:t>fibrothecoma</w:t>
      </w:r>
      <w:proofErr w:type="spellEnd"/>
      <w:r w:rsidRPr="00CD6863">
        <w:t xml:space="preserve"> are rare types of stromal tumours</w:t>
      </w:r>
      <w:r w:rsidR="00415D6C" w:rsidRPr="00CD6863">
        <w:t xml:space="preserve"> classified</w:t>
      </w:r>
      <w:r w:rsidRPr="00CD6863">
        <w:t xml:space="preserve"> under</w:t>
      </w:r>
      <w:r w:rsidR="008A669B" w:rsidRPr="00CD6863">
        <w:t xml:space="preserve"> the</w:t>
      </w:r>
      <w:r w:rsidRPr="00CD6863">
        <w:t xml:space="preserve"> thecoma-fibroma group</w:t>
      </w:r>
      <w:r w:rsidR="008A669B" w:rsidRPr="00CD6863">
        <w:t>, which</w:t>
      </w:r>
      <w:r w:rsidR="00035D7A" w:rsidRPr="00CD6863">
        <w:t xml:space="preserve"> </w:t>
      </w:r>
      <w:r w:rsidR="008A669B" w:rsidRPr="00CD6863">
        <w:t xml:space="preserve">accounts </w:t>
      </w:r>
      <w:r w:rsidR="00035D7A" w:rsidRPr="00CD6863">
        <w:t>for 4% of all ovarian cancers</w:t>
      </w:r>
      <w:r w:rsidRPr="00CD6863">
        <w:rPr>
          <w:vertAlign w:val="superscript"/>
        </w:rPr>
        <w:fldChar w:fldCharType="begin" w:fldLock="1"/>
      </w:r>
      <w:r w:rsidR="00D041FA" w:rsidRPr="00CD6863">
        <w:rPr>
          <w:vertAlign w:val="superscript"/>
        </w:rPr>
        <w:instrText>ADDIN CSL_CITATION {"citationItems":[{"id":"ITEM-1","itemData":{"DOI":"10.1148/radiology.204.3.9280262","ISSN":"0033-8419 (Print)","PMID":"9280262","abstract":"PURPOSE: To describe the morphologic and signal intensity characteristics on  magnetic resonance (MR) images of fibromas and fibrothecomas. MATERIALS AND METHODS: MR images of 11 female patients with histologically proved fibromas or fibrothecomas were reviewed, and morphologic and signal intensity characteristics of the lesions were analyzed. MR imaging findings were correlated with histologic findings. RESULTS: All fibromas and fibrothecomas showed homogeneous low signal intensity on T1-weighted images. On T2-weighted images, the two smallest lesions showed homogeneous low signal intensity, and eight of the other nine lesions showed predominantly low signal intensity. Edema was noted only in larger lesions, and cystic degeneration was noted only in three of the largest lesions. On T2-weighted images, the percentage of low signal intensity in the lesion was not found to be related to lesion size, and the percentage of low signal intensity in fibromas was not significantly different from that in fibrothecomas (P = .55). Many lesions showed heterogeneous signal intensity; the solid component was distributed peripherally, and the cystic component was located centrally or eccentrically. Free intraperitoneal fluid was noted in 10 of 11 lesions and was not significantly correlated with lesion size (r = .52 and P = .10). CONCLUSION: Because of their predominantly low signal intensity on T2-weighted images, fibromas and fibrothecomas display a relatively specific appearance on MR images.","author":[{"dropping-particle":"","family":"Troiano","given":"R N","non-dropping-particle":"","parse-names":false,"suffix":""},{"dropping-particle":"","family":"Lazzarini","given":"K M","non-dropping-particle":"","parse-names":false,"suffix":""},{"dropping-particle":"","family":"Scoutt","given":"L M","non-dropping-particle":"","parse-names":false,"suffix":""},{"dropping-particle":"","family":"Lange","given":"R C","non-dropping-particle":"","parse-names":false,"suffix":""},{"dropping-particle":"","family":"Flynn","given":"S D","non-dropping-particle":"","parse-names":false,"suffix":""},{"dropping-particle":"","family":"McCarthy","given":"S","non-dropping-particle":"","parse-names":false,"suffix":""}],"container-title":"Radiology","id":"ITEM-1","issue":"3","issued":{"date-parts":[["1997","9"]]},"language":"eng","page":"795-798","publisher-place":"United States","title":"Fibroma and fibrothecoma of the ovary: MR imaging findings.","type":"article-journal","volume":"204"},"uris":["http://www.mendeley.com/documents/?uuid=1a3858aa-74f2-487e-aa5e-308cfdd00c79","http://www.mendeley.com/documents/?uuid=f5b28e8c-a259-4e35-ba33-8f7e359f8343"]},{"id":"ITEM-2","itemData":{"DOI":"10.1007/s12013-014-0288-7","ISSN":"10859195","abstract":"The aim of this study was to investigate characteristic CT manifestations of the group of ovarian thecoma–fibroma. 24 patients (26 lesions) presenting with the ovarian thecoma–fibroma were analyzed retrospectively, and the diagnosis were confirmed by pathology after surgery. Our findings included: 22 patients were unilateral, while 2 were bilateral; 12 lesions were located in the right side of ovary, while 14 lesions were in the left side. Of the 26 lesions, there were ovarian thecoma (16 lesions), fibrothecoma (6 lesions), and fibroma (4 lesions). The largest diameters of tumor ranged from 37 to 231 mm with the mean value of 100 ± 44.29 mm. 14 patients were accompanied by ascites. All the tumors had well-defined borders. The shape of  22 lesions appeared round or oval, and 4 lesions were irregular. The tumors were solid in 19 lesions, cystic in 2 lesions, and mixed in 5 lesions. Most of the tumors were of heterogeneous density. There were no (20 lesions) or slight enhancement (6 lesions) after injection of the contrast medium. CT values of plain scan, arterial phase and venous among three groups had no significant difference. The enhancement were in the range of 0–5 HU in 10 lesions, and 6–17 HU in 16 lesions. In conclusion, the characteristic CT manifestations of the group of ovarian thecoma–fibroma were: often unilateral solid mass with the shape of oval and well defined border; no enhancement or slight enhancement; accompanied by small amount of ascites.","author":[{"dropping-particle":"","family":"Zhang","given":"Zhixu","non-dropping-particle":"","parse-names":false,"suffix":""},{"dropping-particle":"","family":"Wu","given":"Yan","non-dropping-particle":"","parse-names":false,"suffix":""},{"dropping-particle":"","family":"Gao","given":"Jianbo","non-dropping-particle":"","parse-names":false,"suffix":""}],"container-title":"Cell Biochemistry and Biophysics","id":"ITEM-2","issue":"2","issued":{"date-parts":[["2014"]]},"page":"937-943","publisher":"Humana Press Inc.","title":"CT Diagnosis in the Thecoma–Fibroma Group of the Ovarian Stromal Tumors","type":"article-journal","volume":"71"},"uris":["http://www.mendeley.com/documents/?uuid=0dd16f78-bbf3-3f0e-850f-4cb5e03ebdea"]}],"mendeley":{"formattedCitation":"(1,2)","plainTextFormattedCitation":"(1,2)","previouslyFormattedCitation":"(1,2)"},"properties":{"noteIndex":0},"schema":"https://github.com/citation-style-language/schema/raw/master/csl-citation.json"}</w:instrText>
      </w:r>
      <w:r w:rsidRPr="00CD6863">
        <w:rPr>
          <w:vertAlign w:val="superscript"/>
        </w:rPr>
        <w:fldChar w:fldCharType="separate"/>
      </w:r>
      <w:r w:rsidRPr="00CD6863">
        <w:rPr>
          <w:noProof/>
          <w:vertAlign w:val="superscript"/>
        </w:rPr>
        <w:t>(1,2)</w:t>
      </w:r>
      <w:r w:rsidRPr="00CD6863">
        <w:rPr>
          <w:vertAlign w:val="superscript"/>
        </w:rPr>
        <w:fldChar w:fldCharType="end"/>
      </w:r>
      <w:r w:rsidR="000B13C3" w:rsidRPr="00CD6863">
        <w:t>.</w:t>
      </w:r>
      <w:r w:rsidR="008A669B" w:rsidRPr="00CD6863">
        <w:t xml:space="preserve"> These t</w:t>
      </w:r>
      <w:r w:rsidR="000B13C3" w:rsidRPr="00CD6863">
        <w:t xml:space="preserve">ypically present in </w:t>
      </w:r>
      <w:r w:rsidR="009E7A5A" w:rsidRPr="00CD6863">
        <w:t>post-menopausal</w:t>
      </w:r>
      <w:r w:rsidR="000B13C3" w:rsidRPr="00CD6863">
        <w:t xml:space="preserve"> women in their 5</w:t>
      </w:r>
      <w:r w:rsidR="000B13C3" w:rsidRPr="00CD6863">
        <w:rPr>
          <w:vertAlign w:val="superscript"/>
        </w:rPr>
        <w:t>th</w:t>
      </w:r>
      <w:r w:rsidR="000B13C3" w:rsidRPr="00CD6863">
        <w:t xml:space="preserve"> to 6</w:t>
      </w:r>
      <w:r w:rsidR="000B13C3" w:rsidRPr="00CD6863">
        <w:rPr>
          <w:vertAlign w:val="superscript"/>
        </w:rPr>
        <w:t>th</w:t>
      </w:r>
      <w:r w:rsidR="000B13C3" w:rsidRPr="00CD6863">
        <w:t xml:space="preserve"> decade</w:t>
      </w:r>
      <w:r w:rsidR="000B13C3" w:rsidRPr="00CD6863">
        <w:rPr>
          <w:vertAlign w:val="superscript"/>
        </w:rPr>
        <w:fldChar w:fldCharType="begin" w:fldLock="1"/>
      </w:r>
      <w:r w:rsidR="00461E12" w:rsidRPr="00CD6863">
        <w:rPr>
          <w:vertAlign w:val="superscript"/>
        </w:rPr>
        <w:instrText>ADDIN CSL_CITATION {"citationItems":[{"id":"ITEM-1","itemData":{"DOI":"10.2214/AJR.11.7221","ISSN":"0361803X","abstract":"OBJECTIVE. The purpose of this article is to evaluate MRI features of ovarian fibroma and fibrothecoma with histopathologic correlation. MATERIALS AND METHODS. In this retrospective study, preoperative MRI examinations of 35 women (mean age, 49 years; range, 24-86 years) with pathologically proven ovarian fibroma (n = 25) or fibrothecoma (n = 10) were reviewed by two radiologists in consensus. MRI features, including visibility of ovaries, presence of capsule, degeneration, T1 and T2 signal, and enhancement pattern, were recorded and correlated with histopathologic features. After administration of gadopentetate dimeglumine, the maximum percentages of enhancement of fibroma or fibrothecoma, myometrium, and, if present, uterine fibroids (11/35 patients) were compared. RESULTS. All fibromas and fibrothecomas appeared well defined, with a mean size of 6.36 x 4.81 cm. Ipsilateral and contralateral ovaries were each seen in 89% (31/35) of patients. Most fibromas and fibrothecomas were isointense to hypointense compared with myometrium on T1-weighted (91% [32/35]) and T2-weighted (77% [27/35]) images. Capsule was noted in 63% (22/35) and degenerative changes were noted in 66% (23/35) of patients. Fibromas and fibrothecomas larger than 6 cm more likely showed capsule (p &lt; 0.0001, Fisher exact probability test), degenerative changes (p = 0.003), peripheral subcapsular cystic areas (p &lt; 0.0001), heterogeneous T2 signal (p = 0.001), and heterogeneous enhancement (p = 0.005). At least four of the above five characteristics were present in 93% (14/15) of fibromas and fibrothecomas larger than 6 cm (p &lt; 0.0001). The maximum percentage of enhancement for fibromas and fibrothecomas (63%) was significantly lower than those for myometrium (131%; p &lt; 0.0001) and fibroids (103%; p &lt; 0.0001), without a statistically significant difference between the maximum percentage enhancement of myometrium and fibroids. A maximum percentage of enhancement less than 75% yielded 92% positive predictive value in differentiating fibromas and fibrothecomas from fibroids. Fibrothecomas had a higher maximum percentage of enhancement than did fibromas (p = 0.01). CONCLUSION. MRI features of ovarian fibromas and fibrothecomas depend on size, with capsule and degenerative changes common with fibromas and fibrothecomas larger than 6 cm. Fibromas and fibrothecomas enhance less than myometrium and fibroids do, and less than 75% maximum percentage enhancement can help in differentiating fibromas an…","author":[{"dropping-particle":"","family":"Shinagare","given":"Atul B.","non-dropping-particle":"","parse-names":false,"suffix":""},{"dropping-particle":"","family":"Meylaerts","given":"Liesbeth J.","non-dropping-particle":"","parse-names":false,"suffix":""},{"dropping-particle":"","family":"Laury","given":"Anna R.","non-dropping-particle":"","parse-names":false,"suffix":""},{"dropping-particle":"","family":"Mortele","given":"Koenraad J.","non-dropping-particle":"","parse-names":false,"suffix":""}],"container-title":"American Journal of Roentgenology","id":"ITEM-1","issue":"3","issued":{"date-parts":[["2012","3"]]},"title":"MRI features of ovarian fibroma and fibrothecoma with histopathologic correlation","type":"article-journal","volume":"198"},"uris":["http://www.mendeley.com/documents/?uuid=80757f92-28c6-33a0-ae15-c49359d9e227"]}],"mendeley":{"formattedCitation":"(3)","plainTextFormattedCitation":"(3)","previouslyFormattedCitation":"(3)"},"properties":{"noteIndex":0},"schema":"https://github.com/citation-style-language/schema/raw/master/csl-citation.json"}</w:instrText>
      </w:r>
      <w:r w:rsidR="000B13C3" w:rsidRPr="00CD6863">
        <w:rPr>
          <w:vertAlign w:val="superscript"/>
        </w:rPr>
        <w:fldChar w:fldCharType="separate"/>
      </w:r>
      <w:r w:rsidR="00461E12" w:rsidRPr="00CD6863">
        <w:rPr>
          <w:noProof/>
          <w:vertAlign w:val="superscript"/>
        </w:rPr>
        <w:t>(3)</w:t>
      </w:r>
      <w:r w:rsidR="000B13C3" w:rsidRPr="00CD6863">
        <w:rPr>
          <w:vertAlign w:val="superscript"/>
        </w:rPr>
        <w:fldChar w:fldCharType="end"/>
      </w:r>
      <w:r w:rsidR="000B13C3" w:rsidRPr="00CD6863">
        <w:t xml:space="preserve">. </w:t>
      </w:r>
      <w:r w:rsidRPr="00CD6863">
        <w:t xml:space="preserve"> The</w:t>
      </w:r>
      <w:r w:rsidR="00BF0DF1" w:rsidRPr="00CD6863">
        <w:t xml:space="preserve">se </w:t>
      </w:r>
      <w:r w:rsidR="000B13C3" w:rsidRPr="00CD6863">
        <w:t xml:space="preserve">tumours </w:t>
      </w:r>
      <w:r w:rsidR="00415D6C" w:rsidRPr="00CD6863">
        <w:t xml:space="preserve">are </w:t>
      </w:r>
      <w:r w:rsidRPr="00CD6863">
        <w:t>sub</w:t>
      </w:r>
      <w:r w:rsidR="00BF0DF1" w:rsidRPr="00CD6863">
        <w:t>divide</w:t>
      </w:r>
      <w:r w:rsidR="00415D6C" w:rsidRPr="00CD6863">
        <w:t>d</w:t>
      </w:r>
      <w:r w:rsidR="00BF0DF1" w:rsidRPr="00CD6863">
        <w:t xml:space="preserve"> </w:t>
      </w:r>
      <w:r w:rsidRPr="00CD6863">
        <w:t xml:space="preserve">into fibromas, </w:t>
      </w:r>
      <w:proofErr w:type="spellStart"/>
      <w:r w:rsidRPr="00CD6863">
        <w:t>fibrothecomas</w:t>
      </w:r>
      <w:proofErr w:type="spellEnd"/>
      <w:r w:rsidRPr="00CD6863">
        <w:t xml:space="preserve"> and thecomas</w:t>
      </w:r>
      <w:r w:rsidR="008A669B" w:rsidRPr="00CD6863">
        <w:t>,</w:t>
      </w:r>
      <w:r w:rsidRPr="00CD6863">
        <w:t xml:space="preserve"> each corresponding to the presence of their histological makeup</w:t>
      </w:r>
      <w:r w:rsidRPr="00CD6863">
        <w:rPr>
          <w:vertAlign w:val="superscript"/>
        </w:rPr>
        <w:fldChar w:fldCharType="begin" w:fldLock="1"/>
      </w:r>
      <w:r w:rsidR="00461E12" w:rsidRPr="00CD6863">
        <w:rPr>
          <w:vertAlign w:val="superscript"/>
        </w:rPr>
        <w:instrText>ADDIN CSL_CITATION {"citationItems":[{"id":"ITEM-1","itemData":{"DOI":"10.1002/cncr.11345","ISSN":"0008-543X (Print)","PMID":"12733128","author":[{"dropping-particle":"","family":"Chen","given":"Vivien W","non-dropping-particle":"","parse-names":false,"suffix":""},{"dropping-particle":"","family":"Ruiz","given":"Bernardo","non-dropping-particle":"","parse-names":false,"suffix":""},{"dropping-particle":"","family":"Killeen","given":"Jeffrey L","non-dropping-particle":"","parse-names":false,"suffix":""},{"dropping-particle":"","family":"Coté","given":"Timothy R","non-dropping-particle":"","parse-names":false,"suffix":""},{"dropping-particle":"","family":"Wu","given":"Xiao Cheng","non-dropping-particle":"","parse-names":false,"suffix":""},{"dropping-particle":"","family":"Correa","given":"Catherine N","non-dropping-particle":"","parse-names":false,"suffix":""}],"container-title":"Cancer","id":"ITEM-1","issue":"10 Suppl","issued":{"date-parts":[["2003","5"]]},"language":"eng","page":"2631-2642","publisher-place":"United States","title":"Pathology and classification of ovarian tumors.","type":"article-journal","volume":"97"},"uris":["http://www.mendeley.com/documents/?uuid=bf83bc17-cc0e-4259-be92-146cb872f5d7"]}],"mendeley":{"formattedCitation":"(4)","plainTextFormattedCitation":"(4)","previouslyFormattedCitation":"(4)"},"properties":{"noteIndex":0},"schema":"https://github.com/citation-style-language/schema/raw/master/csl-citation.json"}</w:instrText>
      </w:r>
      <w:r w:rsidRPr="00CD6863">
        <w:rPr>
          <w:vertAlign w:val="superscript"/>
        </w:rPr>
        <w:fldChar w:fldCharType="separate"/>
      </w:r>
      <w:r w:rsidR="00461E12" w:rsidRPr="00CD6863">
        <w:rPr>
          <w:noProof/>
          <w:vertAlign w:val="superscript"/>
        </w:rPr>
        <w:t>(4)</w:t>
      </w:r>
      <w:r w:rsidRPr="00CD6863">
        <w:rPr>
          <w:vertAlign w:val="superscript"/>
        </w:rPr>
        <w:fldChar w:fldCharType="end"/>
      </w:r>
      <w:r w:rsidRPr="00CD6863">
        <w:t xml:space="preserve">. </w:t>
      </w:r>
      <w:r w:rsidR="00D041FA" w:rsidRPr="00CD6863">
        <w:t xml:space="preserve">In situations where </w:t>
      </w:r>
      <w:r w:rsidR="00415D6C" w:rsidRPr="00CD6863">
        <w:t xml:space="preserve">these </w:t>
      </w:r>
      <w:r w:rsidR="00D041FA" w:rsidRPr="00CD6863">
        <w:t>tumour</w:t>
      </w:r>
      <w:r w:rsidR="00415D6C" w:rsidRPr="00CD6863">
        <w:t>s</w:t>
      </w:r>
      <w:r w:rsidR="00D041FA" w:rsidRPr="00CD6863">
        <w:t xml:space="preserve"> share overlapping histological characteristics, </w:t>
      </w:r>
      <w:r w:rsidR="00331F9A" w:rsidRPr="00CD6863">
        <w:t>they’</w:t>
      </w:r>
      <w:r w:rsidR="00D041FA" w:rsidRPr="00CD6863">
        <w:t xml:space="preserve">re denoted as </w:t>
      </w:r>
      <w:proofErr w:type="spellStart"/>
      <w:r w:rsidR="00D041FA" w:rsidRPr="00CD6863">
        <w:t>fibrothecomas</w:t>
      </w:r>
      <w:proofErr w:type="spellEnd"/>
      <w:r w:rsidR="00D041FA" w:rsidRPr="00CD6863">
        <w:rPr>
          <w:vertAlign w:val="superscript"/>
        </w:rPr>
        <w:fldChar w:fldCharType="begin" w:fldLock="1"/>
      </w:r>
      <w:r w:rsidR="00461E12" w:rsidRPr="00CD6863">
        <w:rPr>
          <w:vertAlign w:val="superscript"/>
        </w:rPr>
        <w:instrText>ADDIN CSL_CITATION {"citationItems":[{"id":"ITEM-1","itemData":{"author":[{"dropping-particle":"","family":"Kurman RJ, Carcangiu ML, Herrington CS","given":"Young RH.","non-dropping-particle":"","parse-names":false,"suffix":""}],"container-title":"WHO Classification of Tumours","edition":"4th","id":"ITEM-1","issued":{"date-parts":[["2014"]]},"number-of-pages":"44-56","title":"Classification of tumours of the ovary","type":"book","volume":"6"},"uris":["http://www.mendeley.com/documents/?uuid=835aef25-b987-4890-800a-e486f5617fba"]},{"id":"ITEM-2","itemData":{"DOI":"10.5152/dir.2015.34414","ISSN":"13053612","abstract":"Ovarian sex cord-stromal tumors are infrequent and represent approximately 7% of all primary ovarian tumors. This histopathologic ovarian tumor group differs considerably from the more prevalent epithelial ovarian tumors. Although sex cord-stromal tumors present in a broad age group, the majority tend to present as a low-grade disease that usually follows a nonaggressive clinical course in younger patients. Furthermore, because the constituent cells of these tumors are engaged in ovarian steroid hormone production (e.g., androgens, estrogens, and corticoids), sex cord-stromal tumors are commonly associated with various hormone-mediated syndromes and exhibit a wide spectrum of clinical features ranging from hyperandrogenic virilizing states to hyperestrogenic manifestations. The World Health Organization sex cord-stromal tumor classification has recently been revised, and currently these tumors have been regrouped into the following clinicopathologic entities: pure stromal tumors, pure sex cord tumors, and mixed sex cord-stromal tumors. Moreover, some entities considered in the former classification (e.g., stromal luteoma, stromal tumor with minor sex cord elements, and gynandroblastoma) are no longer considered separate tumors in the current classification. Herein, we discuss and revise the ultrasonography, computed tomography, and magnetic resonance imaging characteristics of the different histopathologic types and clinicopathologic features of sex cord-stromal tumors to allow radiologists to narrow the differential diagnosis when facing ovarian tumors.","author":[{"dropping-particle":"","family":"Horta","given":"Mariana","non-dropping-particle":"","parse-names":false,"suffix":""},{"dropping-particle":"","family":"Cunha","given":"Teresa Margarida","non-dropping-particle":"","parse-names":false,"suffix":""}],"container-title":"Diagnostic and Interventional Radiology","id":"ITEM-2","issue":"4","issued":{"date-parts":[["2015","7","7"]]},"page":"277-286","publisher":"AVES Ibrahim Kara","title":"Sex cord-stromal tumors of the ovary: A comprehensive review and update for radiologists","type":"article","volume":"21"},"uris":["http://www.mendeley.com/documents/?uuid=5885e294-fb80-3934-b504-08ad5a1108fa"]}],"mendeley":{"formattedCitation":"(5,6)","plainTextFormattedCitation":"(5,6)","previouslyFormattedCitation":"(5,6)"},"properties":{"noteIndex":0},"schema":"https://github.com/citation-style-language/schema/raw/master/csl-citation.json"}</w:instrText>
      </w:r>
      <w:r w:rsidR="00D041FA" w:rsidRPr="00CD6863">
        <w:rPr>
          <w:vertAlign w:val="superscript"/>
        </w:rPr>
        <w:fldChar w:fldCharType="separate"/>
      </w:r>
      <w:r w:rsidR="00461E12" w:rsidRPr="00CD6863">
        <w:rPr>
          <w:noProof/>
          <w:vertAlign w:val="superscript"/>
        </w:rPr>
        <w:t>(5,6)</w:t>
      </w:r>
      <w:r w:rsidR="00D041FA" w:rsidRPr="00CD6863">
        <w:rPr>
          <w:vertAlign w:val="superscript"/>
        </w:rPr>
        <w:fldChar w:fldCharType="end"/>
      </w:r>
      <w:r w:rsidR="001F0BD9" w:rsidRPr="00CD6863">
        <w:t xml:space="preserve">. </w:t>
      </w:r>
      <w:r w:rsidR="00BE45A0" w:rsidRPr="00CD6863">
        <w:t>Despite</w:t>
      </w:r>
      <w:r w:rsidR="0048042F" w:rsidRPr="00CD6863">
        <w:t xml:space="preserve"> ris</w:t>
      </w:r>
      <w:r w:rsidR="00BE45A0" w:rsidRPr="00CD6863">
        <w:t>e of CT use in recent decades,</w:t>
      </w:r>
      <w:r w:rsidR="0048042F" w:rsidRPr="00CD6863">
        <w:t xml:space="preserve"> </w:t>
      </w:r>
      <w:r w:rsidR="00BE45A0" w:rsidRPr="00CD6863">
        <w:t>ovarian malignancies are often misdiagnosed</w:t>
      </w:r>
      <w:r w:rsidR="001D0FC2" w:rsidRPr="00CD6863">
        <w:t xml:space="preserve"> due to their</w:t>
      </w:r>
      <w:r w:rsidR="00B66886" w:rsidRPr="00CD6863">
        <w:t xml:space="preserve"> varying CT appearances on cross-sectional imaging and </w:t>
      </w:r>
      <w:r w:rsidR="001D0FC2" w:rsidRPr="00CD6863">
        <w:t>association with increased</w:t>
      </w:r>
      <w:r w:rsidR="00B057A2" w:rsidRPr="00CD6863">
        <w:t xml:space="preserve"> serum carbohydrate antigen-125</w:t>
      </w:r>
      <w:r w:rsidR="001D0FC2" w:rsidRPr="00CD6863">
        <w:t xml:space="preserve"> </w:t>
      </w:r>
      <w:r w:rsidR="00B057A2" w:rsidRPr="00CD6863">
        <w:t>(</w:t>
      </w:r>
      <w:r w:rsidR="001D0FC2" w:rsidRPr="00CD6863">
        <w:t>CA-125</w:t>
      </w:r>
      <w:r w:rsidR="00B057A2" w:rsidRPr="00CD6863">
        <w:t>) levels</w:t>
      </w:r>
      <w:r w:rsidR="001D0FC2" w:rsidRPr="00CD6863">
        <w:rPr>
          <w:vertAlign w:val="superscript"/>
        </w:rPr>
        <w:fldChar w:fldCharType="begin" w:fldLock="1"/>
      </w:r>
      <w:r w:rsidR="00B31E81" w:rsidRPr="00CD6863">
        <w:rPr>
          <w:vertAlign w:val="superscript"/>
        </w:rPr>
        <w:instrText>ADDIN CSL_CITATION {"citationItems":[{"id":"ITEM-1","itemData":{"DOI":"10.1016/j.tjog.2019.09.026","ISSN":"18756263","author":[{"dropping-particle":"","family":"Chung","given":"Kai Cheng","non-dropping-particle":"","parse-names":false,"suffix":""},{"dropping-particle":"","family":"Lee","given":"Howard Hao","non-dropping-particle":"","parse-names":false,"suffix":""},{"dropping-particle":"","family":"Su","given":"Ming Hsuan","non-dropping-particle":"","parse-names":false,"suffix":""},{"dropping-particle":"","family":"Chang","given":"Wen Hsun","non-dropping-particle":"","parse-names":false,"suffix":""},{"dropping-particle":"","family":"Lai","given":"Wei An","non-dropping-particle":"","parse-names":false,"suffix":""},{"dropping-particle":"","family":"Wang","given":"Peng Hui","non-dropping-particle":"","parse-names":false,"suffix":""}],"container-title":"Taiwanese Journal of Obstetrics and Gynecology","id":"ITEM-1","issue":"6","issued":{"date-parts":[["2019","11","1"]]},"page":"903-904","publisher":"Elsevier Ltd","title":"Ovarian fibrothecoma mimicking ovarian cancer: Using laparoscopy to avoid unnecessary exploratory laparotomy","type":"article","volume":"58"},"uris":["http://www.mendeley.com/documents/?uuid=1c1b98c4-4a43-39c2-8dbd-ffa4acc57d7d"]},{"id":"ITEM-2","itemData":{"DOI":"10.1159/000354555","ISSN":"1423002X","PMID":"24051436","abstract":"Aims: The aims of this study were to analyze the clinical characteristics, diagnostic features, and operative outcomes of patients with ovarian fibroma/fibrothecoma and to discuss appropriate management options. Methods: We performed a retrospective comparative analysis of 97 patients with ovarian fibroma/fibrothecoma who underwent laparoscopic and laparotomic procedures, including tumorectomy between January 2008 and December 2011. Results: The mean patient age was 42.5 ± 11.4 years. Seventy-three patients (75.3%) were premenopausal women. A preoperative diagnosis of benign ovarian tumor or fibroma was made in only 49 cases (50.5%). We found that 42.2% of cases were misdiagnosed as uterine myomas (n = 41) and 6.2% were misdiagnosed as malignant ovarian tumors (n = 6). The presence of ascites was associated with larger tumor size (p &lt; 0.05) but not higher CA125 levels (p = 0.159). Twenty-nine patients (29.9%) underwent laparotomy, and 68 (70.1%), laparoscopic surgery. Laparoscopic surgery facilitated shorter operation times than laparotomy (p &lt; 0.05). Tumorectomy was performed in 40 patients (43.5%), 36 (90%) of whom underwent laparoscopy with operative outcomes comparable to those of patients who underwent laparotomy. Conclusions: Ovarian fibromas/fibrothecomas are often misdiagnosed as uterine myomas and malignant ovarian tumors. Laparoscopic surgery including tumorectomy may be an effective surgical approach in patients with ovarian fibromas/fibrothecomas.","author":[{"dropping-particle":"","family":"Cho","given":"Yeon Jean","non-dropping-particle":"","parse-names":false,"suffix":""},{"dropping-particle":"","family":"Lee","given":"Hee Suk","non-dropping-particle":"","parse-names":false,"suffix":""},{"dropping-particle":"","family":"Kim","given":"Joo Myung","non-dropping-particle":"","parse-names":false,"suffix":""},{"dropping-particle":"","family":"Joo","given":"Kwan Young","non-dropping-particle":"","parse-names":false,"suffix":""},{"dropping-particle":"La","family":"Kim","given":"Mi","non-dropping-particle":"","parse-names":false,"suffix":""}],"container-title":"Gynecologic and Obstetric Investigation","id":"ITEM-2","issue":"3","issued":{"date-parts":[["2013"]]},"page":"182-187","title":"Clinical characteristics and surgical management options for ovarian Fibroma/Fibrothecoma: A Study of 97 Cases","type":"article-journal","volume":"76"},"uris":["http://www.mendeley.com/documents/?uuid=92f891f6-7742-4215-ae14-222f8ec772f0"]},{"id":"ITEM-3","itemData":{"DOI":"10.1148/rg.304095745","ISSN":"1527-1323 (Electronic)","PMID":"20631359","abstract":"Functional ovarian neoplasms have unique clinical manifestations related to hormone  overproduction and may give rise to a broad spectrum of clinical syndromes. Sex cord-stromal tumors, the most common functional ovarian neoplasms, are associated with either hyperestrogenism (as in granulosa cell tumor and thecoma) or hyperandrogenism (as in Sertoli-Leydig cell tumor and Leydig cell tumor). Other, less common ovarian neoplasms that may have endocrine or nonendocrine syndromic manifestations include germ cell tumors associated with the excessive production of human chorionic gonadotropin (eg, choriocarcinoma, dysgerminoma), monodermal teratomas (eg, carcinoid tumor, struma ovarii) associated with carcinoid syndrome and hyperthyroidism, and primary epithelial ovarian cancers associated with paraneoplastic syndromes. The application of diagnostic algorithms based on patient demographic information, clinical manifestations, laboratory findings, and cross-sectional imaging features may help identify ovarian neoplasms in complex clinical settings.","author":[{"dropping-particle":"","family":"Shanbhogue","given":"Alampady Krishna Prasad","non-dropping-particle":"","parse-names":false,"suffix":""},{"dropping-particle":"","family":"Shanbhogue","given":"Divya Krishna Prasad","non-dropping-particle":"","parse-names":false,"suffix":""},{"dropping-particle":"","family":"Prasad","given":"Srinivasa R","non-dropping-particle":"","parse-names":false,"suffix":""},{"dropping-particle":"","family":"Surabhi","given":"Venkateswar R","non-dropping-particle":"","parse-names":false,"suffix":""},{"dropping-particle":"","family":"Fasih","given":"Najla","non-dropping-particle":"","parse-names":false,"suffix":""},{"dropping-particle":"","family":"Menias","given":"Christine O","non-dropping-particle":"","parse-names":false,"suffix":""}],"container-title":"Radiographics : a review publication of the Radiological Society of North America,  Inc","id":"ITEM-3","issue":"4","issued":{"date-parts":[["2010"]]},"language":"eng","page":"903-919","publisher-place":"United States","title":"Clinical syndromes associated with ovarian neoplasms: a comprehensive review.","type":"article-journal","volume":"30"},"uris":["http://www.mendeley.com/documents/?uuid=58384cc0-7f56-4aa2-89d7-3f10aab701b7"]},{"id":"ITEM-4","itemData":{"DOI":"10.1097/00004728-199309000-00017","ISSN":"0363-8715 (Print)","PMID":"8396600","abstract":"OBJECTIVE: Fibrothecomas of the ovary are mesenchymal tumors representing 4-5% of  all ovarian neoplasms. The purpose of this study is to describe a large series of CT findings in this type of tumor. MATERIALS AND METHODS: We reviewed retrospectively the CT examinations in 25 unilateral cases confirmed by surgery and pathology. Unenhanced and enhanced CT scans were performed in all cases and dynamic CT scans were performed in nine cases. These findings were compared to ultrasound in all cases. RESULTS: Computed tomography detected all but two small ovarian tumors (&lt; 2 cm). Eighteen of 23 fibrothecomas were solid, with significant (&gt; 10 HU) enhancement between precontrast and delayed CT scans. In all eight uncomplicated cases, nonincremental dynamic CT scan did not visualize arterial vessels; in seven of nine cases examined dynamically, early uptake of contrast material was visualized. Three of 23 fibrothecomas were partly cystic, partly solid. Two cases with torsion were mainly cystic with thickening and hemorrhage of the tube. CONCLUSION: In conclusion, 79% of ovarian fibrothecomas appeared as solid masses with delayed accumulation of contrast medium. On dynamic CT, the absence of arterial vessels and absence or slight early uptake of contrast enhancement could be useful findings for preoperative diagnosis. When partly or mainly cystic (21% of cases), ovarian fibrothecomas could not be easily differentiated from other ovarian masses.","author":[{"dropping-particle":"","family":"Bazot","given":"M","non-dropping-particle":"","parse-names":false,"suffix":""},{"dropping-particle":"","family":"Ghossain","given":"M A","non-dropping-particle":"","parse-names":false,"suffix":""},{"dropping-particle":"","family":"Buy","given":"J N","non-dropping-particle":"","parse-names":false,"suffix":""},{"dropping-particle":"","family":"Deligne","given":"L","non-dropping-particle":"","parse-names":false,"suffix":""},{"dropping-particle":"","family":"Hugol","given":"D","non-dropping-particle":"","parse-names":false,"suffix":""},{"dropping-particle":"","family":"Truc","given":"J B","non-dropping-particle":"","parse-names":false,"suffix":""},{"dropping-particle":"","family":"Poitout","given":"P","non-dropping-particle":"","parse-names":false,"suffix":""},{"dropping-particle":"","family":"Vadrot","given":"D","non-dropping-particle":"","parse-names":false,"suffix":""}],"container-title":"Journal of computer assisted tomography","id":"ITEM-4","issue":"5","issued":{"date-parts":[["1993"]]},"language":"eng","page":"754-759","publisher-place":"United States","title":"Fibrothecomas of the ovary: CT and US findings.","type":"article-journal","volume":"17"},"uris":["http://www.mendeley.com/documents/?uuid=11f96984-a6e0-462c-a65d-05e4cd0aeea7"]},{"id":"ITEM-5","itemData":{"DOI":"10.1007/s00330-006-0302-6","ISSN":"1432-1084","abstract":"In reproductive women, various physiologic conditions can cause morphologic changes of the ovary, resembling pathologic conditions. Benign ovarian diseases can also simulate malignancies. Magnetic resonance imaging (MRI) can play an important role in establishing accurate diagnosis. Functional cysts should not be confused with cystic neoplasms. Corpus luteum cysts typically have a thick wall and are occasionally hemorrhagic. Multicystic lesions that may mimic cystic neoplasms include hyperreactio luteinalis, ovarian hyperstimulation syndrome, and polycystic ovary syndrome. Recognition of clinical settings can help establish diagnosis. In endometrial cysts, MRI usually provides specific diagnosis; however, decidual change during pregnancy should not be confused with secondary neoplasm. Peritoneal inclusion cysts can be distinguished from cystic neoplasms by recognition of their characteristic configurations. Ovarian torsion and massive ovarian edema may mimic solid malignant tumors. Recognition of normal follicles and anatomic structures is useful in diagnosing these conditions. In pelvic inflammatory diseases, transfascial spread of the lesion should not be confused with invasive malignant tumors. Radiologic identification of abscess formation can be a diagnostic clue. Many benign tumors, including teratoma, Brenner tumor, and sex-cord stromal tumor, frequently show characteristic MRI features. Knowledge of MRI features of these conditions is essential in establishing accurate diagnosis and determining appropriate treatment.","author":[{"dropping-particle":"","family":"Tamai","given":"Ken","non-dropping-particle":"","parse-names":false,"suffix":""},{"dropping-particle":"","family":"Koyama","given":"Takashi","non-dropping-particle":"","parse-names":false,"suffix":""},{"dropping-particle":"","family":"Saga","given":"Tsuneo","non-dropping-particle":"","parse-names":false,"suffix":""},{"dropping-particle":"","family":"Kido","given":"Aki","non-dropping-particle":"","parse-names":false,"suffix":""},{"dropping-particle":"","family":"Kataoka","given":"Masako","non-dropping-particle":"","parse-names":false,"suffix":""},{"dropping-particle":"","family":"Umeoka","given":"Shigeaki","non-dropping-particle":"","parse-names":false,"suffix":""},{"dropping-particle":"","family":"Fujii","given":"Shingo","non-dropping-particle":"","parse-names":false,"suffix":""},{"dropping-particle":"","family":"Togashi","given":"Kaori","non-dropping-particle":"","parse-names":false,"suffix":""}],"container-title":"European Radiology","id":"ITEM-5","issue":"12","issued":{"date-parts":[["2006"]]},"page":"2700-2711","title":"MR features of physiologic and benign conditions of the ovary","type":"article-journal","volume":"16"},"uris":["http://www.mendeley.com/documents/?uuid=22b7f1b7-ecae-40b3-bf74-44de2d1c83fb"]},{"id":"ITEM-6","itemData":{"DOI":"10.1016/j.crad.2007.10.006","ISSN":"0009-9260 (Print)","PMID":"18374716","abstract":"AIM: To evaluate the magnetic resonance (MR) imaging features of ovarian fibromas,  emphasizing the presence and shape of the ovary on the same side of the fibroma. MATERIALS AND METHODS: MR images from 23 patients with 24 histologically proven ovarian fibromas were reviewed by two radiologists. Eleven were pre-menopausal and 12 were postmenopausal. The presence and shape of the ovarian tissue on the same side of the fibroma were evaluated on T2-weighted MR images. RESULTS: In 11 (46%) of the 24 ovarian fibromas, the ipsilateral ovary was detected on T2-weighted images. The ovary was crescent-shaped along the periphery of the fibroma in six (55%) of 11 fibromas and had a normal, oval shape in five (45%). Of these five tumours, the ovary was connected to the fibromas by a pedicle-like structure in three and was closely attached to the periphery of the fibromas in two. The ipsilateral ovary was detected in 10 (83%) of 12 fibromas in pre-menopausal patients, and in one (8%) of 12 fibromas in postmenopausal patients. There was a statistically significant difference (p=0.001) in the presence of detectable ipsilateral ovary between pre-menopausal and postmenopausal women. CONCLUSIONS: Detection of the remaining ovary on the same side as the fibroma is not unusual on MRI, especially in pre-menopausal women, and the shape of the ovary may be normal in cases of fibromas with exophytic growth from the periphery of the ovary.","author":[{"dropping-particle":"","family":"Oh","given":"S N","non-dropping-particle":"","parse-names":false,"suffix":""},{"dropping-particle":"","family":"Rha","given":"S E","non-dropping-particle":"","parse-names":false,"suffix":""},{"dropping-particle":"","family":"Byun","given":"J Y","non-dropping-particle":"","parse-names":false,"suffix":""},{"dropping-particle":"","family":"Lee","given":"Y J","non-dropping-particle":"","parse-names":false,"suffix":""},{"dropping-particle":"","family":"Jung","given":"S E","non-dropping-particle":"","parse-names":false,"suffix":""},{"dropping-particle":"","family":"Jung","given":"C K","non-dropping-particle":"","parse-names":false,"suffix":""},{"dropping-particle":"","family":"Kim","given":"M R","non-dropping-particle":"","parse-names":false,"suffix":""}],"container-title":"Clinical radiology","id":"ITEM-6","issue":"5","issued":{"date-parts":[["2008","5"]]},"language":"eng","page":"529-535","publisher-place":"England","title":"MRI features of ovarian fibromas: emphasis on their relationship to the ovary.","type":"article-journal","volume":"63"},"uris":["http://www.mendeley.com/documents/?uuid=136b1fbe-3a03-4ee7-af3d-2970bd87a4b1"]},{"id":"ITEM-7","itemData":{"DOI":"10.1136/bmj.g5218","author":[{"dropping-particle":"","family":"Limb","given":"Matthew","non-dropping-particle":"","parse-names":false,"suffix":""}],"container-title":"BMJ","id":"ITEM-7","issued":{"date-parts":[["2014"]]},"publisher":"BMJ Publishing Group Ltd","title":"Sharp rise in CT scans prompts call for new safeguards on radiation exposure","type":"article-journal","volume":"349"},"uris":["http://www.mendeley.com/documents/?uuid=a9ee90ef-c00c-4111-879e-c3f3197cdea9"]}],"mendeley":{"formattedCitation":"(7–13)","plainTextFormattedCitation":"(7–13)","previouslyFormattedCitation":"(7–13)"},"properties":{"noteIndex":0},"schema":"https://github.com/citation-style-language/schema/raw/master/csl-citation.json"}</w:instrText>
      </w:r>
      <w:r w:rsidR="001D0FC2" w:rsidRPr="00CD6863">
        <w:rPr>
          <w:vertAlign w:val="superscript"/>
        </w:rPr>
        <w:fldChar w:fldCharType="separate"/>
      </w:r>
      <w:r w:rsidR="00322ED2" w:rsidRPr="00CD6863">
        <w:rPr>
          <w:noProof/>
          <w:vertAlign w:val="superscript"/>
        </w:rPr>
        <w:t>(7–13)</w:t>
      </w:r>
      <w:r w:rsidR="001D0FC2" w:rsidRPr="00CD6863">
        <w:rPr>
          <w:vertAlign w:val="superscript"/>
        </w:rPr>
        <w:fldChar w:fldCharType="end"/>
      </w:r>
      <w:r w:rsidR="001D0FC2" w:rsidRPr="00CD6863">
        <w:rPr>
          <w:vertAlign w:val="superscript"/>
        </w:rPr>
        <w:t>.</w:t>
      </w:r>
      <w:r w:rsidR="00322ED2" w:rsidRPr="00CD6863">
        <w:t xml:space="preserve"> </w:t>
      </w:r>
    </w:p>
    <w:p w14:paraId="5AB16D44" w14:textId="3079E59E" w:rsidR="00461E12" w:rsidRPr="00CD6863" w:rsidRDefault="00461E12" w:rsidP="0083097A">
      <w:r w:rsidRPr="00CD6863">
        <w:t xml:space="preserve">Serous papillary carcinomas </w:t>
      </w:r>
      <w:r w:rsidR="001166A7" w:rsidRPr="00CD6863">
        <w:t xml:space="preserve">(SPC) </w:t>
      </w:r>
      <w:r w:rsidR="00916590" w:rsidRPr="00CD6863">
        <w:t>are classified</w:t>
      </w:r>
      <w:r w:rsidRPr="00CD6863">
        <w:t xml:space="preserve"> under the epithelial ovarian cancers (EOC) group. </w:t>
      </w:r>
      <w:r w:rsidR="00916590" w:rsidRPr="00CD6863">
        <w:t>This</w:t>
      </w:r>
      <w:r w:rsidRPr="00CD6863">
        <w:t xml:space="preserve"> accounts for 75% of ovarian cancers</w:t>
      </w:r>
      <w:r w:rsidR="001C0947" w:rsidRPr="00CD6863">
        <w:t xml:space="preserve"> and</w:t>
      </w:r>
      <w:r w:rsidRPr="00CD6863">
        <w:t xml:space="preserve"> </w:t>
      </w:r>
      <w:r w:rsidR="001C0947" w:rsidRPr="00CD6863">
        <w:t xml:space="preserve">is associated with </w:t>
      </w:r>
      <w:r w:rsidRPr="00CD6863">
        <w:t>typical CT features of ascites, peritoneal involvement and varying sizes of ovarian mass</w:t>
      </w:r>
      <w:r w:rsidRPr="00CD6863">
        <w:rPr>
          <w:vertAlign w:val="superscript"/>
        </w:rPr>
        <w:fldChar w:fldCharType="begin" w:fldLock="1"/>
      </w:r>
      <w:r w:rsidR="006A065D" w:rsidRPr="00CD6863">
        <w:rPr>
          <w:vertAlign w:val="superscript"/>
        </w:rPr>
        <w:instrText>ADDIN CSL_CITATION {"citationItems":[{"id":"ITEM-1","itemData":{"DOI":"10.2214/ajr.183.6.01831721","ISSN":"0361-803X","author":[{"dropping-particle":"","family":"Kim","given":"Hye Jin","non-dropping-particle":"","parse-names":false,"suffix":""},{"dropping-particle":"","family":"Kim","given":"Jeong Kon","non-dropping-particle":"","parse-names":false,"suffix":""},{"dropping-particle":"","family":"Cho","given":"Kyoung-Sik","non-dropping-particle":"","parse-names":false,"suffix":""}],"container-title":"American Journal of Roentgenology","id":"ITEM-1","issue":"6","issued":{"date-parts":[["2004","12","1"]]},"note":"doi: 10.2214/ajr.183.6.01831721","page":"1721-1724","publisher":"American Roentgen Ray Society","title":"CT Features of Serous Surface Papillary Carcinoma of the Ovary","type":"article-journal","volume":"183"},"uris":["http://www.mendeley.com/documents/?uuid=69adbd9f-6ff5-4318-a698-de80d8a92ef9"]},{"id":"ITEM-2","itemData":{"DOI":"10.1080/02841859709172422","ISSN":"0284-1851","abstract":"Serous surface papillary carcinoma (SSPC) is a malignant tumor originating from the surface epithelium of the ovary, and is characterized by macroscopic normal ovaries accompanied by diffuse peritoneal dissemination. Therefore diagnosis of SSPC cannot usually be made preoperatively. We report on two cases of SSPC in which US, CT, and MR demonstrated nodularities along the surface of the normal-sized ovaries, adjacent organs and pelvic peritoneum in addition to findings of peritoneal seeding. These imaging findings may suggest the correct preoperative diagnosis of SSPC.","author":[{"dropping-particle":"","family":"Kim","given":"S H","non-dropping-particle":"","parse-names":false,"suffix":""},{"dropping-particle":"","family":"Cho","given":"J Y","non-dropping-particle":"","parse-names":false,"suffix":""},{"dropping-particle":"","family":"Park","given":"I A","non-dropping-particle":"","parse-names":false,"suffix":""},{"dropping-particle":"","family":"Kang","given":"S B","non-dropping-particle":"","parse-names":false,"suffix":""},{"dropping-particle":"","family":"Lee","given":"H P","non-dropping-particle":"","parse-names":false,"suffix":""},{"dropping-particle":"","family":"Han","given":"M C","non-dropping-particle":"","parse-names":false,"suffix":""}],"container-title":"Acta Radiologica","id":"ITEM-2","issue":"5","issued":{"date-parts":[["1997","9","1"]]},"note":"doi: 10.1080/02841859709172422","page":"847-849","publisher":"SAGE Publications","title":"Radiological findings in serous surface papillary carcinoma of the ovary: Case reports","type":"article-journal","volume":"38"},"uris":["http://www.mendeley.com/documents/?uuid=87d1f797-a4de-4c84-99ba-b74a764e6328"]},{"id":"ITEM-3","itemData":{"ISSN":"0363-8715","abstract":"We present the CT findings of three cases of primary papillary serous carcinoma of the peritoneum. All patients presented with massive ascites. CT of the abdomen and pelvis showed omental caking in all patients. The parietal peritoneum of the pelvis showed diffuse enhancement with nodular thickening in all patients. No calcification was noted in the omental and parietal peritoneal masses, although psammoma bodies were present microscopically in one case. The ovaries were normal in size but showed a fine enhancing surface nodularity similar to the pelvic peritoneum. The CT findings of primary papillary serous carcinoma of the peritoneum are nonspecific, but this diagnosis should be considered when peritoneal carcinomatosis is seen on CT with normal-sized ovaries in the absence of other primary malignant neoplasms. ","author":[{"dropping-particle":"","family":"Chopra","given":"Shailendra","non-dropping-particle":"","parse-names":false,"suffix":""},{"dropping-particle":"","family":"Laurie","given":"Louba R","non-dropping-particle":"","parse-names":false,"suffix":""},{"dropping-particle":"","family":"Chintapalli","given":"Kedar N","non-dropping-particle":"","parse-names":false,"suffix":""},{"dropping-particle":"","family":"Valente","given":"Philip T","non-dropping-particle":"","parse-names":false,"suffix":""},{"dropping-particle":"","family":"Dodd","given":"Gerald D I I I","non-dropping-particle":"","parse-names":false,"suffix":""}],"container-title":"Journal of Computer Assisted Tomography","id":"ITEM-3","issue":"3","issued":{"date-parts":[["2000"]]},"title":"Primary Papillary Serous Carcinoma of the Peritoneum: CT-Pathologic Correlation","type":"article-journal","volume":"24"},"uris":["http://www.mendeley.com/documents/?uuid=1e5fe628-00d4-4e0f-a41d-4d842c6438cd"]},{"id":"ITEM-4","itemData":{"DOI":"10.1007/s002619900446","ISSN":"1432-0509","author":[{"dropping-particle":"","family":"Furukawa","given":"T","non-dropping-particle":"","parse-names":false,"suffix":""},{"dropping-particle":"","family":"Ueda","given":"J","non-dropping-particle":"","parse-names":false,"suffix":""},{"dropping-particle":"","family":"Takahashi","given":"S","non-dropping-particle":"","parse-names":false,"suffix":""},{"dropping-particle":"","family":"Higashino","given":"K","non-dropping-particle":"","parse-names":false,"suffix":""},{"dropping-particle":"","family":"Shimura","given":"K","non-dropping-particle":"","parse-names":false,"suffix":""},{"dropping-particle":"","family":"Tsujimura","given":"T","non-dropping-particle":"","parse-names":false,"suffix":""},{"dropping-particle":"","family":"Araki","given":"Y","non-dropping-particle":"","parse-names":false,"suffix":""}],"container-title":"Abdominal Imaging","id":"ITEM-4","issue":"1","issued":{"date-parts":[["1999"]]},"page":"78-81","title":"Peritoneal serous papillary carcinoma: radiological appearance","type":"article-journal","volume":"24"},"uris":["http://www.mendeley.com/documents/?uuid=c533ddac-f9ea-495f-90f7-1cfd9bd0ae0f"]},{"id":"ITEM-5","itemData":{"DOI":"10.3322/caac.20073","ISSN":"1542-4863 (Electronic)","PMID":"20610543","abstract":"Each year, the American Cancer Society estimates the number of new cancer cases and  deaths expected in the United States in the current year and compiles the most recent data regarding cancer incidence, mortality, and survival based on incidence data from the National Cancer Institute, the Centers for Disease Control and Prevention, and the North American Association of Central Cancer Registries and mortality data from the National Center for Health Statistics. Incidence and death rates are age-standardized to the 2000 US standard million population. A total of 1,529,560 new cancer cases and 569,490 deaths from cancer are projected to occur in the United States in 2010. Overall cancer incidence rates decreased in the most recent time period in both men (1.3% per year from 2000 to 2006) and women (0.5% per year from 1998 to 2006), largely due to decreases in the 3 major cancer sites in men (lung, prostate, and colon and rectum [colorectum]) and 2 major cancer sites in women (breast and colorectum). This decrease occurred in all racial/ethnic groups in both men and women with the exception of American Indian/Alaska Native women, in whom rates were stable. Among men, death rates for all races combined decreased by 21.0% between 1990 and 2006, with decreases in lung, prostate, and colorectal cancer rates accounting for nearly 80% of the total decrease. Among women, overall cancer death rates between 1991 and 2006 decreased by 12.3%, with decreases in breast and colorectal cancer rates accounting for 60% of the total decrease. The reduction in the overall cancer death rates translates to the avoidance of approximately 767,000 deaths from cancer over the 16-year period. This report also examines cancer incidence, mortality, and survival by site, sex, race/ethnicity, geographic area, and calendar year. Although progress has been made in reducing incidence and mortality rates and improving survival, cancer still accounts for more deaths than heart disease in persons younger than 85 years. Further progress can be accelerated by applying existing cancer control knowledge across all segments of the population and by supporting new discoveries in cancer prevention, early detection, and treatment.","author":[{"dropping-particle":"","family":"Jemal","given":"Ahmedin","non-dropping-particle":"","parse-names":false,"suffix":""},{"dropping-particle":"","family":"Siegel","given":"Rebecca","non-dropping-particle":"","parse-names":false,"suffix":""},{"dropping-particle":"","family":"Xu","given":"Jiaquan","non-dropping-particle":"","parse-names":false,"suffix":""},{"dropping-particle":"","family":"Ward","given":"Elizabeth","non-dropping-particle":"","parse-names":false,"suffix":""}],"container-title":"CA: a cancer journal for clinicians","id":"ITEM-5","issue":"5","issued":{"date-parts":[["2010"]]},"language":"eng","page":"277-300","publisher-place":"United States","title":"Cancer statistics, 2010.","type":"article-journal","volume":"60"},"uris":["http://www.mendeley.com/documents/?uuid=39d049ca-bc53-47fa-a99d-fe46fc87016a"]},{"id":"ITEM-6","itemData":{"DOI":"10.3322/caac.20113","ISSN":"1542-4863","abstract":"Epithelial ovarian cancer is the most lethal of the gynecologic malignancies, largely due to the advanced stage at diagnosis in most patients. Screening strategies using ultrasound and the cancer antigen (CA) 125 tumor marker are currently under study and may lower stage at diagnosis but have not yet been shown to improve survival. Women who have inherited a deleterious mutation in the BRCA1 or BRCA2 gene and those with the Lynch syndrome (hereditary nonpolyposis colorectal cancer) have the highest risk of developing ovarian cancer but account for only approximately 10% of those with the disease. Other less common and less well-defined genetic syndromes may increase the risk of ovarian cancer, but their contribution to genetic risk is small. A clear etiology for sporadic ovarian cancer has not been identified, but risk is affected by reproductive and hormonal factors. Surgery has a unique role in ovarian cancer, as it is used not only for diagnosis and staging but also therapeutically, even in patients with widely disseminated, advanced disease. Ovarian cancer is highly sensitive to chemotherapy drugs, particularly the platinum agents, and most patients will attain a remission with initial treatment. Recent advances in the delivery of chemotherapy using the intraperitoneal route have further improved survival after initial therapy. Although the majority of ovarian cancer patients will respond to initial chemotherapy, most will ultimately develop disease recurrence. Chemotherapy for recurrent disease includes platinum-based, multiagent regimens for women whose disease recurs more than 6 to 12 months after the completion of initial therapy and sequential single agents for those whose disease recurs earlier. New targeted biologic agents, particularly those involved with the vascular endothelial growth factor pathway and those targeting the poly (ADP-ribose) polymerase (PARP) enzyme, hold great promise for improving the outcome of ovarian cancer.","author":[{"dropping-particle":"","family":"Jelovac","given":"Danijela","non-dropping-particle":"","parse-names":false,"suffix":""},{"dropping-particle":"","family":"Armstrong","given":"Deborah K","non-dropping-particle":"","parse-names":false,"suffix":""}],"container-title":"CA: a cancer journal for clinicians","edition":"2011/04/26","id":"ITEM-6","issue":"3","issued":{"date-parts":[["2011"]]},"language":"eng","page":"183-203","title":"Recent progress in the diagnosis and treatment of ovarian cancer","type":"article-journal","volume":"61"},"uris":["http://www.mendeley.com/documents/?uuid=691242dd-34a6-454c-bc70-6e9f4d57e8b7"]}],"mendeley":{"formattedCitation":"(14–19)","plainTextFormattedCitation":"(14–19)","previouslyFormattedCitation":"(14–19)"},"properties":{"noteIndex":0},"schema":"https://github.com/citation-style-language/schema/raw/master/csl-citation.json"}</w:instrText>
      </w:r>
      <w:r w:rsidRPr="00CD6863">
        <w:rPr>
          <w:vertAlign w:val="superscript"/>
        </w:rPr>
        <w:fldChar w:fldCharType="separate"/>
      </w:r>
      <w:r w:rsidRPr="00CD6863">
        <w:rPr>
          <w:noProof/>
          <w:vertAlign w:val="superscript"/>
        </w:rPr>
        <w:t>(14–19)</w:t>
      </w:r>
      <w:r w:rsidRPr="00CD6863">
        <w:rPr>
          <w:vertAlign w:val="superscript"/>
        </w:rPr>
        <w:fldChar w:fldCharType="end"/>
      </w:r>
      <w:r w:rsidRPr="00CD6863">
        <w:t>.</w:t>
      </w:r>
      <w:r w:rsidR="00916590" w:rsidRPr="00CD6863">
        <w:t xml:space="preserve"> Another common EOC includes ovarian </w:t>
      </w:r>
      <w:proofErr w:type="spellStart"/>
      <w:r w:rsidR="00916590" w:rsidRPr="00CD6863">
        <w:t>endometrioids</w:t>
      </w:r>
      <w:proofErr w:type="spellEnd"/>
      <w:r w:rsidR="00916590" w:rsidRPr="00CD6863">
        <w:t xml:space="preserve"> (EM) which</w:t>
      </w:r>
      <w:r w:rsidRPr="00CD6863">
        <w:t xml:space="preserve"> accounts for 8-15% of all ovarian </w:t>
      </w:r>
      <w:r w:rsidR="001C0947" w:rsidRPr="00CD6863">
        <w:t>cancers and is characterised by</w:t>
      </w:r>
      <w:r w:rsidR="006A065D" w:rsidRPr="00CD6863">
        <w:t xml:space="preserve"> solid-cystic masses on </w:t>
      </w:r>
      <w:r w:rsidR="008C042C" w:rsidRPr="00CD6863">
        <w:t xml:space="preserve">cross-sectional </w:t>
      </w:r>
      <w:r w:rsidR="006A065D" w:rsidRPr="00CD6863">
        <w:t>imaging</w:t>
      </w:r>
      <w:r w:rsidR="006A065D" w:rsidRPr="00CD6863">
        <w:rPr>
          <w:vertAlign w:val="superscript"/>
        </w:rPr>
        <w:fldChar w:fldCharType="begin" w:fldLock="1"/>
      </w:r>
      <w:r w:rsidR="001D0FC2" w:rsidRPr="00CD6863">
        <w:rPr>
          <w:vertAlign w:val="superscript"/>
        </w:rPr>
        <w:instrText>ADDIN CSL_CITATION {"citationItems":[{"id":"ITEM-1","itemData":{"ISSN":"1936-2625","abstract":"Ovarian endometriosis can transform into malignant tumors, and ovarian carcinomas relatively frequently contain foci of endometriosis. In this study, the author reviewed 15 cases of endometrioid adenocarcinoma of the ovary in the last 15 years of our pathology laboratory in search for the presence of endometriosis within the tumor. Six (40%) of the 15 endometrioid adenocarcinoma were found to have endometriosis in the tumor. All of the endometriosis were atypical. The age of the 6 patients ranged from 44 year to 78 year with a median of 59 years. Grossly, the endometrial adenocarcinomas with endometriosis were characterized by unilocular cystic tumors in 5 cases and multilocular cystic tumor in one case. Histologically, the grade of endometrioid carcinoma was grade I in 3 cases, grade II in 2 cases and grade III in 1 case. Endometriosis was mixed with the tumors or was present adjacent to the tumor. The endometriosis was composed of a layer of atypical epithelium (atypical endometriosis), and gradual merges between endometriosis and carcinoma were present in 3 cases. These findings suggest that atypical endometriosis can transform into endometrioid carcinoma.","author":[{"dropping-particle":"","family":"Terada","given":"Tadashi","non-dropping-particle":"","parse-names":false,"suffix":""}],"container-title":"International journal of clinical and experimental pathology","edition":"2012/10/20","id":"ITEM-1","issue":"9","issued":{"date-parts":[["2012"]]},"language":"eng","page":"924-927","publisher":"e-Century Publishing Corporation","title":"Endometrioid adenocarcinoma of the ovary arising in atypical endometriosis","type":"article-journal","volume":"5"},"uris":["http://www.mendeley.com/documents/?uuid=6903d1c7-33dd-42ef-aeee-09935a68eeb7"]},{"id":"ITEM-2","itemData":{"DOI":"10.1016/j.ejogrb.2006.06.008","ISSN":"0301-2115 (Print)","PMID":"16844279","abstract":"OBJECTIVE: We present a retrospective analysis of 22 cases of endometrioid ovarian  carcinoma, reviewed to identify endometriosis and its malignant transformation. STUDY DESIGN: Twenty-two patients with endometrioid ovarian cancer were included in the review. Their clinical and histological data were retrospectively reviewed. The origin of the tumours was considered endometriosis-related when the presence of malignant changes in endometriosis glands leading to endometrioid carcinoma were found. RESULTS: Endometriosis was detected in three cases (3/22=14%). One of them presented a clearly benign to malignant transformation area. In another patient, the transition zone was abrupt and present in both ovaries. In the third, a pre-menopausal woman, ovarian endometriosis with only focal endometrioid carcinoma was observed. The three of them had a clear-cell carcinoma component. The presence of a clear-cell component was significantly greater in patients with endometriosis than in patients without endometriosis Each patient had a different clinical presentation: increase in abdominal perimeter, post-menopausal vaginal haemorrhage and hypermenorrhea. Preoperative CA 125 levels were avalaible in 15 of the patients (15/22=68%). Endometriosis was found in two of these 15 patients, both with the highest CA 125 measured levels, exceeding 1700 U/ml. In the remaining of the patients, CA 125 value did not exceed 35 U/ml. CONCLUSION: Although this association is not very frequent, patients with ovarian endometriosis and a high CA 125 serum level should be managed with special care, regardless of their pre-menopausal or post-menopausal status.","author":[{"dropping-particle":"","family":"Valenzuela","given":"P","non-dropping-particle":"","parse-names":false,"suffix":""},{"dropping-particle":"","family":"Ramos","given":"P","non-dropping-particle":"","parse-names":false,"suffix":""},{"dropping-particle":"","family":"Redondo","given":"S","non-dropping-particle":"","parse-names":false,"suffix":""},{"dropping-particle":"","family":"Cabrera","given":"Y","non-dropping-particle":"","parse-names":false,"suffix":""},{"dropping-particle":"","family":"Alvarez","given":"I","non-dropping-particle":"","parse-names":false,"suffix":""},{"dropping-particle":"","family":"Ruiz","given":"A","non-dropping-particle":"","parse-names":false,"suffix":""}],"container-title":"European journal of obstetrics, gynecology, and reproductive biology","id":"ITEM-2","issue":"1","issued":{"date-parts":[["2007","9"]]},"language":"eng","page":"83-86","publisher-place":"Ireland","title":"Endometrioid adenocarcinoma of the ovary and endometriosis.","type":"article-journal","volume":"134"},"uris":["http://www.mendeley.com/documents/?uuid=2c2c78ba-3343-4c85-a6af-9936c015accc"]},{"id":"ITEM-3","itemData":{"DOI":"10.1001/archopht.1992.01080240053028","ISSN":"0003-9950","author":[{"dropping-particle":"","family":"Foreman","given":"Julie","non-dropping-particle":"","parse-names":false,"suffix":""}],"container-title":"Archives of Ophthalmology","id":"ITEM-3","issue":"12","issued":{"date-parts":[["1992"]]},"page":"1713","title":"From the Archives of the Archives","type":"article-journal","volume":"110"},"uris":["http://www.mendeley.com/documents/?uuid=e8c23dc9-cf76-4f13-bee2-a7f8bff499bb"]},{"id":"ITEM-4","itemData":{"DOI":"10.1148/radiographics.14.6.7855346","ISSN":"0271-5333 (Print)","PMID":"7855346","abstract":"Ovarian carcinoma is the most common cause of death from a gynecologic malignant  neoplasm. The typically advanced stage at presentation and aggressive nature of these neoplasms result in an overall 5-year survival rate of less than 40%. Most malignant ovarian neoplasms are of the surface epithelial cell type, which includes serous, mucinous, clear cell, endometrioid, and Brenner tumors. However, among the epithelial neoplasms, benign lesions are more common than malignant neoplasms, and other entities (including nonneoplastic masses) are far more common causes of a pelvic mass. Imaging studies (ultra-sound, computed tomography, and magnetic resonance imaging) can depict the tumor morphology: solid or cystic, unilocular or multilocular cystic, with or without thickening of the walls or septa, with or without papillary excrescences or other soft-tissue elements, and with or without calcifications. Evaluation of these morphologic characteristics allows attempted differentiation among malignant, benign neoplastic, and nonneoplastic lesions. Lesion characterization assists in surgical planning. Malignant neoplasms nearly always require laparotomy, whereas benign neoplasms may be managed laparoscopically. In the case of ovarian carcinoma, treatment is primarily surgical, and most patients also receive chemotherapy. Unfortunately, recurrence is common.","author":[{"dropping-particle":"","family":"Wagner","given":"B J","non-dropping-particle":"","parse-names":false,"suffix":""},{"dropping-particle":"","family":"Buck","given":"J L","non-dropping-particle":"","parse-names":false,"suffix":""},{"dropping-particle":"","family":"Seidman","given":"J D","non-dropping-particle":"","parse-names":false,"suffix":""},{"dropping-particle":"","family":"McCabe","given":"K M","non-dropping-particle":"","parse-names":false,"suffix":""}],"container-title":"Radiographics : a review publication of the Radiological Society of North America,  Inc","id":"ITEM-4","issue":"6","issued":{"date-parts":[["1994","11"]]},"language":"eng","page":"1351-1356","publisher-place":"United States","title":"From the archives of the AFIP. Ovarian epithelial neoplasms: radiologic-pathologic  correlation.","type":"article-journal","volume":"14"},"uris":["http://www.mendeley.com/documents/?uuid=34358281-b4ae-40dc-b50d-a5de49ce7d21"]},{"id":"ITEM-5","itemData":{"DOI":"10.2214/ajr.175.5.1751423","ISSN":"0361-803X","author":[{"dropping-particle":"","family":"Tanaka","given":"Yumiko Oishi","non-dropping-particle":"","parse-names":false,"suffix":""},{"dropping-particle":"","family":"Yoshizako","given":"Takeshi","non-dropping-particle":"","parse-names":false,"suffix":""},{"dropping-particle":"","family":"Nishida","given":"Masato","non-dropping-particle":"","parse-names":false,"suffix":""},{"dropping-particle":"","family":"Yamaguchi","given":"Masayuki","non-dropping-particle":"","parse-names":false,"suffix":""},{"dropping-particle":"","family":"Sugimura","given":"Kazuro","non-dropping-particle":"","parse-names":false,"suffix":""},{"dropping-particle":"","family":"Itai","given":"Yuji","non-dropping-particle":"","parse-names":false,"suffix":""}],"container-title":"American Journal of Roentgenology","id":"ITEM-5","issue":"5","issued":{"date-parts":[["2000","11","1"]]},"note":"doi: 10.2214/ajr.175.5.1751423","page":"1423-1430","publisher":"American Roentgen Ray Society","title":"Ovarian Carcinoma in Patients with Endometriosis","type":"article-journal","volume":"175"},"uris":["http://www.mendeley.com/documents/?uuid=985951a9-c0c9-420b-98fd-1794ed451241"]}],"mendeley":{"formattedCitation":"(20–24)","plainTextFormattedCitation":"(20–24)","previouslyFormattedCitation":"(20–24)"},"properties":{"noteIndex":0},"schema":"https://github.com/citation-style-language/schema/raw/master/csl-citation.json"}</w:instrText>
      </w:r>
      <w:r w:rsidR="006A065D" w:rsidRPr="00CD6863">
        <w:rPr>
          <w:vertAlign w:val="superscript"/>
        </w:rPr>
        <w:fldChar w:fldCharType="separate"/>
      </w:r>
      <w:r w:rsidR="006A065D" w:rsidRPr="00CD6863">
        <w:rPr>
          <w:noProof/>
          <w:vertAlign w:val="superscript"/>
        </w:rPr>
        <w:t>(20–24)</w:t>
      </w:r>
      <w:r w:rsidR="006A065D" w:rsidRPr="00CD6863">
        <w:rPr>
          <w:vertAlign w:val="superscript"/>
        </w:rPr>
        <w:fldChar w:fldCharType="end"/>
      </w:r>
      <w:r w:rsidR="006A065D" w:rsidRPr="00CD6863">
        <w:t>.</w:t>
      </w:r>
    </w:p>
    <w:p w14:paraId="4D7929A2" w14:textId="5CB6F5D2" w:rsidR="000A3A77" w:rsidRPr="00CD6863" w:rsidRDefault="00926E2E" w:rsidP="0083097A">
      <w:r w:rsidRPr="00CD6863">
        <w:t>Over recent decades, the multidisciplinary management approach (MD</w:t>
      </w:r>
      <w:r w:rsidR="00117EC6" w:rsidRPr="00CD6863">
        <w:t>M</w:t>
      </w:r>
      <w:r w:rsidRPr="00CD6863">
        <w:t xml:space="preserve">) </w:t>
      </w:r>
      <w:r w:rsidR="00BE45A0" w:rsidRPr="00CD6863">
        <w:t>has</w:t>
      </w:r>
      <w:r w:rsidR="001C0947" w:rsidRPr="00CD6863">
        <w:t xml:space="preserve"> </w:t>
      </w:r>
      <w:r w:rsidRPr="00CD6863">
        <w:t>play</w:t>
      </w:r>
      <w:r w:rsidR="001C0947" w:rsidRPr="00CD6863">
        <w:t xml:space="preserve">ed </w:t>
      </w:r>
      <w:r w:rsidRPr="00CD6863">
        <w:t xml:space="preserve">a crucial role within </w:t>
      </w:r>
      <w:r w:rsidR="00C70164" w:rsidRPr="00CD6863">
        <w:t xml:space="preserve">UK’s National Institute of Clinical Excellence (NICE) </w:t>
      </w:r>
      <w:r w:rsidRPr="00CD6863">
        <w:t>to provide optimal care</w:t>
      </w:r>
      <w:r w:rsidR="001C0947" w:rsidRPr="00CD6863">
        <w:t xml:space="preserve"> for</w:t>
      </w:r>
      <w:r w:rsidRPr="00CD6863">
        <w:t xml:space="preserve"> patients</w:t>
      </w:r>
      <w:r w:rsidR="00526BD5" w:rsidRPr="00CD6863">
        <w:rPr>
          <w:vertAlign w:val="superscript"/>
        </w:rPr>
        <w:fldChar w:fldCharType="begin" w:fldLock="1"/>
      </w:r>
      <w:r w:rsidR="00B120FA" w:rsidRPr="00CD6863">
        <w:rPr>
          <w:vertAlign w:val="superscript"/>
        </w:rPr>
        <w:instrText>ADDIN CSL_CITATION {"citationItems":[{"id":"ITEM-1","itemData":{"DOI":"10.1016/S1470-2045(11)70010-9","ISSN":"1474-5488 (Electronic)","PMID":"21330208","author":[{"dropping-particle":"","family":"Mazzaferro","given":"Vincenzo","non-dropping-particle":"","parse-names":false,"suffix":""},{"dropping-particle":"","family":"Majno","given":"Pietro","non-dropping-particle":"","parse-names":false,"suffix":""}],"container-title":"The Lancet. Oncology","id":"ITEM-1","issue":"4","issued":{"date-parts":[["2011","4"]]},"language":"eng","page":"323-325","publisher-place":"England","title":"Principles for the best multidisciplinary meetings.","type":"article-journal","volume":"12"},"uris":["http://www.mendeley.com/documents/?uuid=41db04ed-b8df-499a-a223-ba42d61351ab"]},{"id":"ITEM-2","itemData":{"DOI":"10.1097/01.qmh.0000281065.68473.e7","ISSN":"10638628","PMID":"17627224","abstract":"Within Great Britain's National Health Service, the National Institute for Health and Clinical Excellence (NICE) is the agency charged with the task of developing and disseminating guidelines to be followed by all National Health Service providers and provider organizations. Dr Gillian Leng is the Director of Implementation Systems and a member of the Board of Directors of NICE. As a member of the Wolfson Unit for the Prevention of Peripheral Vascular Diseases in the Department of Health Sciences of the University of Edinburgh Glasgow, Dr Leng took an active role in the unit's research. She was a member of the Editorial Team of the Cochrane Peripheral Vascular Disease Group, of the Edinburgh University Medical School. Prior to joining NICE, Dr Leng, a board-certified internist, conducted a practice in internal medicine. Dr Leng was interviewed by QMHC at the London offices of NICE in October 2006.","author":[{"dropping-particle":"","family":"Leng","given":"Gillian","non-dropping-particle":"","parse-names":false,"suffix":""}],"container-title":"Quality management in health care","id":"ITEM-2","issue":"3","issued":{"date-parts":[["2007"]]},"page":"293-296","title":"The National Institute for Health and Clinical Excellence: an interview with Gillian Leng, MD.","type":"article-journal","volume":"16"},"uris":["http://www.mendeley.com/documents/?uuid=7260fc32-d3b9-4677-9123-4833bbb08229"]}],"mendeley":{"formattedCitation":"(25,26)","plainTextFormattedCitation":"(25,26)","previouslyFormattedCitation":"(25,26)"},"properties":{"noteIndex":0},"schema":"https://github.com/citation-style-language/schema/raw/master/csl-citation.json"}</w:instrText>
      </w:r>
      <w:r w:rsidR="00526BD5" w:rsidRPr="00CD6863">
        <w:rPr>
          <w:vertAlign w:val="superscript"/>
        </w:rPr>
        <w:fldChar w:fldCharType="separate"/>
      </w:r>
      <w:r w:rsidR="00B216C3" w:rsidRPr="00CD6863">
        <w:rPr>
          <w:noProof/>
          <w:vertAlign w:val="superscript"/>
        </w:rPr>
        <w:t>(25,26)</w:t>
      </w:r>
      <w:r w:rsidR="00526BD5" w:rsidRPr="00CD6863">
        <w:rPr>
          <w:vertAlign w:val="superscript"/>
        </w:rPr>
        <w:fldChar w:fldCharType="end"/>
      </w:r>
      <w:r w:rsidRPr="00CD6863">
        <w:t xml:space="preserve">. </w:t>
      </w:r>
      <w:r w:rsidR="00BE45A0" w:rsidRPr="00CD6863">
        <w:t xml:space="preserve">Occasionally </w:t>
      </w:r>
      <w:proofErr w:type="spellStart"/>
      <w:r w:rsidR="00BE45A0" w:rsidRPr="00CD6863">
        <w:t>f</w:t>
      </w:r>
      <w:r w:rsidR="00117EC6" w:rsidRPr="00CD6863">
        <w:t>ibrothecomas</w:t>
      </w:r>
      <w:proofErr w:type="spellEnd"/>
      <w:r w:rsidR="00117EC6" w:rsidRPr="00CD6863">
        <w:t xml:space="preserve"> </w:t>
      </w:r>
      <w:r w:rsidR="00594AF9" w:rsidRPr="00CD6863">
        <w:t xml:space="preserve">can often be mistaken </w:t>
      </w:r>
      <w:r w:rsidR="00117EC6" w:rsidRPr="00CD6863">
        <w:t>as ovarian malignancies</w:t>
      </w:r>
      <w:r w:rsidR="00EC19A1" w:rsidRPr="00CD6863">
        <w:t xml:space="preserve"> and referred to oncological</w:t>
      </w:r>
      <w:r w:rsidR="00117EC6" w:rsidRPr="00CD6863">
        <w:t xml:space="preserve"> tertiary centre MDMs</w:t>
      </w:r>
      <w:r w:rsidR="00343176" w:rsidRPr="00CD6863">
        <w:rPr>
          <w:vertAlign w:val="superscript"/>
        </w:rPr>
        <w:t xml:space="preserve"> </w:t>
      </w:r>
      <w:r w:rsidR="00B74403" w:rsidRPr="00CD6863">
        <w:rPr>
          <w:vertAlign w:val="superscript"/>
        </w:rPr>
        <w:fldChar w:fldCharType="begin" w:fldLock="1"/>
      </w:r>
      <w:r w:rsidR="00B120FA" w:rsidRPr="00CD6863">
        <w:rPr>
          <w:vertAlign w:val="superscript"/>
        </w:rPr>
        <w:instrText>ADDIN CSL_CITATION {"citationItems":[{"id":"ITEM-1","itemData":{"DOI":"10.1038/bjc.2013.586","ISSN":"00070920","abstract":"Background:The benefits of multidisciplinary working in oncology are now accepted as the norm and widely accepted as being pivotal to the delivery of optimal cancer care. Central to this are the multidisciplinary meetings (MDMs) and we have evaluated decision outcomes and financial costs of these.Methods:We reviewed the electronic patient records of 551 newly referred patients, discussed at 14 tumour site-specific MDMs for adult solid tumours and lymphoma (paediatric oncology and acute leukaemia were excluded) over a 1-month period, a total of 52 MDMs were studied. In addition, the records of a further 81 patients from 10 different MDMs were reviewed where the treating consultant had clearly recorded their opinion of how the patient should be managed and this was compared with the final MDM's consensus view. We also costed the MDMs utilising two different methodologies.Results:The mean age of the 551 patients in the study was 62 years. In all, 536 (97.3%) patients were treatment naive before MDM discussion and 15 (2.7%) had prior treatment. Median time to treatment after the MDM was 16 days. In 535 (97.1%) cases, the MDM discussions were clearly documented, 16 (2.9%) were not clearly documented. In total, 319 (57.9%) patients were discussed once, and 232 (42.1%) were re-discussed (one to six occasions). In 62 (12.7%) patients, there were delays in MDM discussion, 30 (48.4%) were related to radiology, 26 (41.9%) to histopathology and 6 (9.7%) a combination of both. Adherence to the MDM management plan decision occurred 503 times (91.3%) with 48 (8.7%) deviations. In the smaller cohort of 81 patients, the consultant management plan and MDM consensus was compatible 71 (87.6%) times. On four occasions, there were major alterations in management while six were minor. The cost per month of our MDMs ranged from £2192 to £10 050 (median £5136) with total cost of £80 850 per month and the cost per new patient discussed was £415.Conclusion:Adherence to MDM decisions by health-care professionals occurs in the majority of patients. MDMs are costly, which may have relevance in the currently challenged health-care financial environment. There is a need to improve MDM efficiency without losing the considerable benefits associated with regular MDMs. © 2013 Cancer Research UK.","author":[{"dropping-particle":"","family":"Ieso","given":"P. B.","non-dropping-particle":"De","parse-names":false,"suffix":""},{"dropping-particle":"","family":"Coward","given":"J. I.","non-dropping-particle":"","parse-names":false,"suffix":""},{"dropping-particle":"","family":"Letsa","given":"I.","non-dropping-particle":"","parse-names":false,"suffix":""},{"dropping-particle":"","family":"Schick","given":"U.","non-dropping-particle":"","parse-names":false,"suffix":""},{"dropping-particle":"","family":"Nandhabalan","given":"M.","non-dropping-particle":"","parse-names":false,"suffix":""},{"dropping-particle":"","family":"Frentzas","given":"S.","non-dropping-particle":"","parse-names":false,"suffix":""},{"dropping-particle":"","family":"Gore","given":"M. E.","non-dropping-particle":"","parse-names":false,"suffix":""}],"container-title":"British Journal of Cancer","id":"ITEM-1","issue":"9","issued":{"date-parts":[["2013","10","29"]]},"page":"2295-2300","title":"A study of the decision outcomes and financial costs of multidisciplinary team meetings (MDMs) in oncology","type":"article-journal","volume":"109"},"uris":["http://www.mendeley.com/documents/?uuid=f4091a15-0591-3534-bff2-356563238d77"]}],"mendeley":{"formattedCitation":"(27)","plainTextFormattedCitation":"(27)","previouslyFormattedCitation":"(27)"},"properties":{"noteIndex":0},"schema":"https://github.com/citation-style-language/schema/raw/master/csl-citation.json"}</w:instrText>
      </w:r>
      <w:r w:rsidR="00B74403" w:rsidRPr="00CD6863">
        <w:rPr>
          <w:vertAlign w:val="superscript"/>
        </w:rPr>
        <w:fldChar w:fldCharType="separate"/>
      </w:r>
      <w:r w:rsidR="00B216C3" w:rsidRPr="00CD6863">
        <w:rPr>
          <w:noProof/>
          <w:vertAlign w:val="superscript"/>
        </w:rPr>
        <w:t>(27)</w:t>
      </w:r>
      <w:r w:rsidR="00B74403" w:rsidRPr="00CD6863">
        <w:rPr>
          <w:vertAlign w:val="superscript"/>
        </w:rPr>
        <w:fldChar w:fldCharType="end"/>
      </w:r>
      <w:r w:rsidR="00B74403" w:rsidRPr="00CD6863">
        <w:t xml:space="preserve">. </w:t>
      </w:r>
      <w:r w:rsidR="00672C1B" w:rsidRPr="00CD6863">
        <w:t xml:space="preserve">Mistaking </w:t>
      </w:r>
      <w:r w:rsidR="00B21D0B" w:rsidRPr="00CD6863">
        <w:t>benign</w:t>
      </w:r>
      <w:r w:rsidR="00BB0B10" w:rsidRPr="00CD6863">
        <w:t xml:space="preserve"> ovarian tumours </w:t>
      </w:r>
      <w:r w:rsidR="00B21D0B" w:rsidRPr="00CD6863">
        <w:t>as malignancy</w:t>
      </w:r>
      <w:r w:rsidR="009444EF" w:rsidRPr="00CD6863">
        <w:t xml:space="preserve"> and </w:t>
      </w:r>
      <w:r w:rsidR="00135306" w:rsidRPr="00CD6863">
        <w:t xml:space="preserve">subsequent MDM referrals can </w:t>
      </w:r>
      <w:r w:rsidR="00594AF9" w:rsidRPr="00CD6863">
        <w:t>result in</w:t>
      </w:r>
      <w:r w:rsidR="00287598" w:rsidRPr="00CD6863">
        <w:t xml:space="preserve"> </w:t>
      </w:r>
      <w:r w:rsidR="009444EF" w:rsidRPr="00CD6863">
        <w:t xml:space="preserve">time and </w:t>
      </w:r>
      <w:r w:rsidR="00287598" w:rsidRPr="00CD6863">
        <w:t>financial burden on the NHS</w:t>
      </w:r>
      <w:r w:rsidR="00EC19A1" w:rsidRPr="00CD6863">
        <w:t xml:space="preserve">. </w:t>
      </w:r>
    </w:p>
    <w:p w14:paraId="4885B8D1" w14:textId="5B718E31" w:rsidR="0023569A" w:rsidRPr="00CD6863" w:rsidRDefault="006C1DD8" w:rsidP="0083097A">
      <w:r w:rsidRPr="00CD6863">
        <w:t xml:space="preserve">The incidences of ovarian </w:t>
      </w:r>
      <w:proofErr w:type="spellStart"/>
      <w:r w:rsidRPr="00CD6863">
        <w:t>fibrothecomas</w:t>
      </w:r>
      <w:proofErr w:type="spellEnd"/>
      <w:r w:rsidRPr="00CD6863">
        <w:t xml:space="preserve"> are rare, thus only limited data are available in the literature. </w:t>
      </w:r>
      <w:r w:rsidR="001F469C" w:rsidRPr="00CD6863">
        <w:t>In light of this, t</w:t>
      </w:r>
      <w:r w:rsidR="00B21D0B" w:rsidRPr="00CD6863">
        <w:t>he</w:t>
      </w:r>
      <w:r w:rsidR="00BD3D02" w:rsidRPr="00CD6863">
        <w:t xml:space="preserve"> primary aim </w:t>
      </w:r>
      <w:r w:rsidR="00B21D0B" w:rsidRPr="00CD6863">
        <w:t xml:space="preserve">of our study </w:t>
      </w:r>
      <w:r w:rsidR="00BD3D02" w:rsidRPr="00CD6863">
        <w:t xml:space="preserve">is to </w:t>
      </w:r>
      <w:r w:rsidR="001F469C" w:rsidRPr="00CD6863">
        <w:t>identify</w:t>
      </w:r>
      <w:r w:rsidR="000878B4" w:rsidRPr="00CD6863">
        <w:t xml:space="preserve"> the</w:t>
      </w:r>
      <w:r w:rsidR="00FD54E2" w:rsidRPr="00CD6863">
        <w:t xml:space="preserve"> salient CT imaging features</w:t>
      </w:r>
      <w:r w:rsidR="000878B4" w:rsidRPr="00CD6863">
        <w:t xml:space="preserve"> of</w:t>
      </w:r>
      <w:r w:rsidR="00BD3D02" w:rsidRPr="00CD6863">
        <w:t xml:space="preserve"> histologically</w:t>
      </w:r>
      <w:r w:rsidR="00B21D0B" w:rsidRPr="00CD6863">
        <w:t>-</w:t>
      </w:r>
      <w:r w:rsidR="00BD3D02" w:rsidRPr="00CD6863">
        <w:t>proven</w:t>
      </w:r>
      <w:r w:rsidR="000878B4" w:rsidRPr="00CD6863">
        <w:t xml:space="preserve"> </w:t>
      </w:r>
      <w:proofErr w:type="spellStart"/>
      <w:r w:rsidR="000878B4" w:rsidRPr="00CD6863">
        <w:t>fibrothecoma</w:t>
      </w:r>
      <w:proofErr w:type="spellEnd"/>
      <w:r w:rsidR="001F469C" w:rsidRPr="00CD6863">
        <w:t xml:space="preserve"> in order to guide accurate diagnosis</w:t>
      </w:r>
      <w:r w:rsidR="00BD3D02" w:rsidRPr="00CD6863">
        <w:t>.</w:t>
      </w:r>
      <w:r w:rsidRPr="00CD6863">
        <w:t xml:space="preserve"> Additionally we also aim to analyse CT characteristics that could aid in differentiating </w:t>
      </w:r>
      <w:proofErr w:type="spellStart"/>
      <w:r w:rsidRPr="00CD6863">
        <w:t>fibrothecoma</w:t>
      </w:r>
      <w:proofErr w:type="spellEnd"/>
      <w:r w:rsidRPr="00CD6863">
        <w:t xml:space="preserve"> from early-stage SPC malignancies</w:t>
      </w:r>
      <w:r w:rsidR="00B13165" w:rsidRPr="00CD6863">
        <w:t>.</w:t>
      </w:r>
      <w:r w:rsidRPr="00CD6863">
        <w:t xml:space="preserve"> To the extent of our knowledge, </w:t>
      </w:r>
      <w:r w:rsidR="002217F6" w:rsidRPr="00CD6863">
        <w:t>we currently hold the largest</w:t>
      </w:r>
      <w:r w:rsidR="004532CC" w:rsidRPr="00CD6863">
        <w:t xml:space="preserve"> histologically-proven</w:t>
      </w:r>
      <w:r w:rsidR="002217F6" w:rsidRPr="00CD6863">
        <w:t xml:space="preserve"> sample size of </w:t>
      </w:r>
      <w:proofErr w:type="spellStart"/>
      <w:r w:rsidR="002217F6" w:rsidRPr="00CD6863">
        <w:t>fibrothecoma</w:t>
      </w:r>
      <w:proofErr w:type="spellEnd"/>
      <w:r w:rsidR="002217F6" w:rsidRPr="00CD6863">
        <w:t xml:space="preserve"> lesions for radiological analysis. </w:t>
      </w:r>
    </w:p>
    <w:p w14:paraId="03F0C6CE" w14:textId="4707796C" w:rsidR="00064303" w:rsidRPr="00CD6863" w:rsidRDefault="00064303" w:rsidP="0083097A"/>
    <w:p w14:paraId="4C2EF434" w14:textId="77777777" w:rsidR="00804E0E" w:rsidRPr="00CD6863" w:rsidRDefault="00804E0E">
      <w:pPr>
        <w:rPr>
          <w:rFonts w:asciiTheme="majorHAnsi" w:eastAsiaTheme="majorEastAsia" w:hAnsiTheme="majorHAnsi" w:cstheme="majorBidi"/>
          <w:color w:val="2F5496" w:themeColor="accent1" w:themeShade="BF"/>
          <w:sz w:val="32"/>
          <w:szCs w:val="32"/>
        </w:rPr>
      </w:pPr>
      <w:r w:rsidRPr="00CD6863">
        <w:br w:type="page"/>
      </w:r>
    </w:p>
    <w:p w14:paraId="1AF65292" w14:textId="01C724D2" w:rsidR="00064303" w:rsidRPr="00CD6863" w:rsidRDefault="00064303" w:rsidP="00064303">
      <w:pPr>
        <w:pStyle w:val="Heading1"/>
      </w:pPr>
      <w:r w:rsidRPr="00CD6863">
        <w:lastRenderedPageBreak/>
        <w:t>Methodology</w:t>
      </w:r>
    </w:p>
    <w:p w14:paraId="7F90BE5D" w14:textId="5E3EE436" w:rsidR="00380D9A" w:rsidRPr="00CD6863" w:rsidRDefault="004235FB" w:rsidP="00380D9A">
      <w:r w:rsidRPr="00CD6863">
        <w:t xml:space="preserve">This </w:t>
      </w:r>
      <w:r w:rsidR="00064303" w:rsidRPr="00CD6863">
        <w:t xml:space="preserve">study </w:t>
      </w:r>
      <w:r w:rsidR="00B216C3" w:rsidRPr="00CD6863">
        <w:t xml:space="preserve">was carried out retrospectively, </w:t>
      </w:r>
      <w:r w:rsidR="00064303" w:rsidRPr="00CD6863">
        <w:t xml:space="preserve">analysing </w:t>
      </w:r>
      <w:proofErr w:type="spellStart"/>
      <w:r w:rsidR="0019677F" w:rsidRPr="00CD6863">
        <w:t>fibrothecoma</w:t>
      </w:r>
      <w:proofErr w:type="spellEnd"/>
      <w:r w:rsidR="0019677F" w:rsidRPr="00CD6863">
        <w:t xml:space="preserve"> </w:t>
      </w:r>
      <w:r w:rsidR="00064303" w:rsidRPr="00CD6863">
        <w:t>patient groups from January 20</w:t>
      </w:r>
      <w:r w:rsidR="0019677F" w:rsidRPr="00CD6863">
        <w:t>13</w:t>
      </w:r>
      <w:r w:rsidR="00064303" w:rsidRPr="00CD6863">
        <w:t xml:space="preserve"> to</w:t>
      </w:r>
      <w:r w:rsidR="0019677F" w:rsidRPr="00CD6863">
        <w:t xml:space="preserve"> December 2021 and EOC patient groups from January 2019 to December 2021</w:t>
      </w:r>
      <w:r w:rsidR="00ED458D" w:rsidRPr="00CD6863">
        <w:t>.</w:t>
      </w:r>
      <w:r w:rsidR="000826E0" w:rsidRPr="00CD6863">
        <w:t xml:space="preserve"> Both the radiologist and histopathologists were blinded in their review of cases.</w:t>
      </w:r>
    </w:p>
    <w:p w14:paraId="5446EE8D" w14:textId="1A0B9FD0" w:rsidR="00380D9A" w:rsidRPr="00CD6863" w:rsidRDefault="00ED458D" w:rsidP="00380D9A">
      <w:pPr>
        <w:pStyle w:val="Heading2"/>
      </w:pPr>
      <w:r w:rsidRPr="00CD6863">
        <w:t xml:space="preserve">Patient population </w:t>
      </w:r>
    </w:p>
    <w:p w14:paraId="6C57B153" w14:textId="48EC0E53" w:rsidR="00ED458D" w:rsidRPr="00CD6863" w:rsidRDefault="00ED458D" w:rsidP="00ED458D">
      <w:r w:rsidRPr="00CD6863">
        <w:t xml:space="preserve">A </w:t>
      </w:r>
      <w:r w:rsidR="0053749B" w:rsidRPr="00CD6863">
        <w:t xml:space="preserve">retrospective search identified a </w:t>
      </w:r>
      <w:r w:rsidRPr="00CD6863">
        <w:t xml:space="preserve">total of </w:t>
      </w:r>
      <w:r w:rsidR="0019677F" w:rsidRPr="00CD6863">
        <w:t>85</w:t>
      </w:r>
      <w:r w:rsidRPr="00CD6863">
        <w:t xml:space="preserve"> female patient</w:t>
      </w:r>
      <w:r w:rsidR="0053749B" w:rsidRPr="00CD6863">
        <w:t>s</w:t>
      </w:r>
      <w:r w:rsidRPr="00CD6863">
        <w:t>.</w:t>
      </w:r>
      <w:r w:rsidR="00A82AE5" w:rsidRPr="00CD6863">
        <w:t xml:space="preserve"> These patients all had their initial investigation </w:t>
      </w:r>
      <w:r w:rsidR="004235FB" w:rsidRPr="00CD6863">
        <w:t xml:space="preserve">performed </w:t>
      </w:r>
      <w:r w:rsidR="00FB0E7D" w:rsidRPr="00CD6863">
        <w:t>within</w:t>
      </w:r>
      <w:r w:rsidR="00A82AE5" w:rsidRPr="00CD6863">
        <w:t xml:space="preserve"> Mid and South Essex</w:t>
      </w:r>
      <w:r w:rsidR="00594AF9" w:rsidRPr="00CD6863">
        <w:t xml:space="preserve"> (MSE)</w:t>
      </w:r>
      <w:r w:rsidR="00A82AE5" w:rsidRPr="00CD6863">
        <w:t xml:space="preserve"> NHS Foundation Trust.</w:t>
      </w:r>
      <w:r w:rsidRPr="00CD6863">
        <w:t xml:space="preserve"> </w:t>
      </w:r>
      <w:r w:rsidR="00696E27" w:rsidRPr="00CD6863">
        <w:t xml:space="preserve">Consent is obtained for each patient prior to every CT study. </w:t>
      </w:r>
      <w:r w:rsidRPr="00CD6863">
        <w:t>These were subdivided into 3 separate patient groups</w:t>
      </w:r>
      <w:r w:rsidR="00B057A2" w:rsidRPr="00CD6863">
        <w:t>:</w:t>
      </w:r>
      <w:r w:rsidRPr="00CD6863">
        <w:t xml:space="preserve"> </w:t>
      </w:r>
      <w:proofErr w:type="spellStart"/>
      <w:r w:rsidRPr="00CD6863">
        <w:t>fibrothecoma</w:t>
      </w:r>
      <w:proofErr w:type="spellEnd"/>
      <w:r w:rsidR="00B057A2" w:rsidRPr="00CD6863">
        <w:t>;</w:t>
      </w:r>
      <w:r w:rsidRPr="00CD6863">
        <w:t xml:space="preserve"> </w:t>
      </w:r>
      <w:r w:rsidR="00B057A2" w:rsidRPr="00CD6863">
        <w:t>SPC; and EM</w:t>
      </w:r>
      <w:r w:rsidRPr="00CD6863">
        <w:t xml:space="preserve">. </w:t>
      </w:r>
      <w:r w:rsidR="00594AF9" w:rsidRPr="00CD6863">
        <w:t xml:space="preserve">Samples for </w:t>
      </w:r>
      <w:proofErr w:type="spellStart"/>
      <w:r w:rsidR="00594AF9" w:rsidRPr="00CD6863">
        <w:t>fibrothecoma</w:t>
      </w:r>
      <w:proofErr w:type="spellEnd"/>
      <w:r w:rsidR="00594AF9" w:rsidRPr="00CD6863">
        <w:t xml:space="preserve"> were obtained across the region of three MSE hospital sites. The EOC samples were only taken locally in Southend University Hospital. Doing so allowed us to match the sample size and population of the control and study group. </w:t>
      </w:r>
      <w:r w:rsidR="00A85ADD" w:rsidRPr="00CD6863">
        <w:t>The</w:t>
      </w:r>
      <w:r w:rsidR="00FC0136" w:rsidRPr="00CD6863">
        <w:t xml:space="preserve"> clinical </w:t>
      </w:r>
      <w:r w:rsidR="00A82AE5" w:rsidRPr="00CD6863">
        <w:t xml:space="preserve">signs and </w:t>
      </w:r>
      <w:r w:rsidR="00FC0136" w:rsidRPr="00CD6863">
        <w:t xml:space="preserve">symptoms </w:t>
      </w:r>
      <w:r w:rsidR="00804E0E" w:rsidRPr="00CD6863">
        <w:t>were</w:t>
      </w:r>
      <w:r w:rsidR="00A85ADD" w:rsidRPr="00CD6863">
        <w:t xml:space="preserve"> </w:t>
      </w:r>
      <w:r w:rsidR="00FC0136" w:rsidRPr="00CD6863">
        <w:t xml:space="preserve">reviewed </w:t>
      </w:r>
      <w:r w:rsidR="003733A2" w:rsidRPr="00CD6863">
        <w:t xml:space="preserve">using the </w:t>
      </w:r>
      <w:r w:rsidR="00B057A2" w:rsidRPr="00CD6863">
        <w:t>h</w:t>
      </w:r>
      <w:r w:rsidR="003733A2" w:rsidRPr="00CD6863">
        <w:t xml:space="preserve">ospital’s </w:t>
      </w:r>
      <w:r w:rsidR="00FC0136" w:rsidRPr="00CD6863">
        <w:t>electronic medical records</w:t>
      </w:r>
      <w:r w:rsidR="00153157" w:rsidRPr="00CD6863">
        <w:t>. A</w:t>
      </w:r>
      <w:r w:rsidRPr="00CD6863">
        <w:t xml:space="preserve">ll patients underwent radical surgical </w:t>
      </w:r>
      <w:r w:rsidR="001166A7" w:rsidRPr="00CD6863">
        <w:t>resection</w:t>
      </w:r>
      <w:r w:rsidRPr="00CD6863">
        <w:t xml:space="preserve"> and </w:t>
      </w:r>
      <w:r w:rsidR="00B057A2" w:rsidRPr="00CD6863">
        <w:t xml:space="preserve">each </w:t>
      </w:r>
      <w:r w:rsidRPr="00CD6863">
        <w:t xml:space="preserve">ovarian mass was histologically confirmed as either </w:t>
      </w:r>
      <w:proofErr w:type="spellStart"/>
      <w:r w:rsidRPr="00CD6863">
        <w:t>fibrothecoma</w:t>
      </w:r>
      <w:proofErr w:type="spellEnd"/>
      <w:r w:rsidRPr="00CD6863">
        <w:t xml:space="preserve">, SPC or EM. </w:t>
      </w:r>
      <w:r w:rsidR="00B057A2" w:rsidRPr="00CD6863">
        <w:t xml:space="preserve"> Serum </w:t>
      </w:r>
      <w:r w:rsidR="000278F3" w:rsidRPr="00CD6863">
        <w:t xml:space="preserve">CA-125 </w:t>
      </w:r>
      <w:r w:rsidR="00B057A2" w:rsidRPr="00CD6863">
        <w:t xml:space="preserve">was </w:t>
      </w:r>
      <w:r w:rsidR="00FC0136" w:rsidRPr="00CD6863">
        <w:t>also analysed in the biochemistry department for additional clinical correlation.</w:t>
      </w:r>
      <w:r w:rsidR="008A6AD9" w:rsidRPr="00CD6863">
        <w:t xml:space="preserve"> All clinical information and electronic medical records was reviewed by the radiology registrar (JP). </w:t>
      </w:r>
    </w:p>
    <w:p w14:paraId="7A79C07C" w14:textId="77777777" w:rsidR="00B957FE" w:rsidRPr="00CD6863" w:rsidRDefault="00B957FE" w:rsidP="00ED458D"/>
    <w:p w14:paraId="39BAEC13" w14:textId="17BAF336" w:rsidR="00A82AE5" w:rsidRPr="00CD6863" w:rsidRDefault="00A82AE5" w:rsidP="00A82AE5">
      <w:pPr>
        <w:pStyle w:val="Heading2"/>
      </w:pPr>
      <w:r w:rsidRPr="00CD6863">
        <w:t>CT scan protocol</w:t>
      </w:r>
    </w:p>
    <w:p w14:paraId="426C71AF" w14:textId="499B7E8F" w:rsidR="00B957FE" w:rsidRPr="00CD6863" w:rsidRDefault="00804E0E" w:rsidP="00A82AE5">
      <w:r w:rsidRPr="00CD6863">
        <w:t xml:space="preserve">Two GE scanners were utilised between 2013-2021 (GE VCT lightspeed and GE Rev EVO). Each patient </w:t>
      </w:r>
      <w:r w:rsidR="00B957FE" w:rsidRPr="00CD6863">
        <w:t xml:space="preserve">received </w:t>
      </w:r>
      <w:proofErr w:type="spellStart"/>
      <w:r w:rsidR="00B957FE" w:rsidRPr="00CD6863">
        <w:t>Omnipaque</w:t>
      </w:r>
      <w:proofErr w:type="spellEnd"/>
      <w:r w:rsidR="00B957FE" w:rsidRPr="00CD6863">
        <w:t xml:space="preserve"> 300 (</w:t>
      </w:r>
      <w:proofErr w:type="spellStart"/>
      <w:r w:rsidR="00B957FE" w:rsidRPr="00CD6863">
        <w:t>Iohexol</w:t>
      </w:r>
      <w:proofErr w:type="spellEnd"/>
      <w:r w:rsidR="00B957FE" w:rsidRPr="00CD6863">
        <w:t xml:space="preserve">) contrast at 1.5ml/kg in 35ml saline with a flow rate of 2.5-4ml/s. Image acquisition was </w:t>
      </w:r>
      <w:r w:rsidR="00273631" w:rsidRPr="00CD6863">
        <w:t>obtained with a delay of 70 seconds post contrast injection, acquiring</w:t>
      </w:r>
      <w:r w:rsidR="00B957FE" w:rsidRPr="00CD6863">
        <w:t xml:space="preserve"> 0.625mm slices at 0.8 seconds tube rotation (Pitch – 1.375:1)</w:t>
      </w:r>
      <w:r w:rsidR="00322ED2" w:rsidRPr="00CD6863">
        <w:t>.</w:t>
      </w:r>
      <w:r w:rsidR="00B957FE" w:rsidRPr="00CD6863">
        <w:br/>
        <w:t xml:space="preserve">The image </w:t>
      </w:r>
      <w:r w:rsidR="009B3375" w:rsidRPr="00CD6863">
        <w:t xml:space="preserve">raw </w:t>
      </w:r>
      <w:r w:rsidR="00B957FE" w:rsidRPr="00CD6863">
        <w:t xml:space="preserve">data </w:t>
      </w:r>
      <w:r w:rsidR="00322ED2" w:rsidRPr="00CD6863">
        <w:t>was</w:t>
      </w:r>
      <w:r w:rsidR="00B957FE" w:rsidRPr="00CD6863">
        <w:t xml:space="preserve"> then transferred </w:t>
      </w:r>
      <w:r w:rsidR="009B3375" w:rsidRPr="00CD6863">
        <w:t>on</w:t>
      </w:r>
      <w:r w:rsidR="00B957FE" w:rsidRPr="00CD6863">
        <w:t xml:space="preserve">to a GE workstation </w:t>
      </w:r>
      <w:r w:rsidR="009B3375" w:rsidRPr="00CD6863">
        <w:t xml:space="preserve">for processing and reconstruction. These were then transferred onto the </w:t>
      </w:r>
      <w:r w:rsidR="00B957FE" w:rsidRPr="00CD6863">
        <w:t xml:space="preserve">Insignia Medical Systems Viewer for multiplanar </w:t>
      </w:r>
      <w:r w:rsidR="009B3375" w:rsidRPr="00CD6863">
        <w:t>viewing</w:t>
      </w:r>
      <w:r w:rsidR="00B957FE" w:rsidRPr="00CD6863">
        <w:t xml:space="preserve"> and analysis.</w:t>
      </w:r>
    </w:p>
    <w:p w14:paraId="2225C2CB" w14:textId="753CB104" w:rsidR="00A82AE5" w:rsidRPr="00CD6863" w:rsidRDefault="00A82AE5" w:rsidP="00A82AE5"/>
    <w:p w14:paraId="345FE515" w14:textId="75D6559E" w:rsidR="00693C63" w:rsidRPr="00CD6863" w:rsidRDefault="00693C63" w:rsidP="00693C63">
      <w:pPr>
        <w:pStyle w:val="Heading2"/>
      </w:pPr>
      <w:r w:rsidRPr="00CD6863">
        <w:t>Image Analysis</w:t>
      </w:r>
    </w:p>
    <w:p w14:paraId="50E232BA" w14:textId="53D4B99B" w:rsidR="00A82AE5" w:rsidRPr="00CD6863" w:rsidRDefault="00EA2599" w:rsidP="00A82AE5">
      <w:r w:rsidRPr="00CD6863">
        <w:t>All</w:t>
      </w:r>
      <w:r w:rsidR="00C06568" w:rsidRPr="00CD6863">
        <w:t xml:space="preserve"> images were analysed by an </w:t>
      </w:r>
      <w:r w:rsidR="006010E6" w:rsidRPr="00CD6863">
        <w:t xml:space="preserve">experienced </w:t>
      </w:r>
      <w:proofErr w:type="spellStart"/>
      <w:r w:rsidR="006010E6" w:rsidRPr="00CD6863">
        <w:t>uro</w:t>
      </w:r>
      <w:proofErr w:type="spellEnd"/>
      <w:r w:rsidR="006010E6" w:rsidRPr="00CD6863">
        <w:t>-gynaecological</w:t>
      </w:r>
      <w:r w:rsidR="00D907E3" w:rsidRPr="00CD6863">
        <w:t xml:space="preserve"> consultant</w:t>
      </w:r>
      <w:r w:rsidR="006010E6" w:rsidRPr="00CD6863">
        <w:t xml:space="preserve"> radiologist</w:t>
      </w:r>
      <w:r w:rsidR="006A065D" w:rsidRPr="00CD6863">
        <w:t xml:space="preserve"> (SL)</w:t>
      </w:r>
      <w:r w:rsidRPr="00CD6863">
        <w:t xml:space="preserve"> with </w:t>
      </w:r>
      <w:r w:rsidR="00BE45A0" w:rsidRPr="00CD6863">
        <w:t xml:space="preserve">over </w:t>
      </w:r>
      <w:r w:rsidRPr="00CD6863">
        <w:t xml:space="preserve">10 years </w:t>
      </w:r>
      <w:r w:rsidR="00195C13" w:rsidRPr="00CD6863">
        <w:t xml:space="preserve">of </w:t>
      </w:r>
      <w:r w:rsidRPr="00CD6863">
        <w:t>experience</w:t>
      </w:r>
      <w:r w:rsidR="006010E6" w:rsidRPr="00CD6863">
        <w:t xml:space="preserve"> and a</w:t>
      </w:r>
      <w:r w:rsidR="00195C13" w:rsidRPr="00CD6863">
        <w:t xml:space="preserve"> radiology</w:t>
      </w:r>
      <w:r w:rsidR="006010E6" w:rsidRPr="00CD6863">
        <w:t xml:space="preserve"> registrar</w:t>
      </w:r>
      <w:r w:rsidR="006A065D" w:rsidRPr="00CD6863">
        <w:t xml:space="preserve"> (JP)</w:t>
      </w:r>
      <w:r w:rsidR="006010E6" w:rsidRPr="00CD6863">
        <w:t xml:space="preserve">. </w:t>
      </w:r>
      <w:r w:rsidR="00195C13" w:rsidRPr="00CD6863">
        <w:t>O</w:t>
      </w:r>
      <w:r w:rsidR="00DB5224" w:rsidRPr="00CD6863">
        <w:t>bservations were conducted on all 3 groups</w:t>
      </w:r>
      <w:r w:rsidR="002914F4" w:rsidRPr="00CD6863">
        <w:t xml:space="preserve">, each </w:t>
      </w:r>
      <w:r w:rsidR="006010E6" w:rsidRPr="00CD6863">
        <w:t>ovarian lesion</w:t>
      </w:r>
      <w:r w:rsidR="002914F4" w:rsidRPr="00CD6863">
        <w:t xml:space="preserve"> interrogated</w:t>
      </w:r>
      <w:r w:rsidR="006010E6" w:rsidRPr="00CD6863">
        <w:t xml:space="preserve"> </w:t>
      </w:r>
      <w:r w:rsidR="00245D60" w:rsidRPr="00CD6863">
        <w:t>with specific attention to the</w:t>
      </w:r>
      <w:r w:rsidR="006010E6" w:rsidRPr="00CD6863">
        <w:t xml:space="preserve"> following:</w:t>
      </w:r>
      <w:r w:rsidR="00C46FC0" w:rsidRPr="00CD6863">
        <w:t xml:space="preserve"> </w:t>
      </w:r>
      <w:r w:rsidR="00C06568" w:rsidRPr="00CD6863">
        <w:rPr>
          <w:rFonts w:cstheme="minorHAnsi"/>
          <w:lang w:eastAsia="ja-JP"/>
        </w:rPr>
        <w:t>①</w:t>
      </w:r>
      <w:r w:rsidR="006010E6" w:rsidRPr="00CD6863">
        <w:t xml:space="preserve"> Laterality; </w:t>
      </w:r>
      <w:r w:rsidR="00C06568" w:rsidRPr="00CD6863">
        <w:t xml:space="preserve">② </w:t>
      </w:r>
      <w:r w:rsidR="006010E6" w:rsidRPr="00CD6863">
        <w:t xml:space="preserve">shape; </w:t>
      </w:r>
      <w:r w:rsidR="00C06568" w:rsidRPr="00CD6863">
        <w:t>③</w:t>
      </w:r>
      <w:r w:rsidR="00195C13" w:rsidRPr="00CD6863">
        <w:t xml:space="preserve"> </w:t>
      </w:r>
      <w:r w:rsidR="006010E6" w:rsidRPr="00CD6863">
        <w:t>margins</w:t>
      </w:r>
      <w:r w:rsidR="00C06568" w:rsidRPr="00CD6863">
        <w:t>; ④</w:t>
      </w:r>
      <w:r w:rsidR="00C46FC0" w:rsidRPr="00CD6863">
        <w:t xml:space="preserve"> </w:t>
      </w:r>
      <w:r w:rsidR="006010E6" w:rsidRPr="00CD6863">
        <w:t>size;</w:t>
      </w:r>
      <w:r w:rsidR="00C06568" w:rsidRPr="00CD6863">
        <w:t xml:space="preserve"> ⑤</w:t>
      </w:r>
      <w:r w:rsidR="00195C13" w:rsidRPr="00CD6863">
        <w:t xml:space="preserve"> </w:t>
      </w:r>
      <w:r w:rsidR="006010E6" w:rsidRPr="00CD6863">
        <w:t xml:space="preserve">calcification; </w:t>
      </w:r>
      <w:r w:rsidR="00C06568" w:rsidRPr="00CD6863">
        <w:t>⑥ structural configuration</w:t>
      </w:r>
      <w:r w:rsidR="006010E6" w:rsidRPr="00CD6863">
        <w:t xml:space="preserve">; </w:t>
      </w:r>
      <w:r w:rsidR="00C06568" w:rsidRPr="00CD6863">
        <w:t xml:space="preserve">⑦ CT </w:t>
      </w:r>
      <w:r w:rsidR="006010E6" w:rsidRPr="00CD6863">
        <w:t>Houn</w:t>
      </w:r>
      <w:r w:rsidR="002217F6" w:rsidRPr="00CD6863">
        <w:t>s</w:t>
      </w:r>
      <w:r w:rsidR="006010E6" w:rsidRPr="00CD6863">
        <w:t>field</w:t>
      </w:r>
      <w:r w:rsidR="00BD4405" w:rsidRPr="00CD6863">
        <w:t xml:space="preserve"> </w:t>
      </w:r>
      <w:r w:rsidR="006010E6" w:rsidRPr="00CD6863">
        <w:t xml:space="preserve">unit </w:t>
      </w:r>
      <w:r w:rsidR="00C61450" w:rsidRPr="00CD6863">
        <w:t>(HU)</w:t>
      </w:r>
      <w:r w:rsidR="002217F6" w:rsidRPr="00CD6863">
        <w:t xml:space="preserve"> of</w:t>
      </w:r>
      <w:r w:rsidR="00C61450" w:rsidRPr="00CD6863">
        <w:t xml:space="preserve"> </w:t>
      </w:r>
      <w:r w:rsidR="00BD4405" w:rsidRPr="00CD6863">
        <w:t>the</w:t>
      </w:r>
      <w:r w:rsidR="006010E6" w:rsidRPr="00CD6863">
        <w:t xml:space="preserve"> </w:t>
      </w:r>
      <w:r w:rsidRPr="00CD6863">
        <w:t xml:space="preserve">solid component </w:t>
      </w:r>
      <w:r w:rsidR="006010E6" w:rsidRPr="00CD6863">
        <w:t>of</w:t>
      </w:r>
      <w:r w:rsidRPr="00CD6863">
        <w:t xml:space="preserve"> the</w:t>
      </w:r>
      <w:r w:rsidR="006010E6" w:rsidRPr="00CD6863">
        <w:t xml:space="preserve"> mass</w:t>
      </w:r>
      <w:r w:rsidRPr="00CD6863">
        <w:t xml:space="preserve"> (if present)</w:t>
      </w:r>
      <w:r w:rsidR="006010E6" w:rsidRPr="00CD6863">
        <w:t xml:space="preserve">, </w:t>
      </w:r>
      <w:r w:rsidR="002217F6" w:rsidRPr="00CD6863">
        <w:t xml:space="preserve">myometrium of </w:t>
      </w:r>
      <w:r w:rsidR="006010E6" w:rsidRPr="00CD6863">
        <w:t>uterus and psoas;</w:t>
      </w:r>
      <w:r w:rsidR="00DB5224" w:rsidRPr="00CD6863">
        <w:t xml:space="preserve"> </w:t>
      </w:r>
      <w:r w:rsidR="00C06568" w:rsidRPr="00CD6863">
        <w:t>⑧</w:t>
      </w:r>
      <w:r w:rsidR="00C46FC0" w:rsidRPr="00CD6863">
        <w:t xml:space="preserve"> </w:t>
      </w:r>
      <w:r w:rsidR="00DB5224" w:rsidRPr="00CD6863">
        <w:t>presence of endometrial thickening (&gt;</w:t>
      </w:r>
      <w:r w:rsidR="008F1505" w:rsidRPr="00CD6863">
        <w:t>4</w:t>
      </w:r>
      <w:r w:rsidR="00DB5224" w:rsidRPr="00CD6863">
        <w:t>mm)</w:t>
      </w:r>
      <w:r w:rsidR="006010E6" w:rsidRPr="00CD6863">
        <w:t xml:space="preserve"> </w:t>
      </w:r>
      <w:r w:rsidR="002217F6" w:rsidRPr="00CD6863">
        <w:t xml:space="preserve">(to assess the effect of oestrogen production) </w:t>
      </w:r>
      <w:r w:rsidR="006010E6" w:rsidRPr="00CD6863">
        <w:t xml:space="preserve">and </w:t>
      </w:r>
      <w:r w:rsidR="00C06568" w:rsidRPr="00CD6863">
        <w:t>⑨</w:t>
      </w:r>
      <w:r w:rsidR="00195C13" w:rsidRPr="00CD6863">
        <w:t xml:space="preserve"> </w:t>
      </w:r>
      <w:r w:rsidR="00C46FC0" w:rsidRPr="00CD6863">
        <w:t xml:space="preserve">other radiological </w:t>
      </w:r>
      <w:r w:rsidR="006010E6" w:rsidRPr="00CD6863">
        <w:t xml:space="preserve">signs (ascites, pleural effusion, enlarged lymph nodes and peritoneal disease). </w:t>
      </w:r>
    </w:p>
    <w:p w14:paraId="366CAB68" w14:textId="0ED69185" w:rsidR="00EA2599" w:rsidRPr="00CD6863" w:rsidRDefault="00EA2599" w:rsidP="00A82AE5">
      <w:r w:rsidRPr="00CD6863">
        <w:t xml:space="preserve">The HU density </w:t>
      </w:r>
      <w:r w:rsidR="002217F6" w:rsidRPr="00CD6863">
        <w:t xml:space="preserve">value of the masses’ solid component </w:t>
      </w:r>
      <w:r w:rsidRPr="00CD6863">
        <w:t>was compared with the density of the uterus and psoas muscle</w:t>
      </w:r>
      <w:r w:rsidR="00952552" w:rsidRPr="00CD6863">
        <w:t>.</w:t>
      </w:r>
      <w:r w:rsidRPr="00CD6863">
        <w:t xml:space="preserve"> This is represented as ‘density ratio’ demonstrated below:</w:t>
      </w:r>
    </w:p>
    <w:p w14:paraId="0EC63BCE" w14:textId="77777777" w:rsidR="002C6910" w:rsidRPr="00CD6863" w:rsidRDefault="002C6910" w:rsidP="00A82AE5"/>
    <w:p w14:paraId="6978CF7C" w14:textId="3F60E19E" w:rsidR="002C6910" w:rsidRPr="00CD6863" w:rsidRDefault="002C6910" w:rsidP="002C6910">
      <w:pPr>
        <w:jc w:val="center"/>
      </w:pPr>
      <m:oMathPara>
        <m:oMath>
          <m:r>
            <w:rPr>
              <w:rFonts w:ascii="Cambria Math" w:hAnsi="Cambria Math"/>
            </w:rPr>
            <m:t xml:space="preserve">Mass:Psoas Density Ratio= </m:t>
          </m:r>
          <m:f>
            <m:fPr>
              <m:ctrlPr>
                <w:rPr>
                  <w:rFonts w:ascii="Cambria Math" w:hAnsi="Cambria Math"/>
                  <w:i/>
                </w:rPr>
              </m:ctrlPr>
            </m:fPr>
            <m:num>
              <m:r>
                <w:rPr>
                  <w:rFonts w:ascii="Cambria Math" w:hAnsi="Cambria Math"/>
                </w:rPr>
                <m:t xml:space="preserve">Mean HU of Lesion </m:t>
              </m:r>
            </m:num>
            <m:den>
              <m:r>
                <w:rPr>
                  <w:rFonts w:ascii="Cambria Math" w:hAnsi="Cambria Math"/>
                </w:rPr>
                <m:t>Mean HU of Psoas</m:t>
              </m:r>
            </m:den>
          </m:f>
          <m:r>
            <w:rPr>
              <w:rFonts w:ascii="Cambria Math" w:hAnsi="Cambria Math"/>
            </w:rPr>
            <m:t xml:space="preserve">      </m:t>
          </m:r>
          <m:d>
            <m:dPr>
              <m:ctrlPr>
                <w:rPr>
                  <w:rFonts w:ascii="Cambria Math" w:hAnsi="Cambria Math"/>
                  <w:i/>
                </w:rPr>
              </m:ctrlPr>
            </m:dPr>
            <m:e>
              <m:r>
                <w:rPr>
                  <w:rFonts w:ascii="Cambria Math" w:hAnsi="Cambria Math"/>
                </w:rPr>
                <m:t>1</m:t>
              </m:r>
            </m:e>
          </m:d>
          <m:r>
            <w:rPr>
              <w:rFonts w:ascii="Cambria Math" w:hAnsi="Cambria Math"/>
            </w:rPr>
            <m:t xml:space="preserve">  </m:t>
          </m:r>
        </m:oMath>
      </m:oMathPara>
    </w:p>
    <w:p w14:paraId="7A202CBA" w14:textId="77777777" w:rsidR="0007375F" w:rsidRPr="00CD6863" w:rsidRDefault="0007375F" w:rsidP="002C6910">
      <w:pPr>
        <w:jc w:val="center"/>
      </w:pPr>
    </w:p>
    <w:p w14:paraId="2B742E78" w14:textId="3192286A" w:rsidR="00085062" w:rsidRPr="00CD6863" w:rsidRDefault="002C6910" w:rsidP="00A82AE5">
      <w:r w:rsidRPr="00CD6863">
        <w:t xml:space="preserve"> </w:t>
      </w:r>
    </w:p>
    <w:p w14:paraId="4F252C85" w14:textId="72A3A4CD" w:rsidR="002C6910" w:rsidRPr="00CD6863" w:rsidRDefault="0007375F" w:rsidP="002C6910">
      <w:pPr>
        <w:jc w:val="center"/>
      </w:pPr>
      <m:oMathPara>
        <m:oMath>
          <m:r>
            <w:rPr>
              <w:rFonts w:ascii="Cambria Math" w:hAnsi="Cambria Math"/>
            </w:rPr>
            <w:lastRenderedPageBreak/>
            <m:t xml:space="preserve">Mass:uterus Density Ratio= </m:t>
          </m:r>
          <m:f>
            <m:fPr>
              <m:ctrlPr>
                <w:rPr>
                  <w:rFonts w:ascii="Cambria Math" w:hAnsi="Cambria Math"/>
                  <w:i/>
                </w:rPr>
              </m:ctrlPr>
            </m:fPr>
            <m:num>
              <m:r>
                <w:rPr>
                  <w:rFonts w:ascii="Cambria Math" w:hAnsi="Cambria Math"/>
                </w:rPr>
                <m:t>Mean HU of Lesion</m:t>
              </m:r>
            </m:num>
            <m:den>
              <m:r>
                <w:rPr>
                  <w:rFonts w:ascii="Cambria Math" w:hAnsi="Cambria Math"/>
                </w:rPr>
                <m:t>Mean HU of Uterus</m:t>
              </m:r>
            </m:den>
          </m:f>
          <m:r>
            <w:rPr>
              <w:rFonts w:ascii="Cambria Math" w:hAnsi="Cambria Math"/>
            </w:rPr>
            <m:t xml:space="preserve">     </m:t>
          </m:r>
          <m:d>
            <m:dPr>
              <m:ctrlPr>
                <w:rPr>
                  <w:rFonts w:ascii="Cambria Math" w:hAnsi="Cambria Math"/>
                  <w:i/>
                </w:rPr>
              </m:ctrlPr>
            </m:dPr>
            <m:e>
              <m:r>
                <w:rPr>
                  <w:rFonts w:ascii="Cambria Math" w:hAnsi="Cambria Math"/>
                </w:rPr>
                <m:t>2</m:t>
              </m:r>
            </m:e>
          </m:d>
        </m:oMath>
      </m:oMathPara>
    </w:p>
    <w:p w14:paraId="3D7C6286" w14:textId="77777777" w:rsidR="002C6910" w:rsidRPr="00CD6863" w:rsidRDefault="002C6910" w:rsidP="00A82AE5"/>
    <w:p w14:paraId="402C5D49" w14:textId="532D17D1" w:rsidR="00085062" w:rsidRPr="00CD6863" w:rsidRDefault="00EA2599" w:rsidP="00EA2599">
      <w:r w:rsidRPr="00CD6863">
        <w:t>In cases where t</w:t>
      </w:r>
      <w:r w:rsidR="002217F6" w:rsidRPr="00CD6863">
        <w:t>he tumour only demonstrated</w:t>
      </w:r>
      <w:r w:rsidRPr="00CD6863">
        <w:t xml:space="preserve"> </w:t>
      </w:r>
      <w:r w:rsidR="002217F6" w:rsidRPr="00CD6863">
        <w:t xml:space="preserve">a </w:t>
      </w:r>
      <w:r w:rsidRPr="00CD6863">
        <w:t xml:space="preserve">purely </w:t>
      </w:r>
      <w:r w:rsidR="00260195" w:rsidRPr="00CD6863">
        <w:t xml:space="preserve">cystic </w:t>
      </w:r>
      <w:r w:rsidRPr="00CD6863">
        <w:t xml:space="preserve">appearance, the HU value of the cystic component </w:t>
      </w:r>
      <w:r w:rsidR="00260195" w:rsidRPr="00CD6863">
        <w:t xml:space="preserve">was </w:t>
      </w:r>
      <w:r w:rsidRPr="00CD6863">
        <w:t xml:space="preserve">sampled instead. For each lesion, three </w:t>
      </w:r>
      <w:r w:rsidR="00245D60" w:rsidRPr="00CD6863">
        <w:t>region</w:t>
      </w:r>
      <w:r w:rsidR="00260195" w:rsidRPr="00CD6863">
        <w:t xml:space="preserve">s of interest </w:t>
      </w:r>
      <w:r w:rsidR="00245D60" w:rsidRPr="00CD6863">
        <w:t>(</w:t>
      </w:r>
      <w:r w:rsidRPr="00CD6863">
        <w:t>ROI</w:t>
      </w:r>
      <w:r w:rsidR="00245D60" w:rsidRPr="00CD6863">
        <w:t>)</w:t>
      </w:r>
      <w:r w:rsidRPr="00CD6863">
        <w:t xml:space="preserve"> were placed at </w:t>
      </w:r>
      <w:r w:rsidR="004964F1" w:rsidRPr="00CD6863">
        <w:t xml:space="preserve">different </w:t>
      </w:r>
      <w:r w:rsidR="003D36E2" w:rsidRPr="00CD6863">
        <w:t>solid components of the</w:t>
      </w:r>
      <w:r w:rsidR="004964F1" w:rsidRPr="00CD6863">
        <w:t xml:space="preserve"> </w:t>
      </w:r>
      <w:r w:rsidR="009570F6" w:rsidRPr="00CD6863">
        <w:t>mass;</w:t>
      </w:r>
      <w:r w:rsidR="003D36E2" w:rsidRPr="00CD6863">
        <w:t xml:space="preserve"> the highest HU value of three was selected. Areas of visible blood vessels, fibroids and cystic components were avoided</w:t>
      </w:r>
      <w:r w:rsidR="00BD4405" w:rsidRPr="00CD6863">
        <w:t xml:space="preserve">. </w:t>
      </w:r>
    </w:p>
    <w:p w14:paraId="16E3939F" w14:textId="78FD8E66" w:rsidR="00693C63" w:rsidRPr="00CD6863" w:rsidRDefault="003A79E2" w:rsidP="003A79E2">
      <w:pPr>
        <w:pStyle w:val="Heading2"/>
      </w:pPr>
      <w:r w:rsidRPr="00CD6863">
        <w:t xml:space="preserve">Pathology Examination </w:t>
      </w:r>
    </w:p>
    <w:p w14:paraId="029CBAC1" w14:textId="192A79F9" w:rsidR="004429F1" w:rsidRPr="00CD6863" w:rsidRDefault="004429F1" w:rsidP="004429F1">
      <w:pPr>
        <w:pStyle w:val="Heading2"/>
        <w:rPr>
          <w:rFonts w:asciiTheme="minorHAnsi" w:eastAsiaTheme="minorEastAsia" w:hAnsiTheme="minorHAnsi" w:cstheme="minorBidi"/>
          <w:color w:val="auto"/>
          <w:sz w:val="22"/>
          <w:szCs w:val="22"/>
        </w:rPr>
      </w:pPr>
      <w:r w:rsidRPr="00CD6863">
        <w:rPr>
          <w:rFonts w:asciiTheme="minorHAnsi" w:eastAsiaTheme="minorEastAsia" w:hAnsiTheme="minorHAnsi" w:cstheme="minorBidi"/>
          <w:color w:val="auto"/>
          <w:sz w:val="22"/>
          <w:szCs w:val="22"/>
        </w:rPr>
        <w:t xml:space="preserve">All cases between the groups underwent basic H&amp;E staining for morphological analysis. Histological appearances </w:t>
      </w:r>
      <w:r w:rsidR="008A6AD9" w:rsidRPr="00CD6863">
        <w:rPr>
          <w:rFonts w:asciiTheme="minorHAnsi" w:eastAsiaTheme="minorEastAsia" w:hAnsiTheme="minorHAnsi" w:cstheme="minorBidi"/>
          <w:color w:val="auto"/>
          <w:sz w:val="22"/>
          <w:szCs w:val="22"/>
        </w:rPr>
        <w:t>of fibromas</w:t>
      </w:r>
      <w:r w:rsidRPr="00CD6863">
        <w:rPr>
          <w:rFonts w:asciiTheme="minorHAnsi" w:eastAsiaTheme="minorEastAsia" w:hAnsiTheme="minorHAnsi" w:cstheme="minorBidi"/>
          <w:color w:val="auto"/>
          <w:sz w:val="22"/>
          <w:szCs w:val="22"/>
        </w:rPr>
        <w:t xml:space="preserve"> and thecomas comprise discrete spindle cells within collagen, as opposed to packets of clear cells. Special stain for collagen</w:t>
      </w:r>
      <w:r w:rsidR="002914F4" w:rsidRPr="00CD6863">
        <w:rPr>
          <w:rFonts w:asciiTheme="minorHAnsi" w:eastAsiaTheme="minorEastAsia" w:hAnsiTheme="minorHAnsi" w:cstheme="minorBidi"/>
          <w:color w:val="auto"/>
          <w:sz w:val="22"/>
          <w:szCs w:val="22"/>
        </w:rPr>
        <w:t xml:space="preserve"> </w:t>
      </w:r>
      <w:r w:rsidRPr="00CD6863">
        <w:rPr>
          <w:rFonts w:asciiTheme="minorHAnsi" w:eastAsiaTheme="minorEastAsia" w:hAnsiTheme="minorHAnsi" w:cstheme="minorBidi"/>
          <w:color w:val="auto"/>
          <w:sz w:val="22"/>
          <w:szCs w:val="22"/>
        </w:rPr>
        <w:t>(Martius scarlet and blue) was used to accentuate the difference</w:t>
      </w:r>
      <w:r w:rsidR="00653C54" w:rsidRPr="00CD6863">
        <w:rPr>
          <w:rFonts w:asciiTheme="minorHAnsi" w:eastAsiaTheme="minorEastAsia" w:hAnsiTheme="minorHAnsi" w:cstheme="minorBidi"/>
          <w:color w:val="auto"/>
          <w:sz w:val="22"/>
          <w:szCs w:val="22"/>
        </w:rPr>
        <w:t xml:space="preserve"> </w:t>
      </w:r>
      <w:r w:rsidR="00653C54" w:rsidRPr="00CD6863">
        <w:rPr>
          <w:rFonts w:asciiTheme="minorHAnsi" w:eastAsiaTheme="minorEastAsia" w:hAnsiTheme="minorHAnsi" w:cstheme="minorBidi"/>
          <w:b/>
          <w:bCs/>
          <w:color w:val="auto"/>
          <w:sz w:val="22"/>
          <w:szCs w:val="22"/>
        </w:rPr>
        <w:t>(Figure 1)</w:t>
      </w:r>
      <w:r w:rsidRPr="00CD6863">
        <w:rPr>
          <w:rFonts w:asciiTheme="minorHAnsi" w:eastAsiaTheme="minorEastAsia" w:hAnsiTheme="minorHAnsi" w:cstheme="minorBidi"/>
          <w:color w:val="auto"/>
          <w:sz w:val="22"/>
          <w:szCs w:val="22"/>
        </w:rPr>
        <w:t xml:space="preserve">. Control cases of epithelial malignancies were also examined radiologically. </w:t>
      </w:r>
    </w:p>
    <w:p w14:paraId="0AC3219E" w14:textId="47782BFF" w:rsidR="000826E0" w:rsidRPr="00CD6863" w:rsidRDefault="004429F1" w:rsidP="004429F1">
      <w:r w:rsidRPr="00CD6863">
        <w:t xml:space="preserve">The MSB stained sections were assessed for proportions of fibroma to thecoma. </w:t>
      </w:r>
      <w:r w:rsidR="008A6AD9" w:rsidRPr="00CD6863">
        <w:t xml:space="preserve">Histological analysis was analysed by the histopathologists in </w:t>
      </w:r>
      <w:proofErr w:type="spellStart"/>
      <w:r w:rsidR="00143B87" w:rsidRPr="00CD6863">
        <w:t>Mid South</w:t>
      </w:r>
      <w:proofErr w:type="spellEnd"/>
      <w:r w:rsidR="00143B87" w:rsidRPr="00CD6863">
        <w:t xml:space="preserve"> Essex NHS Foundation Trust </w:t>
      </w:r>
      <w:r w:rsidR="00BE45A0" w:rsidRPr="00CD6863">
        <w:t>with</w:t>
      </w:r>
      <w:r w:rsidR="008A6AD9" w:rsidRPr="00CD6863">
        <w:t xml:space="preserve"> lead consultant histopathologist (MS). </w:t>
      </w:r>
      <w:r w:rsidR="000826E0" w:rsidRPr="00CD6863">
        <w:t xml:space="preserve">There </w:t>
      </w:r>
      <w:r w:rsidR="00143B87" w:rsidRPr="00CD6863">
        <w:t>was</w:t>
      </w:r>
      <w:r w:rsidR="000826E0" w:rsidRPr="00CD6863">
        <w:t xml:space="preserve"> no discordance during the analysis of the data. </w:t>
      </w:r>
    </w:p>
    <w:p w14:paraId="51C5AFE9" w14:textId="7A804501" w:rsidR="00CE1D81" w:rsidRPr="00CD6863" w:rsidRDefault="00F03571" w:rsidP="004429F1">
      <w:r w:rsidRPr="00CD6863">
        <w:rPr>
          <w:noProof/>
          <w:lang w:eastAsia="en-GB"/>
        </w:rPr>
        <mc:AlternateContent>
          <mc:Choice Requires="wps">
            <w:drawing>
              <wp:anchor distT="45720" distB="45720" distL="114300" distR="114300" simplePos="0" relativeHeight="251646976" behindDoc="0" locked="0" layoutInCell="1" allowOverlap="1" wp14:anchorId="61B631B3" wp14:editId="1464BB73">
                <wp:simplePos x="0" y="0"/>
                <wp:positionH relativeFrom="margin">
                  <wp:posOffset>0</wp:posOffset>
                </wp:positionH>
                <wp:positionV relativeFrom="paragraph">
                  <wp:posOffset>2368927</wp:posOffset>
                </wp:positionV>
                <wp:extent cx="5732780" cy="1447800"/>
                <wp:effectExtent l="0" t="0" r="20320" b="19050"/>
                <wp:wrapThrough wrapText="bothSides">
                  <wp:wrapPolygon edited="0">
                    <wp:start x="0" y="0"/>
                    <wp:lineTo x="0" y="21600"/>
                    <wp:lineTo x="21605" y="21600"/>
                    <wp:lineTo x="21605" y="0"/>
                    <wp:lineTo x="0" y="0"/>
                  </wp:wrapPolygon>
                </wp:wrapThrough>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2780" cy="1447800"/>
                        </a:xfrm>
                        <a:prstGeom prst="rect">
                          <a:avLst/>
                        </a:prstGeom>
                        <a:solidFill>
                          <a:srgbClr val="FFFFFF"/>
                        </a:solidFill>
                        <a:ln w="9525">
                          <a:solidFill>
                            <a:srgbClr val="000000"/>
                          </a:solidFill>
                          <a:miter lim="800000"/>
                          <a:headEnd/>
                          <a:tailEnd/>
                        </a:ln>
                      </wps:spPr>
                      <wps:txbx>
                        <w:txbxContent>
                          <w:p w14:paraId="0AE02166" w14:textId="2E1117BC" w:rsidR="00972546" w:rsidRPr="00675B32" w:rsidRDefault="00972546" w:rsidP="00505491">
                            <w:pPr>
                              <w:autoSpaceDE w:val="0"/>
                              <w:autoSpaceDN w:val="0"/>
                              <w:adjustRightInd w:val="0"/>
                              <w:spacing w:after="0" w:line="240" w:lineRule="auto"/>
                              <w:rPr>
                                <w:rFonts w:cstheme="minorHAnsi"/>
                                <w:b/>
                                <w:bCs/>
                                <w:lang w:val="en-US"/>
                              </w:rPr>
                            </w:pPr>
                            <w:r w:rsidRPr="00675B32">
                              <w:rPr>
                                <w:rFonts w:cstheme="minorHAnsi"/>
                                <w:b/>
                                <w:bCs/>
                                <w:lang w:val="en-US"/>
                              </w:rPr>
                              <w:t xml:space="preserve">Figure </w:t>
                            </w:r>
                            <w:r>
                              <w:rPr>
                                <w:rFonts w:cstheme="minorHAnsi"/>
                                <w:b/>
                                <w:bCs/>
                                <w:lang w:val="en-US"/>
                              </w:rPr>
                              <w:t>1</w:t>
                            </w:r>
                            <w:r w:rsidRPr="00675B32">
                              <w:rPr>
                                <w:rFonts w:cstheme="minorHAnsi"/>
                                <w:b/>
                                <w:bCs/>
                                <w:lang w:val="en-US"/>
                              </w:rPr>
                              <w:t xml:space="preserve">: </w:t>
                            </w:r>
                          </w:p>
                          <w:p w14:paraId="1ADB80BC" w14:textId="77777777" w:rsidR="00972546" w:rsidRDefault="00972546" w:rsidP="00135C62">
                            <w:pPr>
                              <w:autoSpaceDE w:val="0"/>
                              <w:autoSpaceDN w:val="0"/>
                              <w:adjustRightInd w:val="0"/>
                              <w:spacing w:after="0" w:line="240" w:lineRule="auto"/>
                              <w:rPr>
                                <w:rFonts w:cstheme="minorHAnsi"/>
                                <w:sz w:val="24"/>
                                <w:szCs w:val="24"/>
                                <w:lang w:val="en-US"/>
                              </w:rPr>
                            </w:pPr>
                            <w:r>
                              <w:rPr>
                                <w:rFonts w:cstheme="minorHAnsi"/>
                                <w:b/>
                                <w:bCs/>
                                <w:lang w:val="en-US"/>
                              </w:rPr>
                              <w:t>A</w:t>
                            </w:r>
                            <w:r w:rsidRPr="00505491">
                              <w:rPr>
                                <w:rFonts w:cstheme="minorHAnsi"/>
                                <w:lang w:val="en-US"/>
                              </w:rPr>
                              <w:t xml:space="preserve">: </w:t>
                            </w:r>
                            <w:r>
                              <w:rPr>
                                <w:rFonts w:cstheme="minorHAnsi"/>
                                <w:sz w:val="24"/>
                                <w:szCs w:val="24"/>
                                <w:lang w:val="en-US"/>
                              </w:rPr>
                              <w:t>High power (x200) histological slice.</w:t>
                            </w:r>
                          </w:p>
                          <w:p w14:paraId="606AA538" w14:textId="61B7A49A" w:rsidR="00972546" w:rsidRPr="00143B87" w:rsidRDefault="00972546" w:rsidP="00143B87">
                            <w:pPr>
                              <w:pStyle w:val="ListParagraph"/>
                              <w:numPr>
                                <w:ilvl w:val="0"/>
                                <w:numId w:val="16"/>
                              </w:numPr>
                              <w:autoSpaceDE w:val="0"/>
                              <w:autoSpaceDN w:val="0"/>
                              <w:adjustRightInd w:val="0"/>
                              <w:spacing w:after="0" w:line="240" w:lineRule="auto"/>
                              <w:rPr>
                                <w:rFonts w:cstheme="minorHAnsi"/>
                                <w:sz w:val="24"/>
                                <w:szCs w:val="24"/>
                                <w:lang w:val="en-US"/>
                              </w:rPr>
                            </w:pPr>
                            <w:r w:rsidRPr="00143B87">
                              <w:rPr>
                                <w:rFonts w:cstheme="minorHAnsi"/>
                                <w:i/>
                                <w:iCs/>
                                <w:lang w:val="en-US"/>
                              </w:rPr>
                              <w:t>(Yellow bottom Circle)</w:t>
                            </w:r>
                            <w:r w:rsidRPr="00143B87">
                              <w:rPr>
                                <w:rFonts w:cstheme="minorHAnsi"/>
                                <w:lang w:val="en-US"/>
                              </w:rPr>
                              <w:t xml:space="preserve"> Fibromatous area comprising spindle cells with individual cells surrounded by pink collagen</w:t>
                            </w:r>
                            <w:r w:rsidR="00653C54">
                              <w:rPr>
                                <w:rFonts w:cstheme="minorHAnsi"/>
                                <w:lang w:val="en-US"/>
                              </w:rPr>
                              <w:t>.</w:t>
                            </w:r>
                          </w:p>
                          <w:p w14:paraId="483424AC" w14:textId="76514BCE" w:rsidR="00972546" w:rsidRPr="00143B87" w:rsidRDefault="00972546" w:rsidP="00143B87">
                            <w:pPr>
                              <w:pStyle w:val="ListParagraph"/>
                              <w:numPr>
                                <w:ilvl w:val="0"/>
                                <w:numId w:val="16"/>
                              </w:numPr>
                              <w:autoSpaceDE w:val="0"/>
                              <w:autoSpaceDN w:val="0"/>
                              <w:adjustRightInd w:val="0"/>
                              <w:spacing w:after="0" w:line="240" w:lineRule="auto"/>
                              <w:rPr>
                                <w:rFonts w:cstheme="minorHAnsi"/>
                                <w:sz w:val="24"/>
                                <w:szCs w:val="24"/>
                                <w:lang w:val="en-US"/>
                              </w:rPr>
                            </w:pPr>
                            <w:r w:rsidRPr="00143B87">
                              <w:rPr>
                                <w:rFonts w:cstheme="minorHAnsi"/>
                                <w:i/>
                                <w:iCs/>
                                <w:lang w:val="en-US"/>
                              </w:rPr>
                              <w:t>(Green upper Circle)</w:t>
                            </w:r>
                            <w:r w:rsidRPr="00143B87">
                              <w:rPr>
                                <w:rFonts w:cstheme="minorHAnsi"/>
                                <w:lang w:val="en-US"/>
                              </w:rPr>
                              <w:t xml:space="preserve"> Cluster of </w:t>
                            </w:r>
                            <w:proofErr w:type="spellStart"/>
                            <w:r w:rsidRPr="00143B87">
                              <w:rPr>
                                <w:rFonts w:cstheme="minorHAnsi"/>
                                <w:lang w:val="en-US"/>
                              </w:rPr>
                              <w:t>thecomatous</w:t>
                            </w:r>
                            <w:proofErr w:type="spellEnd"/>
                            <w:r w:rsidRPr="00143B87">
                              <w:rPr>
                                <w:rFonts w:cstheme="minorHAnsi"/>
                                <w:lang w:val="en-US"/>
                              </w:rPr>
                              <w:t xml:space="preserve"> cells with pale cytoplasm and arranged in clusters. Clarity due to theca cell associated fat </w:t>
                            </w:r>
                            <w:proofErr w:type="spellStart"/>
                            <w:r w:rsidRPr="00143B87">
                              <w:rPr>
                                <w:rFonts w:cstheme="minorHAnsi"/>
                                <w:lang w:val="en-US"/>
                              </w:rPr>
                              <w:t>oestrogen</w:t>
                            </w:r>
                            <w:proofErr w:type="spellEnd"/>
                            <w:r w:rsidRPr="00143B87">
                              <w:rPr>
                                <w:rFonts w:cstheme="minorHAnsi"/>
                                <w:lang w:val="en-US"/>
                              </w:rPr>
                              <w:t>-based products</w:t>
                            </w:r>
                          </w:p>
                          <w:p w14:paraId="3D6FDCD3" w14:textId="35B101F5" w:rsidR="00972546" w:rsidRPr="00505491" w:rsidRDefault="00972546" w:rsidP="00135C62">
                            <w:pPr>
                              <w:autoSpaceDE w:val="0"/>
                              <w:autoSpaceDN w:val="0"/>
                              <w:adjustRightInd w:val="0"/>
                              <w:spacing w:after="0" w:line="240" w:lineRule="auto"/>
                              <w:rPr>
                                <w:rFonts w:cstheme="minorHAnsi"/>
                                <w:sz w:val="24"/>
                                <w:szCs w:val="24"/>
                                <w:lang w:val="en-US"/>
                              </w:rPr>
                            </w:pPr>
                            <w:r w:rsidRPr="00F03571">
                              <w:rPr>
                                <w:rFonts w:cstheme="minorHAnsi"/>
                                <w:b/>
                                <w:bCs/>
                                <w:sz w:val="24"/>
                                <w:szCs w:val="24"/>
                                <w:lang w:val="en-US"/>
                              </w:rPr>
                              <w:t>B</w:t>
                            </w:r>
                            <w:r>
                              <w:rPr>
                                <w:rFonts w:cstheme="minorHAnsi"/>
                                <w:sz w:val="24"/>
                                <w:szCs w:val="24"/>
                                <w:lang w:val="en-US"/>
                              </w:rPr>
                              <w:t xml:space="preserve">: </w:t>
                            </w:r>
                            <w:r w:rsidRPr="00505491">
                              <w:rPr>
                                <w:rFonts w:cstheme="minorHAnsi"/>
                                <w:sz w:val="24"/>
                                <w:szCs w:val="24"/>
                                <w:lang w:val="en-US"/>
                              </w:rPr>
                              <w:t xml:space="preserve">Macro section of the ovarian </w:t>
                            </w:r>
                            <w:proofErr w:type="spellStart"/>
                            <w:r w:rsidRPr="00505491">
                              <w:rPr>
                                <w:rFonts w:cstheme="minorHAnsi"/>
                                <w:sz w:val="24"/>
                                <w:szCs w:val="24"/>
                                <w:lang w:val="en-US"/>
                              </w:rPr>
                              <w:t>fibrothecoma</w:t>
                            </w:r>
                            <w:proofErr w:type="spellEnd"/>
                            <w:r w:rsidRPr="00505491">
                              <w:rPr>
                                <w:rFonts w:cstheme="minorHAnsi"/>
                                <w:sz w:val="24"/>
                                <w:szCs w:val="24"/>
                                <w:lang w:val="en-US"/>
                              </w:rPr>
                              <w:t xml:space="preserve"> mass.</w:t>
                            </w:r>
                          </w:p>
                          <w:p w14:paraId="329A7CA6" w14:textId="77777777" w:rsidR="00972546" w:rsidRDefault="0097254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1B631B3" id="_x0000_t202" coordsize="21600,21600" o:spt="202" path="m,l,21600r21600,l21600,xe">
                <v:stroke joinstyle="miter"/>
                <v:path gradientshapeok="t" o:connecttype="rect"/>
              </v:shapetype>
              <v:shape id="Text Box 2" o:spid="_x0000_s1026" type="#_x0000_t202" style="position:absolute;margin-left:0;margin-top:186.55pt;width:451.4pt;height:114pt;z-index:2516469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">
                <v:textbox>
                  <w:txbxContent>
                    <w:p w14:paraId="0AE02166" w14:textId="2E1117BC" w:rsidR="00972546" w:rsidRPr="00675B32" w:rsidRDefault="00972546" w:rsidP="00505491">
                      <w:pPr>
                        <w:autoSpaceDE w:val="0"/>
                        <w:autoSpaceDN w:val="0"/>
                        <w:adjustRightInd w:val="0"/>
                        <w:spacing w:after="0" w:line="240" w:lineRule="auto"/>
                        <w:rPr>
                          <w:rFonts w:cstheme="minorHAnsi"/>
                          <w:b/>
                          <w:bCs/>
                          <w:lang w:val="en-US"/>
                        </w:rPr>
                      </w:pPr>
                      <w:r w:rsidRPr="00675B32">
                        <w:rPr>
                          <w:rFonts w:cstheme="minorHAnsi"/>
                          <w:b/>
                          <w:bCs/>
                          <w:lang w:val="en-US"/>
                        </w:rPr>
                        <w:t xml:space="preserve">Figure </w:t>
                      </w:r>
                      <w:r>
                        <w:rPr>
                          <w:rFonts w:cstheme="minorHAnsi"/>
                          <w:b/>
                          <w:bCs/>
                          <w:lang w:val="en-US"/>
                        </w:rPr>
                        <w:t>1</w:t>
                      </w:r>
                      <w:r w:rsidRPr="00675B32">
                        <w:rPr>
                          <w:rFonts w:cstheme="minorHAnsi"/>
                          <w:b/>
                          <w:bCs/>
                          <w:lang w:val="en-US"/>
                        </w:rPr>
                        <w:t xml:space="preserve">: </w:t>
                      </w:r>
                    </w:p>
                    <w:p w14:paraId="1ADB80BC" w14:textId="77777777" w:rsidR="00972546" w:rsidRDefault="00972546" w:rsidP="00135C62">
                      <w:pPr>
                        <w:autoSpaceDE w:val="0"/>
                        <w:autoSpaceDN w:val="0"/>
                        <w:adjustRightInd w:val="0"/>
                        <w:spacing w:after="0" w:line="240" w:lineRule="auto"/>
                        <w:rPr>
                          <w:rFonts w:cstheme="minorHAnsi"/>
                          <w:sz w:val="24"/>
                          <w:szCs w:val="24"/>
                          <w:lang w:val="en-US"/>
                        </w:rPr>
                      </w:pPr>
                      <w:r>
                        <w:rPr>
                          <w:rFonts w:cstheme="minorHAnsi"/>
                          <w:b/>
                          <w:bCs/>
                          <w:lang w:val="en-US"/>
                        </w:rPr>
                        <w:t>A</w:t>
                      </w:r>
                      <w:r w:rsidRPr="00505491">
                        <w:rPr>
                          <w:rFonts w:cstheme="minorHAnsi"/>
                          <w:lang w:val="en-US"/>
                        </w:rPr>
                        <w:t xml:space="preserve">: </w:t>
                      </w:r>
                      <w:r>
                        <w:rPr>
                          <w:rFonts w:cstheme="minorHAnsi"/>
                          <w:sz w:val="24"/>
                          <w:szCs w:val="24"/>
                          <w:lang w:val="en-US"/>
                        </w:rPr>
                        <w:t>High power (x200) histological slice.</w:t>
                      </w:r>
                    </w:p>
                    <w:p w14:paraId="606AA538" w14:textId="61B7A49A" w:rsidR="00972546" w:rsidRPr="00143B87" w:rsidRDefault="00972546" w:rsidP="00143B87">
                      <w:pPr>
                        <w:pStyle w:val="ListParagraph"/>
                        <w:numPr>
                          <w:ilvl w:val="0"/>
                          <w:numId w:val="16"/>
                        </w:numPr>
                        <w:autoSpaceDE w:val="0"/>
                        <w:autoSpaceDN w:val="0"/>
                        <w:adjustRightInd w:val="0"/>
                        <w:spacing w:after="0" w:line="240" w:lineRule="auto"/>
                        <w:rPr>
                          <w:rFonts w:cstheme="minorHAnsi"/>
                          <w:sz w:val="24"/>
                          <w:szCs w:val="24"/>
                          <w:lang w:val="en-US"/>
                        </w:rPr>
                      </w:pPr>
                      <w:r w:rsidRPr="00143B87">
                        <w:rPr>
                          <w:rFonts w:cstheme="minorHAnsi"/>
                          <w:i/>
                          <w:iCs/>
                          <w:lang w:val="en-US"/>
                        </w:rPr>
                        <w:t>(Yellow bottom Circle)</w:t>
                      </w:r>
                      <w:r w:rsidRPr="00143B87">
                        <w:rPr>
                          <w:rFonts w:cstheme="minorHAnsi"/>
                          <w:lang w:val="en-US"/>
                        </w:rPr>
                        <w:t xml:space="preserve"> Fibromatous area comprising spindle cells with individual cells surrounded by pink collagen</w:t>
                      </w:r>
                      <w:r w:rsidR="00653C54">
                        <w:rPr>
                          <w:rFonts w:cstheme="minorHAnsi"/>
                          <w:lang w:val="en-US"/>
                        </w:rPr>
                        <w:t>.</w:t>
                      </w:r>
                    </w:p>
                    <w:p w14:paraId="483424AC" w14:textId="76514BCE" w:rsidR="00972546" w:rsidRPr="00143B87" w:rsidRDefault="00972546" w:rsidP="00143B87">
                      <w:pPr>
                        <w:pStyle w:val="ListParagraph"/>
                        <w:numPr>
                          <w:ilvl w:val="0"/>
                          <w:numId w:val="16"/>
                        </w:numPr>
                        <w:autoSpaceDE w:val="0"/>
                        <w:autoSpaceDN w:val="0"/>
                        <w:adjustRightInd w:val="0"/>
                        <w:spacing w:after="0" w:line="240" w:lineRule="auto"/>
                        <w:rPr>
                          <w:rFonts w:cstheme="minorHAnsi"/>
                          <w:sz w:val="24"/>
                          <w:szCs w:val="24"/>
                          <w:lang w:val="en-US"/>
                        </w:rPr>
                      </w:pPr>
                      <w:r w:rsidRPr="00143B87">
                        <w:rPr>
                          <w:rFonts w:cstheme="minorHAnsi"/>
                          <w:i/>
                          <w:iCs/>
                          <w:lang w:val="en-US"/>
                        </w:rPr>
                        <w:t>(Green upper Circle)</w:t>
                      </w:r>
                      <w:r w:rsidRPr="00143B87">
                        <w:rPr>
                          <w:rFonts w:cstheme="minorHAnsi"/>
                          <w:lang w:val="en-US"/>
                        </w:rPr>
                        <w:t xml:space="preserve"> Cluster of </w:t>
                      </w:r>
                      <w:proofErr w:type="spellStart"/>
                      <w:r w:rsidRPr="00143B87">
                        <w:rPr>
                          <w:rFonts w:cstheme="minorHAnsi"/>
                          <w:lang w:val="en-US"/>
                        </w:rPr>
                        <w:t>thecomatous</w:t>
                      </w:r>
                      <w:proofErr w:type="spellEnd"/>
                      <w:r w:rsidRPr="00143B87">
                        <w:rPr>
                          <w:rFonts w:cstheme="minorHAnsi"/>
                          <w:lang w:val="en-US"/>
                        </w:rPr>
                        <w:t xml:space="preserve"> cells with pale cytoplasm and arranged in clusters. Clarity due to theca cell associated fat </w:t>
                      </w:r>
                      <w:proofErr w:type="spellStart"/>
                      <w:r w:rsidRPr="00143B87">
                        <w:rPr>
                          <w:rFonts w:cstheme="minorHAnsi"/>
                          <w:lang w:val="en-US"/>
                        </w:rPr>
                        <w:t>oestrogen</w:t>
                      </w:r>
                      <w:proofErr w:type="spellEnd"/>
                      <w:r w:rsidRPr="00143B87">
                        <w:rPr>
                          <w:rFonts w:cstheme="minorHAnsi"/>
                          <w:lang w:val="en-US"/>
                        </w:rPr>
                        <w:t>-based products</w:t>
                      </w:r>
                    </w:p>
                    <w:p w14:paraId="3D6FDCD3" w14:textId="35B101F5" w:rsidR="00972546" w:rsidRPr="00505491" w:rsidRDefault="00972546" w:rsidP="00135C62">
                      <w:pPr>
                        <w:autoSpaceDE w:val="0"/>
                        <w:autoSpaceDN w:val="0"/>
                        <w:adjustRightInd w:val="0"/>
                        <w:spacing w:after="0" w:line="240" w:lineRule="auto"/>
                        <w:rPr>
                          <w:rFonts w:cstheme="minorHAnsi"/>
                          <w:sz w:val="24"/>
                          <w:szCs w:val="24"/>
                          <w:lang w:val="en-US"/>
                        </w:rPr>
                      </w:pPr>
                      <w:r w:rsidRPr="00F03571">
                        <w:rPr>
                          <w:rFonts w:cstheme="minorHAnsi"/>
                          <w:b/>
                          <w:bCs/>
                          <w:sz w:val="24"/>
                          <w:szCs w:val="24"/>
                          <w:lang w:val="en-US"/>
                        </w:rPr>
                        <w:t>B</w:t>
                      </w:r>
                      <w:r>
                        <w:rPr>
                          <w:rFonts w:cstheme="minorHAnsi"/>
                          <w:sz w:val="24"/>
                          <w:szCs w:val="24"/>
                          <w:lang w:val="en-US"/>
                        </w:rPr>
                        <w:t xml:space="preserve">: </w:t>
                      </w:r>
                      <w:r w:rsidRPr="00505491">
                        <w:rPr>
                          <w:rFonts w:cstheme="minorHAnsi"/>
                          <w:sz w:val="24"/>
                          <w:szCs w:val="24"/>
                          <w:lang w:val="en-US"/>
                        </w:rPr>
                        <w:t xml:space="preserve">Macro section of the ovarian </w:t>
                      </w:r>
                      <w:proofErr w:type="spellStart"/>
                      <w:r w:rsidRPr="00505491">
                        <w:rPr>
                          <w:rFonts w:cstheme="minorHAnsi"/>
                          <w:sz w:val="24"/>
                          <w:szCs w:val="24"/>
                          <w:lang w:val="en-US"/>
                        </w:rPr>
                        <w:t>fibrothecoma</w:t>
                      </w:r>
                      <w:proofErr w:type="spellEnd"/>
                      <w:r w:rsidRPr="00505491">
                        <w:rPr>
                          <w:rFonts w:cstheme="minorHAnsi"/>
                          <w:sz w:val="24"/>
                          <w:szCs w:val="24"/>
                          <w:lang w:val="en-US"/>
                        </w:rPr>
                        <w:t xml:space="preserve"> mass.</w:t>
                      </w:r>
                    </w:p>
                    <w:p w14:paraId="329A7CA6" w14:textId="77777777" w:rsidR="00972546" w:rsidRDefault="00972546"/>
                  </w:txbxContent>
                </v:textbox>
                <w10:wrap type="through" anchorx="margin"/>
              </v:shape>
            </w:pict>
          </mc:Fallback>
        </mc:AlternateContent>
      </w:r>
      <w:r w:rsidRPr="00CD6863">
        <w:rPr>
          <w:rFonts w:cstheme="minorHAnsi"/>
          <w:noProof/>
          <w:lang w:eastAsia="en-GB"/>
        </w:rPr>
        <w:drawing>
          <wp:anchor distT="0" distB="0" distL="114300" distR="114300" simplePos="0" relativeHeight="251651072" behindDoc="1" locked="0" layoutInCell="1" allowOverlap="1" wp14:anchorId="58784D7A" wp14:editId="7777E987">
            <wp:simplePos x="0" y="0"/>
            <wp:positionH relativeFrom="margin">
              <wp:align>right</wp:align>
            </wp:positionH>
            <wp:positionV relativeFrom="paragraph">
              <wp:posOffset>172085</wp:posOffset>
            </wp:positionV>
            <wp:extent cx="5732780" cy="2166620"/>
            <wp:effectExtent l="0" t="0" r="1270" b="5080"/>
            <wp:wrapTight wrapText="bothSides">
              <wp:wrapPolygon edited="0">
                <wp:start x="0" y="0"/>
                <wp:lineTo x="0" y="21461"/>
                <wp:lineTo x="21533" y="21461"/>
                <wp:lineTo x="21533" y="0"/>
                <wp:lineTo x="0" y="0"/>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2780" cy="21666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83CFDFF" w14:textId="77777777" w:rsidR="007C3826" w:rsidRPr="00CD6863" w:rsidRDefault="007C3826" w:rsidP="00D0397E"/>
    <w:p w14:paraId="1C6F6B47" w14:textId="4A8A2AF6" w:rsidR="003A79E2" w:rsidRPr="00CD6863" w:rsidRDefault="003A79E2" w:rsidP="003A79E2">
      <w:pPr>
        <w:pStyle w:val="Heading2"/>
      </w:pPr>
      <w:r w:rsidRPr="00CD6863">
        <w:t>Statistics</w:t>
      </w:r>
    </w:p>
    <w:p w14:paraId="25E0BFDE" w14:textId="259DB8E4" w:rsidR="00BE45A0" w:rsidRPr="00CD6863" w:rsidRDefault="00805E35">
      <w:r w:rsidRPr="00CD6863">
        <w:t>Continuous data are presented as mean and the standard deviation or median and the inter-quartile ranges and categorical variables are expressed as percentages. The independent t-test or the Mann-Whitney U test was used to compare the difference between two continuous variables depending on the distribution of data. The Chi-square test or Fisher’s exact test was used to assess the association between two categorical variables. Penalized logistic regression models were performed to provide an easy way to interpret the results (</w:t>
      </w:r>
      <w:proofErr w:type="spellStart"/>
      <w:r w:rsidRPr="00CD6863">
        <w:t>Mass</w:t>
      </w:r>
      <w:r w:rsidR="00312117" w:rsidRPr="00CD6863">
        <w:t>:</w:t>
      </w:r>
      <w:r w:rsidRPr="00CD6863">
        <w:t>PsoasRatio</w:t>
      </w:r>
      <w:proofErr w:type="spellEnd"/>
      <w:r w:rsidRPr="00CD6863">
        <w:t xml:space="preserve"> and </w:t>
      </w:r>
      <w:proofErr w:type="spellStart"/>
      <w:r w:rsidRPr="00CD6863">
        <w:t>Mass</w:t>
      </w:r>
      <w:r w:rsidR="00312117" w:rsidRPr="00CD6863">
        <w:t>:U</w:t>
      </w:r>
      <w:r w:rsidRPr="00CD6863">
        <w:t>terusRatio</w:t>
      </w:r>
      <w:proofErr w:type="spellEnd"/>
      <w:r w:rsidRPr="00CD6863">
        <w:t xml:space="preserve">). The </w:t>
      </w:r>
      <w:r w:rsidRPr="00CD6863">
        <w:lastRenderedPageBreak/>
        <w:t>Hosmer-</w:t>
      </w:r>
      <w:proofErr w:type="spellStart"/>
      <w:r w:rsidRPr="00CD6863">
        <w:t>Lemeshow</w:t>
      </w:r>
      <w:proofErr w:type="spellEnd"/>
      <w:r w:rsidRPr="00CD6863">
        <w:t xml:space="preserve"> goodness of fit tests </w:t>
      </w:r>
      <w:r w:rsidR="004429F1" w:rsidRPr="00CD6863">
        <w:t>was</w:t>
      </w:r>
      <w:r w:rsidRPr="00CD6863">
        <w:t xml:space="preserve"> used to evaluate the model fit. A 5% significance level was used (two-tailed). The STATA statistical computer package was used to analyse the data.</w:t>
      </w:r>
      <w:r w:rsidR="00BE45A0" w:rsidRPr="00CD6863">
        <w:br w:type="page"/>
      </w:r>
    </w:p>
    <w:p w14:paraId="12A8B784" w14:textId="5096023D" w:rsidR="00CE1D81" w:rsidRPr="00CD6863" w:rsidRDefault="006E7C4B" w:rsidP="006E7C4B">
      <w:pPr>
        <w:pStyle w:val="Heading1"/>
      </w:pPr>
      <w:r w:rsidRPr="00CD6863">
        <w:lastRenderedPageBreak/>
        <w:t>Results</w:t>
      </w:r>
    </w:p>
    <w:p w14:paraId="57A4313A" w14:textId="77777777" w:rsidR="0038696D" w:rsidRPr="00CD6863" w:rsidRDefault="0038696D" w:rsidP="0038696D"/>
    <w:p w14:paraId="40890493" w14:textId="5EE5D3E3" w:rsidR="006E7C4B" w:rsidRPr="00CD6863" w:rsidRDefault="006E7C4B" w:rsidP="006E7C4B">
      <w:pPr>
        <w:pStyle w:val="Heading2"/>
      </w:pPr>
      <w:r w:rsidRPr="00CD6863">
        <w:t>Clinical dat</w:t>
      </w:r>
      <w:r w:rsidR="00245D60" w:rsidRPr="00CD6863">
        <w:t>a</w:t>
      </w:r>
      <w:r w:rsidR="00260195" w:rsidRPr="00CD6863">
        <w:t xml:space="preserve"> </w:t>
      </w:r>
    </w:p>
    <w:p w14:paraId="203FBA6D" w14:textId="5404F811" w:rsidR="000A0454" w:rsidRPr="00CD6863" w:rsidRDefault="00A85ADD" w:rsidP="00A85ADD">
      <w:r w:rsidRPr="00CD6863">
        <w:t xml:space="preserve">A total of </w:t>
      </w:r>
      <w:r w:rsidR="00143B87" w:rsidRPr="00CD6863">
        <w:t>85</w:t>
      </w:r>
      <w:r w:rsidRPr="00CD6863">
        <w:t xml:space="preserve"> patients</w:t>
      </w:r>
      <w:r w:rsidR="00143B87" w:rsidRPr="00CD6863">
        <w:t xml:space="preserve"> (108</w:t>
      </w:r>
      <w:r w:rsidR="008F1505" w:rsidRPr="00CD6863">
        <w:t xml:space="preserve"> lesions) </w:t>
      </w:r>
      <w:r w:rsidRPr="00CD6863">
        <w:t>were analysed</w:t>
      </w:r>
      <w:r w:rsidR="00245D60" w:rsidRPr="00CD6863">
        <w:t>,</w:t>
      </w:r>
      <w:r w:rsidR="00C6781E" w:rsidRPr="00CD6863">
        <w:t xml:space="preserve"> </w:t>
      </w:r>
      <w:r w:rsidR="00245D60" w:rsidRPr="00CD6863">
        <w:t>e</w:t>
      </w:r>
      <w:r w:rsidR="00C6781E" w:rsidRPr="00CD6863">
        <w:t>ach</w:t>
      </w:r>
      <w:r w:rsidR="008F1505" w:rsidRPr="00CD6863">
        <w:t xml:space="preserve"> </w:t>
      </w:r>
      <w:r w:rsidR="00C6781E" w:rsidRPr="00CD6863">
        <w:t xml:space="preserve">categorised </w:t>
      </w:r>
      <w:r w:rsidR="00644FFC" w:rsidRPr="00CD6863">
        <w:t>under</w:t>
      </w:r>
      <w:r w:rsidR="00C6781E" w:rsidRPr="00CD6863">
        <w:t xml:space="preserve"> </w:t>
      </w:r>
      <w:r w:rsidR="00644FFC" w:rsidRPr="00CD6863">
        <w:t xml:space="preserve">the cohorts of </w:t>
      </w:r>
      <w:proofErr w:type="spellStart"/>
      <w:r w:rsidRPr="00CD6863">
        <w:t>fibrothecoma</w:t>
      </w:r>
      <w:proofErr w:type="spellEnd"/>
      <w:r w:rsidRPr="00CD6863">
        <w:t xml:space="preserve">, </w:t>
      </w:r>
      <w:r w:rsidR="001166A7" w:rsidRPr="00CD6863">
        <w:t xml:space="preserve">SPC and EM, comprising of </w:t>
      </w:r>
      <w:r w:rsidR="00143B87" w:rsidRPr="00CD6863">
        <w:t>36</w:t>
      </w:r>
      <w:r w:rsidR="00D01A2C" w:rsidRPr="00CD6863">
        <w:t xml:space="preserve"> (41 lesions)</w:t>
      </w:r>
      <w:r w:rsidR="003733A2" w:rsidRPr="00CD6863">
        <w:t>,</w:t>
      </w:r>
      <w:r w:rsidR="00143B87" w:rsidRPr="00CD6863">
        <w:t xml:space="preserve"> 36</w:t>
      </w:r>
      <w:r w:rsidR="003733A2" w:rsidRPr="00CD6863">
        <w:t xml:space="preserve"> </w:t>
      </w:r>
      <w:r w:rsidR="00D01A2C" w:rsidRPr="00CD6863">
        <w:t xml:space="preserve">(52 lesions) </w:t>
      </w:r>
      <w:r w:rsidR="003733A2" w:rsidRPr="00CD6863">
        <w:t>and 1</w:t>
      </w:r>
      <w:r w:rsidR="00143B87" w:rsidRPr="00CD6863">
        <w:t>3</w:t>
      </w:r>
      <w:r w:rsidR="003733A2" w:rsidRPr="00CD6863">
        <w:t xml:space="preserve"> </w:t>
      </w:r>
      <w:r w:rsidR="00D01A2C" w:rsidRPr="00CD6863">
        <w:t xml:space="preserve">(15 lesions) </w:t>
      </w:r>
      <w:r w:rsidR="003733A2" w:rsidRPr="00CD6863">
        <w:t xml:space="preserve">patients respectively. Average </w:t>
      </w:r>
      <w:r w:rsidR="00C94944" w:rsidRPr="00CD6863">
        <w:t>age among all three arms was</w:t>
      </w:r>
      <w:r w:rsidR="00255C69" w:rsidRPr="00CD6863">
        <w:t xml:space="preserve"> 66.2</w:t>
      </w:r>
      <w:r w:rsidR="003733A2" w:rsidRPr="00CD6863">
        <w:t xml:space="preserve"> (±11.</w:t>
      </w:r>
      <w:r w:rsidR="00255C69" w:rsidRPr="00CD6863">
        <w:t>4</w:t>
      </w:r>
      <w:r w:rsidR="003733A2" w:rsidRPr="00CD6863">
        <w:t xml:space="preserve">).  </w:t>
      </w:r>
      <w:r w:rsidR="008A4495" w:rsidRPr="00CD6863">
        <w:t xml:space="preserve">All </w:t>
      </w:r>
      <w:r w:rsidR="008F1505" w:rsidRPr="00CD6863">
        <w:t>patients were</w:t>
      </w:r>
      <w:r w:rsidR="008A4495" w:rsidRPr="00CD6863">
        <w:t xml:space="preserve"> </w:t>
      </w:r>
      <w:r w:rsidRPr="00CD6863">
        <w:t>menopausal except</w:t>
      </w:r>
      <w:r w:rsidR="00275370" w:rsidRPr="00CD6863">
        <w:t xml:space="preserve"> for 7</w:t>
      </w:r>
      <w:r w:rsidRPr="00CD6863">
        <w:t xml:space="preserve"> women</w:t>
      </w:r>
      <w:r w:rsidR="00245D60" w:rsidRPr="00CD6863">
        <w:t xml:space="preserve"> </w:t>
      </w:r>
      <w:r w:rsidR="00275370" w:rsidRPr="00CD6863">
        <w:t xml:space="preserve">who were </w:t>
      </w:r>
      <w:r w:rsidR="00260195" w:rsidRPr="00CD6863">
        <w:t xml:space="preserve">of </w:t>
      </w:r>
      <w:r w:rsidRPr="00CD6863">
        <w:t>perimenopaus</w:t>
      </w:r>
      <w:r w:rsidR="008A4495" w:rsidRPr="00CD6863">
        <w:t xml:space="preserve">al </w:t>
      </w:r>
      <w:r w:rsidR="00275370" w:rsidRPr="00CD6863">
        <w:t xml:space="preserve">or premenopausal </w:t>
      </w:r>
      <w:r w:rsidR="008A4495" w:rsidRPr="00CD6863">
        <w:t xml:space="preserve">status. </w:t>
      </w:r>
      <w:r w:rsidR="00275370" w:rsidRPr="00CD6863">
        <w:t>22</w:t>
      </w:r>
      <w:r w:rsidR="005D2BF9" w:rsidRPr="00CD6863">
        <w:t xml:space="preserve"> </w:t>
      </w:r>
      <w:r w:rsidR="005B5932" w:rsidRPr="00CD6863">
        <w:t xml:space="preserve">patients did not have pre-procedural </w:t>
      </w:r>
      <w:r w:rsidR="00103272" w:rsidRPr="00CD6863">
        <w:t>CA-125 investigation</w:t>
      </w:r>
      <w:r w:rsidR="005B5932" w:rsidRPr="00CD6863">
        <w:t>. Of the</w:t>
      </w:r>
      <w:r w:rsidR="00B63F2B" w:rsidRPr="00CD6863">
        <w:t xml:space="preserve"> patients</w:t>
      </w:r>
      <w:r w:rsidR="005B5932" w:rsidRPr="00CD6863">
        <w:t xml:space="preserve"> that</w:t>
      </w:r>
      <w:r w:rsidR="00B63F2B" w:rsidRPr="00CD6863">
        <w:t xml:space="preserve"> had C</w:t>
      </w:r>
      <w:r w:rsidR="00245D60" w:rsidRPr="00CD6863">
        <w:t>A</w:t>
      </w:r>
      <w:r w:rsidR="00B63F2B" w:rsidRPr="00CD6863">
        <w:t xml:space="preserve">-125 results, </w:t>
      </w:r>
      <w:r w:rsidR="00275370" w:rsidRPr="00CD6863">
        <w:t>52</w:t>
      </w:r>
      <w:r w:rsidR="005D2BF9" w:rsidRPr="00CD6863">
        <w:t xml:space="preserve"> </w:t>
      </w:r>
      <w:r w:rsidR="00B63F2B" w:rsidRPr="00CD6863">
        <w:t>returned with abnormal results (Normal:</w:t>
      </w:r>
      <w:r w:rsidR="002842AE" w:rsidRPr="00CD6863">
        <w:t>≤35 U/ml)</w:t>
      </w:r>
      <w:r w:rsidR="00FF3ABC" w:rsidRPr="00CD6863">
        <w:t xml:space="preserve"> </w:t>
      </w:r>
      <w:r w:rsidR="00FF3ABC" w:rsidRPr="00CD6863">
        <w:rPr>
          <w:b/>
          <w:bCs/>
        </w:rPr>
        <w:t>(Table 1)</w:t>
      </w:r>
      <w:r w:rsidR="002842AE" w:rsidRPr="00CD6863">
        <w:t>.</w:t>
      </w:r>
    </w:p>
    <w:p w14:paraId="7D848AF4" w14:textId="3EC53746" w:rsidR="00380D9A" w:rsidRPr="00CD6863" w:rsidRDefault="00380D9A" w:rsidP="00A85ADD"/>
    <w:p w14:paraId="60D3B11E" w14:textId="278C676D" w:rsidR="00380D9A" w:rsidRPr="00CD6863" w:rsidRDefault="00380D9A" w:rsidP="00380D9A">
      <w:pPr>
        <w:pStyle w:val="Heading2"/>
      </w:pPr>
      <w:r w:rsidRPr="00CD6863">
        <w:t xml:space="preserve">CT findings </w:t>
      </w:r>
    </w:p>
    <w:p w14:paraId="343EBD1E" w14:textId="11903796" w:rsidR="00380D9A" w:rsidRPr="00CD6863" w:rsidRDefault="00380D9A" w:rsidP="00380D9A">
      <w:pPr>
        <w:pStyle w:val="Heading3"/>
      </w:pPr>
      <w:proofErr w:type="spellStart"/>
      <w:r w:rsidRPr="00CD6863">
        <w:t>Fibrothecoma</w:t>
      </w:r>
      <w:proofErr w:type="spellEnd"/>
      <w:r w:rsidRPr="00CD6863">
        <w:t xml:space="preserve"> data</w:t>
      </w:r>
    </w:p>
    <w:p w14:paraId="65E9ECFB" w14:textId="7E018F15" w:rsidR="00380D9A" w:rsidRPr="00CD6863" w:rsidRDefault="001166A7" w:rsidP="00380D9A">
      <w:r w:rsidRPr="00CD6863">
        <w:t>T</w:t>
      </w:r>
      <w:r w:rsidR="00600C44" w:rsidRPr="00CD6863">
        <w:t>he average age was 67.8</w:t>
      </w:r>
      <w:r w:rsidR="00380D9A" w:rsidRPr="00CD6863">
        <w:t xml:space="preserve"> </w:t>
      </w:r>
      <w:r w:rsidR="00260195" w:rsidRPr="00CD6863">
        <w:t>years;</w:t>
      </w:r>
      <w:r w:rsidR="00380D9A" w:rsidRPr="00CD6863">
        <w:t xml:space="preserve"> all reached menopaus</w:t>
      </w:r>
      <w:r w:rsidRPr="00CD6863">
        <w:t>al status</w:t>
      </w:r>
      <w:r w:rsidR="00380D9A" w:rsidRPr="00CD6863">
        <w:t xml:space="preserve"> except for one who was undergoing perimenopause</w:t>
      </w:r>
      <w:r w:rsidR="00260195" w:rsidRPr="00CD6863">
        <w:t>. T</w:t>
      </w:r>
      <w:r w:rsidR="00C54FA0" w:rsidRPr="00CD6863">
        <w:t>here were 3</w:t>
      </w:r>
      <w:r w:rsidR="00600C44" w:rsidRPr="00CD6863">
        <w:t>6 patients with 41</w:t>
      </w:r>
      <w:r w:rsidR="00C54FA0" w:rsidRPr="00CD6863">
        <w:t xml:space="preserve"> </w:t>
      </w:r>
      <w:proofErr w:type="spellStart"/>
      <w:r w:rsidR="00C54FA0" w:rsidRPr="00CD6863">
        <w:t>fibrothecoma</w:t>
      </w:r>
      <w:proofErr w:type="spellEnd"/>
      <w:r w:rsidR="00C54FA0" w:rsidRPr="00CD6863">
        <w:t xml:space="preserve"> </w:t>
      </w:r>
      <w:r w:rsidRPr="00CD6863">
        <w:t>lesions</w:t>
      </w:r>
      <w:r w:rsidR="00C54FA0" w:rsidRPr="00CD6863">
        <w:t xml:space="preserve">. </w:t>
      </w:r>
      <w:r w:rsidR="00600C44" w:rsidRPr="00CD6863">
        <w:t>22</w:t>
      </w:r>
      <w:r w:rsidR="00380D9A" w:rsidRPr="00CD6863">
        <w:t xml:space="preserve"> were unilateral, </w:t>
      </w:r>
      <w:r w:rsidR="00600C44" w:rsidRPr="00CD6863">
        <w:t>5</w:t>
      </w:r>
      <w:r w:rsidR="00380D9A" w:rsidRPr="00CD6863">
        <w:t xml:space="preserve"> were bilateral and </w:t>
      </w:r>
      <w:r w:rsidR="00600C44" w:rsidRPr="00CD6863">
        <w:t>9</w:t>
      </w:r>
      <w:r w:rsidR="00380D9A" w:rsidRPr="00CD6863">
        <w:t xml:space="preserve"> were indeterminate. </w:t>
      </w:r>
      <w:r w:rsidR="0018384A" w:rsidRPr="00CD6863">
        <w:t xml:space="preserve">Shape </w:t>
      </w:r>
      <w:r w:rsidR="00C11DFB" w:rsidRPr="00CD6863">
        <w:t xml:space="preserve">analysis showed </w:t>
      </w:r>
      <w:r w:rsidR="00600C44" w:rsidRPr="00CD6863">
        <w:t>26</w:t>
      </w:r>
      <w:r w:rsidR="00C11DFB" w:rsidRPr="00CD6863">
        <w:t xml:space="preserve"> was</w:t>
      </w:r>
      <w:r w:rsidR="00380D9A" w:rsidRPr="00CD6863">
        <w:t xml:space="preserve"> lobulated, </w:t>
      </w:r>
      <w:r w:rsidR="00600C44" w:rsidRPr="00CD6863">
        <w:t>7</w:t>
      </w:r>
      <w:r w:rsidR="00380D9A" w:rsidRPr="00CD6863">
        <w:t xml:space="preserve"> were round and 8 were oval. The largest diameter measured </w:t>
      </w:r>
      <w:r w:rsidR="00260195" w:rsidRPr="00CD6863">
        <w:t xml:space="preserve">was </w:t>
      </w:r>
      <w:r w:rsidR="00FF4B61" w:rsidRPr="00CD6863">
        <w:t>2</w:t>
      </w:r>
      <w:r w:rsidR="00600C44" w:rsidRPr="00CD6863">
        <w:t>4</w:t>
      </w:r>
      <w:r w:rsidR="00FF4B61" w:rsidRPr="00CD6863">
        <w:t xml:space="preserve">.7cm with a median value of </w:t>
      </w:r>
      <w:r w:rsidR="00E87AE5" w:rsidRPr="00CD6863">
        <w:t>10</w:t>
      </w:r>
      <w:r w:rsidR="004429F1" w:rsidRPr="00CD6863">
        <w:t>cm</w:t>
      </w:r>
      <w:r w:rsidR="00E87AE5" w:rsidRPr="00CD6863">
        <w:t>(IQR: 6.9-12.7cm)</w:t>
      </w:r>
      <w:r w:rsidR="00380D9A" w:rsidRPr="00CD6863">
        <w:t>.  Only 3 cases showed calcifi</w:t>
      </w:r>
      <w:r w:rsidR="00DA718C" w:rsidRPr="00CD6863">
        <w:t xml:space="preserve">cations within this cohort. </w:t>
      </w:r>
      <w:r w:rsidR="00600C44" w:rsidRPr="00CD6863">
        <w:t>29</w:t>
      </w:r>
      <w:r w:rsidR="00DA718C" w:rsidRPr="00CD6863">
        <w:t xml:space="preserve"> </w:t>
      </w:r>
      <w:r w:rsidR="00380D9A" w:rsidRPr="00CD6863">
        <w:t xml:space="preserve">patients </w:t>
      </w:r>
      <w:r w:rsidR="00600C44" w:rsidRPr="00CD6863">
        <w:t>had</w:t>
      </w:r>
      <w:r w:rsidR="00DA718C" w:rsidRPr="00CD6863">
        <w:t xml:space="preserve"> ascites</w:t>
      </w:r>
      <w:r w:rsidR="00600C44" w:rsidRPr="00CD6863">
        <w:t xml:space="preserve"> of varying degrees, 5</w:t>
      </w:r>
      <w:r w:rsidR="00DA718C" w:rsidRPr="00CD6863">
        <w:t xml:space="preserve"> </w:t>
      </w:r>
      <w:r w:rsidR="00380D9A" w:rsidRPr="00CD6863">
        <w:t>patie</w:t>
      </w:r>
      <w:r w:rsidR="00DA718C" w:rsidRPr="00CD6863">
        <w:t xml:space="preserve">nts had pleural effusion and </w:t>
      </w:r>
      <w:r w:rsidR="00600C44" w:rsidRPr="00CD6863">
        <w:t>4</w:t>
      </w:r>
      <w:r w:rsidR="00DA718C" w:rsidRPr="00CD6863">
        <w:t xml:space="preserve"> </w:t>
      </w:r>
      <w:r w:rsidR="00380D9A" w:rsidRPr="00CD6863">
        <w:t xml:space="preserve">had peritoneal </w:t>
      </w:r>
      <w:r w:rsidR="00854DCB" w:rsidRPr="00CD6863">
        <w:t xml:space="preserve">fat </w:t>
      </w:r>
      <w:r w:rsidR="00380D9A" w:rsidRPr="00CD6863">
        <w:t>stranding. None of the patients showed positive signs of lymphadenopathy. 5 patients had a hysterectomy and therefore</w:t>
      </w:r>
      <w:r w:rsidR="00FF4B61" w:rsidRPr="00CD6863">
        <w:t xml:space="preserve"> uterine analysis</w:t>
      </w:r>
      <w:r w:rsidR="00380D9A" w:rsidRPr="00CD6863">
        <w:t xml:space="preserve"> </w:t>
      </w:r>
      <w:r w:rsidR="00D01A2C" w:rsidRPr="00CD6863">
        <w:t>could not</w:t>
      </w:r>
      <w:r w:rsidR="00FF4B61" w:rsidRPr="00CD6863">
        <w:t xml:space="preserve"> be performed</w:t>
      </w:r>
      <w:r w:rsidR="00380D9A" w:rsidRPr="00CD6863">
        <w:t xml:space="preserve">. </w:t>
      </w:r>
    </w:p>
    <w:p w14:paraId="48AADF8E" w14:textId="0269386B" w:rsidR="00380D9A" w:rsidRPr="00CD6863" w:rsidRDefault="0023360E" w:rsidP="00380D9A">
      <w:r w:rsidRPr="00CD6863">
        <w:t xml:space="preserve">The </w:t>
      </w:r>
      <w:r w:rsidR="00FF4B61" w:rsidRPr="00CD6863">
        <w:t xml:space="preserve">densities of </w:t>
      </w:r>
      <w:r w:rsidR="00600C44" w:rsidRPr="00CD6863">
        <w:t>41</w:t>
      </w:r>
      <w:r w:rsidR="00FF4B61" w:rsidRPr="00CD6863">
        <w:t xml:space="preserve"> lesions were</w:t>
      </w:r>
      <w:r w:rsidR="00380D9A" w:rsidRPr="00CD6863">
        <w:t xml:space="preserve"> measu</w:t>
      </w:r>
      <w:r w:rsidR="00600C44" w:rsidRPr="00CD6863">
        <w:t>red with a HU average of 43.95</w:t>
      </w:r>
      <w:r w:rsidR="00DA718C" w:rsidRPr="00CD6863">
        <w:t>±</w:t>
      </w:r>
      <w:r w:rsidR="00380D9A" w:rsidRPr="00CD6863">
        <w:t>1</w:t>
      </w:r>
      <w:r w:rsidR="00600C44" w:rsidRPr="00CD6863">
        <w:t>1</w:t>
      </w:r>
      <w:r w:rsidR="00380D9A" w:rsidRPr="00CD6863">
        <w:t>.</w:t>
      </w:r>
      <w:r w:rsidR="00600C44" w:rsidRPr="00CD6863">
        <w:t>17</w:t>
      </w:r>
      <w:r w:rsidR="00653C54" w:rsidRPr="00CD6863">
        <w:t xml:space="preserve"> (</w:t>
      </w:r>
      <w:r w:rsidR="00653C54" w:rsidRPr="00CD6863">
        <w:rPr>
          <w:b/>
          <w:bCs/>
        </w:rPr>
        <w:t>Figure 2</w:t>
      </w:r>
      <w:r w:rsidR="00653C54" w:rsidRPr="00CD6863">
        <w:t>)</w:t>
      </w:r>
      <w:r w:rsidR="00FF4B61" w:rsidRPr="00CD6863">
        <w:t xml:space="preserve">. These were compared separately with the density of the </w:t>
      </w:r>
      <w:r w:rsidR="00380D9A" w:rsidRPr="00CD6863">
        <w:t xml:space="preserve">psoas muscle and uterus </w:t>
      </w:r>
      <w:r w:rsidR="00FF4B61" w:rsidRPr="00CD6863">
        <w:t xml:space="preserve">as </w:t>
      </w:r>
      <w:r w:rsidR="00380D9A" w:rsidRPr="00CD6863">
        <w:t>internal reference</w:t>
      </w:r>
      <w:r w:rsidR="00FF4B61" w:rsidRPr="00CD6863">
        <w:t>s</w:t>
      </w:r>
      <w:r w:rsidR="00380D9A" w:rsidRPr="00CD6863">
        <w:t xml:space="preserve"> (Equation 1 and 2). </w:t>
      </w:r>
      <w:r w:rsidR="00854DCB" w:rsidRPr="00CD6863">
        <w:t xml:space="preserve">The </w:t>
      </w:r>
      <w:r w:rsidR="00600C44" w:rsidRPr="00CD6863">
        <w:t xml:space="preserve">mass to </w:t>
      </w:r>
      <w:r w:rsidR="00854DCB" w:rsidRPr="00CD6863">
        <w:t>density ratio between the psoas muscle and uterus showed</w:t>
      </w:r>
      <w:r w:rsidR="00802A16" w:rsidRPr="00CD6863">
        <w:t xml:space="preserve"> a median of</w:t>
      </w:r>
      <w:r w:rsidR="00380D9A" w:rsidRPr="00CD6863">
        <w:t xml:space="preserve"> </w:t>
      </w:r>
      <w:r w:rsidR="00DA718C" w:rsidRPr="00CD6863">
        <w:t>0.7(IQR</w:t>
      </w:r>
      <w:r w:rsidR="00B83806" w:rsidRPr="00CD6863">
        <w:t xml:space="preserve"> </w:t>
      </w:r>
      <w:r w:rsidR="00802A16" w:rsidRPr="00CD6863">
        <w:t>0.6-0.9)</w:t>
      </w:r>
      <w:r w:rsidR="00380D9A" w:rsidRPr="00CD6863">
        <w:t xml:space="preserve"> </w:t>
      </w:r>
      <w:r w:rsidR="00885318" w:rsidRPr="00CD6863">
        <w:t>and 0.5</w:t>
      </w:r>
      <w:r w:rsidR="00DA718C" w:rsidRPr="00CD6863">
        <w:t>(IQR</w:t>
      </w:r>
      <w:r w:rsidR="00B83806" w:rsidRPr="00CD6863">
        <w:t xml:space="preserve"> </w:t>
      </w:r>
      <w:r w:rsidR="00802A16" w:rsidRPr="00CD6863">
        <w:t xml:space="preserve">0.5-0.7) </w:t>
      </w:r>
      <w:r w:rsidR="00380D9A" w:rsidRPr="00CD6863">
        <w:t>respectively</w:t>
      </w:r>
      <w:r w:rsidR="00885318" w:rsidRPr="00CD6863">
        <w:t xml:space="preserve"> (</w:t>
      </w:r>
      <w:r w:rsidR="00885318" w:rsidRPr="00CD6863">
        <w:rPr>
          <w:b/>
          <w:bCs/>
        </w:rPr>
        <w:t>T</w:t>
      </w:r>
      <w:r w:rsidR="00380D9A" w:rsidRPr="00CD6863">
        <w:rPr>
          <w:b/>
          <w:bCs/>
        </w:rPr>
        <w:t xml:space="preserve">able </w:t>
      </w:r>
      <w:r w:rsidR="00FF3ABC" w:rsidRPr="00CD6863">
        <w:rPr>
          <w:b/>
          <w:bCs/>
        </w:rPr>
        <w:t>2</w:t>
      </w:r>
      <w:r w:rsidR="00802A16" w:rsidRPr="00CD6863">
        <w:t xml:space="preserve"> and </w:t>
      </w:r>
      <w:r w:rsidR="00885318" w:rsidRPr="00CD6863">
        <w:rPr>
          <w:b/>
          <w:bCs/>
        </w:rPr>
        <w:t>F</w:t>
      </w:r>
      <w:r w:rsidR="00802A16" w:rsidRPr="00CD6863">
        <w:rPr>
          <w:b/>
          <w:bCs/>
        </w:rPr>
        <w:t xml:space="preserve">igure </w:t>
      </w:r>
      <w:r w:rsidR="00653C54" w:rsidRPr="00CD6863">
        <w:rPr>
          <w:b/>
          <w:bCs/>
        </w:rPr>
        <w:t>3</w:t>
      </w:r>
      <w:r w:rsidR="00380D9A" w:rsidRPr="00CD6863">
        <w:t>). Both ‘</w:t>
      </w:r>
      <w:proofErr w:type="spellStart"/>
      <w:r w:rsidR="00380D9A" w:rsidRPr="00CD6863">
        <w:t>Mass:Psoas</w:t>
      </w:r>
      <w:proofErr w:type="spellEnd"/>
      <w:r w:rsidR="00380D9A" w:rsidRPr="00CD6863">
        <w:t xml:space="preserve"> ratio’ and ‘</w:t>
      </w:r>
      <w:proofErr w:type="spellStart"/>
      <w:r w:rsidR="00380D9A" w:rsidRPr="00CD6863">
        <w:t>Mass:Uterus</w:t>
      </w:r>
      <w:proofErr w:type="spellEnd"/>
      <w:r w:rsidR="00380D9A" w:rsidRPr="00CD6863">
        <w:t xml:space="preserve"> ratio’ values were less than 1 which was a statistically significant finding (p&lt;0.0001 and p&lt;0.001 respectively). </w:t>
      </w:r>
    </w:p>
    <w:p w14:paraId="1FB07D2B" w14:textId="2D2B73F8" w:rsidR="00653C54" w:rsidRPr="00CD6863" w:rsidRDefault="00653C54" w:rsidP="00653C54">
      <w:r w:rsidRPr="00CD6863">
        <w:t>We analysed the structural configuration for each lesion according to its solid or cystic characteristics (</w:t>
      </w:r>
      <w:r w:rsidRPr="00CD6863">
        <w:rPr>
          <w:b/>
          <w:bCs/>
        </w:rPr>
        <w:t>Table</w:t>
      </w:r>
      <w:r w:rsidR="00FF3ABC" w:rsidRPr="00CD6863">
        <w:rPr>
          <w:b/>
          <w:bCs/>
        </w:rPr>
        <w:t xml:space="preserve"> 2</w:t>
      </w:r>
      <w:r w:rsidRPr="00CD6863">
        <w:t xml:space="preserve">). 18 of 41 lesions were found to be purely solid and only </w:t>
      </w:r>
      <w:r w:rsidR="00D01A2C" w:rsidRPr="00CD6863">
        <w:t>two</w:t>
      </w:r>
      <w:r w:rsidRPr="00CD6863">
        <w:t xml:space="preserve"> lesions demonstrated purely cystic characteristics in the </w:t>
      </w:r>
      <w:proofErr w:type="spellStart"/>
      <w:r w:rsidRPr="00CD6863">
        <w:t>fibrothecoma</w:t>
      </w:r>
      <w:proofErr w:type="spellEnd"/>
      <w:r w:rsidRPr="00CD6863">
        <w:t xml:space="preserve"> cohort </w:t>
      </w:r>
      <w:r w:rsidRPr="00CD6863">
        <w:rPr>
          <w:b/>
          <w:bCs/>
        </w:rPr>
        <w:t>(Figure 4</w:t>
      </w:r>
      <w:r w:rsidRPr="00CD6863">
        <w:t>). Additionally, the size of the tumour was also analysed against the degree of ascites and the structural configuration of the mass (</w:t>
      </w:r>
      <w:r w:rsidRPr="00CD6863">
        <w:rPr>
          <w:b/>
          <w:bCs/>
        </w:rPr>
        <w:t>Figure 5</w:t>
      </w:r>
      <w:r w:rsidRPr="00CD6863">
        <w:t xml:space="preserve">).  </w:t>
      </w:r>
    </w:p>
    <w:p w14:paraId="7AEDCDCC" w14:textId="77777777" w:rsidR="004C74FB" w:rsidRPr="00CD6863" w:rsidRDefault="004C74FB" w:rsidP="00380D9A"/>
    <w:p w14:paraId="5208BAFC" w14:textId="1A496F39" w:rsidR="00380D9A" w:rsidRPr="00CD6863" w:rsidRDefault="00380D9A" w:rsidP="00A85ADD"/>
    <w:p w14:paraId="22D2D9CA" w14:textId="3D548481" w:rsidR="00177EC0" w:rsidRPr="00CD6863" w:rsidRDefault="00177EC0" w:rsidP="00A85ADD"/>
    <w:p w14:paraId="1534E98F" w14:textId="33FA426B" w:rsidR="00177EC0" w:rsidRPr="00CD6863" w:rsidRDefault="00177EC0" w:rsidP="00A85ADD">
      <w:pPr>
        <w:sectPr w:rsidR="00177EC0" w:rsidRPr="00CD6863" w:rsidSect="00292E46">
          <w:headerReference w:type="default" r:id="rId9"/>
          <w:footerReference w:type="default" r:id="rId10"/>
          <w:pgSz w:w="11906" w:h="16838"/>
          <w:pgMar w:top="1188" w:right="1440" w:bottom="1440" w:left="1440" w:header="720" w:footer="720" w:gutter="0"/>
          <w:cols w:space="720"/>
          <w:titlePg/>
          <w:docGrid w:linePitch="360"/>
        </w:sectPr>
      </w:pPr>
    </w:p>
    <w:tbl>
      <w:tblPr>
        <w:tblpPr w:leftFromText="180" w:rightFromText="180" w:vertAnchor="text" w:horzAnchor="margin" w:tblpY="-186"/>
        <w:tblW w:w="139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2"/>
        <w:gridCol w:w="2291"/>
        <w:gridCol w:w="3025"/>
        <w:gridCol w:w="927"/>
        <w:gridCol w:w="2711"/>
        <w:gridCol w:w="1252"/>
      </w:tblGrid>
      <w:tr w:rsidR="00015137" w:rsidRPr="00CD6863" w14:paraId="1922076B" w14:textId="1BC72ED1" w:rsidTr="00015137">
        <w:trPr>
          <w:trHeight w:val="239"/>
        </w:trPr>
        <w:tc>
          <w:tcPr>
            <w:tcW w:w="13948" w:type="dxa"/>
            <w:gridSpan w:val="6"/>
            <w:tcBorders>
              <w:bottom w:val="single" w:sz="4" w:space="0" w:color="auto"/>
            </w:tcBorders>
            <w:shd w:val="clear" w:color="auto" w:fill="FBE4D5" w:themeFill="accent2" w:themeFillTint="33"/>
          </w:tcPr>
          <w:p w14:paraId="714FB00E" w14:textId="7E15352D" w:rsidR="00015137" w:rsidRPr="00CD6863" w:rsidRDefault="00015137" w:rsidP="007E33A7">
            <w:pPr>
              <w:pStyle w:val="NoSpacing"/>
              <w:rPr>
                <w:b/>
                <w:bCs/>
                <w:sz w:val="28"/>
                <w:szCs w:val="28"/>
                <w:u w:val="single"/>
              </w:rPr>
            </w:pPr>
            <w:r w:rsidRPr="00CD6863">
              <w:rPr>
                <w:b/>
                <w:bCs/>
                <w:sz w:val="28"/>
                <w:szCs w:val="28"/>
                <w:u w:val="single"/>
              </w:rPr>
              <w:lastRenderedPageBreak/>
              <w:t xml:space="preserve">Table 1 – Clinical data </w:t>
            </w:r>
          </w:p>
        </w:tc>
      </w:tr>
      <w:tr w:rsidR="0065025E" w:rsidRPr="00CD6863" w14:paraId="2A6027C1" w14:textId="33089AE2" w:rsidTr="0065025E">
        <w:trPr>
          <w:trHeight w:val="221"/>
        </w:trPr>
        <w:tc>
          <w:tcPr>
            <w:tcW w:w="3742" w:type="dxa"/>
            <w:tcBorders>
              <w:bottom w:val="single" w:sz="4" w:space="0" w:color="auto"/>
            </w:tcBorders>
            <w:shd w:val="clear" w:color="auto" w:fill="FBE4D5" w:themeFill="accent2" w:themeFillTint="33"/>
          </w:tcPr>
          <w:p w14:paraId="5C3E46D7" w14:textId="77777777" w:rsidR="0065025E" w:rsidRPr="00CD6863" w:rsidRDefault="0065025E" w:rsidP="0065025E">
            <w:pPr>
              <w:pStyle w:val="NoSpacing"/>
              <w:rPr>
                <w:b/>
                <w:bCs/>
                <w:sz w:val="18"/>
                <w:szCs w:val="18"/>
              </w:rPr>
            </w:pPr>
            <w:r w:rsidRPr="00CD6863">
              <w:rPr>
                <w:b/>
                <w:bCs/>
                <w:sz w:val="18"/>
                <w:szCs w:val="18"/>
              </w:rPr>
              <w:t>Patient Data</w:t>
            </w:r>
          </w:p>
        </w:tc>
        <w:tc>
          <w:tcPr>
            <w:tcW w:w="2291" w:type="dxa"/>
            <w:tcBorders>
              <w:bottom w:val="single" w:sz="4" w:space="0" w:color="auto"/>
            </w:tcBorders>
            <w:shd w:val="clear" w:color="auto" w:fill="FBE4D5" w:themeFill="accent2" w:themeFillTint="33"/>
          </w:tcPr>
          <w:p w14:paraId="5C309646" w14:textId="6BB11742" w:rsidR="0065025E" w:rsidRPr="00CD6863" w:rsidRDefault="0065025E" w:rsidP="00891B17">
            <w:pPr>
              <w:pStyle w:val="NoSpacing"/>
              <w:rPr>
                <w:b/>
                <w:bCs/>
                <w:sz w:val="18"/>
                <w:szCs w:val="18"/>
              </w:rPr>
            </w:pPr>
            <w:proofErr w:type="spellStart"/>
            <w:r w:rsidRPr="00CD6863">
              <w:rPr>
                <w:b/>
                <w:bCs/>
                <w:sz w:val="18"/>
                <w:szCs w:val="18"/>
              </w:rPr>
              <w:t>Fibrothecoma</w:t>
            </w:r>
            <w:proofErr w:type="spellEnd"/>
            <w:r w:rsidRPr="00CD6863">
              <w:rPr>
                <w:b/>
                <w:bCs/>
                <w:sz w:val="18"/>
                <w:szCs w:val="18"/>
              </w:rPr>
              <w:t xml:space="preserve"> (</w:t>
            </w:r>
            <w:r w:rsidRPr="00CD6863">
              <w:rPr>
                <w:b/>
                <w:bCs/>
                <w:i/>
                <w:iCs/>
                <w:sz w:val="18"/>
                <w:szCs w:val="18"/>
              </w:rPr>
              <w:t>n</w:t>
            </w:r>
            <w:r w:rsidRPr="00CD6863">
              <w:rPr>
                <w:b/>
                <w:bCs/>
                <w:sz w:val="18"/>
                <w:szCs w:val="18"/>
              </w:rPr>
              <w:t>=</w:t>
            </w:r>
            <w:r w:rsidR="00891B17" w:rsidRPr="00CD6863">
              <w:rPr>
                <w:b/>
                <w:bCs/>
                <w:sz w:val="18"/>
                <w:szCs w:val="18"/>
              </w:rPr>
              <w:t>36</w:t>
            </w:r>
            <w:r w:rsidRPr="00CD6863">
              <w:rPr>
                <w:b/>
                <w:bCs/>
                <w:sz w:val="18"/>
                <w:szCs w:val="18"/>
              </w:rPr>
              <w:t>)</w:t>
            </w:r>
          </w:p>
        </w:tc>
        <w:tc>
          <w:tcPr>
            <w:tcW w:w="3025" w:type="dxa"/>
            <w:tcBorders>
              <w:bottom w:val="single" w:sz="4" w:space="0" w:color="auto"/>
            </w:tcBorders>
            <w:shd w:val="clear" w:color="auto" w:fill="FBE4D5" w:themeFill="accent2" w:themeFillTint="33"/>
          </w:tcPr>
          <w:p w14:paraId="4F01D20C" w14:textId="4AB336F2" w:rsidR="0065025E" w:rsidRPr="00CD6863" w:rsidRDefault="0065025E" w:rsidP="00891B17">
            <w:pPr>
              <w:pStyle w:val="NoSpacing"/>
              <w:rPr>
                <w:b/>
                <w:bCs/>
                <w:sz w:val="18"/>
                <w:szCs w:val="18"/>
              </w:rPr>
            </w:pPr>
            <w:r w:rsidRPr="00CD6863">
              <w:rPr>
                <w:b/>
                <w:bCs/>
                <w:sz w:val="18"/>
                <w:szCs w:val="18"/>
              </w:rPr>
              <w:t>Serous Papillary Carcinoma (</w:t>
            </w:r>
            <w:r w:rsidRPr="00CD6863">
              <w:rPr>
                <w:b/>
                <w:bCs/>
                <w:i/>
                <w:iCs/>
                <w:sz w:val="18"/>
                <w:szCs w:val="18"/>
              </w:rPr>
              <w:t>n</w:t>
            </w:r>
            <w:r w:rsidRPr="00CD6863">
              <w:rPr>
                <w:b/>
                <w:bCs/>
                <w:sz w:val="18"/>
                <w:szCs w:val="18"/>
              </w:rPr>
              <w:t>=</w:t>
            </w:r>
            <w:r w:rsidR="00891B17" w:rsidRPr="00CD6863">
              <w:rPr>
                <w:b/>
                <w:bCs/>
                <w:sz w:val="18"/>
                <w:szCs w:val="18"/>
              </w:rPr>
              <w:t>36</w:t>
            </w:r>
            <w:r w:rsidRPr="00CD6863">
              <w:rPr>
                <w:b/>
                <w:bCs/>
                <w:sz w:val="18"/>
                <w:szCs w:val="18"/>
              </w:rPr>
              <w:t>)</w:t>
            </w:r>
          </w:p>
        </w:tc>
        <w:tc>
          <w:tcPr>
            <w:tcW w:w="927" w:type="dxa"/>
            <w:tcBorders>
              <w:bottom w:val="single" w:sz="4" w:space="0" w:color="auto"/>
            </w:tcBorders>
            <w:shd w:val="clear" w:color="auto" w:fill="FBE4D5" w:themeFill="accent2" w:themeFillTint="33"/>
          </w:tcPr>
          <w:p w14:paraId="5AB2BE0C" w14:textId="1BD25549" w:rsidR="0065025E" w:rsidRPr="00CD6863" w:rsidRDefault="0065025E" w:rsidP="0065025E">
            <w:pPr>
              <w:pStyle w:val="NoSpacing"/>
              <w:rPr>
                <w:b/>
                <w:bCs/>
                <w:sz w:val="18"/>
                <w:szCs w:val="18"/>
              </w:rPr>
            </w:pPr>
            <w:r w:rsidRPr="00CD6863">
              <w:rPr>
                <w:b/>
                <w:bCs/>
                <w:sz w:val="18"/>
                <w:szCs w:val="18"/>
              </w:rPr>
              <w:t>p-value</w:t>
            </w:r>
          </w:p>
        </w:tc>
        <w:tc>
          <w:tcPr>
            <w:tcW w:w="2711" w:type="dxa"/>
            <w:tcBorders>
              <w:bottom w:val="single" w:sz="4" w:space="0" w:color="auto"/>
            </w:tcBorders>
            <w:shd w:val="clear" w:color="auto" w:fill="FBE4D5" w:themeFill="accent2" w:themeFillTint="33"/>
          </w:tcPr>
          <w:p w14:paraId="13E3EF4D" w14:textId="03F1632A" w:rsidR="0065025E" w:rsidRPr="00CD6863" w:rsidRDefault="0065025E" w:rsidP="00891B17">
            <w:pPr>
              <w:pStyle w:val="NoSpacing"/>
              <w:rPr>
                <w:b/>
                <w:bCs/>
                <w:sz w:val="18"/>
                <w:szCs w:val="18"/>
              </w:rPr>
            </w:pPr>
            <w:r w:rsidRPr="00CD6863">
              <w:rPr>
                <w:b/>
                <w:bCs/>
                <w:sz w:val="18"/>
                <w:szCs w:val="18"/>
              </w:rPr>
              <w:t>Serous Papillary Carcinoma mimics (</w:t>
            </w:r>
            <w:r w:rsidRPr="00CD6863">
              <w:rPr>
                <w:b/>
                <w:bCs/>
                <w:i/>
                <w:iCs/>
                <w:sz w:val="18"/>
                <w:szCs w:val="18"/>
              </w:rPr>
              <w:t>n</w:t>
            </w:r>
            <w:r w:rsidRPr="00CD6863">
              <w:rPr>
                <w:b/>
                <w:bCs/>
                <w:sz w:val="18"/>
                <w:szCs w:val="18"/>
              </w:rPr>
              <w:t>=</w:t>
            </w:r>
            <w:r w:rsidR="00891B17" w:rsidRPr="00CD6863">
              <w:rPr>
                <w:b/>
                <w:bCs/>
                <w:sz w:val="18"/>
                <w:szCs w:val="18"/>
              </w:rPr>
              <w:t>12</w:t>
            </w:r>
            <w:r w:rsidR="00495D14" w:rsidRPr="00CD6863">
              <w:rPr>
                <w:b/>
                <w:bCs/>
                <w:sz w:val="18"/>
                <w:szCs w:val="18"/>
              </w:rPr>
              <w:t>)</w:t>
            </w:r>
          </w:p>
        </w:tc>
        <w:tc>
          <w:tcPr>
            <w:tcW w:w="1252" w:type="dxa"/>
            <w:tcBorders>
              <w:bottom w:val="single" w:sz="4" w:space="0" w:color="auto"/>
            </w:tcBorders>
            <w:shd w:val="clear" w:color="auto" w:fill="FBE4D5" w:themeFill="accent2" w:themeFillTint="33"/>
          </w:tcPr>
          <w:p w14:paraId="6C2A91D0" w14:textId="7536EA22" w:rsidR="0065025E" w:rsidRPr="00CD6863" w:rsidRDefault="0065025E" w:rsidP="0065025E">
            <w:pPr>
              <w:pStyle w:val="NoSpacing"/>
              <w:rPr>
                <w:b/>
                <w:bCs/>
                <w:sz w:val="18"/>
                <w:szCs w:val="18"/>
              </w:rPr>
            </w:pPr>
            <w:r w:rsidRPr="00CD6863">
              <w:rPr>
                <w:b/>
                <w:bCs/>
                <w:sz w:val="18"/>
                <w:szCs w:val="18"/>
              </w:rPr>
              <w:t>p-value (mimics)</w:t>
            </w:r>
          </w:p>
        </w:tc>
      </w:tr>
      <w:tr w:rsidR="007741D9" w:rsidRPr="00CD6863" w14:paraId="79C4EB5F" w14:textId="3828BDDE" w:rsidTr="007C3826">
        <w:trPr>
          <w:trHeight w:val="185"/>
        </w:trPr>
        <w:tc>
          <w:tcPr>
            <w:tcW w:w="3742" w:type="dxa"/>
            <w:tcBorders>
              <w:bottom w:val="single" w:sz="4" w:space="0" w:color="auto"/>
            </w:tcBorders>
            <w:shd w:val="clear" w:color="auto" w:fill="auto"/>
          </w:tcPr>
          <w:p w14:paraId="45E1D53B" w14:textId="77777777" w:rsidR="007741D9" w:rsidRPr="00CD6863" w:rsidRDefault="007741D9" w:rsidP="007741D9">
            <w:pPr>
              <w:pStyle w:val="NoSpacing"/>
              <w:rPr>
                <w:b/>
                <w:bCs/>
                <w:sz w:val="18"/>
                <w:szCs w:val="18"/>
              </w:rPr>
            </w:pPr>
            <w:r w:rsidRPr="00CD6863">
              <w:rPr>
                <w:b/>
                <w:bCs/>
                <w:sz w:val="18"/>
                <w:szCs w:val="18"/>
              </w:rPr>
              <w:t xml:space="preserve">Age (mean (SD)), range, </w:t>
            </w:r>
            <w:proofErr w:type="spellStart"/>
            <w:r w:rsidRPr="00CD6863">
              <w:rPr>
                <w:b/>
                <w:bCs/>
                <w:sz w:val="18"/>
                <w:szCs w:val="18"/>
              </w:rPr>
              <w:t>yrs</w:t>
            </w:r>
            <w:proofErr w:type="spellEnd"/>
          </w:p>
        </w:tc>
        <w:tc>
          <w:tcPr>
            <w:tcW w:w="2291" w:type="dxa"/>
            <w:tcBorders>
              <w:bottom w:val="single" w:sz="4" w:space="0" w:color="auto"/>
            </w:tcBorders>
            <w:shd w:val="clear" w:color="auto" w:fill="auto"/>
          </w:tcPr>
          <w:p w14:paraId="03BE022B" w14:textId="7532A16F" w:rsidR="007741D9" w:rsidRPr="00CD6863" w:rsidRDefault="00891B17" w:rsidP="00891B17">
            <w:pPr>
              <w:pStyle w:val="NoSpacing"/>
              <w:rPr>
                <w:sz w:val="18"/>
                <w:szCs w:val="18"/>
              </w:rPr>
            </w:pPr>
            <w:r w:rsidRPr="00CD6863">
              <w:rPr>
                <w:sz w:val="18"/>
                <w:szCs w:val="18"/>
              </w:rPr>
              <w:t>67.8</w:t>
            </w:r>
            <w:r w:rsidR="007741D9" w:rsidRPr="00CD6863">
              <w:rPr>
                <w:sz w:val="18"/>
                <w:szCs w:val="18"/>
              </w:rPr>
              <w:t xml:space="preserve"> (11</w:t>
            </w:r>
            <w:r w:rsidRPr="00CD6863">
              <w:rPr>
                <w:sz w:val="18"/>
                <w:szCs w:val="18"/>
              </w:rPr>
              <w:t>.46</w:t>
            </w:r>
            <w:r w:rsidR="007741D9" w:rsidRPr="00CD6863">
              <w:rPr>
                <w:sz w:val="18"/>
                <w:szCs w:val="18"/>
              </w:rPr>
              <w:t>),  [48-89]</w:t>
            </w:r>
          </w:p>
        </w:tc>
        <w:tc>
          <w:tcPr>
            <w:tcW w:w="3025" w:type="dxa"/>
            <w:tcBorders>
              <w:bottom w:val="single" w:sz="4" w:space="0" w:color="auto"/>
            </w:tcBorders>
            <w:shd w:val="clear" w:color="auto" w:fill="auto"/>
          </w:tcPr>
          <w:p w14:paraId="2B65D4E8" w14:textId="52A58644" w:rsidR="007741D9" w:rsidRPr="00CD6863" w:rsidRDefault="00891B17" w:rsidP="00891B17">
            <w:pPr>
              <w:pStyle w:val="NoSpacing"/>
              <w:rPr>
                <w:sz w:val="18"/>
                <w:szCs w:val="18"/>
              </w:rPr>
            </w:pPr>
            <w:r w:rsidRPr="00CD6863">
              <w:rPr>
                <w:sz w:val="18"/>
                <w:szCs w:val="18"/>
              </w:rPr>
              <w:t>66</w:t>
            </w:r>
            <w:r w:rsidR="007741D9" w:rsidRPr="00CD6863">
              <w:rPr>
                <w:sz w:val="18"/>
                <w:szCs w:val="18"/>
              </w:rPr>
              <w:t xml:space="preserve"> (1</w:t>
            </w:r>
            <w:r w:rsidRPr="00CD6863">
              <w:rPr>
                <w:sz w:val="18"/>
                <w:szCs w:val="18"/>
              </w:rPr>
              <w:t>0.9</w:t>
            </w:r>
            <w:r w:rsidR="007741D9" w:rsidRPr="00CD6863">
              <w:rPr>
                <w:sz w:val="18"/>
                <w:szCs w:val="18"/>
              </w:rPr>
              <w:t xml:space="preserve">), </w:t>
            </w:r>
            <w:r w:rsidRPr="00CD6863">
              <w:rPr>
                <w:sz w:val="18"/>
                <w:szCs w:val="18"/>
              </w:rPr>
              <w:t>[3</w:t>
            </w:r>
            <w:r w:rsidR="007741D9" w:rsidRPr="00CD6863">
              <w:rPr>
                <w:sz w:val="18"/>
                <w:szCs w:val="18"/>
              </w:rPr>
              <w:t>6-86]</w:t>
            </w:r>
          </w:p>
        </w:tc>
        <w:tc>
          <w:tcPr>
            <w:tcW w:w="927" w:type="dxa"/>
            <w:tcBorders>
              <w:bottom w:val="single" w:sz="4" w:space="0" w:color="auto"/>
            </w:tcBorders>
          </w:tcPr>
          <w:p w14:paraId="0D2055C0" w14:textId="011087FC" w:rsidR="007741D9" w:rsidRPr="00CD6863" w:rsidRDefault="00891B17" w:rsidP="007741D9">
            <w:pPr>
              <w:pStyle w:val="NoSpacing"/>
              <w:rPr>
                <w:sz w:val="18"/>
                <w:szCs w:val="18"/>
              </w:rPr>
            </w:pPr>
            <w:r w:rsidRPr="00CD6863">
              <w:rPr>
                <w:sz w:val="18"/>
                <w:szCs w:val="18"/>
              </w:rPr>
              <w:t>0.6</w:t>
            </w:r>
          </w:p>
        </w:tc>
        <w:tc>
          <w:tcPr>
            <w:tcW w:w="2711" w:type="dxa"/>
            <w:tcBorders>
              <w:bottom w:val="single" w:sz="4" w:space="0" w:color="auto"/>
            </w:tcBorders>
            <w:shd w:val="clear" w:color="auto" w:fill="auto"/>
          </w:tcPr>
          <w:p w14:paraId="7CA5A557" w14:textId="7C146EBD" w:rsidR="007741D9" w:rsidRPr="00CD6863" w:rsidRDefault="00891B17" w:rsidP="00891B17">
            <w:pPr>
              <w:pStyle w:val="NoSpacing"/>
              <w:rPr>
                <w:sz w:val="18"/>
                <w:szCs w:val="18"/>
              </w:rPr>
            </w:pPr>
            <w:r w:rsidRPr="00CD6863">
              <w:rPr>
                <w:sz w:val="18"/>
                <w:szCs w:val="18"/>
              </w:rPr>
              <w:t>66.1</w:t>
            </w:r>
            <w:r w:rsidR="007741D9" w:rsidRPr="00CD6863">
              <w:rPr>
                <w:sz w:val="18"/>
                <w:szCs w:val="18"/>
              </w:rPr>
              <w:t xml:space="preserve"> (</w:t>
            </w:r>
            <w:r w:rsidRPr="00CD6863">
              <w:rPr>
                <w:sz w:val="18"/>
                <w:szCs w:val="18"/>
              </w:rPr>
              <w:t>10.3)</w:t>
            </w:r>
            <w:r w:rsidR="007741D9" w:rsidRPr="00CD6863">
              <w:rPr>
                <w:sz w:val="18"/>
                <w:szCs w:val="18"/>
              </w:rPr>
              <w:t>, [46-83]</w:t>
            </w:r>
          </w:p>
        </w:tc>
        <w:tc>
          <w:tcPr>
            <w:tcW w:w="1252" w:type="dxa"/>
            <w:tcBorders>
              <w:bottom w:val="single" w:sz="4" w:space="0" w:color="auto"/>
            </w:tcBorders>
          </w:tcPr>
          <w:p w14:paraId="0E08B74E" w14:textId="42DBE5EC" w:rsidR="007741D9" w:rsidRPr="00CD6863" w:rsidRDefault="00891B17" w:rsidP="007741D9">
            <w:pPr>
              <w:pStyle w:val="NoSpacing"/>
              <w:rPr>
                <w:sz w:val="18"/>
                <w:szCs w:val="18"/>
              </w:rPr>
            </w:pPr>
            <w:r w:rsidRPr="00CD6863">
              <w:rPr>
                <w:sz w:val="18"/>
                <w:szCs w:val="18"/>
              </w:rPr>
              <w:t>0.6</w:t>
            </w:r>
          </w:p>
        </w:tc>
      </w:tr>
      <w:tr w:rsidR="007741D9" w:rsidRPr="00CD6863" w14:paraId="103D7B7D" w14:textId="7F6CF403" w:rsidTr="0065025E">
        <w:trPr>
          <w:trHeight w:val="194"/>
        </w:trPr>
        <w:tc>
          <w:tcPr>
            <w:tcW w:w="3742" w:type="dxa"/>
            <w:tcBorders>
              <w:top w:val="single" w:sz="4" w:space="0" w:color="auto"/>
            </w:tcBorders>
            <w:shd w:val="clear" w:color="auto" w:fill="F2F2F2"/>
          </w:tcPr>
          <w:p w14:paraId="12868397" w14:textId="7B00AC20" w:rsidR="007741D9" w:rsidRPr="00CD6863" w:rsidRDefault="007741D9" w:rsidP="007741D9">
            <w:pPr>
              <w:pStyle w:val="NoSpacing"/>
              <w:rPr>
                <w:sz w:val="18"/>
                <w:szCs w:val="18"/>
              </w:rPr>
            </w:pPr>
            <w:r w:rsidRPr="00CD6863">
              <w:rPr>
                <w:b/>
                <w:bCs/>
                <w:sz w:val="18"/>
                <w:szCs w:val="18"/>
              </w:rPr>
              <w:t>Menopause</w:t>
            </w:r>
          </w:p>
        </w:tc>
        <w:tc>
          <w:tcPr>
            <w:tcW w:w="2291" w:type="dxa"/>
            <w:tcBorders>
              <w:top w:val="single" w:sz="4" w:space="0" w:color="auto"/>
            </w:tcBorders>
            <w:shd w:val="clear" w:color="auto" w:fill="F2F2F2"/>
          </w:tcPr>
          <w:p w14:paraId="4D72F6DF" w14:textId="77777777" w:rsidR="007741D9" w:rsidRPr="00CD6863" w:rsidRDefault="007741D9" w:rsidP="007741D9">
            <w:pPr>
              <w:pStyle w:val="NoSpacing"/>
              <w:rPr>
                <w:sz w:val="18"/>
                <w:szCs w:val="18"/>
              </w:rPr>
            </w:pPr>
          </w:p>
        </w:tc>
        <w:tc>
          <w:tcPr>
            <w:tcW w:w="3025" w:type="dxa"/>
            <w:tcBorders>
              <w:top w:val="single" w:sz="4" w:space="0" w:color="auto"/>
            </w:tcBorders>
            <w:shd w:val="clear" w:color="auto" w:fill="F2F2F2"/>
          </w:tcPr>
          <w:p w14:paraId="4E7599A2" w14:textId="77777777" w:rsidR="007741D9" w:rsidRPr="00CD6863" w:rsidRDefault="007741D9" w:rsidP="007741D9">
            <w:pPr>
              <w:pStyle w:val="NoSpacing"/>
              <w:rPr>
                <w:sz w:val="18"/>
                <w:szCs w:val="18"/>
              </w:rPr>
            </w:pPr>
          </w:p>
        </w:tc>
        <w:tc>
          <w:tcPr>
            <w:tcW w:w="927" w:type="dxa"/>
            <w:tcBorders>
              <w:top w:val="single" w:sz="4" w:space="0" w:color="auto"/>
            </w:tcBorders>
            <w:shd w:val="clear" w:color="auto" w:fill="F2F2F2"/>
          </w:tcPr>
          <w:p w14:paraId="3B4B5D35" w14:textId="0910588B" w:rsidR="007741D9" w:rsidRPr="00CD6863" w:rsidRDefault="00891B17" w:rsidP="007741D9">
            <w:pPr>
              <w:pStyle w:val="NoSpacing"/>
              <w:rPr>
                <w:sz w:val="18"/>
                <w:szCs w:val="18"/>
              </w:rPr>
            </w:pPr>
            <w:r w:rsidRPr="00CD6863">
              <w:rPr>
                <w:sz w:val="18"/>
                <w:szCs w:val="18"/>
              </w:rPr>
              <w:t>0.2</w:t>
            </w:r>
          </w:p>
        </w:tc>
        <w:tc>
          <w:tcPr>
            <w:tcW w:w="2711" w:type="dxa"/>
            <w:tcBorders>
              <w:top w:val="single" w:sz="4" w:space="0" w:color="auto"/>
            </w:tcBorders>
            <w:shd w:val="clear" w:color="auto" w:fill="F2F2F2"/>
          </w:tcPr>
          <w:p w14:paraId="1093C6C7" w14:textId="2C8667DD" w:rsidR="007741D9" w:rsidRPr="00CD6863" w:rsidRDefault="007741D9" w:rsidP="007741D9">
            <w:pPr>
              <w:pStyle w:val="NoSpacing"/>
              <w:rPr>
                <w:sz w:val="18"/>
                <w:szCs w:val="18"/>
              </w:rPr>
            </w:pPr>
          </w:p>
        </w:tc>
        <w:tc>
          <w:tcPr>
            <w:tcW w:w="1252" w:type="dxa"/>
            <w:tcBorders>
              <w:top w:val="single" w:sz="4" w:space="0" w:color="auto"/>
            </w:tcBorders>
            <w:shd w:val="clear" w:color="auto" w:fill="F2F2F2"/>
          </w:tcPr>
          <w:p w14:paraId="11DA1EA3" w14:textId="46BBAAB1" w:rsidR="007741D9" w:rsidRPr="00CD6863" w:rsidRDefault="00891B17" w:rsidP="007741D9">
            <w:pPr>
              <w:pStyle w:val="NoSpacing"/>
              <w:rPr>
                <w:sz w:val="18"/>
                <w:szCs w:val="18"/>
              </w:rPr>
            </w:pPr>
            <w:r w:rsidRPr="00CD6863">
              <w:rPr>
                <w:sz w:val="18"/>
                <w:szCs w:val="18"/>
              </w:rPr>
              <w:t>0.4</w:t>
            </w:r>
          </w:p>
        </w:tc>
      </w:tr>
      <w:tr w:rsidR="007741D9" w:rsidRPr="00CD6863" w14:paraId="5D4FB9BF" w14:textId="77D61D51" w:rsidTr="0065025E">
        <w:trPr>
          <w:trHeight w:val="185"/>
        </w:trPr>
        <w:tc>
          <w:tcPr>
            <w:tcW w:w="3742" w:type="dxa"/>
            <w:shd w:val="clear" w:color="auto" w:fill="F2F2F2"/>
          </w:tcPr>
          <w:p w14:paraId="21B730EB" w14:textId="77777777" w:rsidR="007741D9" w:rsidRPr="00CD6863" w:rsidRDefault="007741D9" w:rsidP="007741D9">
            <w:pPr>
              <w:pStyle w:val="NoSpacing"/>
              <w:jc w:val="right"/>
              <w:rPr>
                <w:sz w:val="18"/>
                <w:szCs w:val="18"/>
              </w:rPr>
            </w:pPr>
            <w:r w:rsidRPr="00CD6863">
              <w:rPr>
                <w:sz w:val="18"/>
                <w:szCs w:val="18"/>
              </w:rPr>
              <w:t>Non-menopausal</w:t>
            </w:r>
          </w:p>
        </w:tc>
        <w:tc>
          <w:tcPr>
            <w:tcW w:w="2291" w:type="dxa"/>
            <w:shd w:val="clear" w:color="auto" w:fill="F2F2F2"/>
          </w:tcPr>
          <w:p w14:paraId="0BDC7E4B" w14:textId="3FA87C5A" w:rsidR="007741D9" w:rsidRPr="00CD6863" w:rsidRDefault="007741D9" w:rsidP="007741D9">
            <w:pPr>
              <w:pStyle w:val="NoSpacing"/>
              <w:rPr>
                <w:sz w:val="18"/>
                <w:szCs w:val="18"/>
              </w:rPr>
            </w:pPr>
            <w:r w:rsidRPr="00CD6863">
              <w:rPr>
                <w:sz w:val="18"/>
                <w:szCs w:val="18"/>
              </w:rPr>
              <w:t>0</w:t>
            </w:r>
          </w:p>
        </w:tc>
        <w:tc>
          <w:tcPr>
            <w:tcW w:w="3025" w:type="dxa"/>
            <w:shd w:val="clear" w:color="auto" w:fill="F2F2F2"/>
          </w:tcPr>
          <w:p w14:paraId="24E5AB56" w14:textId="5F812F16" w:rsidR="007741D9" w:rsidRPr="00CD6863" w:rsidRDefault="007741D9" w:rsidP="007741D9">
            <w:pPr>
              <w:pStyle w:val="NoSpacing"/>
              <w:rPr>
                <w:sz w:val="18"/>
                <w:szCs w:val="18"/>
              </w:rPr>
            </w:pPr>
            <w:r w:rsidRPr="00CD6863">
              <w:rPr>
                <w:sz w:val="18"/>
                <w:szCs w:val="18"/>
              </w:rPr>
              <w:t>2</w:t>
            </w:r>
            <w:r w:rsidR="00891B17" w:rsidRPr="00CD6863">
              <w:rPr>
                <w:sz w:val="18"/>
                <w:szCs w:val="18"/>
              </w:rPr>
              <w:t xml:space="preserve"> (11.1%)</w:t>
            </w:r>
          </w:p>
        </w:tc>
        <w:tc>
          <w:tcPr>
            <w:tcW w:w="927" w:type="dxa"/>
            <w:shd w:val="clear" w:color="auto" w:fill="F2F2F2"/>
          </w:tcPr>
          <w:p w14:paraId="195953A4" w14:textId="77777777" w:rsidR="007741D9" w:rsidRPr="00CD6863" w:rsidRDefault="007741D9" w:rsidP="007741D9">
            <w:pPr>
              <w:pStyle w:val="NoSpacing"/>
              <w:rPr>
                <w:sz w:val="18"/>
                <w:szCs w:val="18"/>
              </w:rPr>
            </w:pPr>
          </w:p>
        </w:tc>
        <w:tc>
          <w:tcPr>
            <w:tcW w:w="2711" w:type="dxa"/>
            <w:shd w:val="clear" w:color="auto" w:fill="F2F2F2"/>
          </w:tcPr>
          <w:p w14:paraId="19EABC8A" w14:textId="4803B0A8" w:rsidR="007741D9" w:rsidRPr="00CD6863" w:rsidRDefault="007741D9" w:rsidP="007741D9">
            <w:pPr>
              <w:pStyle w:val="NoSpacing"/>
              <w:rPr>
                <w:sz w:val="18"/>
                <w:szCs w:val="18"/>
              </w:rPr>
            </w:pPr>
            <w:r w:rsidRPr="00CD6863">
              <w:rPr>
                <w:sz w:val="18"/>
                <w:szCs w:val="18"/>
              </w:rPr>
              <w:t>1</w:t>
            </w:r>
            <w:r w:rsidR="00891B17" w:rsidRPr="00CD6863">
              <w:rPr>
                <w:sz w:val="18"/>
                <w:szCs w:val="18"/>
              </w:rPr>
              <w:t xml:space="preserve"> (8.3%)</w:t>
            </w:r>
          </w:p>
        </w:tc>
        <w:tc>
          <w:tcPr>
            <w:tcW w:w="1252" w:type="dxa"/>
            <w:shd w:val="clear" w:color="auto" w:fill="F2F2F2"/>
          </w:tcPr>
          <w:p w14:paraId="6C2F9EEA" w14:textId="77777777" w:rsidR="007741D9" w:rsidRPr="00CD6863" w:rsidRDefault="007741D9" w:rsidP="007741D9">
            <w:pPr>
              <w:pStyle w:val="NoSpacing"/>
              <w:rPr>
                <w:sz w:val="18"/>
                <w:szCs w:val="18"/>
              </w:rPr>
            </w:pPr>
          </w:p>
        </w:tc>
      </w:tr>
      <w:tr w:rsidR="007741D9" w:rsidRPr="00CD6863" w14:paraId="305C9545" w14:textId="79F065D3" w:rsidTr="0065025E">
        <w:trPr>
          <w:trHeight w:val="185"/>
        </w:trPr>
        <w:tc>
          <w:tcPr>
            <w:tcW w:w="3742" w:type="dxa"/>
            <w:tcBorders>
              <w:bottom w:val="single" w:sz="4" w:space="0" w:color="auto"/>
            </w:tcBorders>
            <w:shd w:val="clear" w:color="auto" w:fill="F2F2F2"/>
          </w:tcPr>
          <w:p w14:paraId="5695B664" w14:textId="77777777" w:rsidR="007741D9" w:rsidRPr="00CD6863" w:rsidRDefault="007741D9" w:rsidP="007741D9">
            <w:pPr>
              <w:pStyle w:val="NoSpacing"/>
              <w:jc w:val="right"/>
              <w:rPr>
                <w:sz w:val="18"/>
                <w:szCs w:val="18"/>
              </w:rPr>
            </w:pPr>
            <w:r w:rsidRPr="00CD6863">
              <w:rPr>
                <w:sz w:val="18"/>
                <w:szCs w:val="18"/>
              </w:rPr>
              <w:t>Menopause</w:t>
            </w:r>
          </w:p>
        </w:tc>
        <w:tc>
          <w:tcPr>
            <w:tcW w:w="2291" w:type="dxa"/>
            <w:tcBorders>
              <w:bottom w:val="single" w:sz="4" w:space="0" w:color="auto"/>
            </w:tcBorders>
            <w:shd w:val="clear" w:color="auto" w:fill="F2F2F2"/>
          </w:tcPr>
          <w:p w14:paraId="48830AA5" w14:textId="0EFD50D2" w:rsidR="007741D9" w:rsidRPr="00CD6863" w:rsidRDefault="00891B17" w:rsidP="00891B17">
            <w:pPr>
              <w:pStyle w:val="NoSpacing"/>
              <w:rPr>
                <w:sz w:val="18"/>
                <w:szCs w:val="18"/>
              </w:rPr>
            </w:pPr>
            <w:r w:rsidRPr="00CD6863">
              <w:rPr>
                <w:sz w:val="18"/>
                <w:szCs w:val="18"/>
              </w:rPr>
              <w:t>35 (97.2%)</w:t>
            </w:r>
          </w:p>
        </w:tc>
        <w:tc>
          <w:tcPr>
            <w:tcW w:w="3025" w:type="dxa"/>
            <w:tcBorders>
              <w:bottom w:val="single" w:sz="4" w:space="0" w:color="auto"/>
            </w:tcBorders>
            <w:shd w:val="clear" w:color="auto" w:fill="F2F2F2"/>
          </w:tcPr>
          <w:p w14:paraId="663C407E" w14:textId="01ED9F22" w:rsidR="007741D9" w:rsidRPr="00CD6863" w:rsidRDefault="007741D9" w:rsidP="007741D9">
            <w:pPr>
              <w:pStyle w:val="NoSpacing"/>
              <w:rPr>
                <w:sz w:val="18"/>
                <w:szCs w:val="18"/>
              </w:rPr>
            </w:pPr>
            <w:r w:rsidRPr="00CD6863">
              <w:rPr>
                <w:sz w:val="18"/>
                <w:szCs w:val="18"/>
              </w:rPr>
              <w:t>18</w:t>
            </w:r>
            <w:r w:rsidR="00891B17" w:rsidRPr="00CD6863">
              <w:rPr>
                <w:sz w:val="18"/>
                <w:szCs w:val="18"/>
              </w:rPr>
              <w:t xml:space="preserve"> (86.1%)</w:t>
            </w:r>
          </w:p>
        </w:tc>
        <w:tc>
          <w:tcPr>
            <w:tcW w:w="927" w:type="dxa"/>
            <w:tcBorders>
              <w:bottom w:val="single" w:sz="4" w:space="0" w:color="auto"/>
            </w:tcBorders>
            <w:shd w:val="clear" w:color="auto" w:fill="F2F2F2"/>
          </w:tcPr>
          <w:p w14:paraId="461FA5AC" w14:textId="77777777" w:rsidR="007741D9" w:rsidRPr="00CD6863" w:rsidRDefault="007741D9" w:rsidP="007741D9">
            <w:pPr>
              <w:pStyle w:val="NoSpacing"/>
              <w:rPr>
                <w:sz w:val="18"/>
                <w:szCs w:val="18"/>
              </w:rPr>
            </w:pPr>
          </w:p>
        </w:tc>
        <w:tc>
          <w:tcPr>
            <w:tcW w:w="2711" w:type="dxa"/>
            <w:tcBorders>
              <w:bottom w:val="single" w:sz="4" w:space="0" w:color="auto"/>
            </w:tcBorders>
            <w:shd w:val="clear" w:color="auto" w:fill="F2F2F2"/>
          </w:tcPr>
          <w:p w14:paraId="308318D6" w14:textId="55827B73" w:rsidR="007741D9" w:rsidRPr="00CD6863" w:rsidRDefault="007741D9" w:rsidP="007741D9">
            <w:pPr>
              <w:pStyle w:val="NoSpacing"/>
              <w:rPr>
                <w:sz w:val="18"/>
                <w:szCs w:val="18"/>
              </w:rPr>
            </w:pPr>
            <w:r w:rsidRPr="00CD6863">
              <w:rPr>
                <w:sz w:val="18"/>
                <w:szCs w:val="18"/>
              </w:rPr>
              <w:t>8</w:t>
            </w:r>
            <w:r w:rsidR="00891B17" w:rsidRPr="00CD6863">
              <w:rPr>
                <w:sz w:val="18"/>
                <w:szCs w:val="18"/>
              </w:rPr>
              <w:t xml:space="preserve"> (91.7%)</w:t>
            </w:r>
          </w:p>
        </w:tc>
        <w:tc>
          <w:tcPr>
            <w:tcW w:w="1252" w:type="dxa"/>
            <w:tcBorders>
              <w:bottom w:val="single" w:sz="4" w:space="0" w:color="auto"/>
            </w:tcBorders>
            <w:shd w:val="clear" w:color="auto" w:fill="F2F2F2"/>
          </w:tcPr>
          <w:p w14:paraId="167F425F" w14:textId="77777777" w:rsidR="007741D9" w:rsidRPr="00CD6863" w:rsidRDefault="007741D9" w:rsidP="007741D9">
            <w:pPr>
              <w:pStyle w:val="NoSpacing"/>
              <w:rPr>
                <w:sz w:val="18"/>
                <w:szCs w:val="18"/>
              </w:rPr>
            </w:pPr>
          </w:p>
        </w:tc>
      </w:tr>
      <w:tr w:rsidR="007741D9" w:rsidRPr="00CD6863" w14:paraId="07C7BA9A" w14:textId="2B21ED96" w:rsidTr="0065025E">
        <w:trPr>
          <w:trHeight w:val="185"/>
        </w:trPr>
        <w:tc>
          <w:tcPr>
            <w:tcW w:w="3742" w:type="dxa"/>
            <w:tcBorders>
              <w:bottom w:val="single" w:sz="4" w:space="0" w:color="auto"/>
            </w:tcBorders>
            <w:shd w:val="clear" w:color="auto" w:fill="F2F2F2"/>
          </w:tcPr>
          <w:p w14:paraId="6AD75580" w14:textId="77777777" w:rsidR="007741D9" w:rsidRPr="00CD6863" w:rsidRDefault="007741D9" w:rsidP="007741D9">
            <w:pPr>
              <w:pStyle w:val="NoSpacing"/>
              <w:jc w:val="right"/>
              <w:rPr>
                <w:sz w:val="18"/>
                <w:szCs w:val="18"/>
              </w:rPr>
            </w:pPr>
            <w:r w:rsidRPr="00CD6863">
              <w:rPr>
                <w:sz w:val="18"/>
                <w:szCs w:val="18"/>
              </w:rPr>
              <w:t>Perimenopause</w:t>
            </w:r>
          </w:p>
        </w:tc>
        <w:tc>
          <w:tcPr>
            <w:tcW w:w="2291" w:type="dxa"/>
            <w:tcBorders>
              <w:bottom w:val="single" w:sz="4" w:space="0" w:color="auto"/>
            </w:tcBorders>
            <w:shd w:val="clear" w:color="auto" w:fill="F2F2F2"/>
          </w:tcPr>
          <w:p w14:paraId="61F7FCBE" w14:textId="37C715C9" w:rsidR="007741D9" w:rsidRPr="00CD6863" w:rsidRDefault="007741D9" w:rsidP="007741D9">
            <w:pPr>
              <w:pStyle w:val="NoSpacing"/>
              <w:rPr>
                <w:sz w:val="18"/>
                <w:szCs w:val="18"/>
              </w:rPr>
            </w:pPr>
            <w:r w:rsidRPr="00CD6863">
              <w:rPr>
                <w:sz w:val="18"/>
                <w:szCs w:val="18"/>
              </w:rPr>
              <w:t>1</w:t>
            </w:r>
            <w:r w:rsidR="00891B17" w:rsidRPr="00CD6863">
              <w:rPr>
                <w:sz w:val="18"/>
                <w:szCs w:val="18"/>
              </w:rPr>
              <w:t xml:space="preserve"> (2.8%)</w:t>
            </w:r>
          </w:p>
        </w:tc>
        <w:tc>
          <w:tcPr>
            <w:tcW w:w="3025" w:type="dxa"/>
            <w:tcBorders>
              <w:bottom w:val="single" w:sz="4" w:space="0" w:color="auto"/>
            </w:tcBorders>
            <w:shd w:val="clear" w:color="auto" w:fill="F2F2F2"/>
          </w:tcPr>
          <w:p w14:paraId="01A7FEF0" w14:textId="0782A78B" w:rsidR="007741D9" w:rsidRPr="00CD6863" w:rsidRDefault="007741D9" w:rsidP="007741D9">
            <w:pPr>
              <w:pStyle w:val="NoSpacing"/>
              <w:rPr>
                <w:sz w:val="18"/>
                <w:szCs w:val="18"/>
              </w:rPr>
            </w:pPr>
            <w:r w:rsidRPr="00CD6863">
              <w:rPr>
                <w:sz w:val="18"/>
                <w:szCs w:val="18"/>
              </w:rPr>
              <w:t>1</w:t>
            </w:r>
            <w:r w:rsidR="00891B17" w:rsidRPr="00CD6863">
              <w:rPr>
                <w:sz w:val="18"/>
                <w:szCs w:val="18"/>
              </w:rPr>
              <w:t xml:space="preserve"> (2.8%)</w:t>
            </w:r>
          </w:p>
        </w:tc>
        <w:tc>
          <w:tcPr>
            <w:tcW w:w="927" w:type="dxa"/>
            <w:tcBorders>
              <w:bottom w:val="single" w:sz="4" w:space="0" w:color="auto"/>
            </w:tcBorders>
            <w:shd w:val="clear" w:color="auto" w:fill="F2F2F2"/>
          </w:tcPr>
          <w:p w14:paraId="3AF26A2B" w14:textId="77777777" w:rsidR="007741D9" w:rsidRPr="00CD6863" w:rsidRDefault="007741D9" w:rsidP="007741D9">
            <w:pPr>
              <w:pStyle w:val="NoSpacing"/>
              <w:rPr>
                <w:sz w:val="18"/>
                <w:szCs w:val="18"/>
              </w:rPr>
            </w:pPr>
          </w:p>
        </w:tc>
        <w:tc>
          <w:tcPr>
            <w:tcW w:w="2711" w:type="dxa"/>
            <w:tcBorders>
              <w:bottom w:val="single" w:sz="4" w:space="0" w:color="auto"/>
            </w:tcBorders>
            <w:shd w:val="clear" w:color="auto" w:fill="F2F2F2"/>
          </w:tcPr>
          <w:p w14:paraId="24EBDE9C" w14:textId="21FCD88D" w:rsidR="007741D9" w:rsidRPr="00CD6863" w:rsidRDefault="007741D9" w:rsidP="007741D9">
            <w:pPr>
              <w:pStyle w:val="NoSpacing"/>
              <w:rPr>
                <w:sz w:val="18"/>
                <w:szCs w:val="18"/>
              </w:rPr>
            </w:pPr>
            <w:r w:rsidRPr="00CD6863">
              <w:rPr>
                <w:sz w:val="18"/>
                <w:szCs w:val="18"/>
              </w:rPr>
              <w:t>0</w:t>
            </w:r>
            <w:r w:rsidR="00891B17" w:rsidRPr="00CD6863">
              <w:rPr>
                <w:sz w:val="18"/>
                <w:szCs w:val="18"/>
              </w:rPr>
              <w:t xml:space="preserve"> </w:t>
            </w:r>
          </w:p>
        </w:tc>
        <w:tc>
          <w:tcPr>
            <w:tcW w:w="1252" w:type="dxa"/>
            <w:tcBorders>
              <w:bottom w:val="single" w:sz="4" w:space="0" w:color="auto"/>
            </w:tcBorders>
            <w:shd w:val="clear" w:color="auto" w:fill="F2F2F2"/>
          </w:tcPr>
          <w:p w14:paraId="4FA45A60" w14:textId="77777777" w:rsidR="007741D9" w:rsidRPr="00CD6863" w:rsidRDefault="007741D9" w:rsidP="007741D9">
            <w:pPr>
              <w:pStyle w:val="NoSpacing"/>
              <w:rPr>
                <w:sz w:val="18"/>
                <w:szCs w:val="18"/>
              </w:rPr>
            </w:pPr>
          </w:p>
        </w:tc>
      </w:tr>
      <w:tr w:rsidR="007741D9" w:rsidRPr="00CD6863" w14:paraId="15A1E6E1" w14:textId="6F2BE845" w:rsidTr="007C3826">
        <w:trPr>
          <w:trHeight w:val="194"/>
        </w:trPr>
        <w:tc>
          <w:tcPr>
            <w:tcW w:w="3742" w:type="dxa"/>
            <w:tcBorders>
              <w:top w:val="single" w:sz="4" w:space="0" w:color="auto"/>
            </w:tcBorders>
            <w:shd w:val="clear" w:color="auto" w:fill="auto"/>
          </w:tcPr>
          <w:p w14:paraId="144E6034" w14:textId="0D862F32" w:rsidR="007741D9" w:rsidRPr="00CD6863" w:rsidRDefault="00891B17" w:rsidP="007741D9">
            <w:pPr>
              <w:pStyle w:val="NoSpacing"/>
              <w:rPr>
                <w:b/>
                <w:bCs/>
                <w:sz w:val="18"/>
                <w:szCs w:val="18"/>
              </w:rPr>
            </w:pPr>
            <w:r w:rsidRPr="00CD6863">
              <w:rPr>
                <w:b/>
                <w:bCs/>
                <w:sz w:val="18"/>
                <w:szCs w:val="18"/>
              </w:rPr>
              <w:t xml:space="preserve">Ca-125 – n (%), </w:t>
            </w:r>
          </w:p>
        </w:tc>
        <w:tc>
          <w:tcPr>
            <w:tcW w:w="2291" w:type="dxa"/>
            <w:tcBorders>
              <w:top w:val="single" w:sz="4" w:space="0" w:color="auto"/>
            </w:tcBorders>
            <w:shd w:val="clear" w:color="auto" w:fill="auto"/>
          </w:tcPr>
          <w:p w14:paraId="1DCD7A34" w14:textId="77777777" w:rsidR="007741D9" w:rsidRPr="00CD6863" w:rsidRDefault="007741D9" w:rsidP="007741D9">
            <w:pPr>
              <w:pStyle w:val="NoSpacing"/>
              <w:rPr>
                <w:sz w:val="18"/>
                <w:szCs w:val="18"/>
              </w:rPr>
            </w:pPr>
          </w:p>
        </w:tc>
        <w:tc>
          <w:tcPr>
            <w:tcW w:w="3025" w:type="dxa"/>
            <w:tcBorders>
              <w:top w:val="single" w:sz="4" w:space="0" w:color="auto"/>
            </w:tcBorders>
            <w:shd w:val="clear" w:color="auto" w:fill="auto"/>
          </w:tcPr>
          <w:p w14:paraId="6ED5EDC6" w14:textId="77777777" w:rsidR="007741D9" w:rsidRPr="00CD6863" w:rsidRDefault="007741D9" w:rsidP="007741D9">
            <w:pPr>
              <w:pStyle w:val="NoSpacing"/>
              <w:rPr>
                <w:sz w:val="18"/>
                <w:szCs w:val="18"/>
              </w:rPr>
            </w:pPr>
          </w:p>
        </w:tc>
        <w:tc>
          <w:tcPr>
            <w:tcW w:w="927" w:type="dxa"/>
            <w:tcBorders>
              <w:top w:val="single" w:sz="4" w:space="0" w:color="auto"/>
            </w:tcBorders>
          </w:tcPr>
          <w:p w14:paraId="258C3186" w14:textId="45771D93" w:rsidR="007741D9" w:rsidRPr="00CD6863" w:rsidRDefault="00891B17" w:rsidP="007741D9">
            <w:pPr>
              <w:pStyle w:val="NoSpacing"/>
              <w:rPr>
                <w:sz w:val="18"/>
                <w:szCs w:val="18"/>
              </w:rPr>
            </w:pPr>
            <w:r w:rsidRPr="00CD6863">
              <w:rPr>
                <w:sz w:val="18"/>
                <w:szCs w:val="18"/>
              </w:rPr>
              <w:t>0.16</w:t>
            </w:r>
          </w:p>
        </w:tc>
        <w:tc>
          <w:tcPr>
            <w:tcW w:w="2711" w:type="dxa"/>
            <w:tcBorders>
              <w:top w:val="single" w:sz="4" w:space="0" w:color="auto"/>
            </w:tcBorders>
            <w:shd w:val="clear" w:color="auto" w:fill="auto"/>
          </w:tcPr>
          <w:p w14:paraId="200FB510" w14:textId="4C633097" w:rsidR="007741D9" w:rsidRPr="00CD6863" w:rsidRDefault="007741D9" w:rsidP="007741D9">
            <w:pPr>
              <w:pStyle w:val="NoSpacing"/>
              <w:rPr>
                <w:sz w:val="18"/>
                <w:szCs w:val="18"/>
              </w:rPr>
            </w:pPr>
          </w:p>
        </w:tc>
        <w:tc>
          <w:tcPr>
            <w:tcW w:w="1252" w:type="dxa"/>
            <w:tcBorders>
              <w:top w:val="single" w:sz="4" w:space="0" w:color="auto"/>
            </w:tcBorders>
          </w:tcPr>
          <w:p w14:paraId="027A7F47" w14:textId="5289BE5F" w:rsidR="007741D9" w:rsidRPr="00CD6863" w:rsidRDefault="00891B17" w:rsidP="007741D9">
            <w:pPr>
              <w:pStyle w:val="NoSpacing"/>
              <w:rPr>
                <w:sz w:val="18"/>
                <w:szCs w:val="18"/>
              </w:rPr>
            </w:pPr>
            <w:r w:rsidRPr="00CD6863">
              <w:rPr>
                <w:sz w:val="18"/>
                <w:szCs w:val="18"/>
              </w:rPr>
              <w:t>0.35</w:t>
            </w:r>
          </w:p>
        </w:tc>
      </w:tr>
      <w:tr w:rsidR="00891B17" w:rsidRPr="00CD6863" w14:paraId="5A32958E" w14:textId="307182F6" w:rsidTr="007C3826">
        <w:trPr>
          <w:trHeight w:val="185"/>
        </w:trPr>
        <w:tc>
          <w:tcPr>
            <w:tcW w:w="3742" w:type="dxa"/>
            <w:shd w:val="clear" w:color="auto" w:fill="auto"/>
          </w:tcPr>
          <w:p w14:paraId="7F2304D3" w14:textId="77777777" w:rsidR="00891B17" w:rsidRPr="00CD6863" w:rsidRDefault="00891B17" w:rsidP="007741D9">
            <w:pPr>
              <w:pStyle w:val="NoSpacing"/>
              <w:jc w:val="right"/>
              <w:rPr>
                <w:sz w:val="18"/>
                <w:szCs w:val="18"/>
              </w:rPr>
            </w:pPr>
            <w:r w:rsidRPr="00CD6863">
              <w:rPr>
                <w:sz w:val="18"/>
                <w:szCs w:val="18"/>
              </w:rPr>
              <w:t>&lt;=35</w:t>
            </w:r>
          </w:p>
        </w:tc>
        <w:tc>
          <w:tcPr>
            <w:tcW w:w="2291" w:type="dxa"/>
            <w:shd w:val="clear" w:color="auto" w:fill="auto"/>
          </w:tcPr>
          <w:p w14:paraId="7D7D109A" w14:textId="6310BC0A" w:rsidR="00891B17" w:rsidRPr="00CD6863" w:rsidRDefault="00891B17" w:rsidP="00891B17">
            <w:pPr>
              <w:pStyle w:val="NoSpacing"/>
              <w:rPr>
                <w:sz w:val="18"/>
                <w:szCs w:val="18"/>
              </w:rPr>
            </w:pPr>
            <w:r w:rsidRPr="00CD6863">
              <w:rPr>
                <w:sz w:val="18"/>
                <w:szCs w:val="18"/>
              </w:rPr>
              <w:t xml:space="preserve">7 (19.4%) </w:t>
            </w:r>
          </w:p>
        </w:tc>
        <w:tc>
          <w:tcPr>
            <w:tcW w:w="3025" w:type="dxa"/>
            <w:shd w:val="clear" w:color="auto" w:fill="auto"/>
          </w:tcPr>
          <w:p w14:paraId="41F2F12F" w14:textId="79FFC594" w:rsidR="00891B17" w:rsidRPr="00CD6863" w:rsidRDefault="00891B17" w:rsidP="007741D9">
            <w:pPr>
              <w:pStyle w:val="NoSpacing"/>
              <w:rPr>
                <w:sz w:val="18"/>
                <w:szCs w:val="18"/>
              </w:rPr>
            </w:pPr>
            <w:r w:rsidRPr="00CD6863">
              <w:rPr>
                <w:sz w:val="18"/>
              </w:rPr>
              <w:t>3 (8.3%)</w:t>
            </w:r>
          </w:p>
        </w:tc>
        <w:tc>
          <w:tcPr>
            <w:tcW w:w="927" w:type="dxa"/>
          </w:tcPr>
          <w:p w14:paraId="5FCDE6FA" w14:textId="77777777" w:rsidR="00891B17" w:rsidRPr="00CD6863" w:rsidRDefault="00891B17" w:rsidP="007741D9">
            <w:pPr>
              <w:pStyle w:val="NoSpacing"/>
              <w:rPr>
                <w:sz w:val="18"/>
                <w:szCs w:val="18"/>
              </w:rPr>
            </w:pPr>
          </w:p>
        </w:tc>
        <w:tc>
          <w:tcPr>
            <w:tcW w:w="2711" w:type="dxa"/>
            <w:shd w:val="clear" w:color="auto" w:fill="auto"/>
          </w:tcPr>
          <w:p w14:paraId="201B810D" w14:textId="49A58BD1" w:rsidR="00891B17" w:rsidRPr="00CD6863" w:rsidRDefault="00891B17" w:rsidP="007741D9">
            <w:pPr>
              <w:pStyle w:val="NoSpacing"/>
              <w:rPr>
                <w:sz w:val="20"/>
                <w:szCs w:val="18"/>
              </w:rPr>
            </w:pPr>
            <w:r w:rsidRPr="00CD6863">
              <w:rPr>
                <w:sz w:val="20"/>
              </w:rPr>
              <w:t>0 (0%)</w:t>
            </w:r>
          </w:p>
        </w:tc>
        <w:tc>
          <w:tcPr>
            <w:tcW w:w="1252" w:type="dxa"/>
          </w:tcPr>
          <w:p w14:paraId="0DB9EBBE" w14:textId="77777777" w:rsidR="00891B17" w:rsidRPr="00CD6863" w:rsidRDefault="00891B17" w:rsidP="007741D9">
            <w:pPr>
              <w:pStyle w:val="NoSpacing"/>
              <w:rPr>
                <w:sz w:val="18"/>
                <w:szCs w:val="18"/>
              </w:rPr>
            </w:pPr>
          </w:p>
        </w:tc>
      </w:tr>
      <w:tr w:rsidR="00891B17" w:rsidRPr="00CD6863" w14:paraId="6000E74C" w14:textId="3095905F" w:rsidTr="007C3826">
        <w:trPr>
          <w:trHeight w:val="185"/>
        </w:trPr>
        <w:tc>
          <w:tcPr>
            <w:tcW w:w="3742" w:type="dxa"/>
            <w:tcBorders>
              <w:bottom w:val="single" w:sz="4" w:space="0" w:color="auto"/>
            </w:tcBorders>
            <w:shd w:val="clear" w:color="auto" w:fill="auto"/>
          </w:tcPr>
          <w:p w14:paraId="61A04D83" w14:textId="77777777" w:rsidR="00891B17" w:rsidRPr="00CD6863" w:rsidRDefault="00891B17" w:rsidP="007741D9">
            <w:pPr>
              <w:pStyle w:val="NoSpacing"/>
              <w:jc w:val="right"/>
              <w:rPr>
                <w:sz w:val="18"/>
                <w:szCs w:val="18"/>
              </w:rPr>
            </w:pPr>
            <w:r w:rsidRPr="00CD6863">
              <w:rPr>
                <w:sz w:val="18"/>
                <w:szCs w:val="18"/>
              </w:rPr>
              <w:t>&gt;35</w:t>
            </w:r>
          </w:p>
        </w:tc>
        <w:tc>
          <w:tcPr>
            <w:tcW w:w="2291" w:type="dxa"/>
            <w:tcBorders>
              <w:bottom w:val="single" w:sz="4" w:space="0" w:color="auto"/>
            </w:tcBorders>
            <w:shd w:val="clear" w:color="auto" w:fill="auto"/>
          </w:tcPr>
          <w:p w14:paraId="5DCA8E21" w14:textId="649E7746" w:rsidR="00891B17" w:rsidRPr="00CD6863" w:rsidRDefault="00891B17" w:rsidP="00891B17">
            <w:pPr>
              <w:pStyle w:val="NoSpacing"/>
              <w:rPr>
                <w:sz w:val="18"/>
                <w:szCs w:val="18"/>
              </w:rPr>
            </w:pPr>
            <w:r w:rsidRPr="00CD6863">
              <w:rPr>
                <w:sz w:val="18"/>
                <w:szCs w:val="18"/>
              </w:rPr>
              <w:t xml:space="preserve">21 (58.3%) </w:t>
            </w:r>
          </w:p>
        </w:tc>
        <w:tc>
          <w:tcPr>
            <w:tcW w:w="3025" w:type="dxa"/>
            <w:tcBorders>
              <w:bottom w:val="single" w:sz="4" w:space="0" w:color="auto"/>
            </w:tcBorders>
            <w:shd w:val="clear" w:color="auto" w:fill="auto"/>
          </w:tcPr>
          <w:p w14:paraId="3EBB6546" w14:textId="49659C34" w:rsidR="00891B17" w:rsidRPr="00CD6863" w:rsidRDefault="00891B17" w:rsidP="007741D9">
            <w:pPr>
              <w:pStyle w:val="NoSpacing"/>
              <w:rPr>
                <w:sz w:val="18"/>
                <w:szCs w:val="18"/>
              </w:rPr>
            </w:pPr>
            <w:r w:rsidRPr="00CD6863">
              <w:rPr>
                <w:sz w:val="18"/>
              </w:rPr>
              <w:t>29 (80.6%)</w:t>
            </w:r>
          </w:p>
        </w:tc>
        <w:tc>
          <w:tcPr>
            <w:tcW w:w="927" w:type="dxa"/>
            <w:tcBorders>
              <w:bottom w:val="single" w:sz="4" w:space="0" w:color="auto"/>
            </w:tcBorders>
          </w:tcPr>
          <w:p w14:paraId="4BA085B3" w14:textId="77777777" w:rsidR="00891B17" w:rsidRPr="00CD6863" w:rsidRDefault="00891B17" w:rsidP="007741D9">
            <w:pPr>
              <w:pStyle w:val="NoSpacing"/>
              <w:rPr>
                <w:sz w:val="18"/>
                <w:szCs w:val="18"/>
              </w:rPr>
            </w:pPr>
          </w:p>
        </w:tc>
        <w:tc>
          <w:tcPr>
            <w:tcW w:w="2711" w:type="dxa"/>
            <w:tcBorders>
              <w:bottom w:val="single" w:sz="4" w:space="0" w:color="auto"/>
            </w:tcBorders>
            <w:shd w:val="clear" w:color="auto" w:fill="auto"/>
          </w:tcPr>
          <w:p w14:paraId="36290DBD" w14:textId="467EE667" w:rsidR="00891B17" w:rsidRPr="00CD6863" w:rsidRDefault="00891B17" w:rsidP="007741D9">
            <w:pPr>
              <w:pStyle w:val="NoSpacing"/>
              <w:rPr>
                <w:sz w:val="20"/>
                <w:szCs w:val="18"/>
              </w:rPr>
            </w:pPr>
            <w:r w:rsidRPr="00CD6863">
              <w:rPr>
                <w:sz w:val="20"/>
              </w:rPr>
              <w:t>9 (75.0%)</w:t>
            </w:r>
          </w:p>
        </w:tc>
        <w:tc>
          <w:tcPr>
            <w:tcW w:w="1252" w:type="dxa"/>
            <w:tcBorders>
              <w:bottom w:val="single" w:sz="4" w:space="0" w:color="auto"/>
            </w:tcBorders>
          </w:tcPr>
          <w:p w14:paraId="74D056C3" w14:textId="77777777" w:rsidR="00891B17" w:rsidRPr="00CD6863" w:rsidRDefault="00891B17" w:rsidP="007741D9">
            <w:pPr>
              <w:pStyle w:val="NoSpacing"/>
              <w:rPr>
                <w:sz w:val="18"/>
                <w:szCs w:val="18"/>
              </w:rPr>
            </w:pPr>
          </w:p>
        </w:tc>
      </w:tr>
      <w:tr w:rsidR="00891B17" w:rsidRPr="00CD6863" w14:paraId="2D50B243" w14:textId="779D7744" w:rsidTr="007C3826">
        <w:trPr>
          <w:trHeight w:val="185"/>
        </w:trPr>
        <w:tc>
          <w:tcPr>
            <w:tcW w:w="3742" w:type="dxa"/>
            <w:tcBorders>
              <w:bottom w:val="single" w:sz="4" w:space="0" w:color="auto"/>
            </w:tcBorders>
            <w:shd w:val="clear" w:color="auto" w:fill="auto"/>
          </w:tcPr>
          <w:p w14:paraId="1DB62E12" w14:textId="77777777" w:rsidR="00891B17" w:rsidRPr="00CD6863" w:rsidRDefault="00891B17" w:rsidP="007741D9">
            <w:pPr>
              <w:pStyle w:val="NoSpacing"/>
              <w:jc w:val="right"/>
              <w:rPr>
                <w:sz w:val="18"/>
                <w:szCs w:val="18"/>
              </w:rPr>
            </w:pPr>
            <w:r w:rsidRPr="00CD6863">
              <w:rPr>
                <w:sz w:val="18"/>
                <w:szCs w:val="18"/>
              </w:rPr>
              <w:t>Not done/unavailable</w:t>
            </w:r>
          </w:p>
        </w:tc>
        <w:tc>
          <w:tcPr>
            <w:tcW w:w="2291" w:type="dxa"/>
            <w:tcBorders>
              <w:bottom w:val="single" w:sz="4" w:space="0" w:color="auto"/>
            </w:tcBorders>
            <w:shd w:val="clear" w:color="auto" w:fill="auto"/>
          </w:tcPr>
          <w:p w14:paraId="71122BBF" w14:textId="20A2EFAB" w:rsidR="00891B17" w:rsidRPr="00CD6863" w:rsidRDefault="00891B17" w:rsidP="00891B17">
            <w:pPr>
              <w:pStyle w:val="NoSpacing"/>
              <w:rPr>
                <w:sz w:val="18"/>
                <w:szCs w:val="18"/>
              </w:rPr>
            </w:pPr>
            <w:r w:rsidRPr="00CD6863">
              <w:rPr>
                <w:sz w:val="18"/>
                <w:szCs w:val="18"/>
              </w:rPr>
              <w:t>8 (22.2%)</w:t>
            </w:r>
          </w:p>
        </w:tc>
        <w:tc>
          <w:tcPr>
            <w:tcW w:w="3025" w:type="dxa"/>
            <w:tcBorders>
              <w:bottom w:val="single" w:sz="4" w:space="0" w:color="auto"/>
            </w:tcBorders>
            <w:shd w:val="clear" w:color="auto" w:fill="auto"/>
          </w:tcPr>
          <w:p w14:paraId="61253BF7" w14:textId="0D132F2B" w:rsidR="00891B17" w:rsidRPr="00CD6863" w:rsidRDefault="00891B17" w:rsidP="007741D9">
            <w:pPr>
              <w:pStyle w:val="NoSpacing"/>
              <w:rPr>
                <w:sz w:val="18"/>
                <w:szCs w:val="18"/>
              </w:rPr>
            </w:pPr>
            <w:r w:rsidRPr="00CD6863">
              <w:rPr>
                <w:sz w:val="18"/>
              </w:rPr>
              <w:t>4 (11.1%)</w:t>
            </w:r>
          </w:p>
        </w:tc>
        <w:tc>
          <w:tcPr>
            <w:tcW w:w="927" w:type="dxa"/>
            <w:tcBorders>
              <w:bottom w:val="single" w:sz="4" w:space="0" w:color="auto"/>
            </w:tcBorders>
          </w:tcPr>
          <w:p w14:paraId="7C196B24" w14:textId="77777777" w:rsidR="00891B17" w:rsidRPr="00CD6863" w:rsidRDefault="00891B17" w:rsidP="007741D9">
            <w:pPr>
              <w:pStyle w:val="NoSpacing"/>
              <w:rPr>
                <w:sz w:val="18"/>
                <w:szCs w:val="18"/>
              </w:rPr>
            </w:pPr>
          </w:p>
        </w:tc>
        <w:tc>
          <w:tcPr>
            <w:tcW w:w="2711" w:type="dxa"/>
            <w:tcBorders>
              <w:bottom w:val="single" w:sz="4" w:space="0" w:color="auto"/>
            </w:tcBorders>
            <w:shd w:val="clear" w:color="auto" w:fill="auto"/>
          </w:tcPr>
          <w:p w14:paraId="6C7A5D0D" w14:textId="4BDA42AE" w:rsidR="00891B17" w:rsidRPr="00CD6863" w:rsidRDefault="00891B17" w:rsidP="007741D9">
            <w:pPr>
              <w:pStyle w:val="NoSpacing"/>
              <w:rPr>
                <w:sz w:val="20"/>
                <w:szCs w:val="18"/>
              </w:rPr>
            </w:pPr>
            <w:r w:rsidRPr="00CD6863">
              <w:rPr>
                <w:sz w:val="20"/>
              </w:rPr>
              <w:t>3 (25.0%)</w:t>
            </w:r>
          </w:p>
        </w:tc>
        <w:tc>
          <w:tcPr>
            <w:tcW w:w="1252" w:type="dxa"/>
            <w:tcBorders>
              <w:bottom w:val="single" w:sz="4" w:space="0" w:color="auto"/>
            </w:tcBorders>
          </w:tcPr>
          <w:p w14:paraId="6EF5526D" w14:textId="77777777" w:rsidR="00891B17" w:rsidRPr="00CD6863" w:rsidRDefault="00891B17" w:rsidP="007741D9">
            <w:pPr>
              <w:pStyle w:val="NoSpacing"/>
              <w:rPr>
                <w:sz w:val="18"/>
                <w:szCs w:val="18"/>
              </w:rPr>
            </w:pPr>
          </w:p>
        </w:tc>
      </w:tr>
      <w:tr w:rsidR="00891B17" w:rsidRPr="00CD6863" w14:paraId="14EBF33A" w14:textId="546820FF" w:rsidTr="0065025E">
        <w:trPr>
          <w:trHeight w:val="194"/>
        </w:trPr>
        <w:tc>
          <w:tcPr>
            <w:tcW w:w="3742" w:type="dxa"/>
            <w:tcBorders>
              <w:top w:val="single" w:sz="4" w:space="0" w:color="auto"/>
            </w:tcBorders>
            <w:shd w:val="clear" w:color="auto" w:fill="F2F2F2"/>
          </w:tcPr>
          <w:p w14:paraId="0BD3759B" w14:textId="77777777" w:rsidR="00891B17" w:rsidRPr="00CD6863" w:rsidRDefault="00891B17" w:rsidP="007741D9">
            <w:pPr>
              <w:pStyle w:val="NoSpacing"/>
              <w:rPr>
                <w:b/>
                <w:bCs/>
                <w:sz w:val="18"/>
                <w:szCs w:val="18"/>
              </w:rPr>
            </w:pPr>
            <w:r w:rsidRPr="00CD6863">
              <w:rPr>
                <w:b/>
                <w:bCs/>
                <w:sz w:val="18"/>
                <w:szCs w:val="18"/>
              </w:rPr>
              <w:t>Ascites – n (%)</w:t>
            </w:r>
          </w:p>
        </w:tc>
        <w:tc>
          <w:tcPr>
            <w:tcW w:w="2291" w:type="dxa"/>
            <w:tcBorders>
              <w:top w:val="single" w:sz="4" w:space="0" w:color="auto"/>
            </w:tcBorders>
            <w:shd w:val="clear" w:color="auto" w:fill="F2F2F2"/>
          </w:tcPr>
          <w:p w14:paraId="4A5376CD" w14:textId="77777777" w:rsidR="00891B17" w:rsidRPr="00CD6863" w:rsidRDefault="00891B17" w:rsidP="007741D9">
            <w:pPr>
              <w:pStyle w:val="NoSpacing"/>
              <w:rPr>
                <w:sz w:val="18"/>
                <w:szCs w:val="18"/>
              </w:rPr>
            </w:pPr>
          </w:p>
        </w:tc>
        <w:tc>
          <w:tcPr>
            <w:tcW w:w="3025" w:type="dxa"/>
            <w:tcBorders>
              <w:top w:val="single" w:sz="4" w:space="0" w:color="auto"/>
            </w:tcBorders>
            <w:shd w:val="clear" w:color="auto" w:fill="F2F2F2"/>
          </w:tcPr>
          <w:p w14:paraId="7F0178DA" w14:textId="77777777" w:rsidR="00891B17" w:rsidRPr="00CD6863" w:rsidRDefault="00891B17" w:rsidP="007741D9">
            <w:pPr>
              <w:pStyle w:val="NoSpacing"/>
              <w:rPr>
                <w:sz w:val="18"/>
                <w:szCs w:val="18"/>
              </w:rPr>
            </w:pPr>
          </w:p>
        </w:tc>
        <w:tc>
          <w:tcPr>
            <w:tcW w:w="927" w:type="dxa"/>
            <w:tcBorders>
              <w:top w:val="single" w:sz="4" w:space="0" w:color="auto"/>
            </w:tcBorders>
            <w:shd w:val="clear" w:color="auto" w:fill="F2F2F2"/>
          </w:tcPr>
          <w:p w14:paraId="360B80A5" w14:textId="0325772F" w:rsidR="00891B17" w:rsidRPr="00CD6863" w:rsidRDefault="00891B17" w:rsidP="00891B17">
            <w:pPr>
              <w:pStyle w:val="NoSpacing"/>
              <w:rPr>
                <w:sz w:val="18"/>
                <w:szCs w:val="18"/>
              </w:rPr>
            </w:pPr>
            <w:r w:rsidRPr="00CD6863">
              <w:rPr>
                <w:sz w:val="18"/>
                <w:szCs w:val="18"/>
              </w:rPr>
              <w:t>0.29</w:t>
            </w:r>
          </w:p>
        </w:tc>
        <w:tc>
          <w:tcPr>
            <w:tcW w:w="2711" w:type="dxa"/>
            <w:tcBorders>
              <w:top w:val="single" w:sz="4" w:space="0" w:color="auto"/>
            </w:tcBorders>
            <w:shd w:val="clear" w:color="auto" w:fill="F2F2F2"/>
          </w:tcPr>
          <w:p w14:paraId="76862FFD" w14:textId="139DEF12" w:rsidR="00891B17" w:rsidRPr="00CD6863" w:rsidRDefault="00891B17" w:rsidP="007741D9">
            <w:pPr>
              <w:pStyle w:val="NoSpacing"/>
              <w:rPr>
                <w:sz w:val="18"/>
                <w:szCs w:val="18"/>
              </w:rPr>
            </w:pPr>
          </w:p>
        </w:tc>
        <w:tc>
          <w:tcPr>
            <w:tcW w:w="1252" w:type="dxa"/>
            <w:tcBorders>
              <w:top w:val="single" w:sz="4" w:space="0" w:color="auto"/>
            </w:tcBorders>
            <w:shd w:val="clear" w:color="auto" w:fill="F2F2F2"/>
          </w:tcPr>
          <w:p w14:paraId="39C6CB27" w14:textId="5E2270B8" w:rsidR="00891B17" w:rsidRPr="00CD6863" w:rsidRDefault="00891B17" w:rsidP="007741D9">
            <w:pPr>
              <w:pStyle w:val="NoSpacing"/>
              <w:rPr>
                <w:b/>
                <w:sz w:val="18"/>
                <w:szCs w:val="18"/>
              </w:rPr>
            </w:pPr>
            <w:r w:rsidRPr="00CD6863">
              <w:rPr>
                <w:b/>
                <w:sz w:val="18"/>
                <w:szCs w:val="18"/>
              </w:rPr>
              <w:t>0.01</w:t>
            </w:r>
          </w:p>
        </w:tc>
      </w:tr>
      <w:tr w:rsidR="00891B17" w:rsidRPr="00CD6863" w14:paraId="2252EC93" w14:textId="1A6C5BF4" w:rsidTr="007C3826">
        <w:trPr>
          <w:trHeight w:val="185"/>
        </w:trPr>
        <w:tc>
          <w:tcPr>
            <w:tcW w:w="3742" w:type="dxa"/>
            <w:shd w:val="clear" w:color="auto" w:fill="F2F2F2"/>
          </w:tcPr>
          <w:p w14:paraId="3ADEA45B" w14:textId="77777777" w:rsidR="00891B17" w:rsidRPr="00CD6863" w:rsidRDefault="00891B17" w:rsidP="007741D9">
            <w:pPr>
              <w:pStyle w:val="NoSpacing"/>
              <w:jc w:val="right"/>
              <w:rPr>
                <w:sz w:val="18"/>
                <w:szCs w:val="18"/>
              </w:rPr>
            </w:pPr>
            <w:r w:rsidRPr="00CD6863">
              <w:rPr>
                <w:sz w:val="18"/>
                <w:szCs w:val="18"/>
              </w:rPr>
              <w:t>No Ascites</w:t>
            </w:r>
          </w:p>
        </w:tc>
        <w:tc>
          <w:tcPr>
            <w:tcW w:w="2291" w:type="dxa"/>
            <w:shd w:val="clear" w:color="auto" w:fill="F2F2F2"/>
          </w:tcPr>
          <w:p w14:paraId="0A53F7F3" w14:textId="0C024B89" w:rsidR="00891B17" w:rsidRPr="00CD6863" w:rsidRDefault="00891B17" w:rsidP="007741D9">
            <w:pPr>
              <w:pStyle w:val="NoSpacing"/>
              <w:rPr>
                <w:sz w:val="18"/>
                <w:szCs w:val="18"/>
              </w:rPr>
            </w:pPr>
            <w:r w:rsidRPr="00CD6863">
              <w:rPr>
                <w:sz w:val="18"/>
              </w:rPr>
              <w:t>7 (19.4%)</w:t>
            </w:r>
          </w:p>
        </w:tc>
        <w:tc>
          <w:tcPr>
            <w:tcW w:w="3025" w:type="dxa"/>
            <w:shd w:val="clear" w:color="auto" w:fill="F2F2F2"/>
          </w:tcPr>
          <w:p w14:paraId="525BE44B" w14:textId="78981A3F" w:rsidR="00891B17" w:rsidRPr="00CD6863" w:rsidRDefault="00891B17" w:rsidP="007741D9">
            <w:pPr>
              <w:pStyle w:val="NoSpacing"/>
              <w:rPr>
                <w:sz w:val="18"/>
                <w:szCs w:val="18"/>
              </w:rPr>
            </w:pPr>
            <w:r w:rsidRPr="00CD6863">
              <w:rPr>
                <w:sz w:val="18"/>
              </w:rPr>
              <w:t>10 (27.8%)</w:t>
            </w:r>
          </w:p>
        </w:tc>
        <w:tc>
          <w:tcPr>
            <w:tcW w:w="927" w:type="dxa"/>
            <w:shd w:val="clear" w:color="auto" w:fill="F2F2F2"/>
          </w:tcPr>
          <w:p w14:paraId="754512B1" w14:textId="77777777" w:rsidR="00891B17" w:rsidRPr="00CD6863" w:rsidRDefault="00891B17" w:rsidP="007741D9">
            <w:pPr>
              <w:pStyle w:val="NoSpacing"/>
              <w:rPr>
                <w:sz w:val="18"/>
                <w:szCs w:val="18"/>
              </w:rPr>
            </w:pPr>
          </w:p>
        </w:tc>
        <w:tc>
          <w:tcPr>
            <w:tcW w:w="2711" w:type="dxa"/>
            <w:shd w:val="clear" w:color="auto" w:fill="F2F2F2"/>
          </w:tcPr>
          <w:p w14:paraId="2A51E1DF" w14:textId="24382749" w:rsidR="00891B17" w:rsidRPr="00CD6863" w:rsidRDefault="00891B17" w:rsidP="007741D9">
            <w:pPr>
              <w:pStyle w:val="NoSpacing"/>
              <w:rPr>
                <w:sz w:val="20"/>
                <w:szCs w:val="18"/>
              </w:rPr>
            </w:pPr>
            <w:r w:rsidRPr="00CD6863">
              <w:rPr>
                <w:sz w:val="20"/>
              </w:rPr>
              <w:t>8 (66.7%)</w:t>
            </w:r>
          </w:p>
        </w:tc>
        <w:tc>
          <w:tcPr>
            <w:tcW w:w="1252" w:type="dxa"/>
            <w:shd w:val="clear" w:color="auto" w:fill="F2F2F2"/>
          </w:tcPr>
          <w:p w14:paraId="4A106FBD" w14:textId="77777777" w:rsidR="00891B17" w:rsidRPr="00CD6863" w:rsidRDefault="00891B17" w:rsidP="007741D9">
            <w:pPr>
              <w:pStyle w:val="NoSpacing"/>
              <w:rPr>
                <w:sz w:val="18"/>
                <w:szCs w:val="18"/>
              </w:rPr>
            </w:pPr>
          </w:p>
        </w:tc>
      </w:tr>
      <w:tr w:rsidR="00891B17" w:rsidRPr="00CD6863" w14:paraId="644A8A78" w14:textId="739B862A" w:rsidTr="007741D9">
        <w:trPr>
          <w:trHeight w:val="171"/>
        </w:trPr>
        <w:tc>
          <w:tcPr>
            <w:tcW w:w="3742" w:type="dxa"/>
            <w:shd w:val="clear" w:color="auto" w:fill="F2F2F2"/>
          </w:tcPr>
          <w:p w14:paraId="624A7E98" w14:textId="77777777" w:rsidR="00891B17" w:rsidRPr="00CD6863" w:rsidRDefault="00891B17" w:rsidP="007741D9">
            <w:pPr>
              <w:pStyle w:val="NoSpacing"/>
              <w:jc w:val="right"/>
              <w:rPr>
                <w:sz w:val="18"/>
                <w:szCs w:val="18"/>
              </w:rPr>
            </w:pPr>
            <w:r w:rsidRPr="00CD6863">
              <w:rPr>
                <w:sz w:val="18"/>
                <w:szCs w:val="18"/>
              </w:rPr>
              <w:t>1+</w:t>
            </w:r>
          </w:p>
        </w:tc>
        <w:tc>
          <w:tcPr>
            <w:tcW w:w="2291" w:type="dxa"/>
            <w:shd w:val="clear" w:color="auto" w:fill="F2F2F2"/>
          </w:tcPr>
          <w:p w14:paraId="5EE77A17" w14:textId="25F80DFC" w:rsidR="00891B17" w:rsidRPr="00CD6863" w:rsidRDefault="00891B17" w:rsidP="007741D9">
            <w:pPr>
              <w:pStyle w:val="NoSpacing"/>
              <w:rPr>
                <w:sz w:val="18"/>
                <w:szCs w:val="18"/>
              </w:rPr>
            </w:pPr>
            <w:r w:rsidRPr="00CD6863">
              <w:rPr>
                <w:sz w:val="18"/>
              </w:rPr>
              <w:t>11 (30.6%)</w:t>
            </w:r>
          </w:p>
        </w:tc>
        <w:tc>
          <w:tcPr>
            <w:tcW w:w="3025" w:type="dxa"/>
            <w:shd w:val="clear" w:color="auto" w:fill="F2F2F2"/>
          </w:tcPr>
          <w:p w14:paraId="71439B45" w14:textId="23532F35" w:rsidR="00891B17" w:rsidRPr="00CD6863" w:rsidRDefault="00891B17" w:rsidP="007741D9">
            <w:pPr>
              <w:pStyle w:val="NoSpacing"/>
              <w:rPr>
                <w:sz w:val="18"/>
                <w:szCs w:val="18"/>
              </w:rPr>
            </w:pPr>
            <w:r w:rsidRPr="00CD6863">
              <w:rPr>
                <w:sz w:val="18"/>
              </w:rPr>
              <w:t>6 (16.6%)</w:t>
            </w:r>
          </w:p>
        </w:tc>
        <w:tc>
          <w:tcPr>
            <w:tcW w:w="927" w:type="dxa"/>
            <w:shd w:val="clear" w:color="auto" w:fill="F2F2F2"/>
          </w:tcPr>
          <w:p w14:paraId="54300A44" w14:textId="77777777" w:rsidR="00891B17" w:rsidRPr="00CD6863" w:rsidRDefault="00891B17" w:rsidP="007741D9">
            <w:pPr>
              <w:pStyle w:val="NoSpacing"/>
              <w:rPr>
                <w:sz w:val="18"/>
                <w:szCs w:val="18"/>
              </w:rPr>
            </w:pPr>
          </w:p>
        </w:tc>
        <w:tc>
          <w:tcPr>
            <w:tcW w:w="2711" w:type="dxa"/>
            <w:shd w:val="clear" w:color="auto" w:fill="F2F2F2"/>
          </w:tcPr>
          <w:p w14:paraId="49A89AE1" w14:textId="786BBE4A" w:rsidR="00891B17" w:rsidRPr="00CD6863" w:rsidRDefault="00891B17" w:rsidP="007741D9">
            <w:pPr>
              <w:pStyle w:val="NoSpacing"/>
              <w:rPr>
                <w:sz w:val="20"/>
                <w:szCs w:val="18"/>
              </w:rPr>
            </w:pPr>
            <w:r w:rsidRPr="00CD6863">
              <w:rPr>
                <w:sz w:val="20"/>
              </w:rPr>
              <w:t>3 (25%)</w:t>
            </w:r>
          </w:p>
        </w:tc>
        <w:tc>
          <w:tcPr>
            <w:tcW w:w="1252" w:type="dxa"/>
            <w:shd w:val="clear" w:color="auto" w:fill="F2F2F2"/>
          </w:tcPr>
          <w:p w14:paraId="3076F7AA" w14:textId="77777777" w:rsidR="00891B17" w:rsidRPr="00CD6863" w:rsidRDefault="00891B17" w:rsidP="007741D9">
            <w:pPr>
              <w:pStyle w:val="NoSpacing"/>
              <w:rPr>
                <w:sz w:val="18"/>
                <w:szCs w:val="18"/>
              </w:rPr>
            </w:pPr>
          </w:p>
        </w:tc>
      </w:tr>
      <w:tr w:rsidR="00891B17" w:rsidRPr="00CD6863" w14:paraId="76508069" w14:textId="5F07F8B7" w:rsidTr="007C3826">
        <w:trPr>
          <w:trHeight w:val="185"/>
        </w:trPr>
        <w:tc>
          <w:tcPr>
            <w:tcW w:w="3742" w:type="dxa"/>
            <w:shd w:val="clear" w:color="auto" w:fill="F2F2F2"/>
          </w:tcPr>
          <w:p w14:paraId="1AAF0A8B" w14:textId="77777777" w:rsidR="00891B17" w:rsidRPr="00CD6863" w:rsidRDefault="00891B17" w:rsidP="007741D9">
            <w:pPr>
              <w:pStyle w:val="NoSpacing"/>
              <w:jc w:val="right"/>
              <w:rPr>
                <w:sz w:val="18"/>
                <w:szCs w:val="18"/>
              </w:rPr>
            </w:pPr>
            <w:r w:rsidRPr="00CD6863">
              <w:rPr>
                <w:sz w:val="18"/>
                <w:szCs w:val="18"/>
              </w:rPr>
              <w:t>2+</w:t>
            </w:r>
          </w:p>
        </w:tc>
        <w:tc>
          <w:tcPr>
            <w:tcW w:w="2291" w:type="dxa"/>
            <w:shd w:val="clear" w:color="auto" w:fill="F2F2F2"/>
          </w:tcPr>
          <w:p w14:paraId="48342E05" w14:textId="3E671488" w:rsidR="00891B17" w:rsidRPr="00CD6863" w:rsidRDefault="00891B17" w:rsidP="007741D9">
            <w:pPr>
              <w:pStyle w:val="NoSpacing"/>
              <w:rPr>
                <w:sz w:val="18"/>
                <w:szCs w:val="18"/>
              </w:rPr>
            </w:pPr>
            <w:r w:rsidRPr="00CD6863">
              <w:rPr>
                <w:sz w:val="18"/>
              </w:rPr>
              <w:t>11 (30.6%)</w:t>
            </w:r>
          </w:p>
        </w:tc>
        <w:tc>
          <w:tcPr>
            <w:tcW w:w="3025" w:type="dxa"/>
            <w:shd w:val="clear" w:color="auto" w:fill="F2F2F2"/>
          </w:tcPr>
          <w:p w14:paraId="14D64026" w14:textId="66504B94" w:rsidR="00891B17" w:rsidRPr="00CD6863" w:rsidRDefault="00891B17" w:rsidP="007741D9">
            <w:pPr>
              <w:pStyle w:val="NoSpacing"/>
              <w:rPr>
                <w:sz w:val="18"/>
                <w:szCs w:val="18"/>
              </w:rPr>
            </w:pPr>
            <w:r w:rsidRPr="00CD6863">
              <w:rPr>
                <w:sz w:val="18"/>
              </w:rPr>
              <w:t>8 (22.2%)</w:t>
            </w:r>
          </w:p>
        </w:tc>
        <w:tc>
          <w:tcPr>
            <w:tcW w:w="927" w:type="dxa"/>
            <w:shd w:val="clear" w:color="auto" w:fill="F2F2F2"/>
          </w:tcPr>
          <w:p w14:paraId="67F6010F" w14:textId="77777777" w:rsidR="00891B17" w:rsidRPr="00CD6863" w:rsidRDefault="00891B17" w:rsidP="007741D9">
            <w:pPr>
              <w:pStyle w:val="NoSpacing"/>
              <w:rPr>
                <w:sz w:val="18"/>
                <w:szCs w:val="18"/>
              </w:rPr>
            </w:pPr>
          </w:p>
        </w:tc>
        <w:tc>
          <w:tcPr>
            <w:tcW w:w="2711" w:type="dxa"/>
            <w:shd w:val="clear" w:color="auto" w:fill="F2F2F2"/>
          </w:tcPr>
          <w:p w14:paraId="7A67AC78" w14:textId="5F0792F3" w:rsidR="00891B17" w:rsidRPr="00CD6863" w:rsidRDefault="00891B17" w:rsidP="007741D9">
            <w:pPr>
              <w:pStyle w:val="NoSpacing"/>
              <w:rPr>
                <w:sz w:val="20"/>
                <w:szCs w:val="18"/>
              </w:rPr>
            </w:pPr>
            <w:r w:rsidRPr="00CD6863">
              <w:rPr>
                <w:sz w:val="20"/>
              </w:rPr>
              <w:t>0 (0%)</w:t>
            </w:r>
          </w:p>
        </w:tc>
        <w:tc>
          <w:tcPr>
            <w:tcW w:w="1252" w:type="dxa"/>
            <w:shd w:val="clear" w:color="auto" w:fill="F2F2F2"/>
          </w:tcPr>
          <w:p w14:paraId="4FDD7B04" w14:textId="77777777" w:rsidR="00891B17" w:rsidRPr="00CD6863" w:rsidRDefault="00891B17" w:rsidP="007741D9">
            <w:pPr>
              <w:pStyle w:val="NoSpacing"/>
              <w:rPr>
                <w:sz w:val="18"/>
                <w:szCs w:val="18"/>
              </w:rPr>
            </w:pPr>
          </w:p>
        </w:tc>
      </w:tr>
      <w:tr w:rsidR="00891B17" w:rsidRPr="00CD6863" w14:paraId="4CFABA0C" w14:textId="7EC52FED" w:rsidTr="007C3826">
        <w:trPr>
          <w:trHeight w:val="185"/>
        </w:trPr>
        <w:tc>
          <w:tcPr>
            <w:tcW w:w="3742" w:type="dxa"/>
            <w:tcBorders>
              <w:bottom w:val="single" w:sz="4" w:space="0" w:color="auto"/>
            </w:tcBorders>
            <w:shd w:val="clear" w:color="auto" w:fill="F2F2F2"/>
          </w:tcPr>
          <w:p w14:paraId="095B3010" w14:textId="77777777" w:rsidR="00891B17" w:rsidRPr="00CD6863" w:rsidRDefault="00891B17" w:rsidP="007741D9">
            <w:pPr>
              <w:pStyle w:val="NoSpacing"/>
              <w:jc w:val="right"/>
              <w:rPr>
                <w:sz w:val="18"/>
                <w:szCs w:val="18"/>
              </w:rPr>
            </w:pPr>
            <w:r w:rsidRPr="00CD6863">
              <w:rPr>
                <w:sz w:val="18"/>
                <w:szCs w:val="18"/>
              </w:rPr>
              <w:t>3+</w:t>
            </w:r>
          </w:p>
        </w:tc>
        <w:tc>
          <w:tcPr>
            <w:tcW w:w="2291" w:type="dxa"/>
            <w:tcBorders>
              <w:bottom w:val="single" w:sz="4" w:space="0" w:color="auto"/>
            </w:tcBorders>
            <w:shd w:val="clear" w:color="auto" w:fill="F2F2F2"/>
          </w:tcPr>
          <w:p w14:paraId="0A4F894B" w14:textId="3E98D438" w:rsidR="00891B17" w:rsidRPr="00CD6863" w:rsidRDefault="00891B17" w:rsidP="007741D9">
            <w:pPr>
              <w:pStyle w:val="NoSpacing"/>
              <w:rPr>
                <w:sz w:val="18"/>
                <w:szCs w:val="18"/>
              </w:rPr>
            </w:pPr>
            <w:r w:rsidRPr="00CD6863">
              <w:rPr>
                <w:sz w:val="18"/>
              </w:rPr>
              <w:t>7 (19.4%)</w:t>
            </w:r>
          </w:p>
        </w:tc>
        <w:tc>
          <w:tcPr>
            <w:tcW w:w="3025" w:type="dxa"/>
            <w:tcBorders>
              <w:bottom w:val="single" w:sz="4" w:space="0" w:color="auto"/>
            </w:tcBorders>
            <w:shd w:val="clear" w:color="auto" w:fill="F2F2F2"/>
          </w:tcPr>
          <w:p w14:paraId="2852AD8E" w14:textId="3D542FD6" w:rsidR="00891B17" w:rsidRPr="00CD6863" w:rsidRDefault="00891B17" w:rsidP="007741D9">
            <w:pPr>
              <w:pStyle w:val="NoSpacing"/>
              <w:rPr>
                <w:sz w:val="18"/>
                <w:szCs w:val="18"/>
              </w:rPr>
            </w:pPr>
            <w:r w:rsidRPr="00CD6863">
              <w:rPr>
                <w:sz w:val="18"/>
              </w:rPr>
              <w:t>12 (33.3%)</w:t>
            </w:r>
          </w:p>
        </w:tc>
        <w:tc>
          <w:tcPr>
            <w:tcW w:w="927" w:type="dxa"/>
            <w:tcBorders>
              <w:bottom w:val="single" w:sz="4" w:space="0" w:color="auto"/>
            </w:tcBorders>
            <w:shd w:val="clear" w:color="auto" w:fill="F2F2F2"/>
          </w:tcPr>
          <w:p w14:paraId="2DFC663A" w14:textId="77777777" w:rsidR="00891B17" w:rsidRPr="00CD6863" w:rsidRDefault="00891B17" w:rsidP="007741D9">
            <w:pPr>
              <w:pStyle w:val="NoSpacing"/>
              <w:rPr>
                <w:sz w:val="18"/>
                <w:szCs w:val="18"/>
              </w:rPr>
            </w:pPr>
          </w:p>
        </w:tc>
        <w:tc>
          <w:tcPr>
            <w:tcW w:w="2711" w:type="dxa"/>
            <w:tcBorders>
              <w:bottom w:val="single" w:sz="4" w:space="0" w:color="auto"/>
            </w:tcBorders>
            <w:shd w:val="clear" w:color="auto" w:fill="F2F2F2"/>
          </w:tcPr>
          <w:p w14:paraId="06D8F9FB" w14:textId="6EE739C4" w:rsidR="00891B17" w:rsidRPr="00CD6863" w:rsidRDefault="00891B17" w:rsidP="007741D9">
            <w:pPr>
              <w:pStyle w:val="NoSpacing"/>
              <w:rPr>
                <w:sz w:val="20"/>
                <w:szCs w:val="18"/>
              </w:rPr>
            </w:pPr>
            <w:r w:rsidRPr="00CD6863">
              <w:rPr>
                <w:sz w:val="20"/>
              </w:rPr>
              <w:t>1 (8.3%)</w:t>
            </w:r>
          </w:p>
        </w:tc>
        <w:tc>
          <w:tcPr>
            <w:tcW w:w="1252" w:type="dxa"/>
            <w:tcBorders>
              <w:bottom w:val="single" w:sz="4" w:space="0" w:color="auto"/>
            </w:tcBorders>
            <w:shd w:val="clear" w:color="auto" w:fill="F2F2F2"/>
          </w:tcPr>
          <w:p w14:paraId="6DCC9161" w14:textId="77777777" w:rsidR="00891B17" w:rsidRPr="00CD6863" w:rsidRDefault="00891B17" w:rsidP="007741D9">
            <w:pPr>
              <w:pStyle w:val="NoSpacing"/>
              <w:rPr>
                <w:sz w:val="18"/>
                <w:szCs w:val="18"/>
              </w:rPr>
            </w:pPr>
          </w:p>
        </w:tc>
      </w:tr>
      <w:tr w:rsidR="00891B17" w:rsidRPr="00CD6863" w14:paraId="36A36BD6" w14:textId="5BF220DC" w:rsidTr="007C3826">
        <w:trPr>
          <w:trHeight w:val="185"/>
        </w:trPr>
        <w:tc>
          <w:tcPr>
            <w:tcW w:w="3742" w:type="dxa"/>
            <w:tcBorders>
              <w:top w:val="single" w:sz="4" w:space="0" w:color="auto"/>
              <w:bottom w:val="single" w:sz="4" w:space="0" w:color="auto"/>
            </w:tcBorders>
            <w:shd w:val="clear" w:color="auto" w:fill="auto"/>
          </w:tcPr>
          <w:p w14:paraId="49C02A1D" w14:textId="77777777" w:rsidR="00891B17" w:rsidRPr="00CD6863" w:rsidRDefault="00891B17" w:rsidP="007741D9">
            <w:pPr>
              <w:pStyle w:val="NoSpacing"/>
              <w:rPr>
                <w:b/>
                <w:bCs/>
                <w:sz w:val="18"/>
                <w:szCs w:val="18"/>
              </w:rPr>
            </w:pPr>
            <w:r w:rsidRPr="00CD6863">
              <w:rPr>
                <w:b/>
                <w:bCs/>
                <w:sz w:val="18"/>
                <w:szCs w:val="18"/>
              </w:rPr>
              <w:t>Pleural effusion – n (%)</w:t>
            </w:r>
          </w:p>
        </w:tc>
        <w:tc>
          <w:tcPr>
            <w:tcW w:w="2291" w:type="dxa"/>
            <w:tcBorders>
              <w:top w:val="single" w:sz="4" w:space="0" w:color="auto"/>
              <w:bottom w:val="single" w:sz="4" w:space="0" w:color="auto"/>
            </w:tcBorders>
            <w:shd w:val="clear" w:color="auto" w:fill="auto"/>
          </w:tcPr>
          <w:p w14:paraId="6C1C6683" w14:textId="77777777" w:rsidR="00891B17" w:rsidRPr="00CD6863" w:rsidRDefault="00891B17" w:rsidP="007741D9">
            <w:pPr>
              <w:pStyle w:val="NoSpacing"/>
              <w:rPr>
                <w:sz w:val="18"/>
                <w:szCs w:val="18"/>
              </w:rPr>
            </w:pPr>
          </w:p>
        </w:tc>
        <w:tc>
          <w:tcPr>
            <w:tcW w:w="3025" w:type="dxa"/>
            <w:tcBorders>
              <w:top w:val="single" w:sz="4" w:space="0" w:color="auto"/>
              <w:bottom w:val="single" w:sz="4" w:space="0" w:color="auto"/>
            </w:tcBorders>
            <w:shd w:val="clear" w:color="auto" w:fill="auto"/>
          </w:tcPr>
          <w:p w14:paraId="1895907A" w14:textId="77777777" w:rsidR="00891B17" w:rsidRPr="00CD6863" w:rsidRDefault="00891B17" w:rsidP="007741D9">
            <w:pPr>
              <w:pStyle w:val="NoSpacing"/>
              <w:rPr>
                <w:sz w:val="18"/>
                <w:szCs w:val="18"/>
              </w:rPr>
            </w:pPr>
          </w:p>
        </w:tc>
        <w:tc>
          <w:tcPr>
            <w:tcW w:w="927" w:type="dxa"/>
            <w:tcBorders>
              <w:top w:val="single" w:sz="4" w:space="0" w:color="auto"/>
              <w:bottom w:val="single" w:sz="4" w:space="0" w:color="auto"/>
            </w:tcBorders>
          </w:tcPr>
          <w:p w14:paraId="2BFCADBD" w14:textId="0B21C9CA" w:rsidR="00891B17" w:rsidRPr="00CD6863" w:rsidRDefault="00891B17" w:rsidP="007741D9">
            <w:pPr>
              <w:pStyle w:val="NoSpacing"/>
              <w:rPr>
                <w:sz w:val="18"/>
                <w:szCs w:val="18"/>
              </w:rPr>
            </w:pPr>
            <w:r w:rsidRPr="00CD6863">
              <w:rPr>
                <w:sz w:val="18"/>
                <w:szCs w:val="18"/>
              </w:rPr>
              <w:t>0.53</w:t>
            </w:r>
          </w:p>
        </w:tc>
        <w:tc>
          <w:tcPr>
            <w:tcW w:w="2711" w:type="dxa"/>
            <w:tcBorders>
              <w:top w:val="single" w:sz="4" w:space="0" w:color="auto"/>
              <w:bottom w:val="single" w:sz="4" w:space="0" w:color="auto"/>
            </w:tcBorders>
            <w:shd w:val="clear" w:color="auto" w:fill="auto"/>
          </w:tcPr>
          <w:p w14:paraId="3CD4468D" w14:textId="4188688A" w:rsidR="00891B17" w:rsidRPr="00CD6863" w:rsidRDefault="00891B17" w:rsidP="007741D9">
            <w:pPr>
              <w:pStyle w:val="NoSpacing"/>
              <w:rPr>
                <w:sz w:val="18"/>
                <w:szCs w:val="18"/>
              </w:rPr>
            </w:pPr>
          </w:p>
        </w:tc>
        <w:tc>
          <w:tcPr>
            <w:tcW w:w="1252" w:type="dxa"/>
            <w:tcBorders>
              <w:top w:val="single" w:sz="4" w:space="0" w:color="auto"/>
              <w:bottom w:val="single" w:sz="4" w:space="0" w:color="auto"/>
            </w:tcBorders>
          </w:tcPr>
          <w:p w14:paraId="72E3840A" w14:textId="2EA98C97" w:rsidR="00891B17" w:rsidRPr="00CD6863" w:rsidRDefault="00891B17" w:rsidP="007741D9">
            <w:pPr>
              <w:pStyle w:val="NoSpacing"/>
              <w:rPr>
                <w:sz w:val="18"/>
                <w:szCs w:val="18"/>
              </w:rPr>
            </w:pPr>
            <w:r w:rsidRPr="00CD6863">
              <w:rPr>
                <w:sz w:val="18"/>
                <w:szCs w:val="18"/>
              </w:rPr>
              <w:t>0.31</w:t>
            </w:r>
          </w:p>
        </w:tc>
      </w:tr>
      <w:tr w:rsidR="00891B17" w:rsidRPr="00CD6863" w14:paraId="6373A45B" w14:textId="1D4D77F5" w:rsidTr="007C3826">
        <w:trPr>
          <w:trHeight w:val="194"/>
        </w:trPr>
        <w:tc>
          <w:tcPr>
            <w:tcW w:w="3742" w:type="dxa"/>
            <w:tcBorders>
              <w:top w:val="single" w:sz="4" w:space="0" w:color="auto"/>
              <w:bottom w:val="single" w:sz="4" w:space="0" w:color="auto"/>
            </w:tcBorders>
            <w:shd w:val="clear" w:color="auto" w:fill="auto"/>
          </w:tcPr>
          <w:p w14:paraId="366CB7B3" w14:textId="77777777" w:rsidR="00891B17" w:rsidRPr="00CD6863" w:rsidRDefault="00891B17" w:rsidP="007741D9">
            <w:pPr>
              <w:pStyle w:val="NoSpacing"/>
              <w:jc w:val="right"/>
              <w:rPr>
                <w:sz w:val="18"/>
                <w:szCs w:val="18"/>
              </w:rPr>
            </w:pPr>
            <w:r w:rsidRPr="00CD6863">
              <w:rPr>
                <w:sz w:val="18"/>
                <w:szCs w:val="18"/>
              </w:rPr>
              <w:t>Positive</w:t>
            </w:r>
          </w:p>
        </w:tc>
        <w:tc>
          <w:tcPr>
            <w:tcW w:w="2291" w:type="dxa"/>
            <w:tcBorders>
              <w:top w:val="single" w:sz="4" w:space="0" w:color="auto"/>
              <w:bottom w:val="single" w:sz="4" w:space="0" w:color="auto"/>
            </w:tcBorders>
            <w:shd w:val="clear" w:color="auto" w:fill="auto"/>
          </w:tcPr>
          <w:p w14:paraId="03D02865" w14:textId="2B4A8455" w:rsidR="00891B17" w:rsidRPr="00CD6863" w:rsidRDefault="00891B17" w:rsidP="007741D9">
            <w:pPr>
              <w:pStyle w:val="NoSpacing"/>
              <w:rPr>
                <w:sz w:val="20"/>
                <w:szCs w:val="18"/>
              </w:rPr>
            </w:pPr>
            <w:r w:rsidRPr="00CD6863">
              <w:rPr>
                <w:sz w:val="20"/>
              </w:rPr>
              <w:t>5 (13.9%)</w:t>
            </w:r>
          </w:p>
        </w:tc>
        <w:tc>
          <w:tcPr>
            <w:tcW w:w="3025" w:type="dxa"/>
            <w:tcBorders>
              <w:top w:val="single" w:sz="4" w:space="0" w:color="auto"/>
              <w:bottom w:val="single" w:sz="4" w:space="0" w:color="auto"/>
            </w:tcBorders>
            <w:shd w:val="clear" w:color="auto" w:fill="auto"/>
          </w:tcPr>
          <w:p w14:paraId="63AA606A" w14:textId="39382E59" w:rsidR="00891B17" w:rsidRPr="00CD6863" w:rsidRDefault="00891B17" w:rsidP="007741D9">
            <w:pPr>
              <w:pStyle w:val="NoSpacing"/>
              <w:rPr>
                <w:sz w:val="20"/>
                <w:szCs w:val="18"/>
              </w:rPr>
            </w:pPr>
            <w:r w:rsidRPr="00CD6863">
              <w:rPr>
                <w:sz w:val="20"/>
              </w:rPr>
              <w:t>7 (19.4%)</w:t>
            </w:r>
          </w:p>
        </w:tc>
        <w:tc>
          <w:tcPr>
            <w:tcW w:w="927" w:type="dxa"/>
            <w:tcBorders>
              <w:top w:val="single" w:sz="4" w:space="0" w:color="auto"/>
              <w:bottom w:val="single" w:sz="4" w:space="0" w:color="auto"/>
            </w:tcBorders>
          </w:tcPr>
          <w:p w14:paraId="3BE82620" w14:textId="77777777" w:rsidR="00891B17" w:rsidRPr="00CD6863" w:rsidRDefault="00891B17" w:rsidP="007741D9">
            <w:pPr>
              <w:pStyle w:val="NoSpacing"/>
              <w:rPr>
                <w:sz w:val="18"/>
                <w:szCs w:val="18"/>
              </w:rPr>
            </w:pPr>
          </w:p>
        </w:tc>
        <w:tc>
          <w:tcPr>
            <w:tcW w:w="2711" w:type="dxa"/>
            <w:tcBorders>
              <w:top w:val="single" w:sz="4" w:space="0" w:color="auto"/>
              <w:bottom w:val="single" w:sz="4" w:space="0" w:color="auto"/>
            </w:tcBorders>
            <w:shd w:val="clear" w:color="auto" w:fill="auto"/>
          </w:tcPr>
          <w:p w14:paraId="1A41A56A" w14:textId="1AF620D6" w:rsidR="00891B17" w:rsidRPr="00CD6863" w:rsidRDefault="00891B17" w:rsidP="007741D9">
            <w:pPr>
              <w:pStyle w:val="NoSpacing"/>
              <w:rPr>
                <w:sz w:val="18"/>
                <w:szCs w:val="18"/>
              </w:rPr>
            </w:pPr>
            <w:r w:rsidRPr="00CD6863">
              <w:rPr>
                <w:sz w:val="18"/>
                <w:szCs w:val="18"/>
              </w:rPr>
              <w:t>0 (0%)</w:t>
            </w:r>
          </w:p>
        </w:tc>
        <w:tc>
          <w:tcPr>
            <w:tcW w:w="1252" w:type="dxa"/>
            <w:tcBorders>
              <w:top w:val="single" w:sz="4" w:space="0" w:color="auto"/>
              <w:bottom w:val="single" w:sz="4" w:space="0" w:color="auto"/>
            </w:tcBorders>
          </w:tcPr>
          <w:p w14:paraId="3FFFC374" w14:textId="77777777" w:rsidR="00891B17" w:rsidRPr="00CD6863" w:rsidRDefault="00891B17" w:rsidP="007741D9">
            <w:pPr>
              <w:pStyle w:val="NoSpacing"/>
              <w:rPr>
                <w:sz w:val="18"/>
                <w:szCs w:val="18"/>
              </w:rPr>
            </w:pPr>
          </w:p>
        </w:tc>
      </w:tr>
      <w:tr w:rsidR="00891B17" w:rsidRPr="00CD6863" w14:paraId="5E4F6FA0" w14:textId="51F9FDA0" w:rsidTr="007C3826">
        <w:trPr>
          <w:trHeight w:val="185"/>
        </w:trPr>
        <w:tc>
          <w:tcPr>
            <w:tcW w:w="3742" w:type="dxa"/>
            <w:tcBorders>
              <w:top w:val="single" w:sz="4" w:space="0" w:color="auto"/>
              <w:bottom w:val="single" w:sz="4" w:space="0" w:color="auto"/>
            </w:tcBorders>
            <w:shd w:val="clear" w:color="auto" w:fill="auto"/>
          </w:tcPr>
          <w:p w14:paraId="66751085" w14:textId="77777777" w:rsidR="00891B17" w:rsidRPr="00CD6863" w:rsidRDefault="00891B17" w:rsidP="007741D9">
            <w:pPr>
              <w:pStyle w:val="NoSpacing"/>
              <w:jc w:val="right"/>
              <w:rPr>
                <w:sz w:val="18"/>
                <w:szCs w:val="18"/>
              </w:rPr>
            </w:pPr>
            <w:r w:rsidRPr="00CD6863">
              <w:rPr>
                <w:sz w:val="18"/>
                <w:szCs w:val="18"/>
              </w:rPr>
              <w:t>Negative</w:t>
            </w:r>
          </w:p>
        </w:tc>
        <w:tc>
          <w:tcPr>
            <w:tcW w:w="2291" w:type="dxa"/>
            <w:tcBorders>
              <w:top w:val="single" w:sz="4" w:space="0" w:color="auto"/>
              <w:bottom w:val="single" w:sz="4" w:space="0" w:color="auto"/>
            </w:tcBorders>
            <w:shd w:val="clear" w:color="auto" w:fill="auto"/>
          </w:tcPr>
          <w:p w14:paraId="3407B9E0" w14:textId="103632BF" w:rsidR="00891B17" w:rsidRPr="00CD6863" w:rsidRDefault="00891B17" w:rsidP="007741D9">
            <w:pPr>
              <w:pStyle w:val="NoSpacing"/>
              <w:rPr>
                <w:sz w:val="20"/>
                <w:szCs w:val="18"/>
              </w:rPr>
            </w:pPr>
            <w:r w:rsidRPr="00CD6863">
              <w:rPr>
                <w:sz w:val="20"/>
              </w:rPr>
              <w:t>31 (86.1%)</w:t>
            </w:r>
          </w:p>
        </w:tc>
        <w:tc>
          <w:tcPr>
            <w:tcW w:w="3025" w:type="dxa"/>
            <w:tcBorders>
              <w:top w:val="single" w:sz="4" w:space="0" w:color="auto"/>
              <w:bottom w:val="single" w:sz="4" w:space="0" w:color="auto"/>
            </w:tcBorders>
            <w:shd w:val="clear" w:color="auto" w:fill="auto"/>
          </w:tcPr>
          <w:p w14:paraId="27728E02" w14:textId="264A022B" w:rsidR="00891B17" w:rsidRPr="00CD6863" w:rsidRDefault="00891B17" w:rsidP="007741D9">
            <w:pPr>
              <w:pStyle w:val="NoSpacing"/>
              <w:rPr>
                <w:sz w:val="20"/>
                <w:szCs w:val="18"/>
              </w:rPr>
            </w:pPr>
            <w:r w:rsidRPr="00CD6863">
              <w:rPr>
                <w:sz w:val="20"/>
              </w:rPr>
              <w:t>29 (80.6%)</w:t>
            </w:r>
          </w:p>
        </w:tc>
        <w:tc>
          <w:tcPr>
            <w:tcW w:w="927" w:type="dxa"/>
            <w:tcBorders>
              <w:top w:val="single" w:sz="4" w:space="0" w:color="auto"/>
              <w:bottom w:val="single" w:sz="4" w:space="0" w:color="auto"/>
            </w:tcBorders>
          </w:tcPr>
          <w:p w14:paraId="52D89640" w14:textId="77777777" w:rsidR="00891B17" w:rsidRPr="00CD6863" w:rsidRDefault="00891B17" w:rsidP="007741D9">
            <w:pPr>
              <w:pStyle w:val="NoSpacing"/>
              <w:rPr>
                <w:sz w:val="18"/>
                <w:szCs w:val="18"/>
              </w:rPr>
            </w:pPr>
          </w:p>
        </w:tc>
        <w:tc>
          <w:tcPr>
            <w:tcW w:w="2711" w:type="dxa"/>
            <w:tcBorders>
              <w:top w:val="single" w:sz="4" w:space="0" w:color="auto"/>
              <w:bottom w:val="single" w:sz="4" w:space="0" w:color="auto"/>
            </w:tcBorders>
            <w:shd w:val="clear" w:color="auto" w:fill="auto"/>
          </w:tcPr>
          <w:p w14:paraId="70BEAF13" w14:textId="03B8EDBD" w:rsidR="00891B17" w:rsidRPr="00CD6863" w:rsidRDefault="00891B17" w:rsidP="007741D9">
            <w:pPr>
              <w:pStyle w:val="NoSpacing"/>
              <w:rPr>
                <w:sz w:val="18"/>
                <w:szCs w:val="18"/>
              </w:rPr>
            </w:pPr>
            <w:r w:rsidRPr="00CD6863">
              <w:rPr>
                <w:sz w:val="18"/>
                <w:szCs w:val="18"/>
              </w:rPr>
              <w:t>12 (100%)</w:t>
            </w:r>
          </w:p>
        </w:tc>
        <w:tc>
          <w:tcPr>
            <w:tcW w:w="1252" w:type="dxa"/>
            <w:tcBorders>
              <w:top w:val="single" w:sz="4" w:space="0" w:color="auto"/>
              <w:bottom w:val="single" w:sz="4" w:space="0" w:color="auto"/>
            </w:tcBorders>
          </w:tcPr>
          <w:p w14:paraId="7E83BDB6" w14:textId="77777777" w:rsidR="00891B17" w:rsidRPr="00CD6863" w:rsidRDefault="00891B17" w:rsidP="007741D9">
            <w:pPr>
              <w:pStyle w:val="NoSpacing"/>
              <w:rPr>
                <w:sz w:val="18"/>
                <w:szCs w:val="18"/>
              </w:rPr>
            </w:pPr>
          </w:p>
        </w:tc>
      </w:tr>
      <w:tr w:rsidR="00891B17" w:rsidRPr="00CD6863" w14:paraId="2DABB537" w14:textId="1F11E01D" w:rsidTr="0065025E">
        <w:trPr>
          <w:trHeight w:val="185"/>
        </w:trPr>
        <w:tc>
          <w:tcPr>
            <w:tcW w:w="3742" w:type="dxa"/>
            <w:tcBorders>
              <w:top w:val="single" w:sz="4" w:space="0" w:color="auto"/>
              <w:bottom w:val="single" w:sz="4" w:space="0" w:color="auto"/>
            </w:tcBorders>
            <w:shd w:val="clear" w:color="auto" w:fill="F2F2F2"/>
          </w:tcPr>
          <w:p w14:paraId="287A338E" w14:textId="77777777" w:rsidR="00891B17" w:rsidRPr="00CD6863" w:rsidRDefault="00891B17" w:rsidP="007741D9">
            <w:pPr>
              <w:pStyle w:val="NoSpacing"/>
              <w:rPr>
                <w:b/>
                <w:bCs/>
                <w:sz w:val="18"/>
                <w:szCs w:val="18"/>
              </w:rPr>
            </w:pPr>
            <w:r w:rsidRPr="00CD6863">
              <w:rPr>
                <w:b/>
                <w:bCs/>
                <w:sz w:val="18"/>
                <w:szCs w:val="18"/>
              </w:rPr>
              <w:t>Lymphadenopathy – n (%)</w:t>
            </w:r>
          </w:p>
        </w:tc>
        <w:tc>
          <w:tcPr>
            <w:tcW w:w="2291" w:type="dxa"/>
            <w:tcBorders>
              <w:top w:val="single" w:sz="4" w:space="0" w:color="auto"/>
              <w:bottom w:val="single" w:sz="4" w:space="0" w:color="auto"/>
            </w:tcBorders>
            <w:shd w:val="clear" w:color="auto" w:fill="F2F2F2"/>
          </w:tcPr>
          <w:p w14:paraId="73188DAC" w14:textId="77777777" w:rsidR="00891B17" w:rsidRPr="00CD6863" w:rsidRDefault="00891B17" w:rsidP="007741D9">
            <w:pPr>
              <w:pStyle w:val="NoSpacing"/>
              <w:rPr>
                <w:sz w:val="18"/>
                <w:szCs w:val="18"/>
              </w:rPr>
            </w:pPr>
          </w:p>
        </w:tc>
        <w:tc>
          <w:tcPr>
            <w:tcW w:w="3025" w:type="dxa"/>
            <w:tcBorders>
              <w:top w:val="single" w:sz="4" w:space="0" w:color="auto"/>
              <w:bottom w:val="single" w:sz="4" w:space="0" w:color="auto"/>
            </w:tcBorders>
            <w:shd w:val="clear" w:color="auto" w:fill="F2F2F2"/>
          </w:tcPr>
          <w:p w14:paraId="0FFFFD71" w14:textId="77777777" w:rsidR="00891B17" w:rsidRPr="00CD6863" w:rsidRDefault="00891B17" w:rsidP="007741D9">
            <w:pPr>
              <w:pStyle w:val="NoSpacing"/>
              <w:rPr>
                <w:sz w:val="18"/>
                <w:szCs w:val="18"/>
              </w:rPr>
            </w:pPr>
          </w:p>
        </w:tc>
        <w:tc>
          <w:tcPr>
            <w:tcW w:w="927" w:type="dxa"/>
            <w:tcBorders>
              <w:top w:val="single" w:sz="4" w:space="0" w:color="auto"/>
              <w:bottom w:val="single" w:sz="4" w:space="0" w:color="auto"/>
            </w:tcBorders>
            <w:shd w:val="clear" w:color="auto" w:fill="F2F2F2"/>
          </w:tcPr>
          <w:p w14:paraId="26AEB5AA" w14:textId="0FC062EF" w:rsidR="00891B17" w:rsidRPr="00CD6863" w:rsidRDefault="00891B17" w:rsidP="007741D9">
            <w:pPr>
              <w:pStyle w:val="NoSpacing"/>
              <w:rPr>
                <w:b/>
                <w:sz w:val="18"/>
                <w:szCs w:val="18"/>
              </w:rPr>
            </w:pPr>
            <w:r w:rsidRPr="00CD6863">
              <w:rPr>
                <w:b/>
                <w:sz w:val="18"/>
                <w:szCs w:val="18"/>
              </w:rPr>
              <w:t>&lt;0.001</w:t>
            </w:r>
          </w:p>
        </w:tc>
        <w:tc>
          <w:tcPr>
            <w:tcW w:w="2711" w:type="dxa"/>
            <w:tcBorders>
              <w:top w:val="single" w:sz="4" w:space="0" w:color="auto"/>
              <w:bottom w:val="single" w:sz="4" w:space="0" w:color="auto"/>
            </w:tcBorders>
            <w:shd w:val="clear" w:color="auto" w:fill="F2F2F2"/>
          </w:tcPr>
          <w:p w14:paraId="6AAA9890" w14:textId="291F5884" w:rsidR="00891B17" w:rsidRPr="00CD6863" w:rsidRDefault="00891B17" w:rsidP="007741D9">
            <w:pPr>
              <w:pStyle w:val="NoSpacing"/>
              <w:rPr>
                <w:sz w:val="18"/>
                <w:szCs w:val="18"/>
              </w:rPr>
            </w:pPr>
          </w:p>
        </w:tc>
        <w:tc>
          <w:tcPr>
            <w:tcW w:w="1252" w:type="dxa"/>
            <w:tcBorders>
              <w:top w:val="single" w:sz="4" w:space="0" w:color="auto"/>
              <w:bottom w:val="single" w:sz="4" w:space="0" w:color="auto"/>
            </w:tcBorders>
            <w:shd w:val="clear" w:color="auto" w:fill="F2F2F2"/>
          </w:tcPr>
          <w:p w14:paraId="0BCF68B8" w14:textId="5DFEA897" w:rsidR="00891B17" w:rsidRPr="00CD6863" w:rsidRDefault="00891B17" w:rsidP="007741D9">
            <w:pPr>
              <w:pStyle w:val="NoSpacing"/>
              <w:rPr>
                <w:sz w:val="18"/>
                <w:szCs w:val="18"/>
              </w:rPr>
            </w:pPr>
            <w:r w:rsidRPr="00CD6863">
              <w:rPr>
                <w:sz w:val="18"/>
                <w:szCs w:val="18"/>
              </w:rPr>
              <w:t>--</w:t>
            </w:r>
          </w:p>
        </w:tc>
      </w:tr>
      <w:tr w:rsidR="00891B17" w:rsidRPr="00CD6863" w14:paraId="6115F34E" w14:textId="2EF10674" w:rsidTr="007C3826">
        <w:trPr>
          <w:trHeight w:val="185"/>
        </w:trPr>
        <w:tc>
          <w:tcPr>
            <w:tcW w:w="3742" w:type="dxa"/>
            <w:tcBorders>
              <w:top w:val="single" w:sz="4" w:space="0" w:color="auto"/>
              <w:bottom w:val="single" w:sz="4" w:space="0" w:color="auto"/>
            </w:tcBorders>
            <w:shd w:val="clear" w:color="auto" w:fill="F2F2F2"/>
          </w:tcPr>
          <w:p w14:paraId="2F53BDD9" w14:textId="77777777" w:rsidR="00891B17" w:rsidRPr="00CD6863" w:rsidRDefault="00891B17" w:rsidP="007741D9">
            <w:pPr>
              <w:pStyle w:val="NoSpacing"/>
              <w:jc w:val="right"/>
              <w:rPr>
                <w:sz w:val="18"/>
                <w:szCs w:val="18"/>
              </w:rPr>
            </w:pPr>
            <w:r w:rsidRPr="00CD6863">
              <w:rPr>
                <w:sz w:val="18"/>
                <w:szCs w:val="18"/>
              </w:rPr>
              <w:t>Positive</w:t>
            </w:r>
          </w:p>
        </w:tc>
        <w:tc>
          <w:tcPr>
            <w:tcW w:w="2291" w:type="dxa"/>
            <w:tcBorders>
              <w:top w:val="single" w:sz="4" w:space="0" w:color="auto"/>
              <w:bottom w:val="single" w:sz="4" w:space="0" w:color="auto"/>
            </w:tcBorders>
            <w:shd w:val="clear" w:color="auto" w:fill="F2F2F2"/>
          </w:tcPr>
          <w:p w14:paraId="3AA6F085" w14:textId="3F8C0BD3" w:rsidR="00891B17" w:rsidRPr="00CD6863" w:rsidRDefault="00891B17" w:rsidP="007741D9">
            <w:pPr>
              <w:pStyle w:val="NoSpacing"/>
              <w:rPr>
                <w:sz w:val="18"/>
                <w:szCs w:val="18"/>
              </w:rPr>
            </w:pPr>
            <w:r w:rsidRPr="00CD6863">
              <w:rPr>
                <w:sz w:val="18"/>
              </w:rPr>
              <w:t>0 (0%)</w:t>
            </w:r>
          </w:p>
        </w:tc>
        <w:tc>
          <w:tcPr>
            <w:tcW w:w="3025" w:type="dxa"/>
            <w:tcBorders>
              <w:top w:val="single" w:sz="4" w:space="0" w:color="auto"/>
              <w:bottom w:val="single" w:sz="4" w:space="0" w:color="auto"/>
            </w:tcBorders>
            <w:shd w:val="clear" w:color="auto" w:fill="F2F2F2"/>
          </w:tcPr>
          <w:p w14:paraId="3165EB1E" w14:textId="77D1530C" w:rsidR="00891B17" w:rsidRPr="00CD6863" w:rsidRDefault="000E0EF4" w:rsidP="007741D9">
            <w:pPr>
              <w:pStyle w:val="NoSpacing"/>
              <w:rPr>
                <w:sz w:val="18"/>
                <w:szCs w:val="18"/>
              </w:rPr>
            </w:pPr>
            <w:r w:rsidRPr="00CD6863">
              <w:rPr>
                <w:sz w:val="18"/>
              </w:rPr>
              <w:t>12 (33.4</w:t>
            </w:r>
            <w:r w:rsidR="00891B17" w:rsidRPr="00CD6863">
              <w:rPr>
                <w:sz w:val="18"/>
              </w:rPr>
              <w:t>%)</w:t>
            </w:r>
          </w:p>
        </w:tc>
        <w:tc>
          <w:tcPr>
            <w:tcW w:w="927" w:type="dxa"/>
            <w:tcBorders>
              <w:top w:val="single" w:sz="4" w:space="0" w:color="auto"/>
              <w:bottom w:val="single" w:sz="4" w:space="0" w:color="auto"/>
            </w:tcBorders>
            <w:shd w:val="clear" w:color="auto" w:fill="F2F2F2"/>
          </w:tcPr>
          <w:p w14:paraId="0A01B35E" w14:textId="77777777" w:rsidR="00891B17" w:rsidRPr="00CD6863" w:rsidRDefault="00891B17" w:rsidP="007741D9">
            <w:pPr>
              <w:pStyle w:val="NoSpacing"/>
              <w:rPr>
                <w:sz w:val="18"/>
                <w:szCs w:val="18"/>
              </w:rPr>
            </w:pPr>
          </w:p>
        </w:tc>
        <w:tc>
          <w:tcPr>
            <w:tcW w:w="2711" w:type="dxa"/>
            <w:tcBorders>
              <w:top w:val="single" w:sz="4" w:space="0" w:color="auto"/>
              <w:bottom w:val="single" w:sz="4" w:space="0" w:color="auto"/>
            </w:tcBorders>
            <w:shd w:val="clear" w:color="auto" w:fill="F2F2F2"/>
          </w:tcPr>
          <w:p w14:paraId="2DF9BEB5" w14:textId="61EB9634" w:rsidR="00891B17" w:rsidRPr="00CD6863" w:rsidRDefault="00891B17" w:rsidP="007741D9">
            <w:pPr>
              <w:pStyle w:val="NoSpacing"/>
              <w:rPr>
                <w:sz w:val="18"/>
                <w:szCs w:val="18"/>
              </w:rPr>
            </w:pPr>
            <w:r w:rsidRPr="00CD6863">
              <w:rPr>
                <w:sz w:val="18"/>
                <w:szCs w:val="18"/>
              </w:rPr>
              <w:t>0 (0%)</w:t>
            </w:r>
          </w:p>
        </w:tc>
        <w:tc>
          <w:tcPr>
            <w:tcW w:w="1252" w:type="dxa"/>
            <w:tcBorders>
              <w:top w:val="single" w:sz="4" w:space="0" w:color="auto"/>
              <w:bottom w:val="single" w:sz="4" w:space="0" w:color="auto"/>
            </w:tcBorders>
            <w:shd w:val="clear" w:color="auto" w:fill="F2F2F2"/>
          </w:tcPr>
          <w:p w14:paraId="6F915F0A" w14:textId="77777777" w:rsidR="00891B17" w:rsidRPr="00CD6863" w:rsidRDefault="00891B17" w:rsidP="007741D9">
            <w:pPr>
              <w:pStyle w:val="NoSpacing"/>
              <w:rPr>
                <w:sz w:val="18"/>
                <w:szCs w:val="18"/>
              </w:rPr>
            </w:pPr>
          </w:p>
        </w:tc>
      </w:tr>
      <w:tr w:rsidR="00891B17" w:rsidRPr="00CD6863" w14:paraId="563A5811" w14:textId="36F7E6BD" w:rsidTr="007C3826">
        <w:trPr>
          <w:trHeight w:val="194"/>
        </w:trPr>
        <w:tc>
          <w:tcPr>
            <w:tcW w:w="3742" w:type="dxa"/>
            <w:tcBorders>
              <w:top w:val="single" w:sz="4" w:space="0" w:color="auto"/>
              <w:bottom w:val="single" w:sz="4" w:space="0" w:color="auto"/>
            </w:tcBorders>
            <w:shd w:val="clear" w:color="auto" w:fill="F2F2F2"/>
          </w:tcPr>
          <w:p w14:paraId="2223D11A" w14:textId="77777777" w:rsidR="00891B17" w:rsidRPr="00CD6863" w:rsidRDefault="00891B17" w:rsidP="007741D9">
            <w:pPr>
              <w:pStyle w:val="NoSpacing"/>
              <w:jc w:val="right"/>
              <w:rPr>
                <w:sz w:val="18"/>
                <w:szCs w:val="18"/>
              </w:rPr>
            </w:pPr>
            <w:r w:rsidRPr="00CD6863">
              <w:rPr>
                <w:sz w:val="18"/>
                <w:szCs w:val="18"/>
              </w:rPr>
              <w:t>Negative</w:t>
            </w:r>
          </w:p>
        </w:tc>
        <w:tc>
          <w:tcPr>
            <w:tcW w:w="2291" w:type="dxa"/>
            <w:tcBorders>
              <w:top w:val="single" w:sz="4" w:space="0" w:color="auto"/>
              <w:bottom w:val="single" w:sz="4" w:space="0" w:color="auto"/>
            </w:tcBorders>
            <w:shd w:val="clear" w:color="auto" w:fill="F2F2F2"/>
          </w:tcPr>
          <w:p w14:paraId="53199D26" w14:textId="20DC751E" w:rsidR="00891B17" w:rsidRPr="00CD6863" w:rsidRDefault="00891B17" w:rsidP="007741D9">
            <w:pPr>
              <w:pStyle w:val="NoSpacing"/>
              <w:rPr>
                <w:sz w:val="18"/>
                <w:szCs w:val="18"/>
              </w:rPr>
            </w:pPr>
            <w:r w:rsidRPr="00CD6863">
              <w:rPr>
                <w:sz w:val="18"/>
              </w:rPr>
              <w:t>36 (100%)</w:t>
            </w:r>
          </w:p>
        </w:tc>
        <w:tc>
          <w:tcPr>
            <w:tcW w:w="3025" w:type="dxa"/>
            <w:tcBorders>
              <w:top w:val="single" w:sz="4" w:space="0" w:color="auto"/>
              <w:bottom w:val="single" w:sz="4" w:space="0" w:color="auto"/>
            </w:tcBorders>
            <w:shd w:val="clear" w:color="auto" w:fill="F2F2F2"/>
          </w:tcPr>
          <w:p w14:paraId="18AE9851" w14:textId="5BBA5EF5" w:rsidR="00891B17" w:rsidRPr="00CD6863" w:rsidRDefault="00891B17" w:rsidP="007741D9">
            <w:pPr>
              <w:pStyle w:val="NoSpacing"/>
              <w:rPr>
                <w:sz w:val="18"/>
                <w:szCs w:val="18"/>
              </w:rPr>
            </w:pPr>
            <w:r w:rsidRPr="00CD6863">
              <w:rPr>
                <w:sz w:val="18"/>
              </w:rPr>
              <w:t>24 (66.6%)</w:t>
            </w:r>
          </w:p>
        </w:tc>
        <w:tc>
          <w:tcPr>
            <w:tcW w:w="927" w:type="dxa"/>
            <w:tcBorders>
              <w:top w:val="single" w:sz="4" w:space="0" w:color="auto"/>
              <w:bottom w:val="single" w:sz="4" w:space="0" w:color="auto"/>
            </w:tcBorders>
            <w:shd w:val="clear" w:color="auto" w:fill="F2F2F2"/>
          </w:tcPr>
          <w:p w14:paraId="16E79F2A" w14:textId="77777777" w:rsidR="00891B17" w:rsidRPr="00CD6863" w:rsidRDefault="00891B17" w:rsidP="007741D9">
            <w:pPr>
              <w:pStyle w:val="NoSpacing"/>
              <w:rPr>
                <w:sz w:val="18"/>
                <w:szCs w:val="18"/>
              </w:rPr>
            </w:pPr>
          </w:p>
        </w:tc>
        <w:tc>
          <w:tcPr>
            <w:tcW w:w="2711" w:type="dxa"/>
            <w:tcBorders>
              <w:top w:val="single" w:sz="4" w:space="0" w:color="auto"/>
              <w:bottom w:val="single" w:sz="4" w:space="0" w:color="auto"/>
            </w:tcBorders>
            <w:shd w:val="clear" w:color="auto" w:fill="F2F2F2"/>
          </w:tcPr>
          <w:p w14:paraId="7D162946" w14:textId="25EE23A1" w:rsidR="00891B17" w:rsidRPr="00CD6863" w:rsidRDefault="00891B17" w:rsidP="007741D9">
            <w:pPr>
              <w:pStyle w:val="NoSpacing"/>
              <w:rPr>
                <w:sz w:val="18"/>
                <w:szCs w:val="18"/>
              </w:rPr>
            </w:pPr>
            <w:r w:rsidRPr="00CD6863">
              <w:rPr>
                <w:sz w:val="18"/>
                <w:szCs w:val="18"/>
              </w:rPr>
              <w:t>9 (100%)</w:t>
            </w:r>
          </w:p>
        </w:tc>
        <w:tc>
          <w:tcPr>
            <w:tcW w:w="1252" w:type="dxa"/>
            <w:tcBorders>
              <w:top w:val="single" w:sz="4" w:space="0" w:color="auto"/>
              <w:bottom w:val="single" w:sz="4" w:space="0" w:color="auto"/>
            </w:tcBorders>
            <w:shd w:val="clear" w:color="auto" w:fill="F2F2F2"/>
          </w:tcPr>
          <w:p w14:paraId="5F5BADE9" w14:textId="77777777" w:rsidR="00891B17" w:rsidRPr="00CD6863" w:rsidRDefault="00891B17" w:rsidP="007741D9">
            <w:pPr>
              <w:pStyle w:val="NoSpacing"/>
              <w:rPr>
                <w:sz w:val="18"/>
                <w:szCs w:val="18"/>
              </w:rPr>
            </w:pPr>
          </w:p>
        </w:tc>
      </w:tr>
      <w:tr w:rsidR="00891B17" w:rsidRPr="00CD6863" w14:paraId="6AE311E9" w14:textId="5B2BA7E6" w:rsidTr="007C3826">
        <w:trPr>
          <w:trHeight w:val="185"/>
        </w:trPr>
        <w:tc>
          <w:tcPr>
            <w:tcW w:w="3742" w:type="dxa"/>
            <w:tcBorders>
              <w:top w:val="single" w:sz="4" w:space="0" w:color="auto"/>
              <w:bottom w:val="single" w:sz="4" w:space="0" w:color="auto"/>
            </w:tcBorders>
            <w:shd w:val="clear" w:color="auto" w:fill="auto"/>
          </w:tcPr>
          <w:p w14:paraId="175164E9" w14:textId="77777777" w:rsidR="00891B17" w:rsidRPr="00CD6863" w:rsidRDefault="00891B17" w:rsidP="007741D9">
            <w:pPr>
              <w:pStyle w:val="NoSpacing"/>
              <w:rPr>
                <w:b/>
                <w:bCs/>
                <w:sz w:val="18"/>
                <w:szCs w:val="18"/>
              </w:rPr>
            </w:pPr>
            <w:r w:rsidRPr="00CD6863">
              <w:rPr>
                <w:b/>
                <w:bCs/>
                <w:sz w:val="18"/>
                <w:szCs w:val="18"/>
              </w:rPr>
              <w:t>Peritoneal disease – n (%)</w:t>
            </w:r>
          </w:p>
        </w:tc>
        <w:tc>
          <w:tcPr>
            <w:tcW w:w="2291" w:type="dxa"/>
            <w:tcBorders>
              <w:top w:val="single" w:sz="4" w:space="0" w:color="auto"/>
              <w:bottom w:val="single" w:sz="4" w:space="0" w:color="auto"/>
            </w:tcBorders>
            <w:shd w:val="clear" w:color="auto" w:fill="auto"/>
          </w:tcPr>
          <w:p w14:paraId="2899053B" w14:textId="77777777" w:rsidR="00891B17" w:rsidRPr="00CD6863" w:rsidRDefault="00891B17" w:rsidP="007741D9">
            <w:pPr>
              <w:pStyle w:val="NoSpacing"/>
              <w:rPr>
                <w:sz w:val="18"/>
                <w:szCs w:val="18"/>
              </w:rPr>
            </w:pPr>
          </w:p>
        </w:tc>
        <w:tc>
          <w:tcPr>
            <w:tcW w:w="3025" w:type="dxa"/>
            <w:tcBorders>
              <w:top w:val="single" w:sz="4" w:space="0" w:color="auto"/>
              <w:bottom w:val="single" w:sz="4" w:space="0" w:color="auto"/>
            </w:tcBorders>
            <w:shd w:val="clear" w:color="auto" w:fill="auto"/>
          </w:tcPr>
          <w:p w14:paraId="116A5FF5" w14:textId="77777777" w:rsidR="00891B17" w:rsidRPr="00CD6863" w:rsidRDefault="00891B17" w:rsidP="007741D9">
            <w:pPr>
              <w:pStyle w:val="NoSpacing"/>
              <w:rPr>
                <w:sz w:val="18"/>
                <w:szCs w:val="18"/>
              </w:rPr>
            </w:pPr>
          </w:p>
        </w:tc>
        <w:tc>
          <w:tcPr>
            <w:tcW w:w="927" w:type="dxa"/>
            <w:tcBorders>
              <w:top w:val="single" w:sz="4" w:space="0" w:color="auto"/>
              <w:bottom w:val="single" w:sz="4" w:space="0" w:color="auto"/>
            </w:tcBorders>
          </w:tcPr>
          <w:p w14:paraId="5EC02974" w14:textId="62A0154F" w:rsidR="00891B17" w:rsidRPr="00CD6863" w:rsidRDefault="00891B17" w:rsidP="007741D9">
            <w:pPr>
              <w:pStyle w:val="NoSpacing"/>
              <w:rPr>
                <w:b/>
                <w:sz w:val="18"/>
                <w:szCs w:val="18"/>
              </w:rPr>
            </w:pPr>
            <w:r w:rsidRPr="00CD6863">
              <w:rPr>
                <w:b/>
                <w:sz w:val="18"/>
                <w:szCs w:val="18"/>
              </w:rPr>
              <w:t>&lt;0.001</w:t>
            </w:r>
          </w:p>
        </w:tc>
        <w:tc>
          <w:tcPr>
            <w:tcW w:w="2711" w:type="dxa"/>
            <w:tcBorders>
              <w:top w:val="single" w:sz="4" w:space="0" w:color="auto"/>
              <w:bottom w:val="single" w:sz="4" w:space="0" w:color="auto"/>
            </w:tcBorders>
            <w:shd w:val="clear" w:color="auto" w:fill="auto"/>
          </w:tcPr>
          <w:p w14:paraId="38F00455" w14:textId="32938663" w:rsidR="00891B17" w:rsidRPr="00CD6863" w:rsidRDefault="00891B17" w:rsidP="007741D9">
            <w:pPr>
              <w:pStyle w:val="NoSpacing"/>
              <w:rPr>
                <w:sz w:val="18"/>
                <w:szCs w:val="18"/>
              </w:rPr>
            </w:pPr>
          </w:p>
        </w:tc>
        <w:tc>
          <w:tcPr>
            <w:tcW w:w="1252" w:type="dxa"/>
            <w:tcBorders>
              <w:top w:val="single" w:sz="4" w:space="0" w:color="auto"/>
              <w:bottom w:val="single" w:sz="4" w:space="0" w:color="auto"/>
            </w:tcBorders>
          </w:tcPr>
          <w:p w14:paraId="34D4FDBE" w14:textId="286B66C8" w:rsidR="00891B17" w:rsidRPr="00CD6863" w:rsidRDefault="00891B17" w:rsidP="00891B17">
            <w:pPr>
              <w:pStyle w:val="NoSpacing"/>
              <w:rPr>
                <w:sz w:val="18"/>
                <w:szCs w:val="18"/>
              </w:rPr>
            </w:pPr>
            <w:r w:rsidRPr="00CD6863">
              <w:rPr>
                <w:sz w:val="18"/>
                <w:szCs w:val="18"/>
              </w:rPr>
              <w:t>0.09</w:t>
            </w:r>
          </w:p>
        </w:tc>
      </w:tr>
      <w:tr w:rsidR="00891B17" w:rsidRPr="00CD6863" w14:paraId="3B6DB8D9" w14:textId="6A173E08" w:rsidTr="007C3826">
        <w:trPr>
          <w:trHeight w:val="185"/>
        </w:trPr>
        <w:tc>
          <w:tcPr>
            <w:tcW w:w="3742" w:type="dxa"/>
            <w:tcBorders>
              <w:top w:val="single" w:sz="4" w:space="0" w:color="auto"/>
              <w:bottom w:val="single" w:sz="4" w:space="0" w:color="auto"/>
            </w:tcBorders>
            <w:shd w:val="clear" w:color="auto" w:fill="auto"/>
          </w:tcPr>
          <w:p w14:paraId="2432FA1A" w14:textId="77777777" w:rsidR="00891B17" w:rsidRPr="00CD6863" w:rsidRDefault="00891B17" w:rsidP="007741D9">
            <w:pPr>
              <w:pStyle w:val="NoSpacing"/>
              <w:jc w:val="right"/>
              <w:rPr>
                <w:sz w:val="18"/>
                <w:szCs w:val="18"/>
              </w:rPr>
            </w:pPr>
            <w:r w:rsidRPr="00CD6863">
              <w:rPr>
                <w:sz w:val="18"/>
                <w:szCs w:val="18"/>
              </w:rPr>
              <w:t>Positive</w:t>
            </w:r>
          </w:p>
        </w:tc>
        <w:tc>
          <w:tcPr>
            <w:tcW w:w="2291" w:type="dxa"/>
            <w:tcBorders>
              <w:top w:val="single" w:sz="4" w:space="0" w:color="auto"/>
              <w:bottom w:val="single" w:sz="4" w:space="0" w:color="auto"/>
            </w:tcBorders>
            <w:shd w:val="clear" w:color="auto" w:fill="auto"/>
          </w:tcPr>
          <w:p w14:paraId="52B184FF" w14:textId="4AD83C16" w:rsidR="00891B17" w:rsidRPr="00CD6863" w:rsidRDefault="00891B17" w:rsidP="007741D9">
            <w:pPr>
              <w:pStyle w:val="NoSpacing"/>
              <w:rPr>
                <w:sz w:val="18"/>
                <w:szCs w:val="18"/>
              </w:rPr>
            </w:pPr>
            <w:r w:rsidRPr="00CD6863">
              <w:rPr>
                <w:sz w:val="18"/>
              </w:rPr>
              <w:t>4 (11.1%)</w:t>
            </w:r>
          </w:p>
        </w:tc>
        <w:tc>
          <w:tcPr>
            <w:tcW w:w="3025" w:type="dxa"/>
            <w:tcBorders>
              <w:top w:val="single" w:sz="4" w:space="0" w:color="auto"/>
              <w:bottom w:val="single" w:sz="4" w:space="0" w:color="auto"/>
            </w:tcBorders>
            <w:shd w:val="clear" w:color="auto" w:fill="auto"/>
          </w:tcPr>
          <w:p w14:paraId="7F480466" w14:textId="7F650EFD" w:rsidR="00891B17" w:rsidRPr="00CD6863" w:rsidRDefault="00891B17" w:rsidP="007741D9">
            <w:pPr>
              <w:pStyle w:val="NoSpacing"/>
              <w:rPr>
                <w:sz w:val="18"/>
                <w:szCs w:val="18"/>
              </w:rPr>
            </w:pPr>
            <w:r w:rsidRPr="00CD6863">
              <w:rPr>
                <w:sz w:val="18"/>
              </w:rPr>
              <w:t>26 (72.2%)</w:t>
            </w:r>
          </w:p>
        </w:tc>
        <w:tc>
          <w:tcPr>
            <w:tcW w:w="927" w:type="dxa"/>
            <w:tcBorders>
              <w:top w:val="single" w:sz="4" w:space="0" w:color="auto"/>
              <w:bottom w:val="single" w:sz="4" w:space="0" w:color="auto"/>
            </w:tcBorders>
          </w:tcPr>
          <w:p w14:paraId="4C31CD90" w14:textId="77777777" w:rsidR="00891B17" w:rsidRPr="00CD6863" w:rsidRDefault="00891B17" w:rsidP="007741D9">
            <w:pPr>
              <w:pStyle w:val="NoSpacing"/>
              <w:rPr>
                <w:sz w:val="18"/>
                <w:szCs w:val="18"/>
              </w:rPr>
            </w:pPr>
          </w:p>
        </w:tc>
        <w:tc>
          <w:tcPr>
            <w:tcW w:w="2711" w:type="dxa"/>
            <w:tcBorders>
              <w:top w:val="single" w:sz="4" w:space="0" w:color="auto"/>
              <w:bottom w:val="single" w:sz="4" w:space="0" w:color="auto"/>
            </w:tcBorders>
            <w:shd w:val="clear" w:color="auto" w:fill="auto"/>
          </w:tcPr>
          <w:p w14:paraId="08DDAE20" w14:textId="1CEC73D2" w:rsidR="00891B17" w:rsidRPr="00CD6863" w:rsidRDefault="00891B17" w:rsidP="007741D9">
            <w:pPr>
              <w:pStyle w:val="NoSpacing"/>
              <w:rPr>
                <w:sz w:val="20"/>
                <w:szCs w:val="18"/>
              </w:rPr>
            </w:pPr>
            <w:r w:rsidRPr="00CD6863">
              <w:rPr>
                <w:sz w:val="20"/>
              </w:rPr>
              <w:t>4 (33.3%)</w:t>
            </w:r>
          </w:p>
        </w:tc>
        <w:tc>
          <w:tcPr>
            <w:tcW w:w="1252" w:type="dxa"/>
            <w:tcBorders>
              <w:top w:val="single" w:sz="4" w:space="0" w:color="auto"/>
              <w:bottom w:val="single" w:sz="4" w:space="0" w:color="auto"/>
            </w:tcBorders>
          </w:tcPr>
          <w:p w14:paraId="18B3BB36" w14:textId="77777777" w:rsidR="00891B17" w:rsidRPr="00CD6863" w:rsidRDefault="00891B17" w:rsidP="007741D9">
            <w:pPr>
              <w:pStyle w:val="NoSpacing"/>
              <w:rPr>
                <w:sz w:val="18"/>
                <w:szCs w:val="18"/>
              </w:rPr>
            </w:pPr>
          </w:p>
        </w:tc>
      </w:tr>
      <w:tr w:rsidR="00891B17" w:rsidRPr="00CD6863" w14:paraId="36D7314A" w14:textId="4221B539" w:rsidTr="007C3826">
        <w:trPr>
          <w:trHeight w:val="185"/>
        </w:trPr>
        <w:tc>
          <w:tcPr>
            <w:tcW w:w="3742" w:type="dxa"/>
            <w:tcBorders>
              <w:top w:val="single" w:sz="4" w:space="0" w:color="auto"/>
              <w:bottom w:val="single" w:sz="4" w:space="0" w:color="auto"/>
            </w:tcBorders>
            <w:shd w:val="clear" w:color="auto" w:fill="auto"/>
          </w:tcPr>
          <w:p w14:paraId="7B5931A6" w14:textId="77777777" w:rsidR="00891B17" w:rsidRPr="00CD6863" w:rsidRDefault="00891B17" w:rsidP="007741D9">
            <w:pPr>
              <w:pStyle w:val="NoSpacing"/>
              <w:jc w:val="right"/>
              <w:rPr>
                <w:sz w:val="18"/>
                <w:szCs w:val="18"/>
              </w:rPr>
            </w:pPr>
            <w:r w:rsidRPr="00CD6863">
              <w:rPr>
                <w:sz w:val="18"/>
                <w:szCs w:val="18"/>
              </w:rPr>
              <w:t>Negative</w:t>
            </w:r>
          </w:p>
        </w:tc>
        <w:tc>
          <w:tcPr>
            <w:tcW w:w="2291" w:type="dxa"/>
            <w:tcBorders>
              <w:top w:val="single" w:sz="4" w:space="0" w:color="auto"/>
              <w:bottom w:val="single" w:sz="4" w:space="0" w:color="auto"/>
            </w:tcBorders>
            <w:shd w:val="clear" w:color="auto" w:fill="auto"/>
          </w:tcPr>
          <w:p w14:paraId="27D29ED3" w14:textId="1EA3EE2A" w:rsidR="00891B17" w:rsidRPr="00CD6863" w:rsidRDefault="00891B17" w:rsidP="007741D9">
            <w:pPr>
              <w:pStyle w:val="NoSpacing"/>
              <w:rPr>
                <w:sz w:val="18"/>
                <w:szCs w:val="18"/>
              </w:rPr>
            </w:pPr>
            <w:r w:rsidRPr="00CD6863">
              <w:rPr>
                <w:sz w:val="18"/>
              </w:rPr>
              <w:t>32 (88.9%)</w:t>
            </w:r>
          </w:p>
        </w:tc>
        <w:tc>
          <w:tcPr>
            <w:tcW w:w="3025" w:type="dxa"/>
            <w:tcBorders>
              <w:top w:val="single" w:sz="4" w:space="0" w:color="auto"/>
              <w:bottom w:val="single" w:sz="4" w:space="0" w:color="auto"/>
            </w:tcBorders>
            <w:shd w:val="clear" w:color="auto" w:fill="auto"/>
          </w:tcPr>
          <w:p w14:paraId="5623BF52" w14:textId="6C70E7F9" w:rsidR="00891B17" w:rsidRPr="00CD6863" w:rsidRDefault="00891B17" w:rsidP="007741D9">
            <w:pPr>
              <w:pStyle w:val="NoSpacing"/>
              <w:rPr>
                <w:sz w:val="18"/>
                <w:szCs w:val="18"/>
              </w:rPr>
            </w:pPr>
            <w:r w:rsidRPr="00CD6863">
              <w:rPr>
                <w:sz w:val="18"/>
              </w:rPr>
              <w:t>10 (27.8%)</w:t>
            </w:r>
          </w:p>
        </w:tc>
        <w:tc>
          <w:tcPr>
            <w:tcW w:w="927" w:type="dxa"/>
            <w:tcBorders>
              <w:top w:val="single" w:sz="4" w:space="0" w:color="auto"/>
              <w:bottom w:val="single" w:sz="4" w:space="0" w:color="auto"/>
            </w:tcBorders>
          </w:tcPr>
          <w:p w14:paraId="1CDD1A88" w14:textId="77777777" w:rsidR="00891B17" w:rsidRPr="00CD6863" w:rsidRDefault="00891B17" w:rsidP="007741D9">
            <w:pPr>
              <w:pStyle w:val="NoSpacing"/>
              <w:rPr>
                <w:sz w:val="18"/>
                <w:szCs w:val="18"/>
              </w:rPr>
            </w:pPr>
          </w:p>
        </w:tc>
        <w:tc>
          <w:tcPr>
            <w:tcW w:w="2711" w:type="dxa"/>
            <w:tcBorders>
              <w:top w:val="single" w:sz="4" w:space="0" w:color="auto"/>
              <w:bottom w:val="single" w:sz="4" w:space="0" w:color="auto"/>
            </w:tcBorders>
            <w:shd w:val="clear" w:color="auto" w:fill="auto"/>
          </w:tcPr>
          <w:p w14:paraId="346F8F3F" w14:textId="1EA05E4C" w:rsidR="00891B17" w:rsidRPr="00CD6863" w:rsidRDefault="00891B17" w:rsidP="007741D9">
            <w:pPr>
              <w:pStyle w:val="NoSpacing"/>
              <w:rPr>
                <w:sz w:val="20"/>
                <w:szCs w:val="18"/>
              </w:rPr>
            </w:pPr>
            <w:r w:rsidRPr="00CD6863">
              <w:rPr>
                <w:sz w:val="20"/>
              </w:rPr>
              <w:t>8 (66.7%)</w:t>
            </w:r>
          </w:p>
        </w:tc>
        <w:tc>
          <w:tcPr>
            <w:tcW w:w="1252" w:type="dxa"/>
            <w:tcBorders>
              <w:top w:val="single" w:sz="4" w:space="0" w:color="auto"/>
              <w:bottom w:val="single" w:sz="4" w:space="0" w:color="auto"/>
            </w:tcBorders>
          </w:tcPr>
          <w:p w14:paraId="223224CD" w14:textId="77777777" w:rsidR="00891B17" w:rsidRPr="00CD6863" w:rsidRDefault="00891B17" w:rsidP="007741D9">
            <w:pPr>
              <w:pStyle w:val="NoSpacing"/>
              <w:rPr>
                <w:sz w:val="18"/>
                <w:szCs w:val="18"/>
              </w:rPr>
            </w:pPr>
          </w:p>
        </w:tc>
      </w:tr>
      <w:tr w:rsidR="00891B17" w:rsidRPr="00CD6863" w14:paraId="5E5A997E" w14:textId="78BA7ED2" w:rsidTr="007C3826">
        <w:trPr>
          <w:trHeight w:val="194"/>
        </w:trPr>
        <w:tc>
          <w:tcPr>
            <w:tcW w:w="3742" w:type="dxa"/>
            <w:tcBorders>
              <w:top w:val="single" w:sz="4" w:space="0" w:color="auto"/>
            </w:tcBorders>
            <w:shd w:val="clear" w:color="auto" w:fill="F2F2F2"/>
          </w:tcPr>
          <w:p w14:paraId="788AAFB5" w14:textId="441EFC9B" w:rsidR="00891B17" w:rsidRPr="00CD6863" w:rsidRDefault="00891B17" w:rsidP="007741D9">
            <w:pPr>
              <w:pStyle w:val="NoSpacing"/>
              <w:rPr>
                <w:b/>
                <w:bCs/>
                <w:sz w:val="18"/>
                <w:szCs w:val="18"/>
              </w:rPr>
            </w:pPr>
            <w:r w:rsidRPr="00CD6863">
              <w:rPr>
                <w:b/>
                <w:bCs/>
                <w:sz w:val="18"/>
                <w:szCs w:val="18"/>
              </w:rPr>
              <w:t>Location – n (%)</w:t>
            </w:r>
          </w:p>
        </w:tc>
        <w:tc>
          <w:tcPr>
            <w:tcW w:w="2291" w:type="dxa"/>
            <w:tcBorders>
              <w:top w:val="single" w:sz="4" w:space="0" w:color="auto"/>
            </w:tcBorders>
            <w:shd w:val="clear" w:color="auto" w:fill="F2F2F2"/>
          </w:tcPr>
          <w:p w14:paraId="7B83AC0F" w14:textId="69C5FF46" w:rsidR="00891B17" w:rsidRPr="00CD6863" w:rsidRDefault="00891B17" w:rsidP="007741D9">
            <w:pPr>
              <w:pStyle w:val="NoSpacing"/>
              <w:rPr>
                <w:sz w:val="18"/>
                <w:szCs w:val="18"/>
              </w:rPr>
            </w:pPr>
          </w:p>
        </w:tc>
        <w:tc>
          <w:tcPr>
            <w:tcW w:w="3025" w:type="dxa"/>
            <w:tcBorders>
              <w:top w:val="single" w:sz="4" w:space="0" w:color="auto"/>
            </w:tcBorders>
            <w:shd w:val="clear" w:color="auto" w:fill="F2F2F2"/>
          </w:tcPr>
          <w:p w14:paraId="056CBEA7" w14:textId="77777777" w:rsidR="00891B17" w:rsidRPr="00CD6863" w:rsidRDefault="00891B17" w:rsidP="007741D9">
            <w:pPr>
              <w:pStyle w:val="NoSpacing"/>
              <w:rPr>
                <w:sz w:val="18"/>
                <w:szCs w:val="18"/>
              </w:rPr>
            </w:pPr>
          </w:p>
        </w:tc>
        <w:tc>
          <w:tcPr>
            <w:tcW w:w="927" w:type="dxa"/>
            <w:tcBorders>
              <w:top w:val="single" w:sz="4" w:space="0" w:color="auto"/>
            </w:tcBorders>
            <w:shd w:val="clear" w:color="auto" w:fill="F2F2F2"/>
          </w:tcPr>
          <w:p w14:paraId="2F126E71" w14:textId="109E4C95" w:rsidR="00891B17" w:rsidRPr="00CD6863" w:rsidRDefault="00891B17" w:rsidP="007741D9">
            <w:pPr>
              <w:pStyle w:val="NoSpacing"/>
              <w:rPr>
                <w:b/>
                <w:sz w:val="18"/>
                <w:szCs w:val="18"/>
              </w:rPr>
            </w:pPr>
            <w:r w:rsidRPr="00CD6863">
              <w:rPr>
                <w:b/>
                <w:sz w:val="18"/>
                <w:szCs w:val="18"/>
              </w:rPr>
              <w:t>0.047</w:t>
            </w:r>
          </w:p>
        </w:tc>
        <w:tc>
          <w:tcPr>
            <w:tcW w:w="2711" w:type="dxa"/>
            <w:shd w:val="clear" w:color="auto" w:fill="F2F2F2"/>
          </w:tcPr>
          <w:p w14:paraId="37DAC23E" w14:textId="23AA4C0F" w:rsidR="00891B17" w:rsidRPr="00CD6863" w:rsidRDefault="00891B17" w:rsidP="007741D9">
            <w:pPr>
              <w:pStyle w:val="NoSpacing"/>
              <w:rPr>
                <w:sz w:val="18"/>
                <w:szCs w:val="18"/>
              </w:rPr>
            </w:pPr>
          </w:p>
        </w:tc>
        <w:tc>
          <w:tcPr>
            <w:tcW w:w="1252" w:type="dxa"/>
            <w:tcBorders>
              <w:top w:val="single" w:sz="4" w:space="0" w:color="auto"/>
            </w:tcBorders>
            <w:shd w:val="clear" w:color="auto" w:fill="F2F2F2"/>
          </w:tcPr>
          <w:p w14:paraId="25A040E4" w14:textId="3AD0851E" w:rsidR="00891B17" w:rsidRPr="00CD6863" w:rsidRDefault="00891B17" w:rsidP="007741D9">
            <w:pPr>
              <w:pStyle w:val="NoSpacing"/>
              <w:rPr>
                <w:b/>
                <w:sz w:val="18"/>
                <w:szCs w:val="18"/>
              </w:rPr>
            </w:pPr>
            <w:r w:rsidRPr="00CD6863">
              <w:rPr>
                <w:b/>
                <w:sz w:val="18"/>
                <w:szCs w:val="18"/>
              </w:rPr>
              <w:t>0.05</w:t>
            </w:r>
          </w:p>
        </w:tc>
      </w:tr>
      <w:tr w:rsidR="00891B17" w:rsidRPr="00CD6863" w14:paraId="21CBE030" w14:textId="0FE63563" w:rsidTr="0065025E">
        <w:trPr>
          <w:trHeight w:val="185"/>
        </w:trPr>
        <w:tc>
          <w:tcPr>
            <w:tcW w:w="3742" w:type="dxa"/>
            <w:shd w:val="clear" w:color="auto" w:fill="F2F2F2"/>
          </w:tcPr>
          <w:p w14:paraId="54BF4FDD" w14:textId="77777777" w:rsidR="00891B17" w:rsidRPr="00CD6863" w:rsidRDefault="00891B17" w:rsidP="007741D9">
            <w:pPr>
              <w:pStyle w:val="NoSpacing"/>
              <w:jc w:val="right"/>
              <w:rPr>
                <w:sz w:val="18"/>
                <w:szCs w:val="18"/>
              </w:rPr>
            </w:pPr>
            <w:r w:rsidRPr="00CD6863">
              <w:rPr>
                <w:sz w:val="18"/>
                <w:szCs w:val="18"/>
              </w:rPr>
              <w:t>Right</w:t>
            </w:r>
          </w:p>
        </w:tc>
        <w:tc>
          <w:tcPr>
            <w:tcW w:w="2291" w:type="dxa"/>
            <w:shd w:val="clear" w:color="auto" w:fill="F2F2F2"/>
          </w:tcPr>
          <w:p w14:paraId="4A67AA00" w14:textId="3CD3E2D3" w:rsidR="00891B17" w:rsidRPr="00CD6863" w:rsidRDefault="00891B17" w:rsidP="007741D9">
            <w:pPr>
              <w:pStyle w:val="NoSpacing"/>
              <w:rPr>
                <w:sz w:val="18"/>
                <w:szCs w:val="18"/>
              </w:rPr>
            </w:pPr>
            <w:r w:rsidRPr="00CD6863">
              <w:rPr>
                <w:sz w:val="18"/>
              </w:rPr>
              <w:t>15 (41.7%)</w:t>
            </w:r>
          </w:p>
        </w:tc>
        <w:tc>
          <w:tcPr>
            <w:tcW w:w="3025" w:type="dxa"/>
            <w:shd w:val="clear" w:color="auto" w:fill="F2F2F2"/>
          </w:tcPr>
          <w:p w14:paraId="05F19E3E" w14:textId="605993F2" w:rsidR="00891B17" w:rsidRPr="00CD6863" w:rsidRDefault="00891B17" w:rsidP="007741D9">
            <w:pPr>
              <w:pStyle w:val="NoSpacing"/>
              <w:rPr>
                <w:sz w:val="18"/>
                <w:szCs w:val="18"/>
              </w:rPr>
            </w:pPr>
            <w:r w:rsidRPr="00CD6863">
              <w:rPr>
                <w:sz w:val="18"/>
              </w:rPr>
              <w:t>8 (22.2%)</w:t>
            </w:r>
          </w:p>
        </w:tc>
        <w:tc>
          <w:tcPr>
            <w:tcW w:w="927" w:type="dxa"/>
            <w:shd w:val="clear" w:color="auto" w:fill="F2F2F2"/>
          </w:tcPr>
          <w:p w14:paraId="017C183B" w14:textId="77777777" w:rsidR="00891B17" w:rsidRPr="00CD6863" w:rsidRDefault="00891B17" w:rsidP="007741D9">
            <w:pPr>
              <w:pStyle w:val="NoSpacing"/>
              <w:rPr>
                <w:sz w:val="18"/>
                <w:szCs w:val="18"/>
              </w:rPr>
            </w:pPr>
          </w:p>
        </w:tc>
        <w:tc>
          <w:tcPr>
            <w:tcW w:w="2711" w:type="dxa"/>
            <w:shd w:val="clear" w:color="auto" w:fill="F2F2F2"/>
          </w:tcPr>
          <w:p w14:paraId="215054A4" w14:textId="7E634F5E" w:rsidR="00891B17" w:rsidRPr="00CD6863" w:rsidRDefault="00891B17" w:rsidP="007741D9">
            <w:pPr>
              <w:pStyle w:val="NoSpacing"/>
              <w:rPr>
                <w:sz w:val="18"/>
                <w:szCs w:val="18"/>
              </w:rPr>
            </w:pPr>
            <w:r w:rsidRPr="00CD6863">
              <w:rPr>
                <w:sz w:val="18"/>
              </w:rPr>
              <w:t>3 (25.0%)</w:t>
            </w:r>
          </w:p>
        </w:tc>
        <w:tc>
          <w:tcPr>
            <w:tcW w:w="1252" w:type="dxa"/>
            <w:shd w:val="clear" w:color="auto" w:fill="F2F2F2"/>
          </w:tcPr>
          <w:p w14:paraId="0D9AC02E" w14:textId="77777777" w:rsidR="00891B17" w:rsidRPr="00CD6863" w:rsidRDefault="00891B17" w:rsidP="007741D9">
            <w:pPr>
              <w:pStyle w:val="NoSpacing"/>
              <w:rPr>
                <w:sz w:val="18"/>
                <w:szCs w:val="18"/>
              </w:rPr>
            </w:pPr>
          </w:p>
        </w:tc>
      </w:tr>
      <w:tr w:rsidR="00891B17" w:rsidRPr="00CD6863" w14:paraId="224EEC96" w14:textId="04CB5472" w:rsidTr="007C3826">
        <w:trPr>
          <w:trHeight w:val="185"/>
        </w:trPr>
        <w:tc>
          <w:tcPr>
            <w:tcW w:w="3742" w:type="dxa"/>
            <w:shd w:val="clear" w:color="auto" w:fill="F2F2F2"/>
          </w:tcPr>
          <w:p w14:paraId="2564454A" w14:textId="77777777" w:rsidR="00891B17" w:rsidRPr="00CD6863" w:rsidRDefault="00891B17" w:rsidP="007741D9">
            <w:pPr>
              <w:pStyle w:val="NoSpacing"/>
              <w:jc w:val="right"/>
              <w:rPr>
                <w:sz w:val="18"/>
                <w:szCs w:val="18"/>
              </w:rPr>
            </w:pPr>
            <w:r w:rsidRPr="00CD6863">
              <w:rPr>
                <w:sz w:val="18"/>
                <w:szCs w:val="18"/>
              </w:rPr>
              <w:t xml:space="preserve">Left </w:t>
            </w:r>
          </w:p>
        </w:tc>
        <w:tc>
          <w:tcPr>
            <w:tcW w:w="2291" w:type="dxa"/>
            <w:shd w:val="clear" w:color="auto" w:fill="F2F2F2"/>
          </w:tcPr>
          <w:p w14:paraId="12C2F609" w14:textId="3F1304C8" w:rsidR="00891B17" w:rsidRPr="00CD6863" w:rsidRDefault="00891B17" w:rsidP="007741D9">
            <w:pPr>
              <w:pStyle w:val="NoSpacing"/>
              <w:rPr>
                <w:sz w:val="18"/>
                <w:szCs w:val="18"/>
              </w:rPr>
            </w:pPr>
            <w:r w:rsidRPr="00CD6863">
              <w:rPr>
                <w:sz w:val="18"/>
              </w:rPr>
              <w:t>7 (19.4%)</w:t>
            </w:r>
          </w:p>
        </w:tc>
        <w:tc>
          <w:tcPr>
            <w:tcW w:w="3025" w:type="dxa"/>
            <w:shd w:val="clear" w:color="auto" w:fill="F2F2F2"/>
          </w:tcPr>
          <w:p w14:paraId="5C657C0D" w14:textId="5E77A1EE" w:rsidR="00891B17" w:rsidRPr="00CD6863" w:rsidRDefault="00891B17" w:rsidP="007741D9">
            <w:pPr>
              <w:pStyle w:val="NoSpacing"/>
              <w:rPr>
                <w:sz w:val="18"/>
                <w:szCs w:val="18"/>
              </w:rPr>
            </w:pPr>
            <w:r w:rsidRPr="00CD6863">
              <w:rPr>
                <w:sz w:val="18"/>
              </w:rPr>
              <w:t>4 (11.1%)</w:t>
            </w:r>
          </w:p>
        </w:tc>
        <w:tc>
          <w:tcPr>
            <w:tcW w:w="927" w:type="dxa"/>
            <w:shd w:val="clear" w:color="auto" w:fill="F2F2F2"/>
          </w:tcPr>
          <w:p w14:paraId="54DF33BB" w14:textId="77777777" w:rsidR="00891B17" w:rsidRPr="00CD6863" w:rsidRDefault="00891B17" w:rsidP="007741D9">
            <w:pPr>
              <w:pStyle w:val="NoSpacing"/>
              <w:rPr>
                <w:sz w:val="18"/>
                <w:szCs w:val="18"/>
              </w:rPr>
            </w:pPr>
          </w:p>
        </w:tc>
        <w:tc>
          <w:tcPr>
            <w:tcW w:w="2711" w:type="dxa"/>
            <w:tcBorders>
              <w:bottom w:val="single" w:sz="4" w:space="0" w:color="auto"/>
            </w:tcBorders>
            <w:shd w:val="clear" w:color="auto" w:fill="F2F2F2"/>
          </w:tcPr>
          <w:p w14:paraId="3C54F52F" w14:textId="77815370" w:rsidR="00891B17" w:rsidRPr="00CD6863" w:rsidRDefault="00891B17" w:rsidP="007741D9">
            <w:pPr>
              <w:pStyle w:val="NoSpacing"/>
              <w:rPr>
                <w:sz w:val="18"/>
                <w:szCs w:val="18"/>
              </w:rPr>
            </w:pPr>
            <w:r w:rsidRPr="00CD6863">
              <w:rPr>
                <w:sz w:val="18"/>
              </w:rPr>
              <w:t>0 (0%)</w:t>
            </w:r>
          </w:p>
        </w:tc>
        <w:tc>
          <w:tcPr>
            <w:tcW w:w="1252" w:type="dxa"/>
            <w:shd w:val="clear" w:color="auto" w:fill="F2F2F2"/>
          </w:tcPr>
          <w:p w14:paraId="07734194" w14:textId="77777777" w:rsidR="00891B17" w:rsidRPr="00CD6863" w:rsidRDefault="00891B17" w:rsidP="007741D9">
            <w:pPr>
              <w:pStyle w:val="NoSpacing"/>
              <w:rPr>
                <w:sz w:val="18"/>
                <w:szCs w:val="18"/>
              </w:rPr>
            </w:pPr>
          </w:p>
        </w:tc>
      </w:tr>
      <w:tr w:rsidR="00891B17" w:rsidRPr="00CD6863" w14:paraId="6BDAC92E" w14:textId="6BA78C07" w:rsidTr="0065025E">
        <w:trPr>
          <w:trHeight w:val="185"/>
        </w:trPr>
        <w:tc>
          <w:tcPr>
            <w:tcW w:w="3742" w:type="dxa"/>
            <w:tcBorders>
              <w:bottom w:val="single" w:sz="4" w:space="0" w:color="auto"/>
            </w:tcBorders>
            <w:shd w:val="clear" w:color="auto" w:fill="F2F2F2"/>
          </w:tcPr>
          <w:p w14:paraId="48D6E82B" w14:textId="77777777" w:rsidR="00891B17" w:rsidRPr="00CD6863" w:rsidRDefault="00891B17" w:rsidP="007741D9">
            <w:pPr>
              <w:pStyle w:val="NoSpacing"/>
              <w:jc w:val="right"/>
              <w:rPr>
                <w:sz w:val="18"/>
                <w:szCs w:val="18"/>
              </w:rPr>
            </w:pPr>
            <w:r w:rsidRPr="00CD6863">
              <w:rPr>
                <w:sz w:val="18"/>
                <w:szCs w:val="18"/>
              </w:rPr>
              <w:t>Bilateral</w:t>
            </w:r>
          </w:p>
        </w:tc>
        <w:tc>
          <w:tcPr>
            <w:tcW w:w="2291" w:type="dxa"/>
            <w:tcBorders>
              <w:bottom w:val="single" w:sz="4" w:space="0" w:color="auto"/>
            </w:tcBorders>
            <w:shd w:val="clear" w:color="auto" w:fill="F2F2F2"/>
          </w:tcPr>
          <w:p w14:paraId="7795A3DE" w14:textId="500E8B1F" w:rsidR="00891B17" w:rsidRPr="00CD6863" w:rsidRDefault="00891B17" w:rsidP="007741D9">
            <w:pPr>
              <w:pStyle w:val="NoSpacing"/>
              <w:rPr>
                <w:sz w:val="18"/>
                <w:szCs w:val="18"/>
              </w:rPr>
            </w:pPr>
            <w:r w:rsidRPr="00CD6863">
              <w:rPr>
                <w:sz w:val="18"/>
              </w:rPr>
              <w:t>5 (13.9%)</w:t>
            </w:r>
          </w:p>
        </w:tc>
        <w:tc>
          <w:tcPr>
            <w:tcW w:w="3025" w:type="dxa"/>
            <w:tcBorders>
              <w:bottom w:val="single" w:sz="4" w:space="0" w:color="auto"/>
            </w:tcBorders>
            <w:shd w:val="clear" w:color="auto" w:fill="F2F2F2"/>
          </w:tcPr>
          <w:p w14:paraId="42BC6B38" w14:textId="5752B17A" w:rsidR="00891B17" w:rsidRPr="00CD6863" w:rsidRDefault="00891B17" w:rsidP="007741D9">
            <w:pPr>
              <w:pStyle w:val="NoSpacing"/>
              <w:rPr>
                <w:sz w:val="18"/>
                <w:szCs w:val="18"/>
              </w:rPr>
            </w:pPr>
            <w:r w:rsidRPr="00CD6863">
              <w:rPr>
                <w:sz w:val="18"/>
              </w:rPr>
              <w:t>15 (41.7%)</w:t>
            </w:r>
          </w:p>
        </w:tc>
        <w:tc>
          <w:tcPr>
            <w:tcW w:w="927" w:type="dxa"/>
            <w:tcBorders>
              <w:bottom w:val="single" w:sz="4" w:space="0" w:color="auto"/>
            </w:tcBorders>
            <w:shd w:val="clear" w:color="auto" w:fill="F2F2F2"/>
          </w:tcPr>
          <w:p w14:paraId="03D11265" w14:textId="77777777" w:rsidR="00891B17" w:rsidRPr="00CD6863" w:rsidRDefault="00891B17" w:rsidP="007741D9">
            <w:pPr>
              <w:pStyle w:val="NoSpacing"/>
              <w:rPr>
                <w:sz w:val="18"/>
                <w:szCs w:val="18"/>
              </w:rPr>
            </w:pPr>
          </w:p>
        </w:tc>
        <w:tc>
          <w:tcPr>
            <w:tcW w:w="2711" w:type="dxa"/>
            <w:tcBorders>
              <w:bottom w:val="single" w:sz="4" w:space="0" w:color="auto"/>
            </w:tcBorders>
            <w:shd w:val="clear" w:color="auto" w:fill="F2F2F2"/>
          </w:tcPr>
          <w:p w14:paraId="516A08A7" w14:textId="1D7BE440" w:rsidR="00891B17" w:rsidRPr="00CD6863" w:rsidRDefault="00891B17" w:rsidP="007741D9">
            <w:pPr>
              <w:pStyle w:val="NoSpacing"/>
              <w:rPr>
                <w:sz w:val="18"/>
                <w:szCs w:val="18"/>
              </w:rPr>
            </w:pPr>
            <w:r w:rsidRPr="00CD6863">
              <w:rPr>
                <w:sz w:val="18"/>
              </w:rPr>
              <w:t>6 (50.0%)</w:t>
            </w:r>
          </w:p>
        </w:tc>
        <w:tc>
          <w:tcPr>
            <w:tcW w:w="1252" w:type="dxa"/>
            <w:tcBorders>
              <w:bottom w:val="single" w:sz="4" w:space="0" w:color="auto"/>
            </w:tcBorders>
            <w:shd w:val="clear" w:color="auto" w:fill="F2F2F2"/>
          </w:tcPr>
          <w:p w14:paraId="15B3CA67" w14:textId="77777777" w:rsidR="00891B17" w:rsidRPr="00CD6863" w:rsidRDefault="00891B17" w:rsidP="007741D9">
            <w:pPr>
              <w:pStyle w:val="NoSpacing"/>
              <w:rPr>
                <w:sz w:val="18"/>
                <w:szCs w:val="18"/>
              </w:rPr>
            </w:pPr>
          </w:p>
        </w:tc>
      </w:tr>
      <w:tr w:rsidR="00891B17" w:rsidRPr="00CD6863" w14:paraId="3B67B7B8" w14:textId="2D688D96" w:rsidTr="0065025E">
        <w:trPr>
          <w:trHeight w:val="194"/>
        </w:trPr>
        <w:tc>
          <w:tcPr>
            <w:tcW w:w="3742" w:type="dxa"/>
            <w:tcBorders>
              <w:bottom w:val="single" w:sz="4" w:space="0" w:color="auto"/>
            </w:tcBorders>
            <w:shd w:val="clear" w:color="auto" w:fill="F2F2F2"/>
          </w:tcPr>
          <w:p w14:paraId="4364D3BC" w14:textId="77777777" w:rsidR="00891B17" w:rsidRPr="00CD6863" w:rsidRDefault="00891B17" w:rsidP="007741D9">
            <w:pPr>
              <w:pStyle w:val="NoSpacing"/>
              <w:jc w:val="right"/>
              <w:rPr>
                <w:sz w:val="18"/>
                <w:szCs w:val="18"/>
              </w:rPr>
            </w:pPr>
            <w:r w:rsidRPr="00CD6863">
              <w:rPr>
                <w:sz w:val="18"/>
                <w:szCs w:val="18"/>
              </w:rPr>
              <w:t>Indeterminate</w:t>
            </w:r>
          </w:p>
        </w:tc>
        <w:tc>
          <w:tcPr>
            <w:tcW w:w="2291" w:type="dxa"/>
            <w:tcBorders>
              <w:bottom w:val="single" w:sz="4" w:space="0" w:color="auto"/>
            </w:tcBorders>
            <w:shd w:val="clear" w:color="auto" w:fill="F2F2F2"/>
          </w:tcPr>
          <w:p w14:paraId="0E1BAE0A" w14:textId="41DFB45B" w:rsidR="00891B17" w:rsidRPr="00CD6863" w:rsidRDefault="00891B17" w:rsidP="007741D9">
            <w:pPr>
              <w:pStyle w:val="NoSpacing"/>
              <w:rPr>
                <w:sz w:val="18"/>
                <w:szCs w:val="18"/>
              </w:rPr>
            </w:pPr>
            <w:r w:rsidRPr="00CD6863">
              <w:rPr>
                <w:sz w:val="18"/>
              </w:rPr>
              <w:t>9 (25.0%)</w:t>
            </w:r>
          </w:p>
        </w:tc>
        <w:tc>
          <w:tcPr>
            <w:tcW w:w="3025" w:type="dxa"/>
            <w:tcBorders>
              <w:bottom w:val="single" w:sz="4" w:space="0" w:color="auto"/>
            </w:tcBorders>
            <w:shd w:val="clear" w:color="auto" w:fill="F2F2F2"/>
          </w:tcPr>
          <w:p w14:paraId="56F067D5" w14:textId="10E0D0A8" w:rsidR="00891B17" w:rsidRPr="00CD6863" w:rsidRDefault="00891B17" w:rsidP="007741D9">
            <w:pPr>
              <w:pStyle w:val="NoSpacing"/>
              <w:rPr>
                <w:sz w:val="18"/>
                <w:szCs w:val="18"/>
              </w:rPr>
            </w:pPr>
            <w:r w:rsidRPr="00CD6863">
              <w:rPr>
                <w:sz w:val="18"/>
              </w:rPr>
              <w:t>9 (25.0%)</w:t>
            </w:r>
          </w:p>
        </w:tc>
        <w:tc>
          <w:tcPr>
            <w:tcW w:w="927" w:type="dxa"/>
            <w:tcBorders>
              <w:bottom w:val="single" w:sz="4" w:space="0" w:color="auto"/>
            </w:tcBorders>
            <w:shd w:val="clear" w:color="auto" w:fill="F2F2F2"/>
          </w:tcPr>
          <w:p w14:paraId="5FAF88E9" w14:textId="77777777" w:rsidR="00891B17" w:rsidRPr="00CD6863" w:rsidRDefault="00891B17" w:rsidP="007741D9">
            <w:pPr>
              <w:pStyle w:val="NoSpacing"/>
              <w:rPr>
                <w:sz w:val="18"/>
                <w:szCs w:val="18"/>
              </w:rPr>
            </w:pPr>
          </w:p>
        </w:tc>
        <w:tc>
          <w:tcPr>
            <w:tcW w:w="2711" w:type="dxa"/>
            <w:tcBorders>
              <w:bottom w:val="single" w:sz="4" w:space="0" w:color="auto"/>
            </w:tcBorders>
            <w:shd w:val="clear" w:color="auto" w:fill="F2F2F2"/>
          </w:tcPr>
          <w:p w14:paraId="5FCC4B0A" w14:textId="7E894CB1" w:rsidR="00891B17" w:rsidRPr="00CD6863" w:rsidRDefault="00891B17" w:rsidP="007741D9">
            <w:pPr>
              <w:pStyle w:val="NoSpacing"/>
              <w:rPr>
                <w:sz w:val="18"/>
                <w:szCs w:val="18"/>
              </w:rPr>
            </w:pPr>
            <w:r w:rsidRPr="00CD6863">
              <w:rPr>
                <w:sz w:val="18"/>
              </w:rPr>
              <w:t>3 (25.0%)</w:t>
            </w:r>
          </w:p>
        </w:tc>
        <w:tc>
          <w:tcPr>
            <w:tcW w:w="1252" w:type="dxa"/>
            <w:tcBorders>
              <w:bottom w:val="single" w:sz="4" w:space="0" w:color="auto"/>
            </w:tcBorders>
            <w:shd w:val="clear" w:color="auto" w:fill="F2F2F2"/>
          </w:tcPr>
          <w:p w14:paraId="1F0C87DD" w14:textId="77777777" w:rsidR="00891B17" w:rsidRPr="00CD6863" w:rsidRDefault="00891B17" w:rsidP="007741D9">
            <w:pPr>
              <w:pStyle w:val="NoSpacing"/>
              <w:rPr>
                <w:sz w:val="18"/>
                <w:szCs w:val="18"/>
              </w:rPr>
            </w:pPr>
          </w:p>
        </w:tc>
      </w:tr>
      <w:tr w:rsidR="00891B17" w:rsidRPr="00CD6863" w14:paraId="46446A40" w14:textId="3EC4F0FE" w:rsidTr="0065025E">
        <w:trPr>
          <w:trHeight w:val="185"/>
        </w:trPr>
        <w:tc>
          <w:tcPr>
            <w:tcW w:w="3742" w:type="dxa"/>
            <w:tcBorders>
              <w:bottom w:val="single" w:sz="4" w:space="0" w:color="auto"/>
            </w:tcBorders>
            <w:shd w:val="clear" w:color="auto" w:fill="FBE4D5" w:themeFill="accent2" w:themeFillTint="33"/>
          </w:tcPr>
          <w:p w14:paraId="49EFAF3A" w14:textId="77777777" w:rsidR="00891B17" w:rsidRPr="00CD6863" w:rsidRDefault="00891B17" w:rsidP="007741D9">
            <w:pPr>
              <w:pStyle w:val="NoSpacing"/>
              <w:rPr>
                <w:b/>
                <w:bCs/>
                <w:sz w:val="18"/>
                <w:szCs w:val="18"/>
              </w:rPr>
            </w:pPr>
            <w:r w:rsidRPr="00CD6863">
              <w:rPr>
                <w:b/>
                <w:bCs/>
                <w:sz w:val="18"/>
                <w:szCs w:val="18"/>
              </w:rPr>
              <w:t>Patients with a uterus</w:t>
            </w:r>
          </w:p>
          <w:p w14:paraId="5B538665" w14:textId="29C69F5A" w:rsidR="00891B17" w:rsidRPr="00CD6863" w:rsidRDefault="00891B17" w:rsidP="007741D9">
            <w:pPr>
              <w:pStyle w:val="NoSpacing"/>
              <w:jc w:val="right"/>
              <w:rPr>
                <w:sz w:val="18"/>
                <w:szCs w:val="18"/>
              </w:rPr>
            </w:pPr>
          </w:p>
        </w:tc>
        <w:tc>
          <w:tcPr>
            <w:tcW w:w="2291" w:type="dxa"/>
            <w:tcBorders>
              <w:bottom w:val="single" w:sz="4" w:space="0" w:color="auto"/>
            </w:tcBorders>
            <w:shd w:val="clear" w:color="auto" w:fill="FBE4D5" w:themeFill="accent2" w:themeFillTint="33"/>
          </w:tcPr>
          <w:p w14:paraId="36E24551" w14:textId="3A352CA3" w:rsidR="00891B17" w:rsidRPr="00CD6863" w:rsidRDefault="00891B17" w:rsidP="007741D9">
            <w:pPr>
              <w:pStyle w:val="NoSpacing"/>
              <w:rPr>
                <w:b/>
                <w:bCs/>
                <w:sz w:val="18"/>
                <w:szCs w:val="18"/>
              </w:rPr>
            </w:pPr>
            <w:proofErr w:type="spellStart"/>
            <w:r w:rsidRPr="00CD6863">
              <w:rPr>
                <w:b/>
                <w:bCs/>
                <w:sz w:val="18"/>
                <w:szCs w:val="18"/>
              </w:rPr>
              <w:t>Fibrothecoma</w:t>
            </w:r>
            <w:proofErr w:type="spellEnd"/>
            <w:r w:rsidRPr="00CD6863">
              <w:rPr>
                <w:b/>
                <w:bCs/>
                <w:sz w:val="18"/>
                <w:szCs w:val="18"/>
              </w:rPr>
              <w:t xml:space="preserve"> (n=31)</w:t>
            </w:r>
          </w:p>
          <w:p w14:paraId="2E57A849" w14:textId="77777777" w:rsidR="00891B17" w:rsidRPr="00CD6863" w:rsidRDefault="00891B17" w:rsidP="007741D9">
            <w:pPr>
              <w:pStyle w:val="NoSpacing"/>
              <w:rPr>
                <w:sz w:val="18"/>
                <w:szCs w:val="18"/>
              </w:rPr>
            </w:pPr>
          </w:p>
        </w:tc>
        <w:tc>
          <w:tcPr>
            <w:tcW w:w="3025" w:type="dxa"/>
            <w:tcBorders>
              <w:bottom w:val="single" w:sz="4" w:space="0" w:color="auto"/>
            </w:tcBorders>
            <w:shd w:val="clear" w:color="auto" w:fill="FBE4D5" w:themeFill="accent2" w:themeFillTint="33"/>
          </w:tcPr>
          <w:p w14:paraId="218A0DD1" w14:textId="20F066FB" w:rsidR="00891B17" w:rsidRPr="00CD6863" w:rsidRDefault="00891B17" w:rsidP="007741D9">
            <w:pPr>
              <w:pStyle w:val="NoSpacing"/>
              <w:rPr>
                <w:b/>
                <w:bCs/>
                <w:sz w:val="18"/>
                <w:szCs w:val="18"/>
              </w:rPr>
            </w:pPr>
            <w:r w:rsidRPr="00CD6863">
              <w:rPr>
                <w:b/>
                <w:bCs/>
                <w:sz w:val="18"/>
                <w:szCs w:val="18"/>
              </w:rPr>
              <w:t>Serous Papillary Carcinoma(n=31)</w:t>
            </w:r>
          </w:p>
          <w:p w14:paraId="73DFB8F4" w14:textId="77777777" w:rsidR="00891B17" w:rsidRPr="00CD6863" w:rsidRDefault="00891B17" w:rsidP="007741D9">
            <w:pPr>
              <w:pStyle w:val="NoSpacing"/>
              <w:rPr>
                <w:sz w:val="18"/>
                <w:szCs w:val="18"/>
              </w:rPr>
            </w:pPr>
          </w:p>
        </w:tc>
        <w:tc>
          <w:tcPr>
            <w:tcW w:w="927" w:type="dxa"/>
            <w:tcBorders>
              <w:bottom w:val="single" w:sz="4" w:space="0" w:color="auto"/>
            </w:tcBorders>
            <w:shd w:val="clear" w:color="auto" w:fill="FBE4D5" w:themeFill="accent2" w:themeFillTint="33"/>
          </w:tcPr>
          <w:p w14:paraId="43389DCE" w14:textId="675C8D73" w:rsidR="00891B17" w:rsidRPr="00CD6863" w:rsidRDefault="00891B17" w:rsidP="007741D9">
            <w:pPr>
              <w:pStyle w:val="NoSpacing"/>
              <w:rPr>
                <w:b/>
                <w:bCs/>
                <w:sz w:val="18"/>
                <w:szCs w:val="18"/>
              </w:rPr>
            </w:pPr>
            <w:r w:rsidRPr="00CD6863">
              <w:rPr>
                <w:b/>
                <w:bCs/>
                <w:sz w:val="18"/>
                <w:szCs w:val="18"/>
              </w:rPr>
              <w:t>p-Value</w:t>
            </w:r>
          </w:p>
        </w:tc>
        <w:tc>
          <w:tcPr>
            <w:tcW w:w="2711" w:type="dxa"/>
            <w:tcBorders>
              <w:bottom w:val="single" w:sz="4" w:space="0" w:color="auto"/>
            </w:tcBorders>
            <w:shd w:val="clear" w:color="auto" w:fill="FBE4D5" w:themeFill="accent2" w:themeFillTint="33"/>
          </w:tcPr>
          <w:p w14:paraId="68C770EF" w14:textId="287B0A95" w:rsidR="00891B17" w:rsidRPr="00CD6863" w:rsidRDefault="00891B17" w:rsidP="007741D9">
            <w:pPr>
              <w:pStyle w:val="NoSpacing"/>
              <w:rPr>
                <w:sz w:val="18"/>
                <w:szCs w:val="18"/>
              </w:rPr>
            </w:pPr>
          </w:p>
        </w:tc>
        <w:tc>
          <w:tcPr>
            <w:tcW w:w="1252" w:type="dxa"/>
            <w:tcBorders>
              <w:bottom w:val="single" w:sz="4" w:space="0" w:color="auto"/>
            </w:tcBorders>
            <w:shd w:val="clear" w:color="auto" w:fill="FBE4D5" w:themeFill="accent2" w:themeFillTint="33"/>
          </w:tcPr>
          <w:p w14:paraId="245E1399" w14:textId="77777777" w:rsidR="00891B17" w:rsidRPr="00CD6863" w:rsidRDefault="00891B17" w:rsidP="007741D9">
            <w:pPr>
              <w:pStyle w:val="NoSpacing"/>
              <w:rPr>
                <w:b/>
                <w:bCs/>
                <w:sz w:val="18"/>
                <w:szCs w:val="18"/>
              </w:rPr>
            </w:pPr>
          </w:p>
        </w:tc>
      </w:tr>
      <w:tr w:rsidR="00891B17" w:rsidRPr="00CD6863" w14:paraId="7EA4D423" w14:textId="48228775" w:rsidTr="0065025E">
        <w:trPr>
          <w:trHeight w:val="185"/>
        </w:trPr>
        <w:tc>
          <w:tcPr>
            <w:tcW w:w="3742" w:type="dxa"/>
            <w:tcBorders>
              <w:bottom w:val="single" w:sz="4" w:space="0" w:color="auto"/>
            </w:tcBorders>
            <w:shd w:val="clear" w:color="auto" w:fill="F2F2F2"/>
          </w:tcPr>
          <w:p w14:paraId="39DB1901" w14:textId="412D4898" w:rsidR="00891B17" w:rsidRPr="00CD6863" w:rsidRDefault="00F04378" w:rsidP="00F04378">
            <w:pPr>
              <w:pStyle w:val="NoSpacing"/>
              <w:rPr>
                <w:sz w:val="18"/>
                <w:szCs w:val="18"/>
              </w:rPr>
            </w:pPr>
            <w:r w:rsidRPr="00CD6863">
              <w:rPr>
                <w:b/>
                <w:bCs/>
                <w:sz w:val="18"/>
                <w:szCs w:val="18"/>
              </w:rPr>
              <w:t>Thickened endometrium</w:t>
            </w:r>
          </w:p>
        </w:tc>
        <w:tc>
          <w:tcPr>
            <w:tcW w:w="2291" w:type="dxa"/>
            <w:tcBorders>
              <w:bottom w:val="single" w:sz="4" w:space="0" w:color="auto"/>
            </w:tcBorders>
            <w:shd w:val="clear" w:color="auto" w:fill="F2F2F2"/>
          </w:tcPr>
          <w:p w14:paraId="255B02EC" w14:textId="11208FE1" w:rsidR="00891B17" w:rsidRPr="00CD6863" w:rsidRDefault="00891B17" w:rsidP="007741D9">
            <w:pPr>
              <w:pStyle w:val="NoSpacing"/>
              <w:rPr>
                <w:sz w:val="18"/>
                <w:szCs w:val="18"/>
              </w:rPr>
            </w:pPr>
          </w:p>
        </w:tc>
        <w:tc>
          <w:tcPr>
            <w:tcW w:w="3025" w:type="dxa"/>
            <w:tcBorders>
              <w:bottom w:val="single" w:sz="4" w:space="0" w:color="auto"/>
            </w:tcBorders>
            <w:shd w:val="clear" w:color="auto" w:fill="F2F2F2"/>
          </w:tcPr>
          <w:p w14:paraId="2F8BDD1F" w14:textId="0F74DBCA" w:rsidR="00891B17" w:rsidRPr="00CD6863" w:rsidRDefault="00891B17" w:rsidP="007741D9">
            <w:pPr>
              <w:pStyle w:val="NoSpacing"/>
              <w:rPr>
                <w:sz w:val="18"/>
                <w:szCs w:val="18"/>
              </w:rPr>
            </w:pPr>
          </w:p>
        </w:tc>
        <w:tc>
          <w:tcPr>
            <w:tcW w:w="927" w:type="dxa"/>
            <w:tcBorders>
              <w:bottom w:val="single" w:sz="4" w:space="0" w:color="auto"/>
            </w:tcBorders>
            <w:shd w:val="clear" w:color="auto" w:fill="F2F2F2"/>
          </w:tcPr>
          <w:p w14:paraId="2D2AE1BB" w14:textId="22855604" w:rsidR="00891B17" w:rsidRPr="00CD6863" w:rsidRDefault="00F04378" w:rsidP="007741D9">
            <w:pPr>
              <w:pStyle w:val="NoSpacing"/>
              <w:rPr>
                <w:sz w:val="18"/>
                <w:szCs w:val="18"/>
              </w:rPr>
            </w:pPr>
            <w:r w:rsidRPr="00CD6863">
              <w:rPr>
                <w:sz w:val="18"/>
                <w:szCs w:val="18"/>
              </w:rPr>
              <w:t>0.26</w:t>
            </w:r>
          </w:p>
        </w:tc>
        <w:tc>
          <w:tcPr>
            <w:tcW w:w="2711" w:type="dxa"/>
            <w:tcBorders>
              <w:bottom w:val="single" w:sz="4" w:space="0" w:color="auto"/>
            </w:tcBorders>
            <w:shd w:val="clear" w:color="auto" w:fill="F2F2F2"/>
          </w:tcPr>
          <w:p w14:paraId="23AEA962" w14:textId="084D103E" w:rsidR="00891B17" w:rsidRPr="00CD6863" w:rsidRDefault="00891B17" w:rsidP="007741D9">
            <w:pPr>
              <w:pStyle w:val="NoSpacing"/>
              <w:rPr>
                <w:sz w:val="18"/>
                <w:szCs w:val="18"/>
              </w:rPr>
            </w:pPr>
          </w:p>
        </w:tc>
        <w:tc>
          <w:tcPr>
            <w:tcW w:w="1252" w:type="dxa"/>
            <w:tcBorders>
              <w:bottom w:val="single" w:sz="4" w:space="0" w:color="auto"/>
            </w:tcBorders>
            <w:shd w:val="clear" w:color="auto" w:fill="F2F2F2"/>
          </w:tcPr>
          <w:p w14:paraId="6FB37A27" w14:textId="1404C285" w:rsidR="00891B17" w:rsidRPr="00CD6863" w:rsidRDefault="00891B17" w:rsidP="007741D9">
            <w:pPr>
              <w:pStyle w:val="NoSpacing"/>
              <w:rPr>
                <w:sz w:val="18"/>
                <w:szCs w:val="18"/>
              </w:rPr>
            </w:pPr>
            <w:r w:rsidRPr="00CD6863">
              <w:rPr>
                <w:sz w:val="18"/>
                <w:szCs w:val="18"/>
              </w:rPr>
              <w:t>0.65</w:t>
            </w:r>
          </w:p>
        </w:tc>
      </w:tr>
      <w:tr w:rsidR="00F04378" w:rsidRPr="00CD6863" w14:paraId="66F48916" w14:textId="53622486" w:rsidTr="007741D9">
        <w:trPr>
          <w:trHeight w:val="194"/>
        </w:trPr>
        <w:tc>
          <w:tcPr>
            <w:tcW w:w="3742" w:type="dxa"/>
            <w:tcBorders>
              <w:bottom w:val="single" w:sz="4" w:space="0" w:color="auto"/>
            </w:tcBorders>
            <w:shd w:val="clear" w:color="auto" w:fill="F2F2F2"/>
          </w:tcPr>
          <w:p w14:paraId="3C12037A" w14:textId="1E10DF23" w:rsidR="00F04378" w:rsidRPr="00CD6863" w:rsidRDefault="00F04378" w:rsidP="007741D9">
            <w:pPr>
              <w:pStyle w:val="NoSpacing"/>
              <w:jc w:val="right"/>
              <w:rPr>
                <w:sz w:val="18"/>
                <w:szCs w:val="18"/>
              </w:rPr>
            </w:pPr>
            <w:r w:rsidRPr="00CD6863">
              <w:rPr>
                <w:sz w:val="18"/>
                <w:szCs w:val="18"/>
              </w:rPr>
              <w:t>Thickened (&gt;=4mm)</w:t>
            </w:r>
          </w:p>
        </w:tc>
        <w:tc>
          <w:tcPr>
            <w:tcW w:w="2291" w:type="dxa"/>
            <w:tcBorders>
              <w:bottom w:val="single" w:sz="4" w:space="0" w:color="auto"/>
            </w:tcBorders>
            <w:shd w:val="clear" w:color="auto" w:fill="F2F2F2"/>
          </w:tcPr>
          <w:p w14:paraId="1A1C3617" w14:textId="637C9ACD" w:rsidR="00F04378" w:rsidRPr="00CD6863" w:rsidRDefault="00F04378" w:rsidP="007741D9">
            <w:pPr>
              <w:pStyle w:val="NoSpacing"/>
              <w:rPr>
                <w:sz w:val="18"/>
                <w:szCs w:val="18"/>
              </w:rPr>
            </w:pPr>
            <w:r w:rsidRPr="00CD6863">
              <w:rPr>
                <w:sz w:val="18"/>
              </w:rPr>
              <w:t>12 (38.7%)</w:t>
            </w:r>
          </w:p>
        </w:tc>
        <w:tc>
          <w:tcPr>
            <w:tcW w:w="3025" w:type="dxa"/>
            <w:tcBorders>
              <w:bottom w:val="single" w:sz="4" w:space="0" w:color="auto"/>
            </w:tcBorders>
            <w:shd w:val="clear" w:color="auto" w:fill="F2F2F2"/>
          </w:tcPr>
          <w:p w14:paraId="4753D0DE" w14:textId="75C5F8B3" w:rsidR="00F04378" w:rsidRPr="00CD6863" w:rsidRDefault="00F04378" w:rsidP="007741D9">
            <w:pPr>
              <w:pStyle w:val="NoSpacing"/>
              <w:rPr>
                <w:sz w:val="18"/>
                <w:szCs w:val="18"/>
              </w:rPr>
            </w:pPr>
            <w:r w:rsidRPr="00CD6863">
              <w:rPr>
                <w:sz w:val="18"/>
              </w:rPr>
              <w:t>6 (19.4%)</w:t>
            </w:r>
          </w:p>
        </w:tc>
        <w:tc>
          <w:tcPr>
            <w:tcW w:w="927" w:type="dxa"/>
            <w:tcBorders>
              <w:bottom w:val="single" w:sz="4" w:space="0" w:color="auto"/>
            </w:tcBorders>
            <w:shd w:val="clear" w:color="auto" w:fill="F2F2F2"/>
          </w:tcPr>
          <w:p w14:paraId="02FFE1FE" w14:textId="77777777" w:rsidR="00F04378" w:rsidRPr="00CD6863" w:rsidRDefault="00F04378" w:rsidP="007741D9">
            <w:pPr>
              <w:pStyle w:val="NoSpacing"/>
              <w:rPr>
                <w:sz w:val="18"/>
                <w:szCs w:val="18"/>
              </w:rPr>
            </w:pPr>
          </w:p>
        </w:tc>
        <w:tc>
          <w:tcPr>
            <w:tcW w:w="2711" w:type="dxa"/>
            <w:shd w:val="clear" w:color="auto" w:fill="F2F2F2" w:themeFill="background1" w:themeFillShade="F2"/>
          </w:tcPr>
          <w:p w14:paraId="7580BD8C" w14:textId="6CA1C2A0" w:rsidR="00F04378" w:rsidRPr="00CD6863" w:rsidRDefault="00F04378" w:rsidP="007741D9">
            <w:pPr>
              <w:pStyle w:val="NoSpacing"/>
              <w:rPr>
                <w:sz w:val="18"/>
                <w:szCs w:val="18"/>
              </w:rPr>
            </w:pPr>
            <w:r w:rsidRPr="00CD6863">
              <w:rPr>
                <w:sz w:val="18"/>
              </w:rPr>
              <w:t>2 (18.2%)</w:t>
            </w:r>
          </w:p>
        </w:tc>
        <w:tc>
          <w:tcPr>
            <w:tcW w:w="1252" w:type="dxa"/>
            <w:tcBorders>
              <w:bottom w:val="single" w:sz="4" w:space="0" w:color="auto"/>
            </w:tcBorders>
            <w:shd w:val="clear" w:color="auto" w:fill="F2F2F2"/>
          </w:tcPr>
          <w:p w14:paraId="77201A58" w14:textId="77777777" w:rsidR="00F04378" w:rsidRPr="00CD6863" w:rsidRDefault="00F04378" w:rsidP="007741D9">
            <w:pPr>
              <w:pStyle w:val="NoSpacing"/>
              <w:rPr>
                <w:sz w:val="18"/>
                <w:szCs w:val="18"/>
              </w:rPr>
            </w:pPr>
          </w:p>
        </w:tc>
      </w:tr>
      <w:tr w:rsidR="00F04378" w:rsidRPr="00CD6863" w14:paraId="51578E0B" w14:textId="259F90DD" w:rsidTr="007741D9">
        <w:trPr>
          <w:trHeight w:val="185"/>
        </w:trPr>
        <w:tc>
          <w:tcPr>
            <w:tcW w:w="3742" w:type="dxa"/>
            <w:tcBorders>
              <w:bottom w:val="single" w:sz="4" w:space="0" w:color="auto"/>
            </w:tcBorders>
            <w:shd w:val="clear" w:color="auto" w:fill="F2F2F2"/>
          </w:tcPr>
          <w:p w14:paraId="200938BE" w14:textId="62562686" w:rsidR="00F04378" w:rsidRPr="00CD6863" w:rsidRDefault="00F04378" w:rsidP="007741D9">
            <w:pPr>
              <w:pStyle w:val="NoSpacing"/>
              <w:jc w:val="right"/>
              <w:rPr>
                <w:sz w:val="18"/>
                <w:szCs w:val="18"/>
              </w:rPr>
            </w:pPr>
            <w:r w:rsidRPr="00CD6863">
              <w:rPr>
                <w:sz w:val="18"/>
                <w:szCs w:val="18"/>
              </w:rPr>
              <w:t>Not thickened (&lt;4mm)</w:t>
            </w:r>
          </w:p>
        </w:tc>
        <w:tc>
          <w:tcPr>
            <w:tcW w:w="2291" w:type="dxa"/>
            <w:tcBorders>
              <w:bottom w:val="single" w:sz="4" w:space="0" w:color="auto"/>
            </w:tcBorders>
            <w:shd w:val="clear" w:color="auto" w:fill="F2F2F2"/>
          </w:tcPr>
          <w:p w14:paraId="1CD28301" w14:textId="0AD72311" w:rsidR="00F04378" w:rsidRPr="00CD6863" w:rsidRDefault="00F04378" w:rsidP="007741D9">
            <w:pPr>
              <w:pStyle w:val="NoSpacing"/>
              <w:rPr>
                <w:sz w:val="18"/>
                <w:szCs w:val="18"/>
              </w:rPr>
            </w:pPr>
            <w:r w:rsidRPr="00CD6863">
              <w:rPr>
                <w:sz w:val="18"/>
              </w:rPr>
              <w:t>19 (61.3%)</w:t>
            </w:r>
          </w:p>
        </w:tc>
        <w:tc>
          <w:tcPr>
            <w:tcW w:w="3025" w:type="dxa"/>
            <w:tcBorders>
              <w:bottom w:val="single" w:sz="4" w:space="0" w:color="auto"/>
            </w:tcBorders>
            <w:shd w:val="clear" w:color="auto" w:fill="F2F2F2"/>
          </w:tcPr>
          <w:p w14:paraId="52F876C2" w14:textId="26A323AA" w:rsidR="00F04378" w:rsidRPr="00CD6863" w:rsidRDefault="00F04378" w:rsidP="007741D9">
            <w:pPr>
              <w:pStyle w:val="NoSpacing"/>
              <w:rPr>
                <w:sz w:val="18"/>
                <w:szCs w:val="18"/>
              </w:rPr>
            </w:pPr>
            <w:r w:rsidRPr="00CD6863">
              <w:rPr>
                <w:sz w:val="18"/>
              </w:rPr>
              <w:t>23 (74.1%)</w:t>
            </w:r>
          </w:p>
        </w:tc>
        <w:tc>
          <w:tcPr>
            <w:tcW w:w="927" w:type="dxa"/>
            <w:tcBorders>
              <w:bottom w:val="single" w:sz="4" w:space="0" w:color="auto"/>
            </w:tcBorders>
            <w:shd w:val="clear" w:color="auto" w:fill="F2F2F2"/>
          </w:tcPr>
          <w:p w14:paraId="278E6311" w14:textId="77777777" w:rsidR="00F04378" w:rsidRPr="00CD6863" w:rsidRDefault="00F04378" w:rsidP="007741D9">
            <w:pPr>
              <w:pStyle w:val="NoSpacing"/>
              <w:rPr>
                <w:sz w:val="18"/>
                <w:szCs w:val="18"/>
              </w:rPr>
            </w:pPr>
          </w:p>
        </w:tc>
        <w:tc>
          <w:tcPr>
            <w:tcW w:w="2711" w:type="dxa"/>
            <w:shd w:val="clear" w:color="auto" w:fill="F2F2F2" w:themeFill="background1" w:themeFillShade="F2"/>
          </w:tcPr>
          <w:p w14:paraId="20F0CF90" w14:textId="6578BEF5" w:rsidR="00F04378" w:rsidRPr="00CD6863" w:rsidRDefault="00F04378" w:rsidP="007741D9">
            <w:pPr>
              <w:pStyle w:val="NoSpacing"/>
              <w:rPr>
                <w:sz w:val="18"/>
                <w:szCs w:val="18"/>
              </w:rPr>
            </w:pPr>
            <w:r w:rsidRPr="00CD6863">
              <w:rPr>
                <w:sz w:val="18"/>
              </w:rPr>
              <w:t>9 (81.8%)</w:t>
            </w:r>
          </w:p>
        </w:tc>
        <w:tc>
          <w:tcPr>
            <w:tcW w:w="1252" w:type="dxa"/>
            <w:tcBorders>
              <w:bottom w:val="single" w:sz="4" w:space="0" w:color="auto"/>
            </w:tcBorders>
            <w:shd w:val="clear" w:color="auto" w:fill="F2F2F2"/>
          </w:tcPr>
          <w:p w14:paraId="75854187" w14:textId="77777777" w:rsidR="00F04378" w:rsidRPr="00CD6863" w:rsidRDefault="00F04378" w:rsidP="007741D9">
            <w:pPr>
              <w:pStyle w:val="NoSpacing"/>
              <w:rPr>
                <w:sz w:val="18"/>
                <w:szCs w:val="18"/>
              </w:rPr>
            </w:pPr>
          </w:p>
        </w:tc>
      </w:tr>
    </w:tbl>
    <w:p w14:paraId="2725692F" w14:textId="1B93653B" w:rsidR="007E33A7" w:rsidRPr="00CD6863" w:rsidRDefault="007741D9" w:rsidP="00B17D50">
      <w:pPr>
        <w:sectPr w:rsidR="007E33A7" w:rsidRPr="00CD6863" w:rsidSect="007E33A7">
          <w:pgSz w:w="16838" w:h="11906" w:orient="landscape"/>
          <w:pgMar w:top="1440" w:right="1440" w:bottom="1440" w:left="1440" w:header="720" w:footer="720" w:gutter="0"/>
          <w:cols w:space="720"/>
          <w:docGrid w:linePitch="360"/>
        </w:sectPr>
      </w:pPr>
      <w:r w:rsidRPr="00CD6863">
        <w:rPr>
          <w:noProof/>
          <w:lang w:eastAsia="en-GB"/>
        </w:rPr>
        <mc:AlternateContent>
          <mc:Choice Requires="wps">
            <w:drawing>
              <wp:anchor distT="45720" distB="45720" distL="114300" distR="114300" simplePos="0" relativeHeight="251655168" behindDoc="0" locked="0" layoutInCell="1" allowOverlap="1" wp14:anchorId="009F53F7" wp14:editId="4E46D1D2">
                <wp:simplePos x="0" y="0"/>
                <wp:positionH relativeFrom="column">
                  <wp:posOffset>-80525</wp:posOffset>
                </wp:positionH>
                <wp:positionV relativeFrom="paragraph">
                  <wp:posOffset>5415022</wp:posOffset>
                </wp:positionV>
                <wp:extent cx="8921363" cy="477078"/>
                <wp:effectExtent l="0" t="0" r="13335" b="18415"/>
                <wp:wrapNone/>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21363" cy="477078"/>
                        </a:xfrm>
                        <a:prstGeom prst="rect">
                          <a:avLst/>
                        </a:prstGeom>
                        <a:solidFill>
                          <a:srgbClr val="FFFFFF"/>
                        </a:solidFill>
                        <a:ln w="9525">
                          <a:solidFill>
                            <a:srgbClr val="000000"/>
                          </a:solidFill>
                          <a:miter lim="800000"/>
                          <a:headEnd/>
                          <a:tailEnd/>
                        </a:ln>
                      </wps:spPr>
                      <wps:txbx>
                        <w:txbxContent>
                          <w:p w14:paraId="2EE64263" w14:textId="69FCC671" w:rsidR="00972546" w:rsidRPr="007E33A7" w:rsidRDefault="00972546" w:rsidP="007741D9">
                            <w:pPr>
                              <w:rPr>
                                <w:bCs/>
                              </w:rPr>
                            </w:pPr>
                            <w:r w:rsidRPr="00675B32">
                              <w:rPr>
                                <w:b/>
                              </w:rPr>
                              <w:t>Table 1</w:t>
                            </w:r>
                            <w:r w:rsidRPr="007E33A7">
                              <w:rPr>
                                <w:bCs/>
                              </w:rPr>
                              <w:t>: Patient clinical data of both FBT and SPCs with p</w:t>
                            </w:r>
                            <w:r>
                              <w:rPr>
                                <w:bCs/>
                              </w:rPr>
                              <w:t>-</w:t>
                            </w:r>
                            <w:r w:rsidRPr="007E33A7">
                              <w:rPr>
                                <w:bCs/>
                              </w:rPr>
                              <w:t>values</w:t>
                            </w:r>
                            <w:r>
                              <w:rPr>
                                <w:bCs/>
                              </w:rPr>
                              <w:t xml:space="preserve">. Bottom of the table demonstrates patients with a thickened endometrium who </w:t>
                            </w:r>
                            <w:r w:rsidR="007C4FF7">
                              <w:rPr>
                                <w:bCs/>
                              </w:rPr>
                              <w:t>have</w:t>
                            </w:r>
                            <w:r>
                              <w:rPr>
                                <w:bCs/>
                              </w:rPr>
                              <w:t xml:space="preserve"> not undergone a hysterectomy procedure. </w:t>
                            </w:r>
                            <w:r w:rsidR="007C4FF7" w:rsidRPr="007C4FF7">
                              <w:rPr>
                                <w:bCs/>
                                <w:i/>
                                <w:iCs/>
                              </w:rPr>
                              <w:t>n</w:t>
                            </w:r>
                            <w:r w:rsidR="007C4FF7">
                              <w:rPr>
                                <w:bCs/>
                              </w:rPr>
                              <w:t xml:space="preserve"> = number of patients</w:t>
                            </w:r>
                          </w:p>
                          <w:p w14:paraId="528D8E28" w14:textId="77777777" w:rsidR="00972546" w:rsidRDefault="00972546" w:rsidP="007741D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09F53F7" id="_x0000_s1027" type="#_x0000_t202" style="position:absolute;margin-left:-6.35pt;margin-top:426.4pt;width:702.45pt;height:37.55pt;z-index:2516551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">
                <v:textbox>
                  <w:txbxContent>
                    <w:p w14:paraId="2EE64263" w14:textId="69FCC671" w:rsidR="00972546" w:rsidRPr="007E33A7" w:rsidRDefault="00972546" w:rsidP="007741D9">
                      <w:pPr>
                        <w:rPr>
                          <w:bCs/>
                        </w:rPr>
                      </w:pPr>
                      <w:r w:rsidRPr="00675B32">
                        <w:rPr>
                          <w:b/>
                        </w:rPr>
                        <w:t>Table 1</w:t>
                      </w:r>
                      <w:r w:rsidRPr="007E33A7">
                        <w:rPr>
                          <w:bCs/>
                        </w:rPr>
                        <w:t>: Patient clinical data of both FBT and SPCs with p</w:t>
                      </w:r>
                      <w:r>
                        <w:rPr>
                          <w:bCs/>
                        </w:rPr>
                        <w:t>-</w:t>
                      </w:r>
                      <w:r w:rsidRPr="007E33A7">
                        <w:rPr>
                          <w:bCs/>
                        </w:rPr>
                        <w:t>values</w:t>
                      </w:r>
                      <w:r>
                        <w:rPr>
                          <w:bCs/>
                        </w:rPr>
                        <w:t xml:space="preserve">. Bottom of the table demonstrates patients with a thickened endometrium who </w:t>
                      </w:r>
                      <w:r w:rsidR="007C4FF7">
                        <w:rPr>
                          <w:bCs/>
                        </w:rPr>
                        <w:t>have</w:t>
                      </w:r>
                      <w:r>
                        <w:rPr>
                          <w:bCs/>
                        </w:rPr>
                        <w:t xml:space="preserve"> not undergone a hysterectomy procedure. </w:t>
                      </w:r>
                      <w:r w:rsidR="007C4FF7" w:rsidRPr="007C4FF7">
                        <w:rPr>
                          <w:bCs/>
                          <w:i/>
                          <w:iCs/>
                        </w:rPr>
                        <w:t>n</w:t>
                      </w:r>
                      <w:r w:rsidR="007C4FF7">
                        <w:rPr>
                          <w:bCs/>
                        </w:rPr>
                        <w:t xml:space="preserve"> = number of patients</w:t>
                      </w:r>
                    </w:p>
                    <w:p w14:paraId="528D8E28" w14:textId="77777777" w:rsidR="00972546" w:rsidRDefault="00972546" w:rsidP="007741D9"/>
                  </w:txbxContent>
                </v:textbox>
              </v:shape>
            </w:pict>
          </mc:Fallback>
        </mc:AlternateContent>
      </w:r>
    </w:p>
    <w:p w14:paraId="121950F2" w14:textId="4184C31B" w:rsidR="00397D1F" w:rsidRPr="00CD6863" w:rsidRDefault="00653C54" w:rsidP="00B17D50">
      <w:r w:rsidRPr="00CD6863">
        <w:rPr>
          <w:noProof/>
          <w:lang w:eastAsia="en-GB"/>
        </w:rPr>
        <w:lastRenderedPageBreak/>
        <mc:AlternateContent>
          <mc:Choice Requires="wps">
            <w:drawing>
              <wp:anchor distT="45720" distB="45720" distL="114300" distR="114300" simplePos="0" relativeHeight="251659264" behindDoc="0" locked="0" layoutInCell="1" allowOverlap="1" wp14:anchorId="0B177A54" wp14:editId="3D492B60">
                <wp:simplePos x="0" y="0"/>
                <wp:positionH relativeFrom="margin">
                  <wp:posOffset>6350</wp:posOffset>
                </wp:positionH>
                <wp:positionV relativeFrom="paragraph">
                  <wp:posOffset>3611880</wp:posOffset>
                </wp:positionV>
                <wp:extent cx="5667375" cy="758283"/>
                <wp:effectExtent l="0" t="0" r="28575" b="22860"/>
                <wp:wrapNone/>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7375" cy="758283"/>
                        </a:xfrm>
                        <a:prstGeom prst="rect">
                          <a:avLst/>
                        </a:prstGeom>
                        <a:solidFill>
                          <a:srgbClr val="FFFFFF"/>
                        </a:solidFill>
                        <a:ln w="9525">
                          <a:solidFill>
                            <a:srgbClr val="000000"/>
                          </a:solidFill>
                          <a:miter lim="800000"/>
                          <a:headEnd/>
                          <a:tailEnd/>
                        </a:ln>
                      </wps:spPr>
                      <wps:txbx>
                        <w:txbxContent>
                          <w:p w14:paraId="7E1B55D4" w14:textId="64AEBBA6" w:rsidR="00972546" w:rsidRPr="009444EF" w:rsidRDefault="00972546" w:rsidP="0047611C">
                            <w:pPr>
                              <w:rPr>
                                <w:bCs/>
                              </w:rPr>
                            </w:pPr>
                            <w:r w:rsidRPr="009450C7">
                              <w:rPr>
                                <w:b/>
                                <w:bCs/>
                              </w:rPr>
                              <w:t xml:space="preserve">Figure </w:t>
                            </w:r>
                            <w:r w:rsidR="00653C54">
                              <w:rPr>
                                <w:b/>
                                <w:bCs/>
                              </w:rPr>
                              <w:t>2</w:t>
                            </w:r>
                            <w:r w:rsidRPr="00711457">
                              <w:rPr>
                                <w:bCs/>
                              </w:rPr>
                              <w:t>: Boxplot</w:t>
                            </w:r>
                            <w:r>
                              <w:rPr>
                                <w:bCs/>
                              </w:rPr>
                              <w:t xml:space="preserve"> illustrating the range of HU density between the psoas muscle, uterus and the solid component of each corresponding ovarian mass.</w:t>
                            </w:r>
                            <w:r>
                              <w:rPr>
                                <w:bCs/>
                              </w:rPr>
                              <w:br/>
                              <w:t xml:space="preserve">FBT -  </w:t>
                            </w:r>
                            <w:proofErr w:type="spellStart"/>
                            <w:r>
                              <w:rPr>
                                <w:bCs/>
                              </w:rPr>
                              <w:t>Fibrothecoma</w:t>
                            </w:r>
                            <w:proofErr w:type="spellEnd"/>
                            <w:r>
                              <w:rPr>
                                <w:bCs/>
                              </w:rPr>
                              <w:t>, SPC – Serous Papillary Carcinoma, EM – Endometrioid carcinoma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177A54" id="_x0000_s1028" type="#_x0000_t202" style="position:absolute;margin-left:.5pt;margin-top:284.4pt;width:446.25pt;height:59.7pt;z-index:251659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">
                <v:textbox>
                  <w:txbxContent>
                    <w:p w14:paraId="7E1B55D4" w14:textId="64AEBBA6" w:rsidR="00972546" w:rsidRPr="009444EF" w:rsidRDefault="00972546" w:rsidP="0047611C">
                      <w:pPr>
                        <w:rPr>
                          <w:bCs/>
                        </w:rPr>
                      </w:pPr>
                      <w:r w:rsidRPr="009450C7">
                        <w:rPr>
                          <w:b/>
                          <w:bCs/>
                        </w:rPr>
                        <w:t xml:space="preserve">Figure </w:t>
                      </w:r>
                      <w:r w:rsidR="00653C54">
                        <w:rPr>
                          <w:b/>
                          <w:bCs/>
                        </w:rPr>
                        <w:t>2</w:t>
                      </w:r>
                      <w:r w:rsidRPr="00711457">
                        <w:rPr>
                          <w:bCs/>
                        </w:rPr>
                        <w:t>: Boxplot</w:t>
                      </w:r>
                      <w:r>
                        <w:rPr>
                          <w:bCs/>
                        </w:rPr>
                        <w:t xml:space="preserve"> illustrating the range of HU density between the psoas muscle, uterus and the solid component of each corresponding ovarian mass.</w:t>
                      </w:r>
                      <w:r>
                        <w:rPr>
                          <w:bCs/>
                        </w:rPr>
                        <w:br/>
                        <w:t xml:space="preserve">FBT -  </w:t>
                      </w:r>
                      <w:proofErr w:type="spellStart"/>
                      <w:r>
                        <w:rPr>
                          <w:bCs/>
                        </w:rPr>
                        <w:t>Fibrothecoma</w:t>
                      </w:r>
                      <w:proofErr w:type="spellEnd"/>
                      <w:r>
                        <w:rPr>
                          <w:bCs/>
                        </w:rPr>
                        <w:t>, SPC – Serous Papillary Carcinoma, EM – Endometrioid carcinoma</w:t>
                      </w:r>
                    </w:p>
                  </w:txbxContent>
                </v:textbox>
                <w10:wrap anchorx="margin"/>
              </v:shape>
            </w:pict>
          </mc:Fallback>
        </mc:AlternateContent>
      </w:r>
      <w:r w:rsidR="00593BBE" w:rsidRPr="00CD6863">
        <w:rPr>
          <w:noProof/>
          <w:lang w:eastAsia="en-GB"/>
        </w:rPr>
        <w:drawing>
          <wp:anchor distT="0" distB="0" distL="114300" distR="114300" simplePos="0" relativeHeight="251653120" behindDoc="0" locked="0" layoutInCell="1" allowOverlap="1" wp14:anchorId="7E0EB2C9" wp14:editId="0830E7AE">
            <wp:simplePos x="0" y="0"/>
            <wp:positionH relativeFrom="column">
              <wp:posOffset>35169</wp:posOffset>
            </wp:positionH>
            <wp:positionV relativeFrom="paragraph">
              <wp:posOffset>656</wp:posOffset>
            </wp:positionV>
            <wp:extent cx="5667347" cy="3647863"/>
            <wp:effectExtent l="0" t="0" r="0" b="0"/>
            <wp:wrapTopAndBottom/>
            <wp:docPr id="2" name="Picture 2"/>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1" cstate="print">
                      <a:extLst>
                        <a:ext uri="{28A0092B-C50C-407E-A947-70E740481C1C}">
                          <a14:useLocalDpi xmlns:a14="http://schemas.microsoft.com/office/drawing/2010/main" val="0"/>
                        </a:ext>
                      </a:extLst>
                    </a:blip>
                    <a:srcRect l="1485" r="-1"/>
                    <a:stretch/>
                  </pic:blipFill>
                  <pic:spPr bwMode="auto">
                    <a:xfrm>
                      <a:off x="0" y="0"/>
                      <a:ext cx="5667347" cy="3647863"/>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p>
    <w:p w14:paraId="55A21233" w14:textId="2C6427A7" w:rsidR="00397D1F" w:rsidRPr="00CD6863" w:rsidRDefault="00397D1F" w:rsidP="00B17D50"/>
    <w:p w14:paraId="4F965CDC" w14:textId="77777777" w:rsidR="00711457" w:rsidRPr="00CD6863" w:rsidRDefault="00711457" w:rsidP="00711457"/>
    <w:p w14:paraId="0BFD7479" w14:textId="3C54383A" w:rsidR="0023360E" w:rsidRPr="00CD6863" w:rsidRDefault="001F5E6E" w:rsidP="0023360E">
      <w:pPr>
        <w:pStyle w:val="Heading3"/>
      </w:pPr>
      <w:r w:rsidRPr="00CD6863">
        <w:t xml:space="preserve">Serous Papillary Carcinoma Data </w:t>
      </w:r>
    </w:p>
    <w:tbl>
      <w:tblPr>
        <w:tblStyle w:val="TableGrid"/>
        <w:tblpPr w:leftFromText="180" w:rightFromText="180" w:vertAnchor="text" w:horzAnchor="margin" w:tblpXSpec="center" w:tblpY="4389"/>
        <w:tblW w:w="0" w:type="auto"/>
        <w:tblLook w:val="04A0" w:firstRow="1" w:lastRow="0" w:firstColumn="1" w:lastColumn="0" w:noHBand="0" w:noVBand="1"/>
      </w:tblPr>
      <w:tblGrid>
        <w:gridCol w:w="4497"/>
        <w:gridCol w:w="3833"/>
      </w:tblGrid>
      <w:tr w:rsidR="00DA718C" w:rsidRPr="00CD6863" w14:paraId="58E70AA0" w14:textId="77777777" w:rsidTr="00DA718C">
        <w:trPr>
          <w:trHeight w:val="294"/>
        </w:trPr>
        <w:tc>
          <w:tcPr>
            <w:tcW w:w="4497" w:type="dxa"/>
          </w:tcPr>
          <w:p w14:paraId="333763F7" w14:textId="77777777" w:rsidR="00DA718C" w:rsidRPr="00CD6863" w:rsidRDefault="00DA718C" w:rsidP="00DA718C">
            <w:pPr>
              <w:rPr>
                <w:b/>
              </w:rPr>
            </w:pPr>
            <w:r w:rsidRPr="00CD6863">
              <w:rPr>
                <w:b/>
              </w:rPr>
              <w:t>FIGO staging class</w:t>
            </w:r>
          </w:p>
        </w:tc>
        <w:tc>
          <w:tcPr>
            <w:tcW w:w="3833" w:type="dxa"/>
          </w:tcPr>
          <w:p w14:paraId="6F02C907" w14:textId="130D5412" w:rsidR="00DA718C" w:rsidRPr="00CD6863" w:rsidRDefault="00DA718C" w:rsidP="00DA718C">
            <w:pPr>
              <w:rPr>
                <w:b/>
              </w:rPr>
            </w:pPr>
            <w:r w:rsidRPr="00CD6863">
              <w:rPr>
                <w:b/>
              </w:rPr>
              <w:t xml:space="preserve">Number of SPC patients </w:t>
            </w:r>
          </w:p>
        </w:tc>
      </w:tr>
      <w:tr w:rsidR="00DA718C" w:rsidRPr="00CD6863" w14:paraId="73A90911" w14:textId="77777777" w:rsidTr="00DA718C">
        <w:trPr>
          <w:trHeight w:val="294"/>
        </w:trPr>
        <w:tc>
          <w:tcPr>
            <w:tcW w:w="4497" w:type="dxa"/>
          </w:tcPr>
          <w:p w14:paraId="328F8A58" w14:textId="77777777" w:rsidR="00DA718C" w:rsidRPr="00CD6863" w:rsidRDefault="00DA718C" w:rsidP="00DA718C">
            <w:r w:rsidRPr="00CD6863">
              <w:t>1</w:t>
            </w:r>
          </w:p>
        </w:tc>
        <w:tc>
          <w:tcPr>
            <w:tcW w:w="3833" w:type="dxa"/>
          </w:tcPr>
          <w:p w14:paraId="47BB333A" w14:textId="77777777" w:rsidR="00DA718C" w:rsidRPr="00CD6863" w:rsidRDefault="00DA718C" w:rsidP="00DA718C">
            <w:r w:rsidRPr="00CD6863">
              <w:t>3</w:t>
            </w:r>
          </w:p>
        </w:tc>
      </w:tr>
      <w:tr w:rsidR="00DA718C" w:rsidRPr="00CD6863" w14:paraId="5856A539" w14:textId="77777777" w:rsidTr="00DA718C">
        <w:trPr>
          <w:trHeight w:val="294"/>
        </w:trPr>
        <w:tc>
          <w:tcPr>
            <w:tcW w:w="4497" w:type="dxa"/>
          </w:tcPr>
          <w:p w14:paraId="36CDB894" w14:textId="77777777" w:rsidR="00DA718C" w:rsidRPr="00CD6863" w:rsidRDefault="00DA718C" w:rsidP="00DA718C">
            <w:r w:rsidRPr="00CD6863">
              <w:t>2</w:t>
            </w:r>
          </w:p>
        </w:tc>
        <w:tc>
          <w:tcPr>
            <w:tcW w:w="3833" w:type="dxa"/>
          </w:tcPr>
          <w:p w14:paraId="0D2ED2B8" w14:textId="03914820" w:rsidR="00DA718C" w:rsidRPr="00CD6863" w:rsidRDefault="00E87AE5" w:rsidP="00DA718C">
            <w:r w:rsidRPr="00CD6863">
              <w:t>5</w:t>
            </w:r>
          </w:p>
        </w:tc>
      </w:tr>
      <w:tr w:rsidR="00DA718C" w:rsidRPr="00CD6863" w14:paraId="145F85C7" w14:textId="77777777" w:rsidTr="00DA718C">
        <w:trPr>
          <w:trHeight w:val="294"/>
        </w:trPr>
        <w:tc>
          <w:tcPr>
            <w:tcW w:w="4497" w:type="dxa"/>
          </w:tcPr>
          <w:p w14:paraId="0F0D6762" w14:textId="77777777" w:rsidR="00DA718C" w:rsidRPr="00CD6863" w:rsidRDefault="00DA718C" w:rsidP="00DA718C">
            <w:r w:rsidRPr="00CD6863">
              <w:t>3</w:t>
            </w:r>
          </w:p>
        </w:tc>
        <w:tc>
          <w:tcPr>
            <w:tcW w:w="3833" w:type="dxa"/>
          </w:tcPr>
          <w:p w14:paraId="1043CEC1" w14:textId="229DDA81" w:rsidR="00DA718C" w:rsidRPr="00CD6863" w:rsidRDefault="00E87AE5" w:rsidP="00DA718C">
            <w:r w:rsidRPr="00CD6863">
              <w:t>25</w:t>
            </w:r>
          </w:p>
        </w:tc>
      </w:tr>
      <w:tr w:rsidR="00DA718C" w:rsidRPr="00CD6863" w14:paraId="17C12B5A" w14:textId="77777777" w:rsidTr="00DA718C">
        <w:trPr>
          <w:trHeight w:val="294"/>
        </w:trPr>
        <w:tc>
          <w:tcPr>
            <w:tcW w:w="4497" w:type="dxa"/>
          </w:tcPr>
          <w:p w14:paraId="2F9BD798" w14:textId="77777777" w:rsidR="00DA718C" w:rsidRPr="00CD6863" w:rsidRDefault="00DA718C" w:rsidP="00DA718C">
            <w:r w:rsidRPr="00CD6863">
              <w:t>4</w:t>
            </w:r>
          </w:p>
        </w:tc>
        <w:tc>
          <w:tcPr>
            <w:tcW w:w="3833" w:type="dxa"/>
          </w:tcPr>
          <w:p w14:paraId="08AAB3D2" w14:textId="14BDAE0E" w:rsidR="00DA718C" w:rsidRPr="00CD6863" w:rsidRDefault="00E87AE5" w:rsidP="00DA718C">
            <w:r w:rsidRPr="00CD6863">
              <w:t>3</w:t>
            </w:r>
          </w:p>
        </w:tc>
      </w:tr>
    </w:tbl>
    <w:p w14:paraId="781F1829" w14:textId="577F1EF6" w:rsidR="00C24D88" w:rsidRPr="00CD6863" w:rsidRDefault="00985DC1" w:rsidP="001F5E6E">
      <w:r w:rsidRPr="00CD6863">
        <w:t>The second cohort had 36</w:t>
      </w:r>
      <w:r w:rsidR="001F5E6E" w:rsidRPr="00CD6863">
        <w:t xml:space="preserve"> histologically confirmed serous papillary carcinoma</w:t>
      </w:r>
      <w:r w:rsidR="00E87AE5" w:rsidRPr="00CD6863">
        <w:t xml:space="preserve"> lesions. The average age was 66</w:t>
      </w:r>
      <w:r w:rsidR="001F5E6E" w:rsidRPr="00CD6863">
        <w:t xml:space="preserve"> years and all patients had reached menopause except for </w:t>
      </w:r>
      <w:r w:rsidR="00E87AE5" w:rsidRPr="00CD6863">
        <w:t>5</w:t>
      </w:r>
      <w:r w:rsidR="001F5E6E" w:rsidRPr="00CD6863">
        <w:t xml:space="preserve"> </w:t>
      </w:r>
      <w:r w:rsidR="00E87AE5" w:rsidRPr="00CD6863">
        <w:t>who was premenopausal and 1</w:t>
      </w:r>
      <w:r w:rsidR="001F5E6E" w:rsidRPr="00CD6863">
        <w:t xml:space="preserve"> perimenopaus</w:t>
      </w:r>
      <w:r w:rsidR="00397D1F" w:rsidRPr="00CD6863">
        <w:t>al</w:t>
      </w:r>
      <w:r w:rsidR="001F5E6E" w:rsidRPr="00CD6863">
        <w:t xml:space="preserve">. </w:t>
      </w:r>
      <w:r w:rsidR="0023360E" w:rsidRPr="00CD6863">
        <w:t>Each</w:t>
      </w:r>
      <w:r w:rsidR="00247C07" w:rsidRPr="00CD6863">
        <w:t xml:space="preserve"> excised </w:t>
      </w:r>
      <w:r w:rsidR="0023360E" w:rsidRPr="00CD6863">
        <w:t xml:space="preserve">tumour </w:t>
      </w:r>
      <w:r w:rsidR="007C4FF7" w:rsidRPr="00CD6863">
        <w:t>were</w:t>
      </w:r>
      <w:r w:rsidR="0023360E" w:rsidRPr="00CD6863">
        <w:t xml:space="preserve"> staged</w:t>
      </w:r>
      <w:r w:rsidR="00247C07" w:rsidRPr="00CD6863">
        <w:t xml:space="preserve"> </w:t>
      </w:r>
      <w:r w:rsidR="0023360E" w:rsidRPr="00CD6863">
        <w:t xml:space="preserve">under the FIGO </w:t>
      </w:r>
      <w:r w:rsidR="00320030" w:rsidRPr="00CD6863">
        <w:t xml:space="preserve">(International Federation of Gynaecology and Obstetrics) </w:t>
      </w:r>
      <w:r w:rsidR="0023360E" w:rsidRPr="00CD6863">
        <w:t>staging criteria</w:t>
      </w:r>
      <w:r w:rsidR="00247C07" w:rsidRPr="00CD6863">
        <w:t xml:space="preserve"> in subsequent histology</w:t>
      </w:r>
      <w:r w:rsidR="00C24D88" w:rsidRPr="00CD6863">
        <w:t xml:space="preserve"> </w:t>
      </w:r>
      <w:r w:rsidR="00DA718C" w:rsidRPr="00CD6863">
        <w:t>described</w:t>
      </w:r>
      <w:r w:rsidR="00C24D88" w:rsidRPr="00CD6863">
        <w:t xml:space="preserve"> in </w:t>
      </w:r>
      <w:r w:rsidR="00C24D88" w:rsidRPr="00CD6863">
        <w:rPr>
          <w:b/>
          <w:bCs/>
        </w:rPr>
        <w:t>table</w:t>
      </w:r>
      <w:r w:rsidR="00DA718C" w:rsidRPr="00CD6863">
        <w:rPr>
          <w:b/>
          <w:bCs/>
        </w:rPr>
        <w:t xml:space="preserve"> </w:t>
      </w:r>
      <w:r w:rsidR="00FF3ABC" w:rsidRPr="00CD6863">
        <w:rPr>
          <w:b/>
          <w:bCs/>
        </w:rPr>
        <w:t>3</w:t>
      </w:r>
      <w:r w:rsidR="00320030" w:rsidRPr="00CD6863">
        <w:t>. There were 3</w:t>
      </w:r>
      <w:r w:rsidR="0023360E" w:rsidRPr="00CD6863">
        <w:t xml:space="preserve"> patients at stage 1, </w:t>
      </w:r>
      <w:r w:rsidR="00E87AE5" w:rsidRPr="00CD6863">
        <w:t>5</w:t>
      </w:r>
      <w:r w:rsidR="0023360E" w:rsidRPr="00CD6863">
        <w:t xml:space="preserve"> patients at stage 2, </w:t>
      </w:r>
      <w:r w:rsidR="00E87AE5" w:rsidRPr="00CD6863">
        <w:t>25</w:t>
      </w:r>
      <w:r w:rsidR="00320030" w:rsidRPr="00CD6863">
        <w:t xml:space="preserve"> </w:t>
      </w:r>
      <w:r w:rsidR="0041387C" w:rsidRPr="00CD6863">
        <w:t xml:space="preserve">patients </w:t>
      </w:r>
      <w:r w:rsidR="00320030" w:rsidRPr="00CD6863">
        <w:t xml:space="preserve">at stage 3 and </w:t>
      </w:r>
      <w:r w:rsidR="00E87AE5" w:rsidRPr="00CD6863">
        <w:t>3</w:t>
      </w:r>
      <w:r w:rsidR="00320030" w:rsidRPr="00CD6863">
        <w:t xml:space="preserve"> </w:t>
      </w:r>
      <w:r w:rsidR="0041387C" w:rsidRPr="00CD6863">
        <w:t xml:space="preserve">patients </w:t>
      </w:r>
      <w:r w:rsidR="00320030" w:rsidRPr="00CD6863">
        <w:t xml:space="preserve">at stage 4. </w:t>
      </w:r>
      <w:r w:rsidR="0023360E" w:rsidRPr="00CD6863">
        <w:t>L</w:t>
      </w:r>
      <w:r w:rsidR="00397D1F" w:rsidRPr="00CD6863">
        <w:t>esion</w:t>
      </w:r>
      <w:r w:rsidR="001F5E6E" w:rsidRPr="00CD6863">
        <w:t xml:space="preserve"> analysis</w:t>
      </w:r>
      <w:r w:rsidR="00397D1F" w:rsidRPr="00CD6863">
        <w:t xml:space="preserve"> showed</w:t>
      </w:r>
      <w:r w:rsidR="00E87AE5" w:rsidRPr="00CD6863">
        <w:t xml:space="preserve"> 12</w:t>
      </w:r>
      <w:r w:rsidR="001F5E6E" w:rsidRPr="00CD6863">
        <w:t xml:space="preserve"> were unilateral, </w:t>
      </w:r>
      <w:r w:rsidR="00E87AE5" w:rsidRPr="00CD6863">
        <w:t>15</w:t>
      </w:r>
      <w:r w:rsidR="001F5E6E" w:rsidRPr="00CD6863">
        <w:t xml:space="preserve"> bilateral and </w:t>
      </w:r>
      <w:r w:rsidR="00E87AE5" w:rsidRPr="00CD6863">
        <w:t>9</w:t>
      </w:r>
      <w:r w:rsidR="001F5E6E" w:rsidRPr="00CD6863">
        <w:t xml:space="preserve"> were indeterminate.</w:t>
      </w:r>
      <w:r w:rsidR="00A233CC" w:rsidRPr="00CD6863">
        <w:t xml:space="preserve"> </w:t>
      </w:r>
      <w:r w:rsidR="001F5E6E" w:rsidRPr="00CD6863">
        <w:t>The size across 3 plan</w:t>
      </w:r>
      <w:r w:rsidR="00C24D88" w:rsidRPr="00CD6863">
        <w:t xml:space="preserve">es showed </w:t>
      </w:r>
      <w:r w:rsidR="00E87AE5" w:rsidRPr="00CD6863">
        <w:t>a</w:t>
      </w:r>
      <w:r w:rsidR="00C24D88" w:rsidRPr="00CD6863">
        <w:t xml:space="preserve"> </w:t>
      </w:r>
      <w:r w:rsidR="00E87AE5" w:rsidRPr="00CD6863">
        <w:t>median</w:t>
      </w:r>
      <w:r w:rsidR="00C24D88" w:rsidRPr="00CD6863">
        <w:t xml:space="preserve"> of </w:t>
      </w:r>
      <w:r w:rsidR="00E87AE5" w:rsidRPr="00CD6863">
        <w:t>7</w:t>
      </w:r>
      <w:r w:rsidR="00C24D88" w:rsidRPr="00CD6863">
        <w:t>.5cm</w:t>
      </w:r>
      <w:r w:rsidR="00E87AE5" w:rsidRPr="00CD6863">
        <w:t xml:space="preserve"> (IQR: 4.8-11.2)</w:t>
      </w:r>
      <w:r w:rsidR="00C24D88" w:rsidRPr="00CD6863">
        <w:t xml:space="preserve"> (largest lesion</w:t>
      </w:r>
      <w:r w:rsidR="00B83806" w:rsidRPr="00CD6863">
        <w:t xml:space="preserve">: </w:t>
      </w:r>
      <w:r w:rsidR="00E87AE5" w:rsidRPr="00CD6863">
        <w:t>24</w:t>
      </w:r>
      <w:r w:rsidR="00C24D88" w:rsidRPr="00CD6863">
        <w:t>cm).</w:t>
      </w:r>
      <w:r w:rsidR="001F5E6E" w:rsidRPr="00CD6863">
        <w:t xml:space="preserve"> </w:t>
      </w:r>
      <w:r w:rsidR="00E87AE5" w:rsidRPr="00CD6863">
        <w:t>26</w:t>
      </w:r>
      <w:r w:rsidR="001F5E6E" w:rsidRPr="00CD6863">
        <w:t xml:space="preserve"> patients had </w:t>
      </w:r>
      <w:r w:rsidR="00E87AE5" w:rsidRPr="00CD6863">
        <w:t>a degree of</w:t>
      </w:r>
      <w:r w:rsidR="00380EB9" w:rsidRPr="00CD6863">
        <w:t xml:space="preserve"> </w:t>
      </w:r>
      <w:r w:rsidR="001F5E6E" w:rsidRPr="00CD6863">
        <w:t xml:space="preserve">ascites, </w:t>
      </w:r>
      <w:r w:rsidR="00E87AE5" w:rsidRPr="00CD6863">
        <w:t>7</w:t>
      </w:r>
      <w:r w:rsidR="00380EB9" w:rsidRPr="00CD6863">
        <w:t xml:space="preserve"> </w:t>
      </w:r>
      <w:r w:rsidR="001F5E6E" w:rsidRPr="00CD6863">
        <w:t xml:space="preserve">patients demonstrated signs of pleural effusion, </w:t>
      </w:r>
      <w:r w:rsidR="00E87AE5" w:rsidRPr="00CD6863">
        <w:t>12</w:t>
      </w:r>
      <w:r w:rsidR="00DA718C" w:rsidRPr="00CD6863">
        <w:t xml:space="preserve"> </w:t>
      </w:r>
      <w:r w:rsidR="001F5E6E" w:rsidRPr="00CD6863">
        <w:t xml:space="preserve">patients had lymphadenopathy and </w:t>
      </w:r>
      <w:r w:rsidR="00E87AE5" w:rsidRPr="00CD6863">
        <w:t xml:space="preserve">26 </w:t>
      </w:r>
      <w:r w:rsidR="001F5E6E" w:rsidRPr="00CD6863">
        <w:t>patients had evidence of p</w:t>
      </w:r>
      <w:r w:rsidR="00E87AE5" w:rsidRPr="00CD6863">
        <w:t>eritoneal disease. A total of 31</w:t>
      </w:r>
      <w:r w:rsidR="001F5E6E" w:rsidRPr="00CD6863">
        <w:t xml:space="preserve"> </w:t>
      </w:r>
      <w:r w:rsidR="007322EA" w:rsidRPr="00CD6863">
        <w:t xml:space="preserve">patients had a uterus and only 6 </w:t>
      </w:r>
      <w:r w:rsidR="001F5E6E" w:rsidRPr="00CD6863">
        <w:t xml:space="preserve">had a thickened endometrium. </w:t>
      </w:r>
    </w:p>
    <w:p w14:paraId="10F15373" w14:textId="65ECDE67" w:rsidR="001F5E6E" w:rsidRPr="00CD6863" w:rsidRDefault="00DA718C" w:rsidP="001F5E6E">
      <w:r w:rsidRPr="00CD6863">
        <w:rPr>
          <w:noProof/>
          <w:lang w:eastAsia="en-GB"/>
        </w:rPr>
        <mc:AlternateContent>
          <mc:Choice Requires="wps">
            <w:drawing>
              <wp:anchor distT="0" distB="0" distL="114300" distR="114300" simplePos="0" relativeHeight="251660288" behindDoc="0" locked="0" layoutInCell="1" allowOverlap="1" wp14:anchorId="5B300CB4" wp14:editId="0BC6563D">
                <wp:simplePos x="0" y="0"/>
                <wp:positionH relativeFrom="column">
                  <wp:posOffset>-59055</wp:posOffset>
                </wp:positionH>
                <wp:positionV relativeFrom="paragraph">
                  <wp:posOffset>1957070</wp:posOffset>
                </wp:positionV>
                <wp:extent cx="5806440" cy="273050"/>
                <wp:effectExtent l="0" t="0" r="22860" b="12700"/>
                <wp:wrapSquare wrapText="bothSides"/>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06440" cy="273050"/>
                        </a:xfrm>
                        <a:prstGeom prst="rect">
                          <a:avLst/>
                        </a:prstGeom>
                        <a:solidFill>
                          <a:srgbClr val="FFFFFF"/>
                        </a:solidFill>
                        <a:ln w="9525">
                          <a:solidFill>
                            <a:srgbClr val="000000"/>
                          </a:solidFill>
                          <a:miter lim="800000"/>
                          <a:headEnd/>
                          <a:tailEnd/>
                        </a:ln>
                      </wps:spPr>
                      <wps:txbx>
                        <w:txbxContent>
                          <w:p w14:paraId="703DC6D4" w14:textId="09F2B958" w:rsidR="00972546" w:rsidRDefault="00972546">
                            <w:r>
                              <w:t xml:space="preserve">Table </w:t>
                            </w:r>
                            <w:r w:rsidR="00FF3ABC">
                              <w:t>3</w:t>
                            </w:r>
                            <w:r>
                              <w:t>: Breakdown of SPC patients with their corresponding FIGO staging on final histology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B300CB4" id="_x0000_s1029" type="#_x0000_t202" style="position:absolute;margin-left:-4.65pt;margin-top:154.1pt;width:457.2pt;height:2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">
                <v:textbox>
                  <w:txbxContent>
                    <w:p w14:paraId="703DC6D4" w14:textId="09F2B958" w:rsidR="00972546" w:rsidRDefault="00972546">
                      <w:r>
                        <w:t xml:space="preserve">Table </w:t>
                      </w:r>
                      <w:r w:rsidR="00FF3ABC">
                        <w:t>3</w:t>
                      </w:r>
                      <w:r>
                        <w:t>: Breakdown of SPC patients with their corresponding FIGO staging on final histology</w:t>
                      </w:r>
                    </w:p>
                  </w:txbxContent>
                </v:textbox>
                <w10:wrap type="square"/>
              </v:shape>
            </w:pict>
          </mc:Fallback>
        </mc:AlternateContent>
      </w:r>
      <w:r w:rsidR="00A233CC" w:rsidRPr="00CD6863">
        <w:t>All lesions had w</w:t>
      </w:r>
      <w:r w:rsidR="007322EA" w:rsidRPr="00CD6863">
        <w:t>ell defined margins except for 9</w:t>
      </w:r>
      <w:r w:rsidR="00A233CC" w:rsidRPr="00CD6863">
        <w:t xml:space="preserve"> which were ill-defined. The tumour structural configuration </w:t>
      </w:r>
      <w:r w:rsidRPr="00CD6863">
        <w:t xml:space="preserve">is illustrated in </w:t>
      </w:r>
      <w:r w:rsidRPr="00CD6863">
        <w:rPr>
          <w:b/>
          <w:bCs/>
        </w:rPr>
        <w:t xml:space="preserve">figure </w:t>
      </w:r>
      <w:r w:rsidR="00653C54" w:rsidRPr="00CD6863">
        <w:rPr>
          <w:b/>
          <w:bCs/>
        </w:rPr>
        <w:t>6</w:t>
      </w:r>
      <w:r w:rsidRPr="00CD6863">
        <w:t xml:space="preserve">. </w:t>
      </w:r>
      <w:r w:rsidR="007322EA" w:rsidRPr="00CD6863">
        <w:t>7</w:t>
      </w:r>
      <w:r w:rsidRPr="00CD6863">
        <w:t xml:space="preserve"> </w:t>
      </w:r>
      <w:r w:rsidR="00A233CC" w:rsidRPr="00CD6863">
        <w:t xml:space="preserve">SPC lesions showed calcification. </w:t>
      </w:r>
      <w:r w:rsidR="001F5E6E" w:rsidRPr="00CD6863">
        <w:t xml:space="preserve">The average HU of the lesions </w:t>
      </w:r>
      <w:r w:rsidR="00845BA4" w:rsidRPr="00CD6863">
        <w:t xml:space="preserve">and the </w:t>
      </w:r>
      <w:r w:rsidR="00845BA4" w:rsidRPr="00CD6863">
        <w:rPr>
          <w:i/>
          <w:iCs/>
        </w:rPr>
        <w:t>mass to psoas HU ratio</w:t>
      </w:r>
      <w:r w:rsidR="00845BA4" w:rsidRPr="00CD6863">
        <w:t xml:space="preserve"> </w:t>
      </w:r>
      <w:r w:rsidR="007322EA" w:rsidRPr="00CD6863">
        <w:t>were 66.8±14</w:t>
      </w:r>
      <w:r w:rsidR="001F5E6E" w:rsidRPr="00CD6863">
        <w:t>.</w:t>
      </w:r>
      <w:r w:rsidR="007322EA" w:rsidRPr="00CD6863">
        <w:t>96</w:t>
      </w:r>
      <w:r w:rsidR="00845BA4" w:rsidRPr="00CD6863">
        <w:t xml:space="preserve"> and</w:t>
      </w:r>
      <w:r w:rsidR="007322EA" w:rsidRPr="00CD6863">
        <w:t xml:space="preserve"> 1.12</w:t>
      </w:r>
      <w:r w:rsidR="00C24D88" w:rsidRPr="00CD6863">
        <w:t>±</w:t>
      </w:r>
      <w:r w:rsidR="001F5E6E" w:rsidRPr="00CD6863">
        <w:t>0.23</w:t>
      </w:r>
      <w:r w:rsidR="00236AC2" w:rsidRPr="00CD6863">
        <w:t xml:space="preserve"> (p&lt;0.0</w:t>
      </w:r>
      <w:r w:rsidR="00000E39" w:rsidRPr="00CD6863">
        <w:t>0</w:t>
      </w:r>
      <w:r w:rsidR="00236AC2" w:rsidRPr="00CD6863">
        <w:t>01)</w:t>
      </w:r>
      <w:r w:rsidR="00845BA4" w:rsidRPr="00CD6863">
        <w:t xml:space="preserve"> respectively</w:t>
      </w:r>
      <w:r w:rsidR="001F5E6E" w:rsidRPr="00CD6863">
        <w:t xml:space="preserve">. </w:t>
      </w:r>
      <w:r w:rsidR="007322EA" w:rsidRPr="00CD6863">
        <w:t>The mass to uterus ratio was 0.9</w:t>
      </w:r>
      <w:r w:rsidR="001F5E6E" w:rsidRPr="00CD6863">
        <w:t>±0.21</w:t>
      </w:r>
      <w:r w:rsidRPr="00CD6863">
        <w:t xml:space="preserve"> </w:t>
      </w:r>
      <w:r w:rsidR="00236AC2" w:rsidRPr="00CD6863">
        <w:t>(p&lt;0.001)</w:t>
      </w:r>
      <w:r w:rsidR="001F5E6E" w:rsidRPr="00CD6863">
        <w:t xml:space="preserve">. </w:t>
      </w:r>
    </w:p>
    <w:p w14:paraId="73426463" w14:textId="11D4B436" w:rsidR="00653C54" w:rsidRPr="00CD6863" w:rsidRDefault="00653C54" w:rsidP="00380D9A">
      <w:r w:rsidRPr="00CD6863">
        <w:rPr>
          <w:noProof/>
          <w:lang w:eastAsia="en-GB"/>
        </w:rPr>
        <w:lastRenderedPageBreak/>
        <mc:AlternateContent>
          <mc:Choice Requires="wps">
            <w:drawing>
              <wp:anchor distT="45720" distB="45720" distL="114300" distR="114300" simplePos="0" relativeHeight="251652096" behindDoc="0" locked="0" layoutInCell="1" allowOverlap="1" wp14:anchorId="0CF3EDF5" wp14:editId="1FC3B2F5">
                <wp:simplePos x="0" y="0"/>
                <wp:positionH relativeFrom="margin">
                  <wp:posOffset>0</wp:posOffset>
                </wp:positionH>
                <wp:positionV relativeFrom="paragraph">
                  <wp:posOffset>3390900</wp:posOffset>
                </wp:positionV>
                <wp:extent cx="5667375" cy="676275"/>
                <wp:effectExtent l="0" t="0" r="28575" b="28575"/>
                <wp:wrapNone/>
                <wp:docPr id="3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7375" cy="676275"/>
                        </a:xfrm>
                        <a:prstGeom prst="rect">
                          <a:avLst/>
                        </a:prstGeom>
                        <a:solidFill>
                          <a:srgbClr val="FFFFFF"/>
                        </a:solidFill>
                        <a:ln w="9525">
                          <a:solidFill>
                            <a:srgbClr val="000000"/>
                          </a:solidFill>
                          <a:miter lim="800000"/>
                          <a:headEnd/>
                          <a:tailEnd/>
                        </a:ln>
                      </wps:spPr>
                      <wps:txbx>
                        <w:txbxContent>
                          <w:p w14:paraId="32018852" w14:textId="63DC276C" w:rsidR="00653C54" w:rsidRDefault="00972546" w:rsidP="00397D1F">
                            <w:pPr>
                              <w:rPr>
                                <w:bCs/>
                              </w:rPr>
                            </w:pPr>
                            <w:r w:rsidRPr="009D4564">
                              <w:rPr>
                                <w:b/>
                              </w:rPr>
                              <w:t xml:space="preserve">Figure </w:t>
                            </w:r>
                            <w:r w:rsidR="00653C54">
                              <w:rPr>
                                <w:b/>
                              </w:rPr>
                              <w:t>3</w:t>
                            </w:r>
                            <w:r w:rsidRPr="009D4564">
                              <w:rPr>
                                <w:bCs/>
                              </w:rPr>
                              <w:t>: Boxplot of Mass to Psoas (blue) and Mass to Uterus (Red) density ratios of the three ovarian masses.</w:t>
                            </w:r>
                            <w:r w:rsidR="00653C54">
                              <w:rPr>
                                <w:bCs/>
                              </w:rPr>
                              <w:br/>
                              <w:t xml:space="preserve">FBT -  </w:t>
                            </w:r>
                            <w:proofErr w:type="spellStart"/>
                            <w:r w:rsidR="00653C54">
                              <w:rPr>
                                <w:bCs/>
                              </w:rPr>
                              <w:t>Fibrothecoma</w:t>
                            </w:r>
                            <w:proofErr w:type="spellEnd"/>
                            <w:r w:rsidR="00653C54">
                              <w:rPr>
                                <w:bCs/>
                              </w:rPr>
                              <w:t>, SPC – Serous Papillary Carcinoma, EM – Endometrioid carcinoma</w:t>
                            </w:r>
                          </w:p>
                          <w:p w14:paraId="79692102" w14:textId="77777777" w:rsidR="00653C54" w:rsidRDefault="00653C54" w:rsidP="00397D1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CF3EDF5" id="_x0000_s1030" type="#_x0000_t202" style="position:absolute;margin-left:0;margin-top:267pt;width:446.25pt;height:53.25pt;z-index:2516520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">
                <v:textbox>
                  <w:txbxContent>
                    <w:p w14:paraId="32018852" w14:textId="63DC276C" w:rsidR="00653C54" w:rsidRDefault="00972546" w:rsidP="00397D1F">
                      <w:pPr>
                        <w:rPr>
                          <w:bCs/>
                        </w:rPr>
                      </w:pPr>
                      <w:r w:rsidRPr="009D4564">
                        <w:rPr>
                          <w:b/>
                        </w:rPr>
                        <w:t xml:space="preserve">Figure </w:t>
                      </w:r>
                      <w:r w:rsidR="00653C54">
                        <w:rPr>
                          <w:b/>
                        </w:rPr>
                        <w:t>3</w:t>
                      </w:r>
                      <w:r w:rsidRPr="009D4564">
                        <w:rPr>
                          <w:bCs/>
                        </w:rPr>
                        <w:t>: Boxplot of Mass to Psoas (blue) and Mass to Uterus (Red) density ratios of the three ovarian masses.</w:t>
                      </w:r>
                      <w:r w:rsidR="00653C54">
                        <w:rPr>
                          <w:bCs/>
                        </w:rPr>
                        <w:br/>
                        <w:t xml:space="preserve">FBT -  </w:t>
                      </w:r>
                      <w:proofErr w:type="spellStart"/>
                      <w:r w:rsidR="00653C54">
                        <w:rPr>
                          <w:bCs/>
                        </w:rPr>
                        <w:t>Fibrothecoma</w:t>
                      </w:r>
                      <w:proofErr w:type="spellEnd"/>
                      <w:r w:rsidR="00653C54">
                        <w:rPr>
                          <w:bCs/>
                        </w:rPr>
                        <w:t>, SPC – Serous Papillary Carcinoma, EM – Endometrioid carcinoma</w:t>
                      </w:r>
                    </w:p>
                    <w:p w14:paraId="79692102" w14:textId="77777777" w:rsidR="00653C54" w:rsidRDefault="00653C54" w:rsidP="00397D1F"/>
                  </w:txbxContent>
                </v:textbox>
                <w10:wrap anchorx="margin"/>
              </v:shape>
            </w:pict>
          </mc:Fallback>
        </mc:AlternateContent>
      </w:r>
      <w:r w:rsidRPr="00CD6863">
        <w:rPr>
          <w:noProof/>
          <w:lang w:eastAsia="en-GB"/>
        </w:rPr>
        <w:drawing>
          <wp:anchor distT="0" distB="0" distL="114300" distR="114300" simplePos="0" relativeHeight="251656192" behindDoc="0" locked="0" layoutInCell="1" allowOverlap="1" wp14:anchorId="566354B2" wp14:editId="4B39307C">
            <wp:simplePos x="0" y="0"/>
            <wp:positionH relativeFrom="margin">
              <wp:posOffset>287655</wp:posOffset>
            </wp:positionH>
            <wp:positionV relativeFrom="paragraph">
              <wp:posOffset>17780</wp:posOffset>
            </wp:positionV>
            <wp:extent cx="5151120" cy="3409950"/>
            <wp:effectExtent l="0" t="0" r="0" b="0"/>
            <wp:wrapTopAndBottom/>
            <wp:docPr id="23" name="Picture 23"/>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151120" cy="34099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1D9870" w14:textId="0A9869E1" w:rsidR="00653C54" w:rsidRPr="00CD6863" w:rsidRDefault="00653C54" w:rsidP="00380D9A"/>
    <w:p w14:paraId="50D08975" w14:textId="77777777" w:rsidR="00653C54" w:rsidRPr="00CD6863" w:rsidRDefault="00653C54" w:rsidP="00380D9A"/>
    <w:p w14:paraId="32AC6393" w14:textId="579899F8" w:rsidR="00B66949" w:rsidRPr="00CD6863" w:rsidRDefault="00247C07" w:rsidP="00380D9A">
      <w:r w:rsidRPr="00CD6863">
        <w:t xml:space="preserve">A specific subset of SPCs were analysed separately as they showed </w:t>
      </w:r>
      <w:r w:rsidR="00495D14" w:rsidRPr="00CD6863">
        <w:t xml:space="preserve">features closely related to </w:t>
      </w:r>
      <w:proofErr w:type="spellStart"/>
      <w:r w:rsidR="00495D14" w:rsidRPr="00CD6863">
        <w:t>fibrothecomas</w:t>
      </w:r>
      <w:proofErr w:type="spellEnd"/>
      <w:r w:rsidR="00B83806" w:rsidRPr="00CD6863">
        <w:t>. These tumours were</w:t>
      </w:r>
      <w:r w:rsidRPr="00CD6863">
        <w:t xml:space="preserve"> deemed to be ‘</w:t>
      </w:r>
      <w:r w:rsidRPr="00CD6863">
        <w:rPr>
          <w:i/>
        </w:rPr>
        <w:t>mimics’</w:t>
      </w:r>
      <w:r w:rsidR="003B0C34" w:rsidRPr="00CD6863">
        <w:t xml:space="preserve">, demonstrating </w:t>
      </w:r>
      <w:r w:rsidRPr="00CD6863">
        <w:t xml:space="preserve">FIGO staging </w:t>
      </w:r>
      <w:r w:rsidR="0065025E" w:rsidRPr="00CD6863">
        <w:t xml:space="preserve">1 to early 3 </w:t>
      </w:r>
      <w:r w:rsidR="00495D14" w:rsidRPr="00CD6863">
        <w:t>without disseminated disease</w:t>
      </w:r>
      <w:r w:rsidR="0041387C" w:rsidRPr="00CD6863">
        <w:t xml:space="preserve">. </w:t>
      </w:r>
      <w:r w:rsidR="00000E39" w:rsidRPr="00CD6863">
        <w:t>A total of 12 patients (18</w:t>
      </w:r>
      <w:r w:rsidR="00FA436A" w:rsidRPr="00CD6863">
        <w:t xml:space="preserve"> lesions) were </w:t>
      </w:r>
      <w:r w:rsidR="00912358" w:rsidRPr="00CD6863">
        <w:t xml:space="preserve">identified to be mimics with </w:t>
      </w:r>
      <w:r w:rsidR="00E502E8" w:rsidRPr="00CD6863">
        <w:t xml:space="preserve">comparisons seen on </w:t>
      </w:r>
      <w:r w:rsidR="00E502E8" w:rsidRPr="00CD6863">
        <w:rPr>
          <w:b/>
          <w:bCs/>
        </w:rPr>
        <w:t>table 1</w:t>
      </w:r>
      <w:r w:rsidR="00FF3ABC" w:rsidRPr="00CD6863">
        <w:t xml:space="preserve"> </w:t>
      </w:r>
      <w:r w:rsidR="00FF3ABC" w:rsidRPr="00CD6863">
        <w:rPr>
          <w:b/>
          <w:bCs/>
        </w:rPr>
        <w:t>and 2</w:t>
      </w:r>
      <w:r w:rsidR="00E502E8" w:rsidRPr="00CD6863">
        <w:t xml:space="preserve">. </w:t>
      </w:r>
      <w:r w:rsidR="00961EF8" w:rsidRPr="00CD6863">
        <w:t xml:space="preserve">Despite the reduced sample size, our data continue to show </w:t>
      </w:r>
      <w:r w:rsidR="00000E39" w:rsidRPr="00CD6863">
        <w:t xml:space="preserve">similar </w:t>
      </w:r>
      <w:r w:rsidR="00961EF8" w:rsidRPr="00CD6863">
        <w:t>statistically significant findings for cystic</w:t>
      </w:r>
      <w:r w:rsidR="00000E39" w:rsidRPr="00CD6863">
        <w:t xml:space="preserve"> configuration tendency (p=0.001</w:t>
      </w:r>
      <w:r w:rsidR="00961EF8" w:rsidRPr="00CD6863">
        <w:t xml:space="preserve">) with a </w:t>
      </w:r>
      <w:r w:rsidR="00961EF8" w:rsidRPr="00CD6863">
        <w:rPr>
          <w:i/>
        </w:rPr>
        <w:t>mass to psoas</w:t>
      </w:r>
      <w:r w:rsidR="00961EF8" w:rsidRPr="00CD6863">
        <w:t xml:space="preserve"> or </w:t>
      </w:r>
      <w:r w:rsidR="00961EF8" w:rsidRPr="00CD6863">
        <w:rPr>
          <w:i/>
        </w:rPr>
        <w:t>mass to uterus ratio</w:t>
      </w:r>
      <w:r w:rsidR="00961EF8" w:rsidRPr="00CD6863">
        <w:t xml:space="preserve"> of greater than 1 (p&lt;0.00</w:t>
      </w:r>
      <w:r w:rsidR="00000E39" w:rsidRPr="00CD6863">
        <w:t>0</w:t>
      </w:r>
      <w:r w:rsidR="00961EF8" w:rsidRPr="00CD6863">
        <w:t>1).</w:t>
      </w:r>
    </w:p>
    <w:p w14:paraId="3F1CD719" w14:textId="51A84FF7" w:rsidR="00931FFE" w:rsidRPr="00CD6863" w:rsidRDefault="00380D9A" w:rsidP="00380D9A">
      <w:r w:rsidRPr="00CD6863">
        <w:t xml:space="preserve"> </w:t>
      </w:r>
    </w:p>
    <w:p w14:paraId="7CCC8E40" w14:textId="5E757B61" w:rsidR="00931FFE" w:rsidRPr="00CD6863" w:rsidRDefault="00931FFE" w:rsidP="00380D9A"/>
    <w:p w14:paraId="7A6BA36A" w14:textId="751342FA" w:rsidR="004C74FB" w:rsidRPr="00CD6863" w:rsidRDefault="004C74FB" w:rsidP="00380D9A">
      <w:pPr>
        <w:rPr>
          <w:lang w:eastAsia="ja-JP"/>
        </w:rPr>
      </w:pPr>
    </w:p>
    <w:p w14:paraId="151B205F" w14:textId="5A7D3E87" w:rsidR="001F5E6E" w:rsidRPr="00CD6863" w:rsidRDefault="001F5E6E" w:rsidP="001F5E6E">
      <w:r w:rsidRPr="00CD6863">
        <w:br w:type="page"/>
      </w:r>
    </w:p>
    <w:p w14:paraId="4AC40E4F" w14:textId="6C7D3318" w:rsidR="00FA36EF" w:rsidRPr="00CD6863" w:rsidRDefault="00FA36EF" w:rsidP="003918CC">
      <w:pPr>
        <w:pStyle w:val="Heading3"/>
        <w:sectPr w:rsidR="00FA36EF" w:rsidRPr="00CD6863">
          <w:pgSz w:w="11906" w:h="16838"/>
          <w:pgMar w:top="1440" w:right="1440" w:bottom="1440" w:left="1440" w:header="720" w:footer="720" w:gutter="0"/>
          <w:cols w:space="720"/>
          <w:docGrid w:linePitch="360"/>
        </w:sectPr>
      </w:pPr>
    </w:p>
    <w:p w14:paraId="5ED07BC0" w14:textId="5775DDCB" w:rsidR="00FA36EF" w:rsidRPr="00CD6863" w:rsidRDefault="002E1280" w:rsidP="003918CC">
      <w:r w:rsidRPr="00CD6863">
        <w:rPr>
          <w:noProof/>
          <w:lang w:eastAsia="en-GB"/>
        </w:rPr>
        <w:lastRenderedPageBreak/>
        <mc:AlternateContent>
          <mc:Choice Requires="wps">
            <w:drawing>
              <wp:anchor distT="45720" distB="45720" distL="114300" distR="114300" simplePos="0" relativeHeight="251669504" behindDoc="0" locked="0" layoutInCell="1" allowOverlap="1" wp14:anchorId="4406547D" wp14:editId="5FCAA583">
                <wp:simplePos x="0" y="0"/>
                <wp:positionH relativeFrom="column">
                  <wp:posOffset>7218045</wp:posOffset>
                </wp:positionH>
                <wp:positionV relativeFrom="paragraph">
                  <wp:posOffset>140970</wp:posOffset>
                </wp:positionV>
                <wp:extent cx="2066925" cy="866775"/>
                <wp:effectExtent l="0" t="0" r="28575" b="28575"/>
                <wp:wrapSquare wrapText="bothSides"/>
                <wp:docPr id="3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6925" cy="866775"/>
                        </a:xfrm>
                        <a:prstGeom prst="rect">
                          <a:avLst/>
                        </a:prstGeom>
                        <a:solidFill>
                          <a:srgbClr val="FFFFFF"/>
                        </a:solidFill>
                        <a:ln w="9525">
                          <a:solidFill>
                            <a:srgbClr val="000000"/>
                          </a:solidFill>
                          <a:miter lim="800000"/>
                          <a:headEnd/>
                          <a:tailEnd/>
                        </a:ln>
                      </wps:spPr>
                      <wps:txbx>
                        <w:txbxContent>
                          <w:p w14:paraId="0D9A80E8" w14:textId="32089714" w:rsidR="00972546" w:rsidRPr="00675B32" w:rsidRDefault="00972546">
                            <w:pPr>
                              <w:rPr>
                                <w:sz w:val="18"/>
                                <w:szCs w:val="18"/>
                              </w:rPr>
                            </w:pPr>
                            <w:r w:rsidRPr="00675B32">
                              <w:rPr>
                                <w:b/>
                                <w:bCs/>
                                <w:sz w:val="18"/>
                                <w:szCs w:val="18"/>
                              </w:rPr>
                              <w:t>Purely solid</w:t>
                            </w:r>
                            <w:r w:rsidRPr="00675B32">
                              <w:rPr>
                                <w:sz w:val="18"/>
                                <w:szCs w:val="18"/>
                              </w:rPr>
                              <w:t xml:space="preserve"> - &gt;95% soft tissue</w:t>
                            </w:r>
                            <w:r w:rsidRPr="00675B32">
                              <w:rPr>
                                <w:sz w:val="18"/>
                                <w:szCs w:val="18"/>
                              </w:rPr>
                              <w:br/>
                            </w:r>
                            <w:r w:rsidRPr="00675B32">
                              <w:rPr>
                                <w:b/>
                                <w:bCs/>
                                <w:sz w:val="18"/>
                                <w:szCs w:val="18"/>
                              </w:rPr>
                              <w:t>Predominantly Solid</w:t>
                            </w:r>
                            <w:r w:rsidRPr="00675B32">
                              <w:rPr>
                                <w:sz w:val="18"/>
                                <w:szCs w:val="18"/>
                              </w:rPr>
                              <w:t xml:space="preserve"> – ~75% soft tissue</w:t>
                            </w:r>
                            <w:r w:rsidRPr="00675B32">
                              <w:rPr>
                                <w:sz w:val="18"/>
                                <w:szCs w:val="18"/>
                              </w:rPr>
                              <w:br/>
                            </w:r>
                            <w:r w:rsidRPr="00675B32">
                              <w:rPr>
                                <w:b/>
                                <w:bCs/>
                                <w:sz w:val="18"/>
                                <w:szCs w:val="18"/>
                              </w:rPr>
                              <w:t>Mixed</w:t>
                            </w:r>
                            <w:r w:rsidRPr="00675B32">
                              <w:rPr>
                                <w:sz w:val="18"/>
                                <w:szCs w:val="18"/>
                              </w:rPr>
                              <w:t xml:space="preserve"> – ~50% soft tissue</w:t>
                            </w:r>
                            <w:r w:rsidRPr="00675B32">
                              <w:rPr>
                                <w:sz w:val="18"/>
                                <w:szCs w:val="18"/>
                              </w:rPr>
                              <w:br/>
                            </w:r>
                            <w:r w:rsidRPr="00675B32">
                              <w:rPr>
                                <w:b/>
                                <w:bCs/>
                                <w:sz w:val="18"/>
                                <w:szCs w:val="18"/>
                              </w:rPr>
                              <w:t>Predominantly Cystic</w:t>
                            </w:r>
                            <w:r w:rsidRPr="00675B32">
                              <w:rPr>
                                <w:sz w:val="18"/>
                                <w:szCs w:val="18"/>
                              </w:rPr>
                              <w:t xml:space="preserve"> - ~25% soft tissue</w:t>
                            </w:r>
                            <w:r w:rsidRPr="00675B32">
                              <w:rPr>
                                <w:sz w:val="18"/>
                                <w:szCs w:val="18"/>
                              </w:rPr>
                              <w:br/>
                            </w:r>
                            <w:r w:rsidRPr="00675B32">
                              <w:rPr>
                                <w:b/>
                                <w:bCs/>
                                <w:sz w:val="18"/>
                                <w:szCs w:val="18"/>
                              </w:rPr>
                              <w:t>Cystic</w:t>
                            </w:r>
                            <w:r w:rsidRPr="00675B32">
                              <w:rPr>
                                <w:sz w:val="18"/>
                                <w:szCs w:val="18"/>
                              </w:rPr>
                              <w:t xml:space="preserve"> - &lt;5% soft tissue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406547D" id="_x0000_s1031" type="#_x0000_t202" style="position:absolute;margin-left:568.35pt;margin-top:11.1pt;width:162.75pt;height:68.25pt;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">
                <v:textbox>
                  <w:txbxContent>
                    <w:p w14:paraId="0D9A80E8" w14:textId="32089714" w:rsidR="00972546" w:rsidRPr="00675B32" w:rsidRDefault="00972546">
                      <w:pPr>
                        <w:rPr>
                          <w:sz w:val="18"/>
                          <w:szCs w:val="18"/>
                        </w:rPr>
                      </w:pPr>
                      <w:r w:rsidRPr="00675B32">
                        <w:rPr>
                          <w:b/>
                          <w:bCs/>
                          <w:sz w:val="18"/>
                          <w:szCs w:val="18"/>
                        </w:rPr>
                        <w:t>Purely solid</w:t>
                      </w:r>
                      <w:r w:rsidRPr="00675B32">
                        <w:rPr>
                          <w:sz w:val="18"/>
                          <w:szCs w:val="18"/>
                        </w:rPr>
                        <w:t xml:space="preserve"> - &gt;95% soft tissue</w:t>
                      </w:r>
                      <w:r w:rsidRPr="00675B32">
                        <w:rPr>
                          <w:sz w:val="18"/>
                          <w:szCs w:val="18"/>
                        </w:rPr>
                        <w:br/>
                      </w:r>
                      <w:r w:rsidRPr="00675B32">
                        <w:rPr>
                          <w:b/>
                          <w:bCs/>
                          <w:sz w:val="18"/>
                          <w:szCs w:val="18"/>
                        </w:rPr>
                        <w:t>Predominantly Solid</w:t>
                      </w:r>
                      <w:r w:rsidRPr="00675B32">
                        <w:rPr>
                          <w:sz w:val="18"/>
                          <w:szCs w:val="18"/>
                        </w:rPr>
                        <w:t xml:space="preserve"> – ~75% soft tissue</w:t>
                      </w:r>
                      <w:r w:rsidRPr="00675B32">
                        <w:rPr>
                          <w:sz w:val="18"/>
                          <w:szCs w:val="18"/>
                        </w:rPr>
                        <w:br/>
                      </w:r>
                      <w:r w:rsidRPr="00675B32">
                        <w:rPr>
                          <w:b/>
                          <w:bCs/>
                          <w:sz w:val="18"/>
                          <w:szCs w:val="18"/>
                        </w:rPr>
                        <w:t>Mixed</w:t>
                      </w:r>
                      <w:r w:rsidRPr="00675B32">
                        <w:rPr>
                          <w:sz w:val="18"/>
                          <w:szCs w:val="18"/>
                        </w:rPr>
                        <w:t xml:space="preserve"> – ~50% soft tissue</w:t>
                      </w:r>
                      <w:r w:rsidRPr="00675B32">
                        <w:rPr>
                          <w:sz w:val="18"/>
                          <w:szCs w:val="18"/>
                        </w:rPr>
                        <w:br/>
                      </w:r>
                      <w:r w:rsidRPr="00675B32">
                        <w:rPr>
                          <w:b/>
                          <w:bCs/>
                          <w:sz w:val="18"/>
                          <w:szCs w:val="18"/>
                        </w:rPr>
                        <w:t>Predominantly Cystic</w:t>
                      </w:r>
                      <w:r w:rsidRPr="00675B32">
                        <w:rPr>
                          <w:sz w:val="18"/>
                          <w:szCs w:val="18"/>
                        </w:rPr>
                        <w:t xml:space="preserve"> - ~25% soft tissue</w:t>
                      </w:r>
                      <w:r w:rsidRPr="00675B32">
                        <w:rPr>
                          <w:sz w:val="18"/>
                          <w:szCs w:val="18"/>
                        </w:rPr>
                        <w:br/>
                      </w:r>
                      <w:r w:rsidRPr="00675B32">
                        <w:rPr>
                          <w:b/>
                          <w:bCs/>
                          <w:sz w:val="18"/>
                          <w:szCs w:val="18"/>
                        </w:rPr>
                        <w:t>Cystic</w:t>
                      </w:r>
                      <w:r w:rsidRPr="00675B32">
                        <w:rPr>
                          <w:sz w:val="18"/>
                          <w:szCs w:val="18"/>
                        </w:rPr>
                        <w:t xml:space="preserve"> - &lt;5% soft tissue</w:t>
                      </w:r>
                    </w:p>
                  </w:txbxContent>
                </v:textbox>
                <w10:wrap type="square"/>
              </v:shape>
            </w:pict>
          </mc:Fallback>
        </mc:AlternateContent>
      </w:r>
      <w:r w:rsidR="00C94EA3" w:rsidRPr="00CD6863">
        <w:rPr>
          <w:noProof/>
          <w:lang w:eastAsia="en-GB"/>
        </w:rPr>
        <mc:AlternateContent>
          <mc:Choice Requires="wpg">
            <w:drawing>
              <wp:anchor distT="0" distB="0" distL="114300" distR="114300" simplePos="0" relativeHeight="251668480" behindDoc="0" locked="0" layoutInCell="1" allowOverlap="1" wp14:anchorId="5CFCFC75" wp14:editId="0384141C">
                <wp:simplePos x="0" y="0"/>
                <wp:positionH relativeFrom="column">
                  <wp:posOffset>-335560</wp:posOffset>
                </wp:positionH>
                <wp:positionV relativeFrom="paragraph">
                  <wp:posOffset>-8388</wp:posOffset>
                </wp:positionV>
                <wp:extent cx="9730740" cy="5359533"/>
                <wp:effectExtent l="0" t="0" r="22860" b="0"/>
                <wp:wrapNone/>
                <wp:docPr id="22" name="Group 22"/>
                <wp:cNvGraphicFramePr/>
                <a:graphic xmlns:a="http://schemas.openxmlformats.org/drawingml/2006/main">
                  <a:graphicData uri="http://schemas.microsoft.com/office/word/2010/wordprocessingGroup">
                    <wpg:wgp>
                      <wpg:cNvGrpSpPr/>
                      <wpg:grpSpPr>
                        <a:xfrm>
                          <a:off x="0" y="0"/>
                          <a:ext cx="9730740" cy="5359533"/>
                          <a:chOff x="-8384" y="-1"/>
                          <a:chExt cx="9731230" cy="5360566"/>
                        </a:xfrm>
                      </wpg:grpSpPr>
                      <wpg:graphicFrame>
                        <wpg:cNvPr id="1" name="Chart 1"/>
                        <wpg:cNvFrPr/>
                        <wpg:xfrm>
                          <a:off x="-8384" y="-1"/>
                          <a:ext cx="9731230" cy="4169328"/>
                        </wpg:xfrm>
                        <a:graphic>
                          <a:graphicData uri="http://schemas.openxmlformats.org/drawingml/2006/chart">
                            <c:chart xmlns:c="http://schemas.openxmlformats.org/drawingml/2006/chart" xmlns:r="http://schemas.openxmlformats.org/officeDocument/2006/relationships" r:id="rId13"/>
                          </a:graphicData>
                        </a:graphic>
                      </wpg:graphicFrame>
                      <pic:pic xmlns:pic="http://schemas.openxmlformats.org/drawingml/2006/picture">
                        <pic:nvPicPr>
                          <pic:cNvPr id="3" name="Picture 3"/>
                          <pic:cNvPicPr>
                            <a:picLocks noChangeAspect="1"/>
                          </pic:cNvPicPr>
                        </pic:nvPicPr>
                        <pic:blipFill rotWithShape="1">
                          <a:blip r:embed="rId14" cstate="print">
                            <a:extLst>
                              <a:ext uri="{28A0092B-C50C-407E-A947-70E740481C1C}">
                                <a14:useLocalDpi xmlns:a14="http://schemas.microsoft.com/office/drawing/2010/main" val="0"/>
                              </a:ext>
                            </a:extLst>
                          </a:blip>
                          <a:srcRect l="3987"/>
                          <a:stretch/>
                        </pic:blipFill>
                        <pic:spPr bwMode="auto">
                          <a:xfrm>
                            <a:off x="1266738" y="4169328"/>
                            <a:ext cx="1661020" cy="1191237"/>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 name="Picture 6"/>
                          <pic:cNvPicPr>
                            <a:picLocks noChangeAspect="1"/>
                          </pic:cNvPicPr>
                        </pic:nvPicPr>
                        <pic:blipFill rotWithShape="1">
                          <a:blip r:embed="rId15" cstate="print">
                            <a:extLst>
                              <a:ext uri="{28A0092B-C50C-407E-A947-70E740481C1C}">
                                <a14:useLocalDpi xmlns:a14="http://schemas.microsoft.com/office/drawing/2010/main" val="0"/>
                              </a:ext>
                            </a:extLst>
                          </a:blip>
                          <a:srcRect b="925"/>
                          <a:stretch/>
                        </pic:blipFill>
                        <pic:spPr bwMode="auto">
                          <a:xfrm>
                            <a:off x="2944536" y="4169328"/>
                            <a:ext cx="1644242" cy="1182848"/>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7" name="Picture 7"/>
                          <pic:cNvPicPr>
                            <a:picLocks noChangeAspect="1"/>
                          </pic:cNvPicPr>
                        </pic:nvPicPr>
                        <pic:blipFill rotWithShape="1">
                          <a:blip r:embed="rId16" cstate="print">
                            <a:extLst>
                              <a:ext uri="{28A0092B-C50C-407E-A947-70E740481C1C}">
                                <a14:useLocalDpi xmlns:a14="http://schemas.microsoft.com/office/drawing/2010/main" val="0"/>
                              </a:ext>
                            </a:extLst>
                          </a:blip>
                          <a:srcRect l="4536" t="2292" r="4240" b="11043"/>
                          <a:stretch/>
                        </pic:blipFill>
                        <pic:spPr bwMode="auto">
                          <a:xfrm>
                            <a:off x="4613945" y="4169328"/>
                            <a:ext cx="1661020" cy="1191237"/>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8" name="Picture 8"/>
                          <pic:cNvPicPr>
                            <a:picLocks noChangeAspect="1"/>
                          </pic:cNvPicPr>
                        </pic:nvPicPr>
                        <pic:blipFill rotWithShape="1">
                          <a:blip r:embed="rId17" cstate="print">
                            <a:extLst>
                              <a:ext uri="{28A0092B-C50C-407E-A947-70E740481C1C}">
                                <a14:useLocalDpi xmlns:a14="http://schemas.microsoft.com/office/drawing/2010/main" val="0"/>
                              </a:ext>
                            </a:extLst>
                          </a:blip>
                          <a:srcRect l="8852" r="19587" b="22256"/>
                          <a:stretch/>
                        </pic:blipFill>
                        <pic:spPr bwMode="auto">
                          <a:xfrm>
                            <a:off x="6283354" y="4177717"/>
                            <a:ext cx="1661021" cy="1182848"/>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9" name="Picture 9"/>
                          <pic:cNvPicPr>
                            <a:picLocks noChangeAspect="1"/>
                          </pic:cNvPicPr>
                        </pic:nvPicPr>
                        <pic:blipFill rotWithShape="1">
                          <a:blip r:embed="rId18" cstate="print">
                            <a:extLst>
                              <a:ext uri="{28A0092B-C50C-407E-A947-70E740481C1C}">
                                <a14:useLocalDpi xmlns:a14="http://schemas.microsoft.com/office/drawing/2010/main" val="0"/>
                              </a:ext>
                            </a:extLst>
                          </a:blip>
                          <a:srcRect l="7558" r="5081"/>
                          <a:stretch/>
                        </pic:blipFill>
                        <pic:spPr bwMode="auto">
                          <a:xfrm>
                            <a:off x="7952764" y="4169328"/>
                            <a:ext cx="1661020" cy="1191237"/>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0A3FA7B9" id="Group 22" o:spid="_x0000_s1026" style="position:absolute;margin-left:-26.4pt;margin-top:-.65pt;width:766.2pt;height:422pt;z-index:251668480;mso-width-relative:margin;mso-height-relative:margin" coordorigin="-83" coordsize="97312,53605" o:gfxdata="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10;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Chart 1" o:spid="_x0000_s1027" type="#_x0000_t75" style="position:absolute;left:-83;width:97357;height:4170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">
                  <v:imagedata r:id="rId19" o:title=""/>
                  <o:lock v:ext="edit" aspectratio="f"/>
                </v:shape>
                <v:shape id="Picture 3" o:spid="_x0000_s1028" type="#_x0000_t75" style="position:absolute;left:12667;top:41693;width:16610;height:119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">
                  <v:imagedata r:id="rId20" o:title="" cropleft="2613f"/>
                  <v:path arrowok="t"/>
                </v:shape>
                <v:shape id="Picture 6" o:spid="_x0000_s1029" type="#_x0000_t75" style="position:absolute;left:29445;top:41693;width:16442;height:118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">
                  <v:imagedata r:id="rId21" o:title="" cropbottom="606f"/>
                  <v:path arrowok="t"/>
                </v:shape>
                <v:shape id="Picture 7" o:spid="_x0000_s1030" type="#_x0000_t75" style="position:absolute;left:46139;top:41693;width:16610;height:119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">
                  <v:imagedata r:id="rId22" o:title="" croptop="1502f" cropbottom="7237f" cropleft="2973f" cropright="2779f"/>
                  <v:path arrowok="t"/>
                </v:shape>
                <v:shape id="Picture 8" o:spid="_x0000_s1031" type="#_x0000_t75" style="position:absolute;left:62833;top:41777;width:16610;height:118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">
                  <v:imagedata r:id="rId23" o:title="" cropbottom="14586f" cropleft="5801f" cropright="12837f"/>
                  <v:path arrowok="t"/>
                </v:shape>
                <v:shape id="Picture 9" o:spid="_x0000_s1032" type="#_x0000_t75" style="position:absolute;left:79527;top:41693;width:16610;height:119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">
                  <v:imagedata r:id="rId24" o:title="" cropleft="4953f" cropright="3330f"/>
                  <v:path arrowok="t"/>
                </v:shape>
              </v:group>
            </w:pict>
          </mc:Fallback>
        </mc:AlternateContent>
      </w:r>
    </w:p>
    <w:p w14:paraId="4813EBC3" w14:textId="0F5BFFED" w:rsidR="00FA36EF" w:rsidRPr="00CD6863" w:rsidRDefault="00FA36EF" w:rsidP="00FA36EF"/>
    <w:p w14:paraId="5760C75A" w14:textId="4E678875" w:rsidR="00FA36EF" w:rsidRPr="00CD6863" w:rsidRDefault="00FA36EF" w:rsidP="00FA36EF">
      <w:pPr>
        <w:ind w:firstLine="720"/>
      </w:pPr>
    </w:p>
    <w:p w14:paraId="6668F400" w14:textId="09D396E2" w:rsidR="00FA36EF" w:rsidRPr="00CD6863" w:rsidRDefault="00000E39" w:rsidP="00FA36EF">
      <w:pPr>
        <w:tabs>
          <w:tab w:val="left" w:pos="735"/>
        </w:tabs>
        <w:sectPr w:rsidR="00FA36EF" w:rsidRPr="00CD6863" w:rsidSect="00FA36EF">
          <w:pgSz w:w="16838" w:h="11906" w:orient="landscape"/>
          <w:pgMar w:top="1440" w:right="1440" w:bottom="1440" w:left="1440" w:header="720" w:footer="720" w:gutter="0"/>
          <w:cols w:space="720"/>
          <w:docGrid w:linePitch="360"/>
        </w:sectPr>
      </w:pPr>
      <w:r w:rsidRPr="00CD6863">
        <w:rPr>
          <w:noProof/>
          <w:lang w:eastAsia="en-GB"/>
        </w:rPr>
        <mc:AlternateContent>
          <mc:Choice Requires="wps">
            <w:drawing>
              <wp:anchor distT="0" distB="0" distL="114300" distR="114300" simplePos="0" relativeHeight="251645952" behindDoc="0" locked="0" layoutInCell="1" allowOverlap="1" wp14:anchorId="69B22B94" wp14:editId="7A638B05">
                <wp:simplePos x="0" y="0"/>
                <wp:positionH relativeFrom="column">
                  <wp:posOffset>-159291</wp:posOffset>
                </wp:positionH>
                <wp:positionV relativeFrom="paragraph">
                  <wp:posOffset>4541202</wp:posOffset>
                </wp:positionV>
                <wp:extent cx="9506464" cy="460158"/>
                <wp:effectExtent l="0" t="0" r="19050" b="16510"/>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06464" cy="460158"/>
                        </a:xfrm>
                        <a:prstGeom prst="rect">
                          <a:avLst/>
                        </a:prstGeom>
                        <a:solidFill>
                          <a:srgbClr val="FFFFFF"/>
                        </a:solidFill>
                        <a:ln w="9525">
                          <a:solidFill>
                            <a:srgbClr val="000000"/>
                          </a:solidFill>
                          <a:miter lim="800000"/>
                          <a:headEnd/>
                          <a:tailEnd/>
                        </a:ln>
                      </wps:spPr>
                      <wps:txbx>
                        <w:txbxContent>
                          <w:p w14:paraId="3230E3E6" w14:textId="53A174B1" w:rsidR="00972546" w:rsidRPr="00382AAA" w:rsidRDefault="00972546" w:rsidP="00FA36EF">
                            <w:r w:rsidRPr="00253A39">
                              <w:rPr>
                                <w:b/>
                              </w:rPr>
                              <w:t xml:space="preserve">Figure </w:t>
                            </w:r>
                            <w:r>
                              <w:rPr>
                                <w:b/>
                              </w:rPr>
                              <w:t>4</w:t>
                            </w:r>
                            <w:r w:rsidRPr="00253A39">
                              <w:rPr>
                                <w:b/>
                              </w:rPr>
                              <w:t xml:space="preserve">: </w:t>
                            </w:r>
                            <w:r w:rsidRPr="00E9550A">
                              <w:t xml:space="preserve">Structural configuration of </w:t>
                            </w:r>
                            <w:proofErr w:type="spellStart"/>
                            <w:r w:rsidRPr="00E9550A">
                              <w:t>fibrothecoma</w:t>
                            </w:r>
                            <w:proofErr w:type="spellEnd"/>
                            <w:r>
                              <w:t xml:space="preserve"> with its corresponding imaging</w:t>
                            </w:r>
                            <w:r w:rsidRPr="00E9550A">
                              <w:t xml:space="preserve">. </w:t>
                            </w:r>
                            <w:r>
                              <w:t>(Red line – Tumour demarcation | Dotted Blue line – Solid-cystic demarcation)</w:t>
                            </w:r>
                            <w:r>
                              <w:br/>
                            </w:r>
                            <w:r w:rsidRPr="00E9550A">
                              <w:t>Demonstrating the tumour’s tendency to favour solid configuration.</w:t>
                            </w:r>
                          </w:p>
                        </w:txbxContent>
                      </wps:txbx>
                      <wps:bodyPr rot="0" vert="horz" wrap="square" lIns="91440" tIns="45720" rIns="91440" bIns="45720" anchor="t" anchorCtr="0">
                        <a:noAutofit/>
                      </wps:bodyPr>
                    </wps:wsp>
                  </a:graphicData>
                </a:graphic>
              </wp:anchor>
            </w:drawing>
          </mc:Choice>
          <mc:Fallback>
            <w:pict>
              <v:shape w14:anchorId="69B22B94" id="_x0000_s1032" type="#_x0000_t202" style="position:absolute;margin-left:-12.55pt;margin-top:357.55pt;width:748.55pt;height:36.25pt;z-index:2516459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">
                <v:textbox>
                  <w:txbxContent>
                    <w:p w14:paraId="3230E3E6" w14:textId="53A174B1" w:rsidR="00972546" w:rsidRPr="00382AAA" w:rsidRDefault="00972546" w:rsidP="00FA36EF">
                      <w:r w:rsidRPr="00253A39">
                        <w:rPr>
                          <w:b/>
                        </w:rPr>
                        <w:t xml:space="preserve">Figure </w:t>
                      </w:r>
                      <w:r>
                        <w:rPr>
                          <w:b/>
                        </w:rPr>
                        <w:t>4</w:t>
                      </w:r>
                      <w:r w:rsidRPr="00253A39">
                        <w:rPr>
                          <w:b/>
                        </w:rPr>
                        <w:t xml:space="preserve">: </w:t>
                      </w:r>
                      <w:r w:rsidRPr="00E9550A">
                        <w:t xml:space="preserve">Structural configuration of </w:t>
                      </w:r>
                      <w:proofErr w:type="spellStart"/>
                      <w:r w:rsidRPr="00E9550A">
                        <w:t>fibrothecoma</w:t>
                      </w:r>
                      <w:proofErr w:type="spellEnd"/>
                      <w:r>
                        <w:t xml:space="preserve"> with its corresponding imaging</w:t>
                      </w:r>
                      <w:r w:rsidRPr="00E9550A">
                        <w:t xml:space="preserve">. </w:t>
                      </w:r>
                      <w:r>
                        <w:t>(Red line – Tumour demarcation | Dotted Blue line – Solid-cystic demarcation)</w:t>
                      </w:r>
                      <w:r>
                        <w:br/>
                      </w:r>
                      <w:r w:rsidRPr="00E9550A">
                        <w:t>Demonstrating the tumour’s tendency to favour solid configuration.</w:t>
                      </w:r>
                    </w:p>
                  </w:txbxContent>
                </v:textbox>
              </v:shape>
            </w:pict>
          </mc:Fallback>
        </mc:AlternateContent>
      </w:r>
      <w:r w:rsidR="00FA36EF" w:rsidRPr="00CD6863">
        <w:tab/>
      </w:r>
    </w:p>
    <w:p w14:paraId="5CF0D7AF" w14:textId="46E01BE6" w:rsidR="00253A39" w:rsidRPr="00CD6863" w:rsidRDefault="00C94EA3" w:rsidP="003918CC">
      <w:r w:rsidRPr="00CD6863">
        <w:rPr>
          <w:noProof/>
          <w:lang w:eastAsia="en-GB"/>
        </w:rPr>
        <w:lastRenderedPageBreak/>
        <mc:AlternateContent>
          <mc:Choice Requires="wps">
            <w:drawing>
              <wp:anchor distT="45720" distB="45720" distL="114300" distR="114300" simplePos="0" relativeHeight="251670528" behindDoc="0" locked="0" layoutInCell="1" allowOverlap="1" wp14:anchorId="1508B199" wp14:editId="42C5F6E1">
                <wp:simplePos x="0" y="0"/>
                <wp:positionH relativeFrom="column">
                  <wp:posOffset>6904355</wp:posOffset>
                </wp:positionH>
                <wp:positionV relativeFrom="paragraph">
                  <wp:posOffset>108585</wp:posOffset>
                </wp:positionV>
                <wp:extent cx="2066925" cy="866775"/>
                <wp:effectExtent l="0" t="0" r="28575" b="28575"/>
                <wp:wrapSquare wrapText="bothSides"/>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6925" cy="866775"/>
                        </a:xfrm>
                        <a:prstGeom prst="rect">
                          <a:avLst/>
                        </a:prstGeom>
                        <a:solidFill>
                          <a:srgbClr val="FFFFFF"/>
                        </a:solidFill>
                        <a:ln w="9525">
                          <a:solidFill>
                            <a:srgbClr val="000000"/>
                          </a:solidFill>
                          <a:miter lim="800000"/>
                          <a:headEnd/>
                          <a:tailEnd/>
                        </a:ln>
                      </wps:spPr>
                      <wps:txbx>
                        <w:txbxContent>
                          <w:p w14:paraId="6B2C347B" w14:textId="77777777" w:rsidR="00972546" w:rsidRPr="00675B32" w:rsidRDefault="00972546" w:rsidP="00C94EA3">
                            <w:pPr>
                              <w:rPr>
                                <w:sz w:val="18"/>
                                <w:szCs w:val="18"/>
                              </w:rPr>
                            </w:pPr>
                            <w:r w:rsidRPr="00675B32">
                              <w:rPr>
                                <w:b/>
                                <w:bCs/>
                                <w:sz w:val="18"/>
                                <w:szCs w:val="18"/>
                              </w:rPr>
                              <w:t>Purely solid</w:t>
                            </w:r>
                            <w:r w:rsidRPr="00675B32">
                              <w:rPr>
                                <w:sz w:val="18"/>
                                <w:szCs w:val="18"/>
                              </w:rPr>
                              <w:t xml:space="preserve"> - &gt;95% soft tissue</w:t>
                            </w:r>
                            <w:r w:rsidRPr="00675B32">
                              <w:rPr>
                                <w:sz w:val="18"/>
                                <w:szCs w:val="18"/>
                              </w:rPr>
                              <w:br/>
                            </w:r>
                            <w:r w:rsidRPr="00675B32">
                              <w:rPr>
                                <w:b/>
                                <w:bCs/>
                                <w:sz w:val="18"/>
                                <w:szCs w:val="18"/>
                              </w:rPr>
                              <w:t>Predominantly Solid</w:t>
                            </w:r>
                            <w:r w:rsidRPr="00675B32">
                              <w:rPr>
                                <w:sz w:val="18"/>
                                <w:szCs w:val="18"/>
                              </w:rPr>
                              <w:t xml:space="preserve"> – ~75% soft tissue</w:t>
                            </w:r>
                            <w:r w:rsidRPr="00675B32">
                              <w:rPr>
                                <w:sz w:val="18"/>
                                <w:szCs w:val="18"/>
                              </w:rPr>
                              <w:br/>
                            </w:r>
                            <w:r w:rsidRPr="00675B32">
                              <w:rPr>
                                <w:b/>
                                <w:bCs/>
                                <w:sz w:val="18"/>
                                <w:szCs w:val="18"/>
                              </w:rPr>
                              <w:t>Mixed</w:t>
                            </w:r>
                            <w:r w:rsidRPr="00675B32">
                              <w:rPr>
                                <w:sz w:val="18"/>
                                <w:szCs w:val="18"/>
                              </w:rPr>
                              <w:t xml:space="preserve"> – ~50% soft tissue</w:t>
                            </w:r>
                            <w:r w:rsidRPr="00675B32">
                              <w:rPr>
                                <w:sz w:val="18"/>
                                <w:szCs w:val="18"/>
                              </w:rPr>
                              <w:br/>
                            </w:r>
                            <w:r w:rsidRPr="00675B32">
                              <w:rPr>
                                <w:b/>
                                <w:bCs/>
                                <w:sz w:val="18"/>
                                <w:szCs w:val="18"/>
                              </w:rPr>
                              <w:t>Predominantly Cystic</w:t>
                            </w:r>
                            <w:r w:rsidRPr="00675B32">
                              <w:rPr>
                                <w:sz w:val="18"/>
                                <w:szCs w:val="18"/>
                              </w:rPr>
                              <w:t xml:space="preserve"> - ~25% soft tissue</w:t>
                            </w:r>
                            <w:r w:rsidRPr="00675B32">
                              <w:rPr>
                                <w:sz w:val="18"/>
                                <w:szCs w:val="18"/>
                              </w:rPr>
                              <w:br/>
                            </w:r>
                            <w:r w:rsidRPr="00675B32">
                              <w:rPr>
                                <w:b/>
                                <w:bCs/>
                                <w:sz w:val="18"/>
                                <w:szCs w:val="18"/>
                              </w:rPr>
                              <w:t>Cystic</w:t>
                            </w:r>
                            <w:r w:rsidRPr="00675B32">
                              <w:rPr>
                                <w:sz w:val="18"/>
                                <w:szCs w:val="18"/>
                              </w:rPr>
                              <w:t xml:space="preserve"> - &lt;5% soft tissue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508B199" id="_x0000_s1033" type="#_x0000_t202" style="position:absolute;margin-left:543.65pt;margin-top:8.55pt;width:162.75pt;height:68.25pt;z-index:2516705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">
                <v:textbox>
                  <w:txbxContent>
                    <w:p w14:paraId="6B2C347B" w14:textId="77777777" w:rsidR="00972546" w:rsidRPr="00675B32" w:rsidRDefault="00972546" w:rsidP="00C94EA3">
                      <w:pPr>
                        <w:rPr>
                          <w:sz w:val="18"/>
                          <w:szCs w:val="18"/>
                        </w:rPr>
                      </w:pPr>
                      <w:r w:rsidRPr="00675B32">
                        <w:rPr>
                          <w:b/>
                          <w:bCs/>
                          <w:sz w:val="18"/>
                          <w:szCs w:val="18"/>
                        </w:rPr>
                        <w:t>Purely solid</w:t>
                      </w:r>
                      <w:r w:rsidRPr="00675B32">
                        <w:rPr>
                          <w:sz w:val="18"/>
                          <w:szCs w:val="18"/>
                        </w:rPr>
                        <w:t xml:space="preserve"> - &gt;95% soft tissue</w:t>
                      </w:r>
                      <w:r w:rsidRPr="00675B32">
                        <w:rPr>
                          <w:sz w:val="18"/>
                          <w:szCs w:val="18"/>
                        </w:rPr>
                        <w:br/>
                      </w:r>
                      <w:r w:rsidRPr="00675B32">
                        <w:rPr>
                          <w:b/>
                          <w:bCs/>
                          <w:sz w:val="18"/>
                          <w:szCs w:val="18"/>
                        </w:rPr>
                        <w:t>Predominantly Solid</w:t>
                      </w:r>
                      <w:r w:rsidRPr="00675B32">
                        <w:rPr>
                          <w:sz w:val="18"/>
                          <w:szCs w:val="18"/>
                        </w:rPr>
                        <w:t xml:space="preserve"> – ~75% soft tissue</w:t>
                      </w:r>
                      <w:r w:rsidRPr="00675B32">
                        <w:rPr>
                          <w:sz w:val="18"/>
                          <w:szCs w:val="18"/>
                        </w:rPr>
                        <w:br/>
                      </w:r>
                      <w:r w:rsidRPr="00675B32">
                        <w:rPr>
                          <w:b/>
                          <w:bCs/>
                          <w:sz w:val="18"/>
                          <w:szCs w:val="18"/>
                        </w:rPr>
                        <w:t>Mixed</w:t>
                      </w:r>
                      <w:r w:rsidRPr="00675B32">
                        <w:rPr>
                          <w:sz w:val="18"/>
                          <w:szCs w:val="18"/>
                        </w:rPr>
                        <w:t xml:space="preserve"> – ~50% soft tissue</w:t>
                      </w:r>
                      <w:r w:rsidRPr="00675B32">
                        <w:rPr>
                          <w:sz w:val="18"/>
                          <w:szCs w:val="18"/>
                        </w:rPr>
                        <w:br/>
                      </w:r>
                      <w:r w:rsidRPr="00675B32">
                        <w:rPr>
                          <w:b/>
                          <w:bCs/>
                          <w:sz w:val="18"/>
                          <w:szCs w:val="18"/>
                        </w:rPr>
                        <w:t>Predominantly Cystic</w:t>
                      </w:r>
                      <w:r w:rsidRPr="00675B32">
                        <w:rPr>
                          <w:sz w:val="18"/>
                          <w:szCs w:val="18"/>
                        </w:rPr>
                        <w:t xml:space="preserve"> - ~25% soft tissue</w:t>
                      </w:r>
                      <w:r w:rsidRPr="00675B32">
                        <w:rPr>
                          <w:sz w:val="18"/>
                          <w:szCs w:val="18"/>
                        </w:rPr>
                        <w:br/>
                      </w:r>
                      <w:r w:rsidRPr="00675B32">
                        <w:rPr>
                          <w:b/>
                          <w:bCs/>
                          <w:sz w:val="18"/>
                          <w:szCs w:val="18"/>
                        </w:rPr>
                        <w:t>Cystic</w:t>
                      </w:r>
                      <w:r w:rsidRPr="00675B32">
                        <w:rPr>
                          <w:sz w:val="18"/>
                          <w:szCs w:val="18"/>
                        </w:rPr>
                        <w:t xml:space="preserve"> - &lt;5% soft tissue</w:t>
                      </w:r>
                    </w:p>
                  </w:txbxContent>
                </v:textbox>
                <w10:wrap type="square"/>
              </v:shape>
            </w:pict>
          </mc:Fallback>
        </mc:AlternateContent>
      </w:r>
      <w:r w:rsidR="000B6FE6" w:rsidRPr="00CD6863">
        <w:rPr>
          <w:noProof/>
          <w:lang w:eastAsia="en-GB"/>
        </w:rPr>
        <mc:AlternateContent>
          <mc:Choice Requires="wpg">
            <w:drawing>
              <wp:anchor distT="0" distB="0" distL="114300" distR="114300" simplePos="0" relativeHeight="251663360" behindDoc="0" locked="0" layoutInCell="1" allowOverlap="1" wp14:anchorId="7D34FF9D" wp14:editId="1AF55607">
                <wp:simplePos x="0" y="0"/>
                <wp:positionH relativeFrom="column">
                  <wp:posOffset>-238897</wp:posOffset>
                </wp:positionH>
                <wp:positionV relativeFrom="paragraph">
                  <wp:posOffset>0</wp:posOffset>
                </wp:positionV>
                <wp:extent cx="9292281" cy="5090984"/>
                <wp:effectExtent l="0" t="0" r="23495" b="0"/>
                <wp:wrapNone/>
                <wp:docPr id="42" name="Group 42"/>
                <wp:cNvGraphicFramePr/>
                <a:graphic xmlns:a="http://schemas.openxmlformats.org/drawingml/2006/main">
                  <a:graphicData uri="http://schemas.microsoft.com/office/word/2010/wordprocessingGroup">
                    <wpg:wgp>
                      <wpg:cNvGrpSpPr/>
                      <wpg:grpSpPr>
                        <a:xfrm>
                          <a:off x="0" y="0"/>
                          <a:ext cx="9292281" cy="5090984"/>
                          <a:chOff x="0" y="0"/>
                          <a:chExt cx="9292281" cy="5090984"/>
                        </a:xfrm>
                      </wpg:grpSpPr>
                      <pic:pic xmlns:pic="http://schemas.openxmlformats.org/drawingml/2006/picture">
                        <pic:nvPicPr>
                          <pic:cNvPr id="13" name="Picture 13"/>
                          <pic:cNvPicPr>
                            <a:picLocks noChangeAspect="1"/>
                          </pic:cNvPicPr>
                        </pic:nvPicPr>
                        <pic:blipFill rotWithShape="1">
                          <a:blip r:embed="rId25" cstate="print">
                            <a:extLst>
                              <a:ext uri="{28A0092B-C50C-407E-A947-70E740481C1C}">
                                <a14:useLocalDpi xmlns:a14="http://schemas.microsoft.com/office/drawing/2010/main" val="0"/>
                              </a:ext>
                            </a:extLst>
                          </a:blip>
                          <a:srcRect l="17007" t="1" r="11789" b="14493"/>
                          <a:stretch/>
                        </pic:blipFill>
                        <pic:spPr bwMode="auto">
                          <a:xfrm>
                            <a:off x="799070" y="3781168"/>
                            <a:ext cx="1680519" cy="1309816"/>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4" name="Picture 14"/>
                          <pic:cNvPicPr>
                            <a:picLocks noChangeAspect="1"/>
                          </pic:cNvPicPr>
                        </pic:nvPicPr>
                        <pic:blipFill rotWithShape="1">
                          <a:blip r:embed="rId26">
                            <a:extLst>
                              <a:ext uri="{28A0092B-C50C-407E-A947-70E740481C1C}">
                                <a14:useLocalDpi xmlns:a14="http://schemas.microsoft.com/office/drawing/2010/main" val="0"/>
                              </a:ext>
                            </a:extLst>
                          </a:blip>
                          <a:srcRect l="6865" r="10003" b="17576"/>
                          <a:stretch/>
                        </pic:blipFill>
                        <pic:spPr bwMode="auto">
                          <a:xfrm>
                            <a:off x="2471351" y="3781168"/>
                            <a:ext cx="1664043" cy="1309816"/>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5" name="Picture 15"/>
                          <pic:cNvPicPr>
                            <a:picLocks noChangeAspect="1"/>
                          </pic:cNvPicPr>
                        </pic:nvPicPr>
                        <pic:blipFill rotWithShape="1">
                          <a:blip r:embed="rId27" cstate="print">
                            <a:extLst>
                              <a:ext uri="{28A0092B-C50C-407E-A947-70E740481C1C}">
                                <a14:useLocalDpi xmlns:a14="http://schemas.microsoft.com/office/drawing/2010/main" val="0"/>
                              </a:ext>
                            </a:extLst>
                          </a:blip>
                          <a:srcRect r="5028" b="337"/>
                          <a:stretch/>
                        </pic:blipFill>
                        <pic:spPr bwMode="auto">
                          <a:xfrm>
                            <a:off x="4151870" y="3781168"/>
                            <a:ext cx="1664043" cy="1309816"/>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6" name="Picture 16"/>
                          <pic:cNvPicPr>
                            <a:picLocks noChangeAspect="1"/>
                          </pic:cNvPicPr>
                        </pic:nvPicPr>
                        <pic:blipFill rotWithShape="1">
                          <a:blip r:embed="rId28" cstate="print">
                            <a:extLst>
                              <a:ext uri="{28A0092B-C50C-407E-A947-70E740481C1C}">
                                <a14:useLocalDpi xmlns:a14="http://schemas.microsoft.com/office/drawing/2010/main" val="0"/>
                              </a:ext>
                            </a:extLst>
                          </a:blip>
                          <a:srcRect l="2817" t="1384" r="416" b="10708"/>
                          <a:stretch/>
                        </pic:blipFill>
                        <pic:spPr bwMode="auto">
                          <a:xfrm>
                            <a:off x="5824151" y="3781168"/>
                            <a:ext cx="1622854" cy="1309816"/>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7" name="Picture 17"/>
                          <pic:cNvPicPr>
                            <a:picLocks noChangeAspect="1"/>
                          </pic:cNvPicPr>
                        </pic:nvPicPr>
                        <pic:blipFill rotWithShape="1">
                          <a:blip r:embed="rId29" cstate="print">
                            <a:extLst>
                              <a:ext uri="{28A0092B-C50C-407E-A947-70E740481C1C}">
                                <a14:useLocalDpi xmlns:a14="http://schemas.microsoft.com/office/drawing/2010/main" val="0"/>
                              </a:ext>
                            </a:extLst>
                          </a:blip>
                          <a:srcRect l="6863" r="9130"/>
                          <a:stretch/>
                        </pic:blipFill>
                        <pic:spPr bwMode="auto">
                          <a:xfrm>
                            <a:off x="7471719" y="3781168"/>
                            <a:ext cx="1680519" cy="1309816"/>
                          </a:xfrm>
                          <a:prstGeom prst="rect">
                            <a:avLst/>
                          </a:prstGeom>
                          <a:ln>
                            <a:noFill/>
                          </a:ln>
                          <a:extLst>
                            <a:ext uri="{53640926-AAD7-44D8-BBD7-CCE9431645EC}">
                              <a14:shadowObscured xmlns:a14="http://schemas.microsoft.com/office/drawing/2010/main"/>
                            </a:ext>
                          </a:extLst>
                        </pic:spPr>
                      </pic:pic>
                      <wpg:graphicFrame>
                        <wpg:cNvPr id="41" name="Chart 41"/>
                        <wpg:cNvFrPr/>
                        <wpg:xfrm>
                          <a:off x="0" y="0"/>
                          <a:ext cx="9292281" cy="3781168"/>
                        </wpg:xfrm>
                        <a:graphic>
                          <a:graphicData uri="http://schemas.openxmlformats.org/drawingml/2006/chart">
                            <c:chart xmlns:c="http://schemas.openxmlformats.org/drawingml/2006/chart" xmlns:r="http://schemas.openxmlformats.org/officeDocument/2006/relationships" r:id="rId30"/>
                          </a:graphicData>
                        </a:graphic>
                      </wpg:graphicFrame>
                    </wpg:wgp>
                  </a:graphicData>
                </a:graphic>
              </wp:anchor>
            </w:drawing>
          </mc:Choice>
          <mc:Fallback>
            <w:pict>
              <v:group w14:anchorId="73FD5541" id="Group 42" o:spid="_x0000_s1026" style="position:absolute;margin-left:-18.8pt;margin-top:0;width:731.7pt;height:400.85pt;z-index:251663360" coordsize="92922,50909" o:gfxdata="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">
                <v:shape id="Picture 13" o:spid="_x0000_s1027" type="#_x0000_t75" style="position:absolute;left:7990;top:37811;width:16805;height:130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">
                  <v:imagedata r:id="rId31" o:title="" croptop="1f" cropbottom="9498f" cropleft="11146f" cropright="7726f"/>
                  <v:path arrowok="t"/>
                </v:shape>
                <v:shape id="Picture 14" o:spid="_x0000_s1028" type="#_x0000_t75" style="position:absolute;left:24713;top:37811;width:16640;height:130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">
                  <v:imagedata r:id="rId32" o:title="" cropbottom="11519f" cropleft="4499f" cropright="6556f"/>
                  <v:path arrowok="t"/>
                </v:shape>
                <v:shape id="Picture 15" o:spid="_x0000_s1029" type="#_x0000_t75" style="position:absolute;left:41518;top:37811;width:16641;height:130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">
                  <v:imagedata r:id="rId33" o:title="" cropbottom="221f" cropright="3295f"/>
                  <v:path arrowok="t"/>
                </v:shape>
                <v:shape id="Picture 16" o:spid="_x0000_s1030" type="#_x0000_t75" style="position:absolute;left:58241;top:37811;width:16229;height:130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">
                  <v:imagedata r:id="rId34" o:title="" croptop="907f" cropbottom="7018f" cropleft="1846f" cropright="273f"/>
                  <v:path arrowok="t"/>
                </v:shape>
                <v:shape id="Picture 17" o:spid="_x0000_s1031" type="#_x0000_t75" style="position:absolute;left:74717;top:37811;width:16805;height:130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">
                  <v:imagedata r:id="rId35" o:title="" cropleft="4498f" cropright="5983f"/>
                  <v:path arrowok="t"/>
                </v:shape>
                <v:shape id="Chart 41" o:spid="_x0000_s1032" type="#_x0000_t75" style="position:absolute;width:92964;height:3785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">
                  <v:imagedata r:id="rId36" o:title=""/>
                  <o:lock v:ext="edit" aspectratio="f"/>
                </v:shape>
              </v:group>
            </w:pict>
          </mc:Fallback>
        </mc:AlternateContent>
      </w:r>
      <w:r w:rsidR="007C3826" w:rsidRPr="00CD6863">
        <w:rPr>
          <w:noProof/>
          <w:lang w:eastAsia="en-GB"/>
        </w:rPr>
        <mc:AlternateContent>
          <mc:Choice Requires="wps">
            <w:drawing>
              <wp:anchor distT="0" distB="0" distL="114300" distR="114300" simplePos="0" relativeHeight="251643904" behindDoc="0" locked="0" layoutInCell="1" allowOverlap="1" wp14:anchorId="36672A60" wp14:editId="45282AFE">
                <wp:simplePos x="0" y="0"/>
                <wp:positionH relativeFrom="margin">
                  <wp:posOffset>34976</wp:posOffset>
                </wp:positionH>
                <wp:positionV relativeFrom="paragraph">
                  <wp:posOffset>5153267</wp:posOffset>
                </wp:positionV>
                <wp:extent cx="8877934" cy="659764"/>
                <wp:effectExtent l="0" t="0" r="12700" b="13970"/>
                <wp:wrapTopAndBottom/>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77934" cy="659764"/>
                        </a:xfrm>
                        <a:prstGeom prst="rect">
                          <a:avLst/>
                        </a:prstGeom>
                        <a:solidFill>
                          <a:srgbClr val="FFFFFF"/>
                        </a:solidFill>
                        <a:ln w="9525">
                          <a:solidFill>
                            <a:srgbClr val="000000"/>
                          </a:solidFill>
                          <a:miter lim="800000"/>
                          <a:headEnd/>
                          <a:tailEnd/>
                        </a:ln>
                      </wps:spPr>
                      <wps:txbx>
                        <w:txbxContent>
                          <w:p w14:paraId="4F1C1282" w14:textId="30EB1EF3" w:rsidR="00972546" w:rsidRDefault="00972546">
                            <w:r w:rsidRPr="00E9550A">
                              <w:rPr>
                                <w:b/>
                              </w:rPr>
                              <w:t xml:space="preserve">Figure </w:t>
                            </w:r>
                            <w:r w:rsidR="00653C54">
                              <w:rPr>
                                <w:b/>
                              </w:rPr>
                              <w:t>6</w:t>
                            </w:r>
                            <w:r>
                              <w:t>: Structural configuration of ovarian serous papillary carcinomas with its corresponding imaging.  (Red line – Tumour demarcation | Blue dotted line – solid-cystic demarcation)</w:t>
                            </w:r>
                            <w:r>
                              <w:br/>
                              <w:t>Bar chart demonstrates the increasing trend of tumour tendency towards predominantly cystic configuration.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6672A60" id="_x0000_s1034" type="#_x0000_t202" style="position:absolute;margin-left:2.75pt;margin-top:405.75pt;width:699.05pt;height:51.95pt;z-index:2516439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">
                <v:textbox>
                  <w:txbxContent>
                    <w:p w14:paraId="4F1C1282" w14:textId="30EB1EF3" w:rsidR="00972546" w:rsidRDefault="00972546">
                      <w:r w:rsidRPr="00E9550A">
                        <w:rPr>
                          <w:b/>
                        </w:rPr>
                        <w:t xml:space="preserve">Figure </w:t>
                      </w:r>
                      <w:r w:rsidR="00653C54">
                        <w:rPr>
                          <w:b/>
                        </w:rPr>
                        <w:t>6</w:t>
                      </w:r>
                      <w:r>
                        <w:t>: Structural configuration of ovarian serous papillary carcinomas with its corresponding imaging.  (Red line – Tumour demarcation | Blue dotted line – solid-cystic demarcation)</w:t>
                      </w:r>
                      <w:r>
                        <w:br/>
                        <w:t>Bar chart demonstrates the increasing trend of tumour tendency towards predominantly cystic configuration.</w:t>
                      </w:r>
                    </w:p>
                  </w:txbxContent>
                </v:textbox>
                <w10:wrap type="topAndBottom" anchorx="margin"/>
              </v:shape>
            </w:pict>
          </mc:Fallback>
        </mc:AlternateContent>
      </w:r>
      <w:r w:rsidR="00BE62D6" w:rsidRPr="00CD6863">
        <w:softHyphen/>
      </w:r>
      <w:r w:rsidR="00BE62D6" w:rsidRPr="00CD6863">
        <w:softHyphen/>
      </w:r>
    </w:p>
    <w:p w14:paraId="43ABE383" w14:textId="77777777" w:rsidR="000B6FE6" w:rsidRPr="00CD6863" w:rsidRDefault="000B6FE6">
      <w:r w:rsidRPr="00CD6863">
        <w:br w:type="page"/>
      </w:r>
    </w:p>
    <w:tbl>
      <w:tblPr>
        <w:tblW w:w="139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5"/>
        <w:gridCol w:w="2770"/>
        <w:gridCol w:w="1960"/>
        <w:gridCol w:w="1080"/>
        <w:gridCol w:w="2826"/>
        <w:gridCol w:w="1947"/>
      </w:tblGrid>
      <w:tr w:rsidR="00015137" w:rsidRPr="00CD6863" w14:paraId="53F5D827" w14:textId="0AEA39C5" w:rsidTr="007C3826">
        <w:trPr>
          <w:trHeight w:val="355"/>
        </w:trPr>
        <w:tc>
          <w:tcPr>
            <w:tcW w:w="13948" w:type="dxa"/>
            <w:gridSpan w:val="6"/>
            <w:tcBorders>
              <w:top w:val="single" w:sz="2" w:space="0" w:color="auto"/>
              <w:bottom w:val="single" w:sz="4" w:space="0" w:color="auto"/>
            </w:tcBorders>
            <w:shd w:val="clear" w:color="auto" w:fill="FFFFFF"/>
          </w:tcPr>
          <w:p w14:paraId="56B6E367" w14:textId="6E6EEBFB" w:rsidR="00015137" w:rsidRPr="00CD6863" w:rsidRDefault="00DA718C" w:rsidP="00C36293">
            <w:pPr>
              <w:pStyle w:val="NoSpacing"/>
              <w:rPr>
                <w:b/>
                <w:bCs/>
                <w:u w:val="single"/>
              </w:rPr>
            </w:pPr>
            <w:r w:rsidRPr="00CD6863">
              <w:rPr>
                <w:b/>
                <w:bCs/>
                <w:sz w:val="30"/>
                <w:szCs w:val="30"/>
                <w:u w:val="single"/>
              </w:rPr>
              <w:lastRenderedPageBreak/>
              <w:t xml:space="preserve">Table </w:t>
            </w:r>
            <w:r w:rsidR="00FF3ABC" w:rsidRPr="00CD6863">
              <w:rPr>
                <w:b/>
                <w:bCs/>
                <w:sz w:val="30"/>
                <w:szCs w:val="30"/>
                <w:u w:val="single"/>
              </w:rPr>
              <w:t>2</w:t>
            </w:r>
            <w:r w:rsidR="00015137" w:rsidRPr="00CD6863">
              <w:rPr>
                <w:b/>
                <w:bCs/>
                <w:sz w:val="30"/>
                <w:szCs w:val="30"/>
                <w:u w:val="single"/>
              </w:rPr>
              <w:t xml:space="preserve"> - </w:t>
            </w:r>
            <w:r w:rsidR="00015137" w:rsidRPr="00CD6863">
              <w:rPr>
                <w:b/>
                <w:bCs/>
                <w:sz w:val="30"/>
                <w:szCs w:val="30"/>
              </w:rPr>
              <w:t>CT Findings</w:t>
            </w:r>
          </w:p>
        </w:tc>
      </w:tr>
      <w:tr w:rsidR="00015137" w:rsidRPr="00CD6863" w14:paraId="6EBEBA79" w14:textId="413EC008" w:rsidTr="007C4FF7">
        <w:trPr>
          <w:trHeight w:val="581"/>
        </w:trPr>
        <w:tc>
          <w:tcPr>
            <w:tcW w:w="3365" w:type="dxa"/>
            <w:tcBorders>
              <w:top w:val="single" w:sz="2" w:space="0" w:color="auto"/>
              <w:bottom w:val="single" w:sz="4" w:space="0" w:color="auto"/>
            </w:tcBorders>
            <w:shd w:val="clear" w:color="auto" w:fill="D5DCE4" w:themeFill="text2" w:themeFillTint="33"/>
          </w:tcPr>
          <w:p w14:paraId="6DD7676E" w14:textId="20A67C32" w:rsidR="00015137" w:rsidRPr="00CD6863" w:rsidRDefault="00015137" w:rsidP="00C36293">
            <w:pPr>
              <w:pStyle w:val="NoSpacing"/>
              <w:rPr>
                <w:b/>
                <w:bCs/>
              </w:rPr>
            </w:pPr>
          </w:p>
        </w:tc>
        <w:tc>
          <w:tcPr>
            <w:tcW w:w="2770" w:type="dxa"/>
            <w:tcBorders>
              <w:bottom w:val="single" w:sz="4" w:space="0" w:color="auto"/>
            </w:tcBorders>
            <w:shd w:val="clear" w:color="auto" w:fill="D5DCE4" w:themeFill="text2" w:themeFillTint="33"/>
          </w:tcPr>
          <w:p w14:paraId="7BA7E79C" w14:textId="5AA3D768" w:rsidR="00015137" w:rsidRPr="00CD6863" w:rsidRDefault="000B6FE6" w:rsidP="000B6FE6">
            <w:pPr>
              <w:pStyle w:val="NoSpacing"/>
              <w:rPr>
                <w:b/>
                <w:bCs/>
              </w:rPr>
            </w:pPr>
            <w:proofErr w:type="spellStart"/>
            <w:r w:rsidRPr="00CD6863">
              <w:rPr>
                <w:b/>
                <w:bCs/>
                <w:sz w:val="26"/>
                <w:szCs w:val="26"/>
              </w:rPr>
              <w:t>Fibrothecoma</w:t>
            </w:r>
            <w:proofErr w:type="spellEnd"/>
            <w:r w:rsidR="00015137" w:rsidRPr="00CD6863">
              <w:rPr>
                <w:b/>
                <w:bCs/>
                <w:sz w:val="26"/>
                <w:szCs w:val="26"/>
              </w:rPr>
              <w:t xml:space="preserve"> </w:t>
            </w:r>
            <w:r w:rsidR="00015137" w:rsidRPr="00CD6863">
              <w:rPr>
                <w:b/>
                <w:bCs/>
              </w:rPr>
              <w:br/>
              <w:t>(</w:t>
            </w:r>
            <w:r w:rsidR="00015137" w:rsidRPr="00CD6863">
              <w:rPr>
                <w:b/>
                <w:bCs/>
                <w:i/>
                <w:iCs/>
              </w:rPr>
              <w:t>n</w:t>
            </w:r>
            <w:r w:rsidR="00015137" w:rsidRPr="00CD6863">
              <w:rPr>
                <w:b/>
                <w:bCs/>
              </w:rPr>
              <w:t>=</w:t>
            </w:r>
            <w:r w:rsidRPr="00CD6863">
              <w:rPr>
                <w:b/>
                <w:bCs/>
              </w:rPr>
              <w:t>41</w:t>
            </w:r>
            <w:r w:rsidR="00015137" w:rsidRPr="00CD6863">
              <w:rPr>
                <w:b/>
                <w:bCs/>
              </w:rPr>
              <w:t>)</w:t>
            </w:r>
          </w:p>
        </w:tc>
        <w:tc>
          <w:tcPr>
            <w:tcW w:w="1960" w:type="dxa"/>
            <w:tcBorders>
              <w:bottom w:val="single" w:sz="4" w:space="0" w:color="auto"/>
            </w:tcBorders>
            <w:shd w:val="clear" w:color="auto" w:fill="D5DCE4" w:themeFill="text2" w:themeFillTint="33"/>
          </w:tcPr>
          <w:p w14:paraId="736D473A" w14:textId="146091DB" w:rsidR="00015137" w:rsidRPr="00CD6863" w:rsidRDefault="00015137" w:rsidP="000B6FE6">
            <w:pPr>
              <w:pStyle w:val="NoSpacing"/>
              <w:rPr>
                <w:b/>
                <w:bCs/>
              </w:rPr>
            </w:pPr>
            <w:r w:rsidRPr="00CD6863">
              <w:rPr>
                <w:b/>
                <w:bCs/>
                <w:sz w:val="26"/>
                <w:szCs w:val="26"/>
              </w:rPr>
              <w:t xml:space="preserve">SPC </w:t>
            </w:r>
            <w:r w:rsidR="000B6FE6" w:rsidRPr="00CD6863">
              <w:rPr>
                <w:b/>
                <w:bCs/>
              </w:rPr>
              <w:br/>
              <w:t>(</w:t>
            </w:r>
            <w:r w:rsidR="000B6FE6" w:rsidRPr="00CD6863">
              <w:rPr>
                <w:b/>
                <w:bCs/>
                <w:i/>
                <w:iCs/>
              </w:rPr>
              <w:t>n</w:t>
            </w:r>
            <w:r w:rsidR="000B6FE6" w:rsidRPr="00CD6863">
              <w:rPr>
                <w:b/>
                <w:bCs/>
              </w:rPr>
              <w:t>=52</w:t>
            </w:r>
            <w:r w:rsidRPr="00CD6863">
              <w:rPr>
                <w:b/>
                <w:bCs/>
              </w:rPr>
              <w:t>)</w:t>
            </w:r>
          </w:p>
        </w:tc>
        <w:tc>
          <w:tcPr>
            <w:tcW w:w="1080" w:type="dxa"/>
            <w:tcBorders>
              <w:bottom w:val="single" w:sz="4" w:space="0" w:color="auto"/>
            </w:tcBorders>
            <w:shd w:val="clear" w:color="auto" w:fill="D5DCE4" w:themeFill="text2" w:themeFillTint="33"/>
          </w:tcPr>
          <w:p w14:paraId="42526A24" w14:textId="77777777" w:rsidR="00015137" w:rsidRPr="00CD6863" w:rsidRDefault="00015137" w:rsidP="00C36293">
            <w:pPr>
              <w:pStyle w:val="NoSpacing"/>
              <w:rPr>
                <w:b/>
                <w:bCs/>
              </w:rPr>
            </w:pPr>
            <w:r w:rsidRPr="00CD6863">
              <w:rPr>
                <w:b/>
                <w:bCs/>
                <w:sz w:val="24"/>
                <w:szCs w:val="24"/>
              </w:rPr>
              <w:t>p-value</w:t>
            </w:r>
          </w:p>
        </w:tc>
        <w:tc>
          <w:tcPr>
            <w:tcW w:w="2826" w:type="dxa"/>
            <w:tcBorders>
              <w:bottom w:val="single" w:sz="4" w:space="0" w:color="auto"/>
            </w:tcBorders>
            <w:shd w:val="clear" w:color="auto" w:fill="D5DCE4" w:themeFill="text2" w:themeFillTint="33"/>
          </w:tcPr>
          <w:p w14:paraId="41F25070" w14:textId="751369CF" w:rsidR="00015137" w:rsidRPr="00CD6863" w:rsidRDefault="00015137" w:rsidP="007C0D35">
            <w:pPr>
              <w:pStyle w:val="NoSpacing"/>
              <w:rPr>
                <w:b/>
                <w:bCs/>
                <w:sz w:val="24"/>
                <w:szCs w:val="24"/>
              </w:rPr>
            </w:pPr>
            <w:r w:rsidRPr="00CD6863">
              <w:rPr>
                <w:b/>
                <w:bCs/>
                <w:sz w:val="24"/>
                <w:szCs w:val="24"/>
              </w:rPr>
              <w:t xml:space="preserve">SPC mimics </w:t>
            </w:r>
            <w:r w:rsidRPr="00CD6863">
              <w:rPr>
                <w:b/>
                <w:bCs/>
                <w:sz w:val="24"/>
                <w:szCs w:val="24"/>
              </w:rPr>
              <w:br/>
            </w:r>
            <w:r w:rsidRPr="00CD6863">
              <w:rPr>
                <w:b/>
                <w:bCs/>
              </w:rPr>
              <w:t>(</w:t>
            </w:r>
            <w:r w:rsidRPr="00CD6863">
              <w:rPr>
                <w:b/>
                <w:bCs/>
                <w:i/>
                <w:iCs/>
              </w:rPr>
              <w:t>n</w:t>
            </w:r>
            <w:r w:rsidRPr="00CD6863">
              <w:rPr>
                <w:b/>
                <w:bCs/>
              </w:rPr>
              <w:t>=</w:t>
            </w:r>
            <w:r w:rsidR="00757ABD" w:rsidRPr="00CD6863">
              <w:rPr>
                <w:b/>
                <w:bCs/>
              </w:rPr>
              <w:t>1</w:t>
            </w:r>
            <w:r w:rsidR="007C0D35" w:rsidRPr="00CD6863">
              <w:rPr>
                <w:b/>
                <w:bCs/>
              </w:rPr>
              <w:t>8</w:t>
            </w:r>
            <w:r w:rsidRPr="00CD6863">
              <w:rPr>
                <w:b/>
                <w:bCs/>
              </w:rPr>
              <w:t>)</w:t>
            </w:r>
          </w:p>
        </w:tc>
        <w:tc>
          <w:tcPr>
            <w:tcW w:w="1947" w:type="dxa"/>
            <w:tcBorders>
              <w:bottom w:val="single" w:sz="4" w:space="0" w:color="auto"/>
            </w:tcBorders>
            <w:shd w:val="clear" w:color="auto" w:fill="D5DCE4" w:themeFill="text2" w:themeFillTint="33"/>
          </w:tcPr>
          <w:p w14:paraId="1F59D60A" w14:textId="4B78BC4E" w:rsidR="00015137" w:rsidRPr="00CD6863" w:rsidRDefault="00015137" w:rsidP="00C36293">
            <w:pPr>
              <w:pStyle w:val="NoSpacing"/>
              <w:rPr>
                <w:b/>
                <w:bCs/>
                <w:sz w:val="24"/>
                <w:szCs w:val="24"/>
              </w:rPr>
            </w:pPr>
            <w:r w:rsidRPr="00CD6863">
              <w:rPr>
                <w:b/>
                <w:bCs/>
                <w:sz w:val="24"/>
                <w:szCs w:val="24"/>
              </w:rPr>
              <w:t>p-value</w:t>
            </w:r>
          </w:p>
        </w:tc>
      </w:tr>
      <w:tr w:rsidR="007741D9" w:rsidRPr="00CD6863" w14:paraId="7200A8AE" w14:textId="5474FD05" w:rsidTr="007C3826">
        <w:trPr>
          <w:trHeight w:val="290"/>
        </w:trPr>
        <w:tc>
          <w:tcPr>
            <w:tcW w:w="3365" w:type="dxa"/>
            <w:tcBorders>
              <w:bottom w:val="single" w:sz="4" w:space="0" w:color="auto"/>
            </w:tcBorders>
            <w:shd w:val="clear" w:color="auto" w:fill="auto"/>
          </w:tcPr>
          <w:p w14:paraId="2604942B" w14:textId="77777777" w:rsidR="007741D9" w:rsidRPr="00CD6863" w:rsidRDefault="007741D9" w:rsidP="007741D9">
            <w:pPr>
              <w:pStyle w:val="NoSpacing"/>
              <w:rPr>
                <w:b/>
                <w:bCs/>
              </w:rPr>
            </w:pPr>
            <w:r w:rsidRPr="00CD6863">
              <w:rPr>
                <w:b/>
                <w:bCs/>
              </w:rPr>
              <w:t>Size - median (IQR)</w:t>
            </w:r>
          </w:p>
        </w:tc>
        <w:tc>
          <w:tcPr>
            <w:tcW w:w="2770" w:type="dxa"/>
            <w:tcBorders>
              <w:bottom w:val="single" w:sz="4" w:space="0" w:color="auto"/>
            </w:tcBorders>
            <w:shd w:val="clear" w:color="auto" w:fill="auto"/>
          </w:tcPr>
          <w:p w14:paraId="18B4F1CB" w14:textId="22ECEAF0" w:rsidR="007741D9" w:rsidRPr="00CD6863" w:rsidRDefault="000B6FE6" w:rsidP="000B6FE6">
            <w:pPr>
              <w:pStyle w:val="NoSpacing"/>
            </w:pPr>
            <w:r w:rsidRPr="00CD6863">
              <w:t>9.4</w:t>
            </w:r>
            <w:r w:rsidR="007741D9" w:rsidRPr="00CD6863">
              <w:t xml:space="preserve"> (</w:t>
            </w:r>
            <w:r w:rsidRPr="00CD6863">
              <w:t>6</w:t>
            </w:r>
            <w:r w:rsidR="007741D9" w:rsidRPr="00CD6863">
              <w:t>.</w:t>
            </w:r>
            <w:r w:rsidRPr="00CD6863">
              <w:t>9</w:t>
            </w:r>
            <w:r w:rsidR="007741D9" w:rsidRPr="00CD6863">
              <w:t>-12.</w:t>
            </w:r>
            <w:r w:rsidRPr="00CD6863">
              <w:t>7</w:t>
            </w:r>
            <w:r w:rsidR="007741D9" w:rsidRPr="00CD6863">
              <w:t>)</w:t>
            </w:r>
          </w:p>
        </w:tc>
        <w:tc>
          <w:tcPr>
            <w:tcW w:w="1960" w:type="dxa"/>
            <w:tcBorders>
              <w:bottom w:val="single" w:sz="4" w:space="0" w:color="auto"/>
            </w:tcBorders>
            <w:shd w:val="clear" w:color="auto" w:fill="auto"/>
          </w:tcPr>
          <w:p w14:paraId="70ACA6C0" w14:textId="768BC2D5" w:rsidR="007741D9" w:rsidRPr="00CD6863" w:rsidRDefault="000B6FE6" w:rsidP="000B6FE6">
            <w:pPr>
              <w:pStyle w:val="NoSpacing"/>
            </w:pPr>
            <w:r w:rsidRPr="00CD6863">
              <w:t>7.5</w:t>
            </w:r>
            <w:r w:rsidR="007741D9" w:rsidRPr="00CD6863">
              <w:t>(4.</w:t>
            </w:r>
            <w:r w:rsidRPr="00CD6863">
              <w:t>8</w:t>
            </w:r>
            <w:r w:rsidR="007741D9" w:rsidRPr="00CD6863">
              <w:t>-1</w:t>
            </w:r>
            <w:r w:rsidRPr="00CD6863">
              <w:t>1</w:t>
            </w:r>
            <w:r w:rsidR="007741D9" w:rsidRPr="00CD6863">
              <w:t>.</w:t>
            </w:r>
            <w:r w:rsidRPr="00CD6863">
              <w:t>1</w:t>
            </w:r>
            <w:r w:rsidR="007741D9" w:rsidRPr="00CD6863">
              <w:t>)</w:t>
            </w:r>
          </w:p>
        </w:tc>
        <w:tc>
          <w:tcPr>
            <w:tcW w:w="1080" w:type="dxa"/>
            <w:tcBorders>
              <w:bottom w:val="single" w:sz="4" w:space="0" w:color="auto"/>
            </w:tcBorders>
          </w:tcPr>
          <w:p w14:paraId="2A8601D2" w14:textId="26669F6D" w:rsidR="007741D9" w:rsidRPr="00CD6863" w:rsidRDefault="007741D9" w:rsidP="000B6FE6">
            <w:pPr>
              <w:pStyle w:val="NoSpacing"/>
            </w:pPr>
            <w:r w:rsidRPr="00CD6863">
              <w:t>0.</w:t>
            </w:r>
            <w:r w:rsidR="000B6FE6" w:rsidRPr="00CD6863">
              <w:t>12</w:t>
            </w:r>
          </w:p>
        </w:tc>
        <w:tc>
          <w:tcPr>
            <w:tcW w:w="2826" w:type="dxa"/>
            <w:tcBorders>
              <w:bottom w:val="single" w:sz="4" w:space="0" w:color="auto"/>
            </w:tcBorders>
            <w:shd w:val="clear" w:color="auto" w:fill="auto"/>
          </w:tcPr>
          <w:p w14:paraId="36DA3B5F" w14:textId="17EF44B1" w:rsidR="007741D9" w:rsidRPr="00CD6863" w:rsidRDefault="00757ABD" w:rsidP="000B6FE6">
            <w:pPr>
              <w:pStyle w:val="NoSpacing"/>
            </w:pPr>
            <w:r w:rsidRPr="00CD6863">
              <w:t>9.</w:t>
            </w:r>
            <w:r w:rsidR="000B6FE6" w:rsidRPr="00CD6863">
              <w:t>0</w:t>
            </w:r>
            <w:r w:rsidRPr="00CD6863">
              <w:t xml:space="preserve"> (6.</w:t>
            </w:r>
            <w:r w:rsidR="000B6FE6" w:rsidRPr="00CD6863">
              <w:t>4</w:t>
            </w:r>
            <w:r w:rsidRPr="00CD6863">
              <w:t>-12.</w:t>
            </w:r>
            <w:r w:rsidR="000B6FE6" w:rsidRPr="00CD6863">
              <w:t>7</w:t>
            </w:r>
            <w:r w:rsidR="007741D9" w:rsidRPr="00CD6863">
              <w:t>)</w:t>
            </w:r>
          </w:p>
        </w:tc>
        <w:tc>
          <w:tcPr>
            <w:tcW w:w="1947" w:type="dxa"/>
            <w:tcBorders>
              <w:bottom w:val="single" w:sz="4" w:space="0" w:color="auto"/>
            </w:tcBorders>
          </w:tcPr>
          <w:p w14:paraId="271B9C48" w14:textId="60C4BE01" w:rsidR="007741D9" w:rsidRPr="00CD6863" w:rsidRDefault="00757ABD" w:rsidP="000B6FE6">
            <w:pPr>
              <w:pStyle w:val="NoSpacing"/>
            </w:pPr>
            <w:r w:rsidRPr="00CD6863">
              <w:t>0.</w:t>
            </w:r>
            <w:r w:rsidR="000B6FE6" w:rsidRPr="00CD6863">
              <w:t>83</w:t>
            </w:r>
          </w:p>
        </w:tc>
      </w:tr>
      <w:tr w:rsidR="007741D9" w:rsidRPr="00CD6863" w14:paraId="7FADD899" w14:textId="69474C79" w:rsidTr="00015137">
        <w:trPr>
          <w:trHeight w:val="290"/>
        </w:trPr>
        <w:tc>
          <w:tcPr>
            <w:tcW w:w="3365" w:type="dxa"/>
            <w:tcBorders>
              <w:top w:val="single" w:sz="4" w:space="0" w:color="auto"/>
            </w:tcBorders>
            <w:shd w:val="clear" w:color="auto" w:fill="F2F2F2"/>
          </w:tcPr>
          <w:p w14:paraId="1E5421C9" w14:textId="77777777" w:rsidR="007741D9" w:rsidRPr="00CD6863" w:rsidRDefault="007741D9" w:rsidP="007741D9">
            <w:pPr>
              <w:pStyle w:val="NoSpacing"/>
              <w:rPr>
                <w:b/>
                <w:bCs/>
              </w:rPr>
            </w:pPr>
            <w:r w:rsidRPr="00CD6863">
              <w:rPr>
                <w:b/>
                <w:bCs/>
              </w:rPr>
              <w:t>Shape- n(%)</w:t>
            </w:r>
          </w:p>
        </w:tc>
        <w:tc>
          <w:tcPr>
            <w:tcW w:w="2770" w:type="dxa"/>
            <w:tcBorders>
              <w:top w:val="single" w:sz="4" w:space="0" w:color="auto"/>
            </w:tcBorders>
            <w:shd w:val="clear" w:color="auto" w:fill="F2F2F2"/>
          </w:tcPr>
          <w:p w14:paraId="1CA0D830" w14:textId="77777777" w:rsidR="007741D9" w:rsidRPr="00CD6863" w:rsidRDefault="007741D9" w:rsidP="007741D9">
            <w:pPr>
              <w:pStyle w:val="NoSpacing"/>
            </w:pPr>
          </w:p>
        </w:tc>
        <w:tc>
          <w:tcPr>
            <w:tcW w:w="1960" w:type="dxa"/>
            <w:tcBorders>
              <w:top w:val="single" w:sz="4" w:space="0" w:color="auto"/>
            </w:tcBorders>
            <w:shd w:val="clear" w:color="auto" w:fill="F2F2F2"/>
          </w:tcPr>
          <w:p w14:paraId="61927DCE" w14:textId="77777777" w:rsidR="007741D9" w:rsidRPr="00CD6863" w:rsidRDefault="007741D9" w:rsidP="007741D9">
            <w:pPr>
              <w:pStyle w:val="NoSpacing"/>
            </w:pPr>
          </w:p>
        </w:tc>
        <w:tc>
          <w:tcPr>
            <w:tcW w:w="1080" w:type="dxa"/>
            <w:tcBorders>
              <w:top w:val="single" w:sz="4" w:space="0" w:color="auto"/>
            </w:tcBorders>
            <w:shd w:val="clear" w:color="auto" w:fill="F2F2F2"/>
          </w:tcPr>
          <w:p w14:paraId="4BF135E8" w14:textId="42267407" w:rsidR="007741D9" w:rsidRPr="00CD6863" w:rsidRDefault="000B6FE6" w:rsidP="007741D9">
            <w:pPr>
              <w:pStyle w:val="NoSpacing"/>
              <w:rPr>
                <w:b/>
              </w:rPr>
            </w:pPr>
            <w:r w:rsidRPr="00CD6863">
              <w:rPr>
                <w:b/>
              </w:rPr>
              <w:t>0.001</w:t>
            </w:r>
          </w:p>
        </w:tc>
        <w:tc>
          <w:tcPr>
            <w:tcW w:w="2826" w:type="dxa"/>
            <w:tcBorders>
              <w:top w:val="single" w:sz="4" w:space="0" w:color="auto"/>
            </w:tcBorders>
            <w:shd w:val="clear" w:color="auto" w:fill="F2F2F2"/>
          </w:tcPr>
          <w:p w14:paraId="2C47E8F0" w14:textId="77777777" w:rsidR="007741D9" w:rsidRPr="00CD6863" w:rsidRDefault="007741D9" w:rsidP="007741D9">
            <w:pPr>
              <w:pStyle w:val="NoSpacing"/>
            </w:pPr>
          </w:p>
        </w:tc>
        <w:tc>
          <w:tcPr>
            <w:tcW w:w="1947" w:type="dxa"/>
            <w:tcBorders>
              <w:top w:val="single" w:sz="4" w:space="0" w:color="auto"/>
            </w:tcBorders>
            <w:shd w:val="clear" w:color="auto" w:fill="F2F2F2"/>
          </w:tcPr>
          <w:p w14:paraId="6F4DA162" w14:textId="1AE89CE8" w:rsidR="007741D9" w:rsidRPr="00CD6863" w:rsidRDefault="00757ABD" w:rsidP="000B6FE6">
            <w:pPr>
              <w:pStyle w:val="NoSpacing"/>
            </w:pPr>
            <w:r w:rsidRPr="00CD6863">
              <w:t>0.</w:t>
            </w:r>
            <w:r w:rsidR="000B6FE6" w:rsidRPr="00CD6863">
              <w:t>05</w:t>
            </w:r>
          </w:p>
        </w:tc>
      </w:tr>
      <w:tr w:rsidR="000B6FE6" w:rsidRPr="00CD6863" w14:paraId="2FCBDC0C" w14:textId="10352E3B" w:rsidTr="00015137">
        <w:trPr>
          <w:trHeight w:val="290"/>
        </w:trPr>
        <w:tc>
          <w:tcPr>
            <w:tcW w:w="3365" w:type="dxa"/>
            <w:shd w:val="clear" w:color="auto" w:fill="F2F2F2"/>
          </w:tcPr>
          <w:p w14:paraId="4B5B652F" w14:textId="77777777" w:rsidR="000B6FE6" w:rsidRPr="00CD6863" w:rsidRDefault="000B6FE6" w:rsidP="007741D9">
            <w:pPr>
              <w:pStyle w:val="NoSpacing"/>
            </w:pPr>
            <w:r w:rsidRPr="00CD6863">
              <w:t>Lobulated</w:t>
            </w:r>
          </w:p>
        </w:tc>
        <w:tc>
          <w:tcPr>
            <w:tcW w:w="2770" w:type="dxa"/>
            <w:shd w:val="clear" w:color="auto" w:fill="F2F2F2"/>
          </w:tcPr>
          <w:p w14:paraId="0C45A2CE" w14:textId="04711093" w:rsidR="000B6FE6" w:rsidRPr="00CD6863" w:rsidRDefault="000B6FE6" w:rsidP="007741D9">
            <w:pPr>
              <w:pStyle w:val="NoSpacing"/>
            </w:pPr>
            <w:r w:rsidRPr="00CD6863">
              <w:t>26 (63.4%)</w:t>
            </w:r>
          </w:p>
        </w:tc>
        <w:tc>
          <w:tcPr>
            <w:tcW w:w="1960" w:type="dxa"/>
            <w:shd w:val="clear" w:color="auto" w:fill="F2F2F2"/>
          </w:tcPr>
          <w:p w14:paraId="66836D6F" w14:textId="0614535C" w:rsidR="000B6FE6" w:rsidRPr="00CD6863" w:rsidRDefault="000B6FE6" w:rsidP="007741D9">
            <w:pPr>
              <w:pStyle w:val="NoSpacing"/>
            </w:pPr>
            <w:r w:rsidRPr="00CD6863">
              <w:t>47 (90.4%)</w:t>
            </w:r>
          </w:p>
        </w:tc>
        <w:tc>
          <w:tcPr>
            <w:tcW w:w="1080" w:type="dxa"/>
            <w:shd w:val="clear" w:color="auto" w:fill="F2F2F2"/>
          </w:tcPr>
          <w:p w14:paraId="5B0A28CB" w14:textId="77777777" w:rsidR="000B6FE6" w:rsidRPr="00CD6863" w:rsidRDefault="000B6FE6" w:rsidP="007741D9">
            <w:pPr>
              <w:pStyle w:val="NoSpacing"/>
              <w:rPr>
                <w:b/>
              </w:rPr>
            </w:pPr>
          </w:p>
        </w:tc>
        <w:tc>
          <w:tcPr>
            <w:tcW w:w="2826" w:type="dxa"/>
            <w:shd w:val="clear" w:color="auto" w:fill="F2F2F2"/>
          </w:tcPr>
          <w:p w14:paraId="2D30F75B" w14:textId="69E78BC7" w:rsidR="000B6FE6" w:rsidRPr="00CD6863" w:rsidRDefault="000B6FE6" w:rsidP="007741D9">
            <w:pPr>
              <w:pStyle w:val="NoSpacing"/>
            </w:pPr>
            <w:r w:rsidRPr="00CD6863">
              <w:t>17(94.4%)</w:t>
            </w:r>
          </w:p>
        </w:tc>
        <w:tc>
          <w:tcPr>
            <w:tcW w:w="1947" w:type="dxa"/>
            <w:shd w:val="clear" w:color="auto" w:fill="F2F2F2"/>
          </w:tcPr>
          <w:p w14:paraId="633B4A33" w14:textId="77777777" w:rsidR="000B6FE6" w:rsidRPr="00CD6863" w:rsidRDefault="000B6FE6" w:rsidP="007741D9">
            <w:pPr>
              <w:pStyle w:val="NoSpacing"/>
            </w:pPr>
          </w:p>
        </w:tc>
      </w:tr>
      <w:tr w:rsidR="000B6FE6" w:rsidRPr="00CD6863" w14:paraId="2F0FE1D1" w14:textId="749A6C47" w:rsidTr="00015137">
        <w:trPr>
          <w:trHeight w:val="290"/>
        </w:trPr>
        <w:tc>
          <w:tcPr>
            <w:tcW w:w="3365" w:type="dxa"/>
            <w:tcBorders>
              <w:bottom w:val="single" w:sz="4" w:space="0" w:color="auto"/>
            </w:tcBorders>
            <w:shd w:val="clear" w:color="auto" w:fill="F2F2F2"/>
          </w:tcPr>
          <w:p w14:paraId="3AC58C34" w14:textId="77777777" w:rsidR="000B6FE6" w:rsidRPr="00CD6863" w:rsidRDefault="000B6FE6" w:rsidP="007741D9">
            <w:pPr>
              <w:pStyle w:val="NoSpacing"/>
            </w:pPr>
            <w:r w:rsidRPr="00CD6863">
              <w:t>Oval</w:t>
            </w:r>
          </w:p>
        </w:tc>
        <w:tc>
          <w:tcPr>
            <w:tcW w:w="2770" w:type="dxa"/>
            <w:tcBorders>
              <w:bottom w:val="single" w:sz="4" w:space="0" w:color="auto"/>
            </w:tcBorders>
            <w:shd w:val="clear" w:color="auto" w:fill="F2F2F2"/>
          </w:tcPr>
          <w:p w14:paraId="47A08A8C" w14:textId="167E0B37" w:rsidR="000B6FE6" w:rsidRPr="00CD6863" w:rsidRDefault="000B6FE6" w:rsidP="007741D9">
            <w:pPr>
              <w:pStyle w:val="NoSpacing"/>
            </w:pPr>
            <w:r w:rsidRPr="00CD6863">
              <w:t>8 (19.5%)</w:t>
            </w:r>
          </w:p>
        </w:tc>
        <w:tc>
          <w:tcPr>
            <w:tcW w:w="1960" w:type="dxa"/>
            <w:tcBorders>
              <w:bottom w:val="single" w:sz="4" w:space="0" w:color="auto"/>
            </w:tcBorders>
            <w:shd w:val="clear" w:color="auto" w:fill="F2F2F2"/>
          </w:tcPr>
          <w:p w14:paraId="74EFE6A9" w14:textId="793F4E0D" w:rsidR="000B6FE6" w:rsidRPr="00CD6863" w:rsidRDefault="000B6FE6" w:rsidP="007741D9">
            <w:pPr>
              <w:pStyle w:val="NoSpacing"/>
            </w:pPr>
            <w:r w:rsidRPr="00CD6863">
              <w:t>5 (9.6%)</w:t>
            </w:r>
          </w:p>
        </w:tc>
        <w:tc>
          <w:tcPr>
            <w:tcW w:w="1080" w:type="dxa"/>
            <w:tcBorders>
              <w:bottom w:val="single" w:sz="4" w:space="0" w:color="auto"/>
            </w:tcBorders>
            <w:shd w:val="clear" w:color="auto" w:fill="F2F2F2"/>
          </w:tcPr>
          <w:p w14:paraId="3270DE60" w14:textId="77777777" w:rsidR="000B6FE6" w:rsidRPr="00CD6863" w:rsidRDefault="000B6FE6" w:rsidP="007741D9">
            <w:pPr>
              <w:pStyle w:val="NoSpacing"/>
              <w:rPr>
                <w:b/>
              </w:rPr>
            </w:pPr>
          </w:p>
        </w:tc>
        <w:tc>
          <w:tcPr>
            <w:tcW w:w="2826" w:type="dxa"/>
            <w:tcBorders>
              <w:bottom w:val="single" w:sz="4" w:space="0" w:color="auto"/>
            </w:tcBorders>
            <w:shd w:val="clear" w:color="auto" w:fill="F2F2F2"/>
          </w:tcPr>
          <w:p w14:paraId="49B62A40" w14:textId="1EF26D17" w:rsidR="000B6FE6" w:rsidRPr="00CD6863" w:rsidRDefault="000B6FE6" w:rsidP="007741D9">
            <w:pPr>
              <w:pStyle w:val="NoSpacing"/>
            </w:pPr>
            <w:r w:rsidRPr="00CD6863">
              <w:t>1 (5.6%)</w:t>
            </w:r>
          </w:p>
        </w:tc>
        <w:tc>
          <w:tcPr>
            <w:tcW w:w="1947" w:type="dxa"/>
            <w:tcBorders>
              <w:bottom w:val="single" w:sz="4" w:space="0" w:color="auto"/>
            </w:tcBorders>
            <w:shd w:val="clear" w:color="auto" w:fill="F2F2F2"/>
          </w:tcPr>
          <w:p w14:paraId="6338D341" w14:textId="77777777" w:rsidR="000B6FE6" w:rsidRPr="00CD6863" w:rsidRDefault="000B6FE6" w:rsidP="007741D9">
            <w:pPr>
              <w:pStyle w:val="NoSpacing"/>
            </w:pPr>
          </w:p>
        </w:tc>
      </w:tr>
      <w:tr w:rsidR="000B6FE6" w:rsidRPr="00CD6863" w14:paraId="4426199F" w14:textId="160D615F" w:rsidTr="00015137">
        <w:trPr>
          <w:trHeight w:val="290"/>
        </w:trPr>
        <w:tc>
          <w:tcPr>
            <w:tcW w:w="3365" w:type="dxa"/>
            <w:tcBorders>
              <w:bottom w:val="single" w:sz="4" w:space="0" w:color="auto"/>
            </w:tcBorders>
            <w:shd w:val="clear" w:color="auto" w:fill="F2F2F2"/>
          </w:tcPr>
          <w:p w14:paraId="0F56D9B5" w14:textId="77777777" w:rsidR="000B6FE6" w:rsidRPr="00CD6863" w:rsidRDefault="000B6FE6" w:rsidP="007741D9">
            <w:pPr>
              <w:pStyle w:val="NoSpacing"/>
            </w:pPr>
            <w:r w:rsidRPr="00CD6863">
              <w:t>Round</w:t>
            </w:r>
          </w:p>
        </w:tc>
        <w:tc>
          <w:tcPr>
            <w:tcW w:w="2770" w:type="dxa"/>
            <w:tcBorders>
              <w:bottom w:val="single" w:sz="4" w:space="0" w:color="auto"/>
            </w:tcBorders>
            <w:shd w:val="clear" w:color="auto" w:fill="F2F2F2"/>
          </w:tcPr>
          <w:p w14:paraId="11EAB2DF" w14:textId="4A0AEFE0" w:rsidR="000B6FE6" w:rsidRPr="00CD6863" w:rsidRDefault="000B6FE6" w:rsidP="007741D9">
            <w:pPr>
              <w:pStyle w:val="NoSpacing"/>
            </w:pPr>
            <w:r w:rsidRPr="00CD6863">
              <w:t>7 (17.1%)</w:t>
            </w:r>
          </w:p>
        </w:tc>
        <w:tc>
          <w:tcPr>
            <w:tcW w:w="1960" w:type="dxa"/>
            <w:tcBorders>
              <w:bottom w:val="single" w:sz="4" w:space="0" w:color="auto"/>
            </w:tcBorders>
            <w:shd w:val="clear" w:color="auto" w:fill="F2F2F2"/>
          </w:tcPr>
          <w:p w14:paraId="73DCDEBD" w14:textId="68211004" w:rsidR="000B6FE6" w:rsidRPr="00CD6863" w:rsidRDefault="000B6FE6" w:rsidP="007741D9">
            <w:pPr>
              <w:pStyle w:val="NoSpacing"/>
            </w:pPr>
            <w:r w:rsidRPr="00CD6863">
              <w:t>0 (0%)</w:t>
            </w:r>
          </w:p>
        </w:tc>
        <w:tc>
          <w:tcPr>
            <w:tcW w:w="1080" w:type="dxa"/>
            <w:tcBorders>
              <w:bottom w:val="single" w:sz="4" w:space="0" w:color="auto"/>
            </w:tcBorders>
            <w:shd w:val="clear" w:color="auto" w:fill="F2F2F2"/>
          </w:tcPr>
          <w:p w14:paraId="7B59EEAB" w14:textId="77777777" w:rsidR="000B6FE6" w:rsidRPr="00CD6863" w:rsidRDefault="000B6FE6" w:rsidP="007741D9">
            <w:pPr>
              <w:pStyle w:val="NoSpacing"/>
              <w:rPr>
                <w:b/>
              </w:rPr>
            </w:pPr>
          </w:p>
        </w:tc>
        <w:tc>
          <w:tcPr>
            <w:tcW w:w="2826" w:type="dxa"/>
            <w:tcBorders>
              <w:bottom w:val="single" w:sz="4" w:space="0" w:color="auto"/>
            </w:tcBorders>
            <w:shd w:val="clear" w:color="auto" w:fill="F2F2F2"/>
          </w:tcPr>
          <w:p w14:paraId="778DE77A" w14:textId="73DC4F0F" w:rsidR="000B6FE6" w:rsidRPr="00CD6863" w:rsidRDefault="000B6FE6" w:rsidP="007741D9">
            <w:pPr>
              <w:pStyle w:val="NoSpacing"/>
            </w:pPr>
            <w:r w:rsidRPr="00CD6863">
              <w:t>0 (0%)</w:t>
            </w:r>
          </w:p>
        </w:tc>
        <w:tc>
          <w:tcPr>
            <w:tcW w:w="1947" w:type="dxa"/>
            <w:tcBorders>
              <w:bottom w:val="single" w:sz="4" w:space="0" w:color="auto"/>
            </w:tcBorders>
            <w:shd w:val="clear" w:color="auto" w:fill="F2F2F2"/>
          </w:tcPr>
          <w:p w14:paraId="1A5D3D8D" w14:textId="77777777" w:rsidR="000B6FE6" w:rsidRPr="00CD6863" w:rsidRDefault="000B6FE6" w:rsidP="007741D9">
            <w:pPr>
              <w:pStyle w:val="NoSpacing"/>
            </w:pPr>
          </w:p>
        </w:tc>
      </w:tr>
      <w:tr w:rsidR="00AE4942" w:rsidRPr="00CD6863" w14:paraId="24A1EB19" w14:textId="060EFB01" w:rsidTr="007C3826">
        <w:trPr>
          <w:trHeight w:val="290"/>
        </w:trPr>
        <w:tc>
          <w:tcPr>
            <w:tcW w:w="3365" w:type="dxa"/>
            <w:tcBorders>
              <w:top w:val="single" w:sz="4" w:space="0" w:color="auto"/>
            </w:tcBorders>
            <w:shd w:val="clear" w:color="auto" w:fill="auto"/>
          </w:tcPr>
          <w:p w14:paraId="04B1BA36" w14:textId="77777777" w:rsidR="00AE4942" w:rsidRPr="00CD6863" w:rsidRDefault="00AE4942" w:rsidP="007741D9">
            <w:pPr>
              <w:pStyle w:val="NoSpacing"/>
              <w:rPr>
                <w:b/>
                <w:bCs/>
              </w:rPr>
            </w:pPr>
            <w:r w:rsidRPr="00CD6863">
              <w:rPr>
                <w:b/>
                <w:bCs/>
              </w:rPr>
              <w:t>Margins – n(%)</w:t>
            </w:r>
          </w:p>
        </w:tc>
        <w:tc>
          <w:tcPr>
            <w:tcW w:w="2770" w:type="dxa"/>
            <w:tcBorders>
              <w:top w:val="single" w:sz="4" w:space="0" w:color="auto"/>
            </w:tcBorders>
            <w:shd w:val="clear" w:color="auto" w:fill="auto"/>
          </w:tcPr>
          <w:p w14:paraId="31416E1A" w14:textId="77777777" w:rsidR="00AE4942" w:rsidRPr="00CD6863" w:rsidRDefault="00AE4942" w:rsidP="007741D9">
            <w:pPr>
              <w:pStyle w:val="NoSpacing"/>
            </w:pPr>
          </w:p>
        </w:tc>
        <w:tc>
          <w:tcPr>
            <w:tcW w:w="1960" w:type="dxa"/>
            <w:tcBorders>
              <w:top w:val="single" w:sz="4" w:space="0" w:color="auto"/>
            </w:tcBorders>
            <w:shd w:val="clear" w:color="auto" w:fill="auto"/>
          </w:tcPr>
          <w:p w14:paraId="3629B609" w14:textId="77777777" w:rsidR="00AE4942" w:rsidRPr="00CD6863" w:rsidRDefault="00AE4942" w:rsidP="007741D9">
            <w:pPr>
              <w:pStyle w:val="NoSpacing"/>
            </w:pPr>
          </w:p>
        </w:tc>
        <w:tc>
          <w:tcPr>
            <w:tcW w:w="1080" w:type="dxa"/>
            <w:tcBorders>
              <w:top w:val="single" w:sz="4" w:space="0" w:color="auto"/>
            </w:tcBorders>
          </w:tcPr>
          <w:p w14:paraId="793941E5" w14:textId="25FA88CC" w:rsidR="00AE4942" w:rsidRPr="00CD6863" w:rsidRDefault="00AE4942" w:rsidP="007741D9">
            <w:pPr>
              <w:pStyle w:val="NoSpacing"/>
              <w:rPr>
                <w:b/>
              </w:rPr>
            </w:pPr>
            <w:r w:rsidRPr="00CD6863">
              <w:rPr>
                <w:b/>
              </w:rPr>
              <w:t>0.01</w:t>
            </w:r>
          </w:p>
        </w:tc>
        <w:tc>
          <w:tcPr>
            <w:tcW w:w="2826" w:type="dxa"/>
            <w:tcBorders>
              <w:top w:val="single" w:sz="4" w:space="0" w:color="auto"/>
            </w:tcBorders>
            <w:shd w:val="clear" w:color="auto" w:fill="auto"/>
          </w:tcPr>
          <w:p w14:paraId="12FB8643" w14:textId="77777777" w:rsidR="00AE4942" w:rsidRPr="00CD6863" w:rsidRDefault="00AE4942" w:rsidP="007741D9">
            <w:pPr>
              <w:pStyle w:val="NoSpacing"/>
            </w:pPr>
          </w:p>
        </w:tc>
        <w:tc>
          <w:tcPr>
            <w:tcW w:w="1947" w:type="dxa"/>
            <w:tcBorders>
              <w:top w:val="single" w:sz="4" w:space="0" w:color="auto"/>
            </w:tcBorders>
          </w:tcPr>
          <w:p w14:paraId="07C0125C" w14:textId="3FA2085E" w:rsidR="00AE4942" w:rsidRPr="00CD6863" w:rsidRDefault="00AE4942" w:rsidP="007741D9">
            <w:pPr>
              <w:pStyle w:val="NoSpacing"/>
            </w:pPr>
            <w:r w:rsidRPr="00CD6863">
              <w:t>0.31</w:t>
            </w:r>
          </w:p>
        </w:tc>
      </w:tr>
      <w:tr w:rsidR="00AE4942" w:rsidRPr="00CD6863" w14:paraId="5197FFC6" w14:textId="6E8D015A" w:rsidTr="007C3826">
        <w:trPr>
          <w:trHeight w:val="290"/>
        </w:trPr>
        <w:tc>
          <w:tcPr>
            <w:tcW w:w="3365" w:type="dxa"/>
            <w:tcBorders>
              <w:bottom w:val="single" w:sz="4" w:space="0" w:color="auto"/>
            </w:tcBorders>
            <w:shd w:val="clear" w:color="auto" w:fill="auto"/>
          </w:tcPr>
          <w:p w14:paraId="72C4F020" w14:textId="77777777" w:rsidR="00AE4942" w:rsidRPr="00CD6863" w:rsidRDefault="00AE4942" w:rsidP="007741D9">
            <w:pPr>
              <w:pStyle w:val="NoSpacing"/>
            </w:pPr>
            <w:r w:rsidRPr="00CD6863">
              <w:t>Well-defined</w:t>
            </w:r>
          </w:p>
        </w:tc>
        <w:tc>
          <w:tcPr>
            <w:tcW w:w="2770" w:type="dxa"/>
            <w:tcBorders>
              <w:bottom w:val="single" w:sz="4" w:space="0" w:color="auto"/>
            </w:tcBorders>
            <w:shd w:val="clear" w:color="auto" w:fill="auto"/>
          </w:tcPr>
          <w:p w14:paraId="083CF7DC" w14:textId="0A016A0B" w:rsidR="00AE4942" w:rsidRPr="00CD6863" w:rsidRDefault="00AE4942" w:rsidP="007741D9">
            <w:pPr>
              <w:pStyle w:val="NoSpacing"/>
            </w:pPr>
            <w:r w:rsidRPr="00CD6863">
              <w:t>41 (100%)</w:t>
            </w:r>
          </w:p>
        </w:tc>
        <w:tc>
          <w:tcPr>
            <w:tcW w:w="1960" w:type="dxa"/>
            <w:tcBorders>
              <w:bottom w:val="single" w:sz="4" w:space="0" w:color="auto"/>
            </w:tcBorders>
            <w:shd w:val="clear" w:color="auto" w:fill="auto"/>
          </w:tcPr>
          <w:p w14:paraId="25FD6CB2" w14:textId="10283D42" w:rsidR="00AE4942" w:rsidRPr="00CD6863" w:rsidRDefault="00AE4942" w:rsidP="007741D9">
            <w:pPr>
              <w:pStyle w:val="NoSpacing"/>
            </w:pPr>
            <w:r w:rsidRPr="00CD6863">
              <w:t>43(82.7%)</w:t>
            </w:r>
          </w:p>
        </w:tc>
        <w:tc>
          <w:tcPr>
            <w:tcW w:w="1080" w:type="dxa"/>
            <w:tcBorders>
              <w:bottom w:val="single" w:sz="4" w:space="0" w:color="auto"/>
            </w:tcBorders>
          </w:tcPr>
          <w:p w14:paraId="063F9DDE" w14:textId="1CB9E5E1" w:rsidR="00AE4942" w:rsidRPr="00CD6863" w:rsidRDefault="00AE4942" w:rsidP="007741D9">
            <w:pPr>
              <w:pStyle w:val="NoSpacing"/>
            </w:pPr>
          </w:p>
        </w:tc>
        <w:tc>
          <w:tcPr>
            <w:tcW w:w="2826" w:type="dxa"/>
            <w:tcBorders>
              <w:bottom w:val="single" w:sz="4" w:space="0" w:color="auto"/>
            </w:tcBorders>
            <w:shd w:val="clear" w:color="auto" w:fill="auto"/>
          </w:tcPr>
          <w:p w14:paraId="64B9302D" w14:textId="7F73AF26" w:rsidR="00AE4942" w:rsidRPr="00CD6863" w:rsidRDefault="00AE4942" w:rsidP="007741D9">
            <w:pPr>
              <w:pStyle w:val="NoSpacing"/>
            </w:pPr>
            <w:r w:rsidRPr="00CD6863">
              <w:t>16 (88.9%)</w:t>
            </w:r>
          </w:p>
        </w:tc>
        <w:tc>
          <w:tcPr>
            <w:tcW w:w="1947" w:type="dxa"/>
            <w:tcBorders>
              <w:bottom w:val="single" w:sz="4" w:space="0" w:color="auto"/>
            </w:tcBorders>
          </w:tcPr>
          <w:p w14:paraId="3279C0CC" w14:textId="77777777" w:rsidR="00AE4942" w:rsidRPr="00CD6863" w:rsidRDefault="00AE4942" w:rsidP="007741D9">
            <w:pPr>
              <w:pStyle w:val="NoSpacing"/>
            </w:pPr>
          </w:p>
        </w:tc>
      </w:tr>
      <w:tr w:rsidR="00AE4942" w:rsidRPr="00CD6863" w14:paraId="5477CB50" w14:textId="03E6298E" w:rsidTr="007C3826">
        <w:trPr>
          <w:trHeight w:val="269"/>
        </w:trPr>
        <w:tc>
          <w:tcPr>
            <w:tcW w:w="3365" w:type="dxa"/>
            <w:tcBorders>
              <w:bottom w:val="single" w:sz="4" w:space="0" w:color="auto"/>
            </w:tcBorders>
            <w:shd w:val="clear" w:color="auto" w:fill="auto"/>
          </w:tcPr>
          <w:p w14:paraId="4F3C3CA0" w14:textId="77777777" w:rsidR="00AE4942" w:rsidRPr="00CD6863" w:rsidRDefault="00AE4942" w:rsidP="007741D9">
            <w:pPr>
              <w:pStyle w:val="NoSpacing"/>
            </w:pPr>
            <w:r w:rsidRPr="00CD6863">
              <w:t xml:space="preserve">Ill-defined </w:t>
            </w:r>
          </w:p>
        </w:tc>
        <w:tc>
          <w:tcPr>
            <w:tcW w:w="2770" w:type="dxa"/>
            <w:tcBorders>
              <w:bottom w:val="single" w:sz="4" w:space="0" w:color="auto"/>
            </w:tcBorders>
            <w:shd w:val="clear" w:color="auto" w:fill="auto"/>
          </w:tcPr>
          <w:p w14:paraId="54EE9CF7" w14:textId="340D776F" w:rsidR="00AE4942" w:rsidRPr="00CD6863" w:rsidRDefault="00AE4942" w:rsidP="007741D9">
            <w:pPr>
              <w:pStyle w:val="NoSpacing"/>
            </w:pPr>
            <w:r w:rsidRPr="00CD6863">
              <w:t>0 (0%)</w:t>
            </w:r>
          </w:p>
        </w:tc>
        <w:tc>
          <w:tcPr>
            <w:tcW w:w="1960" w:type="dxa"/>
            <w:tcBorders>
              <w:bottom w:val="single" w:sz="4" w:space="0" w:color="auto"/>
            </w:tcBorders>
            <w:shd w:val="clear" w:color="auto" w:fill="auto"/>
          </w:tcPr>
          <w:p w14:paraId="61089D93" w14:textId="6D98D830" w:rsidR="00AE4942" w:rsidRPr="00CD6863" w:rsidRDefault="00AE4942" w:rsidP="007741D9">
            <w:pPr>
              <w:pStyle w:val="NoSpacing"/>
            </w:pPr>
            <w:r w:rsidRPr="00CD6863">
              <w:t>9 (17.3%)</w:t>
            </w:r>
          </w:p>
        </w:tc>
        <w:tc>
          <w:tcPr>
            <w:tcW w:w="1080" w:type="dxa"/>
            <w:tcBorders>
              <w:bottom w:val="single" w:sz="4" w:space="0" w:color="auto"/>
            </w:tcBorders>
          </w:tcPr>
          <w:p w14:paraId="2291F52F" w14:textId="77777777" w:rsidR="00AE4942" w:rsidRPr="00CD6863" w:rsidRDefault="00AE4942" w:rsidP="007741D9">
            <w:pPr>
              <w:pStyle w:val="NoSpacing"/>
            </w:pPr>
          </w:p>
        </w:tc>
        <w:tc>
          <w:tcPr>
            <w:tcW w:w="2826" w:type="dxa"/>
            <w:tcBorders>
              <w:bottom w:val="single" w:sz="4" w:space="0" w:color="auto"/>
            </w:tcBorders>
            <w:shd w:val="clear" w:color="auto" w:fill="auto"/>
          </w:tcPr>
          <w:p w14:paraId="7922B963" w14:textId="44959517" w:rsidR="00AE4942" w:rsidRPr="00CD6863" w:rsidRDefault="00AE4942" w:rsidP="007741D9">
            <w:pPr>
              <w:pStyle w:val="NoSpacing"/>
            </w:pPr>
            <w:r w:rsidRPr="00CD6863">
              <w:t>2 (11.1%)</w:t>
            </w:r>
          </w:p>
        </w:tc>
        <w:tc>
          <w:tcPr>
            <w:tcW w:w="1947" w:type="dxa"/>
            <w:tcBorders>
              <w:bottom w:val="single" w:sz="4" w:space="0" w:color="auto"/>
            </w:tcBorders>
          </w:tcPr>
          <w:p w14:paraId="2FD4DF17" w14:textId="77777777" w:rsidR="00AE4942" w:rsidRPr="00CD6863" w:rsidRDefault="00AE4942" w:rsidP="007741D9">
            <w:pPr>
              <w:pStyle w:val="NoSpacing"/>
            </w:pPr>
          </w:p>
        </w:tc>
      </w:tr>
      <w:tr w:rsidR="00AE4942" w:rsidRPr="00CD6863" w14:paraId="6670DED9" w14:textId="147F392B" w:rsidTr="00015137">
        <w:trPr>
          <w:trHeight w:val="290"/>
        </w:trPr>
        <w:tc>
          <w:tcPr>
            <w:tcW w:w="3365" w:type="dxa"/>
            <w:tcBorders>
              <w:top w:val="single" w:sz="4" w:space="0" w:color="auto"/>
              <w:bottom w:val="single" w:sz="4" w:space="0" w:color="auto"/>
            </w:tcBorders>
            <w:shd w:val="clear" w:color="auto" w:fill="F2F2F2"/>
          </w:tcPr>
          <w:p w14:paraId="12BFA198" w14:textId="22C90C5D" w:rsidR="00AE4942" w:rsidRPr="00CD6863" w:rsidRDefault="00AE4942" w:rsidP="007741D9">
            <w:pPr>
              <w:pStyle w:val="NoSpacing"/>
              <w:rPr>
                <w:b/>
                <w:bCs/>
              </w:rPr>
            </w:pPr>
            <w:r w:rsidRPr="00CD6863">
              <w:rPr>
                <w:b/>
                <w:bCs/>
              </w:rPr>
              <w:t>Calcification – n(%)</w:t>
            </w:r>
          </w:p>
        </w:tc>
        <w:tc>
          <w:tcPr>
            <w:tcW w:w="2770" w:type="dxa"/>
            <w:tcBorders>
              <w:top w:val="single" w:sz="4" w:space="0" w:color="auto"/>
              <w:bottom w:val="single" w:sz="4" w:space="0" w:color="auto"/>
            </w:tcBorders>
            <w:shd w:val="clear" w:color="auto" w:fill="F2F2F2"/>
          </w:tcPr>
          <w:p w14:paraId="5CA6FC6A" w14:textId="77777777" w:rsidR="00AE4942" w:rsidRPr="00CD6863" w:rsidRDefault="00AE4942" w:rsidP="007741D9">
            <w:pPr>
              <w:pStyle w:val="NoSpacing"/>
            </w:pPr>
          </w:p>
        </w:tc>
        <w:tc>
          <w:tcPr>
            <w:tcW w:w="1960" w:type="dxa"/>
            <w:tcBorders>
              <w:top w:val="single" w:sz="4" w:space="0" w:color="auto"/>
              <w:bottom w:val="single" w:sz="4" w:space="0" w:color="auto"/>
            </w:tcBorders>
            <w:shd w:val="clear" w:color="auto" w:fill="F2F2F2"/>
          </w:tcPr>
          <w:p w14:paraId="0D2E5131" w14:textId="77777777" w:rsidR="00AE4942" w:rsidRPr="00CD6863" w:rsidRDefault="00AE4942" w:rsidP="007741D9">
            <w:pPr>
              <w:pStyle w:val="NoSpacing"/>
            </w:pPr>
          </w:p>
        </w:tc>
        <w:tc>
          <w:tcPr>
            <w:tcW w:w="1080" w:type="dxa"/>
            <w:tcBorders>
              <w:top w:val="single" w:sz="4" w:space="0" w:color="auto"/>
              <w:bottom w:val="single" w:sz="4" w:space="0" w:color="auto"/>
            </w:tcBorders>
            <w:shd w:val="clear" w:color="auto" w:fill="F2F2F2"/>
          </w:tcPr>
          <w:p w14:paraId="44ED80BE" w14:textId="20C5BFFB" w:rsidR="00AE4942" w:rsidRPr="00CD6863" w:rsidRDefault="00AE4942" w:rsidP="000B6FE6">
            <w:pPr>
              <w:pStyle w:val="NoSpacing"/>
            </w:pPr>
            <w:r w:rsidRPr="00CD6863">
              <w:t>0.5</w:t>
            </w:r>
          </w:p>
        </w:tc>
        <w:tc>
          <w:tcPr>
            <w:tcW w:w="2826" w:type="dxa"/>
            <w:tcBorders>
              <w:top w:val="single" w:sz="4" w:space="0" w:color="auto"/>
              <w:bottom w:val="single" w:sz="4" w:space="0" w:color="auto"/>
            </w:tcBorders>
            <w:shd w:val="clear" w:color="auto" w:fill="F2F2F2"/>
          </w:tcPr>
          <w:p w14:paraId="5D5BD077" w14:textId="77777777" w:rsidR="00AE4942" w:rsidRPr="00CD6863" w:rsidRDefault="00AE4942" w:rsidP="007741D9">
            <w:pPr>
              <w:pStyle w:val="NoSpacing"/>
            </w:pPr>
          </w:p>
        </w:tc>
        <w:tc>
          <w:tcPr>
            <w:tcW w:w="1947" w:type="dxa"/>
            <w:tcBorders>
              <w:top w:val="single" w:sz="4" w:space="0" w:color="auto"/>
              <w:bottom w:val="single" w:sz="4" w:space="0" w:color="auto"/>
            </w:tcBorders>
            <w:shd w:val="clear" w:color="auto" w:fill="F2F2F2"/>
          </w:tcPr>
          <w:p w14:paraId="6FC0E8DB" w14:textId="503377E5" w:rsidR="00AE4942" w:rsidRPr="00CD6863" w:rsidRDefault="00AE4942" w:rsidP="007741D9">
            <w:pPr>
              <w:pStyle w:val="NoSpacing"/>
            </w:pPr>
            <w:r w:rsidRPr="00CD6863">
              <w:t>0.18</w:t>
            </w:r>
          </w:p>
        </w:tc>
      </w:tr>
      <w:tr w:rsidR="00AE4942" w:rsidRPr="00CD6863" w14:paraId="3DC948A2" w14:textId="56B20947" w:rsidTr="00015137">
        <w:trPr>
          <w:trHeight w:val="290"/>
        </w:trPr>
        <w:tc>
          <w:tcPr>
            <w:tcW w:w="3365" w:type="dxa"/>
            <w:tcBorders>
              <w:top w:val="single" w:sz="4" w:space="0" w:color="auto"/>
              <w:bottom w:val="single" w:sz="4" w:space="0" w:color="auto"/>
            </w:tcBorders>
            <w:shd w:val="clear" w:color="auto" w:fill="F2F2F2"/>
          </w:tcPr>
          <w:p w14:paraId="13222545" w14:textId="76836CD5" w:rsidR="00AE4942" w:rsidRPr="00CD6863" w:rsidRDefault="00AE4942" w:rsidP="007741D9">
            <w:pPr>
              <w:pStyle w:val="NoSpacing"/>
            </w:pPr>
          </w:p>
        </w:tc>
        <w:tc>
          <w:tcPr>
            <w:tcW w:w="2770" w:type="dxa"/>
            <w:tcBorders>
              <w:top w:val="single" w:sz="4" w:space="0" w:color="auto"/>
              <w:bottom w:val="single" w:sz="4" w:space="0" w:color="auto"/>
            </w:tcBorders>
            <w:shd w:val="clear" w:color="auto" w:fill="F2F2F2"/>
          </w:tcPr>
          <w:p w14:paraId="1FFC73E7" w14:textId="78A5FF16" w:rsidR="00AE4942" w:rsidRPr="00CD6863" w:rsidRDefault="00AE4942" w:rsidP="007741D9">
            <w:pPr>
              <w:pStyle w:val="NoSpacing"/>
            </w:pPr>
            <w:r w:rsidRPr="00CD6863">
              <w:t>3 (7.3%)</w:t>
            </w:r>
          </w:p>
        </w:tc>
        <w:tc>
          <w:tcPr>
            <w:tcW w:w="1960" w:type="dxa"/>
            <w:tcBorders>
              <w:top w:val="single" w:sz="4" w:space="0" w:color="auto"/>
              <w:bottom w:val="single" w:sz="4" w:space="0" w:color="auto"/>
            </w:tcBorders>
            <w:shd w:val="clear" w:color="auto" w:fill="F2F2F2"/>
          </w:tcPr>
          <w:p w14:paraId="32F7225C" w14:textId="63DD42F7" w:rsidR="00AE4942" w:rsidRPr="00CD6863" w:rsidRDefault="00AE4942" w:rsidP="007741D9">
            <w:pPr>
              <w:pStyle w:val="NoSpacing"/>
            </w:pPr>
            <w:r w:rsidRPr="00CD6863">
              <w:t>7 (13.5%)</w:t>
            </w:r>
          </w:p>
        </w:tc>
        <w:tc>
          <w:tcPr>
            <w:tcW w:w="1080" w:type="dxa"/>
            <w:tcBorders>
              <w:top w:val="single" w:sz="4" w:space="0" w:color="auto"/>
              <w:bottom w:val="single" w:sz="4" w:space="0" w:color="auto"/>
            </w:tcBorders>
            <w:shd w:val="clear" w:color="auto" w:fill="F2F2F2"/>
          </w:tcPr>
          <w:p w14:paraId="4DEDFB2A" w14:textId="77777777" w:rsidR="00AE4942" w:rsidRPr="00CD6863" w:rsidRDefault="00AE4942" w:rsidP="007741D9">
            <w:pPr>
              <w:pStyle w:val="NoSpacing"/>
            </w:pPr>
          </w:p>
        </w:tc>
        <w:tc>
          <w:tcPr>
            <w:tcW w:w="2826" w:type="dxa"/>
            <w:tcBorders>
              <w:top w:val="single" w:sz="4" w:space="0" w:color="auto"/>
              <w:bottom w:val="single" w:sz="4" w:space="0" w:color="auto"/>
            </w:tcBorders>
            <w:shd w:val="clear" w:color="auto" w:fill="F2F2F2"/>
          </w:tcPr>
          <w:p w14:paraId="4B3F6B68" w14:textId="3B5A7824" w:rsidR="00AE4942" w:rsidRPr="00CD6863" w:rsidRDefault="00AE4942" w:rsidP="007741D9">
            <w:pPr>
              <w:pStyle w:val="NoSpacing"/>
            </w:pPr>
            <w:r w:rsidRPr="00CD6863">
              <w:t>4 (22.2%)</w:t>
            </w:r>
          </w:p>
        </w:tc>
        <w:tc>
          <w:tcPr>
            <w:tcW w:w="1947" w:type="dxa"/>
            <w:tcBorders>
              <w:top w:val="single" w:sz="4" w:space="0" w:color="auto"/>
              <w:bottom w:val="single" w:sz="4" w:space="0" w:color="auto"/>
            </w:tcBorders>
            <w:shd w:val="clear" w:color="auto" w:fill="F2F2F2"/>
          </w:tcPr>
          <w:p w14:paraId="071ABC0B" w14:textId="77777777" w:rsidR="00AE4942" w:rsidRPr="00CD6863" w:rsidRDefault="00AE4942" w:rsidP="007741D9">
            <w:pPr>
              <w:pStyle w:val="NoSpacing"/>
            </w:pPr>
          </w:p>
        </w:tc>
      </w:tr>
      <w:tr w:rsidR="00AE4942" w:rsidRPr="00CD6863" w14:paraId="27612F77" w14:textId="27AC9DE8" w:rsidTr="00015137">
        <w:trPr>
          <w:trHeight w:val="290"/>
        </w:trPr>
        <w:tc>
          <w:tcPr>
            <w:tcW w:w="3365" w:type="dxa"/>
            <w:tcBorders>
              <w:top w:val="single" w:sz="4" w:space="0" w:color="auto"/>
              <w:bottom w:val="single" w:sz="4" w:space="0" w:color="auto"/>
            </w:tcBorders>
            <w:shd w:val="clear" w:color="auto" w:fill="F2F2F2"/>
          </w:tcPr>
          <w:p w14:paraId="6DF4488A" w14:textId="279807B6" w:rsidR="00AE4942" w:rsidRPr="00CD6863" w:rsidRDefault="00AE4942" w:rsidP="007741D9">
            <w:pPr>
              <w:pStyle w:val="NoSpacing"/>
            </w:pPr>
          </w:p>
        </w:tc>
        <w:tc>
          <w:tcPr>
            <w:tcW w:w="2770" w:type="dxa"/>
            <w:tcBorders>
              <w:top w:val="single" w:sz="4" w:space="0" w:color="auto"/>
              <w:bottom w:val="single" w:sz="4" w:space="0" w:color="auto"/>
            </w:tcBorders>
            <w:shd w:val="clear" w:color="auto" w:fill="F2F2F2"/>
          </w:tcPr>
          <w:p w14:paraId="4F8FC03B" w14:textId="640DA75F" w:rsidR="00AE4942" w:rsidRPr="00CD6863" w:rsidRDefault="00AE4942" w:rsidP="007741D9">
            <w:pPr>
              <w:pStyle w:val="NoSpacing"/>
            </w:pPr>
            <w:r w:rsidRPr="00CD6863">
              <w:t>38 (92.7%)</w:t>
            </w:r>
          </w:p>
        </w:tc>
        <w:tc>
          <w:tcPr>
            <w:tcW w:w="1960" w:type="dxa"/>
            <w:tcBorders>
              <w:top w:val="single" w:sz="4" w:space="0" w:color="auto"/>
              <w:bottom w:val="single" w:sz="4" w:space="0" w:color="auto"/>
            </w:tcBorders>
            <w:shd w:val="clear" w:color="auto" w:fill="F2F2F2"/>
          </w:tcPr>
          <w:p w14:paraId="58CE7910" w14:textId="3962DB63" w:rsidR="00AE4942" w:rsidRPr="00CD6863" w:rsidRDefault="00AE4942" w:rsidP="007741D9">
            <w:pPr>
              <w:pStyle w:val="NoSpacing"/>
            </w:pPr>
            <w:r w:rsidRPr="00CD6863">
              <w:t>45 (86.5%)</w:t>
            </w:r>
          </w:p>
        </w:tc>
        <w:tc>
          <w:tcPr>
            <w:tcW w:w="1080" w:type="dxa"/>
            <w:tcBorders>
              <w:top w:val="single" w:sz="4" w:space="0" w:color="auto"/>
              <w:bottom w:val="single" w:sz="4" w:space="0" w:color="auto"/>
            </w:tcBorders>
            <w:shd w:val="clear" w:color="auto" w:fill="F2F2F2"/>
          </w:tcPr>
          <w:p w14:paraId="04074EA8" w14:textId="77777777" w:rsidR="00AE4942" w:rsidRPr="00CD6863" w:rsidRDefault="00AE4942" w:rsidP="007741D9">
            <w:pPr>
              <w:pStyle w:val="NoSpacing"/>
            </w:pPr>
          </w:p>
        </w:tc>
        <w:tc>
          <w:tcPr>
            <w:tcW w:w="2826" w:type="dxa"/>
            <w:tcBorders>
              <w:top w:val="single" w:sz="4" w:space="0" w:color="auto"/>
              <w:bottom w:val="single" w:sz="4" w:space="0" w:color="auto"/>
            </w:tcBorders>
            <w:shd w:val="clear" w:color="auto" w:fill="F2F2F2"/>
          </w:tcPr>
          <w:p w14:paraId="681EE28B" w14:textId="1063010A" w:rsidR="00AE4942" w:rsidRPr="00CD6863" w:rsidRDefault="00AE4942" w:rsidP="007741D9">
            <w:pPr>
              <w:pStyle w:val="NoSpacing"/>
            </w:pPr>
            <w:r w:rsidRPr="00CD6863">
              <w:t>14 (77.8%)</w:t>
            </w:r>
          </w:p>
        </w:tc>
        <w:tc>
          <w:tcPr>
            <w:tcW w:w="1947" w:type="dxa"/>
            <w:tcBorders>
              <w:top w:val="single" w:sz="4" w:space="0" w:color="auto"/>
              <w:bottom w:val="single" w:sz="4" w:space="0" w:color="auto"/>
            </w:tcBorders>
            <w:shd w:val="clear" w:color="auto" w:fill="F2F2F2"/>
          </w:tcPr>
          <w:p w14:paraId="243291B1" w14:textId="77777777" w:rsidR="00AE4942" w:rsidRPr="00CD6863" w:rsidRDefault="00AE4942" w:rsidP="007741D9">
            <w:pPr>
              <w:pStyle w:val="NoSpacing"/>
            </w:pPr>
          </w:p>
        </w:tc>
      </w:tr>
      <w:tr w:rsidR="00AE4942" w:rsidRPr="00CD6863" w14:paraId="2F325227" w14:textId="430C06EC" w:rsidTr="007C3826">
        <w:trPr>
          <w:trHeight w:val="290"/>
        </w:trPr>
        <w:tc>
          <w:tcPr>
            <w:tcW w:w="3365" w:type="dxa"/>
            <w:tcBorders>
              <w:top w:val="single" w:sz="4" w:space="0" w:color="auto"/>
            </w:tcBorders>
            <w:shd w:val="clear" w:color="auto" w:fill="auto"/>
          </w:tcPr>
          <w:p w14:paraId="5666B70E" w14:textId="3C1DFCDE" w:rsidR="00AE4942" w:rsidRPr="00CD6863" w:rsidRDefault="00AE4942" w:rsidP="007741D9">
            <w:pPr>
              <w:pStyle w:val="NoSpacing"/>
              <w:rPr>
                <w:b/>
                <w:bCs/>
              </w:rPr>
            </w:pPr>
            <w:r w:rsidRPr="00CD6863">
              <w:rPr>
                <w:b/>
                <w:bCs/>
              </w:rPr>
              <w:t>Density – n(%)</w:t>
            </w:r>
          </w:p>
        </w:tc>
        <w:tc>
          <w:tcPr>
            <w:tcW w:w="2770" w:type="dxa"/>
            <w:tcBorders>
              <w:top w:val="single" w:sz="4" w:space="0" w:color="auto"/>
            </w:tcBorders>
            <w:shd w:val="clear" w:color="auto" w:fill="auto"/>
          </w:tcPr>
          <w:p w14:paraId="3D897139" w14:textId="77777777" w:rsidR="00AE4942" w:rsidRPr="00CD6863" w:rsidRDefault="00AE4942" w:rsidP="007741D9">
            <w:pPr>
              <w:pStyle w:val="NoSpacing"/>
            </w:pPr>
          </w:p>
        </w:tc>
        <w:tc>
          <w:tcPr>
            <w:tcW w:w="1960" w:type="dxa"/>
            <w:tcBorders>
              <w:top w:val="single" w:sz="4" w:space="0" w:color="auto"/>
            </w:tcBorders>
            <w:shd w:val="clear" w:color="auto" w:fill="auto"/>
          </w:tcPr>
          <w:p w14:paraId="5CC96914" w14:textId="77777777" w:rsidR="00AE4942" w:rsidRPr="00CD6863" w:rsidRDefault="00AE4942" w:rsidP="007741D9">
            <w:pPr>
              <w:pStyle w:val="NoSpacing"/>
            </w:pPr>
          </w:p>
        </w:tc>
        <w:tc>
          <w:tcPr>
            <w:tcW w:w="1080" w:type="dxa"/>
            <w:tcBorders>
              <w:top w:val="single" w:sz="4" w:space="0" w:color="auto"/>
            </w:tcBorders>
          </w:tcPr>
          <w:p w14:paraId="35D10825" w14:textId="77777777" w:rsidR="00AE4942" w:rsidRPr="00CD6863" w:rsidRDefault="00AE4942" w:rsidP="007741D9">
            <w:pPr>
              <w:pStyle w:val="NoSpacing"/>
              <w:rPr>
                <w:b/>
              </w:rPr>
            </w:pPr>
            <w:r w:rsidRPr="00CD6863">
              <w:rPr>
                <w:b/>
              </w:rPr>
              <w:t>&lt;0.001</w:t>
            </w:r>
          </w:p>
        </w:tc>
        <w:tc>
          <w:tcPr>
            <w:tcW w:w="2826" w:type="dxa"/>
            <w:tcBorders>
              <w:top w:val="single" w:sz="4" w:space="0" w:color="auto"/>
            </w:tcBorders>
            <w:shd w:val="clear" w:color="auto" w:fill="auto"/>
          </w:tcPr>
          <w:p w14:paraId="266AC18E" w14:textId="77777777" w:rsidR="00AE4942" w:rsidRPr="00CD6863" w:rsidRDefault="00AE4942" w:rsidP="007741D9">
            <w:pPr>
              <w:pStyle w:val="NoSpacing"/>
            </w:pPr>
          </w:p>
        </w:tc>
        <w:tc>
          <w:tcPr>
            <w:tcW w:w="1947" w:type="dxa"/>
            <w:tcBorders>
              <w:top w:val="single" w:sz="4" w:space="0" w:color="auto"/>
            </w:tcBorders>
          </w:tcPr>
          <w:p w14:paraId="3F725A7C" w14:textId="429A0D6F" w:rsidR="00AE4942" w:rsidRPr="00CD6863" w:rsidRDefault="00AE4942" w:rsidP="007741D9">
            <w:pPr>
              <w:pStyle w:val="NoSpacing"/>
              <w:rPr>
                <w:b/>
              </w:rPr>
            </w:pPr>
            <w:r w:rsidRPr="00CD6863">
              <w:rPr>
                <w:b/>
              </w:rPr>
              <w:t>&lt;0.001</w:t>
            </w:r>
          </w:p>
        </w:tc>
      </w:tr>
      <w:tr w:rsidR="00AE4942" w:rsidRPr="00CD6863" w14:paraId="30955D95" w14:textId="21061D37" w:rsidTr="007C3826">
        <w:trPr>
          <w:trHeight w:val="290"/>
        </w:trPr>
        <w:tc>
          <w:tcPr>
            <w:tcW w:w="3365" w:type="dxa"/>
            <w:shd w:val="clear" w:color="auto" w:fill="auto"/>
          </w:tcPr>
          <w:p w14:paraId="38866C6C" w14:textId="43CE4704" w:rsidR="00AE4942" w:rsidRPr="00CD6863" w:rsidRDefault="00AE4942" w:rsidP="007741D9">
            <w:pPr>
              <w:pStyle w:val="NoSpacing"/>
            </w:pPr>
            <w:r w:rsidRPr="00CD6863">
              <w:t>Purely Solid</w:t>
            </w:r>
          </w:p>
        </w:tc>
        <w:tc>
          <w:tcPr>
            <w:tcW w:w="2770" w:type="dxa"/>
            <w:shd w:val="clear" w:color="auto" w:fill="auto"/>
          </w:tcPr>
          <w:p w14:paraId="17FA454D" w14:textId="004A6D76" w:rsidR="00AE4942" w:rsidRPr="00CD6863" w:rsidRDefault="00AE4942" w:rsidP="007741D9">
            <w:pPr>
              <w:pStyle w:val="NoSpacing"/>
            </w:pPr>
            <w:r w:rsidRPr="00CD6863">
              <w:t>18 (43.9%)</w:t>
            </w:r>
          </w:p>
        </w:tc>
        <w:tc>
          <w:tcPr>
            <w:tcW w:w="1960" w:type="dxa"/>
            <w:shd w:val="clear" w:color="auto" w:fill="auto"/>
          </w:tcPr>
          <w:p w14:paraId="77415B2F" w14:textId="748A53D1" w:rsidR="00AE4942" w:rsidRPr="00CD6863" w:rsidRDefault="00AE4942" w:rsidP="007741D9">
            <w:pPr>
              <w:pStyle w:val="NoSpacing"/>
            </w:pPr>
            <w:r w:rsidRPr="00CD6863">
              <w:t>4 (7.7%)</w:t>
            </w:r>
          </w:p>
        </w:tc>
        <w:tc>
          <w:tcPr>
            <w:tcW w:w="1080" w:type="dxa"/>
          </w:tcPr>
          <w:p w14:paraId="21540D77" w14:textId="77777777" w:rsidR="00AE4942" w:rsidRPr="00CD6863" w:rsidRDefault="00AE4942" w:rsidP="007741D9">
            <w:pPr>
              <w:pStyle w:val="NoSpacing"/>
              <w:rPr>
                <w:b/>
              </w:rPr>
            </w:pPr>
          </w:p>
        </w:tc>
        <w:tc>
          <w:tcPr>
            <w:tcW w:w="2826" w:type="dxa"/>
            <w:shd w:val="clear" w:color="auto" w:fill="auto"/>
          </w:tcPr>
          <w:p w14:paraId="7EE32259" w14:textId="0F39F85F" w:rsidR="00AE4942" w:rsidRPr="00CD6863" w:rsidRDefault="00AE4942" w:rsidP="007741D9">
            <w:pPr>
              <w:pStyle w:val="NoSpacing"/>
            </w:pPr>
            <w:r w:rsidRPr="00CD6863">
              <w:t>1 (5.6%)</w:t>
            </w:r>
          </w:p>
        </w:tc>
        <w:tc>
          <w:tcPr>
            <w:tcW w:w="1947" w:type="dxa"/>
          </w:tcPr>
          <w:p w14:paraId="029B9C7A" w14:textId="77777777" w:rsidR="00AE4942" w:rsidRPr="00CD6863" w:rsidRDefault="00AE4942" w:rsidP="007741D9">
            <w:pPr>
              <w:pStyle w:val="NoSpacing"/>
            </w:pPr>
          </w:p>
        </w:tc>
      </w:tr>
      <w:tr w:rsidR="00AE4942" w:rsidRPr="00CD6863" w14:paraId="34B33888" w14:textId="26CEB177" w:rsidTr="007C3826">
        <w:trPr>
          <w:trHeight w:val="290"/>
        </w:trPr>
        <w:tc>
          <w:tcPr>
            <w:tcW w:w="3365" w:type="dxa"/>
            <w:shd w:val="clear" w:color="auto" w:fill="auto"/>
          </w:tcPr>
          <w:p w14:paraId="6D33DE50" w14:textId="1767F8D0" w:rsidR="00AE4942" w:rsidRPr="00CD6863" w:rsidRDefault="00AE4942" w:rsidP="007741D9">
            <w:pPr>
              <w:pStyle w:val="NoSpacing"/>
            </w:pPr>
            <w:r w:rsidRPr="00CD6863">
              <w:t>Predominantly Solid</w:t>
            </w:r>
          </w:p>
        </w:tc>
        <w:tc>
          <w:tcPr>
            <w:tcW w:w="2770" w:type="dxa"/>
            <w:shd w:val="clear" w:color="auto" w:fill="auto"/>
          </w:tcPr>
          <w:p w14:paraId="79E4A450" w14:textId="18D2946A" w:rsidR="00AE4942" w:rsidRPr="00CD6863" w:rsidRDefault="00AE4942" w:rsidP="007741D9">
            <w:pPr>
              <w:pStyle w:val="NoSpacing"/>
            </w:pPr>
            <w:r w:rsidRPr="00CD6863">
              <w:t>11 (26.8%)</w:t>
            </w:r>
          </w:p>
        </w:tc>
        <w:tc>
          <w:tcPr>
            <w:tcW w:w="1960" w:type="dxa"/>
            <w:shd w:val="clear" w:color="auto" w:fill="auto"/>
          </w:tcPr>
          <w:p w14:paraId="538077A3" w14:textId="14389F9E" w:rsidR="00AE4942" w:rsidRPr="00CD6863" w:rsidRDefault="00AE4942" w:rsidP="007741D9">
            <w:pPr>
              <w:pStyle w:val="NoSpacing"/>
            </w:pPr>
            <w:r w:rsidRPr="00CD6863">
              <w:t>9 (17.3%)</w:t>
            </w:r>
          </w:p>
        </w:tc>
        <w:tc>
          <w:tcPr>
            <w:tcW w:w="1080" w:type="dxa"/>
          </w:tcPr>
          <w:p w14:paraId="027A9BAF" w14:textId="77777777" w:rsidR="00AE4942" w:rsidRPr="00CD6863" w:rsidRDefault="00AE4942" w:rsidP="007741D9">
            <w:pPr>
              <w:pStyle w:val="NoSpacing"/>
              <w:rPr>
                <w:b/>
              </w:rPr>
            </w:pPr>
          </w:p>
        </w:tc>
        <w:tc>
          <w:tcPr>
            <w:tcW w:w="2826" w:type="dxa"/>
            <w:shd w:val="clear" w:color="auto" w:fill="auto"/>
          </w:tcPr>
          <w:p w14:paraId="08038AD5" w14:textId="3E308E24" w:rsidR="00AE4942" w:rsidRPr="00CD6863" w:rsidRDefault="00AE4942" w:rsidP="007741D9">
            <w:pPr>
              <w:pStyle w:val="NoSpacing"/>
            </w:pPr>
            <w:r w:rsidRPr="00CD6863">
              <w:t>1 (5.6%)</w:t>
            </w:r>
          </w:p>
        </w:tc>
        <w:tc>
          <w:tcPr>
            <w:tcW w:w="1947" w:type="dxa"/>
          </w:tcPr>
          <w:p w14:paraId="627ADE19" w14:textId="77777777" w:rsidR="00AE4942" w:rsidRPr="00CD6863" w:rsidRDefault="00AE4942" w:rsidP="007741D9">
            <w:pPr>
              <w:pStyle w:val="NoSpacing"/>
            </w:pPr>
          </w:p>
        </w:tc>
      </w:tr>
      <w:tr w:rsidR="00AE4942" w:rsidRPr="00CD6863" w14:paraId="0EF7FEB1" w14:textId="1EA75AF2" w:rsidTr="007C3826">
        <w:trPr>
          <w:trHeight w:val="290"/>
        </w:trPr>
        <w:tc>
          <w:tcPr>
            <w:tcW w:w="3365" w:type="dxa"/>
            <w:shd w:val="clear" w:color="auto" w:fill="auto"/>
          </w:tcPr>
          <w:p w14:paraId="5A8C7679" w14:textId="64A2E470" w:rsidR="00AE4942" w:rsidRPr="00CD6863" w:rsidRDefault="00AE4942" w:rsidP="007741D9">
            <w:pPr>
              <w:pStyle w:val="NoSpacing"/>
            </w:pPr>
            <w:r w:rsidRPr="00CD6863">
              <w:t>Mixed</w:t>
            </w:r>
          </w:p>
        </w:tc>
        <w:tc>
          <w:tcPr>
            <w:tcW w:w="2770" w:type="dxa"/>
            <w:shd w:val="clear" w:color="auto" w:fill="auto"/>
          </w:tcPr>
          <w:p w14:paraId="59A9F239" w14:textId="2D858E26" w:rsidR="00AE4942" w:rsidRPr="00CD6863" w:rsidRDefault="00AE4942" w:rsidP="007741D9">
            <w:pPr>
              <w:pStyle w:val="NoSpacing"/>
            </w:pPr>
            <w:r w:rsidRPr="00CD6863">
              <w:t>5 (12.2%)</w:t>
            </w:r>
          </w:p>
        </w:tc>
        <w:tc>
          <w:tcPr>
            <w:tcW w:w="1960" w:type="dxa"/>
            <w:shd w:val="clear" w:color="auto" w:fill="auto"/>
          </w:tcPr>
          <w:p w14:paraId="67BE4E9E" w14:textId="7BD1C1A0" w:rsidR="00AE4942" w:rsidRPr="00CD6863" w:rsidRDefault="00AE4942" w:rsidP="007741D9">
            <w:pPr>
              <w:pStyle w:val="NoSpacing"/>
            </w:pPr>
            <w:r w:rsidRPr="00CD6863">
              <w:t>18 (34.6%)</w:t>
            </w:r>
          </w:p>
        </w:tc>
        <w:tc>
          <w:tcPr>
            <w:tcW w:w="1080" w:type="dxa"/>
          </w:tcPr>
          <w:p w14:paraId="0ADB0268" w14:textId="77777777" w:rsidR="00AE4942" w:rsidRPr="00CD6863" w:rsidRDefault="00AE4942" w:rsidP="007741D9">
            <w:pPr>
              <w:pStyle w:val="NoSpacing"/>
              <w:rPr>
                <w:b/>
              </w:rPr>
            </w:pPr>
          </w:p>
        </w:tc>
        <w:tc>
          <w:tcPr>
            <w:tcW w:w="2826" w:type="dxa"/>
            <w:shd w:val="clear" w:color="auto" w:fill="auto"/>
          </w:tcPr>
          <w:p w14:paraId="774405F1" w14:textId="432B41DD" w:rsidR="00AE4942" w:rsidRPr="00CD6863" w:rsidRDefault="00AE4942" w:rsidP="007741D9">
            <w:pPr>
              <w:pStyle w:val="NoSpacing"/>
            </w:pPr>
            <w:r w:rsidRPr="00CD6863">
              <w:t>6 (33.2%)</w:t>
            </w:r>
          </w:p>
        </w:tc>
        <w:tc>
          <w:tcPr>
            <w:tcW w:w="1947" w:type="dxa"/>
          </w:tcPr>
          <w:p w14:paraId="1558C50B" w14:textId="77777777" w:rsidR="00AE4942" w:rsidRPr="00CD6863" w:rsidRDefault="00AE4942" w:rsidP="007741D9">
            <w:pPr>
              <w:pStyle w:val="NoSpacing"/>
            </w:pPr>
          </w:p>
        </w:tc>
      </w:tr>
      <w:tr w:rsidR="00AE4942" w:rsidRPr="00CD6863" w14:paraId="13D97FD1" w14:textId="098BE348" w:rsidTr="007C3826">
        <w:trPr>
          <w:trHeight w:val="290"/>
        </w:trPr>
        <w:tc>
          <w:tcPr>
            <w:tcW w:w="3365" w:type="dxa"/>
            <w:tcBorders>
              <w:bottom w:val="single" w:sz="4" w:space="0" w:color="auto"/>
            </w:tcBorders>
            <w:shd w:val="clear" w:color="auto" w:fill="auto"/>
          </w:tcPr>
          <w:p w14:paraId="5AF27489" w14:textId="21B55C24" w:rsidR="00AE4942" w:rsidRPr="00CD6863" w:rsidRDefault="00AE4942" w:rsidP="007741D9">
            <w:pPr>
              <w:pStyle w:val="NoSpacing"/>
            </w:pPr>
            <w:r w:rsidRPr="00CD6863">
              <w:t>Predominantly Cystic</w:t>
            </w:r>
          </w:p>
        </w:tc>
        <w:tc>
          <w:tcPr>
            <w:tcW w:w="2770" w:type="dxa"/>
            <w:tcBorders>
              <w:bottom w:val="single" w:sz="4" w:space="0" w:color="auto"/>
            </w:tcBorders>
            <w:shd w:val="clear" w:color="auto" w:fill="auto"/>
          </w:tcPr>
          <w:p w14:paraId="226D9A5E" w14:textId="07E5B6DA" w:rsidR="00AE4942" w:rsidRPr="00CD6863" w:rsidRDefault="00AE4942" w:rsidP="007741D9">
            <w:pPr>
              <w:pStyle w:val="NoSpacing"/>
            </w:pPr>
            <w:r w:rsidRPr="00CD6863">
              <w:t>5 (12.2%)</w:t>
            </w:r>
          </w:p>
        </w:tc>
        <w:tc>
          <w:tcPr>
            <w:tcW w:w="1960" w:type="dxa"/>
            <w:tcBorders>
              <w:bottom w:val="single" w:sz="4" w:space="0" w:color="auto"/>
            </w:tcBorders>
            <w:shd w:val="clear" w:color="auto" w:fill="auto"/>
          </w:tcPr>
          <w:p w14:paraId="61C7BF85" w14:textId="4A7DCD99" w:rsidR="00AE4942" w:rsidRPr="00CD6863" w:rsidRDefault="00AE4942" w:rsidP="007741D9">
            <w:pPr>
              <w:pStyle w:val="NoSpacing"/>
            </w:pPr>
            <w:r w:rsidRPr="00CD6863">
              <w:t>20 (38.5%)</w:t>
            </w:r>
          </w:p>
        </w:tc>
        <w:tc>
          <w:tcPr>
            <w:tcW w:w="1080" w:type="dxa"/>
            <w:tcBorders>
              <w:bottom w:val="single" w:sz="4" w:space="0" w:color="auto"/>
            </w:tcBorders>
          </w:tcPr>
          <w:p w14:paraId="470B3412" w14:textId="77777777" w:rsidR="00AE4942" w:rsidRPr="00CD6863" w:rsidRDefault="00AE4942" w:rsidP="007741D9">
            <w:pPr>
              <w:pStyle w:val="NoSpacing"/>
              <w:rPr>
                <w:b/>
              </w:rPr>
            </w:pPr>
          </w:p>
        </w:tc>
        <w:tc>
          <w:tcPr>
            <w:tcW w:w="2826" w:type="dxa"/>
            <w:tcBorders>
              <w:bottom w:val="single" w:sz="4" w:space="0" w:color="auto"/>
            </w:tcBorders>
            <w:shd w:val="clear" w:color="auto" w:fill="auto"/>
          </w:tcPr>
          <w:p w14:paraId="5ECF839E" w14:textId="7A288B8B" w:rsidR="00AE4942" w:rsidRPr="00CD6863" w:rsidRDefault="00AE4942" w:rsidP="007741D9">
            <w:pPr>
              <w:pStyle w:val="NoSpacing"/>
            </w:pPr>
            <w:r w:rsidRPr="00CD6863">
              <w:t>9 (50.0%)</w:t>
            </w:r>
          </w:p>
        </w:tc>
        <w:tc>
          <w:tcPr>
            <w:tcW w:w="1947" w:type="dxa"/>
            <w:tcBorders>
              <w:bottom w:val="single" w:sz="4" w:space="0" w:color="auto"/>
            </w:tcBorders>
          </w:tcPr>
          <w:p w14:paraId="569B020B" w14:textId="77777777" w:rsidR="00AE4942" w:rsidRPr="00CD6863" w:rsidRDefault="00AE4942" w:rsidP="007741D9">
            <w:pPr>
              <w:pStyle w:val="NoSpacing"/>
            </w:pPr>
          </w:p>
        </w:tc>
      </w:tr>
      <w:tr w:rsidR="00AE4942" w:rsidRPr="00CD6863" w14:paraId="316DD15A" w14:textId="13AA4561" w:rsidTr="007C3826">
        <w:trPr>
          <w:trHeight w:val="269"/>
        </w:trPr>
        <w:tc>
          <w:tcPr>
            <w:tcW w:w="3365" w:type="dxa"/>
            <w:tcBorders>
              <w:bottom w:val="single" w:sz="4" w:space="0" w:color="auto"/>
            </w:tcBorders>
            <w:shd w:val="clear" w:color="auto" w:fill="auto"/>
          </w:tcPr>
          <w:p w14:paraId="1A093046" w14:textId="105C1521" w:rsidR="00AE4942" w:rsidRPr="00CD6863" w:rsidRDefault="00AE4942" w:rsidP="007741D9">
            <w:pPr>
              <w:pStyle w:val="NoSpacing"/>
            </w:pPr>
            <w:r w:rsidRPr="00CD6863">
              <w:t xml:space="preserve">Purely liquid </w:t>
            </w:r>
          </w:p>
        </w:tc>
        <w:tc>
          <w:tcPr>
            <w:tcW w:w="2770" w:type="dxa"/>
            <w:tcBorders>
              <w:bottom w:val="single" w:sz="4" w:space="0" w:color="auto"/>
            </w:tcBorders>
            <w:shd w:val="clear" w:color="auto" w:fill="auto"/>
          </w:tcPr>
          <w:p w14:paraId="6D8D9B82" w14:textId="15CB2C29" w:rsidR="00AE4942" w:rsidRPr="00CD6863" w:rsidRDefault="00AE4942" w:rsidP="007741D9">
            <w:pPr>
              <w:pStyle w:val="NoSpacing"/>
            </w:pPr>
            <w:r w:rsidRPr="00CD6863">
              <w:t>2 (4.9%)</w:t>
            </w:r>
          </w:p>
        </w:tc>
        <w:tc>
          <w:tcPr>
            <w:tcW w:w="1960" w:type="dxa"/>
            <w:tcBorders>
              <w:bottom w:val="single" w:sz="4" w:space="0" w:color="auto"/>
            </w:tcBorders>
            <w:shd w:val="clear" w:color="auto" w:fill="auto"/>
          </w:tcPr>
          <w:p w14:paraId="6C93BF43" w14:textId="2EF09C12" w:rsidR="00AE4942" w:rsidRPr="00CD6863" w:rsidRDefault="00AE4942" w:rsidP="007741D9">
            <w:pPr>
              <w:pStyle w:val="NoSpacing"/>
            </w:pPr>
            <w:r w:rsidRPr="00CD6863">
              <w:t>1 (1.9%)</w:t>
            </w:r>
          </w:p>
        </w:tc>
        <w:tc>
          <w:tcPr>
            <w:tcW w:w="1080" w:type="dxa"/>
            <w:tcBorders>
              <w:bottom w:val="single" w:sz="4" w:space="0" w:color="auto"/>
            </w:tcBorders>
          </w:tcPr>
          <w:p w14:paraId="7B1D630D" w14:textId="77777777" w:rsidR="00AE4942" w:rsidRPr="00CD6863" w:rsidRDefault="00AE4942" w:rsidP="007741D9">
            <w:pPr>
              <w:pStyle w:val="NoSpacing"/>
              <w:rPr>
                <w:b/>
              </w:rPr>
            </w:pPr>
          </w:p>
        </w:tc>
        <w:tc>
          <w:tcPr>
            <w:tcW w:w="2826" w:type="dxa"/>
            <w:tcBorders>
              <w:bottom w:val="single" w:sz="4" w:space="0" w:color="auto"/>
            </w:tcBorders>
            <w:shd w:val="clear" w:color="auto" w:fill="auto"/>
          </w:tcPr>
          <w:p w14:paraId="4842D6B7" w14:textId="05FF7293" w:rsidR="00AE4942" w:rsidRPr="00CD6863" w:rsidRDefault="00AE4942" w:rsidP="007741D9">
            <w:pPr>
              <w:pStyle w:val="NoSpacing"/>
            </w:pPr>
            <w:r w:rsidRPr="00CD6863">
              <w:t>1 (5.6%)</w:t>
            </w:r>
          </w:p>
        </w:tc>
        <w:tc>
          <w:tcPr>
            <w:tcW w:w="1947" w:type="dxa"/>
            <w:tcBorders>
              <w:bottom w:val="single" w:sz="4" w:space="0" w:color="auto"/>
            </w:tcBorders>
          </w:tcPr>
          <w:p w14:paraId="06344480" w14:textId="77777777" w:rsidR="00AE4942" w:rsidRPr="00CD6863" w:rsidRDefault="00AE4942" w:rsidP="007741D9">
            <w:pPr>
              <w:pStyle w:val="NoSpacing"/>
            </w:pPr>
          </w:p>
        </w:tc>
      </w:tr>
      <w:tr w:rsidR="00AE4942" w:rsidRPr="00CD6863" w14:paraId="4798AF79" w14:textId="1E34A710" w:rsidTr="007C3826">
        <w:trPr>
          <w:trHeight w:val="290"/>
        </w:trPr>
        <w:tc>
          <w:tcPr>
            <w:tcW w:w="3365" w:type="dxa"/>
            <w:tcBorders>
              <w:top w:val="single" w:sz="4" w:space="0" w:color="auto"/>
              <w:bottom w:val="double" w:sz="12" w:space="0" w:color="auto"/>
            </w:tcBorders>
            <w:shd w:val="clear" w:color="auto" w:fill="F2F2F2"/>
          </w:tcPr>
          <w:p w14:paraId="5D052543" w14:textId="702EE131" w:rsidR="00AE4942" w:rsidRPr="00CD6863" w:rsidRDefault="00AE4942" w:rsidP="007741D9">
            <w:pPr>
              <w:pStyle w:val="NoSpacing"/>
              <w:rPr>
                <w:b/>
                <w:bCs/>
              </w:rPr>
            </w:pPr>
            <w:proofErr w:type="spellStart"/>
            <w:r w:rsidRPr="00CD6863">
              <w:rPr>
                <w:b/>
                <w:bCs/>
              </w:rPr>
              <w:t>Mass:Psoas</w:t>
            </w:r>
            <w:proofErr w:type="spellEnd"/>
            <w:r w:rsidRPr="00CD6863">
              <w:rPr>
                <w:b/>
                <w:bCs/>
              </w:rPr>
              <w:t xml:space="preserve"> Ratio-median (IQR)</w:t>
            </w:r>
          </w:p>
        </w:tc>
        <w:tc>
          <w:tcPr>
            <w:tcW w:w="2770" w:type="dxa"/>
            <w:tcBorders>
              <w:top w:val="single" w:sz="4" w:space="0" w:color="auto"/>
              <w:bottom w:val="double" w:sz="12" w:space="0" w:color="auto"/>
            </w:tcBorders>
            <w:shd w:val="clear" w:color="auto" w:fill="F2F2F2"/>
          </w:tcPr>
          <w:p w14:paraId="297364B1" w14:textId="1E6F2C22" w:rsidR="00AE4942" w:rsidRPr="00CD6863" w:rsidRDefault="00AE4942" w:rsidP="007741D9">
            <w:pPr>
              <w:pStyle w:val="NoSpacing"/>
            </w:pPr>
            <w:r w:rsidRPr="00CD6863">
              <w:t>0.7 (0.6-0.9)</w:t>
            </w:r>
          </w:p>
        </w:tc>
        <w:tc>
          <w:tcPr>
            <w:tcW w:w="1960" w:type="dxa"/>
            <w:tcBorders>
              <w:top w:val="single" w:sz="4" w:space="0" w:color="auto"/>
              <w:bottom w:val="double" w:sz="12" w:space="0" w:color="auto"/>
            </w:tcBorders>
            <w:shd w:val="clear" w:color="auto" w:fill="F2F2F2"/>
          </w:tcPr>
          <w:p w14:paraId="4AEA9C9D" w14:textId="612C05F4" w:rsidR="00AE4942" w:rsidRPr="00CD6863" w:rsidRDefault="00AE4942" w:rsidP="007741D9">
            <w:pPr>
              <w:pStyle w:val="NoSpacing"/>
            </w:pPr>
            <w:r w:rsidRPr="00CD6863">
              <w:t>1.1 (1.0-1.2)</w:t>
            </w:r>
          </w:p>
        </w:tc>
        <w:tc>
          <w:tcPr>
            <w:tcW w:w="1080" w:type="dxa"/>
            <w:tcBorders>
              <w:top w:val="single" w:sz="4" w:space="0" w:color="auto"/>
              <w:bottom w:val="double" w:sz="12" w:space="0" w:color="auto"/>
            </w:tcBorders>
            <w:shd w:val="clear" w:color="auto" w:fill="F2F2F2"/>
          </w:tcPr>
          <w:p w14:paraId="2587035C" w14:textId="5D62B861" w:rsidR="00AE4942" w:rsidRPr="00CD6863" w:rsidRDefault="00AE4942" w:rsidP="007741D9">
            <w:pPr>
              <w:pStyle w:val="NoSpacing"/>
              <w:rPr>
                <w:b/>
              </w:rPr>
            </w:pPr>
            <w:r w:rsidRPr="00CD6863">
              <w:rPr>
                <w:b/>
              </w:rPr>
              <w:t>&lt;0.0001</w:t>
            </w:r>
          </w:p>
        </w:tc>
        <w:tc>
          <w:tcPr>
            <w:tcW w:w="2826" w:type="dxa"/>
            <w:tcBorders>
              <w:top w:val="single" w:sz="4" w:space="0" w:color="auto"/>
              <w:bottom w:val="single" w:sz="4" w:space="0" w:color="auto"/>
            </w:tcBorders>
            <w:shd w:val="clear" w:color="auto" w:fill="F2F2F2"/>
          </w:tcPr>
          <w:p w14:paraId="327F64FD" w14:textId="7B6A2EA8" w:rsidR="00AE4942" w:rsidRPr="00CD6863" w:rsidRDefault="00AE4942" w:rsidP="007741D9">
            <w:pPr>
              <w:pStyle w:val="NoSpacing"/>
            </w:pPr>
            <w:r w:rsidRPr="00CD6863">
              <w:t>1.05 (1-1.2)</w:t>
            </w:r>
          </w:p>
        </w:tc>
        <w:tc>
          <w:tcPr>
            <w:tcW w:w="1947" w:type="dxa"/>
            <w:tcBorders>
              <w:top w:val="single" w:sz="4" w:space="0" w:color="auto"/>
              <w:bottom w:val="double" w:sz="12" w:space="0" w:color="auto"/>
            </w:tcBorders>
            <w:shd w:val="clear" w:color="auto" w:fill="F2F2F2"/>
          </w:tcPr>
          <w:p w14:paraId="64F9CC01" w14:textId="3C73D369" w:rsidR="00AE4942" w:rsidRPr="00CD6863" w:rsidRDefault="00AE4942" w:rsidP="007741D9">
            <w:pPr>
              <w:pStyle w:val="NoSpacing"/>
              <w:rPr>
                <w:b/>
              </w:rPr>
            </w:pPr>
            <w:r w:rsidRPr="00CD6863">
              <w:rPr>
                <w:b/>
              </w:rPr>
              <w:t>&lt;0.0001</w:t>
            </w:r>
          </w:p>
        </w:tc>
      </w:tr>
      <w:tr w:rsidR="007741D9" w:rsidRPr="00CD6863" w14:paraId="318DF681" w14:textId="5E142F3C" w:rsidTr="007C4FF7">
        <w:trPr>
          <w:trHeight w:val="601"/>
        </w:trPr>
        <w:tc>
          <w:tcPr>
            <w:tcW w:w="3365" w:type="dxa"/>
            <w:tcBorders>
              <w:top w:val="double" w:sz="12" w:space="0" w:color="auto"/>
              <w:bottom w:val="single" w:sz="4" w:space="0" w:color="auto"/>
            </w:tcBorders>
            <w:shd w:val="clear" w:color="auto" w:fill="D5DCE4" w:themeFill="text2" w:themeFillTint="33"/>
          </w:tcPr>
          <w:p w14:paraId="479080A2" w14:textId="3A633B94" w:rsidR="007741D9" w:rsidRPr="00CD6863" w:rsidRDefault="007741D9" w:rsidP="007741D9">
            <w:pPr>
              <w:pStyle w:val="NoSpacing"/>
              <w:rPr>
                <w:b/>
                <w:bCs/>
              </w:rPr>
            </w:pPr>
            <w:r w:rsidRPr="00CD6863">
              <w:rPr>
                <w:b/>
                <w:bCs/>
              </w:rPr>
              <w:t xml:space="preserve">Lesion comparison </w:t>
            </w:r>
            <w:r w:rsidR="007C4FF7" w:rsidRPr="00CD6863">
              <w:rPr>
                <w:b/>
                <w:bCs/>
              </w:rPr>
              <w:t>for patients with a uterus</w:t>
            </w:r>
          </w:p>
        </w:tc>
        <w:tc>
          <w:tcPr>
            <w:tcW w:w="2770" w:type="dxa"/>
            <w:tcBorders>
              <w:top w:val="double" w:sz="12" w:space="0" w:color="auto"/>
              <w:bottom w:val="single" w:sz="4" w:space="0" w:color="auto"/>
            </w:tcBorders>
            <w:shd w:val="clear" w:color="auto" w:fill="D5DCE4" w:themeFill="text2" w:themeFillTint="33"/>
          </w:tcPr>
          <w:p w14:paraId="0DA3B23A" w14:textId="19EBBB67" w:rsidR="007741D9" w:rsidRPr="00CD6863" w:rsidRDefault="007741D9" w:rsidP="00AE4942">
            <w:pPr>
              <w:pStyle w:val="NoSpacing"/>
              <w:rPr>
                <w:b/>
                <w:bCs/>
              </w:rPr>
            </w:pPr>
            <w:r w:rsidRPr="00CD6863">
              <w:rPr>
                <w:b/>
                <w:bCs/>
              </w:rPr>
              <w:t>(n= 3</w:t>
            </w:r>
            <w:r w:rsidR="00AE4942" w:rsidRPr="00CD6863">
              <w:rPr>
                <w:b/>
                <w:bCs/>
              </w:rPr>
              <w:t>6</w:t>
            </w:r>
            <w:r w:rsidRPr="00CD6863">
              <w:rPr>
                <w:b/>
                <w:bCs/>
              </w:rPr>
              <w:t>)</w:t>
            </w:r>
          </w:p>
        </w:tc>
        <w:tc>
          <w:tcPr>
            <w:tcW w:w="1960" w:type="dxa"/>
            <w:tcBorders>
              <w:top w:val="double" w:sz="12" w:space="0" w:color="auto"/>
              <w:bottom w:val="single" w:sz="4" w:space="0" w:color="auto"/>
            </w:tcBorders>
            <w:shd w:val="clear" w:color="auto" w:fill="D5DCE4" w:themeFill="text2" w:themeFillTint="33"/>
          </w:tcPr>
          <w:p w14:paraId="5BF919B6" w14:textId="3AF7580A" w:rsidR="007741D9" w:rsidRPr="00CD6863" w:rsidRDefault="007741D9" w:rsidP="00AE4942">
            <w:pPr>
              <w:pStyle w:val="NoSpacing"/>
              <w:rPr>
                <w:b/>
                <w:bCs/>
              </w:rPr>
            </w:pPr>
            <w:r w:rsidRPr="00CD6863">
              <w:rPr>
                <w:b/>
                <w:bCs/>
              </w:rPr>
              <w:t>(n=</w:t>
            </w:r>
            <w:r w:rsidR="00AE4942" w:rsidRPr="00CD6863">
              <w:rPr>
                <w:b/>
                <w:bCs/>
              </w:rPr>
              <w:t>43</w:t>
            </w:r>
            <w:r w:rsidRPr="00CD6863">
              <w:rPr>
                <w:b/>
                <w:bCs/>
              </w:rPr>
              <w:t>)</w:t>
            </w:r>
          </w:p>
        </w:tc>
        <w:tc>
          <w:tcPr>
            <w:tcW w:w="1080" w:type="dxa"/>
            <w:tcBorders>
              <w:top w:val="double" w:sz="12" w:space="0" w:color="auto"/>
              <w:bottom w:val="single" w:sz="4" w:space="0" w:color="auto"/>
            </w:tcBorders>
            <w:shd w:val="clear" w:color="auto" w:fill="D5DCE4" w:themeFill="text2" w:themeFillTint="33"/>
          </w:tcPr>
          <w:p w14:paraId="7E5C2F42" w14:textId="77777777" w:rsidR="007741D9" w:rsidRPr="00CD6863" w:rsidRDefault="007741D9" w:rsidP="007741D9">
            <w:pPr>
              <w:pStyle w:val="NoSpacing"/>
              <w:rPr>
                <w:b/>
                <w:bCs/>
              </w:rPr>
            </w:pPr>
          </w:p>
        </w:tc>
        <w:tc>
          <w:tcPr>
            <w:tcW w:w="2826" w:type="dxa"/>
            <w:tcBorders>
              <w:top w:val="double" w:sz="12" w:space="0" w:color="auto"/>
              <w:bottom w:val="single" w:sz="4" w:space="0" w:color="auto"/>
            </w:tcBorders>
            <w:shd w:val="clear" w:color="auto" w:fill="D5DCE4" w:themeFill="text2" w:themeFillTint="33"/>
          </w:tcPr>
          <w:p w14:paraId="504CC1A0" w14:textId="3E3AE63B" w:rsidR="007741D9" w:rsidRPr="00CD6863" w:rsidRDefault="007741D9" w:rsidP="00AE4942">
            <w:pPr>
              <w:pStyle w:val="NoSpacing"/>
              <w:rPr>
                <w:b/>
                <w:bCs/>
              </w:rPr>
            </w:pPr>
            <w:r w:rsidRPr="00CD6863">
              <w:rPr>
                <w:b/>
                <w:bCs/>
              </w:rPr>
              <w:t>(n=</w:t>
            </w:r>
            <w:r w:rsidR="00AE4942" w:rsidRPr="00CD6863">
              <w:rPr>
                <w:b/>
                <w:bCs/>
              </w:rPr>
              <w:t>17</w:t>
            </w:r>
            <w:r w:rsidRPr="00CD6863">
              <w:rPr>
                <w:b/>
                <w:bCs/>
              </w:rPr>
              <w:t>)</w:t>
            </w:r>
          </w:p>
        </w:tc>
        <w:tc>
          <w:tcPr>
            <w:tcW w:w="1947" w:type="dxa"/>
            <w:tcBorders>
              <w:top w:val="double" w:sz="12" w:space="0" w:color="auto"/>
              <w:bottom w:val="single" w:sz="4" w:space="0" w:color="auto"/>
            </w:tcBorders>
            <w:shd w:val="clear" w:color="auto" w:fill="D5DCE4" w:themeFill="text2" w:themeFillTint="33"/>
          </w:tcPr>
          <w:p w14:paraId="4764E7B7" w14:textId="77777777" w:rsidR="007741D9" w:rsidRPr="00CD6863" w:rsidRDefault="007741D9" w:rsidP="007741D9">
            <w:pPr>
              <w:pStyle w:val="NoSpacing"/>
              <w:rPr>
                <w:b/>
                <w:bCs/>
              </w:rPr>
            </w:pPr>
          </w:p>
        </w:tc>
      </w:tr>
      <w:tr w:rsidR="00AE4942" w:rsidRPr="00CD6863" w14:paraId="303FC70B" w14:textId="051A25EF" w:rsidTr="00015137">
        <w:trPr>
          <w:trHeight w:val="290"/>
        </w:trPr>
        <w:tc>
          <w:tcPr>
            <w:tcW w:w="3365" w:type="dxa"/>
            <w:tcBorders>
              <w:bottom w:val="single" w:sz="4" w:space="0" w:color="auto"/>
            </w:tcBorders>
            <w:shd w:val="clear" w:color="auto" w:fill="auto"/>
          </w:tcPr>
          <w:p w14:paraId="2E3692B3" w14:textId="3CF86D19" w:rsidR="00AE4942" w:rsidRPr="00CD6863" w:rsidRDefault="00AE4942" w:rsidP="007741D9">
            <w:pPr>
              <w:pStyle w:val="NoSpacing"/>
              <w:rPr>
                <w:b/>
                <w:bCs/>
              </w:rPr>
            </w:pPr>
            <w:proofErr w:type="spellStart"/>
            <w:r w:rsidRPr="00CD6863">
              <w:rPr>
                <w:b/>
                <w:bCs/>
              </w:rPr>
              <w:t>Mass:Uterus</w:t>
            </w:r>
            <w:proofErr w:type="spellEnd"/>
            <w:r w:rsidRPr="00CD6863">
              <w:rPr>
                <w:b/>
                <w:bCs/>
              </w:rPr>
              <w:t xml:space="preserve"> Ratio - median (IQR)</w:t>
            </w:r>
          </w:p>
        </w:tc>
        <w:tc>
          <w:tcPr>
            <w:tcW w:w="2770" w:type="dxa"/>
            <w:tcBorders>
              <w:bottom w:val="single" w:sz="4" w:space="0" w:color="auto"/>
            </w:tcBorders>
            <w:shd w:val="clear" w:color="auto" w:fill="auto"/>
          </w:tcPr>
          <w:p w14:paraId="7EA69CB7" w14:textId="0DE5E3B6" w:rsidR="00AE4942" w:rsidRPr="00CD6863" w:rsidRDefault="00AE4942" w:rsidP="007741D9">
            <w:pPr>
              <w:pStyle w:val="NoSpacing"/>
            </w:pPr>
            <w:r w:rsidRPr="00CD6863">
              <w:t>0.5 (0.5-0.7)</w:t>
            </w:r>
          </w:p>
        </w:tc>
        <w:tc>
          <w:tcPr>
            <w:tcW w:w="1960" w:type="dxa"/>
            <w:tcBorders>
              <w:bottom w:val="single" w:sz="4" w:space="0" w:color="auto"/>
            </w:tcBorders>
            <w:shd w:val="clear" w:color="auto" w:fill="auto"/>
          </w:tcPr>
          <w:p w14:paraId="58D70174" w14:textId="67C37CBB" w:rsidR="00AE4942" w:rsidRPr="00CD6863" w:rsidRDefault="00AE4942" w:rsidP="007741D9">
            <w:pPr>
              <w:pStyle w:val="NoSpacing"/>
            </w:pPr>
            <w:r w:rsidRPr="00CD6863">
              <w:t>0.9 (0.7-1.0)</w:t>
            </w:r>
          </w:p>
        </w:tc>
        <w:tc>
          <w:tcPr>
            <w:tcW w:w="1080" w:type="dxa"/>
            <w:tcBorders>
              <w:bottom w:val="single" w:sz="4" w:space="0" w:color="auto"/>
            </w:tcBorders>
          </w:tcPr>
          <w:p w14:paraId="4B5FAB69" w14:textId="5E44A1A1" w:rsidR="00AE4942" w:rsidRPr="00CD6863" w:rsidRDefault="00AE4942" w:rsidP="007741D9">
            <w:pPr>
              <w:pStyle w:val="NoSpacing"/>
              <w:rPr>
                <w:b/>
              </w:rPr>
            </w:pPr>
            <w:r w:rsidRPr="00CD6863">
              <w:rPr>
                <w:b/>
              </w:rPr>
              <w:t>&lt;0.001</w:t>
            </w:r>
          </w:p>
        </w:tc>
        <w:tc>
          <w:tcPr>
            <w:tcW w:w="2826" w:type="dxa"/>
            <w:tcBorders>
              <w:bottom w:val="single" w:sz="4" w:space="0" w:color="auto"/>
            </w:tcBorders>
          </w:tcPr>
          <w:p w14:paraId="25C75858" w14:textId="11ABBCF7" w:rsidR="00AE4942" w:rsidRPr="00CD6863" w:rsidRDefault="00AE4942" w:rsidP="007741D9">
            <w:pPr>
              <w:pStyle w:val="NoSpacing"/>
            </w:pPr>
            <w:r w:rsidRPr="00CD6863">
              <w:t>0.8 (0.7-1)</w:t>
            </w:r>
          </w:p>
        </w:tc>
        <w:tc>
          <w:tcPr>
            <w:tcW w:w="1947" w:type="dxa"/>
            <w:tcBorders>
              <w:bottom w:val="single" w:sz="4" w:space="0" w:color="auto"/>
            </w:tcBorders>
          </w:tcPr>
          <w:p w14:paraId="572DFC1E" w14:textId="4A94DE10" w:rsidR="00AE4942" w:rsidRPr="00CD6863" w:rsidRDefault="00AE4942" w:rsidP="007741D9">
            <w:pPr>
              <w:pStyle w:val="NoSpacing"/>
              <w:rPr>
                <w:b/>
              </w:rPr>
            </w:pPr>
            <w:r w:rsidRPr="00CD6863">
              <w:rPr>
                <w:b/>
              </w:rPr>
              <w:t>0.0001</w:t>
            </w:r>
          </w:p>
        </w:tc>
      </w:tr>
      <w:tr w:rsidR="00AE4942" w:rsidRPr="00CD6863" w14:paraId="78CC8EC0" w14:textId="1A2DF0E1" w:rsidTr="00015137">
        <w:trPr>
          <w:trHeight w:val="269"/>
        </w:trPr>
        <w:tc>
          <w:tcPr>
            <w:tcW w:w="3365" w:type="dxa"/>
            <w:tcBorders>
              <w:top w:val="single" w:sz="4" w:space="0" w:color="auto"/>
            </w:tcBorders>
            <w:shd w:val="clear" w:color="auto" w:fill="F2F2F2"/>
          </w:tcPr>
          <w:p w14:paraId="19C3BA0E" w14:textId="7C24E4BA" w:rsidR="00AE4942" w:rsidRPr="00CD6863" w:rsidRDefault="00AE4942" w:rsidP="007741D9">
            <w:pPr>
              <w:pStyle w:val="NoSpacing"/>
              <w:rPr>
                <w:b/>
                <w:bCs/>
              </w:rPr>
            </w:pPr>
            <w:r w:rsidRPr="00CD6863">
              <w:rPr>
                <w:b/>
                <w:bCs/>
              </w:rPr>
              <w:t xml:space="preserve">Enhancement </w:t>
            </w:r>
            <w:r w:rsidR="007C4FF7" w:rsidRPr="00CD6863">
              <w:rPr>
                <w:b/>
                <w:bCs/>
              </w:rPr>
              <w:t xml:space="preserve">compared </w:t>
            </w:r>
            <w:r w:rsidRPr="00CD6863">
              <w:rPr>
                <w:b/>
                <w:bCs/>
              </w:rPr>
              <w:t>to uterus –</w:t>
            </w:r>
            <w:r w:rsidRPr="00CD6863">
              <w:rPr>
                <w:b/>
                <w:bCs/>
                <w:i/>
                <w:iCs/>
              </w:rPr>
              <w:t>n</w:t>
            </w:r>
            <w:r w:rsidRPr="00CD6863">
              <w:rPr>
                <w:b/>
                <w:bCs/>
              </w:rPr>
              <w:t>(%)</w:t>
            </w:r>
          </w:p>
        </w:tc>
        <w:tc>
          <w:tcPr>
            <w:tcW w:w="2770" w:type="dxa"/>
            <w:tcBorders>
              <w:top w:val="single" w:sz="4" w:space="0" w:color="auto"/>
            </w:tcBorders>
            <w:shd w:val="clear" w:color="auto" w:fill="F2F2F2"/>
          </w:tcPr>
          <w:p w14:paraId="04C56263" w14:textId="77777777" w:rsidR="00AE4942" w:rsidRPr="00CD6863" w:rsidRDefault="00AE4942" w:rsidP="007741D9">
            <w:pPr>
              <w:pStyle w:val="NoSpacing"/>
            </w:pPr>
          </w:p>
        </w:tc>
        <w:tc>
          <w:tcPr>
            <w:tcW w:w="1960" w:type="dxa"/>
            <w:tcBorders>
              <w:top w:val="single" w:sz="4" w:space="0" w:color="auto"/>
            </w:tcBorders>
            <w:shd w:val="clear" w:color="auto" w:fill="F2F2F2"/>
          </w:tcPr>
          <w:p w14:paraId="235C2564" w14:textId="4654F06A" w:rsidR="00AE4942" w:rsidRPr="00CD6863" w:rsidRDefault="00AE4942" w:rsidP="007741D9">
            <w:pPr>
              <w:pStyle w:val="NoSpacing"/>
            </w:pPr>
          </w:p>
        </w:tc>
        <w:tc>
          <w:tcPr>
            <w:tcW w:w="1080" w:type="dxa"/>
            <w:tcBorders>
              <w:top w:val="single" w:sz="4" w:space="0" w:color="auto"/>
            </w:tcBorders>
            <w:shd w:val="clear" w:color="auto" w:fill="F2F2F2"/>
          </w:tcPr>
          <w:p w14:paraId="2113345D" w14:textId="426962EE" w:rsidR="00AE4942" w:rsidRPr="00CD6863" w:rsidRDefault="00AE4942" w:rsidP="007741D9">
            <w:pPr>
              <w:pStyle w:val="NoSpacing"/>
              <w:rPr>
                <w:b/>
              </w:rPr>
            </w:pPr>
            <w:r w:rsidRPr="00CD6863">
              <w:rPr>
                <w:b/>
              </w:rPr>
              <w:t>&lt;0.001</w:t>
            </w:r>
          </w:p>
        </w:tc>
        <w:tc>
          <w:tcPr>
            <w:tcW w:w="2826" w:type="dxa"/>
            <w:tcBorders>
              <w:top w:val="single" w:sz="4" w:space="0" w:color="auto"/>
            </w:tcBorders>
            <w:shd w:val="clear" w:color="auto" w:fill="F2F2F2"/>
          </w:tcPr>
          <w:p w14:paraId="497F8CE7" w14:textId="77777777" w:rsidR="00AE4942" w:rsidRPr="00CD6863" w:rsidRDefault="00AE4942" w:rsidP="007741D9">
            <w:pPr>
              <w:pStyle w:val="NoSpacing"/>
            </w:pPr>
          </w:p>
        </w:tc>
        <w:tc>
          <w:tcPr>
            <w:tcW w:w="1947" w:type="dxa"/>
            <w:tcBorders>
              <w:top w:val="single" w:sz="4" w:space="0" w:color="auto"/>
            </w:tcBorders>
            <w:shd w:val="clear" w:color="auto" w:fill="F2F2F2"/>
          </w:tcPr>
          <w:p w14:paraId="6F7EA361" w14:textId="4E44AD25" w:rsidR="00AE4942" w:rsidRPr="00CD6863" w:rsidRDefault="00AE4942" w:rsidP="007741D9">
            <w:pPr>
              <w:pStyle w:val="NoSpacing"/>
              <w:rPr>
                <w:b/>
              </w:rPr>
            </w:pPr>
            <w:r w:rsidRPr="00CD6863">
              <w:rPr>
                <w:b/>
              </w:rPr>
              <w:t>0.002</w:t>
            </w:r>
          </w:p>
        </w:tc>
      </w:tr>
      <w:tr w:rsidR="00AE4942" w:rsidRPr="00CD6863" w14:paraId="2724E4D3" w14:textId="684EB08E" w:rsidTr="00015137">
        <w:trPr>
          <w:trHeight w:val="290"/>
        </w:trPr>
        <w:tc>
          <w:tcPr>
            <w:tcW w:w="3365" w:type="dxa"/>
            <w:shd w:val="clear" w:color="auto" w:fill="F2F2F2"/>
          </w:tcPr>
          <w:p w14:paraId="5A8D5A14" w14:textId="02B77F16" w:rsidR="00AE4942" w:rsidRPr="00CD6863" w:rsidRDefault="00AE4942" w:rsidP="007741D9">
            <w:pPr>
              <w:pStyle w:val="NoSpacing"/>
            </w:pPr>
            <w:r w:rsidRPr="00CD6863">
              <w:t>Hyperdense</w:t>
            </w:r>
          </w:p>
        </w:tc>
        <w:tc>
          <w:tcPr>
            <w:tcW w:w="2770" w:type="dxa"/>
            <w:shd w:val="clear" w:color="auto" w:fill="F2F2F2"/>
          </w:tcPr>
          <w:p w14:paraId="7BC594B1" w14:textId="3E1AD0A6" w:rsidR="00AE4942" w:rsidRPr="00CD6863" w:rsidRDefault="00AE4942" w:rsidP="007741D9">
            <w:pPr>
              <w:pStyle w:val="NoSpacing"/>
            </w:pPr>
            <w:r w:rsidRPr="00CD6863">
              <w:t>0 (0%)</w:t>
            </w:r>
          </w:p>
        </w:tc>
        <w:tc>
          <w:tcPr>
            <w:tcW w:w="1960" w:type="dxa"/>
            <w:shd w:val="clear" w:color="auto" w:fill="F2F2F2"/>
          </w:tcPr>
          <w:p w14:paraId="65E64BED" w14:textId="4CD5A395" w:rsidR="00AE4942" w:rsidRPr="00CD6863" w:rsidRDefault="00AE4942" w:rsidP="007741D9">
            <w:pPr>
              <w:pStyle w:val="NoSpacing"/>
            </w:pPr>
            <w:r w:rsidRPr="00CD6863">
              <w:t>2 (4.7%)</w:t>
            </w:r>
          </w:p>
        </w:tc>
        <w:tc>
          <w:tcPr>
            <w:tcW w:w="1080" w:type="dxa"/>
            <w:shd w:val="clear" w:color="auto" w:fill="F2F2F2"/>
          </w:tcPr>
          <w:p w14:paraId="4EFBA63A" w14:textId="77777777" w:rsidR="00AE4942" w:rsidRPr="00CD6863" w:rsidRDefault="00AE4942" w:rsidP="007741D9">
            <w:pPr>
              <w:pStyle w:val="NoSpacing"/>
            </w:pPr>
          </w:p>
        </w:tc>
        <w:tc>
          <w:tcPr>
            <w:tcW w:w="2826" w:type="dxa"/>
            <w:shd w:val="clear" w:color="auto" w:fill="F2F2F2"/>
          </w:tcPr>
          <w:p w14:paraId="5CA9B318" w14:textId="69B07C10" w:rsidR="00AE4942" w:rsidRPr="00CD6863" w:rsidRDefault="00AE4942" w:rsidP="007741D9">
            <w:pPr>
              <w:pStyle w:val="NoSpacing"/>
            </w:pPr>
            <w:r w:rsidRPr="00CD6863">
              <w:t>0</w:t>
            </w:r>
          </w:p>
        </w:tc>
        <w:tc>
          <w:tcPr>
            <w:tcW w:w="1947" w:type="dxa"/>
            <w:shd w:val="clear" w:color="auto" w:fill="F2F2F2"/>
          </w:tcPr>
          <w:p w14:paraId="2DD81C37" w14:textId="77777777" w:rsidR="00AE4942" w:rsidRPr="00CD6863" w:rsidRDefault="00AE4942" w:rsidP="007741D9">
            <w:pPr>
              <w:pStyle w:val="NoSpacing"/>
            </w:pPr>
          </w:p>
        </w:tc>
      </w:tr>
      <w:tr w:rsidR="00AE4942" w:rsidRPr="00CD6863" w14:paraId="38A56ED6" w14:textId="56BF41A5" w:rsidTr="00015137">
        <w:trPr>
          <w:trHeight w:val="290"/>
        </w:trPr>
        <w:tc>
          <w:tcPr>
            <w:tcW w:w="3365" w:type="dxa"/>
            <w:shd w:val="clear" w:color="auto" w:fill="F2F2F2"/>
          </w:tcPr>
          <w:p w14:paraId="4D6B3FC1" w14:textId="424B45D6" w:rsidR="00AE4942" w:rsidRPr="00CD6863" w:rsidRDefault="00AE4942" w:rsidP="00C70F0F">
            <w:pPr>
              <w:pStyle w:val="NoSpacing"/>
            </w:pPr>
            <w:proofErr w:type="spellStart"/>
            <w:r w:rsidRPr="00CD6863">
              <w:t>Isodense</w:t>
            </w:r>
            <w:proofErr w:type="spellEnd"/>
          </w:p>
        </w:tc>
        <w:tc>
          <w:tcPr>
            <w:tcW w:w="2770" w:type="dxa"/>
            <w:shd w:val="clear" w:color="auto" w:fill="F2F2F2"/>
          </w:tcPr>
          <w:p w14:paraId="2679A56F" w14:textId="5B593D24" w:rsidR="00AE4942" w:rsidRPr="00CD6863" w:rsidRDefault="00AE4942" w:rsidP="00C70F0F">
            <w:pPr>
              <w:pStyle w:val="NoSpacing"/>
            </w:pPr>
            <w:r w:rsidRPr="00CD6863">
              <w:t>6 (16.7%)</w:t>
            </w:r>
          </w:p>
        </w:tc>
        <w:tc>
          <w:tcPr>
            <w:tcW w:w="1960" w:type="dxa"/>
            <w:shd w:val="clear" w:color="auto" w:fill="F2F2F2"/>
          </w:tcPr>
          <w:p w14:paraId="23CC5065" w14:textId="471B11A4" w:rsidR="00AE4942" w:rsidRPr="00CD6863" w:rsidRDefault="00AE4942" w:rsidP="00C70F0F">
            <w:pPr>
              <w:pStyle w:val="NoSpacing"/>
            </w:pPr>
            <w:r w:rsidRPr="00CD6863">
              <w:t>29 (67.4%)</w:t>
            </w:r>
          </w:p>
        </w:tc>
        <w:tc>
          <w:tcPr>
            <w:tcW w:w="1080" w:type="dxa"/>
            <w:shd w:val="clear" w:color="auto" w:fill="F2F2F2"/>
          </w:tcPr>
          <w:p w14:paraId="7034E797" w14:textId="77777777" w:rsidR="00AE4942" w:rsidRPr="00CD6863" w:rsidRDefault="00AE4942" w:rsidP="00C70F0F">
            <w:pPr>
              <w:pStyle w:val="NoSpacing"/>
            </w:pPr>
          </w:p>
        </w:tc>
        <w:tc>
          <w:tcPr>
            <w:tcW w:w="2826" w:type="dxa"/>
            <w:shd w:val="clear" w:color="auto" w:fill="F2F2F2"/>
          </w:tcPr>
          <w:p w14:paraId="7877B41A" w14:textId="01B92E38" w:rsidR="00AE4942" w:rsidRPr="00CD6863" w:rsidRDefault="00AE4942" w:rsidP="00C70F0F">
            <w:pPr>
              <w:pStyle w:val="NoSpacing"/>
            </w:pPr>
            <w:r w:rsidRPr="00CD6863">
              <w:t>11 (61.1%)</w:t>
            </w:r>
          </w:p>
        </w:tc>
        <w:tc>
          <w:tcPr>
            <w:tcW w:w="1947" w:type="dxa"/>
            <w:shd w:val="clear" w:color="auto" w:fill="F2F2F2"/>
          </w:tcPr>
          <w:p w14:paraId="024644B7" w14:textId="77777777" w:rsidR="00AE4942" w:rsidRPr="00CD6863" w:rsidRDefault="00AE4942" w:rsidP="00C70F0F">
            <w:pPr>
              <w:pStyle w:val="NoSpacing"/>
            </w:pPr>
          </w:p>
        </w:tc>
      </w:tr>
      <w:tr w:rsidR="00AE4942" w:rsidRPr="00CD6863" w14:paraId="1D828CC0" w14:textId="5CC6D7ED" w:rsidTr="00015137">
        <w:trPr>
          <w:trHeight w:val="290"/>
        </w:trPr>
        <w:tc>
          <w:tcPr>
            <w:tcW w:w="3365" w:type="dxa"/>
            <w:shd w:val="clear" w:color="auto" w:fill="F2F2F2"/>
          </w:tcPr>
          <w:p w14:paraId="3D99DFA2" w14:textId="714B85BF" w:rsidR="00AE4942" w:rsidRPr="00CD6863" w:rsidRDefault="00AE4942" w:rsidP="00C70F0F">
            <w:pPr>
              <w:pStyle w:val="NoSpacing"/>
            </w:pPr>
            <w:r w:rsidRPr="00CD6863">
              <w:t>Hypodense</w:t>
            </w:r>
          </w:p>
        </w:tc>
        <w:tc>
          <w:tcPr>
            <w:tcW w:w="2770" w:type="dxa"/>
            <w:shd w:val="clear" w:color="auto" w:fill="F2F2F2"/>
          </w:tcPr>
          <w:p w14:paraId="5325262A" w14:textId="07123121" w:rsidR="00AE4942" w:rsidRPr="00CD6863" w:rsidRDefault="00AE4942" w:rsidP="00C70F0F">
            <w:pPr>
              <w:pStyle w:val="NoSpacing"/>
            </w:pPr>
            <w:r w:rsidRPr="00CD6863">
              <w:t>30 (83.3%)</w:t>
            </w:r>
          </w:p>
        </w:tc>
        <w:tc>
          <w:tcPr>
            <w:tcW w:w="1960" w:type="dxa"/>
            <w:shd w:val="clear" w:color="auto" w:fill="F2F2F2"/>
          </w:tcPr>
          <w:p w14:paraId="5335EAB4" w14:textId="1AB742AE" w:rsidR="00AE4942" w:rsidRPr="00CD6863" w:rsidRDefault="00AE4942" w:rsidP="00C70F0F">
            <w:pPr>
              <w:pStyle w:val="NoSpacing"/>
            </w:pPr>
            <w:r w:rsidRPr="00CD6863">
              <w:t>12 (27.9%)</w:t>
            </w:r>
          </w:p>
        </w:tc>
        <w:tc>
          <w:tcPr>
            <w:tcW w:w="1080" w:type="dxa"/>
            <w:shd w:val="clear" w:color="auto" w:fill="F2F2F2"/>
          </w:tcPr>
          <w:p w14:paraId="5679E63D" w14:textId="77777777" w:rsidR="00AE4942" w:rsidRPr="00CD6863" w:rsidRDefault="00AE4942" w:rsidP="00C70F0F">
            <w:pPr>
              <w:pStyle w:val="NoSpacing"/>
            </w:pPr>
          </w:p>
        </w:tc>
        <w:tc>
          <w:tcPr>
            <w:tcW w:w="2826" w:type="dxa"/>
            <w:shd w:val="clear" w:color="auto" w:fill="F2F2F2"/>
          </w:tcPr>
          <w:p w14:paraId="31A35406" w14:textId="759DCE57" w:rsidR="00AE4942" w:rsidRPr="00CD6863" w:rsidRDefault="00AE4942" w:rsidP="00C70F0F">
            <w:pPr>
              <w:pStyle w:val="NoSpacing"/>
            </w:pPr>
            <w:r w:rsidRPr="00CD6863">
              <w:t>7 (38.9%)</w:t>
            </w:r>
          </w:p>
        </w:tc>
        <w:tc>
          <w:tcPr>
            <w:tcW w:w="1947" w:type="dxa"/>
            <w:shd w:val="clear" w:color="auto" w:fill="F2F2F2"/>
          </w:tcPr>
          <w:p w14:paraId="535688D3" w14:textId="77777777" w:rsidR="00AE4942" w:rsidRPr="00CD6863" w:rsidRDefault="00AE4942" w:rsidP="00C70F0F">
            <w:pPr>
              <w:pStyle w:val="NoSpacing"/>
            </w:pPr>
          </w:p>
        </w:tc>
      </w:tr>
    </w:tbl>
    <w:p w14:paraId="6ACA61CF" w14:textId="397BF658" w:rsidR="001F5E6E" w:rsidRPr="00CD6863" w:rsidRDefault="00675B32">
      <w:r w:rsidRPr="00CD6863">
        <w:rPr>
          <w:noProof/>
          <w:lang w:eastAsia="en-GB"/>
        </w:rPr>
        <mc:AlternateContent>
          <mc:Choice Requires="wps">
            <w:drawing>
              <wp:anchor distT="45720" distB="45720" distL="114300" distR="114300" simplePos="0" relativeHeight="251649024" behindDoc="0" locked="0" layoutInCell="1" allowOverlap="1" wp14:anchorId="47EFBF6B" wp14:editId="05DAF8B0">
                <wp:simplePos x="0" y="0"/>
                <wp:positionH relativeFrom="margin">
                  <wp:posOffset>-115200</wp:posOffset>
                </wp:positionH>
                <wp:positionV relativeFrom="paragraph">
                  <wp:posOffset>16346</wp:posOffset>
                </wp:positionV>
                <wp:extent cx="9024620" cy="381600"/>
                <wp:effectExtent l="0" t="0" r="24130" b="1905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24620" cy="381600"/>
                        </a:xfrm>
                        <a:prstGeom prst="rect">
                          <a:avLst/>
                        </a:prstGeom>
                        <a:solidFill>
                          <a:srgbClr val="FFFFFF"/>
                        </a:solidFill>
                        <a:ln w="9525">
                          <a:solidFill>
                            <a:srgbClr val="000000"/>
                          </a:solidFill>
                          <a:miter lim="800000"/>
                          <a:headEnd/>
                          <a:tailEnd/>
                        </a:ln>
                      </wps:spPr>
                      <wps:txbx>
                        <w:txbxContent>
                          <w:p w14:paraId="5D7FEAF1" w14:textId="6320A2F8" w:rsidR="00972546" w:rsidRPr="007C4FF7" w:rsidRDefault="00972546" w:rsidP="00675B32">
                            <w:r w:rsidRPr="00675B32">
                              <w:rPr>
                                <w:b/>
                                <w:bCs/>
                              </w:rPr>
                              <w:t xml:space="preserve">Table </w:t>
                            </w:r>
                            <w:r w:rsidR="00FF3ABC">
                              <w:rPr>
                                <w:b/>
                                <w:bCs/>
                              </w:rPr>
                              <w:t>2</w:t>
                            </w:r>
                            <w:r w:rsidRPr="00C36293">
                              <w:t xml:space="preserve">: Comparison of CT characteristics in </w:t>
                            </w:r>
                            <w:proofErr w:type="spellStart"/>
                            <w:r w:rsidRPr="00C36293">
                              <w:t>Fibrothecoma</w:t>
                            </w:r>
                            <w:proofErr w:type="spellEnd"/>
                            <w:r w:rsidRPr="00C36293">
                              <w:t xml:space="preserve"> and SPC tumours.</w:t>
                            </w:r>
                            <w:r w:rsidR="007C4FF7">
                              <w:t xml:space="preserve"> </w:t>
                            </w:r>
                            <w:r w:rsidR="007C4FF7">
                              <w:rPr>
                                <w:i/>
                                <w:iCs/>
                              </w:rPr>
                              <w:t xml:space="preserve">n </w:t>
                            </w:r>
                            <w:r w:rsidR="007C4FF7">
                              <w:t>= number of lesions</w:t>
                            </w:r>
                          </w:p>
                          <w:p w14:paraId="0F6516D7" w14:textId="77777777" w:rsidR="00972546" w:rsidRDefault="00972546" w:rsidP="00675B32"/>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7EFBF6B" id="_x0000_s1035" type="#_x0000_t202" style="position:absolute;margin-left:-9.05pt;margin-top:1.3pt;width:710.6pt;height:30.05pt;z-index:25164902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">
                <v:textbox>
                  <w:txbxContent>
                    <w:p w14:paraId="5D7FEAF1" w14:textId="6320A2F8" w:rsidR="00972546" w:rsidRPr="007C4FF7" w:rsidRDefault="00972546" w:rsidP="00675B32">
                      <w:r w:rsidRPr="00675B32">
                        <w:rPr>
                          <w:b/>
                          <w:bCs/>
                        </w:rPr>
                        <w:t xml:space="preserve">Table </w:t>
                      </w:r>
                      <w:r w:rsidR="00FF3ABC">
                        <w:rPr>
                          <w:b/>
                          <w:bCs/>
                        </w:rPr>
                        <w:t>2</w:t>
                      </w:r>
                      <w:r w:rsidRPr="00C36293">
                        <w:t xml:space="preserve">: Comparison of CT characteristics in </w:t>
                      </w:r>
                      <w:proofErr w:type="spellStart"/>
                      <w:r w:rsidRPr="00C36293">
                        <w:t>Fibrothecoma</w:t>
                      </w:r>
                      <w:proofErr w:type="spellEnd"/>
                      <w:r w:rsidRPr="00C36293">
                        <w:t xml:space="preserve"> and SPC tumours.</w:t>
                      </w:r>
                      <w:r w:rsidR="007C4FF7">
                        <w:t xml:space="preserve"> </w:t>
                      </w:r>
                      <w:r w:rsidR="007C4FF7">
                        <w:rPr>
                          <w:i/>
                          <w:iCs/>
                        </w:rPr>
                        <w:t xml:space="preserve">n </w:t>
                      </w:r>
                      <w:r w:rsidR="007C4FF7">
                        <w:t>= number of lesions</w:t>
                      </w:r>
                    </w:p>
                    <w:p w14:paraId="0F6516D7" w14:textId="77777777" w:rsidR="00972546" w:rsidRDefault="00972546" w:rsidP="00675B32"/>
                  </w:txbxContent>
                </v:textbox>
                <w10:wrap anchorx="margin"/>
              </v:shape>
            </w:pict>
          </mc:Fallback>
        </mc:AlternateContent>
      </w:r>
      <w:r w:rsidR="001F5E6E" w:rsidRPr="00CD6863">
        <w:br w:type="page"/>
      </w:r>
    </w:p>
    <w:p w14:paraId="2A2B6EDD" w14:textId="77777777" w:rsidR="001F5E6E" w:rsidRPr="00CD6863" w:rsidRDefault="001F5E6E" w:rsidP="003918CC">
      <w:pPr>
        <w:sectPr w:rsidR="001F5E6E" w:rsidRPr="00CD6863" w:rsidSect="002F5E0E">
          <w:pgSz w:w="16838" w:h="11906" w:orient="landscape"/>
          <w:pgMar w:top="1440" w:right="1440" w:bottom="1200" w:left="1440" w:header="720" w:footer="720" w:gutter="0"/>
          <w:cols w:space="720"/>
          <w:docGrid w:linePitch="360"/>
        </w:sectPr>
      </w:pPr>
    </w:p>
    <w:p w14:paraId="05D84517" w14:textId="34C61C1F" w:rsidR="00B83806" w:rsidRPr="00CD6863" w:rsidRDefault="000A388C">
      <w:pPr>
        <w:rPr>
          <w:b/>
        </w:rPr>
      </w:pPr>
      <w:r w:rsidRPr="00CD6863">
        <w:rPr>
          <w:noProof/>
          <w:lang w:eastAsia="en-GB"/>
        </w:rPr>
        <w:lastRenderedPageBreak/>
        <mc:AlternateContent>
          <mc:Choice Requires="wps">
            <w:drawing>
              <wp:anchor distT="45720" distB="45720" distL="114300" distR="114300" simplePos="0" relativeHeight="251662336" behindDoc="0" locked="0" layoutInCell="1" allowOverlap="1" wp14:anchorId="4AB6359D" wp14:editId="15BE758D">
                <wp:simplePos x="0" y="0"/>
                <wp:positionH relativeFrom="margin">
                  <wp:posOffset>-346710</wp:posOffset>
                </wp:positionH>
                <wp:positionV relativeFrom="paragraph">
                  <wp:posOffset>3547110</wp:posOffset>
                </wp:positionV>
                <wp:extent cx="6696710" cy="1404620"/>
                <wp:effectExtent l="0" t="0" r="27940" b="20320"/>
                <wp:wrapSquare wrapText="bothSides"/>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96710" cy="1404620"/>
                        </a:xfrm>
                        <a:prstGeom prst="rect">
                          <a:avLst/>
                        </a:prstGeom>
                        <a:solidFill>
                          <a:srgbClr val="FFFFFF"/>
                        </a:solidFill>
                        <a:ln w="9525">
                          <a:solidFill>
                            <a:srgbClr val="000000"/>
                          </a:solidFill>
                          <a:miter lim="800000"/>
                          <a:headEnd/>
                          <a:tailEnd/>
                        </a:ln>
                      </wps:spPr>
                      <wps:txbx>
                        <w:txbxContent>
                          <w:p w14:paraId="37BCB6BC" w14:textId="5AE49CD5" w:rsidR="00972546" w:rsidRPr="00B83806" w:rsidRDefault="00972546" w:rsidP="00B83806">
                            <w:pPr>
                              <w:autoSpaceDE w:val="0"/>
                              <w:autoSpaceDN w:val="0"/>
                              <w:adjustRightInd w:val="0"/>
                              <w:spacing w:after="0" w:line="240" w:lineRule="auto"/>
                              <w:rPr>
                                <w:b/>
                                <w:bCs/>
                              </w:rPr>
                            </w:pPr>
                            <w:r w:rsidRPr="00B83806">
                              <w:rPr>
                                <w:b/>
                                <w:bCs/>
                              </w:rPr>
                              <w:t xml:space="preserve">Figure </w:t>
                            </w:r>
                            <w:r w:rsidR="00952552">
                              <w:rPr>
                                <w:b/>
                                <w:bCs/>
                              </w:rPr>
                              <w:t>9</w:t>
                            </w:r>
                            <w:r w:rsidRPr="00B83806">
                              <w:rPr>
                                <w:b/>
                                <w:bCs/>
                              </w:rPr>
                              <w:t xml:space="preserve">: </w:t>
                            </w:r>
                          </w:p>
                          <w:p w14:paraId="5DBB21BD" w14:textId="063435B3" w:rsidR="00972546" w:rsidRPr="00B83806" w:rsidRDefault="00972546" w:rsidP="00B83806">
                            <w:pPr>
                              <w:autoSpaceDE w:val="0"/>
                              <w:autoSpaceDN w:val="0"/>
                              <w:adjustRightInd w:val="0"/>
                              <w:spacing w:after="0" w:line="240" w:lineRule="auto"/>
                              <w:rPr>
                                <w:rFonts w:cstheme="minorHAnsi"/>
                                <w:sz w:val="21"/>
                                <w:szCs w:val="21"/>
                                <w:lang w:val="en-US"/>
                              </w:rPr>
                            </w:pPr>
                            <w:r w:rsidRPr="00B83806">
                              <w:rPr>
                                <w:rFonts w:cstheme="minorHAnsi"/>
                                <w:sz w:val="21"/>
                                <w:szCs w:val="21"/>
                                <w:lang w:val="en-US"/>
                              </w:rPr>
                              <w:t xml:space="preserve">Scatter graph demonstrating a positive correlation between </w:t>
                            </w:r>
                            <w:proofErr w:type="spellStart"/>
                            <w:r>
                              <w:rPr>
                                <w:rFonts w:cstheme="minorHAnsi"/>
                                <w:sz w:val="21"/>
                                <w:szCs w:val="21"/>
                                <w:lang w:val="en-US"/>
                              </w:rPr>
                              <w:t>fibrothecoma</w:t>
                            </w:r>
                            <w:proofErr w:type="spellEnd"/>
                            <w:r>
                              <w:rPr>
                                <w:rFonts w:cstheme="minorHAnsi"/>
                                <w:sz w:val="21"/>
                                <w:szCs w:val="21"/>
                                <w:lang w:val="en-US"/>
                              </w:rPr>
                              <w:t xml:space="preserve"> </w:t>
                            </w:r>
                            <w:proofErr w:type="spellStart"/>
                            <w:r w:rsidRPr="00B83806">
                              <w:rPr>
                                <w:rFonts w:cstheme="minorHAnsi"/>
                                <w:sz w:val="21"/>
                                <w:szCs w:val="21"/>
                                <w:lang w:val="en-US"/>
                              </w:rPr>
                              <w:t>tumour</w:t>
                            </w:r>
                            <w:proofErr w:type="spellEnd"/>
                            <w:r w:rsidRPr="00B83806">
                              <w:rPr>
                                <w:rFonts w:cstheme="minorHAnsi"/>
                                <w:sz w:val="21"/>
                                <w:szCs w:val="21"/>
                                <w:lang w:val="en-US"/>
                              </w:rPr>
                              <w:t xml:space="preserve"> sizes and the degree of ascites. </w:t>
                            </w:r>
                          </w:p>
                          <w:p w14:paraId="6F0A2886" w14:textId="30AE384A" w:rsidR="00972546" w:rsidRDefault="00972546" w:rsidP="00B83806">
                            <w:pPr>
                              <w:autoSpaceDE w:val="0"/>
                              <w:autoSpaceDN w:val="0"/>
                              <w:adjustRightInd w:val="0"/>
                              <w:spacing w:after="0" w:line="240" w:lineRule="auto"/>
                              <w:rPr>
                                <w:rFonts w:cstheme="minorHAnsi"/>
                                <w:sz w:val="21"/>
                                <w:szCs w:val="21"/>
                                <w:lang w:val="en-US"/>
                              </w:rPr>
                            </w:pPr>
                            <w:r w:rsidRPr="00B83806">
                              <w:rPr>
                                <w:rFonts w:cstheme="minorHAnsi"/>
                                <w:b/>
                                <w:sz w:val="21"/>
                                <w:szCs w:val="21"/>
                                <w:lang w:val="en-US"/>
                              </w:rPr>
                              <w:t>0</w:t>
                            </w:r>
                            <w:r w:rsidRPr="00B83806">
                              <w:rPr>
                                <w:rFonts w:cstheme="minorHAnsi"/>
                                <w:sz w:val="21"/>
                                <w:szCs w:val="21"/>
                                <w:lang w:val="en-US"/>
                              </w:rPr>
                              <w:t xml:space="preserve"> – No ascites, </w:t>
                            </w:r>
                            <w:r w:rsidRPr="00B83806">
                              <w:rPr>
                                <w:rFonts w:cstheme="minorHAnsi"/>
                                <w:b/>
                                <w:sz w:val="21"/>
                                <w:szCs w:val="21"/>
                                <w:lang w:val="en-US"/>
                              </w:rPr>
                              <w:t>1</w:t>
                            </w:r>
                            <w:r w:rsidRPr="00B83806">
                              <w:rPr>
                                <w:rFonts w:cstheme="minorHAnsi"/>
                                <w:sz w:val="21"/>
                                <w:szCs w:val="21"/>
                                <w:lang w:val="en-US"/>
                              </w:rPr>
                              <w:t xml:space="preserve"> – Mild ascites (fluid in the subhepatic spaces),</w:t>
                            </w:r>
                            <w:r w:rsidRPr="00B83806">
                              <w:rPr>
                                <w:rFonts w:cstheme="minorHAnsi"/>
                                <w:b/>
                                <w:sz w:val="21"/>
                                <w:szCs w:val="21"/>
                                <w:lang w:val="en-US"/>
                              </w:rPr>
                              <w:t xml:space="preserve"> 2</w:t>
                            </w:r>
                            <w:r w:rsidRPr="00B83806">
                              <w:rPr>
                                <w:rFonts w:cstheme="minorHAnsi"/>
                                <w:sz w:val="21"/>
                                <w:szCs w:val="21"/>
                                <w:lang w:val="en-US"/>
                              </w:rPr>
                              <w:t xml:space="preserve"> – Moderate ascites (fluid in the </w:t>
                            </w:r>
                            <w:r>
                              <w:rPr>
                                <w:rFonts w:cstheme="minorHAnsi"/>
                                <w:sz w:val="21"/>
                                <w:szCs w:val="21"/>
                                <w:lang w:val="en-US"/>
                              </w:rPr>
                              <w:t>subphrenic</w:t>
                            </w:r>
                            <w:r w:rsidRPr="00B83806">
                              <w:rPr>
                                <w:rFonts w:cstheme="minorHAnsi"/>
                                <w:sz w:val="21"/>
                                <w:szCs w:val="21"/>
                                <w:lang w:val="en-US"/>
                              </w:rPr>
                              <w:t xml:space="preserve"> space, </w:t>
                            </w:r>
                            <w:proofErr w:type="spellStart"/>
                            <w:r w:rsidRPr="00B83806">
                              <w:rPr>
                                <w:rFonts w:cstheme="minorHAnsi"/>
                                <w:sz w:val="21"/>
                                <w:szCs w:val="21"/>
                                <w:lang w:val="en-US"/>
                              </w:rPr>
                              <w:t>perisplenic</w:t>
                            </w:r>
                            <w:proofErr w:type="spellEnd"/>
                            <w:r w:rsidRPr="00B83806">
                              <w:rPr>
                                <w:rFonts w:cstheme="minorHAnsi"/>
                                <w:sz w:val="21"/>
                                <w:szCs w:val="21"/>
                                <w:lang w:val="en-US"/>
                              </w:rPr>
                              <w:t xml:space="preserve"> and pelvis),  </w:t>
                            </w:r>
                            <w:r w:rsidRPr="00B83806">
                              <w:rPr>
                                <w:rFonts w:cstheme="minorHAnsi"/>
                                <w:b/>
                                <w:sz w:val="21"/>
                                <w:szCs w:val="21"/>
                                <w:lang w:val="en-US"/>
                              </w:rPr>
                              <w:t>3</w:t>
                            </w:r>
                            <w:r w:rsidRPr="00B83806">
                              <w:rPr>
                                <w:rFonts w:cstheme="minorHAnsi"/>
                                <w:sz w:val="21"/>
                                <w:szCs w:val="21"/>
                                <w:lang w:val="en-US"/>
                              </w:rPr>
                              <w:t xml:space="preserve"> – Significant ascites (distended abdomen with</w:t>
                            </w:r>
                            <w:r>
                              <w:rPr>
                                <w:rFonts w:cstheme="minorHAnsi"/>
                                <w:sz w:val="21"/>
                                <w:szCs w:val="21"/>
                                <w:lang w:val="en-US"/>
                              </w:rPr>
                              <w:t xml:space="preserve"> intra-abdominal</w:t>
                            </w:r>
                            <w:r w:rsidRPr="00B83806">
                              <w:rPr>
                                <w:rFonts w:cstheme="minorHAnsi"/>
                                <w:sz w:val="21"/>
                                <w:szCs w:val="21"/>
                                <w:lang w:val="en-US"/>
                              </w:rPr>
                              <w:t xml:space="preserve"> fluid surrounding the mesentery)</w:t>
                            </w:r>
                          </w:p>
                          <w:p w14:paraId="4A1362E1" w14:textId="5D9ECA14" w:rsidR="00972546" w:rsidRPr="00625EE3" w:rsidRDefault="00972546" w:rsidP="00B83806">
                            <w:pPr>
                              <w:autoSpaceDE w:val="0"/>
                              <w:autoSpaceDN w:val="0"/>
                              <w:adjustRightInd w:val="0"/>
                              <w:spacing w:after="0" w:line="240" w:lineRule="auto"/>
                              <w:rPr>
                                <w:rFonts w:cstheme="minorHAnsi"/>
                                <w:sz w:val="21"/>
                                <w:szCs w:val="21"/>
                                <w:lang w:val="en-US"/>
                              </w:rPr>
                            </w:pPr>
                            <w:r w:rsidRPr="00625EE3">
                              <w:rPr>
                                <w:rFonts w:ascii="Calibri" w:eastAsia="Times New Roman" w:hAnsi="Calibri" w:cs="Calibri"/>
                                <w:color w:val="000000"/>
                                <w:sz w:val="21"/>
                                <w:szCs w:val="21"/>
                              </w:rPr>
                              <w:t>Spearman’s correlation coefficient (r) = 0.49, p=0.0012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AB6359D" id="_x0000_s1036" type="#_x0000_t202" style="position:absolute;margin-left:-27.3pt;margin-top:279.3pt;width:527.3pt;height:110.6pt;z-index:25166233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">
                <v:textbox style="mso-fit-shape-to-text:t">
                  <w:txbxContent>
                    <w:p w14:paraId="37BCB6BC" w14:textId="5AE49CD5" w:rsidR="00972546" w:rsidRPr="00B83806" w:rsidRDefault="00972546" w:rsidP="00B83806">
                      <w:pPr>
                        <w:autoSpaceDE w:val="0"/>
                        <w:autoSpaceDN w:val="0"/>
                        <w:adjustRightInd w:val="0"/>
                        <w:spacing w:after="0" w:line="240" w:lineRule="auto"/>
                        <w:rPr>
                          <w:b/>
                          <w:bCs/>
                        </w:rPr>
                      </w:pPr>
                      <w:r w:rsidRPr="00B83806">
                        <w:rPr>
                          <w:b/>
                          <w:bCs/>
                        </w:rPr>
                        <w:t xml:space="preserve">Figure </w:t>
                      </w:r>
                      <w:r w:rsidR="00952552">
                        <w:rPr>
                          <w:b/>
                          <w:bCs/>
                        </w:rPr>
                        <w:t>9</w:t>
                      </w:r>
                      <w:r w:rsidRPr="00B83806">
                        <w:rPr>
                          <w:b/>
                          <w:bCs/>
                        </w:rPr>
                        <w:t xml:space="preserve">: </w:t>
                      </w:r>
                    </w:p>
                    <w:p w14:paraId="5DBB21BD" w14:textId="063435B3" w:rsidR="00972546" w:rsidRPr="00B83806" w:rsidRDefault="00972546" w:rsidP="00B83806">
                      <w:pPr>
                        <w:autoSpaceDE w:val="0"/>
                        <w:autoSpaceDN w:val="0"/>
                        <w:adjustRightInd w:val="0"/>
                        <w:spacing w:after="0" w:line="240" w:lineRule="auto"/>
                        <w:rPr>
                          <w:rFonts w:cstheme="minorHAnsi"/>
                          <w:sz w:val="21"/>
                          <w:szCs w:val="21"/>
                          <w:lang w:val="en-US"/>
                        </w:rPr>
                      </w:pPr>
                      <w:r w:rsidRPr="00B83806">
                        <w:rPr>
                          <w:rFonts w:cstheme="minorHAnsi"/>
                          <w:sz w:val="21"/>
                          <w:szCs w:val="21"/>
                          <w:lang w:val="en-US"/>
                        </w:rPr>
                        <w:t xml:space="preserve">Scatter graph demonstrating a positive correlation between </w:t>
                      </w:r>
                      <w:proofErr w:type="spellStart"/>
                      <w:r>
                        <w:rPr>
                          <w:rFonts w:cstheme="minorHAnsi"/>
                          <w:sz w:val="21"/>
                          <w:szCs w:val="21"/>
                          <w:lang w:val="en-US"/>
                        </w:rPr>
                        <w:t>fibrothecoma</w:t>
                      </w:r>
                      <w:proofErr w:type="spellEnd"/>
                      <w:r>
                        <w:rPr>
                          <w:rFonts w:cstheme="minorHAnsi"/>
                          <w:sz w:val="21"/>
                          <w:szCs w:val="21"/>
                          <w:lang w:val="en-US"/>
                        </w:rPr>
                        <w:t xml:space="preserve"> </w:t>
                      </w:r>
                      <w:proofErr w:type="spellStart"/>
                      <w:r w:rsidRPr="00B83806">
                        <w:rPr>
                          <w:rFonts w:cstheme="minorHAnsi"/>
                          <w:sz w:val="21"/>
                          <w:szCs w:val="21"/>
                          <w:lang w:val="en-US"/>
                        </w:rPr>
                        <w:t>tumour</w:t>
                      </w:r>
                      <w:proofErr w:type="spellEnd"/>
                      <w:r w:rsidRPr="00B83806">
                        <w:rPr>
                          <w:rFonts w:cstheme="minorHAnsi"/>
                          <w:sz w:val="21"/>
                          <w:szCs w:val="21"/>
                          <w:lang w:val="en-US"/>
                        </w:rPr>
                        <w:t xml:space="preserve"> sizes and the degree of ascites. </w:t>
                      </w:r>
                    </w:p>
                    <w:p w14:paraId="6F0A2886" w14:textId="30AE384A" w:rsidR="00972546" w:rsidRDefault="00972546" w:rsidP="00B83806">
                      <w:pPr>
                        <w:autoSpaceDE w:val="0"/>
                        <w:autoSpaceDN w:val="0"/>
                        <w:adjustRightInd w:val="0"/>
                        <w:spacing w:after="0" w:line="240" w:lineRule="auto"/>
                        <w:rPr>
                          <w:rFonts w:cstheme="minorHAnsi"/>
                          <w:sz w:val="21"/>
                          <w:szCs w:val="21"/>
                          <w:lang w:val="en-US"/>
                        </w:rPr>
                      </w:pPr>
                      <w:r w:rsidRPr="00B83806">
                        <w:rPr>
                          <w:rFonts w:cstheme="minorHAnsi"/>
                          <w:b/>
                          <w:sz w:val="21"/>
                          <w:szCs w:val="21"/>
                          <w:lang w:val="en-US"/>
                        </w:rPr>
                        <w:t>0</w:t>
                      </w:r>
                      <w:r w:rsidRPr="00B83806">
                        <w:rPr>
                          <w:rFonts w:cstheme="minorHAnsi"/>
                          <w:sz w:val="21"/>
                          <w:szCs w:val="21"/>
                          <w:lang w:val="en-US"/>
                        </w:rPr>
                        <w:t xml:space="preserve"> – No ascites, </w:t>
                      </w:r>
                      <w:r w:rsidRPr="00B83806">
                        <w:rPr>
                          <w:rFonts w:cstheme="minorHAnsi"/>
                          <w:b/>
                          <w:sz w:val="21"/>
                          <w:szCs w:val="21"/>
                          <w:lang w:val="en-US"/>
                        </w:rPr>
                        <w:t>1</w:t>
                      </w:r>
                      <w:r w:rsidRPr="00B83806">
                        <w:rPr>
                          <w:rFonts w:cstheme="minorHAnsi"/>
                          <w:sz w:val="21"/>
                          <w:szCs w:val="21"/>
                          <w:lang w:val="en-US"/>
                        </w:rPr>
                        <w:t xml:space="preserve"> – Mild ascites (fluid in the subhepatic spaces),</w:t>
                      </w:r>
                      <w:r w:rsidRPr="00B83806">
                        <w:rPr>
                          <w:rFonts w:cstheme="minorHAnsi"/>
                          <w:b/>
                          <w:sz w:val="21"/>
                          <w:szCs w:val="21"/>
                          <w:lang w:val="en-US"/>
                        </w:rPr>
                        <w:t xml:space="preserve"> 2</w:t>
                      </w:r>
                      <w:r w:rsidRPr="00B83806">
                        <w:rPr>
                          <w:rFonts w:cstheme="minorHAnsi"/>
                          <w:sz w:val="21"/>
                          <w:szCs w:val="21"/>
                          <w:lang w:val="en-US"/>
                        </w:rPr>
                        <w:t xml:space="preserve"> – Moderate ascites (fluid in the </w:t>
                      </w:r>
                      <w:r>
                        <w:rPr>
                          <w:rFonts w:cstheme="minorHAnsi"/>
                          <w:sz w:val="21"/>
                          <w:szCs w:val="21"/>
                          <w:lang w:val="en-US"/>
                        </w:rPr>
                        <w:t>subphrenic</w:t>
                      </w:r>
                      <w:r w:rsidRPr="00B83806">
                        <w:rPr>
                          <w:rFonts w:cstheme="minorHAnsi"/>
                          <w:sz w:val="21"/>
                          <w:szCs w:val="21"/>
                          <w:lang w:val="en-US"/>
                        </w:rPr>
                        <w:t xml:space="preserve"> space, </w:t>
                      </w:r>
                      <w:proofErr w:type="spellStart"/>
                      <w:r w:rsidRPr="00B83806">
                        <w:rPr>
                          <w:rFonts w:cstheme="minorHAnsi"/>
                          <w:sz w:val="21"/>
                          <w:szCs w:val="21"/>
                          <w:lang w:val="en-US"/>
                        </w:rPr>
                        <w:t>perisplenic</w:t>
                      </w:r>
                      <w:proofErr w:type="spellEnd"/>
                      <w:r w:rsidRPr="00B83806">
                        <w:rPr>
                          <w:rFonts w:cstheme="minorHAnsi"/>
                          <w:sz w:val="21"/>
                          <w:szCs w:val="21"/>
                          <w:lang w:val="en-US"/>
                        </w:rPr>
                        <w:t xml:space="preserve"> and pelvis),  </w:t>
                      </w:r>
                      <w:r w:rsidRPr="00B83806">
                        <w:rPr>
                          <w:rFonts w:cstheme="minorHAnsi"/>
                          <w:b/>
                          <w:sz w:val="21"/>
                          <w:szCs w:val="21"/>
                          <w:lang w:val="en-US"/>
                        </w:rPr>
                        <w:t>3</w:t>
                      </w:r>
                      <w:r w:rsidRPr="00B83806">
                        <w:rPr>
                          <w:rFonts w:cstheme="minorHAnsi"/>
                          <w:sz w:val="21"/>
                          <w:szCs w:val="21"/>
                          <w:lang w:val="en-US"/>
                        </w:rPr>
                        <w:t xml:space="preserve"> – Significant ascites (distended abdomen with</w:t>
                      </w:r>
                      <w:r>
                        <w:rPr>
                          <w:rFonts w:cstheme="minorHAnsi"/>
                          <w:sz w:val="21"/>
                          <w:szCs w:val="21"/>
                          <w:lang w:val="en-US"/>
                        </w:rPr>
                        <w:t xml:space="preserve"> intra-abdominal</w:t>
                      </w:r>
                      <w:r w:rsidRPr="00B83806">
                        <w:rPr>
                          <w:rFonts w:cstheme="minorHAnsi"/>
                          <w:sz w:val="21"/>
                          <w:szCs w:val="21"/>
                          <w:lang w:val="en-US"/>
                        </w:rPr>
                        <w:t xml:space="preserve"> fluid surrounding the mesentery)</w:t>
                      </w:r>
                    </w:p>
                    <w:p w14:paraId="4A1362E1" w14:textId="5D9ECA14" w:rsidR="00972546" w:rsidRPr="00625EE3" w:rsidRDefault="00972546" w:rsidP="00B83806">
                      <w:pPr>
                        <w:autoSpaceDE w:val="0"/>
                        <w:autoSpaceDN w:val="0"/>
                        <w:adjustRightInd w:val="0"/>
                        <w:spacing w:after="0" w:line="240" w:lineRule="auto"/>
                        <w:rPr>
                          <w:rFonts w:cstheme="minorHAnsi"/>
                          <w:sz w:val="21"/>
                          <w:szCs w:val="21"/>
                          <w:lang w:val="en-US"/>
                        </w:rPr>
                      </w:pPr>
                      <w:r w:rsidRPr="00625EE3">
                        <w:rPr>
                          <w:rFonts w:ascii="Calibri" w:eastAsia="Times New Roman" w:hAnsi="Calibri" w:cs="Calibri"/>
                          <w:color w:val="000000"/>
                          <w:sz w:val="21"/>
                          <w:szCs w:val="21"/>
                        </w:rPr>
                        <w:t>Spearman’s correlation coefficient (r) = 0.49, p=0.0012</w:t>
                      </w:r>
                    </w:p>
                  </w:txbxContent>
                </v:textbox>
                <w10:wrap type="square" anchorx="margin"/>
              </v:shape>
            </w:pict>
          </mc:Fallback>
        </mc:AlternateContent>
      </w:r>
      <w:r w:rsidR="00625EE3" w:rsidRPr="00CD6863">
        <w:rPr>
          <w:noProof/>
          <w:lang w:eastAsia="en-GB"/>
        </w:rPr>
        <mc:AlternateContent>
          <mc:Choice Requires="wps">
            <w:drawing>
              <wp:anchor distT="45720" distB="45720" distL="114300" distR="114300" simplePos="0" relativeHeight="251661312" behindDoc="0" locked="0" layoutInCell="1" allowOverlap="1" wp14:anchorId="625F41DE" wp14:editId="2F319839">
                <wp:simplePos x="0" y="0"/>
                <wp:positionH relativeFrom="margin">
                  <wp:posOffset>-344170</wp:posOffset>
                </wp:positionH>
                <wp:positionV relativeFrom="paragraph">
                  <wp:posOffset>8346440</wp:posOffset>
                </wp:positionV>
                <wp:extent cx="6631305" cy="796925"/>
                <wp:effectExtent l="0" t="0" r="17145" b="22225"/>
                <wp:wrapSquare wrapText="bothSides"/>
                <wp:docPr id="3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31305" cy="796925"/>
                        </a:xfrm>
                        <a:prstGeom prst="rect">
                          <a:avLst/>
                        </a:prstGeom>
                        <a:solidFill>
                          <a:srgbClr val="FFFFFF"/>
                        </a:solidFill>
                        <a:ln w="9525">
                          <a:solidFill>
                            <a:srgbClr val="000000"/>
                          </a:solidFill>
                          <a:miter lim="800000"/>
                          <a:headEnd/>
                          <a:tailEnd/>
                        </a:ln>
                      </wps:spPr>
                      <wps:txbx>
                        <w:txbxContent>
                          <w:p w14:paraId="18B875DF" w14:textId="119110F7" w:rsidR="00972546" w:rsidRPr="00B83806" w:rsidRDefault="00972546" w:rsidP="00B83806">
                            <w:pPr>
                              <w:autoSpaceDE w:val="0"/>
                              <w:autoSpaceDN w:val="0"/>
                              <w:adjustRightInd w:val="0"/>
                              <w:spacing w:after="0" w:line="240" w:lineRule="auto"/>
                              <w:rPr>
                                <w:b/>
                                <w:bCs/>
                              </w:rPr>
                            </w:pPr>
                            <w:r w:rsidRPr="00B83806">
                              <w:rPr>
                                <w:b/>
                                <w:bCs/>
                              </w:rPr>
                              <w:t xml:space="preserve">Figure </w:t>
                            </w:r>
                            <w:r w:rsidR="00653C54">
                              <w:rPr>
                                <w:b/>
                                <w:bCs/>
                              </w:rPr>
                              <w:t>5</w:t>
                            </w:r>
                            <w:r w:rsidRPr="00B83806">
                              <w:rPr>
                                <w:b/>
                                <w:bCs/>
                              </w:rPr>
                              <w:t xml:space="preserve">: </w:t>
                            </w:r>
                          </w:p>
                          <w:p w14:paraId="778EAE2C" w14:textId="77777777" w:rsidR="00972546" w:rsidRDefault="00972546" w:rsidP="00B83806">
                            <w:pPr>
                              <w:autoSpaceDE w:val="0"/>
                              <w:autoSpaceDN w:val="0"/>
                              <w:adjustRightInd w:val="0"/>
                              <w:spacing w:after="0" w:line="240" w:lineRule="auto"/>
                              <w:rPr>
                                <w:rFonts w:cstheme="minorHAnsi"/>
                                <w:sz w:val="21"/>
                                <w:szCs w:val="21"/>
                                <w:lang w:val="en-US"/>
                              </w:rPr>
                            </w:pPr>
                            <w:r w:rsidRPr="00B83806">
                              <w:rPr>
                                <w:rFonts w:cstheme="minorHAnsi"/>
                                <w:sz w:val="21"/>
                                <w:szCs w:val="21"/>
                                <w:lang w:val="en-US"/>
                              </w:rPr>
                              <w:t xml:space="preserve">Scatter graph demonstrating positive correlation between the size of the </w:t>
                            </w:r>
                            <w:proofErr w:type="spellStart"/>
                            <w:r w:rsidRPr="00B83806">
                              <w:rPr>
                                <w:rFonts w:cstheme="minorHAnsi"/>
                                <w:sz w:val="21"/>
                                <w:szCs w:val="21"/>
                                <w:lang w:val="en-US"/>
                              </w:rPr>
                              <w:t>fibrothecoma</w:t>
                            </w:r>
                            <w:proofErr w:type="spellEnd"/>
                            <w:r w:rsidRPr="00B83806">
                              <w:rPr>
                                <w:rFonts w:cstheme="minorHAnsi"/>
                                <w:sz w:val="21"/>
                                <w:szCs w:val="21"/>
                                <w:lang w:val="en-US"/>
                              </w:rPr>
                              <w:t xml:space="preserve"> </w:t>
                            </w:r>
                            <w:proofErr w:type="spellStart"/>
                            <w:r w:rsidRPr="00B83806">
                              <w:rPr>
                                <w:rFonts w:cstheme="minorHAnsi"/>
                                <w:sz w:val="21"/>
                                <w:szCs w:val="21"/>
                                <w:lang w:val="en-US"/>
                              </w:rPr>
                              <w:t>tumour</w:t>
                            </w:r>
                            <w:proofErr w:type="spellEnd"/>
                            <w:r w:rsidRPr="00B83806">
                              <w:rPr>
                                <w:rFonts w:cstheme="minorHAnsi"/>
                                <w:sz w:val="21"/>
                                <w:szCs w:val="21"/>
                                <w:lang w:val="en-US"/>
                              </w:rPr>
                              <w:t xml:space="preserve"> and its tendency to adopt a more cystic structural configuration.</w:t>
                            </w:r>
                            <w:r>
                              <w:rPr>
                                <w:rFonts w:cstheme="minorHAnsi"/>
                                <w:sz w:val="21"/>
                                <w:szCs w:val="21"/>
                                <w:lang w:val="en-US"/>
                              </w:rPr>
                              <w:t xml:space="preserve"> </w:t>
                            </w:r>
                          </w:p>
                          <w:p w14:paraId="002B1BF9" w14:textId="76E61328" w:rsidR="00972546" w:rsidRPr="00625EE3" w:rsidRDefault="00972546" w:rsidP="00B83806">
                            <w:pPr>
                              <w:autoSpaceDE w:val="0"/>
                              <w:autoSpaceDN w:val="0"/>
                              <w:adjustRightInd w:val="0"/>
                              <w:spacing w:after="0" w:line="240" w:lineRule="auto"/>
                              <w:rPr>
                                <w:rFonts w:cstheme="minorHAnsi"/>
                                <w:sz w:val="21"/>
                                <w:szCs w:val="21"/>
                                <w:lang w:val="en-US"/>
                              </w:rPr>
                            </w:pPr>
                            <w:r w:rsidRPr="00625EE3">
                              <w:rPr>
                                <w:rFonts w:ascii="Calibri" w:eastAsia="Times New Roman" w:hAnsi="Calibri" w:cs="Calibri"/>
                                <w:color w:val="000000"/>
                                <w:sz w:val="21"/>
                                <w:szCs w:val="21"/>
                              </w:rPr>
                              <w:t>Spearman’s correlation coefficient (r) = 0.66, p&lt;0.001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25F41DE" id="_x0000_s1037" type="#_x0000_t202" style="position:absolute;margin-left:-27.1pt;margin-top:657.2pt;width:522.15pt;height:62.75pt;z-index:2516613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">
                <v:textbox>
                  <w:txbxContent>
                    <w:p w14:paraId="18B875DF" w14:textId="119110F7" w:rsidR="00972546" w:rsidRPr="00B83806" w:rsidRDefault="00972546" w:rsidP="00B83806">
                      <w:pPr>
                        <w:autoSpaceDE w:val="0"/>
                        <w:autoSpaceDN w:val="0"/>
                        <w:adjustRightInd w:val="0"/>
                        <w:spacing w:after="0" w:line="240" w:lineRule="auto"/>
                        <w:rPr>
                          <w:b/>
                          <w:bCs/>
                        </w:rPr>
                      </w:pPr>
                      <w:r w:rsidRPr="00B83806">
                        <w:rPr>
                          <w:b/>
                          <w:bCs/>
                        </w:rPr>
                        <w:t xml:space="preserve">Figure </w:t>
                      </w:r>
                      <w:r w:rsidR="00653C54">
                        <w:rPr>
                          <w:b/>
                          <w:bCs/>
                        </w:rPr>
                        <w:t>5</w:t>
                      </w:r>
                      <w:r w:rsidRPr="00B83806">
                        <w:rPr>
                          <w:b/>
                          <w:bCs/>
                        </w:rPr>
                        <w:t xml:space="preserve">: </w:t>
                      </w:r>
                    </w:p>
                    <w:p w14:paraId="778EAE2C" w14:textId="77777777" w:rsidR="00972546" w:rsidRDefault="00972546" w:rsidP="00B83806">
                      <w:pPr>
                        <w:autoSpaceDE w:val="0"/>
                        <w:autoSpaceDN w:val="0"/>
                        <w:adjustRightInd w:val="0"/>
                        <w:spacing w:after="0" w:line="240" w:lineRule="auto"/>
                        <w:rPr>
                          <w:rFonts w:cstheme="minorHAnsi"/>
                          <w:sz w:val="21"/>
                          <w:szCs w:val="21"/>
                          <w:lang w:val="en-US"/>
                        </w:rPr>
                      </w:pPr>
                      <w:r w:rsidRPr="00B83806">
                        <w:rPr>
                          <w:rFonts w:cstheme="minorHAnsi"/>
                          <w:sz w:val="21"/>
                          <w:szCs w:val="21"/>
                          <w:lang w:val="en-US"/>
                        </w:rPr>
                        <w:t xml:space="preserve">Scatter graph demonstrating positive correlation between the size of the </w:t>
                      </w:r>
                      <w:proofErr w:type="spellStart"/>
                      <w:r w:rsidRPr="00B83806">
                        <w:rPr>
                          <w:rFonts w:cstheme="minorHAnsi"/>
                          <w:sz w:val="21"/>
                          <w:szCs w:val="21"/>
                          <w:lang w:val="en-US"/>
                        </w:rPr>
                        <w:t>fibrothecoma</w:t>
                      </w:r>
                      <w:proofErr w:type="spellEnd"/>
                      <w:r w:rsidRPr="00B83806">
                        <w:rPr>
                          <w:rFonts w:cstheme="minorHAnsi"/>
                          <w:sz w:val="21"/>
                          <w:szCs w:val="21"/>
                          <w:lang w:val="en-US"/>
                        </w:rPr>
                        <w:t xml:space="preserve"> </w:t>
                      </w:r>
                      <w:proofErr w:type="spellStart"/>
                      <w:r w:rsidRPr="00B83806">
                        <w:rPr>
                          <w:rFonts w:cstheme="minorHAnsi"/>
                          <w:sz w:val="21"/>
                          <w:szCs w:val="21"/>
                          <w:lang w:val="en-US"/>
                        </w:rPr>
                        <w:t>tumour</w:t>
                      </w:r>
                      <w:proofErr w:type="spellEnd"/>
                      <w:r w:rsidRPr="00B83806">
                        <w:rPr>
                          <w:rFonts w:cstheme="minorHAnsi"/>
                          <w:sz w:val="21"/>
                          <w:szCs w:val="21"/>
                          <w:lang w:val="en-US"/>
                        </w:rPr>
                        <w:t xml:space="preserve"> and its tendency to adopt a more cystic structural configuration.</w:t>
                      </w:r>
                      <w:r>
                        <w:rPr>
                          <w:rFonts w:cstheme="minorHAnsi"/>
                          <w:sz w:val="21"/>
                          <w:szCs w:val="21"/>
                          <w:lang w:val="en-US"/>
                        </w:rPr>
                        <w:t xml:space="preserve"> </w:t>
                      </w:r>
                    </w:p>
                    <w:p w14:paraId="002B1BF9" w14:textId="76E61328" w:rsidR="00972546" w:rsidRPr="00625EE3" w:rsidRDefault="00972546" w:rsidP="00B83806">
                      <w:pPr>
                        <w:autoSpaceDE w:val="0"/>
                        <w:autoSpaceDN w:val="0"/>
                        <w:adjustRightInd w:val="0"/>
                        <w:spacing w:after="0" w:line="240" w:lineRule="auto"/>
                        <w:rPr>
                          <w:rFonts w:cstheme="minorHAnsi"/>
                          <w:sz w:val="21"/>
                          <w:szCs w:val="21"/>
                          <w:lang w:val="en-US"/>
                        </w:rPr>
                      </w:pPr>
                      <w:r w:rsidRPr="00625EE3">
                        <w:rPr>
                          <w:rFonts w:ascii="Calibri" w:eastAsia="Times New Roman" w:hAnsi="Calibri" w:cs="Calibri"/>
                          <w:color w:val="000000"/>
                          <w:sz w:val="21"/>
                          <w:szCs w:val="21"/>
                        </w:rPr>
                        <w:t>Spearman’s correlation coefficient (r) = 0.66, p&lt;0.001</w:t>
                      </w:r>
                    </w:p>
                  </w:txbxContent>
                </v:textbox>
                <w10:wrap type="square" anchorx="margin"/>
              </v:shape>
            </w:pict>
          </mc:Fallback>
        </mc:AlternateContent>
      </w:r>
      <w:r w:rsidR="00625EE3" w:rsidRPr="00CD6863">
        <w:rPr>
          <w:noProof/>
          <w:lang w:eastAsia="en-GB"/>
        </w:rPr>
        <w:drawing>
          <wp:anchor distT="0" distB="0" distL="114300" distR="114300" simplePos="0" relativeHeight="251664384" behindDoc="0" locked="0" layoutInCell="1" allowOverlap="1" wp14:anchorId="20BC2D6D" wp14:editId="1B29CB25">
            <wp:simplePos x="0" y="0"/>
            <wp:positionH relativeFrom="column">
              <wp:posOffset>-339725</wp:posOffset>
            </wp:positionH>
            <wp:positionV relativeFrom="paragraph">
              <wp:posOffset>-2540</wp:posOffset>
            </wp:positionV>
            <wp:extent cx="6639560" cy="3509010"/>
            <wp:effectExtent l="0" t="0" r="27940" b="15240"/>
            <wp:wrapSquare wrapText="bothSides"/>
            <wp:docPr id="43" name="Chart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14:sizeRelH relativeFrom="page">
              <wp14:pctWidth>0</wp14:pctWidth>
            </wp14:sizeRelH>
            <wp14:sizeRelV relativeFrom="page">
              <wp14:pctHeight>0</wp14:pctHeight>
            </wp14:sizeRelV>
          </wp:anchor>
        </w:drawing>
      </w:r>
      <w:r w:rsidR="00EB579D" w:rsidRPr="00CD6863">
        <w:rPr>
          <w:noProof/>
          <w:lang w:eastAsia="en-GB"/>
        </w:rPr>
        <mc:AlternateContent>
          <mc:Choice Requires="wps">
            <w:drawing>
              <wp:anchor distT="0" distB="0" distL="114300" distR="114300" simplePos="0" relativeHeight="251666432" behindDoc="0" locked="0" layoutInCell="1" allowOverlap="1" wp14:anchorId="7660EB6C" wp14:editId="2D62FCB8">
                <wp:simplePos x="0" y="0"/>
                <wp:positionH relativeFrom="column">
                  <wp:posOffset>4992130</wp:posOffset>
                </wp:positionH>
                <wp:positionV relativeFrom="paragraph">
                  <wp:posOffset>-2353894</wp:posOffset>
                </wp:positionV>
                <wp:extent cx="1089419" cy="980784"/>
                <wp:effectExtent l="0" t="0" r="15875" b="10160"/>
                <wp:wrapNone/>
                <wp:docPr id="44" name="TextBox 1"/>
                <wp:cNvGraphicFramePr/>
                <a:graphic xmlns:a="http://schemas.openxmlformats.org/drawingml/2006/main">
                  <a:graphicData uri="http://schemas.microsoft.com/office/word/2010/wordprocessingShape">
                    <wps:wsp>
                      <wps:cNvSpPr txBox="1"/>
                      <wps:spPr>
                        <a:xfrm>
                          <a:off x="0" y="0"/>
                          <a:ext cx="1089419" cy="980784"/>
                        </a:xfrm>
                        <a:prstGeom prst="rect">
                          <a:avLst/>
                        </a:prstGeom>
                        <a:solidFill>
                          <a:schemeClr val="bg1"/>
                        </a:solidFill>
                        <a:ln w="19050">
                          <a:solidFill>
                            <a:schemeClr val="tx1"/>
                          </a:solidFill>
                        </a:ln>
                      </wps:spPr>
                      <wps:txbx>
                        <w:txbxContent>
                          <w:p w14:paraId="5806FD66" w14:textId="77777777" w:rsidR="00972546" w:rsidRPr="00EB579D" w:rsidRDefault="00972546" w:rsidP="008C495D">
                            <w:pPr>
                              <w:pStyle w:val="NormalWeb"/>
                              <w:spacing w:before="0" w:beforeAutospacing="0" w:after="0" w:afterAutospacing="0"/>
                              <w:rPr>
                                <w:sz w:val="28"/>
                              </w:rPr>
                            </w:pPr>
                            <w:r w:rsidRPr="00EB579D">
                              <w:rPr>
                                <w:rFonts w:asciiTheme="minorHAnsi" w:hAnsi="Calibri" w:cstheme="minorBidi"/>
                                <w:b/>
                                <w:bCs/>
                                <w:sz w:val="14"/>
                                <w:szCs w:val="12"/>
                                <w:u w:val="single"/>
                              </w:rPr>
                              <w:t>Structural Density Legend (Y-Axis):</w:t>
                            </w:r>
                          </w:p>
                          <w:p w14:paraId="1F340F91" w14:textId="77777777" w:rsidR="00972546" w:rsidRPr="00EB579D" w:rsidRDefault="00972546" w:rsidP="008C495D">
                            <w:pPr>
                              <w:pStyle w:val="NormalWeb"/>
                              <w:spacing w:before="0" w:beforeAutospacing="0" w:after="0" w:afterAutospacing="0"/>
                              <w:rPr>
                                <w:sz w:val="28"/>
                              </w:rPr>
                            </w:pPr>
                            <w:r w:rsidRPr="00EB579D">
                              <w:rPr>
                                <w:rFonts w:asciiTheme="minorHAnsi" w:hAnsi="Calibri" w:cstheme="minorBidi"/>
                                <w:sz w:val="14"/>
                                <w:szCs w:val="12"/>
                              </w:rPr>
                              <w:t xml:space="preserve">1 - Purely Solid </w:t>
                            </w:r>
                          </w:p>
                          <w:p w14:paraId="2B45FB87" w14:textId="19D07398" w:rsidR="00972546" w:rsidRPr="00EB579D" w:rsidRDefault="00972546" w:rsidP="008C495D">
                            <w:pPr>
                              <w:pStyle w:val="NormalWeb"/>
                              <w:spacing w:before="0" w:beforeAutospacing="0" w:after="0" w:afterAutospacing="0"/>
                              <w:rPr>
                                <w:sz w:val="28"/>
                              </w:rPr>
                            </w:pPr>
                            <w:r w:rsidRPr="00EB579D">
                              <w:rPr>
                                <w:rFonts w:asciiTheme="minorHAnsi" w:hAnsi="Calibri" w:cstheme="minorBidi"/>
                                <w:sz w:val="14"/>
                                <w:szCs w:val="12"/>
                              </w:rPr>
                              <w:t>2- Predominantly Solid</w:t>
                            </w:r>
                          </w:p>
                          <w:p w14:paraId="36CF3951" w14:textId="77777777" w:rsidR="00972546" w:rsidRPr="00EB579D" w:rsidRDefault="00972546" w:rsidP="008C495D">
                            <w:pPr>
                              <w:pStyle w:val="NormalWeb"/>
                              <w:spacing w:before="0" w:beforeAutospacing="0" w:after="0" w:afterAutospacing="0"/>
                              <w:rPr>
                                <w:sz w:val="28"/>
                              </w:rPr>
                            </w:pPr>
                            <w:r w:rsidRPr="00EB579D">
                              <w:rPr>
                                <w:rFonts w:asciiTheme="minorHAnsi" w:hAnsi="Calibri" w:cstheme="minorBidi"/>
                                <w:sz w:val="14"/>
                                <w:szCs w:val="12"/>
                              </w:rPr>
                              <w:t>3 - Mixed Solid and Cystic</w:t>
                            </w:r>
                          </w:p>
                          <w:p w14:paraId="46D6B902" w14:textId="73DB5DF8" w:rsidR="00972546" w:rsidRPr="00EB579D" w:rsidRDefault="00972546" w:rsidP="008C495D">
                            <w:pPr>
                              <w:pStyle w:val="NormalWeb"/>
                              <w:spacing w:before="0" w:beforeAutospacing="0" w:after="0" w:afterAutospacing="0"/>
                              <w:rPr>
                                <w:sz w:val="28"/>
                              </w:rPr>
                            </w:pPr>
                            <w:r w:rsidRPr="00EB579D">
                              <w:rPr>
                                <w:rFonts w:asciiTheme="minorHAnsi" w:hAnsi="Calibri" w:cstheme="minorBidi"/>
                                <w:sz w:val="14"/>
                                <w:szCs w:val="12"/>
                              </w:rPr>
                              <w:t xml:space="preserve">4 - </w:t>
                            </w:r>
                            <w:r w:rsidR="00653C54" w:rsidRPr="00EB579D">
                              <w:rPr>
                                <w:rFonts w:asciiTheme="minorHAnsi" w:hAnsi="Calibri" w:cstheme="minorBidi"/>
                                <w:sz w:val="14"/>
                                <w:szCs w:val="12"/>
                              </w:rPr>
                              <w:t>Predominately</w:t>
                            </w:r>
                            <w:r w:rsidRPr="00EB579D">
                              <w:rPr>
                                <w:rFonts w:asciiTheme="minorHAnsi" w:hAnsi="Calibri" w:cstheme="minorBidi"/>
                                <w:sz w:val="14"/>
                                <w:szCs w:val="12"/>
                              </w:rPr>
                              <w:t xml:space="preserve"> Cystic</w:t>
                            </w:r>
                          </w:p>
                          <w:p w14:paraId="368460BD" w14:textId="77777777" w:rsidR="00972546" w:rsidRPr="00EB579D" w:rsidRDefault="00972546" w:rsidP="008C495D">
                            <w:pPr>
                              <w:pStyle w:val="NormalWeb"/>
                              <w:spacing w:before="0" w:beforeAutospacing="0" w:after="0" w:afterAutospacing="0"/>
                              <w:rPr>
                                <w:sz w:val="28"/>
                              </w:rPr>
                            </w:pPr>
                            <w:r w:rsidRPr="00EB579D">
                              <w:rPr>
                                <w:rFonts w:asciiTheme="minorHAnsi" w:hAnsi="Calibri" w:cstheme="minorBidi"/>
                                <w:sz w:val="14"/>
                                <w:szCs w:val="12"/>
                              </w:rPr>
                              <w:t>5 - Purely Cystic</w:t>
                            </w:r>
                          </w:p>
                        </w:txbxContent>
                      </wps:txbx>
                      <wps:bodyPr vertOverflow="clip" wrap="square" rtlCol="0">
                        <a:noAutofit/>
                      </wps:bodyPr>
                    </wps:wsp>
                  </a:graphicData>
                </a:graphic>
                <wp14:sizeRelH relativeFrom="margin">
                  <wp14:pctWidth>0</wp14:pctWidth>
                </wp14:sizeRelH>
                <wp14:sizeRelV relativeFrom="margin">
                  <wp14:pctHeight>0</wp14:pctHeight>
                </wp14:sizeRelV>
              </wp:anchor>
            </w:drawing>
          </mc:Choice>
          <mc:Fallback>
            <w:pict>
              <v:shape w14:anchorId="7660EB6C" id="TextBox 1" o:spid="_x0000_s1038" type="#_x0000_t202" style="position:absolute;margin-left:393.1pt;margin-top:-185.35pt;width:85.8pt;height:77.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" fillcolor="white [3212]" strokecolor="black [3213]" strokeweight="1.5pt">
                <v:textbox>
                  <w:txbxContent>
                    <w:p w14:paraId="5806FD66" w14:textId="77777777" w:rsidR="00972546" w:rsidRPr="00EB579D" w:rsidRDefault="00972546" w:rsidP="008C495D">
                      <w:pPr>
                        <w:pStyle w:val="NormalWeb"/>
                        <w:spacing w:before="0" w:beforeAutospacing="0" w:after="0" w:afterAutospacing="0"/>
                        <w:rPr>
                          <w:sz w:val="28"/>
                        </w:rPr>
                      </w:pPr>
                      <w:r w:rsidRPr="00EB579D">
                        <w:rPr>
                          <w:rFonts w:asciiTheme="minorHAnsi" w:hAnsi="Calibri" w:cstheme="minorBidi"/>
                          <w:b/>
                          <w:bCs/>
                          <w:sz w:val="14"/>
                          <w:szCs w:val="12"/>
                          <w:u w:val="single"/>
                        </w:rPr>
                        <w:t>Structural Density Legend (Y-Axis):</w:t>
                      </w:r>
                    </w:p>
                    <w:p w14:paraId="1F340F91" w14:textId="77777777" w:rsidR="00972546" w:rsidRPr="00EB579D" w:rsidRDefault="00972546" w:rsidP="008C495D">
                      <w:pPr>
                        <w:pStyle w:val="NormalWeb"/>
                        <w:spacing w:before="0" w:beforeAutospacing="0" w:after="0" w:afterAutospacing="0"/>
                        <w:rPr>
                          <w:sz w:val="28"/>
                        </w:rPr>
                      </w:pPr>
                      <w:r w:rsidRPr="00EB579D">
                        <w:rPr>
                          <w:rFonts w:asciiTheme="minorHAnsi" w:hAnsi="Calibri" w:cstheme="minorBidi"/>
                          <w:sz w:val="14"/>
                          <w:szCs w:val="12"/>
                        </w:rPr>
                        <w:t xml:space="preserve">1 - Purely Solid </w:t>
                      </w:r>
                    </w:p>
                    <w:p w14:paraId="2B45FB87" w14:textId="19D07398" w:rsidR="00972546" w:rsidRPr="00EB579D" w:rsidRDefault="00972546" w:rsidP="008C495D">
                      <w:pPr>
                        <w:pStyle w:val="NormalWeb"/>
                        <w:spacing w:before="0" w:beforeAutospacing="0" w:after="0" w:afterAutospacing="0"/>
                        <w:rPr>
                          <w:sz w:val="28"/>
                        </w:rPr>
                      </w:pPr>
                      <w:r w:rsidRPr="00EB579D">
                        <w:rPr>
                          <w:rFonts w:asciiTheme="minorHAnsi" w:hAnsi="Calibri" w:cstheme="minorBidi"/>
                          <w:sz w:val="14"/>
                          <w:szCs w:val="12"/>
                        </w:rPr>
                        <w:t>2- Predominantly Solid</w:t>
                      </w:r>
                    </w:p>
                    <w:p w14:paraId="36CF3951" w14:textId="77777777" w:rsidR="00972546" w:rsidRPr="00EB579D" w:rsidRDefault="00972546" w:rsidP="008C495D">
                      <w:pPr>
                        <w:pStyle w:val="NormalWeb"/>
                        <w:spacing w:before="0" w:beforeAutospacing="0" w:after="0" w:afterAutospacing="0"/>
                        <w:rPr>
                          <w:sz w:val="28"/>
                        </w:rPr>
                      </w:pPr>
                      <w:r w:rsidRPr="00EB579D">
                        <w:rPr>
                          <w:rFonts w:asciiTheme="minorHAnsi" w:hAnsi="Calibri" w:cstheme="minorBidi"/>
                          <w:sz w:val="14"/>
                          <w:szCs w:val="12"/>
                        </w:rPr>
                        <w:t>3 - Mixed Solid and Cystic</w:t>
                      </w:r>
                    </w:p>
                    <w:p w14:paraId="46D6B902" w14:textId="73DB5DF8" w:rsidR="00972546" w:rsidRPr="00EB579D" w:rsidRDefault="00972546" w:rsidP="008C495D">
                      <w:pPr>
                        <w:pStyle w:val="NormalWeb"/>
                        <w:spacing w:before="0" w:beforeAutospacing="0" w:after="0" w:afterAutospacing="0"/>
                        <w:rPr>
                          <w:sz w:val="28"/>
                        </w:rPr>
                      </w:pPr>
                      <w:r w:rsidRPr="00EB579D">
                        <w:rPr>
                          <w:rFonts w:asciiTheme="minorHAnsi" w:hAnsi="Calibri" w:cstheme="minorBidi"/>
                          <w:sz w:val="14"/>
                          <w:szCs w:val="12"/>
                        </w:rPr>
                        <w:t xml:space="preserve">4 - </w:t>
                      </w:r>
                      <w:r w:rsidR="00653C54" w:rsidRPr="00EB579D">
                        <w:rPr>
                          <w:rFonts w:asciiTheme="minorHAnsi" w:hAnsi="Calibri" w:cstheme="minorBidi"/>
                          <w:sz w:val="14"/>
                          <w:szCs w:val="12"/>
                        </w:rPr>
                        <w:t>Predominately</w:t>
                      </w:r>
                      <w:r w:rsidRPr="00EB579D">
                        <w:rPr>
                          <w:rFonts w:asciiTheme="minorHAnsi" w:hAnsi="Calibri" w:cstheme="minorBidi"/>
                          <w:sz w:val="14"/>
                          <w:szCs w:val="12"/>
                        </w:rPr>
                        <w:t xml:space="preserve"> Cystic</w:t>
                      </w:r>
                    </w:p>
                    <w:p w14:paraId="368460BD" w14:textId="77777777" w:rsidR="00972546" w:rsidRPr="00EB579D" w:rsidRDefault="00972546" w:rsidP="008C495D">
                      <w:pPr>
                        <w:pStyle w:val="NormalWeb"/>
                        <w:spacing w:before="0" w:beforeAutospacing="0" w:after="0" w:afterAutospacing="0"/>
                        <w:rPr>
                          <w:sz w:val="28"/>
                        </w:rPr>
                      </w:pPr>
                      <w:r w:rsidRPr="00EB579D">
                        <w:rPr>
                          <w:rFonts w:asciiTheme="minorHAnsi" w:hAnsi="Calibri" w:cstheme="minorBidi"/>
                          <w:sz w:val="14"/>
                          <w:szCs w:val="12"/>
                        </w:rPr>
                        <w:t>5 - Purely Cystic</w:t>
                      </w:r>
                    </w:p>
                  </w:txbxContent>
                </v:textbox>
              </v:shape>
            </w:pict>
          </mc:Fallback>
        </mc:AlternateContent>
      </w:r>
      <w:r w:rsidR="008C495D" w:rsidRPr="00CD6863">
        <w:rPr>
          <w:noProof/>
          <w:lang w:eastAsia="en-GB"/>
        </w:rPr>
        <w:drawing>
          <wp:anchor distT="0" distB="0" distL="114300" distR="114300" simplePos="0" relativeHeight="251665408" behindDoc="0" locked="0" layoutInCell="1" allowOverlap="1" wp14:anchorId="30C06CB4" wp14:editId="4985F41D">
            <wp:simplePos x="0" y="0"/>
            <wp:positionH relativeFrom="column">
              <wp:posOffset>-346075</wp:posOffset>
            </wp:positionH>
            <wp:positionV relativeFrom="paragraph">
              <wp:posOffset>4695190</wp:posOffset>
            </wp:positionV>
            <wp:extent cx="6631305" cy="3608070"/>
            <wp:effectExtent l="0" t="0" r="17145" b="11430"/>
            <wp:wrapSquare wrapText="bothSides"/>
            <wp:docPr id="45" name="Chart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14:sizeRelH relativeFrom="page">
              <wp14:pctWidth>0</wp14:pctWidth>
            </wp14:sizeRelH>
            <wp14:sizeRelV relativeFrom="page">
              <wp14:pctHeight>0</wp14:pctHeight>
            </wp14:sizeRelV>
          </wp:anchor>
        </w:drawing>
      </w:r>
      <w:r w:rsidR="00B83806" w:rsidRPr="00CD6863">
        <w:rPr>
          <w:b/>
        </w:rPr>
        <w:br w:type="page"/>
      </w:r>
    </w:p>
    <w:p w14:paraId="2BD429D2" w14:textId="7CBD50F8" w:rsidR="00575F67" w:rsidRPr="00CD6863" w:rsidRDefault="00E8794E" w:rsidP="00575F67">
      <w:pPr>
        <w:rPr>
          <w:b/>
        </w:rPr>
      </w:pPr>
      <w:r w:rsidRPr="00CD6863">
        <w:rPr>
          <w:noProof/>
          <w:lang w:eastAsia="en-GB"/>
        </w:rPr>
        <w:lastRenderedPageBreak/>
        <mc:AlternateContent>
          <mc:Choice Requires="wps">
            <w:drawing>
              <wp:anchor distT="45720" distB="45720" distL="114300" distR="114300" simplePos="0" relativeHeight="251648000" behindDoc="0" locked="0" layoutInCell="1" allowOverlap="1" wp14:anchorId="5790C2F2" wp14:editId="32F2CB23">
                <wp:simplePos x="0" y="0"/>
                <wp:positionH relativeFrom="column">
                  <wp:posOffset>-20955</wp:posOffset>
                </wp:positionH>
                <wp:positionV relativeFrom="paragraph">
                  <wp:posOffset>5256530</wp:posOffset>
                </wp:positionV>
                <wp:extent cx="5939155" cy="294005"/>
                <wp:effectExtent l="0" t="0" r="23495" b="10795"/>
                <wp:wrapSquare wrapText="bothSides"/>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9155" cy="294005"/>
                        </a:xfrm>
                        <a:prstGeom prst="rect">
                          <a:avLst/>
                        </a:prstGeom>
                        <a:solidFill>
                          <a:srgbClr val="FFFFFF"/>
                        </a:solidFill>
                        <a:ln w="9525">
                          <a:solidFill>
                            <a:srgbClr val="000000"/>
                          </a:solidFill>
                          <a:miter lim="800000"/>
                          <a:headEnd/>
                          <a:tailEnd/>
                        </a:ln>
                      </wps:spPr>
                      <wps:txbx>
                        <w:txbxContent>
                          <w:p w14:paraId="1E485921" w14:textId="53AC476C" w:rsidR="00972546" w:rsidRPr="00E8794E" w:rsidRDefault="00972546" w:rsidP="00E8794E">
                            <w:pPr>
                              <w:rPr>
                                <w:bCs/>
                                <w:color w:val="FF0000"/>
                              </w:rPr>
                            </w:pPr>
                            <w:r w:rsidRPr="00675B32">
                              <w:rPr>
                                <w:b/>
                              </w:rPr>
                              <w:t xml:space="preserve">Table </w:t>
                            </w:r>
                            <w:r>
                              <w:rPr>
                                <w:b/>
                              </w:rPr>
                              <w:t>4</w:t>
                            </w:r>
                            <w:r w:rsidRPr="00E8794E">
                              <w:rPr>
                                <w:bCs/>
                              </w:rPr>
                              <w:t xml:space="preserve"> – CT Features demonstrated in ovarian </w:t>
                            </w:r>
                            <w:proofErr w:type="spellStart"/>
                            <w:r w:rsidRPr="00E8794E">
                              <w:rPr>
                                <w:bCs/>
                              </w:rPr>
                              <w:t>endometrioids</w:t>
                            </w:r>
                            <w:proofErr w:type="spellEnd"/>
                          </w:p>
                          <w:p w14:paraId="1FCD8BC2" w14:textId="5DDABC67" w:rsidR="00972546" w:rsidRDefault="0097254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790C2F2" id="_x0000_s1039" type="#_x0000_t202" style="position:absolute;margin-left:-1.65pt;margin-top:413.9pt;width:467.65pt;height:23.15pt;z-index:2516480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">
                <v:textbox>
                  <w:txbxContent>
                    <w:p w14:paraId="1E485921" w14:textId="53AC476C" w:rsidR="00972546" w:rsidRPr="00E8794E" w:rsidRDefault="00972546" w:rsidP="00E8794E">
                      <w:pPr>
                        <w:rPr>
                          <w:bCs/>
                          <w:color w:val="FF0000"/>
                        </w:rPr>
                      </w:pPr>
                      <w:r w:rsidRPr="00675B32">
                        <w:rPr>
                          <w:b/>
                        </w:rPr>
                        <w:t xml:space="preserve">Table </w:t>
                      </w:r>
                      <w:r>
                        <w:rPr>
                          <w:b/>
                        </w:rPr>
                        <w:t>4</w:t>
                      </w:r>
                      <w:r w:rsidRPr="00E8794E">
                        <w:rPr>
                          <w:bCs/>
                        </w:rPr>
                        <w:t xml:space="preserve"> – CT Features demonstrated in ovarian </w:t>
                      </w:r>
                      <w:proofErr w:type="spellStart"/>
                      <w:r w:rsidRPr="00E8794E">
                        <w:rPr>
                          <w:bCs/>
                        </w:rPr>
                        <w:t>endometrioids</w:t>
                      </w:r>
                      <w:proofErr w:type="spellEnd"/>
                    </w:p>
                    <w:p w14:paraId="1FCD8BC2" w14:textId="5DDABC67" w:rsidR="00972546" w:rsidRDefault="00972546"/>
                  </w:txbxContent>
                </v:textbox>
                <w10:wrap type="square"/>
              </v:shape>
            </w:pict>
          </mc:Fallback>
        </mc:AlternateContent>
      </w:r>
    </w:p>
    <w:tbl>
      <w:tblPr>
        <w:tblW w:w="93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29"/>
        <w:gridCol w:w="4576"/>
      </w:tblGrid>
      <w:tr w:rsidR="008C14C7" w:rsidRPr="00CD6863" w14:paraId="6CBD787D" w14:textId="77777777" w:rsidTr="008C14C7">
        <w:trPr>
          <w:trHeight w:val="239"/>
        </w:trPr>
        <w:tc>
          <w:tcPr>
            <w:tcW w:w="9305" w:type="dxa"/>
            <w:gridSpan w:val="2"/>
            <w:tcBorders>
              <w:bottom w:val="single" w:sz="4" w:space="0" w:color="auto"/>
            </w:tcBorders>
            <w:shd w:val="clear" w:color="auto" w:fill="FFFFFF"/>
          </w:tcPr>
          <w:p w14:paraId="1F35C46E" w14:textId="7A68AF08" w:rsidR="008C14C7" w:rsidRPr="00CD6863" w:rsidRDefault="008C14C7" w:rsidP="008C14C7">
            <w:pPr>
              <w:pStyle w:val="NoSpacing"/>
              <w:rPr>
                <w:b/>
                <w:bCs/>
                <w:u w:val="single"/>
              </w:rPr>
            </w:pPr>
            <w:r w:rsidRPr="00CD6863">
              <w:rPr>
                <w:b/>
                <w:bCs/>
                <w:u w:val="single"/>
              </w:rPr>
              <w:t xml:space="preserve">Table </w:t>
            </w:r>
            <w:r w:rsidR="00B83806" w:rsidRPr="00CD6863">
              <w:rPr>
                <w:b/>
                <w:bCs/>
                <w:u w:val="single"/>
              </w:rPr>
              <w:t>4</w:t>
            </w:r>
          </w:p>
        </w:tc>
      </w:tr>
      <w:tr w:rsidR="00EE5717" w:rsidRPr="00CD6863" w14:paraId="41873BA4" w14:textId="77777777" w:rsidTr="00EB579D">
        <w:trPr>
          <w:trHeight w:val="256"/>
        </w:trPr>
        <w:tc>
          <w:tcPr>
            <w:tcW w:w="4729" w:type="dxa"/>
            <w:tcBorders>
              <w:bottom w:val="single" w:sz="4" w:space="0" w:color="auto"/>
            </w:tcBorders>
            <w:shd w:val="clear" w:color="auto" w:fill="FFFFFF"/>
          </w:tcPr>
          <w:p w14:paraId="4A153450" w14:textId="77777777" w:rsidR="00EE5717" w:rsidRPr="00CD6863" w:rsidRDefault="00EE5717" w:rsidP="008C14C7">
            <w:pPr>
              <w:pStyle w:val="NoSpacing"/>
              <w:rPr>
                <w:b/>
                <w:bCs/>
              </w:rPr>
            </w:pPr>
            <w:r w:rsidRPr="00CD6863">
              <w:rPr>
                <w:b/>
                <w:bCs/>
              </w:rPr>
              <w:t>CT Findings</w:t>
            </w:r>
          </w:p>
        </w:tc>
        <w:tc>
          <w:tcPr>
            <w:tcW w:w="4576" w:type="dxa"/>
            <w:tcBorders>
              <w:bottom w:val="single" w:sz="4" w:space="0" w:color="auto"/>
            </w:tcBorders>
            <w:shd w:val="clear" w:color="auto" w:fill="FFFFFF"/>
          </w:tcPr>
          <w:p w14:paraId="2A84BE5A" w14:textId="1FD65CD8" w:rsidR="00EE5717" w:rsidRPr="00CD6863" w:rsidRDefault="00EB579D" w:rsidP="008C14C7">
            <w:pPr>
              <w:pStyle w:val="NoSpacing"/>
              <w:rPr>
                <w:b/>
                <w:bCs/>
              </w:rPr>
            </w:pPr>
            <w:r w:rsidRPr="00CD6863">
              <w:rPr>
                <w:b/>
                <w:bCs/>
              </w:rPr>
              <w:t xml:space="preserve">Ovarian </w:t>
            </w:r>
            <w:proofErr w:type="spellStart"/>
            <w:r w:rsidRPr="00CD6863">
              <w:rPr>
                <w:b/>
                <w:bCs/>
              </w:rPr>
              <w:t>Endometrioids</w:t>
            </w:r>
            <w:proofErr w:type="spellEnd"/>
            <w:r w:rsidRPr="00CD6863">
              <w:rPr>
                <w:b/>
                <w:bCs/>
              </w:rPr>
              <w:t xml:space="preserve"> Lesions (n = 15</w:t>
            </w:r>
            <w:r w:rsidR="00EE5717" w:rsidRPr="00CD6863">
              <w:rPr>
                <w:b/>
                <w:bCs/>
              </w:rPr>
              <w:t>)</w:t>
            </w:r>
          </w:p>
        </w:tc>
      </w:tr>
      <w:tr w:rsidR="00EE5717" w:rsidRPr="00CD6863" w14:paraId="672A8969" w14:textId="77777777" w:rsidTr="008C14C7">
        <w:trPr>
          <w:trHeight w:val="284"/>
        </w:trPr>
        <w:tc>
          <w:tcPr>
            <w:tcW w:w="4729" w:type="dxa"/>
            <w:tcBorders>
              <w:bottom w:val="single" w:sz="4" w:space="0" w:color="auto"/>
            </w:tcBorders>
            <w:shd w:val="clear" w:color="auto" w:fill="auto"/>
          </w:tcPr>
          <w:p w14:paraId="7C07DE36" w14:textId="77777777" w:rsidR="00EE5717" w:rsidRPr="00CD6863" w:rsidRDefault="00EE5717" w:rsidP="008C14C7">
            <w:pPr>
              <w:pStyle w:val="NoSpacing"/>
              <w:rPr>
                <w:b/>
                <w:bCs/>
              </w:rPr>
            </w:pPr>
            <w:r w:rsidRPr="00CD6863">
              <w:rPr>
                <w:b/>
                <w:bCs/>
              </w:rPr>
              <w:t>Size - median (IQR)</w:t>
            </w:r>
          </w:p>
        </w:tc>
        <w:tc>
          <w:tcPr>
            <w:tcW w:w="4576" w:type="dxa"/>
            <w:tcBorders>
              <w:bottom w:val="single" w:sz="4" w:space="0" w:color="auto"/>
            </w:tcBorders>
            <w:shd w:val="clear" w:color="auto" w:fill="auto"/>
          </w:tcPr>
          <w:p w14:paraId="54E4C370" w14:textId="601BAAE1" w:rsidR="00EE5717" w:rsidRPr="00CD6863" w:rsidRDefault="00EB579D" w:rsidP="00EB579D">
            <w:pPr>
              <w:pStyle w:val="NoSpacing"/>
            </w:pPr>
            <w:r w:rsidRPr="00CD6863">
              <w:t>11</w:t>
            </w:r>
            <w:r w:rsidR="00EE5717" w:rsidRPr="00CD6863">
              <w:t xml:space="preserve"> (8.</w:t>
            </w:r>
            <w:r w:rsidRPr="00CD6863">
              <w:t>9</w:t>
            </w:r>
            <w:r w:rsidR="00EE5717" w:rsidRPr="00CD6863">
              <w:t>-14.</w:t>
            </w:r>
            <w:r w:rsidRPr="00CD6863">
              <w:t>6</w:t>
            </w:r>
            <w:r w:rsidR="00EE5717" w:rsidRPr="00CD6863">
              <w:t>)</w:t>
            </w:r>
          </w:p>
        </w:tc>
      </w:tr>
      <w:tr w:rsidR="00EE5717" w:rsidRPr="00CD6863" w14:paraId="426A7E39" w14:textId="77777777" w:rsidTr="008C14C7">
        <w:trPr>
          <w:trHeight w:val="284"/>
        </w:trPr>
        <w:tc>
          <w:tcPr>
            <w:tcW w:w="4729" w:type="dxa"/>
            <w:tcBorders>
              <w:top w:val="single" w:sz="4" w:space="0" w:color="auto"/>
            </w:tcBorders>
            <w:shd w:val="clear" w:color="auto" w:fill="F2F2F2"/>
          </w:tcPr>
          <w:p w14:paraId="65E6664C" w14:textId="77777777" w:rsidR="00EE5717" w:rsidRPr="00CD6863" w:rsidRDefault="00EE5717" w:rsidP="008C14C7">
            <w:pPr>
              <w:pStyle w:val="NoSpacing"/>
              <w:rPr>
                <w:b/>
                <w:bCs/>
              </w:rPr>
            </w:pPr>
            <w:r w:rsidRPr="00CD6863">
              <w:rPr>
                <w:b/>
                <w:bCs/>
              </w:rPr>
              <w:t>Shape- n(%)</w:t>
            </w:r>
          </w:p>
        </w:tc>
        <w:tc>
          <w:tcPr>
            <w:tcW w:w="4576" w:type="dxa"/>
            <w:tcBorders>
              <w:top w:val="single" w:sz="4" w:space="0" w:color="auto"/>
            </w:tcBorders>
            <w:shd w:val="clear" w:color="auto" w:fill="F2F2F2"/>
          </w:tcPr>
          <w:p w14:paraId="52EF53B1" w14:textId="77777777" w:rsidR="00EE5717" w:rsidRPr="00CD6863" w:rsidRDefault="00EE5717" w:rsidP="008C14C7">
            <w:pPr>
              <w:pStyle w:val="NoSpacing"/>
            </w:pPr>
          </w:p>
        </w:tc>
      </w:tr>
      <w:tr w:rsidR="00EE5717" w:rsidRPr="00CD6863" w14:paraId="6608B72C" w14:textId="77777777" w:rsidTr="008C14C7">
        <w:trPr>
          <w:trHeight w:val="284"/>
        </w:trPr>
        <w:tc>
          <w:tcPr>
            <w:tcW w:w="4729" w:type="dxa"/>
            <w:shd w:val="clear" w:color="auto" w:fill="F2F2F2"/>
          </w:tcPr>
          <w:p w14:paraId="0A793125" w14:textId="77777777" w:rsidR="00EE5717" w:rsidRPr="00CD6863" w:rsidRDefault="00EE5717" w:rsidP="008C14C7">
            <w:pPr>
              <w:pStyle w:val="NoSpacing"/>
            </w:pPr>
            <w:r w:rsidRPr="00CD6863">
              <w:t>Lobulated</w:t>
            </w:r>
          </w:p>
        </w:tc>
        <w:tc>
          <w:tcPr>
            <w:tcW w:w="4576" w:type="dxa"/>
            <w:shd w:val="clear" w:color="auto" w:fill="F2F2F2"/>
          </w:tcPr>
          <w:p w14:paraId="665F0326" w14:textId="057F8365" w:rsidR="00EE5717" w:rsidRPr="00CD6863" w:rsidRDefault="00EB579D" w:rsidP="00EB579D">
            <w:pPr>
              <w:pStyle w:val="NoSpacing"/>
            </w:pPr>
            <w:r w:rsidRPr="00CD6863">
              <w:t>10</w:t>
            </w:r>
            <w:r w:rsidR="00EE5717" w:rsidRPr="00CD6863">
              <w:t xml:space="preserve"> (6</w:t>
            </w:r>
            <w:r w:rsidRPr="00CD6863">
              <w:t>6</w:t>
            </w:r>
            <w:r w:rsidR="00EE5717" w:rsidRPr="00CD6863">
              <w:t>.</w:t>
            </w:r>
            <w:r w:rsidRPr="00CD6863">
              <w:t>7</w:t>
            </w:r>
            <w:r w:rsidR="00EE5717" w:rsidRPr="00CD6863">
              <w:t>%)</w:t>
            </w:r>
          </w:p>
        </w:tc>
      </w:tr>
      <w:tr w:rsidR="00EE5717" w:rsidRPr="00CD6863" w14:paraId="65162874" w14:textId="77777777" w:rsidTr="008C14C7">
        <w:trPr>
          <w:trHeight w:val="297"/>
        </w:trPr>
        <w:tc>
          <w:tcPr>
            <w:tcW w:w="4729" w:type="dxa"/>
            <w:tcBorders>
              <w:bottom w:val="single" w:sz="4" w:space="0" w:color="auto"/>
            </w:tcBorders>
            <w:shd w:val="clear" w:color="auto" w:fill="F2F2F2"/>
          </w:tcPr>
          <w:p w14:paraId="7768022D" w14:textId="77777777" w:rsidR="00EE5717" w:rsidRPr="00CD6863" w:rsidRDefault="00EE5717" w:rsidP="008C14C7">
            <w:pPr>
              <w:pStyle w:val="NoSpacing"/>
            </w:pPr>
            <w:r w:rsidRPr="00CD6863">
              <w:t>Oval</w:t>
            </w:r>
          </w:p>
        </w:tc>
        <w:tc>
          <w:tcPr>
            <w:tcW w:w="4576" w:type="dxa"/>
            <w:tcBorders>
              <w:bottom w:val="single" w:sz="4" w:space="0" w:color="auto"/>
            </w:tcBorders>
            <w:shd w:val="clear" w:color="auto" w:fill="F2F2F2"/>
          </w:tcPr>
          <w:p w14:paraId="6C286777" w14:textId="46CFF9BE" w:rsidR="00EE5717" w:rsidRPr="00CD6863" w:rsidRDefault="00EB579D" w:rsidP="008C14C7">
            <w:pPr>
              <w:pStyle w:val="NoSpacing"/>
            </w:pPr>
            <w:r w:rsidRPr="00CD6863">
              <w:t>4 (26.7</w:t>
            </w:r>
            <w:r w:rsidR="00EE5717" w:rsidRPr="00CD6863">
              <w:t>%)</w:t>
            </w:r>
          </w:p>
        </w:tc>
      </w:tr>
      <w:tr w:rsidR="00EE5717" w:rsidRPr="00CD6863" w14:paraId="50525EC6" w14:textId="77777777" w:rsidTr="008C14C7">
        <w:trPr>
          <w:trHeight w:val="284"/>
        </w:trPr>
        <w:tc>
          <w:tcPr>
            <w:tcW w:w="4729" w:type="dxa"/>
            <w:tcBorders>
              <w:bottom w:val="single" w:sz="4" w:space="0" w:color="auto"/>
            </w:tcBorders>
            <w:shd w:val="clear" w:color="auto" w:fill="F2F2F2"/>
          </w:tcPr>
          <w:p w14:paraId="1E1ADD75" w14:textId="77777777" w:rsidR="00EE5717" w:rsidRPr="00CD6863" w:rsidRDefault="00EE5717" w:rsidP="008C14C7">
            <w:pPr>
              <w:pStyle w:val="NoSpacing"/>
            </w:pPr>
            <w:r w:rsidRPr="00CD6863">
              <w:t>Round</w:t>
            </w:r>
          </w:p>
        </w:tc>
        <w:tc>
          <w:tcPr>
            <w:tcW w:w="4576" w:type="dxa"/>
            <w:tcBorders>
              <w:bottom w:val="single" w:sz="4" w:space="0" w:color="auto"/>
            </w:tcBorders>
            <w:shd w:val="clear" w:color="auto" w:fill="F2F2F2"/>
          </w:tcPr>
          <w:p w14:paraId="07AE99E3" w14:textId="37F33AFD" w:rsidR="00EE5717" w:rsidRPr="00CD6863" w:rsidRDefault="00EB579D" w:rsidP="008C14C7">
            <w:pPr>
              <w:pStyle w:val="NoSpacing"/>
            </w:pPr>
            <w:r w:rsidRPr="00CD6863">
              <w:t>1 (6.6</w:t>
            </w:r>
            <w:r w:rsidR="00EE5717" w:rsidRPr="00CD6863">
              <w:t>%)</w:t>
            </w:r>
          </w:p>
        </w:tc>
      </w:tr>
      <w:tr w:rsidR="00EE5717" w:rsidRPr="00CD6863" w14:paraId="7B7A9491" w14:textId="77777777" w:rsidTr="008C14C7">
        <w:trPr>
          <w:trHeight w:val="284"/>
        </w:trPr>
        <w:tc>
          <w:tcPr>
            <w:tcW w:w="4729" w:type="dxa"/>
            <w:tcBorders>
              <w:top w:val="single" w:sz="4" w:space="0" w:color="auto"/>
            </w:tcBorders>
            <w:shd w:val="clear" w:color="auto" w:fill="auto"/>
          </w:tcPr>
          <w:p w14:paraId="030AAC72" w14:textId="77777777" w:rsidR="00EE5717" w:rsidRPr="00CD6863" w:rsidRDefault="00EE5717" w:rsidP="008C14C7">
            <w:pPr>
              <w:pStyle w:val="NoSpacing"/>
              <w:rPr>
                <w:b/>
                <w:bCs/>
              </w:rPr>
            </w:pPr>
            <w:r w:rsidRPr="00CD6863">
              <w:rPr>
                <w:b/>
                <w:bCs/>
              </w:rPr>
              <w:t>Margins – n(%)</w:t>
            </w:r>
          </w:p>
        </w:tc>
        <w:tc>
          <w:tcPr>
            <w:tcW w:w="4576" w:type="dxa"/>
            <w:tcBorders>
              <w:top w:val="single" w:sz="4" w:space="0" w:color="auto"/>
            </w:tcBorders>
            <w:shd w:val="clear" w:color="auto" w:fill="auto"/>
          </w:tcPr>
          <w:p w14:paraId="4B865513" w14:textId="77777777" w:rsidR="00EE5717" w:rsidRPr="00CD6863" w:rsidRDefault="00EE5717" w:rsidP="008C14C7">
            <w:pPr>
              <w:pStyle w:val="NoSpacing"/>
            </w:pPr>
          </w:p>
        </w:tc>
      </w:tr>
      <w:tr w:rsidR="00EE5717" w:rsidRPr="00CD6863" w14:paraId="1350FCFA" w14:textId="77777777" w:rsidTr="008C14C7">
        <w:trPr>
          <w:trHeight w:val="284"/>
        </w:trPr>
        <w:tc>
          <w:tcPr>
            <w:tcW w:w="4729" w:type="dxa"/>
            <w:tcBorders>
              <w:bottom w:val="single" w:sz="4" w:space="0" w:color="auto"/>
            </w:tcBorders>
            <w:shd w:val="clear" w:color="auto" w:fill="auto"/>
          </w:tcPr>
          <w:p w14:paraId="28A26747" w14:textId="77777777" w:rsidR="00EE5717" w:rsidRPr="00CD6863" w:rsidRDefault="00EE5717" w:rsidP="008C14C7">
            <w:pPr>
              <w:pStyle w:val="NoSpacing"/>
            </w:pPr>
            <w:r w:rsidRPr="00CD6863">
              <w:t>Well-defined</w:t>
            </w:r>
          </w:p>
        </w:tc>
        <w:tc>
          <w:tcPr>
            <w:tcW w:w="4576" w:type="dxa"/>
            <w:tcBorders>
              <w:bottom w:val="single" w:sz="4" w:space="0" w:color="auto"/>
            </w:tcBorders>
            <w:shd w:val="clear" w:color="auto" w:fill="auto"/>
          </w:tcPr>
          <w:p w14:paraId="7960D825" w14:textId="2E66E0B8" w:rsidR="00EE5717" w:rsidRPr="00CD6863" w:rsidRDefault="00EB579D" w:rsidP="008C14C7">
            <w:pPr>
              <w:pStyle w:val="NoSpacing"/>
            </w:pPr>
            <w:r w:rsidRPr="00CD6863">
              <w:t>15</w:t>
            </w:r>
            <w:r w:rsidR="00EE5717" w:rsidRPr="00CD6863">
              <w:t xml:space="preserve"> (100%)</w:t>
            </w:r>
          </w:p>
        </w:tc>
      </w:tr>
      <w:tr w:rsidR="00EE5717" w:rsidRPr="00CD6863" w14:paraId="759F278E" w14:textId="77777777" w:rsidTr="008C14C7">
        <w:trPr>
          <w:trHeight w:val="297"/>
        </w:trPr>
        <w:tc>
          <w:tcPr>
            <w:tcW w:w="4729" w:type="dxa"/>
            <w:tcBorders>
              <w:bottom w:val="single" w:sz="4" w:space="0" w:color="auto"/>
            </w:tcBorders>
            <w:shd w:val="clear" w:color="auto" w:fill="auto"/>
          </w:tcPr>
          <w:p w14:paraId="2505CE46" w14:textId="77777777" w:rsidR="00EE5717" w:rsidRPr="00CD6863" w:rsidRDefault="00EE5717" w:rsidP="008C14C7">
            <w:pPr>
              <w:pStyle w:val="NoSpacing"/>
            </w:pPr>
            <w:r w:rsidRPr="00CD6863">
              <w:t xml:space="preserve">Ill-defined </w:t>
            </w:r>
          </w:p>
        </w:tc>
        <w:tc>
          <w:tcPr>
            <w:tcW w:w="4576" w:type="dxa"/>
            <w:tcBorders>
              <w:bottom w:val="single" w:sz="4" w:space="0" w:color="auto"/>
            </w:tcBorders>
            <w:shd w:val="clear" w:color="auto" w:fill="auto"/>
          </w:tcPr>
          <w:p w14:paraId="6AC729E5" w14:textId="77777777" w:rsidR="00EE5717" w:rsidRPr="00CD6863" w:rsidRDefault="00EE5717" w:rsidP="008C14C7">
            <w:pPr>
              <w:pStyle w:val="NoSpacing"/>
            </w:pPr>
            <w:r w:rsidRPr="00CD6863">
              <w:t>0 (0%)</w:t>
            </w:r>
          </w:p>
        </w:tc>
      </w:tr>
      <w:tr w:rsidR="00EE5717" w:rsidRPr="00CD6863" w14:paraId="774A7542" w14:textId="77777777" w:rsidTr="008C14C7">
        <w:trPr>
          <w:trHeight w:val="284"/>
        </w:trPr>
        <w:tc>
          <w:tcPr>
            <w:tcW w:w="4729" w:type="dxa"/>
            <w:tcBorders>
              <w:top w:val="single" w:sz="4" w:space="0" w:color="auto"/>
              <w:bottom w:val="single" w:sz="4" w:space="0" w:color="auto"/>
            </w:tcBorders>
            <w:shd w:val="clear" w:color="auto" w:fill="F2F2F2"/>
          </w:tcPr>
          <w:p w14:paraId="75BD6C0B" w14:textId="77777777" w:rsidR="00EE5717" w:rsidRPr="00CD6863" w:rsidRDefault="00EE5717" w:rsidP="008C14C7">
            <w:pPr>
              <w:pStyle w:val="NoSpacing"/>
              <w:rPr>
                <w:b/>
                <w:bCs/>
              </w:rPr>
            </w:pPr>
            <w:r w:rsidRPr="00CD6863">
              <w:rPr>
                <w:b/>
                <w:bCs/>
              </w:rPr>
              <w:t>Calcification in lesion – n(%)</w:t>
            </w:r>
          </w:p>
        </w:tc>
        <w:tc>
          <w:tcPr>
            <w:tcW w:w="4576" w:type="dxa"/>
            <w:tcBorders>
              <w:top w:val="single" w:sz="4" w:space="0" w:color="auto"/>
              <w:bottom w:val="single" w:sz="4" w:space="0" w:color="auto"/>
            </w:tcBorders>
            <w:shd w:val="clear" w:color="auto" w:fill="F2F2F2"/>
          </w:tcPr>
          <w:p w14:paraId="7EE6CCC4" w14:textId="77777777" w:rsidR="00EE5717" w:rsidRPr="00CD6863" w:rsidRDefault="00EE5717" w:rsidP="008C14C7">
            <w:pPr>
              <w:pStyle w:val="NoSpacing"/>
            </w:pPr>
          </w:p>
        </w:tc>
      </w:tr>
      <w:tr w:rsidR="00EE5717" w:rsidRPr="00CD6863" w14:paraId="519A7DD7" w14:textId="77777777" w:rsidTr="008C14C7">
        <w:trPr>
          <w:trHeight w:val="284"/>
        </w:trPr>
        <w:tc>
          <w:tcPr>
            <w:tcW w:w="4729" w:type="dxa"/>
            <w:tcBorders>
              <w:top w:val="single" w:sz="4" w:space="0" w:color="auto"/>
              <w:bottom w:val="single" w:sz="4" w:space="0" w:color="auto"/>
            </w:tcBorders>
            <w:shd w:val="clear" w:color="auto" w:fill="F2F2F2"/>
          </w:tcPr>
          <w:p w14:paraId="7E816121" w14:textId="77777777" w:rsidR="00EE5717" w:rsidRPr="00CD6863" w:rsidRDefault="00EE5717" w:rsidP="008C14C7">
            <w:pPr>
              <w:pStyle w:val="NoSpacing"/>
            </w:pPr>
            <w:r w:rsidRPr="00CD6863">
              <w:t>Yes</w:t>
            </w:r>
          </w:p>
        </w:tc>
        <w:tc>
          <w:tcPr>
            <w:tcW w:w="4576" w:type="dxa"/>
            <w:tcBorders>
              <w:top w:val="single" w:sz="4" w:space="0" w:color="auto"/>
              <w:bottom w:val="single" w:sz="4" w:space="0" w:color="auto"/>
            </w:tcBorders>
            <w:shd w:val="clear" w:color="auto" w:fill="F2F2F2"/>
          </w:tcPr>
          <w:p w14:paraId="44782E71" w14:textId="1DD9CF38" w:rsidR="00EE5717" w:rsidRPr="00CD6863" w:rsidRDefault="00EB579D" w:rsidP="008C14C7">
            <w:pPr>
              <w:pStyle w:val="NoSpacing"/>
            </w:pPr>
            <w:r w:rsidRPr="00CD6863">
              <w:t>1 (6.7</w:t>
            </w:r>
            <w:r w:rsidR="00EE5717" w:rsidRPr="00CD6863">
              <w:t>%)</w:t>
            </w:r>
          </w:p>
        </w:tc>
      </w:tr>
      <w:tr w:rsidR="00EE5717" w:rsidRPr="00CD6863" w14:paraId="39137337" w14:textId="77777777" w:rsidTr="008C14C7">
        <w:trPr>
          <w:trHeight w:val="284"/>
        </w:trPr>
        <w:tc>
          <w:tcPr>
            <w:tcW w:w="4729" w:type="dxa"/>
            <w:tcBorders>
              <w:top w:val="single" w:sz="4" w:space="0" w:color="auto"/>
              <w:bottom w:val="single" w:sz="4" w:space="0" w:color="auto"/>
            </w:tcBorders>
            <w:shd w:val="clear" w:color="auto" w:fill="F2F2F2"/>
          </w:tcPr>
          <w:p w14:paraId="2EDA8450" w14:textId="77777777" w:rsidR="00EE5717" w:rsidRPr="00CD6863" w:rsidRDefault="00EE5717" w:rsidP="008C14C7">
            <w:pPr>
              <w:pStyle w:val="NoSpacing"/>
            </w:pPr>
            <w:r w:rsidRPr="00CD6863">
              <w:t>No</w:t>
            </w:r>
          </w:p>
        </w:tc>
        <w:tc>
          <w:tcPr>
            <w:tcW w:w="4576" w:type="dxa"/>
            <w:tcBorders>
              <w:top w:val="single" w:sz="4" w:space="0" w:color="auto"/>
              <w:bottom w:val="single" w:sz="4" w:space="0" w:color="auto"/>
            </w:tcBorders>
            <w:shd w:val="clear" w:color="auto" w:fill="F2F2F2"/>
          </w:tcPr>
          <w:p w14:paraId="1012B76C" w14:textId="4529DF87" w:rsidR="00EE5717" w:rsidRPr="00CD6863" w:rsidRDefault="00EB579D" w:rsidP="00EB579D">
            <w:pPr>
              <w:pStyle w:val="NoSpacing"/>
            </w:pPr>
            <w:r w:rsidRPr="00CD6863">
              <w:t>14</w:t>
            </w:r>
            <w:r w:rsidR="00EE5717" w:rsidRPr="00CD6863">
              <w:t xml:space="preserve"> (9</w:t>
            </w:r>
            <w:r w:rsidRPr="00CD6863">
              <w:t>3</w:t>
            </w:r>
            <w:r w:rsidR="00EE5717" w:rsidRPr="00CD6863">
              <w:t>.3%)</w:t>
            </w:r>
          </w:p>
        </w:tc>
      </w:tr>
      <w:tr w:rsidR="00EE5717" w:rsidRPr="00CD6863" w14:paraId="0C542A5A" w14:textId="77777777" w:rsidTr="008C14C7">
        <w:trPr>
          <w:trHeight w:val="297"/>
        </w:trPr>
        <w:tc>
          <w:tcPr>
            <w:tcW w:w="4729" w:type="dxa"/>
            <w:tcBorders>
              <w:top w:val="single" w:sz="4" w:space="0" w:color="auto"/>
            </w:tcBorders>
            <w:shd w:val="clear" w:color="auto" w:fill="auto"/>
          </w:tcPr>
          <w:p w14:paraId="3A37DBAC" w14:textId="77777777" w:rsidR="00EE5717" w:rsidRPr="00CD6863" w:rsidRDefault="00EE5717" w:rsidP="008C14C7">
            <w:pPr>
              <w:pStyle w:val="NoSpacing"/>
              <w:rPr>
                <w:b/>
                <w:bCs/>
              </w:rPr>
            </w:pPr>
            <w:r w:rsidRPr="00CD6863">
              <w:rPr>
                <w:b/>
                <w:bCs/>
              </w:rPr>
              <w:t>Density – n(%)</w:t>
            </w:r>
          </w:p>
        </w:tc>
        <w:tc>
          <w:tcPr>
            <w:tcW w:w="4576" w:type="dxa"/>
            <w:tcBorders>
              <w:top w:val="single" w:sz="4" w:space="0" w:color="auto"/>
            </w:tcBorders>
            <w:shd w:val="clear" w:color="auto" w:fill="auto"/>
          </w:tcPr>
          <w:p w14:paraId="0BF33565" w14:textId="77777777" w:rsidR="00EE5717" w:rsidRPr="00CD6863" w:rsidRDefault="00EE5717" w:rsidP="008C14C7">
            <w:pPr>
              <w:pStyle w:val="NoSpacing"/>
            </w:pPr>
          </w:p>
        </w:tc>
      </w:tr>
      <w:tr w:rsidR="00EE5717" w:rsidRPr="00CD6863" w14:paraId="2EAC7B59" w14:textId="77777777" w:rsidTr="008C14C7">
        <w:trPr>
          <w:trHeight w:val="284"/>
        </w:trPr>
        <w:tc>
          <w:tcPr>
            <w:tcW w:w="4729" w:type="dxa"/>
            <w:shd w:val="clear" w:color="auto" w:fill="auto"/>
          </w:tcPr>
          <w:p w14:paraId="13E97D30" w14:textId="77777777" w:rsidR="00EE5717" w:rsidRPr="00CD6863" w:rsidRDefault="00EE5717" w:rsidP="008C14C7">
            <w:pPr>
              <w:pStyle w:val="NoSpacing"/>
            </w:pPr>
            <w:r w:rsidRPr="00CD6863">
              <w:t>Purely Solid</w:t>
            </w:r>
          </w:p>
        </w:tc>
        <w:tc>
          <w:tcPr>
            <w:tcW w:w="4576" w:type="dxa"/>
            <w:shd w:val="clear" w:color="auto" w:fill="auto"/>
          </w:tcPr>
          <w:p w14:paraId="7F7460A4" w14:textId="77777777" w:rsidR="00EE5717" w:rsidRPr="00CD6863" w:rsidRDefault="00EE5717" w:rsidP="008C14C7">
            <w:pPr>
              <w:pStyle w:val="NoSpacing"/>
            </w:pPr>
            <w:r w:rsidRPr="00CD6863">
              <w:t xml:space="preserve">0 </w:t>
            </w:r>
          </w:p>
        </w:tc>
      </w:tr>
      <w:tr w:rsidR="00EE5717" w:rsidRPr="00CD6863" w14:paraId="14F362FD" w14:textId="77777777" w:rsidTr="008C14C7">
        <w:trPr>
          <w:trHeight w:val="284"/>
        </w:trPr>
        <w:tc>
          <w:tcPr>
            <w:tcW w:w="4729" w:type="dxa"/>
            <w:shd w:val="clear" w:color="auto" w:fill="auto"/>
          </w:tcPr>
          <w:p w14:paraId="2A04E445" w14:textId="77777777" w:rsidR="00EE5717" w:rsidRPr="00CD6863" w:rsidRDefault="00EE5717" w:rsidP="008C14C7">
            <w:pPr>
              <w:pStyle w:val="NoSpacing"/>
            </w:pPr>
            <w:r w:rsidRPr="00CD6863">
              <w:t>Predominantly Solid</w:t>
            </w:r>
          </w:p>
        </w:tc>
        <w:tc>
          <w:tcPr>
            <w:tcW w:w="4576" w:type="dxa"/>
            <w:shd w:val="clear" w:color="auto" w:fill="auto"/>
          </w:tcPr>
          <w:p w14:paraId="18B5E3DD" w14:textId="12D2CC9A" w:rsidR="00EE5717" w:rsidRPr="00CD6863" w:rsidRDefault="00EB579D" w:rsidP="00EB579D">
            <w:pPr>
              <w:pStyle w:val="NoSpacing"/>
            </w:pPr>
            <w:r w:rsidRPr="00CD6863">
              <w:t>3 (20.0</w:t>
            </w:r>
            <w:r w:rsidR="00EE5717" w:rsidRPr="00CD6863">
              <w:t>%)</w:t>
            </w:r>
          </w:p>
        </w:tc>
      </w:tr>
      <w:tr w:rsidR="00EE5717" w:rsidRPr="00CD6863" w14:paraId="6ED4A660" w14:textId="77777777" w:rsidTr="008C14C7">
        <w:trPr>
          <w:trHeight w:val="284"/>
        </w:trPr>
        <w:tc>
          <w:tcPr>
            <w:tcW w:w="4729" w:type="dxa"/>
            <w:shd w:val="clear" w:color="auto" w:fill="auto"/>
          </w:tcPr>
          <w:p w14:paraId="5829453F" w14:textId="77777777" w:rsidR="00EE5717" w:rsidRPr="00CD6863" w:rsidRDefault="00EE5717" w:rsidP="008C14C7">
            <w:pPr>
              <w:pStyle w:val="NoSpacing"/>
            </w:pPr>
            <w:r w:rsidRPr="00CD6863">
              <w:t>Mixed</w:t>
            </w:r>
          </w:p>
        </w:tc>
        <w:tc>
          <w:tcPr>
            <w:tcW w:w="4576" w:type="dxa"/>
            <w:shd w:val="clear" w:color="auto" w:fill="auto"/>
          </w:tcPr>
          <w:p w14:paraId="42526AB6" w14:textId="01C1BAA7" w:rsidR="00EE5717" w:rsidRPr="00CD6863" w:rsidRDefault="00EB579D" w:rsidP="00EB579D">
            <w:pPr>
              <w:pStyle w:val="NoSpacing"/>
            </w:pPr>
            <w:r w:rsidRPr="00CD6863">
              <w:t>4</w:t>
            </w:r>
            <w:r w:rsidR="00EE5717" w:rsidRPr="00CD6863">
              <w:t xml:space="preserve"> (2</w:t>
            </w:r>
            <w:r w:rsidRPr="00CD6863">
              <w:t>6.7</w:t>
            </w:r>
            <w:r w:rsidR="00EE5717" w:rsidRPr="00CD6863">
              <w:t>%)</w:t>
            </w:r>
          </w:p>
        </w:tc>
      </w:tr>
      <w:tr w:rsidR="00EE5717" w:rsidRPr="00CD6863" w14:paraId="5A64294B" w14:textId="77777777" w:rsidTr="008C14C7">
        <w:trPr>
          <w:trHeight w:val="297"/>
        </w:trPr>
        <w:tc>
          <w:tcPr>
            <w:tcW w:w="4729" w:type="dxa"/>
            <w:tcBorders>
              <w:bottom w:val="single" w:sz="4" w:space="0" w:color="auto"/>
            </w:tcBorders>
            <w:shd w:val="clear" w:color="auto" w:fill="auto"/>
          </w:tcPr>
          <w:p w14:paraId="6EFF9E0B" w14:textId="302CAEF4" w:rsidR="00EE5717" w:rsidRPr="00CD6863" w:rsidRDefault="00EE5717" w:rsidP="008C14C7">
            <w:pPr>
              <w:pStyle w:val="NoSpacing"/>
            </w:pPr>
            <w:r w:rsidRPr="00CD6863">
              <w:t xml:space="preserve">Predominantly </w:t>
            </w:r>
            <w:r w:rsidR="008E21E1" w:rsidRPr="00CD6863">
              <w:t>Cystic</w:t>
            </w:r>
          </w:p>
        </w:tc>
        <w:tc>
          <w:tcPr>
            <w:tcW w:w="4576" w:type="dxa"/>
            <w:tcBorders>
              <w:bottom w:val="single" w:sz="4" w:space="0" w:color="auto"/>
            </w:tcBorders>
            <w:shd w:val="clear" w:color="auto" w:fill="auto"/>
          </w:tcPr>
          <w:p w14:paraId="5F5EFEDC" w14:textId="496F9FA5" w:rsidR="00EE5717" w:rsidRPr="00CD6863" w:rsidRDefault="00EB579D" w:rsidP="008C14C7">
            <w:pPr>
              <w:pStyle w:val="NoSpacing"/>
            </w:pPr>
            <w:r w:rsidRPr="00CD6863">
              <w:t>8 (53.3</w:t>
            </w:r>
            <w:r w:rsidR="00EE5717" w:rsidRPr="00CD6863">
              <w:t>%)</w:t>
            </w:r>
          </w:p>
        </w:tc>
      </w:tr>
      <w:tr w:rsidR="00EE5717" w:rsidRPr="00CD6863" w14:paraId="0A2C59DC" w14:textId="77777777" w:rsidTr="008C14C7">
        <w:trPr>
          <w:trHeight w:val="284"/>
        </w:trPr>
        <w:tc>
          <w:tcPr>
            <w:tcW w:w="4729" w:type="dxa"/>
            <w:tcBorders>
              <w:bottom w:val="single" w:sz="4" w:space="0" w:color="auto"/>
            </w:tcBorders>
            <w:shd w:val="clear" w:color="auto" w:fill="auto"/>
          </w:tcPr>
          <w:p w14:paraId="4F910740" w14:textId="77777777" w:rsidR="00EE5717" w:rsidRPr="00CD6863" w:rsidRDefault="00EE5717" w:rsidP="008C14C7">
            <w:pPr>
              <w:pStyle w:val="NoSpacing"/>
            </w:pPr>
            <w:r w:rsidRPr="00CD6863">
              <w:t xml:space="preserve">Purely liquid </w:t>
            </w:r>
          </w:p>
        </w:tc>
        <w:tc>
          <w:tcPr>
            <w:tcW w:w="4576" w:type="dxa"/>
            <w:tcBorders>
              <w:bottom w:val="single" w:sz="4" w:space="0" w:color="auto"/>
            </w:tcBorders>
            <w:shd w:val="clear" w:color="auto" w:fill="auto"/>
          </w:tcPr>
          <w:p w14:paraId="09CFF666" w14:textId="77777777" w:rsidR="00EE5717" w:rsidRPr="00CD6863" w:rsidRDefault="00EE5717" w:rsidP="008C14C7">
            <w:pPr>
              <w:pStyle w:val="NoSpacing"/>
            </w:pPr>
            <w:r w:rsidRPr="00CD6863">
              <w:t>0</w:t>
            </w:r>
          </w:p>
        </w:tc>
      </w:tr>
      <w:tr w:rsidR="00EE5717" w:rsidRPr="00CD6863" w14:paraId="102E6E6F" w14:textId="77777777" w:rsidTr="008C14C7">
        <w:trPr>
          <w:trHeight w:val="284"/>
        </w:trPr>
        <w:tc>
          <w:tcPr>
            <w:tcW w:w="4729" w:type="dxa"/>
            <w:tcBorders>
              <w:top w:val="single" w:sz="4" w:space="0" w:color="auto"/>
              <w:bottom w:val="single" w:sz="4" w:space="0" w:color="auto"/>
            </w:tcBorders>
            <w:shd w:val="clear" w:color="auto" w:fill="F2F2F2"/>
          </w:tcPr>
          <w:p w14:paraId="6280063E" w14:textId="77777777" w:rsidR="00EE5717" w:rsidRPr="00CD6863" w:rsidRDefault="00EE5717" w:rsidP="008C14C7">
            <w:pPr>
              <w:pStyle w:val="NoSpacing"/>
              <w:rPr>
                <w:b/>
                <w:bCs/>
              </w:rPr>
            </w:pPr>
            <w:proofErr w:type="spellStart"/>
            <w:r w:rsidRPr="00CD6863">
              <w:rPr>
                <w:b/>
                <w:bCs/>
              </w:rPr>
              <w:t>Mass:Psoas</w:t>
            </w:r>
            <w:proofErr w:type="spellEnd"/>
            <w:r w:rsidRPr="00CD6863">
              <w:rPr>
                <w:b/>
                <w:bCs/>
              </w:rPr>
              <w:t xml:space="preserve"> Ratio-median (IQR)</w:t>
            </w:r>
          </w:p>
        </w:tc>
        <w:tc>
          <w:tcPr>
            <w:tcW w:w="4576" w:type="dxa"/>
            <w:tcBorders>
              <w:top w:val="single" w:sz="4" w:space="0" w:color="auto"/>
              <w:bottom w:val="single" w:sz="4" w:space="0" w:color="auto"/>
            </w:tcBorders>
            <w:shd w:val="clear" w:color="auto" w:fill="F2F2F2"/>
          </w:tcPr>
          <w:p w14:paraId="647C50A3" w14:textId="741E467D" w:rsidR="00EE5717" w:rsidRPr="00CD6863" w:rsidRDefault="00EB579D" w:rsidP="00EB579D">
            <w:pPr>
              <w:pStyle w:val="NoSpacing"/>
            </w:pPr>
            <w:r w:rsidRPr="00CD6863">
              <w:t>1.1 (1.0-1.3</w:t>
            </w:r>
            <w:r w:rsidR="00EE5717" w:rsidRPr="00CD6863">
              <w:t>)</w:t>
            </w:r>
          </w:p>
        </w:tc>
      </w:tr>
      <w:tr w:rsidR="00EE5717" w:rsidRPr="00CD6863" w14:paraId="48A39E23" w14:textId="77777777" w:rsidTr="008C14C7">
        <w:trPr>
          <w:trHeight w:val="284"/>
        </w:trPr>
        <w:tc>
          <w:tcPr>
            <w:tcW w:w="4729" w:type="dxa"/>
            <w:tcBorders>
              <w:bottom w:val="single" w:sz="4" w:space="0" w:color="auto"/>
            </w:tcBorders>
            <w:shd w:val="clear" w:color="auto" w:fill="auto"/>
          </w:tcPr>
          <w:p w14:paraId="604F5D68" w14:textId="77777777" w:rsidR="00EE5717" w:rsidRPr="00CD6863" w:rsidRDefault="00EE5717" w:rsidP="008C14C7">
            <w:pPr>
              <w:pStyle w:val="NoSpacing"/>
              <w:rPr>
                <w:b/>
                <w:bCs/>
              </w:rPr>
            </w:pPr>
            <w:proofErr w:type="spellStart"/>
            <w:r w:rsidRPr="00CD6863">
              <w:rPr>
                <w:b/>
                <w:bCs/>
              </w:rPr>
              <w:t>Mass:Uterus</w:t>
            </w:r>
            <w:proofErr w:type="spellEnd"/>
            <w:r w:rsidRPr="00CD6863">
              <w:rPr>
                <w:b/>
                <w:bCs/>
              </w:rPr>
              <w:t xml:space="preserve"> Ratio - median (IQR)</w:t>
            </w:r>
          </w:p>
        </w:tc>
        <w:tc>
          <w:tcPr>
            <w:tcW w:w="4576" w:type="dxa"/>
            <w:tcBorders>
              <w:bottom w:val="single" w:sz="4" w:space="0" w:color="auto"/>
            </w:tcBorders>
            <w:shd w:val="clear" w:color="auto" w:fill="auto"/>
          </w:tcPr>
          <w:p w14:paraId="5FBF4AC0" w14:textId="7E955A73" w:rsidR="00EE5717" w:rsidRPr="00CD6863" w:rsidRDefault="00EB579D" w:rsidP="008C14C7">
            <w:pPr>
              <w:pStyle w:val="NoSpacing"/>
            </w:pPr>
            <w:r w:rsidRPr="00CD6863">
              <w:t>0.8 (0.7-0.9</w:t>
            </w:r>
            <w:r w:rsidR="00EE5717" w:rsidRPr="00CD6863">
              <w:t>)</w:t>
            </w:r>
          </w:p>
        </w:tc>
      </w:tr>
      <w:tr w:rsidR="00EE5717" w:rsidRPr="00CD6863" w14:paraId="4AA518CE" w14:textId="77777777" w:rsidTr="008C14C7">
        <w:trPr>
          <w:trHeight w:val="297"/>
        </w:trPr>
        <w:tc>
          <w:tcPr>
            <w:tcW w:w="4729" w:type="dxa"/>
            <w:tcBorders>
              <w:top w:val="single" w:sz="4" w:space="0" w:color="auto"/>
            </w:tcBorders>
            <w:shd w:val="clear" w:color="auto" w:fill="F2F2F2"/>
          </w:tcPr>
          <w:p w14:paraId="47F67E41" w14:textId="77777777" w:rsidR="00EE5717" w:rsidRPr="00CD6863" w:rsidRDefault="00EE5717" w:rsidP="008C14C7">
            <w:pPr>
              <w:pStyle w:val="NoSpacing"/>
              <w:rPr>
                <w:b/>
                <w:bCs/>
              </w:rPr>
            </w:pPr>
            <w:r w:rsidRPr="00CD6863">
              <w:rPr>
                <w:b/>
                <w:bCs/>
              </w:rPr>
              <w:t>Enhancement to uterus –n(%)</w:t>
            </w:r>
          </w:p>
        </w:tc>
        <w:tc>
          <w:tcPr>
            <w:tcW w:w="4576" w:type="dxa"/>
            <w:tcBorders>
              <w:top w:val="single" w:sz="4" w:space="0" w:color="auto"/>
            </w:tcBorders>
            <w:shd w:val="clear" w:color="auto" w:fill="F2F2F2"/>
          </w:tcPr>
          <w:p w14:paraId="56565FC6" w14:textId="77777777" w:rsidR="00EE5717" w:rsidRPr="00CD6863" w:rsidRDefault="00EE5717" w:rsidP="008C14C7">
            <w:pPr>
              <w:pStyle w:val="NoSpacing"/>
            </w:pPr>
          </w:p>
        </w:tc>
      </w:tr>
      <w:tr w:rsidR="00EE5717" w:rsidRPr="00CD6863" w14:paraId="726A5AD6" w14:textId="77777777" w:rsidTr="008C14C7">
        <w:trPr>
          <w:trHeight w:val="284"/>
        </w:trPr>
        <w:tc>
          <w:tcPr>
            <w:tcW w:w="4729" w:type="dxa"/>
            <w:shd w:val="clear" w:color="auto" w:fill="F2F2F2"/>
          </w:tcPr>
          <w:p w14:paraId="3AB56390" w14:textId="77777777" w:rsidR="00EE5717" w:rsidRPr="00CD6863" w:rsidRDefault="00EE5717" w:rsidP="008C14C7">
            <w:pPr>
              <w:pStyle w:val="NoSpacing"/>
            </w:pPr>
            <w:r w:rsidRPr="00CD6863">
              <w:t>Hyperdense</w:t>
            </w:r>
          </w:p>
        </w:tc>
        <w:tc>
          <w:tcPr>
            <w:tcW w:w="4576" w:type="dxa"/>
            <w:shd w:val="clear" w:color="auto" w:fill="F2F2F2"/>
          </w:tcPr>
          <w:p w14:paraId="5BB96526" w14:textId="77777777" w:rsidR="00EE5717" w:rsidRPr="00CD6863" w:rsidRDefault="00EE5717" w:rsidP="008C14C7">
            <w:pPr>
              <w:pStyle w:val="NoSpacing"/>
            </w:pPr>
            <w:r w:rsidRPr="00CD6863">
              <w:t>0 (0%)</w:t>
            </w:r>
          </w:p>
        </w:tc>
      </w:tr>
      <w:tr w:rsidR="00EE5717" w:rsidRPr="00CD6863" w14:paraId="7AC5747B" w14:textId="77777777" w:rsidTr="008C14C7">
        <w:trPr>
          <w:trHeight w:val="284"/>
        </w:trPr>
        <w:tc>
          <w:tcPr>
            <w:tcW w:w="4729" w:type="dxa"/>
            <w:shd w:val="clear" w:color="auto" w:fill="F2F2F2"/>
          </w:tcPr>
          <w:p w14:paraId="752BC37E" w14:textId="77777777" w:rsidR="00EE5717" w:rsidRPr="00CD6863" w:rsidRDefault="00EE5717" w:rsidP="008C14C7">
            <w:pPr>
              <w:pStyle w:val="NoSpacing"/>
            </w:pPr>
            <w:proofErr w:type="spellStart"/>
            <w:r w:rsidRPr="00CD6863">
              <w:t>Isodense</w:t>
            </w:r>
            <w:proofErr w:type="spellEnd"/>
          </w:p>
        </w:tc>
        <w:tc>
          <w:tcPr>
            <w:tcW w:w="4576" w:type="dxa"/>
            <w:shd w:val="clear" w:color="auto" w:fill="F2F2F2"/>
          </w:tcPr>
          <w:p w14:paraId="2AF7AD70" w14:textId="3CB1D524" w:rsidR="00EE5717" w:rsidRPr="00CD6863" w:rsidRDefault="00EB579D" w:rsidP="008C14C7">
            <w:pPr>
              <w:pStyle w:val="NoSpacing"/>
            </w:pPr>
            <w:r w:rsidRPr="00CD6863">
              <w:t>7 (46.7</w:t>
            </w:r>
            <w:r w:rsidR="00EE5717" w:rsidRPr="00CD6863">
              <w:t>%)</w:t>
            </w:r>
          </w:p>
        </w:tc>
      </w:tr>
      <w:tr w:rsidR="00EE5717" w:rsidRPr="00CD6863" w14:paraId="72C9AA2D" w14:textId="77777777" w:rsidTr="008C14C7">
        <w:trPr>
          <w:trHeight w:val="284"/>
        </w:trPr>
        <w:tc>
          <w:tcPr>
            <w:tcW w:w="4729" w:type="dxa"/>
            <w:shd w:val="clear" w:color="auto" w:fill="F2F2F2"/>
          </w:tcPr>
          <w:p w14:paraId="041287E0" w14:textId="77777777" w:rsidR="00EE5717" w:rsidRPr="00CD6863" w:rsidRDefault="00EE5717" w:rsidP="008C14C7">
            <w:pPr>
              <w:pStyle w:val="NoSpacing"/>
            </w:pPr>
            <w:r w:rsidRPr="00CD6863">
              <w:t>Hypodense</w:t>
            </w:r>
          </w:p>
        </w:tc>
        <w:tc>
          <w:tcPr>
            <w:tcW w:w="4576" w:type="dxa"/>
            <w:shd w:val="clear" w:color="auto" w:fill="F2F2F2"/>
          </w:tcPr>
          <w:p w14:paraId="55F35326" w14:textId="531AC0B0" w:rsidR="00EE5717" w:rsidRPr="00CD6863" w:rsidRDefault="00EB579D" w:rsidP="008C14C7">
            <w:pPr>
              <w:pStyle w:val="NoSpacing"/>
            </w:pPr>
            <w:r w:rsidRPr="00CD6863">
              <w:t>8 (53.3</w:t>
            </w:r>
            <w:r w:rsidR="00EE5717" w:rsidRPr="00CD6863">
              <w:t>%)</w:t>
            </w:r>
          </w:p>
        </w:tc>
      </w:tr>
    </w:tbl>
    <w:p w14:paraId="4E787DCF" w14:textId="19995B6D" w:rsidR="00741E57" w:rsidRPr="00CD6863" w:rsidRDefault="00741E57">
      <w:pPr>
        <w:rPr>
          <w:rFonts w:asciiTheme="majorHAnsi" w:eastAsiaTheme="majorEastAsia" w:hAnsiTheme="majorHAnsi" w:cstheme="majorBidi"/>
          <w:color w:val="2F5496" w:themeColor="accent1" w:themeShade="BF"/>
          <w:sz w:val="32"/>
          <w:szCs w:val="32"/>
        </w:rPr>
      </w:pPr>
      <w:r w:rsidRPr="00CD6863">
        <w:br w:type="page"/>
      </w:r>
    </w:p>
    <w:p w14:paraId="1B98F8E5" w14:textId="3C833E39" w:rsidR="00173C8A" w:rsidRPr="00CD6863" w:rsidRDefault="00A85ADD" w:rsidP="0099287E">
      <w:pPr>
        <w:pStyle w:val="Heading1"/>
      </w:pPr>
      <w:r w:rsidRPr="00CD6863">
        <w:lastRenderedPageBreak/>
        <w:t>Discussion</w:t>
      </w:r>
    </w:p>
    <w:p w14:paraId="53343005" w14:textId="75158F0E" w:rsidR="00DE1966" w:rsidRPr="00CD6863" w:rsidRDefault="001B7D17" w:rsidP="00454605">
      <w:pPr>
        <w:rPr>
          <w:lang w:eastAsia="ja-JP"/>
        </w:rPr>
      </w:pPr>
      <w:r w:rsidRPr="00CD6863">
        <w:rPr>
          <w:lang w:eastAsia="ja-JP"/>
        </w:rPr>
        <w:t xml:space="preserve">Ovarian </w:t>
      </w:r>
      <w:proofErr w:type="spellStart"/>
      <w:r w:rsidRPr="00CD6863">
        <w:rPr>
          <w:lang w:eastAsia="ja-JP"/>
        </w:rPr>
        <w:t>fibrotheoma</w:t>
      </w:r>
      <w:proofErr w:type="spellEnd"/>
      <w:r w:rsidRPr="00CD6863">
        <w:rPr>
          <w:lang w:eastAsia="ja-JP"/>
        </w:rPr>
        <w:t xml:space="preserve"> are benign neoplasms that are commonly mistaken radiologically as malignant tumours</w:t>
      </w:r>
      <w:r w:rsidR="008E1658" w:rsidRPr="00CD6863">
        <w:rPr>
          <w:vertAlign w:val="superscript"/>
          <w:lang w:eastAsia="ja-JP"/>
        </w:rPr>
        <w:fldChar w:fldCharType="begin" w:fldLock="1"/>
      </w:r>
      <w:r w:rsidR="000504CD" w:rsidRPr="00CD6863">
        <w:rPr>
          <w:vertAlign w:val="superscript"/>
          <w:lang w:eastAsia="ja-JP"/>
        </w:rPr>
        <w:instrText>ADDIN CSL_CITATION {"citationItems":[{"id":"ITEM-1","itemData":{"ISBN":"2021200086","ISSN":"0271-5333","author":[{"dropping-particle":"","family":"Taylor","given":"Erin C.","non-dropping-particle":"","parse-names":false,"suffix":""},{"dropping-particle":"","family":"Irshaid","given":"Lina","non-dropping-particle":"","parse-names":false,"suffix":""},{"dropping-particle":"","family":"Mathur","given":"Mahan","non-dropping-particle":"","parse-names":false,"suffix":""}],"container-title":"RadioGraphics","id":"ITEM-1","issue":"2","issued":{"date-parts":[["2020"]]},"page":"200086","title":"Multimodality Imaging Approach to Ovarian Neoplasms with Pathologic Correlation","type":"article-journal","volume":"2019"},"uris":["http://www.mendeley.com/documents/?uuid=14967db9-702a-42c8-a14b-2773279fa16a"]},{"id":"ITEM-2","itemData":{"DOI":"10.1016/j.tjog.2019.09.026","ISSN":"18756263","author":[{"dropping-particle":"","family":"Chung","given":"Kai Cheng","non-dropping-particle":"","parse-names":false,"suffix":""},{"dropping-particle":"","family":"Lee","given":"Howard Hao","non-dropping-particle":"","parse-names":false,"suffix":""},{"dropping-particle":"","family":"Su","given":"Ming Hsuan","non-dropping-particle":"","parse-names":false,"suffix":""},{"dropping-particle":"","family":"Chang","given":"Wen Hsun","non-dropping-particle":"","parse-names":false,"suffix":""},{"dropping-particle":"","family":"Lai","given":"Wei An","non-dropping-particle":"","parse-names":false,"suffix":""},{"dropping-particle":"","family":"Wang","given":"Peng Hui","non-dropping-particle":"","parse-names":false,"suffix":""}],"container-title":"Taiwanese Journal of Obstetrics and Gynecology","id":"ITEM-2","issue":"6","issued":{"date-parts":[["2019","11","1"]]},"page":"903-904","publisher":"Elsevier Ltd","title":"Ovarian fibrothecoma mimicking ovarian cancer: Using laparoscopy to avoid unnecessary exploratory laparotomy","type":"article","volume":"58"},"uris":["http://www.mendeley.com/documents/?uuid=1c1b98c4-4a43-39c2-8dbd-ffa4acc57d7d"]},{"id":"ITEM-3","itemData":{"DOI":"10.1159/000354555","ISSN":"1423002X","PMID":"24051436","abstract":"Aims: The aims of this study were to analyze the clinical characteristics, diagnostic features, and operative outcomes of patients with ovarian fibroma/fibrothecoma and to discuss appropriate management options. Methods: We performed a retrospective comparative analysis of 97 patients with ovarian fibroma/fibrothecoma who underwent laparoscopic and laparotomic procedures, including tumorectomy between January 2008 and December 2011. Results: The mean patient age was 42.5 ± 11.4 years. Seventy-three patients (75.3%) were premenopausal women. A preoperative diagnosis of benign ovarian tumor or fibroma was made in only 49 cases (50.5%). We found that 42.2% of cases were misdiagnosed as uterine myomas (n = 41) and 6.2% were misdiagnosed as malignant ovarian tumors (n = 6). The presence of ascites was associated with larger tumor size (p &lt; 0.05) but not higher CA125 levels (p = 0.159). Twenty-nine patients (29.9%) underwent laparotomy, and 68 (70.1%), laparoscopic surgery. Laparoscopic surgery facilitated shorter operation times than laparotomy (p &lt; 0.05). Tumorectomy was performed in 40 patients (43.5%), 36 (90%) of whom underwent laparoscopy with operative outcomes comparable to those of patients who underwent laparotomy. Conclusions: Ovarian fibromas/fibrothecomas are often misdiagnosed as uterine myomas and malignant ovarian tumors. Laparoscopic surgery including tumorectomy may be an effective surgical approach in patients with ovarian fibromas/fibrothecomas.","author":[{"dropping-particle":"","family":"Cho","given":"Yeon Jean","non-dropping-particle":"","parse-names":false,"suffix":""},{"dropping-particle":"","family":"Lee","given":"Hee Suk","non-dropping-particle":"","parse-names":false,"suffix":""},{"dropping-particle":"","family":"Kim","given":"Joo Myung","non-dropping-particle":"","parse-names":false,"suffix":""},{"dropping-particle":"","family":"Joo","given":"Kwan Young","non-dropping-particle":"","parse-names":false,"suffix":""},{"dropping-particle":"La","family":"Kim","given":"Mi","non-dropping-particle":"","parse-names":false,"suffix":""}],"container-title":"Gynecologic and Obstetric Investigation","id":"ITEM-3","issue":"3","issued":{"date-parts":[["2013"]]},"page":"182-187","title":"Clinical characteristics and surgical management options for ovarian Fibroma/Fibrothecoma: A Study of 97 Cases","type":"article-journal","volume":"76"},"uris":["http://www.mendeley.com/documents/?uuid=92f891f6-7742-4215-ae14-222f8ec772f0"]}],"mendeley":{"formattedCitation":"(7,8,28)","plainTextFormattedCitation":"(7,8,28)","previouslyFormattedCitation":"(7,8,28)"},"properties":{"noteIndex":0},"schema":"https://github.com/citation-style-language/schema/raw/master/csl-citation.json"}</w:instrText>
      </w:r>
      <w:r w:rsidR="008E1658" w:rsidRPr="00CD6863">
        <w:rPr>
          <w:vertAlign w:val="superscript"/>
          <w:lang w:eastAsia="ja-JP"/>
        </w:rPr>
        <w:fldChar w:fldCharType="separate"/>
      </w:r>
      <w:r w:rsidR="000504CD" w:rsidRPr="00CD6863">
        <w:rPr>
          <w:noProof/>
          <w:vertAlign w:val="superscript"/>
          <w:lang w:eastAsia="ja-JP"/>
        </w:rPr>
        <w:t>(7,8,28)</w:t>
      </w:r>
      <w:r w:rsidR="008E1658" w:rsidRPr="00CD6863">
        <w:rPr>
          <w:vertAlign w:val="superscript"/>
          <w:lang w:eastAsia="ja-JP"/>
        </w:rPr>
        <w:fldChar w:fldCharType="end"/>
      </w:r>
      <w:r w:rsidRPr="00CD6863">
        <w:rPr>
          <w:lang w:eastAsia="ja-JP"/>
        </w:rPr>
        <w:t xml:space="preserve">. </w:t>
      </w:r>
      <w:r w:rsidR="000E459A" w:rsidRPr="00CD6863">
        <w:rPr>
          <w:lang w:eastAsia="ja-JP"/>
        </w:rPr>
        <w:t xml:space="preserve">To our knowledge, this study contains the </w:t>
      </w:r>
      <w:r w:rsidR="0099584D" w:rsidRPr="00CD6863">
        <w:rPr>
          <w:lang w:eastAsia="ja-JP"/>
        </w:rPr>
        <w:t>largest</w:t>
      </w:r>
      <w:r w:rsidR="000E459A" w:rsidRPr="00CD6863">
        <w:rPr>
          <w:lang w:eastAsia="ja-JP"/>
        </w:rPr>
        <w:t xml:space="preserve"> number of pathologically proven </w:t>
      </w:r>
      <w:proofErr w:type="spellStart"/>
      <w:r w:rsidR="000E459A" w:rsidRPr="00CD6863">
        <w:rPr>
          <w:lang w:eastAsia="ja-JP"/>
        </w:rPr>
        <w:t>fibrothecomas</w:t>
      </w:r>
      <w:proofErr w:type="spellEnd"/>
      <w:r w:rsidR="000E459A" w:rsidRPr="00CD6863">
        <w:rPr>
          <w:lang w:eastAsia="ja-JP"/>
        </w:rPr>
        <w:t xml:space="preserve"> with the interest of CT image analysis. </w:t>
      </w:r>
      <w:r w:rsidR="00454605" w:rsidRPr="00CD6863">
        <w:rPr>
          <w:lang w:eastAsia="ja-JP"/>
        </w:rPr>
        <w:t xml:space="preserve">Serous </w:t>
      </w:r>
      <w:r w:rsidR="00F74DD7" w:rsidRPr="00CD6863">
        <w:rPr>
          <w:lang w:eastAsia="ja-JP"/>
        </w:rPr>
        <w:t xml:space="preserve">ovarian </w:t>
      </w:r>
      <w:r w:rsidR="00454605" w:rsidRPr="00CD6863">
        <w:rPr>
          <w:lang w:eastAsia="ja-JP"/>
        </w:rPr>
        <w:t xml:space="preserve">tumours such as </w:t>
      </w:r>
      <w:r w:rsidR="00DE1966" w:rsidRPr="00CD6863">
        <w:rPr>
          <w:lang w:eastAsia="ja-JP"/>
        </w:rPr>
        <w:t xml:space="preserve">SPCs </w:t>
      </w:r>
      <w:r w:rsidR="00454605" w:rsidRPr="00CD6863">
        <w:rPr>
          <w:lang w:eastAsia="ja-JP"/>
        </w:rPr>
        <w:t>belong to a subgroup of serous epithelial cell neoplasms</w:t>
      </w:r>
      <w:r w:rsidR="008E1658" w:rsidRPr="00CD6863">
        <w:rPr>
          <w:lang w:eastAsia="ja-JP"/>
        </w:rPr>
        <w:t>.</w:t>
      </w:r>
      <w:r w:rsidR="00454605" w:rsidRPr="00CD6863">
        <w:rPr>
          <w:lang w:eastAsia="ja-JP"/>
        </w:rPr>
        <w:t xml:space="preserve"> </w:t>
      </w:r>
      <w:r w:rsidR="008E1658" w:rsidRPr="00CD6863">
        <w:rPr>
          <w:lang w:eastAsia="ja-JP"/>
        </w:rPr>
        <w:t xml:space="preserve">They </w:t>
      </w:r>
      <w:r w:rsidR="003D2999" w:rsidRPr="00CD6863">
        <w:rPr>
          <w:lang w:eastAsia="ja-JP"/>
        </w:rPr>
        <w:t>both share common signs and symptoms including high oestrogen levels, menstrual disorder, abdominal distention and vaginal bleeding</w:t>
      </w:r>
      <w:r w:rsidR="003D2999" w:rsidRPr="00CD6863">
        <w:rPr>
          <w:vertAlign w:val="superscript"/>
          <w:lang w:eastAsia="ja-JP"/>
        </w:rPr>
        <w:fldChar w:fldCharType="begin" w:fldLock="1"/>
      </w:r>
      <w:r w:rsidR="003D2999" w:rsidRPr="00CD6863">
        <w:rPr>
          <w:vertAlign w:val="superscript"/>
          <w:lang w:eastAsia="ja-JP"/>
        </w:rPr>
        <w:instrText>ADDIN CSL_CITATION {"citationItems":[{"id":"ITEM-1","itemData":{"DOI":"10.5152/dir.2015.34414","ISSN":"13053612","abstract":"Ovarian sex cord-stromal tumors are infrequent and represent approximately 7% of all primary ovarian tumors. This histopathologic ovarian tumor group differs considerably from the more prevalent epithelial ovarian tumors. Although sex cord-stromal tumors present in a broad age group, the majority tend to present as a low-grade disease that usually follows a nonaggressive clinical course in younger patients. Furthermore, because the constituent cells of these tumors are engaged in ovarian steroid hormone production (e.g., androgens, estrogens, and corticoids), sex cord-stromal tumors are commonly associated with various hormone-mediated syndromes and exhibit a wide spectrum of clinical features ranging from hyperandrogenic virilizing states to hyperestrogenic manifestations. The World Health Organization sex cord-stromal tumor classification has recently been revised, and currently these tumors have been regrouped into the following clinicopathologic entities: pure stromal tumors, pure sex cord tumors, and mixed sex cord-stromal tumors. Moreover, some entities considered in the former classification (e.g., stromal luteoma, stromal tumor with minor sex cord elements, and gynandroblastoma) are no longer considered separate tumors in the current classification. Herein, we discuss and revise the ultrasonography, computed tomography, and magnetic resonance imaging characteristics of the different histopathologic types and clinicopathologic features of sex cord-stromal tumors to allow radiologists to narrow the differential diagnosis when facing ovarian tumors.","author":[{"dropping-particle":"","family":"Horta","given":"Mariana","non-dropping-particle":"","parse-names":false,"suffix":""},{"dropping-particle":"","family":"Cunha","given":"Teresa Margarida","non-dropping-particle":"","parse-names":false,"suffix":""}],"container-title":"Diagnostic and Interventional Radiology","id":"ITEM-1","issue":"4","issued":{"date-parts":[["2015","7","7"]]},"page":"277-286","publisher":"AVES Ibrahim Kara","title":"Sex cord-stromal tumors of the ovary: A comprehensive review and update for radiologists","type":"article","volume":"21"},"uris":["http://www.mendeley.com/documents/?uuid=5885e294-fb80-3934-b504-08ad5a1108fa"]},{"id":"ITEM-2","itemData":{"author":[{"dropping-particle":"","family":"Kurman RJ, Carcangiu ML, Herrington CS","given":"Young RH.","non-dropping-particle":"","parse-names":false,"suffix":""}],"container-title":"WHO Classification of Tumours","edition":"4th","id":"ITEM-2","issued":{"date-parts":[["2014"]]},"number-of-pages":"44-56","title":"Classification of tumours of the ovary","type":"book","volume":"6"},"uris":["http://www.mendeley.com/documents/?uuid=835aef25-b987-4890-800a-e486f5617fba"]}],"mendeley":{"formattedCitation":"(5,6)","plainTextFormattedCitation":"(5,6)","previouslyFormattedCitation":"(5,6)"},"properties":{"noteIndex":0},"schema":"https://github.com/citation-style-language/schema/raw/master/csl-citation.json"}</w:instrText>
      </w:r>
      <w:r w:rsidR="003D2999" w:rsidRPr="00CD6863">
        <w:rPr>
          <w:vertAlign w:val="superscript"/>
          <w:lang w:eastAsia="ja-JP"/>
        </w:rPr>
        <w:fldChar w:fldCharType="separate"/>
      </w:r>
      <w:r w:rsidR="003D2999" w:rsidRPr="00CD6863">
        <w:rPr>
          <w:noProof/>
          <w:vertAlign w:val="superscript"/>
          <w:lang w:eastAsia="ja-JP"/>
        </w:rPr>
        <w:t>(5,6)</w:t>
      </w:r>
      <w:r w:rsidR="003D2999" w:rsidRPr="00CD6863">
        <w:rPr>
          <w:vertAlign w:val="superscript"/>
          <w:lang w:eastAsia="ja-JP"/>
        </w:rPr>
        <w:fldChar w:fldCharType="end"/>
      </w:r>
      <w:r w:rsidR="00DE1966" w:rsidRPr="00CD6863">
        <w:rPr>
          <w:lang w:eastAsia="ja-JP"/>
        </w:rPr>
        <w:t xml:space="preserve">. </w:t>
      </w:r>
    </w:p>
    <w:p w14:paraId="1F79E469" w14:textId="4EE3EEAD" w:rsidR="00712099" w:rsidRPr="00CD6863" w:rsidRDefault="00045156" w:rsidP="002645B3">
      <w:pPr>
        <w:rPr>
          <w:lang w:eastAsia="ja-JP"/>
        </w:rPr>
      </w:pPr>
      <w:r w:rsidRPr="00CD6863">
        <w:rPr>
          <w:lang w:eastAsia="ja-JP"/>
        </w:rPr>
        <w:t xml:space="preserve">Typical modalities used for assessing diseases of this group include ultrasound, CT and MRI. Ultrasound is convenient and is effective in determining the </w:t>
      </w:r>
      <w:r w:rsidR="0099584D" w:rsidRPr="00CD6863">
        <w:rPr>
          <w:lang w:eastAsia="ja-JP"/>
        </w:rPr>
        <w:t xml:space="preserve">presence of </w:t>
      </w:r>
      <w:r w:rsidR="004D346E" w:rsidRPr="00CD6863">
        <w:rPr>
          <w:lang w:eastAsia="ja-JP"/>
        </w:rPr>
        <w:t>large</w:t>
      </w:r>
      <w:r w:rsidR="0099584D" w:rsidRPr="00CD6863">
        <w:rPr>
          <w:lang w:eastAsia="ja-JP"/>
        </w:rPr>
        <w:t xml:space="preserve"> ovarian lesions</w:t>
      </w:r>
      <w:r w:rsidR="004C02A2" w:rsidRPr="00CD6863">
        <w:rPr>
          <w:vertAlign w:val="superscript"/>
          <w:lang w:eastAsia="ja-JP"/>
        </w:rPr>
        <w:fldChar w:fldCharType="begin" w:fldLock="1"/>
      </w:r>
      <w:r w:rsidR="000504CD" w:rsidRPr="00CD6863">
        <w:rPr>
          <w:vertAlign w:val="superscript"/>
          <w:lang w:eastAsia="ja-JP"/>
        </w:rPr>
        <w:instrText>ADDIN CSL_CITATION {"citationItems":[{"id":"ITEM-1","itemData":{"DOI":"10.1002/uog.6394","ISSN":"09607692","PMID":"19526595","abstract":"Objectives: To describe the clinical and ultrasound features of fibroma and fibrothecoma of the ovary. Methods: Sixty-eight women with a histological diagnosis of fibroma or fibrothecoma of the ovary who had undergone a preoperative ultrasound examination between 1999 and 2007 were identified from the databases of four ultrasound centers. The tumors were characterized on the basis of ultrasound images, ultrasound reports and research protocols (when applicable) using the terms and definitions of the International Ovarian Tumor Analysis (IOTA) group. In 51 patients, ultrasound information had been collected prospectively; in the remaining 17 cases it was retrieved retrospectively from ultrasound reports and images. In 44 cases, electronic ultrasound images of good quality were available. These were reviewed by two observers, who described them using pattern recognition. Results: Of the 68 patients identified, 53 had fibroma and 15 had fibrothecoma. The mean patient age was 54 (range, 17-80) years. Sixty-three percent (41/65) were postmenopausal and 60% (39/65) had no symptoms. Most (75%; 51/68) fibromas/fibrothecomas were solid tumors and most (75%; 51/68) manifested minimal or moderate blood flow on color Doppler examination. Using pattern recognition, all solid fibromas/fibrothecomas were described as round, oval or slightly lobulated tumors. Most (66%; 29/44) were solid tumors, with regular or slightly irregular internal echogenicity with stripy shadows, and some contained cystic spaces. Others (23%, 10/44) were solid tumors with regular or slightly irregular internal echogenicity without stripy shadows and with or without cystic spaces. Two were solid tumors that were so dense it was difficult to assess their internal echogenicity, two were multilocular solid tumors with large cystic spaces and one was described as being mainly cystic. Half of the women with fibroma/fibrothecoma had fluid in the pouch of Douglas and 16% (11/68) had ascites; CA 125 titers ≥35 U/mL were found in 34% (17/50) of the cases in which CA 125 results were available. Conclusions: Most fibromas and fibrothecomas are round, oval or lobulated solid tumors that cast stripy shadows and are associated with fluid in the pouch of Douglas, and most manifest minimal to moderate vascularization. A fibroma/fibrothecoma with atypical ultrasound appearance may be mistaken for a malignancy, in particular if associated with fluid in the pouch of Douglas or ascites, high color content and rais…","author":[{"dropping-particle":"","family":"Paladini","given":"D.","non-dropping-particle":"","parse-names":false,"suffix":""},{"dropping-particle":"","family":"Testa","given":"A.","non-dropping-particle":"","parse-names":false,"suffix":""},{"dropping-particle":"","family":"Holsbeke","given":"C.","non-dropping-particle":"Van","parse-names":false,"suffix":""},{"dropping-particle":"","family":"Mancari","given":"R.","non-dropping-particle":"","parse-names":false,"suffix":""},{"dropping-particle":"","family":"Timmerman","given":"D.","non-dropping-particle":"","parse-names":false,"suffix":""},{"dropping-particle":"","family":"Valentin","given":"L.","non-dropping-particle":"","parse-names":false,"suffix":""}],"container-title":"Ultrasound in Obstetrics and Gynecology","id":"ITEM-1","issue":"2","issued":{"date-parts":[["2009"]]},"page":"188-195","title":"Imaging in gynecological disease (5): Clinical and ultrasound characteristics in fibroma and fibrothecoma of the ovary","type":"article-journal","volume":"34"},"uris":["http://www.mendeley.com/documents/?uuid=77e131b6-aa89-42de-bce1-e47d92e9f0c8"]},{"id":"ITEM-2","itemData":{"DOI":"10.1007/978-3-642-58564-7","author":[{"dropping-particle":"","family":"Scully","given":"Robert E","non-dropping-particle":"","parse-names":false,"suffix":""}],"id":"ITEM-2","issued":{"date-parts":[["1999"]]},"publisher":"Springer Berlin Heidelberg","title":"Histological Typing of Ovarian Tumours","type":"book"},"uris":["http://www.mendeley.com/documents/?uuid=3ee91ccc-0295-40e9-be61-ce1917315532"]}],"mendeley":{"formattedCitation":"(29,30)","plainTextFormattedCitation":"(29,30)","previouslyFormattedCitation":"(29,30)"},"properties":{"noteIndex":0},"schema":"https://github.com/citation-style-language/schema/raw/master/csl-citation.json"}</w:instrText>
      </w:r>
      <w:r w:rsidR="004C02A2" w:rsidRPr="00CD6863">
        <w:rPr>
          <w:vertAlign w:val="superscript"/>
          <w:lang w:eastAsia="ja-JP"/>
        </w:rPr>
        <w:fldChar w:fldCharType="separate"/>
      </w:r>
      <w:r w:rsidR="000504CD" w:rsidRPr="00CD6863">
        <w:rPr>
          <w:noProof/>
          <w:vertAlign w:val="superscript"/>
          <w:lang w:eastAsia="ja-JP"/>
        </w:rPr>
        <w:t>(29,30)</w:t>
      </w:r>
      <w:r w:rsidR="004C02A2" w:rsidRPr="00CD6863">
        <w:rPr>
          <w:vertAlign w:val="superscript"/>
          <w:lang w:eastAsia="ja-JP"/>
        </w:rPr>
        <w:fldChar w:fldCharType="end"/>
      </w:r>
      <w:r w:rsidR="00CD569F" w:rsidRPr="00CD6863">
        <w:rPr>
          <w:lang w:eastAsia="ja-JP"/>
        </w:rPr>
        <w:t>.</w:t>
      </w:r>
      <w:r w:rsidR="0099584D" w:rsidRPr="00CD6863">
        <w:rPr>
          <w:lang w:eastAsia="ja-JP"/>
        </w:rPr>
        <w:t xml:space="preserve"> </w:t>
      </w:r>
      <w:r w:rsidR="004D346E" w:rsidRPr="00CD6863">
        <w:rPr>
          <w:lang w:eastAsia="ja-JP"/>
        </w:rPr>
        <w:t>H</w:t>
      </w:r>
      <w:r w:rsidR="0099584D" w:rsidRPr="00CD6863">
        <w:rPr>
          <w:lang w:eastAsia="ja-JP"/>
        </w:rPr>
        <w:t>owever</w:t>
      </w:r>
      <w:r w:rsidR="004D346E" w:rsidRPr="00CD6863">
        <w:rPr>
          <w:lang w:eastAsia="ja-JP"/>
        </w:rPr>
        <w:t xml:space="preserve"> they</w:t>
      </w:r>
      <w:r w:rsidR="0099584D" w:rsidRPr="00CD6863">
        <w:rPr>
          <w:lang w:eastAsia="ja-JP"/>
        </w:rPr>
        <w:t xml:space="preserve"> </w:t>
      </w:r>
      <w:r w:rsidRPr="00CD6863">
        <w:rPr>
          <w:lang w:eastAsia="ja-JP"/>
        </w:rPr>
        <w:t xml:space="preserve">lack definitive resolution, qualitative diagnosis and </w:t>
      </w:r>
      <w:r w:rsidR="002F00B9" w:rsidRPr="00CD6863">
        <w:rPr>
          <w:lang w:eastAsia="ja-JP"/>
        </w:rPr>
        <w:t xml:space="preserve">the </w:t>
      </w:r>
      <w:r w:rsidRPr="00CD6863">
        <w:rPr>
          <w:lang w:eastAsia="ja-JP"/>
        </w:rPr>
        <w:t>acquired images are usually limited by the skill of the operator</w:t>
      </w:r>
      <w:r w:rsidRPr="00CD6863">
        <w:rPr>
          <w:vertAlign w:val="superscript"/>
          <w:lang w:eastAsia="ja-JP"/>
        </w:rPr>
        <w:fldChar w:fldCharType="begin" w:fldLock="1"/>
      </w:r>
      <w:r w:rsidR="000504CD" w:rsidRPr="00CD6863">
        <w:rPr>
          <w:vertAlign w:val="superscript"/>
          <w:lang w:eastAsia="ja-JP"/>
        </w:rPr>
        <w:instrText>ADDIN CSL_CITATION {"citationItems":[{"id":"ITEM-1","itemData":{"DOI":"10.7863/jum.2013.32.1.13","author":[{"dropping-particle":"","family":"Yen","given":"Philip","non-dropping-particle":"","parse-names":false,"suffix":""},{"dropping-particle":"","family":"Khong","given":"Kathleen","non-dropping-particle":"","parse-names":false,"suffix":""},{"dropping-particle":"","family":"Lamba","given":"Ramit","non-dropping-particle":"","parse-names":false,"suffix":""},{"dropping-particle":"","family":"Corwin","given":"Michael T.","non-dropping-particle":"","parse-names":false,"suffix":""},{"dropping-particle":"","family":"Gerscovich","given":"Eugenio O.","non-dropping-particle":"","parse-names":false,"suffix":""}],"container-title":"Journal of Ultrasound in Medicine","id":"ITEM-1","issue":"1","issued":{"date-parts":[["2013"]]},"page":"13-18","title":"Ovarian Fibromas and Fibrothecomas","type":"article-journal","volume":"32"},"uris":["http://www.mendeley.com/documents/?uuid=5bb52ab0-c10f-423d-b17d-74ddb84ab744"]}],"mendeley":{"formattedCitation":"(31)","plainTextFormattedCitation":"(31)","previouslyFormattedCitation":"(31)"},"properties":{"noteIndex":0},"schema":"https://github.com/citation-style-language/schema/raw/master/csl-citation.json"}</w:instrText>
      </w:r>
      <w:r w:rsidRPr="00CD6863">
        <w:rPr>
          <w:vertAlign w:val="superscript"/>
          <w:lang w:eastAsia="ja-JP"/>
        </w:rPr>
        <w:fldChar w:fldCharType="separate"/>
      </w:r>
      <w:r w:rsidR="000504CD" w:rsidRPr="00CD6863">
        <w:rPr>
          <w:noProof/>
          <w:vertAlign w:val="superscript"/>
          <w:lang w:eastAsia="ja-JP"/>
        </w:rPr>
        <w:t>(31)</w:t>
      </w:r>
      <w:r w:rsidRPr="00CD6863">
        <w:rPr>
          <w:vertAlign w:val="superscript"/>
          <w:lang w:eastAsia="ja-JP"/>
        </w:rPr>
        <w:fldChar w:fldCharType="end"/>
      </w:r>
      <w:r w:rsidR="00E465E0" w:rsidRPr="00CD6863">
        <w:rPr>
          <w:lang w:eastAsia="ja-JP"/>
        </w:rPr>
        <w:t xml:space="preserve">. On MRI, these </w:t>
      </w:r>
      <w:r w:rsidR="00A870A4" w:rsidRPr="00CD6863">
        <w:rPr>
          <w:lang w:eastAsia="ja-JP"/>
        </w:rPr>
        <w:t xml:space="preserve">typically exhibit hypo- to </w:t>
      </w:r>
      <w:proofErr w:type="spellStart"/>
      <w:r w:rsidR="00A870A4" w:rsidRPr="00CD6863">
        <w:rPr>
          <w:lang w:eastAsia="ja-JP"/>
        </w:rPr>
        <w:t>isointensity</w:t>
      </w:r>
      <w:proofErr w:type="spellEnd"/>
      <w:r w:rsidR="00A870A4" w:rsidRPr="00CD6863">
        <w:rPr>
          <w:lang w:eastAsia="ja-JP"/>
        </w:rPr>
        <w:t xml:space="preserve"> on T1 and T2 weighted images on comparison with the myometrium</w:t>
      </w:r>
      <w:r w:rsidR="000B6393" w:rsidRPr="00CD6863">
        <w:rPr>
          <w:vertAlign w:val="superscript"/>
          <w:lang w:eastAsia="ja-JP"/>
        </w:rPr>
        <w:fldChar w:fldCharType="begin" w:fldLock="1"/>
      </w:r>
      <w:r w:rsidR="000504CD" w:rsidRPr="00CD6863">
        <w:rPr>
          <w:vertAlign w:val="superscript"/>
          <w:lang w:eastAsia="ja-JP"/>
        </w:rPr>
        <w:instrText>ADDIN CSL_CITATION {"citationItems":[{"id":"ITEM-1","itemData":{"DOI":"10.3892/ol.2017.6228","ISSN":"17921082","abstract":"The aim of the present study was to investigate the imaging characteristics of ovarian fibrothecoma. The cases of 25 female patients with pathologically confirmed ovarian fibrothecomas were retrospectively reviewed. Tumor location, size, density, signal intensity, cystic degeneration, calcification, enhancement pattern and ascites were assessed by computed tomography (CT) (n=20) and magnetic resonance imaging (MRI) (n=5). Clinical and histological features were also evaluated. The results revealed that 23 (92.0%) patients were postmenopausal, with a mean age ± standard deviation (SD) of 60.7±10.8 years old. All 25 tumors were unilateral and a thickened endometrium was observed in 7 (28.0%) patients. In total, 24 (96.0%) tumors appeared to have well-defined boundaries, with 1 (4%) tumor exhibiting an obscure boundary. Tumors had a mean size of 9.8±5.3 cm. Solid and predominantly solid masses were found in 16 cases (64.0%), and cystic and predominantly cystic masses were found in 9 patients (36.0%). Solid regions of masses exhibited hypodensity or isodensity in 24 patients (96.0%), with 1 patient (4.0%) exhibiting hyperdensity. The mean CT value (± SD) was 44.2±12.8 HU (range, 31-79HU) in unenhanced images. All masses exhibited isointensity or slight hypointensity on T1-weighted imaging, and tumor parenchyma also exhibited slight hypointensity or isointensity on T2-weighted imaging compared with the myometrium, with or without areas of patchy hyperintensity. Contrast-enhanced CT or MRI scans were performed on 19 patients, and the solid components (94.7%) exhibited mild to moderate enhancement in 18 patients and 1 patient (5.3%) exhibited intense enhancement. Tumor size was positively correlated with the tumor cystic degeneration (r=0.77, P&lt;0.001) and ascites (r=0.41, P&lt;0.001). Therefore, ovarian fibrothecoma typically presents as solid or predominant solid masses with clear boundaries; the parenchyma of the tumor exhibits isodensity on CT scans, slight hypointensity or isointensity on MRI and mild enhancement following contrast-medium injection. The thickened endometrium observed in postmenopausal woman may also be a valuable imaging feature.","author":[{"dropping-particle":"","family":"Chen","given":"Jingya","non-dropping-particle":"","parse-names":false,"suffix":""},{"dropping-particle":"","family":"Wang","given":"Jianhua","non-dropping-particle":"","parse-names":false,"suffix":""},{"dropping-particle":"","family":"Chen","given":"Xiao","non-dropping-particle":"","parse-names":false,"suffix":""},{"dropping-particle":"","family":"Wang","given":"Yaohui","non-dropping-particle":"","parse-names":false,"suffix":""},{"dropping-particle":"","family":"Wang","given":"Zhongqiu","non-dropping-particle":"","parse-names":false,"suffix":""},{"dropping-particle":"","family":"Li","given":"Dake","non-dropping-particle":"","parse-names":false,"suffix":""}],"container-title":"Oncology Letters","id":"ITEM-1","issue":"1","issued":{"date-parts":[["2017"]]},"page":"1172-1178","publisher":"Spandidos Publications","title":"Computed tomography and magnetic resonance imaging features of ovarian fibrothecoma","type":"article-journal","volume":"14"},"uris":["http://www.mendeley.com/documents/?uuid=ac1cc84d-885c-375c-89e8-ff06a363024f"]},{"id":"ITEM-2","itemData":{"DOI":"10.1007/s00261-014-0257-z","ISSN":"14320509","abstract":"Objective: To retrospectively evaluate the conventional and functional (diffusion- or perfusion-weighted) magnetic resonance (MR) imaging features of ovarian fibroma, fibrothecoma, and thecoma. Materials and Methods: Histologically proven ovarian fibromas (n = 19), fibrothecomas (n = 7), and thecomas (n = 2) were reviewed (26 patients). The morphologic and signal intensity (SI) characteristics on conventional MR imaging (n = 28, all cases) were analyzed. The b1000 signal intensity on diffusion-weighted image (DWI) (n = 22) and the time-to-signal intensity curve on perfusion-weighted image (PWI) (n = 7) were also analyzed. The presence and shape of the ipsilateral ovarian tissue surrounding the lesions were evaluated on T2-weighted image. Results: Twenty-two cases (79%) were predominantly solid tumor. Majority of the detected lesions exhibited the characteristic homogeneous low SI on T1- (24/28, 86%) and T2- (19/28, 68%) weighted image. Conversely, a number of lesions exhibited high SI (9/28, 32%) on T2-weighted image. Most lesions presented with a detectable ipsilateral ovary on T2-weighted image (24/28, 86%). Tumors larger than 6 cm more likely showed atypical morphology (mixed solid and cystic, cystic), atypical SI (high on T1- and T2-weighted image), and large amount ascites. Larger tumor group (&gt;6 cm) was more likely diagnosed as fibrothecoma or thecoma than fibroma by pathology. On DWI, 16 lesions showed low b1000 signal intensity (16/22, 73%). On PWI, all lesions showed curve type 1 or 2 (7/7, 100%), which tends to characterize benign lesions. All (16/16, 100%) pre-menopausal women had a detectable ipsilateral ovary, and six (60%) out of 10 post-menopausal women had a detectable ipsilateral ovary (p &lt; 0.05). Conclusions: Combining conventional morphologic and signal intensity characteristics with the findings from DWI or PWI might help differentiate ovarian fibroma, fibrothecoma, and thecoma from ovarian malignancy, although further prospective larger scale study using DWI and PWI is needed.","author":[{"dropping-particle":"","family":"Chung","given":"Bo Mi","non-dropping-particle":"","parse-names":false,"suffix":""},{"dropping-particle":"Bin","family":"Park","given":"Sung","non-dropping-particle":"","parse-names":false,"suffix":""},{"dropping-particle":"","family":"Lee","given":"Jong Beum","non-dropping-particle":"","parse-names":false,"suffix":""},{"dropping-particle":"","family":"Park","given":"Hyun Jeong","non-dropping-particle":"","parse-names":false,"suffix":""},{"dropping-particle":"","family":"Kim","given":"Yang Soo","non-dropping-particle":"","parse-names":false,"suffix":""},{"dropping-particle":"","family":"Oh","given":"Yoon Jin","non-dropping-particle":"","parse-names":false,"suffix":""}],"container-title":"Abdominal Imaging","id":"ITEM-2","issue":"5","issued":{"date-parts":[["2015","6","1"]]},"page":"1263-1272","publisher":"Springer New York LLC","title":"Magnetic resonance imaging features of ovarian fibroma, fibrothecoma, and thecoma","type":"article-journal","volume":"40"},"uris":["http://www.mendeley.com/documents/?uuid=8b54acda-e54c-3297-b9f6-351803692b47"]}],"mendeley":{"formattedCitation":"(32,33)","plainTextFormattedCitation":"(32,33)","previouslyFormattedCitation":"(32,33)"},"properties":{"noteIndex":0},"schema":"https://github.com/citation-style-language/schema/raw/master/csl-citation.json"}</w:instrText>
      </w:r>
      <w:r w:rsidR="000B6393" w:rsidRPr="00CD6863">
        <w:rPr>
          <w:vertAlign w:val="superscript"/>
          <w:lang w:eastAsia="ja-JP"/>
        </w:rPr>
        <w:fldChar w:fldCharType="separate"/>
      </w:r>
      <w:r w:rsidR="000504CD" w:rsidRPr="00CD6863">
        <w:rPr>
          <w:noProof/>
          <w:vertAlign w:val="superscript"/>
          <w:lang w:eastAsia="ja-JP"/>
        </w:rPr>
        <w:t>(32,33)</w:t>
      </w:r>
      <w:r w:rsidR="000B6393" w:rsidRPr="00CD6863">
        <w:rPr>
          <w:vertAlign w:val="superscript"/>
          <w:lang w:eastAsia="ja-JP"/>
        </w:rPr>
        <w:fldChar w:fldCharType="end"/>
      </w:r>
      <w:r w:rsidR="00A870A4" w:rsidRPr="00CD6863">
        <w:rPr>
          <w:lang w:eastAsia="ja-JP"/>
        </w:rPr>
        <w:t xml:space="preserve">. </w:t>
      </w:r>
      <w:r w:rsidR="00E465E0" w:rsidRPr="00CD6863">
        <w:rPr>
          <w:lang w:eastAsia="ja-JP"/>
        </w:rPr>
        <w:t>MRI provides excellent qualitative diagnosis</w:t>
      </w:r>
      <w:r w:rsidR="00ED4F42" w:rsidRPr="00CD6863">
        <w:rPr>
          <w:lang w:eastAsia="ja-JP"/>
        </w:rPr>
        <w:t xml:space="preserve"> as some </w:t>
      </w:r>
      <w:r w:rsidR="006B11A0" w:rsidRPr="00CD6863">
        <w:rPr>
          <w:lang w:eastAsia="ja-JP"/>
        </w:rPr>
        <w:t xml:space="preserve">adjacent </w:t>
      </w:r>
      <w:r w:rsidR="00ED4F42" w:rsidRPr="00CD6863">
        <w:rPr>
          <w:lang w:eastAsia="ja-JP"/>
        </w:rPr>
        <w:t xml:space="preserve">tumours may demonstrate cystic and haemorrhagic degeneration. MRI </w:t>
      </w:r>
      <w:r w:rsidR="00444A36" w:rsidRPr="00CD6863">
        <w:rPr>
          <w:lang w:eastAsia="ja-JP"/>
        </w:rPr>
        <w:t xml:space="preserve">is </w:t>
      </w:r>
      <w:r w:rsidR="00ED4F42" w:rsidRPr="00CD6863">
        <w:rPr>
          <w:lang w:eastAsia="ja-JP"/>
        </w:rPr>
        <w:t>an invaluable tool for troubleshootin</w:t>
      </w:r>
      <w:r w:rsidR="006B11A0" w:rsidRPr="00CD6863">
        <w:rPr>
          <w:lang w:eastAsia="ja-JP"/>
        </w:rPr>
        <w:t>g</w:t>
      </w:r>
      <w:r w:rsidR="002132F5" w:rsidRPr="00CD6863">
        <w:rPr>
          <w:lang w:eastAsia="ja-JP"/>
        </w:rPr>
        <w:t xml:space="preserve"> h</w:t>
      </w:r>
      <w:r w:rsidR="00E465E0" w:rsidRPr="00CD6863">
        <w:rPr>
          <w:lang w:eastAsia="ja-JP"/>
        </w:rPr>
        <w:t xml:space="preserve">owever </w:t>
      </w:r>
      <w:r w:rsidR="00444A36" w:rsidRPr="00CD6863">
        <w:rPr>
          <w:lang w:eastAsia="ja-JP"/>
        </w:rPr>
        <w:t>these</w:t>
      </w:r>
      <w:r w:rsidR="00343AA0" w:rsidRPr="00CD6863">
        <w:rPr>
          <w:lang w:eastAsia="ja-JP"/>
        </w:rPr>
        <w:t xml:space="preserve"> investigations often come</w:t>
      </w:r>
      <w:r w:rsidR="00A870A4" w:rsidRPr="00CD6863">
        <w:rPr>
          <w:lang w:eastAsia="ja-JP"/>
        </w:rPr>
        <w:t xml:space="preserve"> </w:t>
      </w:r>
      <w:r w:rsidR="0099584D" w:rsidRPr="00CD6863">
        <w:rPr>
          <w:lang w:eastAsia="ja-JP"/>
        </w:rPr>
        <w:t xml:space="preserve">with </w:t>
      </w:r>
      <w:r w:rsidRPr="00CD6863">
        <w:rPr>
          <w:lang w:eastAsia="ja-JP"/>
        </w:rPr>
        <w:t>significant drawbacks such as lengthy ac</w:t>
      </w:r>
      <w:r w:rsidR="0099584D" w:rsidRPr="00CD6863">
        <w:rPr>
          <w:lang w:eastAsia="ja-JP"/>
        </w:rPr>
        <w:t xml:space="preserve">quisition times, claustrophobia </w:t>
      </w:r>
      <w:r w:rsidRPr="00CD6863">
        <w:rPr>
          <w:lang w:eastAsia="ja-JP"/>
        </w:rPr>
        <w:t xml:space="preserve">and MRI unsafe metallic implants. </w:t>
      </w:r>
      <w:r w:rsidR="00315DBF" w:rsidRPr="00CD6863">
        <w:rPr>
          <w:lang w:eastAsia="ja-JP"/>
        </w:rPr>
        <w:t xml:space="preserve">In recent decades, CT has become exponentially efficient </w:t>
      </w:r>
      <w:r w:rsidR="00D3291D" w:rsidRPr="00CD6863">
        <w:rPr>
          <w:lang w:eastAsia="ja-JP"/>
        </w:rPr>
        <w:t xml:space="preserve">demonstrating high level </w:t>
      </w:r>
      <w:r w:rsidR="00315DBF" w:rsidRPr="00CD6863">
        <w:rPr>
          <w:lang w:eastAsia="ja-JP"/>
        </w:rPr>
        <w:t>imaging quality</w:t>
      </w:r>
      <w:r w:rsidR="00D3291D" w:rsidRPr="00CD6863">
        <w:rPr>
          <w:lang w:eastAsia="ja-JP"/>
        </w:rPr>
        <w:t xml:space="preserve"> without heavy radiation trade-offs</w:t>
      </w:r>
      <w:r w:rsidR="002645B3" w:rsidRPr="00CD6863">
        <w:rPr>
          <w:vertAlign w:val="superscript"/>
          <w:lang w:eastAsia="ja-JP"/>
        </w:rPr>
        <w:fldChar w:fldCharType="begin" w:fldLock="1"/>
      </w:r>
      <w:r w:rsidR="000504CD" w:rsidRPr="00CD6863">
        <w:rPr>
          <w:vertAlign w:val="superscript"/>
          <w:lang w:eastAsia="ja-JP"/>
        </w:rPr>
        <w:instrText>ADDIN CSL_CITATION {"citationItems":[{"id":"ITEM-1","itemData":{"DOI":"10.1007/s00330-018-5810-7","ISSN":"14321084","PMID":"30377791","abstract":"Abstract: The first CT scanners in the early 1970s already used iterative reconstruction algorithms; however, lack of computational power prevented their clinical use. In fact, it took until 2009 for the first iterative reconstruction algorithms to come commercially available and replace conventional filtered back projection. Since then, this technique has caused a true hype in the field of radiology. Within a few years, all major CT vendors introduced iterative reconstruction algorithms for clinical routine, which evolved rapidly into increasingly advanced reconstruction algorithms. The complexity of algorithms ranges from hybrid-, model-based to fully iterative algorithms. As a result, the number of scientific publications on this topic has skyrocketed over the last decade. But what exactly has this technology brought us so far? And what can we expect from future hardware as well as software developments, such as photon-counting CT and artificial intelligence? This paper will try answer those questions by taking a concise look at the overall evolution of CT image reconstruction and its clinical implementations. Subsequently, we will give a prospect towards future developments in this domain. Key Points: • Advanced CT reconstruction methods are indispensable in the current clinical setting. • IR is essential for photon-counting CT, phase-contrast CT, and dark-field CT. • Artificial intelligence will potentially further increase the performance of reconstruction methods.","author":[{"dropping-particle":"","family":"Willemink","given":"Martin J.","non-dropping-particle":"","parse-names":false,"suffix":""},{"dropping-particle":"","family":"Noël","given":"Peter B.","non-dropping-particle":"","parse-names":false,"suffix":""}],"container-title":"European Radiology","id":"ITEM-1","issue":"5","issued":{"date-parts":[["2019"]]},"page":"2185-2195","publisher":"European Radiology","title":"The evolution of image reconstruction for CT—from filtered back projection to artificial intelligence","type":"article-journal","volume":"29"},"uris":["http://www.mendeley.com/documents/?uuid=05894683-bc52-4212-8450-389c424618c1"]}],"mendeley":{"formattedCitation":"(34)","plainTextFormattedCitation":"(34)","previouslyFormattedCitation":"(34)"},"properties":{"noteIndex":0},"schema":"https://github.com/citation-style-language/schema/raw/master/csl-citation.json"}</w:instrText>
      </w:r>
      <w:r w:rsidR="002645B3" w:rsidRPr="00CD6863">
        <w:rPr>
          <w:vertAlign w:val="superscript"/>
          <w:lang w:eastAsia="ja-JP"/>
        </w:rPr>
        <w:fldChar w:fldCharType="separate"/>
      </w:r>
      <w:r w:rsidR="000504CD" w:rsidRPr="00CD6863">
        <w:rPr>
          <w:noProof/>
          <w:vertAlign w:val="superscript"/>
          <w:lang w:eastAsia="ja-JP"/>
        </w:rPr>
        <w:t>(34)</w:t>
      </w:r>
      <w:r w:rsidR="002645B3" w:rsidRPr="00CD6863">
        <w:rPr>
          <w:vertAlign w:val="superscript"/>
          <w:lang w:eastAsia="ja-JP"/>
        </w:rPr>
        <w:fldChar w:fldCharType="end"/>
      </w:r>
      <w:r w:rsidR="00315DBF" w:rsidRPr="00CD6863">
        <w:rPr>
          <w:lang w:eastAsia="ja-JP"/>
        </w:rPr>
        <w:t>.</w:t>
      </w:r>
      <w:r w:rsidR="00D3291D" w:rsidRPr="00CD6863">
        <w:rPr>
          <w:lang w:eastAsia="ja-JP"/>
        </w:rPr>
        <w:t xml:space="preserve"> </w:t>
      </w:r>
      <w:r w:rsidR="00DA7CD7" w:rsidRPr="00CD6863">
        <w:rPr>
          <w:lang w:eastAsia="ja-JP"/>
        </w:rPr>
        <w:t xml:space="preserve">Although CT alone will not replace the role MRI troubleshooting, </w:t>
      </w:r>
      <w:r w:rsidR="00343AA0" w:rsidRPr="00CD6863">
        <w:rPr>
          <w:lang w:eastAsia="ja-JP"/>
        </w:rPr>
        <w:t xml:space="preserve">CT characteristics of </w:t>
      </w:r>
      <w:proofErr w:type="spellStart"/>
      <w:r w:rsidR="00343AA0" w:rsidRPr="00CD6863">
        <w:rPr>
          <w:lang w:eastAsia="ja-JP"/>
        </w:rPr>
        <w:t>fibrothecoma</w:t>
      </w:r>
      <w:proofErr w:type="spellEnd"/>
      <w:r w:rsidR="00343AA0" w:rsidRPr="00CD6863">
        <w:rPr>
          <w:lang w:eastAsia="ja-JP"/>
        </w:rPr>
        <w:t xml:space="preserve"> </w:t>
      </w:r>
      <w:r w:rsidR="00D84CBD" w:rsidRPr="00CD6863">
        <w:rPr>
          <w:lang w:eastAsia="ja-JP"/>
        </w:rPr>
        <w:t>are still</w:t>
      </w:r>
      <w:r w:rsidR="00DA7CD7" w:rsidRPr="00CD6863">
        <w:rPr>
          <w:lang w:eastAsia="ja-JP"/>
        </w:rPr>
        <w:t xml:space="preserve"> worthy of note as CT </w:t>
      </w:r>
      <w:r w:rsidR="00315DBF" w:rsidRPr="00CD6863">
        <w:rPr>
          <w:lang w:eastAsia="ja-JP"/>
        </w:rPr>
        <w:t xml:space="preserve">studies are usually the initial encounter of ovarian masses. </w:t>
      </w:r>
      <w:r w:rsidR="00712099" w:rsidRPr="00CD6863">
        <w:rPr>
          <w:lang w:eastAsia="ja-JP"/>
        </w:rPr>
        <w:t>Benign entities should be considered prior to premature referrals to tertiary onco-gynaecological centres.</w:t>
      </w:r>
    </w:p>
    <w:p w14:paraId="5B982658" w14:textId="4E104318" w:rsidR="00A64AD2" w:rsidRPr="00CD6863" w:rsidRDefault="00712099" w:rsidP="00454605">
      <w:pPr>
        <w:rPr>
          <w:lang w:eastAsia="ja-JP"/>
        </w:rPr>
      </w:pPr>
      <w:r w:rsidRPr="00CD6863">
        <w:rPr>
          <w:lang w:eastAsia="ja-JP"/>
        </w:rPr>
        <w:t xml:space="preserve">Attention to other common adnexal masses should not be overlooked when forming differential diagnoses for </w:t>
      </w:r>
      <w:proofErr w:type="spellStart"/>
      <w:r w:rsidRPr="00CD6863">
        <w:rPr>
          <w:lang w:eastAsia="ja-JP"/>
        </w:rPr>
        <w:t>fibrothecomas</w:t>
      </w:r>
      <w:proofErr w:type="spellEnd"/>
      <w:r w:rsidRPr="00CD6863">
        <w:rPr>
          <w:lang w:eastAsia="ja-JP"/>
        </w:rPr>
        <w:t>.</w:t>
      </w:r>
      <w:r w:rsidR="009444EF" w:rsidRPr="00CD6863">
        <w:t xml:space="preserve"> Mucinous ovarian masses usually differ</w:t>
      </w:r>
      <w:r w:rsidR="003D36E2" w:rsidRPr="00CD6863">
        <w:t xml:space="preserve"> greatly in their multilocular </w:t>
      </w:r>
      <w:proofErr w:type="spellStart"/>
      <w:r w:rsidR="009444EF" w:rsidRPr="00CD6863">
        <w:t>septated</w:t>
      </w:r>
      <w:proofErr w:type="spellEnd"/>
      <w:r w:rsidR="009444EF" w:rsidRPr="00CD6863">
        <w:t xml:space="preserve">, heavily cystic appearance. Metastatic ovarian </w:t>
      </w:r>
      <w:r w:rsidR="00885318" w:rsidRPr="00CD6863">
        <w:t>involvements are</w:t>
      </w:r>
      <w:r w:rsidR="009444EF" w:rsidRPr="00CD6863">
        <w:t xml:space="preserve"> vastly bilateral. They tend to present with </w:t>
      </w:r>
      <w:proofErr w:type="spellStart"/>
      <w:r w:rsidR="009444EF" w:rsidRPr="00CD6863">
        <w:t>lymphovascular</w:t>
      </w:r>
      <w:proofErr w:type="spellEnd"/>
      <w:r w:rsidR="009444EF" w:rsidRPr="00CD6863">
        <w:t xml:space="preserve"> invasion and are typically small in comparison to primary ovarian neoplasm</w:t>
      </w:r>
      <w:r w:rsidR="009444EF" w:rsidRPr="00CD6863">
        <w:rPr>
          <w:vertAlign w:val="superscript"/>
        </w:rPr>
        <w:fldChar w:fldCharType="begin" w:fldLock="1"/>
      </w:r>
      <w:r w:rsidR="000504CD" w:rsidRPr="00CD6863">
        <w:rPr>
          <w:vertAlign w:val="superscript"/>
        </w:rPr>
        <w:instrText>ADDIN CSL_CITATION {"citationItems":[{"id":"ITEM-1","itemData":{"DOI":"10.1148/rg.2019180221","ISSN":"15271323","PMID":"31283462","abstract":"The vast majority of mucinous ovarian neoplasms are benign or borderline, with imaging findings that parallel the gross pathologic features and include a large, unilateral, multiloculated cystic mass, and are staged and treated surgically with a favorable prognosis. Mucinous neoplasms of the ovary account for 10%–15% of ovarian neoplasms. They may be benign, borderline, or malignant. The large majority are benign or borderline, accounting for 80% and 16%–17%, respectively. Mucinous neoplasms of the ovary most commonly affect women in their 20s to 40s. The clinical manifestation is nonspecific, but most mucinous ovarian neoplasms manifest as large unilateral pelvic masses. At gross pathologic analysis, mucinous ovarian neoplasms appear as large multiloculated cystic masses. The contents of the cyst loculi vary on the basis of differences in internal mucin content. At histologic analysis, mucinous ovarian neoplasms are composed of multiple cysts lined by mucinous epithelium, often resembling gastrointestinal-type epithelium. Imaging evaluation most commonly includes US and/or MRI. The imaging findings parallel the gross pathologic features and include a large, unilateral, multiloculated cystic mass. The cyst loculi vary in echogenicity, attenuation, and signal intensity depending on the mucin content. Mucinous neoplasms of the ovary are staged surgically using the FIGO (International Federation of Gynecology and Obstetrics) staging system. Primary treatment is surgical, with adjuvant chemotherapy considered in the uncommon case of mucinous carcinoma with extraovarian disease. Since most mucinous ovarian neoplasms are benign or borderline, the overall prognosis is excellent.","author":[{"dropping-particle":"","family":"Marko","given":"Jamie","non-dropping-particle":"","parse-names":false,"suffix":""},{"dropping-particle":"","family":"Marko","given":"Kathryn I.","non-dropping-particle":"","parse-names":false,"suffix":""},{"dropping-particle":"","family":"Pachigolla","given":"Suvidya L.","non-dropping-particle":"","parse-names":false,"suffix":""},{"dropping-particle":"","family":"Crothers","given":"Barbara A.","non-dropping-particle":"","parse-names":false,"suffix":""},{"dropping-particle":"","family":"Mattu","given":"Rubina","non-dropping-particle":"","parse-names":false,"suffix":""},{"dropping-particle":"","family":"Wolfman","given":"Darcy J.","non-dropping-particle":"","parse-names":false,"suffix":""}],"container-title":"Radiographics","id":"ITEM-1","issue":"4","issued":{"date-parts":[["2019"]]},"page":"982-997","title":"Mucinous neoplasms of the ovary: Radiologic-pathologic correlation","type":"article-journal","volume":"39"},"uris":["http://www.mendeley.com/documents/?uuid=93b19483-3a3c-4fe3-b7b3-7cd68524d5c0"]},{"id":"ITEM-2","itemData":{"ISBN":"2021200086","ISSN":"0271-5333","author":[{"dropping-particle":"","family":"Taylor","given":"Erin C.","non-dropping-particle":"","parse-names":false,"suffix":""},{"dropping-particle":"","family":"Irshaid","given":"Lina","non-dropping-particle":"","parse-names":false,"suffix":""},{"dropping-particle":"","family":"Mathur","given":"Mahan","non-dropping-particle":"","parse-names":false,"suffix":""}],"container-title":"RadioGraphics","id":"ITEM-2","issue":"2","issued":{"date-parts":[["2020"]]},"page":"200086","title":"Multimodality Imaging Approach to Ovarian Neoplasms with Pathologic Correlation","type":"article-journal","volume":"2019"},"uris":["http://www.mendeley.com/documents/?uuid=14967db9-702a-42c8-a14b-2773279fa16a"]}],"mendeley":{"formattedCitation":"(28,35)","plainTextFormattedCitation":"(28,35)","previouslyFormattedCitation":"(28,35)"},"properties":{"noteIndex":0},"schema":"https://github.com/citation-style-language/schema/raw/master/csl-citation.json"}</w:instrText>
      </w:r>
      <w:r w:rsidR="009444EF" w:rsidRPr="00CD6863">
        <w:rPr>
          <w:vertAlign w:val="superscript"/>
        </w:rPr>
        <w:fldChar w:fldCharType="separate"/>
      </w:r>
      <w:r w:rsidR="000504CD" w:rsidRPr="00CD6863">
        <w:rPr>
          <w:noProof/>
          <w:vertAlign w:val="superscript"/>
        </w:rPr>
        <w:t>(28,35)</w:t>
      </w:r>
      <w:r w:rsidR="009444EF" w:rsidRPr="00CD6863">
        <w:rPr>
          <w:vertAlign w:val="superscript"/>
        </w:rPr>
        <w:fldChar w:fldCharType="end"/>
      </w:r>
      <w:r w:rsidR="009444EF" w:rsidRPr="00CD6863">
        <w:rPr>
          <w:lang w:eastAsia="ja-JP"/>
        </w:rPr>
        <w:t>.</w:t>
      </w:r>
      <w:r w:rsidR="00C836CA" w:rsidRPr="00CD6863">
        <w:rPr>
          <w:lang w:eastAsia="ja-JP"/>
        </w:rPr>
        <w:t xml:space="preserve"> </w:t>
      </w:r>
      <w:r w:rsidRPr="00CD6863">
        <w:rPr>
          <w:lang w:eastAsia="ja-JP"/>
        </w:rPr>
        <w:t xml:space="preserve">Benner tumours, similar with fibromas, commonly adopt fibrous rubbery consistency with well circumscribed, solid appearance. </w:t>
      </w:r>
      <w:r w:rsidR="004715B3" w:rsidRPr="00CD6863">
        <w:rPr>
          <w:lang w:eastAsia="ja-JP"/>
        </w:rPr>
        <w:t xml:space="preserve">However </w:t>
      </w:r>
      <w:proofErr w:type="spellStart"/>
      <w:r w:rsidR="004715B3" w:rsidRPr="00CD6863">
        <w:rPr>
          <w:lang w:eastAsia="ja-JP"/>
        </w:rPr>
        <w:t>fibrothecoma</w:t>
      </w:r>
      <w:proofErr w:type="spellEnd"/>
      <w:r w:rsidRPr="00CD6863">
        <w:rPr>
          <w:lang w:eastAsia="ja-JP"/>
        </w:rPr>
        <w:t xml:space="preserve"> are typically large as Brenner tumours</w:t>
      </w:r>
      <w:r w:rsidR="004715B3" w:rsidRPr="00CD6863">
        <w:rPr>
          <w:lang w:eastAsia="ja-JP"/>
        </w:rPr>
        <w:t xml:space="preserve"> tend to be &lt;2cm</w:t>
      </w:r>
      <w:r w:rsidRPr="00CD6863">
        <w:rPr>
          <w:vertAlign w:val="superscript"/>
          <w:lang w:eastAsia="ja-JP"/>
        </w:rPr>
        <w:fldChar w:fldCharType="begin" w:fldLock="1"/>
      </w:r>
      <w:r w:rsidR="000504CD" w:rsidRPr="00CD6863">
        <w:rPr>
          <w:vertAlign w:val="superscript"/>
          <w:lang w:eastAsia="ja-JP"/>
        </w:rPr>
        <w:instrText>ADDIN CSL_CITATION {"citationItems":[{"id":"ITEM-1","itemData":{"ISBN":"2021200086","ISSN":"0271-5333","author":[{"dropping-particle":"","family":"Taylor","given":"Erin C.","non-dropping-particle":"","parse-names":false,"suffix":""},{"dropping-particle":"","family":"Irshaid","given":"Lina","non-dropping-particle":"","parse-names":false,"suffix":""},{"dropping-particle":"","family":"Mathur","given":"Mahan","non-dropping-particle":"","parse-names":false,"suffix":""}],"container-title":"RadioGraphics","id":"ITEM-1","issue":"2","issued":{"date-parts":[["2020"]]},"page":"200086","title":"Multimodality Imaging Approach to Ovarian Neoplasms with Pathologic Correlation","type":"article-journal","volume":"2019"},"uris":["http://www.mendeley.com/documents/?uuid=14967db9-702a-42c8-a14b-2773279fa16a"]},{"id":"ITEM-2","itemData":{"DOI":"10.2214/AJR.11.7221","ISSN":"0361803X","abstract":"OBJECTIVE. The purpose of this article is to evaluate MRI features of ovarian fibroma and fibrothecoma with histopathologic correlation. MATERIALS AND METHODS. In this retrospective study, preoperative MRI examinations of 35 women (mean age, 49 years; range, 24-86 years) with pathologically proven ovarian fibroma (n = 25) or fibrothecoma (n = 10) were reviewed by two radiologists in consensus. MRI features, including visibility of ovaries, presence of capsule, degeneration, T1 and T2 signal, and enhancement pattern, were recorded and correlated with histopathologic features. After administration of gadopentetate dimeglumine, the maximum percentages of enhancement of fibroma or fibrothecoma, myometrium, and, if present, uterine fibroids (11/35 patients) were compared. RESULTS. All fibromas and fibrothecomas appeared well defined, with a mean size of 6.36 x 4.81 cm. Ipsilateral and contralateral ovaries were each seen in 89% (31/35) of patients. Most fibromas and fibrothecomas were isointense to hypointense compared with myometrium on T1-weighted (91% [32/35]) and T2-weighted (77% [27/35]) images. Capsule was noted in 63% (22/35) and degenerative changes were noted in 66% (23/35) of patients. Fibromas and fibrothecomas larger than 6 cm more likely showed capsule (p &lt; 0.0001, Fisher exact probability test), degenerative changes (p = 0.003), peripheral subcapsular cystic areas (p &lt; 0.0001), heterogeneous T2 signal (p = 0.001), and heterogeneous enhancement (p = 0.005). At least four of the above five characteristics were present in 93% (14/15) of fibromas and fibrothecomas larger than 6 cm (p &lt; 0.0001). The maximum percentage of enhancement for fibromas and fibrothecomas (63%) was significantly lower than those for myometrium (131%; p &lt; 0.0001) and fibroids (103%; p &lt; 0.0001), without a statistically significant difference between the maximum percentage enhancement of myometrium and fibroids. A maximum percentage of enhancement less than 75% yielded 92% positive predictive value in differentiating fibromas and fibrothecomas from fibroids. Fibrothecomas had a higher maximum percentage of enhancement than did fibromas (p = 0.01). CONCLUSION. MRI features of ovarian fibromas and fibrothecomas depend on size, with capsule and degenerative changes common with fibromas and fibrothecomas larger than 6 cm. Fibromas and fibrothecomas enhance less than myometrium and fibroids do, and less than 75% maximum percentage enhancement can help in differentiating fibromas an…","author":[{"dropping-particle":"","family":"Shinagare","given":"Atul B.","non-dropping-particle":"","parse-names":false,"suffix":""},{"dropping-particle":"","family":"Meylaerts","given":"Liesbeth J.","non-dropping-particle":"","parse-names":false,"suffix":""},{"dropping-particle":"","family":"Laury","given":"Anna R.","non-dropping-particle":"","parse-names":false,"suffix":""},{"dropping-particle":"","family":"Mortele","given":"Koenraad J.","non-dropping-particle":"","parse-names":false,"suffix":""}],"container-title":"American Journal of Roentgenology","id":"ITEM-2","issue":"3","issued":{"date-parts":[["2012","3"]]},"title":"MRI features of ovarian fibroma and fibrothecoma with histopathologic correlation","type":"article-journal","volume":"198"},"uris":["http://www.mendeley.com/documents/?uuid=80757f92-28c6-33a0-ae15-c49359d9e227"]},{"id":"ITEM-3","itemData":{"author":[{"dropping-particle":"","family":"Review","given":"Pictorial","non-dropping-particle":"","parse-names":false,"suffix":""}],"id":"ITEM-3","issue":"June","issued":{"date-parts":[["2021"]]},"page":"4-9","title":"Brenner tumors 1 1","type":"article-journal"},"uris":["http://www.mendeley.com/documents/?uuid=5e7790bc-a9a9-4098-b863-5b196acc0b30"]}],"mendeley":{"formattedCitation":"(3,28,36)","plainTextFormattedCitation":"(3,28,36)","previouslyFormattedCitation":"(3,28,36)"},"properties":{"noteIndex":0},"schema":"https://github.com/citation-style-language/schema/raw/master/csl-citation.json"}</w:instrText>
      </w:r>
      <w:r w:rsidRPr="00CD6863">
        <w:rPr>
          <w:vertAlign w:val="superscript"/>
          <w:lang w:eastAsia="ja-JP"/>
        </w:rPr>
        <w:fldChar w:fldCharType="separate"/>
      </w:r>
      <w:r w:rsidR="000504CD" w:rsidRPr="00CD6863">
        <w:rPr>
          <w:noProof/>
          <w:vertAlign w:val="superscript"/>
          <w:lang w:eastAsia="ja-JP"/>
        </w:rPr>
        <w:t>(3,28,36)</w:t>
      </w:r>
      <w:r w:rsidRPr="00CD6863">
        <w:rPr>
          <w:vertAlign w:val="superscript"/>
          <w:lang w:eastAsia="ja-JP"/>
        </w:rPr>
        <w:fldChar w:fldCharType="end"/>
      </w:r>
      <w:r w:rsidR="002645B3" w:rsidRPr="00CD6863">
        <w:rPr>
          <w:lang w:eastAsia="ja-JP"/>
        </w:rPr>
        <w:t xml:space="preserve">. </w:t>
      </w:r>
      <w:r w:rsidR="004715B3" w:rsidRPr="00CD6863">
        <w:rPr>
          <w:lang w:eastAsia="ja-JP"/>
        </w:rPr>
        <w:t xml:space="preserve">Pedunculated leiomyomas can present with </w:t>
      </w:r>
      <w:r w:rsidRPr="00CD6863">
        <w:rPr>
          <w:lang w:eastAsia="ja-JP"/>
        </w:rPr>
        <w:t>haemorrhagic or cystic degeneration</w:t>
      </w:r>
      <w:r w:rsidR="004715B3" w:rsidRPr="00CD6863">
        <w:rPr>
          <w:lang w:eastAsia="ja-JP"/>
        </w:rPr>
        <w:t xml:space="preserve"> appearances</w:t>
      </w:r>
      <w:r w:rsidRPr="00CD6863">
        <w:rPr>
          <w:lang w:eastAsia="ja-JP"/>
        </w:rPr>
        <w:t xml:space="preserve">. These may occur in close proximity with the ovary resulting in diagnostic ambiguity. </w:t>
      </w:r>
      <w:r w:rsidR="004715B3" w:rsidRPr="00CD6863">
        <w:rPr>
          <w:lang w:eastAsia="ja-JP"/>
        </w:rPr>
        <w:t>C</w:t>
      </w:r>
      <w:r w:rsidRPr="00CD6863">
        <w:rPr>
          <w:lang w:eastAsia="ja-JP"/>
        </w:rPr>
        <w:t xml:space="preserve">lues such as </w:t>
      </w:r>
      <w:r w:rsidR="004715B3" w:rsidRPr="00CD6863">
        <w:rPr>
          <w:lang w:eastAsia="ja-JP"/>
        </w:rPr>
        <w:t xml:space="preserve">vessel </w:t>
      </w:r>
      <w:r w:rsidRPr="00CD6863">
        <w:rPr>
          <w:lang w:eastAsia="ja-JP"/>
        </w:rPr>
        <w:t>bridging</w:t>
      </w:r>
      <w:r w:rsidR="004715B3" w:rsidRPr="00CD6863">
        <w:rPr>
          <w:lang w:eastAsia="ja-JP"/>
        </w:rPr>
        <w:t>, parenchymal stalk</w:t>
      </w:r>
      <w:r w:rsidRPr="00CD6863">
        <w:rPr>
          <w:lang w:eastAsia="ja-JP"/>
        </w:rPr>
        <w:t xml:space="preserve"> and heterogeneous enhancement can provide added value even on CT</w:t>
      </w:r>
      <w:r w:rsidR="00046499" w:rsidRPr="00CD6863">
        <w:rPr>
          <w:lang w:eastAsia="ja-JP"/>
        </w:rPr>
        <w:t xml:space="preserve"> </w:t>
      </w:r>
      <w:r w:rsidR="00046499" w:rsidRPr="00CD6863">
        <w:rPr>
          <w:b/>
          <w:bCs/>
          <w:lang w:eastAsia="ja-JP"/>
        </w:rPr>
        <w:t xml:space="preserve">(Figure </w:t>
      </w:r>
      <w:r w:rsidR="00952552" w:rsidRPr="00CD6863">
        <w:rPr>
          <w:b/>
          <w:bCs/>
          <w:lang w:eastAsia="ja-JP"/>
        </w:rPr>
        <w:t>7</w:t>
      </w:r>
      <w:r w:rsidR="00046499" w:rsidRPr="00CD6863">
        <w:rPr>
          <w:lang w:eastAsia="ja-JP"/>
        </w:rPr>
        <w:t xml:space="preserve">). </w:t>
      </w:r>
      <w:r w:rsidR="00C836CA" w:rsidRPr="00CD6863">
        <w:rPr>
          <w:lang w:eastAsia="ja-JP"/>
        </w:rPr>
        <w:t xml:space="preserve">Another potential differential include </w:t>
      </w:r>
      <w:proofErr w:type="spellStart"/>
      <w:r w:rsidR="00C836CA" w:rsidRPr="00CD6863">
        <w:rPr>
          <w:lang w:eastAsia="ja-JP"/>
        </w:rPr>
        <w:t>cystadenofibromas</w:t>
      </w:r>
      <w:proofErr w:type="spellEnd"/>
      <w:r w:rsidR="00C836CA" w:rsidRPr="00CD6863">
        <w:rPr>
          <w:lang w:eastAsia="ja-JP"/>
        </w:rPr>
        <w:t xml:space="preserve"> which</w:t>
      </w:r>
      <w:r w:rsidR="001D2012" w:rsidRPr="00CD6863">
        <w:rPr>
          <w:lang w:eastAsia="ja-JP"/>
        </w:rPr>
        <w:t xml:space="preserve"> too</w:t>
      </w:r>
      <w:r w:rsidR="00C836CA" w:rsidRPr="00CD6863">
        <w:rPr>
          <w:lang w:eastAsia="ja-JP"/>
        </w:rPr>
        <w:t xml:space="preserve"> </w:t>
      </w:r>
      <w:r w:rsidR="001D2012" w:rsidRPr="00CD6863">
        <w:rPr>
          <w:lang w:eastAsia="ja-JP"/>
        </w:rPr>
        <w:t xml:space="preserve">include both cystic and solid components. However in </w:t>
      </w:r>
      <w:proofErr w:type="spellStart"/>
      <w:r w:rsidR="001D2012" w:rsidRPr="00CD6863">
        <w:rPr>
          <w:lang w:eastAsia="ja-JP"/>
        </w:rPr>
        <w:t>cystadenofibromas</w:t>
      </w:r>
      <w:proofErr w:type="spellEnd"/>
      <w:r w:rsidR="001D2012" w:rsidRPr="00CD6863">
        <w:rPr>
          <w:lang w:eastAsia="ja-JP"/>
        </w:rPr>
        <w:t xml:space="preserve">, the cystic component are typically strongly predominated in comparison to the solid </w:t>
      </w:r>
      <w:r w:rsidR="002645B3" w:rsidRPr="00CD6863">
        <w:rPr>
          <w:lang w:eastAsia="ja-JP"/>
        </w:rPr>
        <w:t>component</w:t>
      </w:r>
      <w:r w:rsidR="002645B3" w:rsidRPr="00CD6863">
        <w:rPr>
          <w:vertAlign w:val="superscript"/>
          <w:lang w:eastAsia="ja-JP"/>
        </w:rPr>
        <w:fldChar w:fldCharType="begin" w:fldLock="1"/>
      </w:r>
      <w:r w:rsidR="000504CD" w:rsidRPr="00CD6863">
        <w:rPr>
          <w:vertAlign w:val="superscript"/>
          <w:lang w:eastAsia="ja-JP"/>
        </w:rPr>
        <w:instrText>ADDIN CSL_CITATION {"citationItems":[{"id":"ITEM-1","itemData":{"DOI":"10.1002/uog.20277","ISSN":"14690705","PMID":"30937992","abstract":"Objective: To describe the clinical and ultrasound characteristics of serous cystadenofibromas in the adnexa. Methods: This was a retrospective study of patients identified in the International Ovarian Tumor Analysis (IOTA) database, who had a histological diagnosis of serous cystadenofibroma and had undergone preoperative ultrasound examination by an experienced ultrasound examiner, between 1999 and 2012. In the IOTA database, which contains data collected prospectively, the tumors were described using the terms and definitions of the IOTA group. In addition, three authors reviewed, first independently and then together, ultrasound images of serous cystadenofibromas and described them using pattern recognition. Results: We identified 233 women with a histological diagnosis of serous cystadenofibroma. In the IOTA database, most cystadenofibromas (67.4%; 157/233) were described as containing solid components but 19.3% (45/233) were described as multilocular cysts and 13.3% (31/233) as unilocular cysts. Papillary projections were described in 52.4% (122/233) of the cystadenofibromas. In 79.5% (97/122) of the cysts with papillary projections, color Doppler signals were absent in the papillary projections. Most cystadenofibromas (83.7%; 195/233) manifested no or minimal color Doppler signals. On retrospective analysis of 201 ultrasound images of serous cystadenofibromas, using pattern recognition, 10 major types of ultrasound appearance were identified. The most common pattern was a unilocular solid cyst with one or more papillary projections, but no other solid components (25.9%; 52/201). The second most common pattern was a multilocular solid mass with small solid component(s), but no papillary projections (19.4%; 39/201). The third and fourth most common patterns were multi- or bilocular cyst (16.9%; 34/201) and unilocular cyst (11.9%; 24/201). Using pattern recognition, shadowing was identified in 39.8% (80/201) of the tumors, and microcystic appearance of the papillary projections was observed in 34 (38.6%) of the 88 tumors containing papillary projections. Conclusions: The ultrasound features of serous cystadenofibromas vary. The most common pattern is a unilocular solid cyst with one or more papillary projections but no other solid components, with absent color Doppler signals. Most serous cystadenofibromas were poorly vascularized on color Doppler examination and many manifested acoustic shadowing. Copyright © 2019 ISUOG. Published by John Wiley &amp; S…","author":[{"dropping-particle":"","family":"Virgilio","given":"B. A.","non-dropping-particle":"","parse-names":false,"suffix":""},{"dropping-particle":"","family":"Blasis","given":"I.","non-dropping-particle":"De","parse-names":false,"suffix":""},{"dropping-particle":"","family":"Sladkevicius","given":"P.","non-dropping-particle":"","parse-names":false,"suffix":""},{"dropping-particle":"","family":"Moro","given":"F.","non-dropping-particle":"","parse-names":false,"suffix":""},{"dropping-particle":"","family":"Zannoni","given":"G. F.","non-dropping-particle":"","parse-names":false,"suffix":""},{"dropping-particle":"","family":"Arciuolo","given":"D.","non-dropping-particle":"","parse-names":false,"suffix":""},{"dropping-particle":"","family":"Mascilini","given":"F.","non-dropping-particle":"","parse-names":false,"suffix":""},{"dropping-particle":"","family":"Ciccarone","given":"F.","non-dropping-particle":"","parse-names":false,"suffix":""},{"dropping-particle":"","family":"Timmerman","given":"D.","non-dropping-particle":"","parse-names":false,"suffix":""},{"dropping-particle":"","family":"Kaijser","given":"J.","non-dropping-particle":"","parse-names":false,"suffix":""},{"dropping-particle":"","family":"Fruscio","given":"R.","non-dropping-particle":"","parse-names":false,"suffix":""},{"dropping-particle":"","family":"Holsbeke","given":"C.","non-dropping-particle":"Van","parse-names":false,"suffix":""},{"dropping-particle":"","family":"Franchi","given":"D.","non-dropping-particle":"","parse-names":false,"suffix":""},{"dropping-particle":"","family":"Epstein","given":"E.","non-dropping-particle":"","parse-names":false,"suffix":""},{"dropping-particle":"","family":"Leone","given":"F. P.G.","non-dropping-particle":"","parse-names":false,"suffix":""},{"dropping-particle":"","family":"Guerriero","given":"S.","non-dropping-particle":"","parse-names":false,"suffix":""},{"dropping-particle":"","family":"Czekierdowski","given":"A.","non-dropping-particle":"","parse-names":false,"suffix":""},{"dropping-particle":"","family":"Scambia","given":"G.","non-dropping-particle":"","parse-names":false,"suffix":""},{"dropping-particle":"","family":"Testa","given":"A. C.","non-dropping-particle":"","parse-names":false,"suffix":""},{"dropping-particle":"","family":"Valentin","given":"L.","non-dropping-particle":"","parse-names":false,"suffix":""}],"container-title":"Ultrasound in Obstetrics and Gynecology","id":"ITEM-1","issue":"6","issued":{"date-parts":[["2019"]]},"page":"823-830","title":"Imaging in gynecological disease (16): clinical and ultrasound characteristics of serous cystadenofibromas in adnexa","type":"article-journal","volume":"54"},"uris":["http://www.mendeley.com/documents/?uuid=a2fed9e6-0b7a-480b-9e32-a486769aa488"]}],"mendeley":{"formattedCitation":"(37)","plainTextFormattedCitation":"(37)","previouslyFormattedCitation":"(37)"},"properties":{"noteIndex":0},"schema":"https://github.com/citation-style-language/schema/raw/master/csl-citation.json"}</w:instrText>
      </w:r>
      <w:r w:rsidR="002645B3" w:rsidRPr="00CD6863">
        <w:rPr>
          <w:vertAlign w:val="superscript"/>
          <w:lang w:eastAsia="ja-JP"/>
        </w:rPr>
        <w:fldChar w:fldCharType="separate"/>
      </w:r>
      <w:r w:rsidR="000504CD" w:rsidRPr="00CD6863">
        <w:rPr>
          <w:noProof/>
          <w:vertAlign w:val="superscript"/>
          <w:lang w:eastAsia="ja-JP"/>
        </w:rPr>
        <w:t>(37)</w:t>
      </w:r>
      <w:r w:rsidR="002645B3" w:rsidRPr="00CD6863">
        <w:rPr>
          <w:vertAlign w:val="superscript"/>
          <w:lang w:eastAsia="ja-JP"/>
        </w:rPr>
        <w:fldChar w:fldCharType="end"/>
      </w:r>
      <w:r w:rsidR="002645B3" w:rsidRPr="00CD6863">
        <w:rPr>
          <w:lang w:eastAsia="ja-JP"/>
        </w:rPr>
        <w:t xml:space="preserve">. </w:t>
      </w:r>
      <w:proofErr w:type="spellStart"/>
      <w:r w:rsidR="00A64AD2" w:rsidRPr="00CD6863">
        <w:rPr>
          <w:lang w:eastAsia="ja-JP"/>
        </w:rPr>
        <w:t>Fibrothecomas</w:t>
      </w:r>
      <w:proofErr w:type="spellEnd"/>
      <w:r w:rsidR="00A64AD2" w:rsidRPr="00CD6863">
        <w:rPr>
          <w:lang w:eastAsia="ja-JP"/>
        </w:rPr>
        <w:t xml:space="preserve"> tend to favour solid component predominance as opposed to cystic</w:t>
      </w:r>
      <w:r w:rsidR="002645B3" w:rsidRPr="00CD6863">
        <w:rPr>
          <w:vertAlign w:val="superscript"/>
          <w:lang w:eastAsia="ja-JP"/>
        </w:rPr>
        <w:fldChar w:fldCharType="begin" w:fldLock="1"/>
      </w:r>
      <w:r w:rsidR="000504CD" w:rsidRPr="00CD6863">
        <w:rPr>
          <w:vertAlign w:val="superscript"/>
          <w:lang w:eastAsia="ja-JP"/>
        </w:rPr>
        <w:instrText>ADDIN CSL_CITATION {"citationItems":[{"id":"ITEM-1","itemData":{"DOI":"10.1259/bjr.20130634","ISSN":"00071285","abstract":"Results: Most patients were post-menopausal females 73.1% (19/26) of cases. 38.5% (10/26) of patients showed an elevated serum carbohydrate antigen 125 (CA-125) level (&gt;35Uml-1). On MR T2 weighted imaging, 3 distinct features were revealed. (1) Homogeneous hypointense masses in 25.9% (7/27) cases. (2) Heterogeneous tumours with mostly isointense and few patchy hyperintense areas in 51.9% (14/27) cases. (3) Heterogeneous tumours with predominantly hyperintense and few isointense parts in 22.2% (6/27) cases. On T1 weighted imaging, all the fibrothecomas turned out to be homogeneous masses except six cystic degeneration cases. After contrast, 70.4% (19/27) tumours showed homogeneous mild enhancement in all phases. Beyond the tumours, endometrial abnormality and uterus enlargement were found in 38.5% (10/26) and 15.4% (4/26) patients, respectively. Ascites were seen in 53.8% (14/26) patients. There was a statistically significant difference among the 3 T2 weighted image features (F=7.024; p=0.003) in terms of the size of fibrothecomas. The cystic tumours also had the tendency to show the ascite condition (p=0.002) as well as elevated serum CA-125 levels (p=0.014). Vimentin was positively stained in 10 (76.9%) of 13 cases who underwent the immunohistochemical analysis.\nObjective: To study MRI diagnosis of ovarian fibrothecomas.\nMethods: MRI appearances of 27 ovarian fibrothecomas 26 female patients confirmed by surgical pathology were retrospectively reviewed and correlated with clinical and histological findings.\nConclusion: MRI has the superiority to show the distinct appearances of tumours as well as their functional features according to oestrogenic effect.\nAdvances in knowledge: This study describes the unique features of fibrothecomas on MRI on a relatively large series of patients with tumours and the indirect oestrogenic effect findings.","author":[{"dropping-particle":"","family":"Wu","given":"B.","non-dropping-particle":"","parse-names":false,"suffix":""},{"dropping-particle":"","family":"Peng","given":"W. J.","non-dropping-particle":"","parse-names":false,"suffix":""},{"dropping-particle":"","family":"Gu","given":"Y. J.","non-dropping-particle":"","parse-names":false,"suffix":""},{"dropping-particle":"","family":"Cheng","given":"Y. F.","non-dropping-particle":"","parse-names":false,"suffix":""},{"dropping-particle":"","family":"Mao","given":"J.","non-dropping-particle":"","parse-names":false,"suffix":""}],"container-title":"British Journal of Radiology","id":"ITEM-1","issue":"1038","issued":{"date-parts":[["2014","6","1"]]},"publisher":"British Institute of Radiology","title":"MRI diagnosis of ovarian fibrothecomas: Tumour appearances and oestrogenic effect features","type":"article-journal","volume":"87"},"uris":["http://www.mendeley.com/documents/?uuid=e802e4a4-c9e4-359c-a6ca-b7061b3ba906"]}],"mendeley":{"formattedCitation":"(38)","plainTextFormattedCitation":"(38)","previouslyFormattedCitation":"(38)"},"properties":{"noteIndex":0},"schema":"https://github.com/citation-style-language/schema/raw/master/csl-citation.json"}</w:instrText>
      </w:r>
      <w:r w:rsidR="002645B3" w:rsidRPr="00CD6863">
        <w:rPr>
          <w:vertAlign w:val="superscript"/>
          <w:lang w:eastAsia="ja-JP"/>
        </w:rPr>
        <w:fldChar w:fldCharType="separate"/>
      </w:r>
      <w:r w:rsidR="000504CD" w:rsidRPr="00CD6863">
        <w:rPr>
          <w:noProof/>
          <w:vertAlign w:val="superscript"/>
          <w:lang w:eastAsia="ja-JP"/>
        </w:rPr>
        <w:t>(38)</w:t>
      </w:r>
      <w:r w:rsidR="002645B3" w:rsidRPr="00CD6863">
        <w:rPr>
          <w:vertAlign w:val="superscript"/>
          <w:lang w:eastAsia="ja-JP"/>
        </w:rPr>
        <w:fldChar w:fldCharType="end"/>
      </w:r>
      <w:r w:rsidR="002645B3" w:rsidRPr="00CD6863">
        <w:rPr>
          <w:lang w:eastAsia="ja-JP"/>
        </w:rPr>
        <w:t>.</w:t>
      </w:r>
    </w:p>
    <w:p w14:paraId="6131EE91" w14:textId="3DC9B1BB" w:rsidR="00916867" w:rsidRPr="00CD6863" w:rsidRDefault="007677E4" w:rsidP="00454605">
      <w:pPr>
        <w:rPr>
          <w:lang w:eastAsia="ja-JP"/>
        </w:rPr>
      </w:pPr>
      <w:r w:rsidRPr="00CD6863">
        <w:rPr>
          <w:lang w:eastAsia="ja-JP"/>
        </w:rPr>
        <w:t xml:space="preserve">Both </w:t>
      </w:r>
      <w:r w:rsidR="00454605" w:rsidRPr="00CD6863">
        <w:rPr>
          <w:lang w:eastAsia="ja-JP"/>
        </w:rPr>
        <w:t>patient</w:t>
      </w:r>
      <w:r w:rsidRPr="00CD6863">
        <w:rPr>
          <w:lang w:eastAsia="ja-JP"/>
        </w:rPr>
        <w:t xml:space="preserve"> cohorts mostly</w:t>
      </w:r>
      <w:r w:rsidR="00454605" w:rsidRPr="00CD6863">
        <w:rPr>
          <w:lang w:eastAsia="ja-JP"/>
        </w:rPr>
        <w:t xml:space="preserve"> f</w:t>
      </w:r>
      <w:r w:rsidRPr="00CD6863">
        <w:rPr>
          <w:lang w:eastAsia="ja-JP"/>
        </w:rPr>
        <w:t>e</w:t>
      </w:r>
      <w:r w:rsidR="00454605" w:rsidRPr="00CD6863">
        <w:rPr>
          <w:lang w:eastAsia="ja-JP"/>
        </w:rPr>
        <w:t>ll within the fifth and sixth decade</w:t>
      </w:r>
      <w:r w:rsidR="00195C13" w:rsidRPr="00CD6863">
        <w:rPr>
          <w:lang w:eastAsia="ja-JP"/>
        </w:rPr>
        <w:t xml:space="preserve">, matching the data </w:t>
      </w:r>
      <w:r w:rsidR="00454605" w:rsidRPr="00CD6863">
        <w:rPr>
          <w:lang w:eastAsia="ja-JP"/>
        </w:rPr>
        <w:t xml:space="preserve">reported </w:t>
      </w:r>
      <w:r w:rsidR="00195C13" w:rsidRPr="00CD6863">
        <w:rPr>
          <w:lang w:eastAsia="ja-JP"/>
        </w:rPr>
        <w:t xml:space="preserve">in </w:t>
      </w:r>
      <w:r w:rsidR="00454605" w:rsidRPr="00CD6863">
        <w:rPr>
          <w:lang w:eastAsia="ja-JP"/>
        </w:rPr>
        <w:t>literature</w:t>
      </w:r>
      <w:r w:rsidR="00454605" w:rsidRPr="00CD6863">
        <w:rPr>
          <w:vertAlign w:val="superscript"/>
          <w:lang w:eastAsia="ja-JP"/>
        </w:rPr>
        <w:fldChar w:fldCharType="begin" w:fldLock="1"/>
      </w:r>
      <w:r w:rsidR="000504CD" w:rsidRPr="00CD6863">
        <w:rPr>
          <w:vertAlign w:val="superscript"/>
          <w:lang w:eastAsia="ja-JP"/>
        </w:rPr>
        <w:instrText>ADDIN CSL_CITATION {"citationItems":[{"id":"ITEM-1","itemData":{"DOI":"10.7863/jum.2013.32.1.13","author":[{"dropping-particle":"","family":"Yen","given":"Philip","non-dropping-particle":"","parse-names":false,"suffix":""},{"dropping-particle":"","family":"Khong","given":"Kathleen","non-dropping-particle":"","parse-names":false,"suffix":""},{"dropping-particle":"","family":"Lamba","given":"Ramit","non-dropping-particle":"","parse-names":false,"suffix":""},{"dropping-particle":"","family":"Corwin","given":"Michael T.","non-dropping-particle":"","parse-names":false,"suffix":""},{"dropping-particle":"","family":"Gerscovich","given":"Eugenio O.","non-dropping-particle":"","parse-names":false,"suffix":""}],"container-title":"Journal of Ultrasound in Medicine","id":"ITEM-1","issue":"1","issued":{"date-parts":[["2013"]]},"page":"13-18","title":"Ovarian Fibromas and Fibrothecomas","type":"article-journal","volume":"32"},"uris":["http://www.mendeley.com/documents/?uuid=5bb52ab0-c10f-423d-b17d-74ddb84ab744"]},{"id":"ITEM-2","itemData":{"DOI":"https://doi.org/10.1016/0020-7292(90)90009-A","ISSN":"0020-7292","abstract":"Abstract Twenty-three cases of ovarian fibroma, comprising 3% of all benign tumors seen over a 20-year period, were analyzed. It was unilateral in all cases affecting more commonly the left ovary (70%). Whilst a majority of cases (77%) were encountered in the reproductive age group, the tumor was rare before the second decade. Only in 13% of cases was ascitis clinically detectable. This was not influenced by the size and weight (average of 9.3 ? 10.8 ? 11.1 cm and 959 g, respectively) of the tumors; a smooth-surfaced tumor was, however, associated with a greater amount of peritoneal fluid. Varying degrees of calcification in some tumors are detectable on ultrasonography and occasionally on abdominal radiography. The classical Meig's Syndrome was seldom encountered. The histopathological features, diagnostic problems and management are discussed.","author":[{"dropping-particle":"","family":"Sivanesaratnam","given":"V","non-dropping-particle":"","parse-names":false,"suffix":""},{"dropping-particle":"","family":"Dutta","given":"R","non-dropping-particle":"","parse-names":false,"suffix":""},{"dropping-particle":"","family":"Jayalakshmi","given":"P","non-dropping-particle":"","parse-names":false,"suffix":""}],"container-title":"International Journal of Gynecology &amp; Obstetrics","id":"ITEM-2","issue":"3","issued":{"date-parts":[["1990","11","1"]]},"note":"https://doi.org/10.1016/0020-7292(90)90009-A","page":"243-247","publisher":"John Wiley &amp; Sons, Ltd","title":"Ovarian fibroma — clinical and histopathological characteristics","type":"article-journal","volume":"33"},"uris":["http://www.mendeley.com/documents/?uuid=d84fdc5e-3e3f-4f68-b971-47693604960f","http://www.mendeley.com/documents/?uuid=31501d9c-36f2-4be5-b3cd-32e927115842"]},{"id":"ITEM-3","itemData":{"DOI":"10.1148/radiology.204.3.9280262","ISSN":"0033-8419 (Print)","PMID":"9280262","abstract":"PURPOSE: To describe the morphologic and signal intensity characteristics on  magnetic resonance (MR) images of fibromas and fibrothecomas. MATERIALS AND METHODS: MR images of 11 female patients with histologically proved fibromas or fibrothecomas were reviewed, and morphologic and signal intensity characteristics of the lesions were analyzed. MR imaging findings were correlated with histologic findings. RESULTS: All fibromas and fibrothecomas showed homogeneous low signal intensity on T1-weighted images. On T2-weighted images, the two smallest lesions showed homogeneous low signal intensity, and eight of the other nine lesions showed predominantly low signal intensity. Edema was noted only in larger lesions, and cystic degeneration was noted only in three of the largest lesions. On T2-weighted images, the percentage of low signal intensity in the lesion was not found to be related to lesion size, and the percentage of low signal intensity in fibromas was not significantly different from that in fibrothecomas (P = .55). Many lesions showed heterogeneous signal intensity; the solid component was distributed peripherally, and the cystic component was located centrally or eccentrically. Free intraperitoneal fluid was noted in 10 of 11 lesions and was not significantly correlated with lesion size (r = .52 and P = .10). CONCLUSION: Because of their predominantly low signal intensity on T2-weighted images, fibromas and fibrothecomas display a relatively specific appearance on MR images.","author":[{"dropping-particle":"","family":"Troiano","given":"R N","non-dropping-particle":"","parse-names":false,"suffix":""},{"dropping-particle":"","family":"Lazzarini","given":"K M","non-dropping-particle":"","parse-names":false,"suffix":""},{"dropping-particle":"","family":"Scoutt","given":"L M","non-dropping-particle":"","parse-names":false,"suffix":""},{"dropping-particle":"","family":"Lange","given":"R C","non-dropping-particle":"","parse-names":false,"suffix":""},{"dropping-particle":"","family":"Flynn","given":"S D","non-dropping-particle":"","parse-names":false,"suffix":""},{"dropping-particle":"","family":"McCarthy","given":"S","non-dropping-particle":"","parse-names":false,"suffix":""}],"container-title":"Radiology","id":"ITEM-3","issue":"3","issued":{"date-parts":[["1997","9"]]},"language":"eng","page":"795-798","publisher-place":"United States","title":"Fibroma and fibrothecoma of the ovary: MR imaging findings.","type":"article-journal","volume":"204"},"uris":["http://www.mendeley.com/documents/?uuid=1a3858aa-74f2-487e-aa5e-308cfdd00c79"]},{"id":"ITEM-4","itemData":{"ISBN":"2021200086","ISSN":"0271-5333","author":[{"dropping-particle":"","family":"Taylor","given":"Erin C.","non-dropping-particle":"","parse-names":false,"suffix":""},{"dropping-particle":"","family":"Irshaid","given":"Lina","non-dropping-particle":"","parse-names":false,"suffix":""},{"dropping-particle":"","family":"Mathur","given":"Mahan","non-dropping-particle":"","parse-names":false,"suffix":""}],"container-title":"RadioGraphics","id":"ITEM-4","issue":"2","issued":{"date-parts":[["2020"]]},"page":"200086","title":"Multimodality Imaging Approach to Ovarian Neoplasms with Pathologic Correlation","type":"article-journal","volume":"2019"},"uris":["http://www.mendeley.com/documents/?uuid=14967db9-702a-42c8-a14b-2773279fa16a"]}],"mendeley":{"formattedCitation":"(1,28,31,39)","plainTextFormattedCitation":"(1,28,31,39)","previouslyFormattedCitation":"(1,28,31,39)"},"properties":{"noteIndex":0},"schema":"https://github.com/citation-style-language/schema/raw/master/csl-citation.json"}</w:instrText>
      </w:r>
      <w:r w:rsidR="00454605" w:rsidRPr="00CD6863">
        <w:rPr>
          <w:vertAlign w:val="superscript"/>
          <w:lang w:eastAsia="ja-JP"/>
        </w:rPr>
        <w:fldChar w:fldCharType="separate"/>
      </w:r>
      <w:r w:rsidR="000504CD" w:rsidRPr="00CD6863">
        <w:rPr>
          <w:noProof/>
          <w:vertAlign w:val="superscript"/>
          <w:lang w:eastAsia="ja-JP"/>
        </w:rPr>
        <w:t>(1,28,31,39)</w:t>
      </w:r>
      <w:r w:rsidR="00454605" w:rsidRPr="00CD6863">
        <w:rPr>
          <w:vertAlign w:val="superscript"/>
          <w:lang w:eastAsia="ja-JP"/>
        </w:rPr>
        <w:fldChar w:fldCharType="end"/>
      </w:r>
      <w:r w:rsidR="00454605" w:rsidRPr="00CD6863">
        <w:rPr>
          <w:lang w:eastAsia="ja-JP"/>
        </w:rPr>
        <w:t xml:space="preserve">. As expected from </w:t>
      </w:r>
      <w:r w:rsidR="009E417A" w:rsidRPr="00CD6863">
        <w:rPr>
          <w:lang w:eastAsia="ja-JP"/>
        </w:rPr>
        <w:t xml:space="preserve">the </w:t>
      </w:r>
      <w:proofErr w:type="spellStart"/>
      <w:r w:rsidR="009E417A" w:rsidRPr="00CD6863">
        <w:rPr>
          <w:lang w:eastAsia="ja-JP"/>
        </w:rPr>
        <w:t>fibrothecoma</w:t>
      </w:r>
      <w:proofErr w:type="spellEnd"/>
      <w:r w:rsidR="00454605" w:rsidRPr="00CD6863">
        <w:rPr>
          <w:lang w:eastAsia="ja-JP"/>
        </w:rPr>
        <w:t xml:space="preserve"> </w:t>
      </w:r>
      <w:r w:rsidR="009E417A" w:rsidRPr="00CD6863">
        <w:rPr>
          <w:lang w:eastAsia="ja-JP"/>
        </w:rPr>
        <w:t>arm,</w:t>
      </w:r>
      <w:r w:rsidRPr="00CD6863">
        <w:rPr>
          <w:lang w:eastAsia="ja-JP"/>
        </w:rPr>
        <w:t xml:space="preserve"> </w:t>
      </w:r>
      <w:r w:rsidR="00C307E7" w:rsidRPr="00CD6863">
        <w:rPr>
          <w:lang w:eastAsia="ja-JP"/>
        </w:rPr>
        <w:t xml:space="preserve">our study </w:t>
      </w:r>
      <w:r w:rsidR="008E1658" w:rsidRPr="00CD6863">
        <w:rPr>
          <w:lang w:eastAsia="ja-JP"/>
        </w:rPr>
        <w:t xml:space="preserve">confirms that </w:t>
      </w:r>
      <w:r w:rsidR="00454605" w:rsidRPr="00CD6863">
        <w:rPr>
          <w:lang w:eastAsia="ja-JP"/>
        </w:rPr>
        <w:t xml:space="preserve">lymphadenopathy and peritoneal disease </w:t>
      </w:r>
      <w:r w:rsidR="009E417A" w:rsidRPr="00CD6863">
        <w:rPr>
          <w:lang w:eastAsia="ja-JP"/>
        </w:rPr>
        <w:t>are</w:t>
      </w:r>
      <w:r w:rsidR="00195C13" w:rsidRPr="00CD6863">
        <w:rPr>
          <w:lang w:eastAsia="ja-JP"/>
        </w:rPr>
        <w:t xml:space="preserve"> </w:t>
      </w:r>
      <w:r w:rsidR="00454605" w:rsidRPr="00CD6863">
        <w:rPr>
          <w:lang w:eastAsia="ja-JP"/>
        </w:rPr>
        <w:t>rarely associated</w:t>
      </w:r>
      <w:r w:rsidR="00916867" w:rsidRPr="00CD6863">
        <w:rPr>
          <w:lang w:eastAsia="ja-JP"/>
        </w:rPr>
        <w:t xml:space="preserve"> with this type of benign tumour</w:t>
      </w:r>
      <w:r w:rsidR="00454605" w:rsidRPr="00CD6863">
        <w:rPr>
          <w:vertAlign w:val="superscript"/>
          <w:lang w:eastAsia="ja-JP"/>
        </w:rPr>
        <w:fldChar w:fldCharType="begin" w:fldLock="1"/>
      </w:r>
      <w:r w:rsidR="000504CD" w:rsidRPr="00CD6863">
        <w:rPr>
          <w:vertAlign w:val="superscript"/>
          <w:lang w:eastAsia="ja-JP"/>
        </w:rPr>
        <w:instrText>ADDIN CSL_CITATION {"citationItems":[{"id":"ITEM-1","itemData":{"author":[{"dropping-particle":"","family":"Gaddey","given":"Heidi L","non-dropping-particle":"","parse-names":false,"suffix":""},{"dropping-particle":"","family":"Riegel","given":"Angela M","non-dropping-particle":"","parse-names":false,"suffix":""},{"dropping-particle":"","family":"Bergquist","given":"Ehrling","non-dropping-particle":"","parse-names":false,"suffix":""},{"dropping-particle":"","family":"Medicine","given":"Family","non-dropping-particle":"","parse-names":false,"suffix":""},{"dropping-particle":"","family":"Program","given":"Residency","non-dropping-particle":"","parse-names":false,"suffix":""},{"dropping-particle":"","family":"Air","given":"Offutt","non-dropping-particle":"","parse-names":false,"suffix":""},{"dropping-particle":"","family":"Base","given":"Force","non-dropping-particle":"","parse-names":false,"suffix":""}],"container-title":"American Family Physician","id":"ITEM-1","issue":"11","issued":{"date-parts":[["2016"]]},"page":"896-903","title":"Evaluation of Unexplained Lymphadenopathy","type":"article-journal","volume":"94"},"uris":["http://www.mendeley.com/documents/?uuid=399d1055-f8a9-445d-888a-5ace0112b529","http://www.mendeley.com/documents/?uuid=7107d2ed-1622-4cc5-a84f-78fd3899e967"]},{"id":"ITEM-2","itemData":{"DOI":"10.1038/nrclinonc.2010.47","ISSN":"1759-4782","abstract":"Imaging ovarian cancer and its metastases is important for diagnosis, staging and follow-up. The authors of this Review describe functional imaging techniques that are currently used in the experimental and clinical setting, including their advantages and limitations compared with conventional imaging. In the future, these imaging modalities will provide noninvasive biomarkers of therapeutic response and patient prognosis, which will allow improved patient management and outcome.","author":[{"dropping-particle":"","family":"Kyriazi","given":"Stavroula","non-dropping-particle":"","parse-names":false,"suffix":""},{"dropping-particle":"","family":"Kaye","given":"Stan B","non-dropping-particle":"","parse-names":false,"suffix":""},{"dropping-particle":"","family":"deSouza","given":"Nandita M","non-dropping-particle":"","parse-names":false,"suffix":""}],"container-title":"Nature Reviews Clinical Oncology","id":"ITEM-2","issue":"7","issued":{"date-parts":[["2010"]]},"page":"381-393","title":"Imaging ovarian cancer and peritoneal metastases—current and emerging techniques","type":"article-journal","volume":"7"},"uris":["http://www.mendeley.com/documents/?uuid=4cecaa36-7ec2-4777-bb5b-3f1fd4cdb9a0","http://www.mendeley.com/documents/?uuid=63045e7d-c3a4-4958-82dc-fde6d7f42e7a"]}],"mendeley":{"formattedCitation":"(40,41)","plainTextFormattedCitation":"(40,41)","previouslyFormattedCitation":"(40,41)"},"properties":{"noteIndex":0},"schema":"https://github.com/citation-style-language/schema/raw/master/csl-citation.json"}</w:instrText>
      </w:r>
      <w:r w:rsidR="00454605" w:rsidRPr="00CD6863">
        <w:rPr>
          <w:vertAlign w:val="superscript"/>
          <w:lang w:eastAsia="ja-JP"/>
        </w:rPr>
        <w:fldChar w:fldCharType="separate"/>
      </w:r>
      <w:r w:rsidR="000504CD" w:rsidRPr="00CD6863">
        <w:rPr>
          <w:noProof/>
          <w:vertAlign w:val="superscript"/>
          <w:lang w:eastAsia="ja-JP"/>
        </w:rPr>
        <w:t>(40,41)</w:t>
      </w:r>
      <w:r w:rsidR="00454605" w:rsidRPr="00CD6863">
        <w:rPr>
          <w:vertAlign w:val="superscript"/>
          <w:lang w:eastAsia="ja-JP"/>
        </w:rPr>
        <w:fldChar w:fldCharType="end"/>
      </w:r>
      <w:r w:rsidR="00454605" w:rsidRPr="00CD6863">
        <w:rPr>
          <w:lang w:eastAsia="ja-JP"/>
        </w:rPr>
        <w:t>.</w:t>
      </w:r>
      <w:r w:rsidR="007E250A" w:rsidRPr="00CD6863">
        <w:rPr>
          <w:lang w:eastAsia="ja-JP"/>
        </w:rPr>
        <w:t xml:space="preserve"> The peritoneal disease recorded </w:t>
      </w:r>
      <w:r w:rsidR="002C2429" w:rsidRPr="00CD6863">
        <w:rPr>
          <w:lang w:eastAsia="ja-JP"/>
        </w:rPr>
        <w:t xml:space="preserve">within the </w:t>
      </w:r>
      <w:proofErr w:type="spellStart"/>
      <w:r w:rsidR="002C2429" w:rsidRPr="00CD6863">
        <w:rPr>
          <w:lang w:eastAsia="ja-JP"/>
        </w:rPr>
        <w:t>fibrothecoma</w:t>
      </w:r>
      <w:proofErr w:type="spellEnd"/>
      <w:r w:rsidR="002C2429" w:rsidRPr="00CD6863">
        <w:rPr>
          <w:lang w:eastAsia="ja-JP"/>
        </w:rPr>
        <w:t xml:space="preserve"> arm </w:t>
      </w:r>
      <w:r w:rsidR="007E250A" w:rsidRPr="00CD6863">
        <w:rPr>
          <w:lang w:eastAsia="ja-JP"/>
        </w:rPr>
        <w:t>represented mild</w:t>
      </w:r>
      <w:r w:rsidR="00916867" w:rsidRPr="00CD6863">
        <w:rPr>
          <w:lang w:eastAsia="ja-JP"/>
        </w:rPr>
        <w:t>,</w:t>
      </w:r>
      <w:r w:rsidR="007E250A" w:rsidRPr="00CD6863">
        <w:rPr>
          <w:lang w:eastAsia="ja-JP"/>
        </w:rPr>
        <w:t xml:space="preserve"> non-specific fat stranding</w:t>
      </w:r>
      <w:r w:rsidR="00952552" w:rsidRPr="00CD6863">
        <w:rPr>
          <w:lang w:eastAsia="ja-JP"/>
        </w:rPr>
        <w:t xml:space="preserve"> </w:t>
      </w:r>
      <w:r w:rsidR="00952552" w:rsidRPr="00CD6863">
        <w:rPr>
          <w:b/>
          <w:bCs/>
          <w:lang w:eastAsia="ja-JP"/>
        </w:rPr>
        <w:t>(Figure 8)</w:t>
      </w:r>
      <w:r w:rsidR="007E250A" w:rsidRPr="00CD6863">
        <w:rPr>
          <w:lang w:eastAsia="ja-JP"/>
        </w:rPr>
        <w:t>.</w:t>
      </w:r>
      <w:r w:rsidR="00454605" w:rsidRPr="00CD6863">
        <w:rPr>
          <w:lang w:eastAsia="ja-JP"/>
        </w:rPr>
        <w:t xml:space="preserve"> </w:t>
      </w:r>
      <w:r w:rsidR="00060E94" w:rsidRPr="00CD6863">
        <w:rPr>
          <w:lang w:eastAsia="ja-JP"/>
        </w:rPr>
        <w:t>In contrast</w:t>
      </w:r>
      <w:r w:rsidR="00916867" w:rsidRPr="00CD6863">
        <w:rPr>
          <w:lang w:eastAsia="ja-JP"/>
        </w:rPr>
        <w:t xml:space="preserve">, </w:t>
      </w:r>
      <w:r w:rsidR="00D84CBD" w:rsidRPr="00CD6863">
        <w:rPr>
          <w:lang w:eastAsia="ja-JP"/>
        </w:rPr>
        <w:t>a third</w:t>
      </w:r>
      <w:r w:rsidR="009E417A" w:rsidRPr="00CD6863">
        <w:rPr>
          <w:lang w:eastAsia="ja-JP"/>
        </w:rPr>
        <w:t xml:space="preserve"> of the </w:t>
      </w:r>
      <w:r w:rsidR="00916867" w:rsidRPr="00CD6863">
        <w:rPr>
          <w:lang w:eastAsia="ja-JP"/>
        </w:rPr>
        <w:t xml:space="preserve">SPC cohort </w:t>
      </w:r>
      <w:r w:rsidRPr="00CD6863">
        <w:rPr>
          <w:lang w:eastAsia="ja-JP"/>
        </w:rPr>
        <w:t xml:space="preserve">had </w:t>
      </w:r>
      <w:r w:rsidR="009E417A" w:rsidRPr="00CD6863">
        <w:rPr>
          <w:lang w:eastAsia="ja-JP"/>
        </w:rPr>
        <w:t>positive signs of lymphadenopathy and peritoneal disease (</w:t>
      </w:r>
      <w:r w:rsidR="00D84CBD" w:rsidRPr="00CD6863">
        <w:rPr>
          <w:lang w:eastAsia="ja-JP"/>
        </w:rPr>
        <w:t>33.3</w:t>
      </w:r>
      <w:r w:rsidR="009E417A" w:rsidRPr="00CD6863">
        <w:rPr>
          <w:lang w:eastAsia="ja-JP"/>
        </w:rPr>
        <w:t xml:space="preserve">% and </w:t>
      </w:r>
      <w:r w:rsidR="00D84CBD" w:rsidRPr="00CD6863">
        <w:rPr>
          <w:lang w:eastAsia="ja-JP"/>
        </w:rPr>
        <w:t>72.2</w:t>
      </w:r>
      <w:r w:rsidR="009E417A" w:rsidRPr="00CD6863">
        <w:rPr>
          <w:lang w:eastAsia="ja-JP"/>
        </w:rPr>
        <w:t>% respectively) (p&lt;0.001).</w:t>
      </w:r>
      <w:r w:rsidR="00C21C12" w:rsidRPr="00CD6863">
        <w:rPr>
          <w:lang w:eastAsia="ja-JP"/>
        </w:rPr>
        <w:t xml:space="preserve"> </w:t>
      </w:r>
    </w:p>
    <w:p w14:paraId="45D1ECF6" w14:textId="6D4C25A8" w:rsidR="00171D0A" w:rsidRPr="00CD6863" w:rsidRDefault="00171D0A" w:rsidP="00171D0A">
      <w:pPr>
        <w:jc w:val="center"/>
        <w:rPr>
          <w:lang w:eastAsia="ja-JP"/>
        </w:rPr>
      </w:pPr>
      <w:r w:rsidRPr="00CD6863">
        <w:rPr>
          <w:noProof/>
          <w:lang w:eastAsia="en-GB"/>
        </w:rPr>
        <w:lastRenderedPageBreak/>
        <mc:AlternateContent>
          <mc:Choice Requires="wps">
            <w:drawing>
              <wp:anchor distT="45720" distB="45720" distL="114300" distR="114300" simplePos="0" relativeHeight="251667456" behindDoc="0" locked="0" layoutInCell="1" allowOverlap="1" wp14:anchorId="43E177E3" wp14:editId="2767C5F3">
                <wp:simplePos x="0" y="0"/>
                <wp:positionH relativeFrom="margin">
                  <wp:posOffset>0</wp:posOffset>
                </wp:positionH>
                <wp:positionV relativeFrom="paragraph">
                  <wp:posOffset>4509739</wp:posOffset>
                </wp:positionV>
                <wp:extent cx="6177915" cy="1404620"/>
                <wp:effectExtent l="0" t="0" r="13335" b="2159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7915" cy="1404620"/>
                        </a:xfrm>
                        <a:prstGeom prst="rect">
                          <a:avLst/>
                        </a:prstGeom>
                        <a:solidFill>
                          <a:srgbClr val="FFFFFF"/>
                        </a:solidFill>
                        <a:ln w="9525">
                          <a:solidFill>
                            <a:srgbClr val="000000"/>
                          </a:solidFill>
                          <a:miter lim="800000"/>
                          <a:headEnd/>
                          <a:tailEnd/>
                        </a:ln>
                      </wps:spPr>
                      <wps:txbx>
                        <w:txbxContent>
                          <w:p w14:paraId="53E79C13" w14:textId="4E200FFC" w:rsidR="00972546" w:rsidRPr="00836A53" w:rsidRDefault="00972546" w:rsidP="00171D0A">
                            <w:pPr>
                              <w:autoSpaceDE w:val="0"/>
                              <w:autoSpaceDN w:val="0"/>
                              <w:adjustRightInd w:val="0"/>
                              <w:spacing w:after="0" w:line="240" w:lineRule="auto"/>
                              <w:rPr>
                                <w:b/>
                                <w:bCs/>
                              </w:rPr>
                            </w:pPr>
                            <w:r w:rsidRPr="00836A53">
                              <w:rPr>
                                <w:b/>
                                <w:bCs/>
                              </w:rPr>
                              <w:t>Figure</w:t>
                            </w:r>
                            <w:r w:rsidR="00952552">
                              <w:rPr>
                                <w:b/>
                                <w:bCs/>
                              </w:rPr>
                              <w:t xml:space="preserve"> 7</w:t>
                            </w:r>
                            <w:r w:rsidRPr="00836A53">
                              <w:rPr>
                                <w:b/>
                                <w:bCs/>
                              </w:rPr>
                              <w:t xml:space="preserve">: </w:t>
                            </w:r>
                            <w:r>
                              <w:rPr>
                                <w:b/>
                                <w:bCs/>
                              </w:rPr>
                              <w:t xml:space="preserve">Matching CT and MRI Comparison of </w:t>
                            </w:r>
                            <w:proofErr w:type="spellStart"/>
                            <w:r>
                              <w:rPr>
                                <w:b/>
                                <w:bCs/>
                              </w:rPr>
                              <w:t>fibrothecoma</w:t>
                            </w:r>
                            <w:proofErr w:type="spellEnd"/>
                            <w:r>
                              <w:rPr>
                                <w:b/>
                                <w:bCs/>
                              </w:rPr>
                              <w:t xml:space="preserve"> and a large leiomyoma </w:t>
                            </w:r>
                          </w:p>
                          <w:p w14:paraId="07F24954" w14:textId="203AB3F5" w:rsidR="00972546" w:rsidRDefault="00972546" w:rsidP="00171D0A">
                            <w:pPr>
                              <w:autoSpaceDE w:val="0"/>
                              <w:autoSpaceDN w:val="0"/>
                              <w:adjustRightInd w:val="0"/>
                              <w:spacing w:after="0" w:line="240" w:lineRule="auto"/>
                              <w:rPr>
                                <w:rFonts w:cstheme="minorHAnsi"/>
                                <w:sz w:val="21"/>
                                <w:szCs w:val="21"/>
                              </w:rPr>
                            </w:pPr>
                            <w:r>
                              <w:rPr>
                                <w:rFonts w:cstheme="minorHAnsi"/>
                                <w:sz w:val="21"/>
                                <w:szCs w:val="21"/>
                              </w:rPr>
                              <w:t>A – CT axial study demonstrating prominent enhancement of the uterus in comparison to the leiomyoma</w:t>
                            </w:r>
                            <w:r w:rsidR="00FF3ABC">
                              <w:rPr>
                                <w:rFonts w:cstheme="minorHAnsi"/>
                                <w:sz w:val="21"/>
                                <w:szCs w:val="21"/>
                              </w:rPr>
                              <w:t xml:space="preserve"> (Denoted by the </w:t>
                            </w:r>
                            <w:r w:rsidR="00D01A2C">
                              <w:rPr>
                                <w:rFonts w:cstheme="minorHAnsi"/>
                                <w:sz w:val="21"/>
                                <w:szCs w:val="21"/>
                              </w:rPr>
                              <w:t xml:space="preserve">Top </w:t>
                            </w:r>
                            <w:r w:rsidR="00FF3ABC">
                              <w:rPr>
                                <w:rFonts w:cstheme="minorHAnsi"/>
                                <w:sz w:val="21"/>
                                <w:szCs w:val="21"/>
                              </w:rPr>
                              <w:t>ROI</w:t>
                            </w:r>
                            <w:r w:rsidR="00D01A2C">
                              <w:rPr>
                                <w:rFonts w:cstheme="minorHAnsi"/>
                                <w:sz w:val="21"/>
                                <w:szCs w:val="21"/>
                              </w:rPr>
                              <w:t xml:space="preserve">. Bottom ROI denotes HU of </w:t>
                            </w:r>
                            <w:proofErr w:type="spellStart"/>
                            <w:r w:rsidR="00D01A2C">
                              <w:rPr>
                                <w:rFonts w:cstheme="minorHAnsi"/>
                                <w:sz w:val="21"/>
                                <w:szCs w:val="21"/>
                              </w:rPr>
                              <w:t>fibrothecoma</w:t>
                            </w:r>
                            <w:proofErr w:type="spellEnd"/>
                            <w:r w:rsidR="00D01A2C">
                              <w:rPr>
                                <w:rFonts w:cstheme="minorHAnsi"/>
                                <w:sz w:val="21"/>
                                <w:szCs w:val="21"/>
                              </w:rPr>
                              <w:t xml:space="preserve"> mass</w:t>
                            </w:r>
                            <w:r w:rsidR="00FF3ABC">
                              <w:rPr>
                                <w:rFonts w:cstheme="minorHAnsi"/>
                                <w:sz w:val="21"/>
                                <w:szCs w:val="21"/>
                              </w:rPr>
                              <w:t>)</w:t>
                            </w:r>
                            <w:r>
                              <w:rPr>
                                <w:rFonts w:cstheme="minorHAnsi"/>
                                <w:sz w:val="21"/>
                                <w:szCs w:val="21"/>
                              </w:rPr>
                              <w:t xml:space="preserve">. </w:t>
                            </w:r>
                          </w:p>
                          <w:p w14:paraId="2CD3CE6E" w14:textId="32C71741" w:rsidR="00972546" w:rsidRPr="00D01A2C" w:rsidRDefault="00972546" w:rsidP="00171D0A">
                            <w:pPr>
                              <w:autoSpaceDE w:val="0"/>
                              <w:autoSpaceDN w:val="0"/>
                              <w:adjustRightInd w:val="0"/>
                              <w:spacing w:after="0" w:line="240" w:lineRule="auto"/>
                              <w:rPr>
                                <w:rFonts w:cstheme="minorHAnsi"/>
                                <w:sz w:val="21"/>
                                <w:szCs w:val="21"/>
                              </w:rPr>
                            </w:pPr>
                            <w:r>
                              <w:rPr>
                                <w:rFonts w:cstheme="minorHAnsi"/>
                                <w:sz w:val="21"/>
                                <w:szCs w:val="21"/>
                              </w:rPr>
                              <w:t xml:space="preserve">B – CT sagittal slice of the large </w:t>
                            </w:r>
                            <w:proofErr w:type="spellStart"/>
                            <w:r>
                              <w:rPr>
                                <w:rFonts w:cstheme="minorHAnsi"/>
                                <w:sz w:val="21"/>
                                <w:szCs w:val="21"/>
                              </w:rPr>
                              <w:t>fibrothecoma</w:t>
                            </w:r>
                            <w:proofErr w:type="spellEnd"/>
                            <w:r>
                              <w:rPr>
                                <w:rFonts w:cstheme="minorHAnsi"/>
                                <w:sz w:val="21"/>
                                <w:szCs w:val="21"/>
                              </w:rPr>
                              <w:t xml:space="preserve"> </w:t>
                            </w:r>
                            <w:r w:rsidR="00D01A2C">
                              <w:rPr>
                                <w:rFonts w:cstheme="minorHAnsi"/>
                                <w:sz w:val="21"/>
                                <w:szCs w:val="21"/>
                              </w:rPr>
                              <w:t xml:space="preserve">(Denoted by the asterisk, *) </w:t>
                            </w:r>
                            <w:r>
                              <w:rPr>
                                <w:rFonts w:cstheme="minorHAnsi"/>
                                <w:sz w:val="21"/>
                                <w:szCs w:val="21"/>
                              </w:rPr>
                              <w:t>and the uterus</w:t>
                            </w:r>
                            <w:r w:rsidR="00D01A2C">
                              <w:rPr>
                                <w:rFonts w:cstheme="minorHAnsi"/>
                                <w:sz w:val="21"/>
                                <w:szCs w:val="21"/>
                                <w:vertAlign w:val="subscript"/>
                              </w:rPr>
                              <w:softHyphen/>
                              <w:t xml:space="preserve"> </w:t>
                            </w:r>
                            <w:r w:rsidR="00D01A2C">
                              <w:rPr>
                                <w:rFonts w:cstheme="minorHAnsi"/>
                                <w:sz w:val="21"/>
                                <w:szCs w:val="21"/>
                              </w:rPr>
                              <w:t>(Denoted by the plus symbol, +)</w:t>
                            </w:r>
                          </w:p>
                          <w:p w14:paraId="2098AE23" w14:textId="78F25353" w:rsidR="00972546" w:rsidRPr="00171D0A" w:rsidRDefault="00972546" w:rsidP="00171D0A">
                            <w:pPr>
                              <w:autoSpaceDE w:val="0"/>
                              <w:autoSpaceDN w:val="0"/>
                              <w:adjustRightInd w:val="0"/>
                              <w:spacing w:after="0" w:line="240" w:lineRule="auto"/>
                              <w:rPr>
                                <w:rFonts w:cstheme="minorHAnsi"/>
                                <w:sz w:val="21"/>
                                <w:szCs w:val="21"/>
                              </w:rPr>
                            </w:pPr>
                            <w:r>
                              <w:rPr>
                                <w:rFonts w:cstheme="minorHAnsi"/>
                                <w:sz w:val="21"/>
                                <w:szCs w:val="21"/>
                              </w:rPr>
                              <w:t xml:space="preserve">C –MRI T1 post contrast axial slice of the heterogenous, hyperintense uterus in comparison to the large </w:t>
                            </w:r>
                            <w:proofErr w:type="spellStart"/>
                            <w:r>
                              <w:rPr>
                                <w:rFonts w:cstheme="minorHAnsi"/>
                                <w:sz w:val="21"/>
                                <w:szCs w:val="21"/>
                              </w:rPr>
                              <w:t>fibrothecoma</w:t>
                            </w:r>
                            <w:proofErr w:type="spellEnd"/>
                            <w:r>
                              <w:rPr>
                                <w:rFonts w:cstheme="minorHAnsi"/>
                                <w:sz w:val="21"/>
                                <w:szCs w:val="21"/>
                              </w:rPr>
                              <w:t xml:space="preserve"> mass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3E177E3" id="_x0000_s1040" type="#_x0000_t202" style="position:absolute;left:0;text-align:left;margin-left:0;margin-top:355.1pt;width:486.45pt;height:110.6pt;z-index:25166745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">
                <v:textbox style="mso-fit-shape-to-text:t">
                  <w:txbxContent>
                    <w:p w14:paraId="53E79C13" w14:textId="4E200FFC" w:rsidR="00972546" w:rsidRPr="00836A53" w:rsidRDefault="00972546" w:rsidP="00171D0A">
                      <w:pPr>
                        <w:autoSpaceDE w:val="0"/>
                        <w:autoSpaceDN w:val="0"/>
                        <w:adjustRightInd w:val="0"/>
                        <w:spacing w:after="0" w:line="240" w:lineRule="auto"/>
                        <w:rPr>
                          <w:b/>
                          <w:bCs/>
                        </w:rPr>
                      </w:pPr>
                      <w:r w:rsidRPr="00836A53">
                        <w:rPr>
                          <w:b/>
                          <w:bCs/>
                        </w:rPr>
                        <w:t>Figure</w:t>
                      </w:r>
                      <w:r w:rsidR="00952552">
                        <w:rPr>
                          <w:b/>
                          <w:bCs/>
                        </w:rPr>
                        <w:t xml:space="preserve"> 7</w:t>
                      </w:r>
                      <w:r w:rsidRPr="00836A53">
                        <w:rPr>
                          <w:b/>
                          <w:bCs/>
                        </w:rPr>
                        <w:t xml:space="preserve">: </w:t>
                      </w:r>
                      <w:r>
                        <w:rPr>
                          <w:b/>
                          <w:bCs/>
                        </w:rPr>
                        <w:t xml:space="preserve">Matching CT and MRI Comparison of </w:t>
                      </w:r>
                      <w:proofErr w:type="spellStart"/>
                      <w:r>
                        <w:rPr>
                          <w:b/>
                          <w:bCs/>
                        </w:rPr>
                        <w:t>fibrothecoma</w:t>
                      </w:r>
                      <w:proofErr w:type="spellEnd"/>
                      <w:r>
                        <w:rPr>
                          <w:b/>
                          <w:bCs/>
                        </w:rPr>
                        <w:t xml:space="preserve"> and a large leiomyoma </w:t>
                      </w:r>
                    </w:p>
                    <w:p w14:paraId="07F24954" w14:textId="203AB3F5" w:rsidR="00972546" w:rsidRDefault="00972546" w:rsidP="00171D0A">
                      <w:pPr>
                        <w:autoSpaceDE w:val="0"/>
                        <w:autoSpaceDN w:val="0"/>
                        <w:adjustRightInd w:val="0"/>
                        <w:spacing w:after="0" w:line="240" w:lineRule="auto"/>
                        <w:rPr>
                          <w:rFonts w:cstheme="minorHAnsi"/>
                          <w:sz w:val="21"/>
                          <w:szCs w:val="21"/>
                        </w:rPr>
                      </w:pPr>
                      <w:r>
                        <w:rPr>
                          <w:rFonts w:cstheme="minorHAnsi"/>
                          <w:sz w:val="21"/>
                          <w:szCs w:val="21"/>
                        </w:rPr>
                        <w:t>A – CT axial study demonstrating prominent enhancement of the uterus in comparison to the leiomyoma</w:t>
                      </w:r>
                      <w:r w:rsidR="00FF3ABC">
                        <w:rPr>
                          <w:rFonts w:cstheme="minorHAnsi"/>
                          <w:sz w:val="21"/>
                          <w:szCs w:val="21"/>
                        </w:rPr>
                        <w:t xml:space="preserve"> (Denoted by the </w:t>
                      </w:r>
                      <w:r w:rsidR="00D01A2C">
                        <w:rPr>
                          <w:rFonts w:cstheme="minorHAnsi"/>
                          <w:sz w:val="21"/>
                          <w:szCs w:val="21"/>
                        </w:rPr>
                        <w:t xml:space="preserve">Top </w:t>
                      </w:r>
                      <w:r w:rsidR="00FF3ABC">
                        <w:rPr>
                          <w:rFonts w:cstheme="minorHAnsi"/>
                          <w:sz w:val="21"/>
                          <w:szCs w:val="21"/>
                        </w:rPr>
                        <w:t>ROI</w:t>
                      </w:r>
                      <w:r w:rsidR="00D01A2C">
                        <w:rPr>
                          <w:rFonts w:cstheme="minorHAnsi"/>
                          <w:sz w:val="21"/>
                          <w:szCs w:val="21"/>
                        </w:rPr>
                        <w:t xml:space="preserve">. Bottom ROI denotes HU of </w:t>
                      </w:r>
                      <w:proofErr w:type="spellStart"/>
                      <w:r w:rsidR="00D01A2C">
                        <w:rPr>
                          <w:rFonts w:cstheme="minorHAnsi"/>
                          <w:sz w:val="21"/>
                          <w:szCs w:val="21"/>
                        </w:rPr>
                        <w:t>fibrothecoma</w:t>
                      </w:r>
                      <w:proofErr w:type="spellEnd"/>
                      <w:r w:rsidR="00D01A2C">
                        <w:rPr>
                          <w:rFonts w:cstheme="minorHAnsi"/>
                          <w:sz w:val="21"/>
                          <w:szCs w:val="21"/>
                        </w:rPr>
                        <w:t xml:space="preserve"> mass</w:t>
                      </w:r>
                      <w:r w:rsidR="00FF3ABC">
                        <w:rPr>
                          <w:rFonts w:cstheme="minorHAnsi"/>
                          <w:sz w:val="21"/>
                          <w:szCs w:val="21"/>
                        </w:rPr>
                        <w:t>)</w:t>
                      </w:r>
                      <w:r>
                        <w:rPr>
                          <w:rFonts w:cstheme="minorHAnsi"/>
                          <w:sz w:val="21"/>
                          <w:szCs w:val="21"/>
                        </w:rPr>
                        <w:t xml:space="preserve">. </w:t>
                      </w:r>
                    </w:p>
                    <w:p w14:paraId="2CD3CE6E" w14:textId="32C71741" w:rsidR="00972546" w:rsidRPr="00D01A2C" w:rsidRDefault="00972546" w:rsidP="00171D0A">
                      <w:pPr>
                        <w:autoSpaceDE w:val="0"/>
                        <w:autoSpaceDN w:val="0"/>
                        <w:adjustRightInd w:val="0"/>
                        <w:spacing w:after="0" w:line="240" w:lineRule="auto"/>
                        <w:rPr>
                          <w:rFonts w:cstheme="minorHAnsi"/>
                          <w:sz w:val="21"/>
                          <w:szCs w:val="21"/>
                        </w:rPr>
                      </w:pPr>
                      <w:r>
                        <w:rPr>
                          <w:rFonts w:cstheme="minorHAnsi"/>
                          <w:sz w:val="21"/>
                          <w:szCs w:val="21"/>
                        </w:rPr>
                        <w:t xml:space="preserve">B – CT sagittal slice of the large </w:t>
                      </w:r>
                      <w:proofErr w:type="spellStart"/>
                      <w:r>
                        <w:rPr>
                          <w:rFonts w:cstheme="minorHAnsi"/>
                          <w:sz w:val="21"/>
                          <w:szCs w:val="21"/>
                        </w:rPr>
                        <w:t>fibrothecoma</w:t>
                      </w:r>
                      <w:proofErr w:type="spellEnd"/>
                      <w:r>
                        <w:rPr>
                          <w:rFonts w:cstheme="minorHAnsi"/>
                          <w:sz w:val="21"/>
                          <w:szCs w:val="21"/>
                        </w:rPr>
                        <w:t xml:space="preserve"> </w:t>
                      </w:r>
                      <w:r w:rsidR="00D01A2C">
                        <w:rPr>
                          <w:rFonts w:cstheme="minorHAnsi"/>
                          <w:sz w:val="21"/>
                          <w:szCs w:val="21"/>
                        </w:rPr>
                        <w:t xml:space="preserve">(Denoted by the asterisk, *) </w:t>
                      </w:r>
                      <w:r>
                        <w:rPr>
                          <w:rFonts w:cstheme="minorHAnsi"/>
                          <w:sz w:val="21"/>
                          <w:szCs w:val="21"/>
                        </w:rPr>
                        <w:t>and the uterus</w:t>
                      </w:r>
                      <w:r w:rsidR="00D01A2C">
                        <w:rPr>
                          <w:rFonts w:cstheme="minorHAnsi"/>
                          <w:sz w:val="21"/>
                          <w:szCs w:val="21"/>
                          <w:vertAlign w:val="subscript"/>
                        </w:rPr>
                        <w:softHyphen/>
                        <w:t xml:space="preserve"> </w:t>
                      </w:r>
                      <w:r w:rsidR="00D01A2C">
                        <w:rPr>
                          <w:rFonts w:cstheme="minorHAnsi"/>
                          <w:sz w:val="21"/>
                          <w:szCs w:val="21"/>
                        </w:rPr>
                        <w:t>(Denoted by the plus symbol, +)</w:t>
                      </w:r>
                    </w:p>
                    <w:p w14:paraId="2098AE23" w14:textId="78F25353" w:rsidR="00972546" w:rsidRPr="00171D0A" w:rsidRDefault="00972546" w:rsidP="00171D0A">
                      <w:pPr>
                        <w:autoSpaceDE w:val="0"/>
                        <w:autoSpaceDN w:val="0"/>
                        <w:adjustRightInd w:val="0"/>
                        <w:spacing w:after="0" w:line="240" w:lineRule="auto"/>
                        <w:rPr>
                          <w:rFonts w:cstheme="minorHAnsi"/>
                          <w:sz w:val="21"/>
                          <w:szCs w:val="21"/>
                        </w:rPr>
                      </w:pPr>
                      <w:r>
                        <w:rPr>
                          <w:rFonts w:cstheme="minorHAnsi"/>
                          <w:sz w:val="21"/>
                          <w:szCs w:val="21"/>
                        </w:rPr>
                        <w:t xml:space="preserve">C –MRI T1 post contrast axial slice of the heterogenous, hyperintense uterus in comparison to the large </w:t>
                      </w:r>
                      <w:proofErr w:type="spellStart"/>
                      <w:r>
                        <w:rPr>
                          <w:rFonts w:cstheme="minorHAnsi"/>
                          <w:sz w:val="21"/>
                          <w:szCs w:val="21"/>
                        </w:rPr>
                        <w:t>fibrothecoma</w:t>
                      </w:r>
                      <w:proofErr w:type="spellEnd"/>
                      <w:r>
                        <w:rPr>
                          <w:rFonts w:cstheme="minorHAnsi"/>
                          <w:sz w:val="21"/>
                          <w:szCs w:val="21"/>
                        </w:rPr>
                        <w:t xml:space="preserve"> mass</w:t>
                      </w:r>
                    </w:p>
                  </w:txbxContent>
                </v:textbox>
                <w10:wrap type="square" anchorx="margin"/>
              </v:shape>
            </w:pict>
          </mc:Fallback>
        </mc:AlternateContent>
      </w:r>
      <w:r w:rsidR="00080FD0" w:rsidRPr="00CD6863">
        <w:rPr>
          <w:noProof/>
          <w:lang w:eastAsia="en-GB"/>
        </w:rPr>
        <w:drawing>
          <wp:inline distT="0" distB="0" distL="0" distR="0" wp14:anchorId="5945C764" wp14:editId="08522B36">
            <wp:extent cx="4114218" cy="4334921"/>
            <wp:effectExtent l="0" t="0" r="635"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39">
                      <a:extLst>
                        <a:ext uri="{28A0092B-C50C-407E-A947-70E740481C1C}">
                          <a14:useLocalDpi xmlns:a14="http://schemas.microsoft.com/office/drawing/2010/main" val="0"/>
                        </a:ext>
                      </a:extLst>
                    </a:blip>
                    <a:stretch>
                      <a:fillRect/>
                    </a:stretch>
                  </pic:blipFill>
                  <pic:spPr>
                    <a:xfrm>
                      <a:off x="0" y="0"/>
                      <a:ext cx="4114218" cy="4334921"/>
                    </a:xfrm>
                    <a:prstGeom prst="rect">
                      <a:avLst/>
                    </a:prstGeom>
                  </pic:spPr>
                </pic:pic>
              </a:graphicData>
            </a:graphic>
          </wp:inline>
        </w:drawing>
      </w:r>
    </w:p>
    <w:p w14:paraId="3DA49234" w14:textId="77777777" w:rsidR="00171D0A" w:rsidRPr="00CD6863" w:rsidRDefault="00171D0A" w:rsidP="00454605">
      <w:pPr>
        <w:rPr>
          <w:lang w:eastAsia="ja-JP"/>
        </w:rPr>
      </w:pPr>
    </w:p>
    <w:p w14:paraId="05B2F279" w14:textId="2A076E95" w:rsidR="00E076D8" w:rsidRPr="00CD6863" w:rsidRDefault="0032782F" w:rsidP="00454605">
      <w:pPr>
        <w:rPr>
          <w:lang w:eastAsia="ja-JP"/>
        </w:rPr>
      </w:pPr>
      <w:r w:rsidRPr="00CD6863">
        <w:rPr>
          <w:lang w:eastAsia="ja-JP"/>
        </w:rPr>
        <w:t>Other clinical manifestations such as pleural effusion and ascites were seen in both cohorts. These signs in benign ovarian tumours are well-documented in literature with the known phenomenon of Meigs syndrome</w:t>
      </w:r>
      <w:r w:rsidRPr="00CD6863">
        <w:rPr>
          <w:vertAlign w:val="superscript"/>
          <w:lang w:eastAsia="ja-JP"/>
        </w:rPr>
        <w:fldChar w:fldCharType="begin" w:fldLock="1"/>
      </w:r>
      <w:r w:rsidR="000504CD" w:rsidRPr="00CD6863">
        <w:rPr>
          <w:vertAlign w:val="superscript"/>
          <w:lang w:eastAsia="ja-JP"/>
        </w:rPr>
        <w:instrText>ADDIN CSL_CITATION {"citationItems":[{"id":"ITEM-1","itemData":{"DOI":"10.1016/j.tjog.2019.09.026","ISSN":"18756263","author":[{"dropping-particle":"","family":"Chung","given":"Kai Cheng","non-dropping-particle":"","parse-names":false,"suffix":""},{"dropping-particle":"","family":"Lee","given":"Howard Hao","non-dropping-particle":"","parse-names":false,"suffix":""},{"dropping-particle":"","family":"Su","given":"Ming Hsuan","non-dropping-particle":"","parse-names":false,"suffix":""},{"dropping-particle":"","family":"Chang","given":"Wen Hsun","non-dropping-particle":"","parse-names":false,"suffix":""},{"dropping-particle":"","family":"Lai","given":"Wei An","non-dropping-particle":"","parse-names":false,"suffix":""},{"dropping-particle":"","family":"Wang","given":"Peng Hui","non-dropping-particle":"","parse-names":false,"suffix":""}],"container-title":"Taiwanese Journal of Obstetrics and Gynecology","id":"ITEM-1","issue":"6","issued":{"date-parts":[["2019","11","1"]]},"page":"903-904","publisher":"Elsevier Ltd","title":"Ovarian fibrothecoma mimicking ovarian cancer: Using laparoscopy to avoid unnecessary exploratory laparotomy","type":"article","volume":"58"},"uris":["http://www.mendeley.com/documents/?uuid=1c1b98c4-4a43-39c2-8dbd-ffa4acc57d7d"]},{"id":"ITEM-2","itemData":{"ISBN":"2021200086","ISSN":"0271-5333","author":[{"dropping-particle":"","family":"Taylor","given":"Erin C.","non-dropping-particle":"","parse-names":false,"suffix":""},{"dropping-particle":"","family":"Irshaid","given":"Lina","non-dropping-particle":"","parse-names":false,"suffix":""},{"dropping-particle":"","family":"Mathur","given":"Mahan","non-dropping-particle":"","parse-names":false,"suffix":""}],"container-title":"RadioGraphics","id":"ITEM-2","issue":"2","issued":{"date-parts":[["2020"]]},"page":"200086","title":"Multimodality Imaging Approach to Ovarian Neoplasms with Pathologic Correlation","type":"article-journal","volume":"2019"},"uris":["http://www.mendeley.com/documents/?uuid=14967db9-702a-42c8-a14b-2773279fa16a"]}],"mendeley":{"formattedCitation":"(7,28)","plainTextFormattedCitation":"(7,28)","previouslyFormattedCitation":"(7,28)"},"properties":{"noteIndex":0},"schema":"https://github.com/citation-style-language/schema/raw/master/csl-citation.json"}</w:instrText>
      </w:r>
      <w:r w:rsidRPr="00CD6863">
        <w:rPr>
          <w:vertAlign w:val="superscript"/>
          <w:lang w:eastAsia="ja-JP"/>
        </w:rPr>
        <w:fldChar w:fldCharType="separate"/>
      </w:r>
      <w:r w:rsidR="000504CD" w:rsidRPr="00CD6863">
        <w:rPr>
          <w:noProof/>
          <w:vertAlign w:val="superscript"/>
          <w:lang w:eastAsia="ja-JP"/>
        </w:rPr>
        <w:t>(7,28)</w:t>
      </w:r>
      <w:r w:rsidRPr="00CD6863">
        <w:rPr>
          <w:vertAlign w:val="superscript"/>
          <w:lang w:eastAsia="ja-JP"/>
        </w:rPr>
        <w:fldChar w:fldCharType="end"/>
      </w:r>
      <w:r w:rsidRPr="00CD6863">
        <w:rPr>
          <w:lang w:eastAsia="ja-JP"/>
        </w:rPr>
        <w:t xml:space="preserve">. </w:t>
      </w:r>
      <w:r w:rsidR="00D84CBD" w:rsidRPr="00CD6863">
        <w:rPr>
          <w:lang w:eastAsia="ja-JP"/>
        </w:rPr>
        <w:t xml:space="preserve">Our findings agree with the literature that </w:t>
      </w:r>
      <w:r w:rsidR="00931FFE" w:rsidRPr="00CD6863">
        <w:rPr>
          <w:lang w:eastAsia="ja-JP"/>
        </w:rPr>
        <w:t>t</w:t>
      </w:r>
      <w:r w:rsidRPr="00CD6863">
        <w:rPr>
          <w:lang w:eastAsia="ja-JP"/>
        </w:rPr>
        <w:t>he larger the ovarian tumour, the more</w:t>
      </w:r>
      <w:r w:rsidR="008E1658" w:rsidRPr="00CD6863">
        <w:rPr>
          <w:lang w:eastAsia="ja-JP"/>
        </w:rPr>
        <w:t xml:space="preserve"> likely</w:t>
      </w:r>
      <w:r w:rsidRPr="00CD6863">
        <w:rPr>
          <w:lang w:eastAsia="ja-JP"/>
        </w:rPr>
        <w:t xml:space="preserve"> symptoms become </w:t>
      </w:r>
      <w:r w:rsidR="00D84CBD" w:rsidRPr="00CD6863">
        <w:rPr>
          <w:lang w:eastAsia="ja-JP"/>
        </w:rPr>
        <w:t xml:space="preserve">more </w:t>
      </w:r>
      <w:r w:rsidRPr="00CD6863">
        <w:rPr>
          <w:lang w:eastAsia="ja-JP"/>
        </w:rPr>
        <w:t>apparent</w:t>
      </w:r>
      <w:r w:rsidR="00D84CBD" w:rsidRPr="00CD6863">
        <w:rPr>
          <w:lang w:eastAsia="ja-JP"/>
        </w:rPr>
        <w:t xml:space="preserve"> (</w:t>
      </w:r>
      <w:r w:rsidR="00D84CBD" w:rsidRPr="00CD6863">
        <w:rPr>
          <w:b/>
          <w:bCs/>
          <w:lang w:eastAsia="ja-JP"/>
        </w:rPr>
        <w:t xml:space="preserve">Figure </w:t>
      </w:r>
      <w:r w:rsidR="00952552" w:rsidRPr="00CD6863">
        <w:rPr>
          <w:b/>
          <w:bCs/>
          <w:lang w:eastAsia="ja-JP"/>
        </w:rPr>
        <w:t>9</w:t>
      </w:r>
      <w:r w:rsidR="00D84CBD" w:rsidRPr="00CD6863">
        <w:rPr>
          <w:lang w:eastAsia="ja-JP"/>
        </w:rPr>
        <w:t>)</w:t>
      </w:r>
      <w:r w:rsidRPr="00CD6863">
        <w:rPr>
          <w:vertAlign w:val="superscript"/>
          <w:lang w:eastAsia="ja-JP"/>
        </w:rPr>
        <w:fldChar w:fldCharType="begin" w:fldLock="1"/>
      </w:r>
      <w:r w:rsidR="000504CD" w:rsidRPr="00CD6863">
        <w:rPr>
          <w:vertAlign w:val="superscript"/>
          <w:lang w:eastAsia="ja-JP"/>
        </w:rPr>
        <w:instrText>ADDIN CSL_CITATION {"citationItems":[{"id":"ITEM-1","itemData":{"DOI":"10.5152/dir.2015.34414","ISSN":"13053612","abstract":"Ovarian sex cord-stromal tumors are infrequent and represent approximately 7% of all primary ovarian tumors. This histopathologic ovarian tumor group differs considerably from the more prevalent epithelial ovarian tumors. Although sex cord-stromal tumors present in a broad age group, the majority tend to present as a low-grade disease that usually follows a nonaggressive clinical course in younger patients. Furthermore, because the constituent cells of these tumors are engaged in ovarian steroid hormone production (e.g., androgens, estrogens, and corticoids), sex cord-stromal tumors are commonly associated with various hormone-mediated syndromes and exhibit a wide spectrum of clinical features ranging from hyperandrogenic virilizing states to hyperestrogenic manifestations. The World Health Organization sex cord-stromal tumor classification has recently been revised, and currently these tumors have been regrouped into the following clinicopathologic entities: pure stromal tumors, pure sex cord tumors, and mixed sex cord-stromal tumors. Moreover, some entities considered in the former classification (e.g., stromal luteoma, stromal tumor with minor sex cord elements, and gynandroblastoma) are no longer considered separate tumors in the current classification. Herein, we discuss and revise the ultrasonography, computed tomography, and magnetic resonance imaging characteristics of the different histopathologic types and clinicopathologic features of sex cord-stromal tumors to allow radiologists to narrow the differential diagnosis when facing ovarian tumors.","author":[{"dropping-particle":"","family":"Horta","given":"Mariana","non-dropping-particle":"","parse-names":false,"suffix":""},{"dropping-particle":"","family":"Cunha","given":"Teresa Margarida","non-dropping-particle":"","parse-names":false,"suffix":""}],"container-title":"Diagnostic and Interventional Radiology","id":"ITEM-1","issue":"4","issued":{"date-parts":[["2015","7","7"]]},"page":"277-286","publisher":"AVES Ibrahim Kara","title":"Sex cord-stromal tumors of the ovary: A comprehensive review and update for radiologists","type":"article","volume":"21"},"uris":["http://www.mendeley.com/documents/?uuid=5885e294-fb80-3934-b504-08ad5a1108fa"]},{"id":"ITEM-2","itemData":{"DOI":"10.7863/jum.2013.32.1.13","author":[{"dropping-particle":"","family":"Yen","given":"Philip","non-dropping-particle":"","parse-names":false,"suffix":""},{"dropping-particle":"","family":"Khong","given":"Kathleen","non-dropping-particle":"","parse-names":false,"suffix":""},{"dropping-particle":"","family":"Lamba","given":"Ramit","non-dropping-particle":"","parse-names":false,"suffix":""},{"dropping-particle":"","family":"Corwin","given":"Michael T.","non-dropping-particle":"","parse-names":false,"suffix":""},{"dropping-particle":"","family":"Gerscovich","given":"Eugenio O.","non-dropping-particle":"","parse-names":false,"suffix":""}],"container-title":"Journal of Ultrasound in Medicine","id":"ITEM-2","issue":"1","issued":{"date-parts":[["2013"]]},"page":"13-18","title":"Ovarian Fibromas and Fibrothecomas","type":"article-journal","volume":"32"},"uris":["http://www.mendeley.com/documents/?uuid=5bb52ab0-c10f-423d-b17d-74ddb84ab744"]},{"id":"ITEM-3","itemData":{"DOI":"10.1097/00004728-199309000-00017","ISSN":"0363-8715 (Print)","PMID":"8396600","abstract":"OBJECTIVE: Fibrothecomas of the ovary are mesenchymal tumors representing 4-5% of  all ovarian neoplasms. The purpose of this study is to describe a large series of CT findings in this type of tumor. MATERIALS AND METHODS: We reviewed retrospectively the CT examinations in 25 unilateral cases confirmed by surgery and pathology. Unenhanced and enhanced CT scans were performed in all cases and dynamic CT scans were performed in nine cases. These findings were compared to ultrasound in all cases. RESULTS: Computed tomography detected all but two small ovarian tumors (&lt; 2 cm). Eighteen of 23 fibrothecomas were solid, with significant (&gt; 10 HU) enhancement between precontrast and delayed CT scans. In all eight uncomplicated cases, nonincremental dynamic CT scan did not visualize arterial vessels; in seven of nine cases examined dynamically, early uptake of contrast material was visualized. Three of 23 fibrothecomas were partly cystic, partly solid. Two cases with torsion were mainly cystic with thickening and hemorrhage of the tube. CONCLUSION: In conclusion, 79% of ovarian fibrothecomas appeared as solid masses with delayed accumulation of contrast medium. On dynamic CT, the absence of arterial vessels and absence or slight early uptake of contrast enhancement could be useful findings for preoperative diagnosis. When partly or mainly cystic (21% of cases), ovarian fibrothecomas could not be easily differentiated from other ovarian masses.","author":[{"dropping-particle":"","family":"Bazot","given":"M","non-dropping-particle":"","parse-names":false,"suffix":""},{"dropping-particle":"","family":"Ghossain","given":"M A","non-dropping-particle":"","parse-names":false,"suffix":""},{"dropping-particle":"","family":"Buy","given":"J N","non-dropping-particle":"","parse-names":false,"suffix":""},{"dropping-particle":"","family":"Deligne","given":"L","non-dropping-particle":"","parse-names":false,"suffix":""},{"dropping-particle":"","family":"Hugol","given":"D","non-dropping-particle":"","parse-names":false,"suffix":""},{"dropping-particle":"","family":"Truc","given":"J B","non-dropping-particle":"","parse-names":false,"suffix":""},{"dropping-particle":"","family":"Poitout","given":"P","non-dropping-particle":"","parse-names":false,"suffix":""},{"dropping-particle":"","family":"Vadrot","given":"D","non-dropping-particle":"","parse-names":false,"suffix":""}],"container-title":"Journal of computer assisted tomography","id":"ITEM-3","issue":"5","issued":{"date-parts":[["1993"]]},"language":"eng","page":"754-759","publisher-place":"United States","title":"Fibrothecomas of the ovary: CT and US findings.","type":"article-journal","volume":"17"},"uris":["http://www.mendeley.com/documents/?uuid=11f96984-a6e0-462c-a65d-05e4cd0aeea7"]}],"mendeley":{"formattedCitation":"(6,10,31)","plainTextFormattedCitation":"(6,10,31)","previouslyFormattedCitation":"(6,10,31)"},"properties":{"noteIndex":0},"schema":"https://github.com/citation-style-language/schema/raw/master/csl-citation.json"}</w:instrText>
      </w:r>
      <w:r w:rsidRPr="00CD6863">
        <w:rPr>
          <w:vertAlign w:val="superscript"/>
          <w:lang w:eastAsia="ja-JP"/>
        </w:rPr>
        <w:fldChar w:fldCharType="separate"/>
      </w:r>
      <w:r w:rsidR="000504CD" w:rsidRPr="00CD6863">
        <w:rPr>
          <w:noProof/>
          <w:vertAlign w:val="superscript"/>
          <w:lang w:eastAsia="ja-JP"/>
        </w:rPr>
        <w:t>(</w:t>
      </w:r>
      <w:r w:rsidR="00885318" w:rsidRPr="00CD6863">
        <w:rPr>
          <w:noProof/>
          <w:vertAlign w:val="superscript"/>
          <w:lang w:eastAsia="ja-JP"/>
        </w:rPr>
        <w:t>2,</w:t>
      </w:r>
      <w:r w:rsidR="000504CD" w:rsidRPr="00CD6863">
        <w:rPr>
          <w:noProof/>
          <w:vertAlign w:val="superscript"/>
          <w:lang w:eastAsia="ja-JP"/>
        </w:rPr>
        <w:t>6,10,31</w:t>
      </w:r>
      <w:r w:rsidR="00885318" w:rsidRPr="00CD6863">
        <w:rPr>
          <w:noProof/>
          <w:vertAlign w:val="superscript"/>
          <w:lang w:eastAsia="ja-JP"/>
        </w:rPr>
        <w:t>,32</w:t>
      </w:r>
      <w:r w:rsidR="000504CD" w:rsidRPr="00CD6863">
        <w:rPr>
          <w:noProof/>
          <w:vertAlign w:val="superscript"/>
          <w:lang w:eastAsia="ja-JP"/>
        </w:rPr>
        <w:t>)</w:t>
      </w:r>
      <w:r w:rsidRPr="00CD6863">
        <w:rPr>
          <w:vertAlign w:val="superscript"/>
          <w:lang w:eastAsia="ja-JP"/>
        </w:rPr>
        <w:fldChar w:fldCharType="end"/>
      </w:r>
      <w:r w:rsidR="0002330E" w:rsidRPr="00CD6863">
        <w:rPr>
          <w:lang w:eastAsia="ja-JP"/>
        </w:rPr>
        <w:t xml:space="preserve">. </w:t>
      </w:r>
      <w:r w:rsidR="000E459A" w:rsidRPr="00CD6863">
        <w:rPr>
          <w:lang w:eastAsia="ja-JP"/>
        </w:rPr>
        <w:t>CA-125 tumour markers</w:t>
      </w:r>
      <w:r w:rsidRPr="00CD6863">
        <w:rPr>
          <w:lang w:eastAsia="ja-JP"/>
        </w:rPr>
        <w:t xml:space="preserve"> </w:t>
      </w:r>
      <w:r w:rsidR="008E1658" w:rsidRPr="00CD6863">
        <w:rPr>
          <w:lang w:eastAsia="ja-JP"/>
        </w:rPr>
        <w:t>are</w:t>
      </w:r>
      <w:r w:rsidRPr="00CD6863">
        <w:rPr>
          <w:lang w:eastAsia="ja-JP"/>
        </w:rPr>
        <w:t xml:space="preserve"> commonly used as a representation of malignancy. In this st</w:t>
      </w:r>
      <w:r w:rsidR="00D84CBD" w:rsidRPr="00CD6863">
        <w:rPr>
          <w:lang w:eastAsia="ja-JP"/>
        </w:rPr>
        <w:t>udy, 58.3</w:t>
      </w:r>
      <w:r w:rsidRPr="00CD6863">
        <w:rPr>
          <w:lang w:eastAsia="ja-JP"/>
        </w:rPr>
        <w:t xml:space="preserve">% of </w:t>
      </w:r>
      <w:proofErr w:type="spellStart"/>
      <w:r w:rsidR="008E1658" w:rsidRPr="00CD6863">
        <w:rPr>
          <w:lang w:eastAsia="ja-JP"/>
        </w:rPr>
        <w:t>fibrothecoma</w:t>
      </w:r>
      <w:proofErr w:type="spellEnd"/>
      <w:r w:rsidR="008E1658" w:rsidRPr="00CD6863">
        <w:rPr>
          <w:lang w:eastAsia="ja-JP"/>
        </w:rPr>
        <w:t xml:space="preserve"> </w:t>
      </w:r>
      <w:r w:rsidRPr="00CD6863">
        <w:rPr>
          <w:lang w:eastAsia="ja-JP"/>
        </w:rPr>
        <w:t>had raised CA-125 levels</w:t>
      </w:r>
      <w:r w:rsidR="003B0C34" w:rsidRPr="00CD6863">
        <w:rPr>
          <w:lang w:eastAsia="ja-JP"/>
        </w:rPr>
        <w:t xml:space="preserve"> which is suggestive that</w:t>
      </w:r>
      <w:r w:rsidRPr="00CD6863">
        <w:rPr>
          <w:lang w:eastAsia="ja-JP"/>
        </w:rPr>
        <w:t xml:space="preserve"> </w:t>
      </w:r>
      <w:r w:rsidR="003B0C34" w:rsidRPr="00CD6863">
        <w:rPr>
          <w:lang w:eastAsia="ja-JP"/>
        </w:rPr>
        <w:t>tumour markers</w:t>
      </w:r>
      <w:r w:rsidRPr="00CD6863">
        <w:rPr>
          <w:lang w:eastAsia="ja-JP"/>
        </w:rPr>
        <w:t xml:space="preserve"> </w:t>
      </w:r>
      <w:r w:rsidR="003B0C34" w:rsidRPr="00CD6863">
        <w:rPr>
          <w:lang w:eastAsia="ja-JP"/>
        </w:rPr>
        <w:t>do not</w:t>
      </w:r>
      <w:r w:rsidRPr="00CD6863">
        <w:rPr>
          <w:lang w:eastAsia="ja-JP"/>
        </w:rPr>
        <w:t xml:space="preserve"> always provide an accurate representation of malignancy</w:t>
      </w:r>
      <w:r w:rsidRPr="00CD6863">
        <w:rPr>
          <w:vertAlign w:val="superscript"/>
          <w:lang w:eastAsia="ja-JP"/>
        </w:rPr>
        <w:fldChar w:fldCharType="begin" w:fldLock="1"/>
      </w:r>
      <w:r w:rsidR="000504CD" w:rsidRPr="00CD6863">
        <w:rPr>
          <w:vertAlign w:val="superscript"/>
          <w:lang w:eastAsia="ja-JP"/>
        </w:rPr>
        <w:instrText>ADDIN CSL_CITATION {"citationItems":[{"id":"ITEM-1","itemData":{"DOI":"10.7863/jum.2013.32.1.13","author":[{"dropping-particle":"","family":"Yen","given":"Philip","non-dropping-particle":"","parse-names":false,"suffix":""},{"dropping-particle":"","family":"Khong","given":"Kathleen","non-dropping-particle":"","parse-names":false,"suffix":""},{"dropping-particle":"","family":"Lamba","given":"Ramit","non-dropping-particle":"","parse-names":false,"suffix":""},{"dropping-particle":"","family":"Corwin","given":"Michael T.","non-dropping-particle":"","parse-names":false,"suffix":""},{"dropping-particle":"","family":"Gerscovich","given":"Eugenio O.","non-dropping-particle":"","parse-names":false,"suffix":""}],"container-title":"Journal of Ultrasound in Medicine","id":"ITEM-1","issue":"1","issued":{"date-parts":[["2013"]]},"page":"13-18","title":"Ovarian Fibromas and Fibrothecomas","type":"article-journal","volume":"32"},"uris":["http://www.mendeley.com/documents/?uuid=5bb52ab0-c10f-423d-b17d-74ddb84ab744"]},{"id":"ITEM-2","itemData":{"DOI":"10.1097/00004728-199309000-00017","ISSN":"0363-8715 (Print)","PMID":"8396600","abstract":"OBJECTIVE: Fibrothecomas of the ovary are mesenchymal tumors representing 4-5% of  all ovarian neoplasms. The purpose of this study is to describe a large series of CT findings in this type of tumor. MATERIALS AND METHODS: We reviewed retrospectively the CT examinations in 25 unilateral cases confirmed by surgery and pathology. Unenhanced and enhanced CT scans were performed in all cases and dynamic CT scans were performed in nine cases. These findings were compared to ultrasound in all cases. RESULTS: Computed tomography detected all but two small ovarian tumors (&lt; 2 cm). Eighteen of 23 fibrothecomas were solid, with significant (&gt; 10 HU) enhancement between precontrast and delayed CT scans. In all eight uncomplicated cases, nonincremental dynamic CT scan did not visualize arterial vessels; in seven of nine cases examined dynamically, early uptake of contrast material was visualized. Three of 23 fibrothecomas were partly cystic, partly solid. Two cases with torsion were mainly cystic with thickening and hemorrhage of the tube. CONCLUSION: In conclusion, 79% of ovarian fibrothecomas appeared as solid masses with delayed accumulation of contrast medium. On dynamic CT, the absence of arterial vessels and absence or slight early uptake of contrast enhancement could be useful findings for preoperative diagnosis. When partly or mainly cystic (21% of cases), ovarian fibrothecomas could not be easily differentiated from other ovarian masses.","author":[{"dropping-particle":"","family":"Bazot","given":"M","non-dropping-particle":"","parse-names":false,"suffix":""},{"dropping-particle":"","family":"Ghossain","given":"M A","non-dropping-particle":"","parse-names":false,"suffix":""},{"dropping-particle":"","family":"Buy","given":"J N","non-dropping-particle":"","parse-names":false,"suffix":""},{"dropping-particle":"","family":"Deligne","given":"L","non-dropping-particle":"","parse-names":false,"suffix":""},{"dropping-particle":"","family":"Hugol","given":"D","non-dropping-particle":"","parse-names":false,"suffix":""},{"dropping-particle":"","family":"Truc","given":"J B","non-dropping-particle":"","parse-names":false,"suffix":""},{"dropping-particle":"","family":"Poitout","given":"P","non-dropping-particle":"","parse-names":false,"suffix":""},{"dropping-particle":"","family":"Vadrot","given":"D","non-dropping-particle":"","parse-names":false,"suffix":""}],"container-title":"Journal of computer assisted tomography","id":"ITEM-2","issue":"5","issued":{"date-parts":[["1993"]]},"language":"eng","page":"754-759","publisher-place":"United States","title":"Fibrothecomas of the ovary: CT and US findings.","type":"article-journal","volume":"17"},"uris":["http://www.mendeley.com/documents/?uuid=11f96984-a6e0-462c-a65d-05e4cd0aeea7"]}],"mendeley":{"formattedCitation":"(10,31)","plainTextFormattedCitation":"(10,31)","previouslyFormattedCitation":"(10,31)"},"properties":{"noteIndex":0},"schema":"https://github.com/citation-style-language/schema/raw/master/csl-citation.json"}</w:instrText>
      </w:r>
      <w:r w:rsidRPr="00CD6863">
        <w:rPr>
          <w:vertAlign w:val="superscript"/>
          <w:lang w:eastAsia="ja-JP"/>
        </w:rPr>
        <w:fldChar w:fldCharType="separate"/>
      </w:r>
      <w:r w:rsidR="000504CD" w:rsidRPr="00CD6863">
        <w:rPr>
          <w:noProof/>
          <w:vertAlign w:val="superscript"/>
          <w:lang w:eastAsia="ja-JP"/>
        </w:rPr>
        <w:t>(10,31)</w:t>
      </w:r>
      <w:r w:rsidRPr="00CD6863">
        <w:rPr>
          <w:vertAlign w:val="superscript"/>
          <w:lang w:eastAsia="ja-JP"/>
        </w:rPr>
        <w:fldChar w:fldCharType="end"/>
      </w:r>
      <w:r w:rsidR="000E459A" w:rsidRPr="00CD6863">
        <w:rPr>
          <w:lang w:eastAsia="ja-JP"/>
        </w:rPr>
        <w:t>.</w:t>
      </w:r>
    </w:p>
    <w:p w14:paraId="3EF9430D" w14:textId="71974197" w:rsidR="00D16E68" w:rsidRPr="00CD6863" w:rsidRDefault="00916867" w:rsidP="009E417A">
      <w:pPr>
        <w:rPr>
          <w:lang w:eastAsia="ja-JP"/>
        </w:rPr>
      </w:pPr>
      <w:r w:rsidRPr="00CD6863">
        <w:rPr>
          <w:lang w:eastAsia="ja-JP"/>
        </w:rPr>
        <w:t xml:space="preserve">It should also be noted </w:t>
      </w:r>
      <w:r w:rsidR="0041387C" w:rsidRPr="00CD6863">
        <w:rPr>
          <w:lang w:eastAsia="ja-JP"/>
        </w:rPr>
        <w:t xml:space="preserve">that despite some </w:t>
      </w:r>
      <w:r w:rsidRPr="00CD6863">
        <w:rPr>
          <w:lang w:eastAsia="ja-JP"/>
        </w:rPr>
        <w:t xml:space="preserve">cases being labelled </w:t>
      </w:r>
      <w:r w:rsidR="00C21C12" w:rsidRPr="00CD6863">
        <w:rPr>
          <w:lang w:eastAsia="ja-JP"/>
        </w:rPr>
        <w:t xml:space="preserve">histologically </w:t>
      </w:r>
      <w:r w:rsidR="002C2429" w:rsidRPr="00CD6863">
        <w:rPr>
          <w:lang w:eastAsia="ja-JP"/>
        </w:rPr>
        <w:t xml:space="preserve">FIGO </w:t>
      </w:r>
      <w:r w:rsidR="0041387C" w:rsidRPr="00CD6863">
        <w:rPr>
          <w:lang w:eastAsia="ja-JP"/>
        </w:rPr>
        <w:t xml:space="preserve">stage 3, </w:t>
      </w:r>
      <w:r w:rsidR="004D583C" w:rsidRPr="00CD6863">
        <w:rPr>
          <w:lang w:eastAsia="ja-JP"/>
        </w:rPr>
        <w:t xml:space="preserve">significant </w:t>
      </w:r>
      <w:r w:rsidR="0041387C" w:rsidRPr="00CD6863">
        <w:rPr>
          <w:lang w:eastAsia="ja-JP"/>
        </w:rPr>
        <w:t xml:space="preserve">delay </w:t>
      </w:r>
      <w:r w:rsidR="0032782F" w:rsidRPr="00CD6863">
        <w:rPr>
          <w:lang w:eastAsia="ja-JP"/>
        </w:rPr>
        <w:t>between</w:t>
      </w:r>
      <w:r w:rsidR="0041387C" w:rsidRPr="00CD6863">
        <w:rPr>
          <w:lang w:eastAsia="ja-JP"/>
        </w:rPr>
        <w:t xml:space="preserve"> date of diagnosis </w:t>
      </w:r>
      <w:r w:rsidR="008E1658" w:rsidRPr="00CD6863">
        <w:rPr>
          <w:lang w:eastAsia="ja-JP"/>
        </w:rPr>
        <w:t xml:space="preserve">on CT </w:t>
      </w:r>
      <w:r w:rsidR="0041387C" w:rsidRPr="00CD6863">
        <w:rPr>
          <w:lang w:eastAsia="ja-JP"/>
        </w:rPr>
        <w:t xml:space="preserve">and date of </w:t>
      </w:r>
      <w:r w:rsidR="008E1658" w:rsidRPr="00CD6863">
        <w:rPr>
          <w:lang w:eastAsia="ja-JP"/>
        </w:rPr>
        <w:t xml:space="preserve">the surgery was </w:t>
      </w:r>
      <w:r w:rsidR="0032782F" w:rsidRPr="00CD6863">
        <w:rPr>
          <w:lang w:eastAsia="ja-JP"/>
        </w:rPr>
        <w:t xml:space="preserve">sometimes </w:t>
      </w:r>
      <w:r w:rsidR="004D583C" w:rsidRPr="00CD6863">
        <w:rPr>
          <w:lang w:eastAsia="ja-JP"/>
        </w:rPr>
        <w:t>observed</w:t>
      </w:r>
      <w:r w:rsidR="0032782F" w:rsidRPr="00CD6863">
        <w:rPr>
          <w:lang w:eastAsia="ja-JP"/>
        </w:rPr>
        <w:t>, with o</w:t>
      </w:r>
      <w:r w:rsidR="0041387C" w:rsidRPr="00CD6863">
        <w:rPr>
          <w:lang w:eastAsia="ja-JP"/>
        </w:rPr>
        <w:t xml:space="preserve">ne patient </w:t>
      </w:r>
      <w:r w:rsidR="0032782F" w:rsidRPr="00CD6863">
        <w:rPr>
          <w:lang w:eastAsia="ja-JP"/>
        </w:rPr>
        <w:t xml:space="preserve">experiencing a </w:t>
      </w:r>
      <w:r w:rsidR="0041387C" w:rsidRPr="00CD6863">
        <w:rPr>
          <w:lang w:eastAsia="ja-JP"/>
        </w:rPr>
        <w:t xml:space="preserve">delay of </w:t>
      </w:r>
      <w:r w:rsidR="008D2BBC" w:rsidRPr="00CD6863">
        <w:rPr>
          <w:lang w:eastAsia="ja-JP"/>
        </w:rPr>
        <w:t xml:space="preserve">9 </w:t>
      </w:r>
      <w:r w:rsidR="0041387C" w:rsidRPr="00CD6863">
        <w:rPr>
          <w:lang w:eastAsia="ja-JP"/>
        </w:rPr>
        <w:t>months from diagnosis to surgery</w:t>
      </w:r>
      <w:r w:rsidR="004D583C" w:rsidRPr="00CD6863">
        <w:rPr>
          <w:lang w:eastAsia="ja-JP"/>
        </w:rPr>
        <w:t xml:space="preserve"> (Median:9</w:t>
      </w:r>
      <w:r w:rsidR="003B0C34" w:rsidRPr="00CD6863">
        <w:rPr>
          <w:lang w:eastAsia="ja-JP"/>
        </w:rPr>
        <w:t>7 days, R</w:t>
      </w:r>
      <w:r w:rsidR="00E33C4D" w:rsidRPr="00CD6863">
        <w:rPr>
          <w:lang w:eastAsia="ja-JP"/>
        </w:rPr>
        <w:t>ange:</w:t>
      </w:r>
      <w:r w:rsidR="003B0C34" w:rsidRPr="00CD6863">
        <w:rPr>
          <w:lang w:eastAsia="ja-JP"/>
        </w:rPr>
        <w:t>[8-</w:t>
      </w:r>
      <w:r w:rsidR="008D2BBC" w:rsidRPr="00CD6863">
        <w:rPr>
          <w:lang w:eastAsia="ja-JP"/>
        </w:rPr>
        <w:t>275 days</w:t>
      </w:r>
      <w:r w:rsidR="003B0C34" w:rsidRPr="00CD6863">
        <w:rPr>
          <w:lang w:eastAsia="ja-JP"/>
        </w:rPr>
        <w:t>]</w:t>
      </w:r>
      <w:r w:rsidR="008D2BBC" w:rsidRPr="00CD6863">
        <w:rPr>
          <w:lang w:eastAsia="ja-JP"/>
        </w:rPr>
        <w:t>).</w:t>
      </w:r>
    </w:p>
    <w:p w14:paraId="6EFF8E11" w14:textId="5C7C6280" w:rsidR="00D16E68" w:rsidRPr="00CD6863" w:rsidRDefault="00972546" w:rsidP="009E417A">
      <w:pPr>
        <w:rPr>
          <w:lang w:eastAsia="ja-JP"/>
        </w:rPr>
      </w:pPr>
      <w:r w:rsidRPr="00CD6863">
        <w:rPr>
          <w:noProof/>
          <w:lang w:eastAsia="en-GB"/>
        </w:rPr>
        <w:lastRenderedPageBreak/>
        <mc:AlternateContent>
          <mc:Choice Requires="wps">
            <w:drawing>
              <wp:anchor distT="45720" distB="45720" distL="114300" distR="114300" simplePos="0" relativeHeight="251654144" behindDoc="0" locked="0" layoutInCell="1" allowOverlap="1" wp14:anchorId="7A6CB76E" wp14:editId="4A4E3563">
                <wp:simplePos x="0" y="0"/>
                <wp:positionH relativeFrom="margin">
                  <wp:posOffset>-156210</wp:posOffset>
                </wp:positionH>
                <wp:positionV relativeFrom="paragraph">
                  <wp:posOffset>3479800</wp:posOffset>
                </wp:positionV>
                <wp:extent cx="6177915" cy="1404620"/>
                <wp:effectExtent l="0" t="0" r="13335" b="21590"/>
                <wp:wrapSquare wrapText="bothSides"/>
                <wp:docPr id="3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7915" cy="1404620"/>
                        </a:xfrm>
                        <a:prstGeom prst="rect">
                          <a:avLst/>
                        </a:prstGeom>
                        <a:solidFill>
                          <a:srgbClr val="FFFFFF"/>
                        </a:solidFill>
                        <a:ln w="9525">
                          <a:solidFill>
                            <a:srgbClr val="000000"/>
                          </a:solidFill>
                          <a:miter lim="800000"/>
                          <a:headEnd/>
                          <a:tailEnd/>
                        </a:ln>
                      </wps:spPr>
                      <wps:txbx>
                        <w:txbxContent>
                          <w:p w14:paraId="54F0AE44" w14:textId="04E9F0D0" w:rsidR="00972546" w:rsidRPr="00836A53" w:rsidRDefault="00972546" w:rsidP="00836A53">
                            <w:pPr>
                              <w:autoSpaceDE w:val="0"/>
                              <w:autoSpaceDN w:val="0"/>
                              <w:adjustRightInd w:val="0"/>
                              <w:spacing w:after="0" w:line="240" w:lineRule="auto"/>
                              <w:rPr>
                                <w:b/>
                                <w:bCs/>
                              </w:rPr>
                            </w:pPr>
                            <w:r w:rsidRPr="00836A53">
                              <w:rPr>
                                <w:b/>
                                <w:bCs/>
                              </w:rPr>
                              <w:t xml:space="preserve">Figure </w:t>
                            </w:r>
                            <w:r w:rsidR="00952552">
                              <w:rPr>
                                <w:b/>
                                <w:bCs/>
                              </w:rPr>
                              <w:t>8</w:t>
                            </w:r>
                            <w:r w:rsidRPr="00836A53">
                              <w:rPr>
                                <w:b/>
                                <w:bCs/>
                              </w:rPr>
                              <w:t xml:space="preserve">: </w:t>
                            </w:r>
                          </w:p>
                          <w:p w14:paraId="64EC28F8" w14:textId="184257FB" w:rsidR="00972546" w:rsidRDefault="00972546" w:rsidP="00836A53">
                            <w:pPr>
                              <w:rPr>
                                <w:rFonts w:cstheme="minorHAnsi"/>
                                <w:sz w:val="21"/>
                                <w:szCs w:val="21"/>
                                <w:lang w:val="en-US"/>
                              </w:rPr>
                            </w:pPr>
                            <w:r>
                              <w:rPr>
                                <w:rFonts w:cstheme="minorHAnsi"/>
                                <w:sz w:val="21"/>
                                <w:szCs w:val="21"/>
                                <w:lang w:val="en-US"/>
                              </w:rPr>
                              <w:t xml:space="preserve">Split proportion of </w:t>
                            </w:r>
                            <w:proofErr w:type="spellStart"/>
                            <w:r>
                              <w:rPr>
                                <w:rFonts w:cstheme="minorHAnsi"/>
                                <w:sz w:val="21"/>
                                <w:szCs w:val="21"/>
                                <w:lang w:val="en-US"/>
                              </w:rPr>
                              <w:t>fibrothecoma</w:t>
                            </w:r>
                            <w:proofErr w:type="spellEnd"/>
                            <w:r>
                              <w:rPr>
                                <w:rFonts w:cstheme="minorHAnsi"/>
                                <w:sz w:val="21"/>
                                <w:szCs w:val="21"/>
                                <w:lang w:val="en-US"/>
                              </w:rPr>
                              <w:t xml:space="preserve"> (FBT) and SPC patients in relation to their corresponding clinical signs.</w:t>
                            </w:r>
                          </w:p>
                          <w:p w14:paraId="4435E42B" w14:textId="49EFF57D" w:rsidR="00972546" w:rsidRPr="00836A53" w:rsidRDefault="00972546" w:rsidP="00836A53">
                            <w:pPr>
                              <w:autoSpaceDE w:val="0"/>
                              <w:autoSpaceDN w:val="0"/>
                              <w:adjustRightInd w:val="0"/>
                              <w:spacing w:after="0" w:line="240" w:lineRule="auto"/>
                              <w:rPr>
                                <w:rFonts w:cstheme="minorHAnsi"/>
                                <w:sz w:val="21"/>
                                <w:szCs w:val="21"/>
                                <w:lang w:val="en-US"/>
                              </w:rPr>
                            </w:pPr>
                            <w:r>
                              <w:rPr>
                                <w:rFonts w:cstheme="minorHAnsi"/>
                                <w:sz w:val="21"/>
                                <w:szCs w:val="21"/>
                                <w:lang w:val="en-US"/>
                              </w:rPr>
                              <w:t xml:space="preserve">Presence of ascites is common </w:t>
                            </w:r>
                            <w:r w:rsidRPr="00252D5E">
                              <w:rPr>
                                <w:rFonts w:cstheme="minorHAnsi"/>
                                <w:sz w:val="21"/>
                                <w:szCs w:val="21"/>
                                <w:lang w:val="en-US"/>
                              </w:rPr>
                              <w:t>in both cohorts however there is a higher probability that</w:t>
                            </w:r>
                            <w:r>
                              <w:rPr>
                                <w:rFonts w:cstheme="minorHAnsi"/>
                                <w:sz w:val="21"/>
                                <w:szCs w:val="21"/>
                                <w:lang w:val="en-US"/>
                              </w:rPr>
                              <w:t xml:space="preserve"> </w:t>
                            </w:r>
                            <w:r w:rsidRPr="00252D5E">
                              <w:rPr>
                                <w:rFonts w:cstheme="minorHAnsi"/>
                                <w:sz w:val="21"/>
                                <w:szCs w:val="21"/>
                                <w:lang w:val="en-US"/>
                              </w:rPr>
                              <w:t>other clinical signs would be present in patients with SPC</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A6CB76E" id="_x0000_s1041" type="#_x0000_t202" style="position:absolute;margin-left:-12.3pt;margin-top:274pt;width:486.45pt;height:110.6pt;z-index:25165414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">
                <v:textbox style="mso-fit-shape-to-text:t">
                  <w:txbxContent>
                    <w:p w14:paraId="54F0AE44" w14:textId="04E9F0D0" w:rsidR="00972546" w:rsidRPr="00836A53" w:rsidRDefault="00972546" w:rsidP="00836A53">
                      <w:pPr>
                        <w:autoSpaceDE w:val="0"/>
                        <w:autoSpaceDN w:val="0"/>
                        <w:adjustRightInd w:val="0"/>
                        <w:spacing w:after="0" w:line="240" w:lineRule="auto"/>
                        <w:rPr>
                          <w:b/>
                          <w:bCs/>
                        </w:rPr>
                      </w:pPr>
                      <w:r w:rsidRPr="00836A53">
                        <w:rPr>
                          <w:b/>
                          <w:bCs/>
                        </w:rPr>
                        <w:t xml:space="preserve">Figure </w:t>
                      </w:r>
                      <w:r w:rsidR="00952552">
                        <w:rPr>
                          <w:b/>
                          <w:bCs/>
                        </w:rPr>
                        <w:t>8</w:t>
                      </w:r>
                      <w:r w:rsidRPr="00836A53">
                        <w:rPr>
                          <w:b/>
                          <w:bCs/>
                        </w:rPr>
                        <w:t xml:space="preserve">: </w:t>
                      </w:r>
                    </w:p>
                    <w:p w14:paraId="64EC28F8" w14:textId="184257FB" w:rsidR="00972546" w:rsidRDefault="00972546" w:rsidP="00836A53">
                      <w:pPr>
                        <w:rPr>
                          <w:rFonts w:cstheme="minorHAnsi"/>
                          <w:sz w:val="21"/>
                          <w:szCs w:val="21"/>
                          <w:lang w:val="en-US"/>
                        </w:rPr>
                      </w:pPr>
                      <w:r>
                        <w:rPr>
                          <w:rFonts w:cstheme="minorHAnsi"/>
                          <w:sz w:val="21"/>
                          <w:szCs w:val="21"/>
                          <w:lang w:val="en-US"/>
                        </w:rPr>
                        <w:t xml:space="preserve">Split proportion of </w:t>
                      </w:r>
                      <w:proofErr w:type="spellStart"/>
                      <w:r>
                        <w:rPr>
                          <w:rFonts w:cstheme="minorHAnsi"/>
                          <w:sz w:val="21"/>
                          <w:szCs w:val="21"/>
                          <w:lang w:val="en-US"/>
                        </w:rPr>
                        <w:t>fibrothecoma</w:t>
                      </w:r>
                      <w:proofErr w:type="spellEnd"/>
                      <w:r>
                        <w:rPr>
                          <w:rFonts w:cstheme="minorHAnsi"/>
                          <w:sz w:val="21"/>
                          <w:szCs w:val="21"/>
                          <w:lang w:val="en-US"/>
                        </w:rPr>
                        <w:t xml:space="preserve"> (FBT) and SPC patients in relation to their corresponding clinical signs.</w:t>
                      </w:r>
                    </w:p>
                    <w:p w14:paraId="4435E42B" w14:textId="49EFF57D" w:rsidR="00972546" w:rsidRPr="00836A53" w:rsidRDefault="00972546" w:rsidP="00836A53">
                      <w:pPr>
                        <w:autoSpaceDE w:val="0"/>
                        <w:autoSpaceDN w:val="0"/>
                        <w:adjustRightInd w:val="0"/>
                        <w:spacing w:after="0" w:line="240" w:lineRule="auto"/>
                        <w:rPr>
                          <w:rFonts w:cstheme="minorHAnsi"/>
                          <w:sz w:val="21"/>
                          <w:szCs w:val="21"/>
                          <w:lang w:val="en-US"/>
                        </w:rPr>
                      </w:pPr>
                      <w:r>
                        <w:rPr>
                          <w:rFonts w:cstheme="minorHAnsi"/>
                          <w:sz w:val="21"/>
                          <w:szCs w:val="21"/>
                          <w:lang w:val="en-US"/>
                        </w:rPr>
                        <w:t xml:space="preserve">Presence of ascites is common </w:t>
                      </w:r>
                      <w:r w:rsidRPr="00252D5E">
                        <w:rPr>
                          <w:rFonts w:cstheme="minorHAnsi"/>
                          <w:sz w:val="21"/>
                          <w:szCs w:val="21"/>
                          <w:lang w:val="en-US"/>
                        </w:rPr>
                        <w:t>in both cohorts however there is a higher probability that</w:t>
                      </w:r>
                      <w:r>
                        <w:rPr>
                          <w:rFonts w:cstheme="minorHAnsi"/>
                          <w:sz w:val="21"/>
                          <w:szCs w:val="21"/>
                          <w:lang w:val="en-US"/>
                        </w:rPr>
                        <w:t xml:space="preserve"> </w:t>
                      </w:r>
                      <w:r w:rsidRPr="00252D5E">
                        <w:rPr>
                          <w:rFonts w:cstheme="minorHAnsi"/>
                          <w:sz w:val="21"/>
                          <w:szCs w:val="21"/>
                          <w:lang w:val="en-US"/>
                        </w:rPr>
                        <w:t>other clinical signs would be present in patients with SPC</w:t>
                      </w:r>
                    </w:p>
                  </w:txbxContent>
                </v:textbox>
                <w10:wrap type="square" anchorx="margin"/>
              </v:shape>
            </w:pict>
          </mc:Fallback>
        </mc:AlternateContent>
      </w:r>
      <w:r w:rsidR="00D16E68" w:rsidRPr="00CD6863">
        <w:rPr>
          <w:noProof/>
          <w:lang w:eastAsia="en-GB"/>
        </w:rPr>
        <w:drawing>
          <wp:anchor distT="0" distB="0" distL="114300" distR="114300" simplePos="0" relativeHeight="251671552" behindDoc="0" locked="0" layoutInCell="1" allowOverlap="1" wp14:anchorId="17E27BD3" wp14:editId="2ADBB0E0">
            <wp:simplePos x="0" y="0"/>
            <wp:positionH relativeFrom="column">
              <wp:posOffset>111760</wp:posOffset>
            </wp:positionH>
            <wp:positionV relativeFrom="paragraph">
              <wp:posOffset>66675</wp:posOffset>
            </wp:positionV>
            <wp:extent cx="5729605" cy="3371850"/>
            <wp:effectExtent l="0" t="0" r="23495" b="19050"/>
            <wp:wrapSquare wrapText="bothSides"/>
            <wp:docPr id="30" name="Chart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14:sizeRelH relativeFrom="page">
              <wp14:pctWidth>0</wp14:pctWidth>
            </wp14:sizeRelH>
            <wp14:sizeRelV relativeFrom="page">
              <wp14:pctHeight>0</wp14:pctHeight>
            </wp14:sizeRelV>
          </wp:anchor>
        </w:drawing>
      </w:r>
    </w:p>
    <w:p w14:paraId="625BF9A1" w14:textId="2B6AF719" w:rsidR="00E076D8" w:rsidRPr="00CD6863" w:rsidRDefault="000B7B0B" w:rsidP="009E417A">
      <w:pPr>
        <w:rPr>
          <w:lang w:eastAsia="ja-JP"/>
        </w:rPr>
      </w:pPr>
      <w:r w:rsidRPr="00CD6863">
        <w:rPr>
          <w:lang w:eastAsia="ja-JP"/>
        </w:rPr>
        <w:t xml:space="preserve">Our study has shown a positive correlation between larger tumours and central necrotic appearances (p=0.001) which is in agreement </w:t>
      </w:r>
      <w:r w:rsidR="004C74FB" w:rsidRPr="00CD6863">
        <w:rPr>
          <w:lang w:eastAsia="ja-JP"/>
        </w:rPr>
        <w:t xml:space="preserve">with </w:t>
      </w:r>
      <w:r w:rsidRPr="00CD6863">
        <w:rPr>
          <w:lang w:eastAsia="ja-JP"/>
        </w:rPr>
        <w:t>both Chen and Zhang’s observation</w:t>
      </w:r>
      <w:r w:rsidRPr="00CD6863">
        <w:rPr>
          <w:vertAlign w:val="superscript"/>
          <w:lang w:eastAsia="ja-JP"/>
        </w:rPr>
        <w:fldChar w:fldCharType="begin" w:fldLock="1"/>
      </w:r>
      <w:r w:rsidR="000504CD" w:rsidRPr="00CD6863">
        <w:rPr>
          <w:vertAlign w:val="superscript"/>
          <w:lang w:eastAsia="ja-JP"/>
        </w:rPr>
        <w:instrText>ADDIN CSL_CITATION {"citationItems":[{"id":"ITEM-1","itemData":{"DOI":"10.3892/ol.2017.6228","ISSN":"17921082","abstract":"The aim of the present study was to investigate the imaging characteristics of ovarian fibrothecoma. The cases of 25 female patients with pathologically confirmed ovarian fibrothecomas were retrospectively reviewed. Tumor location, size, density, signal intensity, cystic degeneration, calcification, enhancement pattern and ascites were assessed by computed tomography (CT) (n=20) and magnetic resonance imaging (MRI) (n=5). Clinical and histological features were also evaluated. The results revealed that 23 (92.0%) patients were postmenopausal, with a mean age ± standard deviation (SD) of 60.7±10.8 years old. All 25 tumors were unilateral and a thickened endometrium was observed in 7 (28.0%) patients. In total, 24 (96.0%) tumors appeared to have well-defined boundaries, with 1 (4%) tumor exhibiting an obscure boundary. Tumors had a mean size of 9.8±5.3 cm. Solid and predominantly solid masses were found in 16 cases (64.0%), and cystic and predominantly cystic masses were found in 9 patients (36.0%). Solid regions of masses exhibited hypodensity or isodensity in 24 patients (96.0%), with 1 patient (4.0%) exhibiting hyperdensity. The mean CT value (± SD) was 44.2±12.8 HU (range, 31-79HU) in unenhanced images. All masses exhibited isointensity or slight hypointensity on T1-weighted imaging, and tumor parenchyma also exhibited slight hypointensity or isointensity on T2-weighted imaging compared with the myometrium, with or without areas of patchy hyperintensity. Contrast-enhanced CT or MRI scans were performed on 19 patients, and the solid components (94.7%) exhibited mild to moderate enhancement in 18 patients and 1 patient (5.3%) exhibited intense enhancement. Tumor size was positively correlated with the tumor cystic degeneration (r=0.77, P&lt;0.001) and ascites (r=0.41, P&lt;0.001). Therefore, ovarian fibrothecoma typically presents as solid or predominant solid masses with clear boundaries; the parenchyma of the tumor exhibits isodensity on CT scans, slight hypointensity or isointensity on MRI and mild enhancement following contrast-medium injection. The thickened endometrium observed in postmenopausal woman may also be a valuable imaging feature.","author":[{"dropping-particle":"","family":"Chen","given":"Jingya","non-dropping-particle":"","parse-names":false,"suffix":""},{"dropping-particle":"","family":"Wang","given":"Jianhua","non-dropping-particle":"","parse-names":false,"suffix":""},{"dropping-particle":"","family":"Chen","given":"Xiao","non-dropping-particle":"","parse-names":false,"suffix":""},{"dropping-particle":"","family":"Wang","given":"Yaohui","non-dropping-particle":"","parse-names":false,"suffix":""},{"dropping-particle":"","family":"Wang","given":"Zhongqiu","non-dropping-particle":"","parse-names":false,"suffix":""},{"dropping-particle":"","family":"Li","given":"Dake","non-dropping-particle":"","parse-names":false,"suffix":""}],"container-title":"Oncology Letters","id":"ITEM-1","issue":"1","issued":{"date-parts":[["2017"]]},"page":"1172-1178","publisher":"Spandidos Publications","title":"Computed tomography and magnetic resonance imaging features of ovarian fibrothecoma","type":"article-journal","volume":"14"},"uris":["http://www.mendeley.com/documents/?uuid=ac1cc84d-885c-375c-89e8-ff06a363024f"]},{"id":"ITEM-2","itemData":{"DOI":"10.1007/s12013-014-0288-7","ISSN":"10859195","abstract":"The aim of this study was to investigate characteristic CT manifestations of the group of ovarian thecoma–fibroma. 24 patients (26 lesions) presenting with the ovarian thecoma–fibroma were analyzed retrospectively, and the diagnosis were confirmed by pathology after surgery. Our findings included: 22 patients were unilateral, while 2 were bilateral; 12 lesions were located in the right side of ovary, while 14 lesions were in the left side. Of the 26 lesions, there were ovarian thecoma (16 lesions), fibrothecoma (6 lesions), and fibroma (4 lesions). The largest diameters of tumor ranged from 37 to 231 mm with the mean value of 100 ± 44.29 mm. 14 patients were accompanied by ascites. All the tumors had well-defined borders. The shape of  22 lesions appeared round or oval, and 4 lesions were irregular. The tumors were solid in 19 lesions, cystic in 2 lesions, and mixed in 5 lesions. Most of the tumors were of heterogeneous density. There were no (20 lesions) or slight enhancement (6 lesions) after injection of the contrast medium. CT values of plain scan, arterial phase and venous among three groups had no significant difference. The enhancement were in the range of 0–5 HU in 10 lesions, and 6–17 HU in 16 lesions. In conclusion, the characteristic CT manifestations of the group of ovarian thecoma–fibroma were: often unilateral solid mass with the shape of oval and well defined border; no enhancement or slight enhancement; accompanied by small amount of ascites.","author":[{"dropping-particle":"","family":"Zhang","given":"Zhixu","non-dropping-particle":"","parse-names":false,"suffix":""},{"dropping-particle":"","family":"Wu","given":"Yan","non-dropping-particle":"","parse-names":false,"suffix":""},{"dropping-particle":"","family":"Gao","given":"Jianbo","non-dropping-particle":"","parse-names":false,"suffix":""}],"container-title":"Cell Biochemistry and Biophysics","id":"ITEM-2","issue":"2","issued":{"date-parts":[["2014"]]},"page":"937-943","publisher":"Humana Press Inc.","title":"CT Diagnosis in the Thecoma–Fibroma Group of the Ovarian Stromal Tumors","type":"article-journal","volume":"71"},"uris":["http://www.mendeley.com/documents/?uuid=0dd16f78-bbf3-3f0e-850f-4cb5e03ebdea"]}],"mendeley":{"formattedCitation":"(2,32)","plainTextFormattedCitation":"(2,32)","previouslyFormattedCitation":"(2,32)"},"properties":{"noteIndex":0},"schema":"https://github.com/citation-style-language/schema/raw/master/csl-citation.json"}</w:instrText>
      </w:r>
      <w:r w:rsidRPr="00CD6863">
        <w:rPr>
          <w:vertAlign w:val="superscript"/>
          <w:lang w:eastAsia="ja-JP"/>
        </w:rPr>
        <w:fldChar w:fldCharType="separate"/>
      </w:r>
      <w:r w:rsidR="000504CD" w:rsidRPr="00CD6863">
        <w:rPr>
          <w:noProof/>
          <w:vertAlign w:val="superscript"/>
          <w:lang w:eastAsia="ja-JP"/>
        </w:rPr>
        <w:t>(2,32)</w:t>
      </w:r>
      <w:r w:rsidRPr="00CD6863">
        <w:rPr>
          <w:vertAlign w:val="superscript"/>
          <w:lang w:eastAsia="ja-JP"/>
        </w:rPr>
        <w:fldChar w:fldCharType="end"/>
      </w:r>
      <w:r w:rsidRPr="00CD6863">
        <w:rPr>
          <w:lang w:eastAsia="ja-JP"/>
        </w:rPr>
        <w:t xml:space="preserve">. </w:t>
      </w:r>
      <w:r w:rsidR="000D51FD" w:rsidRPr="00CD6863">
        <w:rPr>
          <w:lang w:eastAsia="ja-JP"/>
        </w:rPr>
        <w:t xml:space="preserve">Although mixed solid and cystic components of </w:t>
      </w:r>
      <w:proofErr w:type="spellStart"/>
      <w:r w:rsidR="000D51FD" w:rsidRPr="00CD6863">
        <w:rPr>
          <w:lang w:eastAsia="ja-JP"/>
        </w:rPr>
        <w:t>fibrothecoma</w:t>
      </w:r>
      <w:proofErr w:type="spellEnd"/>
      <w:r w:rsidR="000D51FD" w:rsidRPr="00CD6863">
        <w:rPr>
          <w:lang w:eastAsia="ja-JP"/>
        </w:rPr>
        <w:t xml:space="preserve"> lesions were sometimes observed, our study demonstrates that purely solid ovarian</w:t>
      </w:r>
      <w:r w:rsidR="00E61C32" w:rsidRPr="00CD6863">
        <w:rPr>
          <w:lang w:eastAsia="ja-JP"/>
        </w:rPr>
        <w:t xml:space="preserve"> </w:t>
      </w:r>
      <w:r w:rsidR="000D51FD" w:rsidRPr="00CD6863">
        <w:rPr>
          <w:lang w:eastAsia="ja-JP"/>
        </w:rPr>
        <w:t xml:space="preserve">tumours are more likely to indicate a </w:t>
      </w:r>
      <w:proofErr w:type="spellStart"/>
      <w:r w:rsidR="000D51FD" w:rsidRPr="00CD6863">
        <w:rPr>
          <w:lang w:eastAsia="ja-JP"/>
        </w:rPr>
        <w:t>fibrothecoma</w:t>
      </w:r>
      <w:proofErr w:type="spellEnd"/>
      <w:r w:rsidR="000D51FD" w:rsidRPr="00CD6863">
        <w:rPr>
          <w:lang w:eastAsia="ja-JP"/>
        </w:rPr>
        <w:t xml:space="preserve"> rather than SPC. </w:t>
      </w:r>
      <w:r w:rsidR="00D64076" w:rsidRPr="00CD6863">
        <w:rPr>
          <w:lang w:eastAsia="ja-JP"/>
        </w:rPr>
        <w:t>Conversely</w:t>
      </w:r>
      <w:r w:rsidR="00820080" w:rsidRPr="00CD6863">
        <w:rPr>
          <w:lang w:eastAsia="ja-JP"/>
        </w:rPr>
        <w:t>, p</w:t>
      </w:r>
      <w:r w:rsidR="00E61C32" w:rsidRPr="00CD6863">
        <w:rPr>
          <w:lang w:eastAsia="ja-JP"/>
        </w:rPr>
        <w:t>redominantly cystic tumours are strongly correlated with SPCs</w:t>
      </w:r>
      <w:r w:rsidR="00043A93" w:rsidRPr="00CD6863">
        <w:rPr>
          <w:lang w:eastAsia="ja-JP"/>
        </w:rPr>
        <w:t xml:space="preserve">, </w:t>
      </w:r>
      <w:r w:rsidR="005416A6" w:rsidRPr="00CD6863">
        <w:rPr>
          <w:lang w:eastAsia="ja-JP"/>
        </w:rPr>
        <w:t>with a decreasing trend of occurrence as the tumour becomes more solid (</w:t>
      </w:r>
      <w:r w:rsidR="00E33C4D" w:rsidRPr="00CD6863">
        <w:rPr>
          <w:b/>
          <w:bCs/>
          <w:lang w:eastAsia="ja-JP"/>
        </w:rPr>
        <w:t>F</w:t>
      </w:r>
      <w:r w:rsidR="005416A6" w:rsidRPr="00CD6863">
        <w:rPr>
          <w:b/>
          <w:bCs/>
          <w:lang w:eastAsia="ja-JP"/>
        </w:rPr>
        <w:t xml:space="preserve">igure </w:t>
      </w:r>
      <w:r w:rsidR="00653C54" w:rsidRPr="00CD6863">
        <w:rPr>
          <w:b/>
          <w:bCs/>
          <w:lang w:eastAsia="ja-JP"/>
        </w:rPr>
        <w:t>6</w:t>
      </w:r>
      <w:r w:rsidR="005416A6" w:rsidRPr="00CD6863">
        <w:rPr>
          <w:lang w:eastAsia="ja-JP"/>
        </w:rPr>
        <w:t>)</w:t>
      </w:r>
      <w:r w:rsidR="009870C8" w:rsidRPr="00CD6863">
        <w:rPr>
          <w:lang w:eastAsia="ja-JP"/>
        </w:rPr>
        <w:t xml:space="preserve"> (p&lt;0.001)</w:t>
      </w:r>
      <w:r w:rsidR="005416A6" w:rsidRPr="00CD6863">
        <w:rPr>
          <w:lang w:eastAsia="ja-JP"/>
        </w:rPr>
        <w:t>.</w:t>
      </w:r>
      <w:r w:rsidR="009E416C" w:rsidRPr="00CD6863">
        <w:rPr>
          <w:lang w:eastAsia="ja-JP"/>
        </w:rPr>
        <w:t xml:space="preserve"> </w:t>
      </w:r>
      <w:r w:rsidR="006D0BE0" w:rsidRPr="00CD6863">
        <w:rPr>
          <w:lang w:eastAsia="ja-JP"/>
        </w:rPr>
        <w:t xml:space="preserve">Many reports in literature agree on the solid configuration of </w:t>
      </w:r>
      <w:proofErr w:type="spellStart"/>
      <w:r w:rsidR="006D0BE0" w:rsidRPr="00CD6863">
        <w:rPr>
          <w:lang w:eastAsia="ja-JP"/>
        </w:rPr>
        <w:t>fibrothecoma</w:t>
      </w:r>
      <w:proofErr w:type="spellEnd"/>
      <w:r w:rsidR="006D0BE0" w:rsidRPr="00CD6863">
        <w:rPr>
          <w:lang w:eastAsia="ja-JP"/>
        </w:rPr>
        <w:t xml:space="preserve"> tumours</w:t>
      </w:r>
      <w:r w:rsidR="006D0BE0" w:rsidRPr="00CD6863">
        <w:rPr>
          <w:vertAlign w:val="superscript"/>
          <w:lang w:eastAsia="ja-JP"/>
        </w:rPr>
        <w:fldChar w:fldCharType="begin" w:fldLock="1"/>
      </w:r>
      <w:r w:rsidR="000504CD" w:rsidRPr="00CD6863">
        <w:rPr>
          <w:vertAlign w:val="superscript"/>
          <w:lang w:eastAsia="ja-JP"/>
        </w:rPr>
        <w:instrText>ADDIN CSL_CITATION {"citationItems":[{"id":"ITEM-1","itemData":{"DOI":"10.1148/radiology.204.3.9280262","ISSN":"0033-8419 (Print)","PMID":"9280262","abstract":"PURPOSE: To describe the morphologic and signal intensity characteristics on  magnetic resonance (MR) images of fibromas and fibrothecomas. MATERIALS AND METHODS: MR images of 11 female patients with histologically proved fibromas or fibrothecomas were reviewed, and morphologic and signal intensity characteristics of the lesions were analyzed. MR imaging findings were correlated with histologic findings. RESULTS: All fibromas and fibrothecomas showed homogeneous low signal intensity on T1-weighted images. On T2-weighted images, the two smallest lesions showed homogeneous low signal intensity, and eight of the other nine lesions showed predominantly low signal intensity. Edema was noted only in larger lesions, and cystic degeneration was noted only in three of the largest lesions. On T2-weighted images, the percentage of low signal intensity in the lesion was not found to be related to lesion size, and the percentage of low signal intensity in fibromas was not significantly different from that in fibrothecomas (P = .55). Many lesions showed heterogeneous signal intensity; the solid component was distributed peripherally, and the cystic component was located centrally or eccentrically. Free intraperitoneal fluid was noted in 10 of 11 lesions and was not significantly correlated with lesion size (r = .52 and P = .10). CONCLUSION: Because of their predominantly low signal intensity on T2-weighted images, fibromas and fibrothecomas display a relatively specific appearance on MR images.","author":[{"dropping-particle":"","family":"Troiano","given":"R N","non-dropping-particle":"","parse-names":false,"suffix":""},{"dropping-particle":"","family":"Lazzarini","given":"K M","non-dropping-particle":"","parse-names":false,"suffix":""},{"dropping-particle":"","family":"Scoutt","given":"L M","non-dropping-particle":"","parse-names":false,"suffix":""},{"dropping-particle":"","family":"Lange","given":"R C","non-dropping-particle":"","parse-names":false,"suffix":""},{"dropping-particle":"","family":"Flynn","given":"S D","non-dropping-particle":"","parse-names":false,"suffix":""},{"dropping-particle":"","family":"McCarthy","given":"S","non-dropping-particle":"","parse-names":false,"suffix":""}],"container-title":"Radiology","id":"ITEM-1","issue":"3","issued":{"date-parts":[["1997","9"]]},"language":"eng","page":"795-798","publisher-place":"United States","title":"Fibroma and fibrothecoma of the ovary: MR imaging findings.","type":"article-journal","volume":"204"},"uris":["http://www.mendeley.com/documents/?uuid=f5b28e8c-a259-4e35-ba33-8f7e359f8343"]},{"id":"ITEM-2","itemData":{"DOI":"https://doi.org/10.1016/0020-7292(90)90009-A","ISSN":"0020-7292","abstract":"Abstract Twenty-three cases of ovarian fibroma, comprising 3% of all benign tumors seen over a 20-year period, were analyzed. It was unilateral in all cases affecting more commonly the left ovary (70%). Whilst a majority of cases (77%) were encountered in the reproductive age group, the tumor was rare before the second decade. Only in 13% of cases was ascitis clinically detectable. This was not influenced by the size and weight (average of 9.3 ? 10.8 ? 11.1 cm and 959 g, respectively) of the tumors; a smooth-surfaced tumor was, however, associated with a greater amount of peritoneal fluid. Varying degrees of calcification in some tumors are detectable on ultrasonography and occasionally on abdominal radiography. The classical Meig's Syndrome was seldom encountered. The histopathological features, diagnostic problems and management are discussed.","author":[{"dropping-particle":"","family":"Sivanesaratnam","given":"V","non-dropping-particle":"","parse-names":false,"suffix":""},{"dropping-particle":"","family":"Dutta","given":"R","non-dropping-particle":"","parse-names":false,"suffix":""},{"dropping-particle":"","family":"Jayalakshmi","given":"P","non-dropping-particle":"","parse-names":false,"suffix":""}],"container-title":"International Journal of Gynecology &amp; Obstetrics","id":"ITEM-2","issue":"3","issued":{"date-parts":[["1990","11","1"]]},"note":"https://doi.org/10.1016/0020-7292(90)90009-A","page":"243-247","publisher":"John Wiley &amp; Sons, Ltd","title":"Ovarian fibroma — clinical and histopathological characteristics","type":"article-journal","volume":"33"},"uris":["http://www.mendeley.com/documents/?uuid=d84fdc5e-3e3f-4f68-b971-47693604960f"]},{"id":"ITEM-3","itemData":{"DOI":"10.1002/uog.6394","ISSN":"09607692","PMID":"19526595","abstract":"Objectives: To describe the clinical and ultrasound features of fibroma and fibrothecoma of the ovary. Methods: Sixty-eight women with a histological diagnosis of fibroma or fibrothecoma of the ovary who had undergone a preoperative ultrasound examination between 1999 and 2007 were identified from the databases of four ultrasound centers. The tumors were characterized on the basis of ultrasound images, ultrasound reports and research protocols (when applicable) using the terms and definitions of the International Ovarian Tumor Analysis (IOTA) group. In 51 patients, ultrasound information had been collected prospectively; in the remaining 17 cases it was retrieved retrospectively from ultrasound reports and images. In 44 cases, electronic ultrasound images of good quality were available. These were reviewed by two observers, who described them using pattern recognition. Results: Of the 68 patients identified, 53 had fibroma and 15 had fibrothecoma. The mean patient age was 54 (range, 17-80) years. Sixty-three percent (41/65) were postmenopausal and 60% (39/65) had no symptoms. Most (75%; 51/68) fibromas/fibrothecomas were solid tumors and most (75%; 51/68) manifested minimal or moderate blood flow on color Doppler examination. Using pattern recognition, all solid fibromas/fibrothecomas were described as round, oval or slightly lobulated tumors. Most (66%; 29/44) were solid tumors, with regular or slightly irregular internal echogenicity with stripy shadows, and some contained cystic spaces. Others (23%, 10/44) were solid tumors with regular or slightly irregular internal echogenicity without stripy shadows and with or without cystic spaces. Two were solid tumors that were so dense it was difficult to assess their internal echogenicity, two were multilocular solid tumors with large cystic spaces and one was described as being mainly cystic. Half of the women with fibroma/fibrothecoma had fluid in the pouch of Douglas and 16% (11/68) had ascites; CA 125 titers ≥35 U/mL were found in 34% (17/50) of the cases in which CA 125 results were available. Conclusions: Most fibromas and fibrothecomas are round, oval or lobulated solid tumors that cast stripy shadows and are associated with fluid in the pouch of Douglas, and most manifest minimal to moderate vascularization. A fibroma/fibrothecoma with atypical ultrasound appearance may be mistaken for a malignancy, in particular if associated with fluid in the pouch of Douglas or ascites, high color content and rais…","author":[{"dropping-particle":"","family":"Paladini","given":"D.","non-dropping-particle":"","parse-names":false,"suffix":""},{"dropping-particle":"","family":"Testa","given":"A.","non-dropping-particle":"","parse-names":false,"suffix":""},{"dropping-particle":"","family":"Holsbeke","given":"C.","non-dropping-particle":"Van","parse-names":false,"suffix":""},{"dropping-particle":"","family":"Mancari","given":"R.","non-dropping-particle":"","parse-names":false,"suffix":""},{"dropping-particle":"","family":"Timmerman","given":"D.","non-dropping-particle":"","parse-names":false,"suffix":""},{"dropping-particle":"","family":"Valentin","given":"L.","non-dropping-particle":"","parse-names":false,"suffix":""}],"container-title":"Ultrasound in Obstetrics and Gynecology","id":"ITEM-3","issue":"2","issued":{"date-parts":[["2009"]]},"page":"188-195","title":"Imaging in gynecological disease (5): Clinical and ultrasound characteristics in fibroma and fibrothecoma of the ovary","type":"article-journal","volume":"34"},"uris":["http://www.mendeley.com/documents/?uuid=77e131b6-aa89-42de-bce1-e47d92e9f0c8"]},{"id":"ITEM-4","itemData":{"DOI":"10.7863/jum.2013.32.1.13","author":[{"dropping-particle":"","family":"Yen","given":"Philip","non-dropping-particle":"","parse-names":false,"suffix":""},{"dropping-particle":"","family":"Khong","given":"Kathleen","non-dropping-particle":"","parse-names":false,"suffix":""},{"dropping-particle":"","family":"Lamba","given":"Ramit","non-dropping-particle":"","parse-names":false,"suffix":""},{"dropping-particle":"","family":"Corwin","given":"Michael T.","non-dropping-particle":"","parse-names":false,"suffix":""},{"dropping-particle":"","family":"Gerscovich","given":"Eugenio O.","non-dropping-particle":"","parse-names":false,"suffix":""}],"container-title":"Journal of Ultrasound in Medicine","id":"ITEM-4","issue":"1","issued":{"date-parts":[["2013"]]},"page":"13-18","title":"Ovarian Fibromas and Fibrothecomas","type":"article-journal","volume":"32"},"uris":["http://www.mendeley.com/documents/?uuid=5bb52ab0-c10f-423d-b17d-74ddb84ab744"]}],"mendeley":{"formattedCitation":"(1,29,31,39)","plainTextFormattedCitation":"(1,29,31,39)","previouslyFormattedCitation":"(1,29,31,39)"},"properties":{"noteIndex":0},"schema":"https://github.com/citation-style-language/schema/raw/master/csl-citation.json"}</w:instrText>
      </w:r>
      <w:r w:rsidR="006D0BE0" w:rsidRPr="00CD6863">
        <w:rPr>
          <w:vertAlign w:val="superscript"/>
          <w:lang w:eastAsia="ja-JP"/>
        </w:rPr>
        <w:fldChar w:fldCharType="separate"/>
      </w:r>
      <w:r w:rsidR="000504CD" w:rsidRPr="00CD6863">
        <w:rPr>
          <w:noProof/>
          <w:vertAlign w:val="superscript"/>
          <w:lang w:eastAsia="ja-JP"/>
        </w:rPr>
        <w:t>(1,29,31,39)</w:t>
      </w:r>
      <w:r w:rsidR="006D0BE0" w:rsidRPr="00CD6863">
        <w:rPr>
          <w:vertAlign w:val="superscript"/>
          <w:lang w:eastAsia="ja-JP"/>
        </w:rPr>
        <w:fldChar w:fldCharType="end"/>
      </w:r>
      <w:r w:rsidR="006D0BE0" w:rsidRPr="00CD6863">
        <w:rPr>
          <w:lang w:eastAsia="ja-JP"/>
        </w:rPr>
        <w:t xml:space="preserve">. </w:t>
      </w:r>
      <w:r w:rsidR="00E33C4D" w:rsidRPr="00CD6863">
        <w:rPr>
          <w:lang w:eastAsia="ja-JP"/>
        </w:rPr>
        <w:t>O</w:t>
      </w:r>
      <w:r w:rsidR="006D0BE0" w:rsidRPr="00CD6863">
        <w:rPr>
          <w:lang w:eastAsia="ja-JP"/>
        </w:rPr>
        <w:t>varian high-grade serous carcinoma (HGSC), Ma et al. showed 87% of their primary HGSC tumours had demonstrated mixed multilocular cystic-solid to solid components. This suggests HGSCs tend to adopt mixed-solid tumour configurations rather than purely cystic features</w:t>
      </w:r>
      <w:r w:rsidR="006D0BE0" w:rsidRPr="00CD6863">
        <w:rPr>
          <w:vertAlign w:val="superscript"/>
          <w:lang w:eastAsia="ja-JP"/>
        </w:rPr>
        <w:fldChar w:fldCharType="begin" w:fldLock="1"/>
      </w:r>
      <w:r w:rsidR="000504CD" w:rsidRPr="00CD6863">
        <w:rPr>
          <w:vertAlign w:val="superscript"/>
          <w:lang w:eastAsia="ja-JP"/>
        </w:rPr>
        <w:instrText>ADDIN CSL_CITATION {"citationItems":[{"id":"ITEM-1","itemData":{"DOI":"10.1186/s13048-016-0251-x","ISSN":"17572215","PMID":"27377917","abstract":"Background: To compare the magnetic resonance imaging (MRI) features of ovarian clear cell carcinoma (CCC) and high-grade serous carcinoma (HGSC), to distinguish CCC from HGSC. Methods: MRI features (laterality, shape, size, configuration, papillary projection, signal intensity, enhancement, peritoneal implant, lymphadenopathy, ascites) of 40 tumors in 37 patients with CCC, confirmed by surgery and pathology, were compared with those of 62 tumors in 40 patients with HGSC. Statistical analysis was performed using Mann-Whitney and Fisher's exact tests. Results: There was a statistically significant difference in the mean maximum diameter, laterality, and FIGO stage (P = 0.002, P &lt; 0.001, P &lt; 0.001, respectively) between CCC and HGSC. Compared to HGSCs, CCCs were more frequently oval (30/40, 75 % vs 12/62, 19 %; P &lt; 0.001), more often cystic (21/40, 53 % vs 8/62, 13 %; P &lt; 0.001) and unilocular (23/29, 79 % vs 7/31, 23 %; P &lt; 0.001), had T1-hyperintense cystic components more often (18/29, 62 % vs 5/29, 17 %; P &lt; 0.001), had larger papillary projections (5.13 ± 0.4 cm vs 2.91 ± 0.3 cm; P &lt; 0.001), were peritoneally implanted less frequently (P = 0.001) and had fewer ascites (P&lt; 0.001). Conclusions: CCC typically showed an oval, unilocular cystic mass with large papillary projection and T1-hyperintense cystic components. MRI could be helpful for distinguishing CCC from HGSC.","author":[{"dropping-particle":"","family":"Ma","given":"Feng Hua","non-dropping-particle":"","parse-names":false,"suffix":""},{"dropping-particle":"","family":"Qiang","given":"Jin Wei","non-dropping-particle":"","parse-names":false,"suffix":""},{"dropping-particle":"","family":"Zhang","given":"Guo Fu","non-dropping-particle":"","parse-names":false,"suffix":""},{"dropping-particle":"","family":"Li","given":"Hai Ming","non-dropping-particle":"","parse-names":false,"suffix":""},{"dropping-particle":"","family":"Cai","given":"Song Qi","non-dropping-particle":"","parse-names":false,"suffix":""},{"dropping-particle":"","family":"Rao","given":"Ya Min","non-dropping-particle":"","parse-names":false,"suffix":""}],"container-title":"Journal of Ovarian Research","id":"ITEM-1","issue":"1","issued":{"date-parts":[["2016"]]},"page":"1-8","publisher":"Journal of Ovarian Research","title":"Magnetic resonance imaging for distinguishing ovarian clear cell carcinoma from high-grade serous carcinoma","type":"article-journal","volume":"9"},"uris":["http://www.mendeley.com/documents/?uuid=0a0863e5-3060-4bae-9abb-36682212f369"]}],"mendeley":{"formattedCitation":"(42)","plainTextFormattedCitation":"(42)","previouslyFormattedCitation":"(42)"},"properties":{"noteIndex":0},"schema":"https://github.com/citation-style-language/schema/raw/master/csl-citation.json"}</w:instrText>
      </w:r>
      <w:r w:rsidR="006D0BE0" w:rsidRPr="00CD6863">
        <w:rPr>
          <w:vertAlign w:val="superscript"/>
          <w:lang w:eastAsia="ja-JP"/>
        </w:rPr>
        <w:fldChar w:fldCharType="separate"/>
      </w:r>
      <w:r w:rsidR="000504CD" w:rsidRPr="00CD6863">
        <w:rPr>
          <w:noProof/>
          <w:vertAlign w:val="superscript"/>
          <w:lang w:eastAsia="ja-JP"/>
        </w:rPr>
        <w:t>(42)</w:t>
      </w:r>
      <w:r w:rsidR="006D0BE0" w:rsidRPr="00CD6863">
        <w:rPr>
          <w:vertAlign w:val="superscript"/>
          <w:lang w:eastAsia="ja-JP"/>
        </w:rPr>
        <w:fldChar w:fldCharType="end"/>
      </w:r>
      <w:r w:rsidR="006D0BE0" w:rsidRPr="00CD6863">
        <w:rPr>
          <w:lang w:eastAsia="ja-JP"/>
        </w:rPr>
        <w:t>.</w:t>
      </w:r>
    </w:p>
    <w:p w14:paraId="3180944E" w14:textId="60C17BD9" w:rsidR="00D31638" w:rsidRPr="00CD6863" w:rsidRDefault="00D31638" w:rsidP="009E417A">
      <w:pPr>
        <w:rPr>
          <w:lang w:eastAsia="ja-JP"/>
        </w:rPr>
      </w:pPr>
      <w:r w:rsidRPr="00CD6863">
        <w:rPr>
          <w:lang w:eastAsia="ja-JP"/>
        </w:rPr>
        <w:t xml:space="preserve">On the matter of presence of calcification, these did not exhibit statistically significant differences (p&gt;0.05) between ovarian </w:t>
      </w:r>
      <w:proofErr w:type="spellStart"/>
      <w:r w:rsidRPr="00CD6863">
        <w:rPr>
          <w:lang w:eastAsia="ja-JP"/>
        </w:rPr>
        <w:t>fibrothecomas</w:t>
      </w:r>
      <w:proofErr w:type="spellEnd"/>
      <w:r w:rsidRPr="00CD6863">
        <w:rPr>
          <w:lang w:eastAsia="ja-JP"/>
        </w:rPr>
        <w:t xml:space="preserve"> and SPCs. </w:t>
      </w:r>
      <w:r w:rsidR="00C74568" w:rsidRPr="00CD6863">
        <w:rPr>
          <w:lang w:eastAsia="ja-JP"/>
        </w:rPr>
        <w:t xml:space="preserve">In terms of shape, it appears </w:t>
      </w:r>
      <w:proofErr w:type="spellStart"/>
      <w:r w:rsidR="00C74568" w:rsidRPr="00CD6863">
        <w:rPr>
          <w:lang w:eastAsia="ja-JP"/>
        </w:rPr>
        <w:t>fibrothecoma</w:t>
      </w:r>
      <w:proofErr w:type="spellEnd"/>
      <w:r w:rsidR="00C74568" w:rsidRPr="00CD6863">
        <w:rPr>
          <w:lang w:eastAsia="ja-JP"/>
        </w:rPr>
        <w:t xml:space="preserve"> tend to adopt a variety of shapes whereas SPCs are typically lobulated (p=0.001)</w:t>
      </w:r>
      <w:r w:rsidR="005728C4" w:rsidRPr="00CD6863">
        <w:rPr>
          <w:lang w:eastAsia="ja-JP"/>
        </w:rPr>
        <w:t>, in keeping with the literature</w:t>
      </w:r>
      <w:r w:rsidRPr="00CD6863">
        <w:rPr>
          <w:vertAlign w:val="superscript"/>
          <w:lang w:eastAsia="ja-JP"/>
        </w:rPr>
        <w:fldChar w:fldCharType="begin" w:fldLock="1"/>
      </w:r>
      <w:r w:rsidR="000504CD" w:rsidRPr="00CD6863">
        <w:rPr>
          <w:vertAlign w:val="superscript"/>
          <w:lang w:eastAsia="ja-JP"/>
        </w:rPr>
        <w:instrText>ADDIN CSL_CITATION {"citationItems":[{"id":"ITEM-1","itemData":{"ISBN":"2021200086","ISSN":"0271-5333","author":[{"dropping-particle":"","family":"Taylor","given":"Erin C.","non-dropping-particle":"","parse-names":false,"suffix":""},{"dropping-particle":"","family":"Irshaid","given":"Lina","non-dropping-particle":"","parse-names":false,"suffix":""},{"dropping-particle":"","family":"Mathur","given":"Mahan","non-dropping-particle":"","parse-names":false,"suffix":""}],"container-title":"RadioGraphics","id":"ITEM-1","issue":"2","issued":{"date-parts":[["2020"]]},"page":"200086","title":"Multimodality Imaging Approach to Ovarian Neoplasms with Pathologic Correlation","type":"article-journal","volume":"2019"},"uris":["http://www.mendeley.com/documents/?uuid=14967db9-702a-42c8-a14b-2773279fa16a"]},{"id":"ITEM-2","itemData":{"DOI":"10.5152/dir.2015.34414","ISSN":"13053612","abstract":"Ovarian sex cord-stromal tumors are infrequent and represent approximately 7% of all primary ovarian tumors. This histopathologic ovarian tumor group differs considerably from the more prevalent epithelial ovarian tumors. Although sex cord-stromal tumors present in a broad age group, the majority tend to present as a low-grade disease that usually follows a nonaggressive clinical course in younger patients. Furthermore, because the constituent cells of these tumors are engaged in ovarian steroid hormone production (e.g., androgens, estrogens, and corticoids), sex cord-stromal tumors are commonly associated with various hormone-mediated syndromes and exhibit a wide spectrum of clinical features ranging from hyperandrogenic virilizing states to hyperestrogenic manifestations. The World Health Organization sex cord-stromal tumor classification has recently been revised, and currently these tumors have been regrouped into the following clinicopathologic entities: pure stromal tumors, pure sex cord tumors, and mixed sex cord-stromal tumors. Moreover, some entities considered in the former classification (e.g., stromal luteoma, stromal tumor with minor sex cord elements, and gynandroblastoma) are no longer considered separate tumors in the current classification. Herein, we discuss and revise the ultrasonography, computed tomography, and magnetic resonance imaging characteristics of the different histopathologic types and clinicopathologic features of sex cord-stromal tumors to allow radiologists to narrow the differential diagnosis when facing ovarian tumors.","author":[{"dropping-particle":"","family":"Horta","given":"Mariana","non-dropping-particle":"","parse-names":false,"suffix":""},{"dropping-particle":"","family":"Cunha","given":"Teresa Margarida","non-dropping-particle":"","parse-names":false,"suffix":""}],"container-title":"Diagnostic and Interventional Radiology","id":"ITEM-2","issue":"4","issued":{"date-parts":[["2015","7","7"]]},"page":"277-286","publisher":"AVES Ibrahim Kara","title":"Sex cord-stromal tumors of the ovary: A comprehensive review and update for radiologists","type":"article","volume":"21"},"uris":["http://www.mendeley.com/documents/?uuid=5885e294-fb80-3934-b504-08ad5a1108fa"]},{"id":"ITEM-3","itemData":{"DOI":"10.1148/radiographics.18.6.9821198","ISSN":"0271-5333","abstract":"Gonadal cell types that derive from the coelomic epithelium (sex cords) or mesenchymal cells of the embryonic gonads include granulosa cells, theca cells, fibroblasts, Leydig cells, and Sertoli cells. Ovarian tumors of these cell types are called sex cord-stromal tumors. This group of tumors represents ap- proximately 8% of ovarian neoplasms and affects all age groups. The more common types are granulosa cell tumors (GCTs), fibrothecomas, and Sertoli- Leydig cell tumors. Sex cord-stromal tumors are of interest partly because of their hormonal effects, which are rare for other ovarian neoplasms. These ef- fects include estrogenic effects (pseudoprecocious puberty, endometrial bleeding, endometrial hyperplasia and carcinoma) and virilization. The variety of gross appearances of these tumors, ranging from large multicystic masses to small solid masses, would appear to preclude a specific radiologic diagnosis. However, in many patients, both clinical and radiologic clues can suggest the diagnosis, including predominantly fibrous content at ultrasound or magnetic resonance imaging (fibrothecoma), large hemorrhagic multicystic mass in a child with pseudoprecocious puberty (juvenile GCT), and associated syndromes such as Peutz-Jeghers syndrome (sex cord tumor with annular tubules) or Oilier disease and Maffucci syndrome (juvenile GCT)","author":[{"dropping-particle":"","family":"Outwater","given":"E K","non-dropping-particle":"","parse-names":false,"suffix":""},{"dropping-particle":"","family":"Wagner","given":"B J","non-dropping-particle":"","parse-names":false,"suffix":""},{"dropping-particle":"","family":"Mannion","given":"C","non-dropping-particle":"","parse-names":false,"suffix":""},{"dropping-particle":"","family":"McLarney","given":"J K","non-dropping-particle":"","parse-names":false,"suffix":""},{"dropping-particle":"","family":"Kim","given":"B","non-dropping-particle":"","parse-names":false,"suffix":""}],"container-title":"RadioGraphics","id":"ITEM-3","issue":"6","issued":{"date-parts":[["1998"]]},"page":"1523-1546","title":"Sex cord-stromal and steroid cell tumors of the ovary.","type":"article-journal","volume":"18"},"uris":["http://www.mendeley.com/documents/?uuid=920de5c4-824e-44c6-bc45-0165d96d7268"]},{"id":"ITEM-4","itemData":{"DOI":"10.1148/radiographics.14.6.7855346","ISSN":"0271-5333 (Print)","PMID":"7855346","abstract":"Ovarian carcinoma is the most common cause of death from a gynecologic malignant  neoplasm. The typically advanced stage at presentation and aggressive nature of these neoplasms result in an overall 5-year survival rate of less than 40%. Most malignant ovarian neoplasms are of the surface epithelial cell type, which includes serous, mucinous, clear cell, endometrioid, and Brenner tumors. However, among the epithelial neoplasms, benign lesions are more common than malignant neoplasms, and other entities (including nonneoplastic masses) are far more common causes of a pelvic mass. Imaging studies (ultra-sound, computed tomography, and magnetic resonance imaging) can depict the tumor morphology: solid or cystic, unilocular or multilocular cystic, with or without thickening of the walls or septa, with or without papillary excrescences or other soft-tissue elements, and with or without calcifications. Evaluation of these morphologic characteristics allows attempted differentiation among malignant, benign neoplastic, and nonneoplastic lesions. Lesion characterization assists in surgical planning. Malignant neoplasms nearly always require laparotomy, whereas benign neoplasms may be managed laparoscopically. In the case of ovarian carcinoma, treatment is primarily surgical, and most patients also receive chemotherapy. Unfortunately, recurrence is common.","author":[{"dropping-particle":"","family":"Wagner","given":"B J","non-dropping-particle":"","parse-names":false,"suffix":""},{"dropping-particle":"","family":"Buck","given":"J L","non-dropping-particle":"","parse-names":false,"suffix":""},{"dropping-particle":"","family":"Seidman","given":"J D","non-dropping-particle":"","parse-names":false,"suffix":""},{"dropping-particle":"","family":"McCabe","given":"K M","non-dropping-particle":"","parse-names":false,"suffix":""}],"container-title":"Radiographics : a review publication of the Radiological Society of North America,  Inc","id":"ITEM-4","issue":"6","issued":{"date-parts":[["1994","11"]]},"language":"eng","page":"1351-1356","publisher-place":"United States","title":"From the archives of the AFIP. Ovarian epithelial neoplasms: radiologic-pathologic  correlation.","type":"article-journal","volume":"14"},"uris":["http://www.mendeley.com/documents/?uuid=34358281-b4ae-40dc-b50d-a5de49ce7d21"]}],"mendeley":{"formattedCitation":"(6,23,28,43)","plainTextFormattedCitation":"(6,23,28,43)","previouslyFormattedCitation":"(6,23,28,43)"},"properties":{"noteIndex":0},"schema":"https://github.com/citation-style-language/schema/raw/master/csl-citation.json"}</w:instrText>
      </w:r>
      <w:r w:rsidRPr="00CD6863">
        <w:rPr>
          <w:vertAlign w:val="superscript"/>
          <w:lang w:eastAsia="ja-JP"/>
        </w:rPr>
        <w:fldChar w:fldCharType="separate"/>
      </w:r>
      <w:r w:rsidR="000504CD" w:rsidRPr="00CD6863">
        <w:rPr>
          <w:noProof/>
          <w:vertAlign w:val="superscript"/>
          <w:lang w:eastAsia="ja-JP"/>
        </w:rPr>
        <w:t>(6,23,28,43)</w:t>
      </w:r>
      <w:r w:rsidRPr="00CD6863">
        <w:rPr>
          <w:vertAlign w:val="superscript"/>
          <w:lang w:eastAsia="ja-JP"/>
        </w:rPr>
        <w:fldChar w:fldCharType="end"/>
      </w:r>
      <w:r w:rsidRPr="00CD6863">
        <w:rPr>
          <w:lang w:eastAsia="ja-JP"/>
        </w:rPr>
        <w:t xml:space="preserve">. </w:t>
      </w:r>
    </w:p>
    <w:p w14:paraId="6240698B" w14:textId="617B1281" w:rsidR="002345C0" w:rsidRPr="00CD6863" w:rsidRDefault="008C3B25" w:rsidP="002345C0">
      <w:pPr>
        <w:rPr>
          <w:lang w:eastAsia="ja-JP"/>
        </w:rPr>
      </w:pPr>
      <w:r w:rsidRPr="00CD6863">
        <w:rPr>
          <w:noProof/>
          <w:lang w:eastAsia="en-GB"/>
        </w:rPr>
        <w:lastRenderedPageBreak/>
        <mc:AlternateContent>
          <mc:Choice Requires="wps">
            <w:drawing>
              <wp:anchor distT="45720" distB="45720" distL="114300" distR="114300" simplePos="0" relativeHeight="251644928" behindDoc="0" locked="0" layoutInCell="1" allowOverlap="1" wp14:anchorId="6228D018" wp14:editId="06EFB7EB">
                <wp:simplePos x="0" y="0"/>
                <wp:positionH relativeFrom="margin">
                  <wp:posOffset>-46355</wp:posOffset>
                </wp:positionH>
                <wp:positionV relativeFrom="paragraph">
                  <wp:posOffset>2233930</wp:posOffset>
                </wp:positionV>
                <wp:extent cx="5754370" cy="1404620"/>
                <wp:effectExtent l="0" t="0" r="17780" b="14605"/>
                <wp:wrapThrough wrapText="bothSides">
                  <wp:wrapPolygon edited="0">
                    <wp:start x="0" y="0"/>
                    <wp:lineTo x="0" y="21522"/>
                    <wp:lineTo x="21595" y="21522"/>
                    <wp:lineTo x="21595" y="0"/>
                    <wp:lineTo x="0" y="0"/>
                  </wp:wrapPolygon>
                </wp:wrapThrough>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4370" cy="1404620"/>
                        </a:xfrm>
                        <a:prstGeom prst="rect">
                          <a:avLst/>
                        </a:prstGeom>
                        <a:solidFill>
                          <a:srgbClr val="FFFFFF"/>
                        </a:solidFill>
                        <a:ln w="9525">
                          <a:solidFill>
                            <a:srgbClr val="000000"/>
                          </a:solidFill>
                          <a:miter lim="800000"/>
                          <a:headEnd/>
                          <a:tailEnd/>
                        </a:ln>
                      </wps:spPr>
                      <wps:txbx>
                        <w:txbxContent>
                          <w:p w14:paraId="4989BBB1" w14:textId="01EAE94A" w:rsidR="00972546" w:rsidRDefault="00972546">
                            <w:r>
                              <w:rPr>
                                <w:b/>
                                <w:bCs/>
                              </w:rPr>
                              <w:t>Figure</w:t>
                            </w:r>
                            <w:r w:rsidRPr="00836A53">
                              <w:rPr>
                                <w:b/>
                                <w:bCs/>
                              </w:rPr>
                              <w:t xml:space="preserve"> </w:t>
                            </w:r>
                            <w:r>
                              <w:rPr>
                                <w:b/>
                                <w:bCs/>
                              </w:rPr>
                              <w:t>10</w:t>
                            </w:r>
                            <w:r>
                              <w:t xml:space="preserve">: </w:t>
                            </w:r>
                            <w:proofErr w:type="spellStart"/>
                            <w:r>
                              <w:t>Fibrothecoma</w:t>
                            </w:r>
                            <w:proofErr w:type="spellEnd"/>
                            <w:r>
                              <w:t xml:space="preserve"> (solid component) vs Psoas HU ratio comparison. </w:t>
                            </w:r>
                            <w:r>
                              <w:br/>
                              <w:t xml:space="preserve">A – Axial section of </w:t>
                            </w:r>
                            <w:proofErr w:type="spellStart"/>
                            <w:r>
                              <w:t>fibrothecoma</w:t>
                            </w:r>
                            <w:proofErr w:type="spellEnd"/>
                            <w:r>
                              <w:t xml:space="preserve"> mass. B – Coronal section of </w:t>
                            </w:r>
                            <w:proofErr w:type="spellStart"/>
                            <w:r>
                              <w:t>fibrothecoma</w:t>
                            </w:r>
                            <w:proofErr w:type="spellEnd"/>
                            <w:r>
                              <w:t xml:space="preserve"> mass and psoas muscle. C – Axial section of the psoas muscle </w:t>
                            </w:r>
                          </w:p>
                          <w:p w14:paraId="09658D40" w14:textId="59CC1A69" w:rsidR="00972546" w:rsidRDefault="00972546">
                            <w:r w:rsidRPr="00964E62">
                              <w:rPr>
                                <w:i/>
                                <w:iCs/>
                              </w:rPr>
                              <w:t>Mean HU of psoas – 63</w:t>
                            </w:r>
                            <w:r>
                              <w:t xml:space="preserve">. </w:t>
                            </w:r>
                            <w:r w:rsidRPr="00964E62">
                              <w:rPr>
                                <w:i/>
                                <w:iCs/>
                              </w:rPr>
                              <w:t xml:space="preserve">Mean HU of </w:t>
                            </w:r>
                            <w:proofErr w:type="spellStart"/>
                            <w:r w:rsidRPr="00964E62">
                              <w:rPr>
                                <w:i/>
                                <w:iCs/>
                              </w:rPr>
                              <w:t>fibrothecoma</w:t>
                            </w:r>
                            <w:proofErr w:type="spellEnd"/>
                            <w:r w:rsidRPr="00964E62">
                              <w:rPr>
                                <w:i/>
                                <w:iCs/>
                              </w:rPr>
                              <w:t xml:space="preserve"> mass – 38</w:t>
                            </w:r>
                            <w:r w:rsidRPr="00964E62">
                              <w:rPr>
                                <w:i/>
                                <w:iCs/>
                              </w:rPr>
                              <w:br/>
                            </w:r>
                            <w:r>
                              <w:t xml:space="preserve">In cases of </w:t>
                            </w:r>
                            <w:proofErr w:type="spellStart"/>
                            <w:r>
                              <w:t>fibrothcoma</w:t>
                            </w:r>
                            <w:proofErr w:type="spellEnd"/>
                            <w:r>
                              <w:t>, the ratio value is likely to be less than 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228D018" id="_x0000_s1042" type="#_x0000_t202" style="position:absolute;margin-left:-3.65pt;margin-top:175.9pt;width:453.1pt;height:110.6pt;z-index:25164492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">
                <v:textbox style="mso-fit-shape-to-text:t">
                  <w:txbxContent>
                    <w:p w14:paraId="4989BBB1" w14:textId="01EAE94A" w:rsidR="00972546" w:rsidRDefault="00972546">
                      <w:r>
                        <w:rPr>
                          <w:b/>
                          <w:bCs/>
                        </w:rPr>
                        <w:t>Figure</w:t>
                      </w:r>
                      <w:r w:rsidRPr="00836A53">
                        <w:rPr>
                          <w:b/>
                          <w:bCs/>
                        </w:rPr>
                        <w:t xml:space="preserve"> </w:t>
                      </w:r>
                      <w:r>
                        <w:rPr>
                          <w:b/>
                          <w:bCs/>
                        </w:rPr>
                        <w:t>10</w:t>
                      </w:r>
                      <w:r>
                        <w:t xml:space="preserve">: </w:t>
                      </w:r>
                      <w:proofErr w:type="spellStart"/>
                      <w:r>
                        <w:t>Fibrothecoma</w:t>
                      </w:r>
                      <w:proofErr w:type="spellEnd"/>
                      <w:r>
                        <w:t xml:space="preserve"> (solid component) vs Psoas HU ratio comparison. </w:t>
                      </w:r>
                      <w:r>
                        <w:br/>
                        <w:t xml:space="preserve">A – Axial section of </w:t>
                      </w:r>
                      <w:proofErr w:type="spellStart"/>
                      <w:r>
                        <w:t>fibrothecoma</w:t>
                      </w:r>
                      <w:proofErr w:type="spellEnd"/>
                      <w:r>
                        <w:t xml:space="preserve"> mass. B – Coronal section of </w:t>
                      </w:r>
                      <w:proofErr w:type="spellStart"/>
                      <w:r>
                        <w:t>fibrothecoma</w:t>
                      </w:r>
                      <w:proofErr w:type="spellEnd"/>
                      <w:r>
                        <w:t xml:space="preserve"> mass and psoas muscle. C – Axial section of the psoas muscle </w:t>
                      </w:r>
                    </w:p>
                    <w:p w14:paraId="09658D40" w14:textId="59CC1A69" w:rsidR="00972546" w:rsidRDefault="00972546">
                      <w:r w:rsidRPr="00964E62">
                        <w:rPr>
                          <w:i/>
                          <w:iCs/>
                        </w:rPr>
                        <w:t>Mean HU of psoas – 63</w:t>
                      </w:r>
                      <w:r>
                        <w:t xml:space="preserve">. </w:t>
                      </w:r>
                      <w:r w:rsidRPr="00964E62">
                        <w:rPr>
                          <w:i/>
                          <w:iCs/>
                        </w:rPr>
                        <w:t xml:space="preserve">Mean HU of </w:t>
                      </w:r>
                      <w:proofErr w:type="spellStart"/>
                      <w:r w:rsidRPr="00964E62">
                        <w:rPr>
                          <w:i/>
                          <w:iCs/>
                        </w:rPr>
                        <w:t>fibrothecoma</w:t>
                      </w:r>
                      <w:proofErr w:type="spellEnd"/>
                      <w:r w:rsidRPr="00964E62">
                        <w:rPr>
                          <w:i/>
                          <w:iCs/>
                        </w:rPr>
                        <w:t xml:space="preserve"> mass – 38</w:t>
                      </w:r>
                      <w:r w:rsidRPr="00964E62">
                        <w:rPr>
                          <w:i/>
                          <w:iCs/>
                        </w:rPr>
                        <w:br/>
                      </w:r>
                      <w:r>
                        <w:t xml:space="preserve">In cases of </w:t>
                      </w:r>
                      <w:proofErr w:type="spellStart"/>
                      <w:r>
                        <w:t>fibrothcoma</w:t>
                      </w:r>
                      <w:proofErr w:type="spellEnd"/>
                      <w:r>
                        <w:t>, the ratio value is likely to be less than 1.</w:t>
                      </w:r>
                    </w:p>
                  </w:txbxContent>
                </v:textbox>
                <w10:wrap type="through" anchorx="margin"/>
              </v:shape>
            </w:pict>
          </mc:Fallback>
        </mc:AlternateContent>
      </w:r>
      <w:r w:rsidRPr="00CD6863">
        <w:rPr>
          <w:noProof/>
          <w:lang w:eastAsia="en-GB"/>
        </w:rPr>
        <w:drawing>
          <wp:anchor distT="0" distB="0" distL="114300" distR="114300" simplePos="0" relativeHeight="251650048" behindDoc="1" locked="0" layoutInCell="1" allowOverlap="1" wp14:anchorId="115D4307" wp14:editId="356F6074">
            <wp:simplePos x="0" y="0"/>
            <wp:positionH relativeFrom="margin">
              <wp:posOffset>-51435</wp:posOffset>
            </wp:positionH>
            <wp:positionV relativeFrom="paragraph">
              <wp:posOffset>87630</wp:posOffset>
            </wp:positionV>
            <wp:extent cx="5754370" cy="2141220"/>
            <wp:effectExtent l="0" t="0" r="0" b="0"/>
            <wp:wrapTight wrapText="bothSides">
              <wp:wrapPolygon edited="0">
                <wp:start x="0" y="0"/>
                <wp:lineTo x="0" y="21331"/>
                <wp:lineTo x="21524" y="21331"/>
                <wp:lineTo x="21524"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754370" cy="2141220"/>
                    </a:xfrm>
                    <a:prstGeom prst="rect">
                      <a:avLst/>
                    </a:prstGeom>
                    <a:noFill/>
                    <a:ln>
                      <a:noFill/>
                    </a:ln>
                  </pic:spPr>
                </pic:pic>
              </a:graphicData>
            </a:graphic>
            <wp14:sizeRelH relativeFrom="page">
              <wp14:pctWidth>0</wp14:pctWidth>
            </wp14:sizeRelH>
            <wp14:sizeRelV relativeFrom="page">
              <wp14:pctHeight>0</wp14:pctHeight>
            </wp14:sizeRelV>
          </wp:anchor>
        </w:drawing>
      </w:r>
      <w:r w:rsidR="000F1E02" w:rsidRPr="00CD6863">
        <w:rPr>
          <w:lang w:eastAsia="ja-JP"/>
        </w:rPr>
        <w:t>Interrogating</w:t>
      </w:r>
      <w:r w:rsidR="006019E5" w:rsidRPr="00CD6863">
        <w:rPr>
          <w:lang w:eastAsia="ja-JP"/>
        </w:rPr>
        <w:t xml:space="preserve"> tumours </w:t>
      </w:r>
      <w:r w:rsidR="00605920" w:rsidRPr="00CD6863">
        <w:rPr>
          <w:lang w:eastAsia="ja-JP"/>
        </w:rPr>
        <w:t xml:space="preserve">via CT HU </w:t>
      </w:r>
      <w:r w:rsidR="006019E5" w:rsidRPr="00CD6863">
        <w:rPr>
          <w:lang w:eastAsia="ja-JP"/>
        </w:rPr>
        <w:t>has been w</w:t>
      </w:r>
      <w:r w:rsidR="000D51FD" w:rsidRPr="00CD6863">
        <w:rPr>
          <w:lang w:eastAsia="ja-JP"/>
        </w:rPr>
        <w:t>idely reported</w:t>
      </w:r>
      <w:r w:rsidR="006019E5" w:rsidRPr="00CD6863">
        <w:rPr>
          <w:lang w:eastAsia="ja-JP"/>
        </w:rPr>
        <w:t xml:space="preserve"> in literature </w:t>
      </w:r>
      <w:r w:rsidR="000D51FD" w:rsidRPr="00CD6863">
        <w:rPr>
          <w:lang w:eastAsia="ja-JP"/>
        </w:rPr>
        <w:t xml:space="preserve">for </w:t>
      </w:r>
      <w:r w:rsidR="006019E5" w:rsidRPr="00CD6863">
        <w:rPr>
          <w:lang w:eastAsia="ja-JP"/>
        </w:rPr>
        <w:t>a multitude of body systems</w:t>
      </w:r>
      <w:r w:rsidR="006019E5" w:rsidRPr="00CD6863">
        <w:rPr>
          <w:vertAlign w:val="superscript"/>
          <w:lang w:eastAsia="ja-JP"/>
        </w:rPr>
        <w:fldChar w:fldCharType="begin" w:fldLock="1"/>
      </w:r>
      <w:r w:rsidR="000504CD" w:rsidRPr="00CD6863">
        <w:rPr>
          <w:vertAlign w:val="superscript"/>
          <w:lang w:eastAsia="ja-JP"/>
        </w:rPr>
        <w:instrText>ADDIN CSL_CITATION {"citationItems":[{"id":"ITEM-1","itemData":{"DOI":"10.21037/jtd.2019.05.56","ISSN":"20776624","abstract":"Background: The purpose of this study was to determine whether semi-automated region of interest (ROI) measurement of CT attenuations of solitary pulmonary nodule (SPN) is an accurate approach in differentiating malignant from benign SPN. Methods: Ninety cases of pathologically proven SPN were retrospectively reviewed. CT attenuations of SPN before and after contrast injection were measured using semi-automated ROI selection method. Attenuations within a range of −100 to 200 Hounsfield units (HU) as soft tissue density range were set. The ROI included the entire SPN regardless of its internal soft tissue contents after automatic elimination of airs, calcific, or bony densities. Results: There were 42 (46.7%) malignant SPN and 48 (53.3%) benign SPN, which were grouped into A (18 tuberculoma, 13 fungus), B (5 focal organizing pneumonia, 5 abscess), and C (7 other benign tumors). The malignant SPN showed significantly higher mean attenuations of enhancement and net-enhancement than all benign SPN (P&lt;0.001). Using the area under the receiver operating characteristic curve (AUC), the cut-off net-enhancement of 15 HU gave 83% sensitivity, 65% specificity and 73% accuracy for predicting malignancy. Malignant SPN (mean 67.9 HU) had significantly higher enhancement than group A (mean 52.6 HU, P&lt;0.001, 95% CI: 8.73, 21.81) and group B (mean 57.0 HU, P=0.025, 95% CI: −1.43, 20.34) while group C showed no significant difference (mean 68.1 HU, P=0.97). Net enhancements were higher in group B (mean 18.8 HU) than in group A (mean 8.8 HU) (P&lt;0.001, 95% CI: 11.8, 23.18). Conclusions: The semi-automated ROI measurement of SPN’s attenuations on CT is an accurate approach in distinguishing indeterminate SPN.","author":[{"dropping-particle":"","family":"Choi","given":"Yangsean","non-dropping-particle":"","parse-names":false,"suffix":""},{"dropping-particle":"","family":"Gil","given":"Bo Mi","non-dropping-particle":"","parse-names":false,"suffix":""},{"dropping-particle":"","family":"Chung","given":"Myung Hee","non-dropping-particle":"","parse-names":false,"suffix":""},{"dropping-particle":"","family":"Yoo","given":"Won Jong","non-dropping-particle":"","parse-names":false,"suffix":""},{"dropping-particle":"","family":"Jung","given":"Na Young","non-dropping-particle":"","parse-names":false,"suffix":""},{"dropping-particle":"","family":"Kim","given":"Yong Hyun","non-dropping-particle":"","parse-names":false,"suffix":""},{"dropping-particle":"","family":"Kwon","given":"Soon Seog","non-dropping-particle":"","parse-names":false,"suffix":""},{"dropping-particle":"","family":"Kim","given":"Jeana","non-dropping-particle":"","parse-names":false,"suffix":""}],"container-title":"Journal of Thoracic Disease","id":"ITEM-1","issue":"6","issued":{"date-parts":[["2019"]]},"page":"2392-2401","title":"Comparing attenuations of malignant and benign solitary pulmonary nodule using semi-automated region of interest selection on contrast-enhanced CT","type":"article-journal","volume":"11"},"uris":["http://www.mendeley.com/documents/?uuid=afd9d9cb-8b3f-4a75-9a91-dd7f48fe7c05"]},{"id":"ITEM-2","itemData":{"DOI":"10.1007/s00261-017-1131-6","ISSN":"2366-0058 (Electronic)","PMID":"28389785","abstract":"OBJECTIVE: Since it has been suggested that benign renal cysts can be diagnosed at  unenhanced CT on the basis of homogeneity and attenuations of 20 HU or less, we determined the prevalence of renal cell carcinomas (RCCs) with these characteristics using two different methods of measuring attenuation. MATERIALS AND METHODS: After IRB approval, two radiologists obtained unenhanced attenuation values of 104 RCCs (mean size 5.6 cm) using a single, large region of interest (ROI), two-thirds the size of the mass. They were then determined if the masses appeared heterogeneous. Of RCCs measuring 20 HU or less, those which appeared homogeneous were re-measured with multiple (6 or more), small (0.6 cm(2) or smaller) ROIs dispersed throughout the lesion. Masses with attenuations 20 HU or less were compared to those with masses with HU greater than 20 for any differences in demographic data. RESULTS: Of 104 RCCS, 24 RCC had HU less than 20 using a large ROI. Of these, 21 appeared heterogeneous and 3 appeared homogeneous. Using multiple small ROIs, these three RCCs revealed maximum attenuation values above 20 HU (Range: 26-32 HU). A greater portion of RCCs measuring 20 HU or less using a large ROI were clear cell sub-type. There were no other differences. CONCLUSIONS: Renal cell carcinoma can measure 20 HU or less at unenhanced CT when a single large ROI is used. While most appear heterogeneous, some may appear homogeneous, but will likely reveal attenuations greater than 20 HU when multiple, small ROIs are used. This knowledge may prevent some RCCs from being misdiagnosed as cysts on unenhanced CT.","author":[{"dropping-particle":"","family":"McGahan","given":"John P","non-dropping-particle":"","parse-names":false,"suffix":""},{"dropping-particle":"","family":"Sidhar","given":"Kunal","non-dropping-particle":"","parse-names":false,"suffix":""},{"dropping-particle":"","family":"Fananapazir","given":"Ghaneh","non-dropping-particle":"","parse-names":false,"suffix":""},{"dropping-particle":"","family":"Early","given":"Heather","non-dropping-particle":"","parse-names":false,"suffix":""},{"dropping-particle":"","family":"Corwin","given":"Michael T","non-dropping-particle":"","parse-names":false,"suffix":""},{"dropping-particle":"","family":"Silverman","given":"Stuart G","non-dropping-particle":"","parse-names":false,"suffix":""},{"dropping-particle":"","family":"Seibert","given":"Anthony","non-dropping-particle":"","parse-names":false,"suffix":""}],"container-title":"Abdominal radiology (New York)","id":"ITEM-2","issue":"9","issued":{"date-parts":[["2017","9"]]},"language":"eng","page":"2325-2333","publisher-place":"United States","title":"Renal cell carcinoma attenuation values on unenhanced CT: importance of multiple,  small region-of-interest measurements.","type":"article-journal","volume":"42"},"uris":["http://www.mendeley.com/documents/?uuid=9b8ff0d2-ac96-47dd-afcd-485fbb6a0c2c"]},{"id":"ITEM-3","itemData":{"DOI":"10.1186/1471-2407-14-730","ISSN":"1471-2407","abstract":"Axillary lymph node (ALN) status is an important prognostic factor for breast cancer. We retrospectively used contrast-enhanced computed tomography (CE-CT) to evaluate the presence of ALN, metastasis based on size, shape, and contrasting effects.","author":[{"dropping-particle":"","family":"Urata","given":"Masakazu","non-dropping-particle":"","parse-names":false,"suffix":""},{"dropping-particle":"","family":"Kijima","given":"Yuko","non-dropping-particle":"","parse-names":false,"suffix":""},{"dropping-particle":"","family":"Hirata","given":"Munetsugu","non-dropping-particle":"","parse-names":false,"suffix":""},{"dropping-particle":"","family":"Shinden","given":"Yoshiaki","non-dropping-particle":"","parse-names":false,"suffix":""},{"dropping-particle":"","family":"Arima","given":"Hideo","non-dropping-particle":"","parse-names":false,"suffix":""},{"dropping-particle":"","family":"Nakajo","given":"Akihiro","non-dropping-particle":"","parse-names":false,"suffix":""},{"dropping-particle":"","family":"Koriyama","given":"Chihaya","non-dropping-particle":"","parse-names":false,"suffix":""},{"dropping-particle":"","family":"Arigami","given":"Takaaki","non-dropping-particle":"","parse-names":false,"suffix":""},{"dropping-particle":"","family":"Uenosono","given":"Yoshikazu","non-dropping-particle":"","parse-names":false,"suffix":""},{"dropping-particle":"","family":"Okumura","given":"Hiroshi","non-dropping-particle":"","parse-names":false,"suffix":""},{"dropping-particle":"","family":"Maemura","given":"Kosei","non-dropping-particle":"","parse-names":false,"suffix":""},{"dropping-particle":"","family":"Ishigami","given":"Sumiya","non-dropping-particle":"","parse-names":false,"suffix":""},{"dropping-particle":"","family":"Yoshinaka","given":"Heiji","non-dropping-particle":"","parse-names":false,"suffix":""},{"dropping-particle":"","family":"Natsugoe","given":"Shoji","non-dropping-particle":"","parse-names":false,"suffix":""}],"container-title":"BMC Cancer","id":"ITEM-3","issue":"1","issued":{"date-parts":[["2014"]]},"page":"730","title":"Computed tomography Hounsfield units can predict breast cancer metastasis to axillary lymph nodes","type":"article-journal","volume":"14"},"uris":["http://www.mendeley.com/documents/?uuid=93e4ce01-b7ed-4fae-adba-8b4d27b708b6"]}],"mendeley":{"formattedCitation":"(44–46)","plainTextFormattedCitation":"(44–46)","previouslyFormattedCitation":"(44–46)"},"properties":{"noteIndex":0},"schema":"https://github.com/citation-style-language/schema/raw/master/csl-citation.json"}</w:instrText>
      </w:r>
      <w:r w:rsidR="006019E5" w:rsidRPr="00CD6863">
        <w:rPr>
          <w:vertAlign w:val="superscript"/>
          <w:lang w:eastAsia="ja-JP"/>
        </w:rPr>
        <w:fldChar w:fldCharType="separate"/>
      </w:r>
      <w:r w:rsidR="000504CD" w:rsidRPr="00CD6863">
        <w:rPr>
          <w:noProof/>
          <w:vertAlign w:val="superscript"/>
          <w:lang w:eastAsia="ja-JP"/>
        </w:rPr>
        <w:t>(44–46)</w:t>
      </w:r>
      <w:r w:rsidR="006019E5" w:rsidRPr="00CD6863">
        <w:rPr>
          <w:vertAlign w:val="superscript"/>
          <w:lang w:eastAsia="ja-JP"/>
        </w:rPr>
        <w:fldChar w:fldCharType="end"/>
      </w:r>
      <w:r w:rsidR="006019E5" w:rsidRPr="00CD6863">
        <w:rPr>
          <w:lang w:eastAsia="ja-JP"/>
        </w:rPr>
        <w:t xml:space="preserve">. </w:t>
      </w:r>
      <w:r w:rsidR="007674FD" w:rsidRPr="00CD6863">
        <w:rPr>
          <w:lang w:eastAsia="ja-JP"/>
        </w:rPr>
        <w:t xml:space="preserve">We introduced </w:t>
      </w:r>
      <w:r w:rsidR="000F1E02" w:rsidRPr="00CD6863">
        <w:rPr>
          <w:lang w:eastAsia="ja-JP"/>
        </w:rPr>
        <w:t xml:space="preserve">a </w:t>
      </w:r>
      <w:r w:rsidR="007C0D35" w:rsidRPr="00CD6863">
        <w:rPr>
          <w:lang w:eastAsia="ja-JP"/>
        </w:rPr>
        <w:t xml:space="preserve">simple </w:t>
      </w:r>
      <w:r w:rsidR="000F1E02" w:rsidRPr="00CD6863">
        <w:rPr>
          <w:lang w:eastAsia="ja-JP"/>
        </w:rPr>
        <w:t>novel</w:t>
      </w:r>
      <w:r w:rsidR="00B9517B" w:rsidRPr="00CD6863">
        <w:rPr>
          <w:lang w:eastAsia="ja-JP"/>
        </w:rPr>
        <w:t xml:space="preserve"> </w:t>
      </w:r>
      <w:r w:rsidR="00605920" w:rsidRPr="00CD6863">
        <w:rPr>
          <w:lang w:eastAsia="ja-JP"/>
        </w:rPr>
        <w:t>approach</w:t>
      </w:r>
      <w:r w:rsidR="000F1E02" w:rsidRPr="00CD6863">
        <w:rPr>
          <w:lang w:eastAsia="ja-JP"/>
        </w:rPr>
        <w:t xml:space="preserve"> </w:t>
      </w:r>
      <w:r w:rsidR="007674FD" w:rsidRPr="00CD6863">
        <w:rPr>
          <w:lang w:eastAsia="ja-JP"/>
        </w:rPr>
        <w:t>of analysis by</w:t>
      </w:r>
      <w:r w:rsidR="000F1E02" w:rsidRPr="00CD6863">
        <w:rPr>
          <w:lang w:eastAsia="ja-JP"/>
        </w:rPr>
        <w:t xml:space="preserve"> </w:t>
      </w:r>
      <w:r w:rsidR="00746BF3" w:rsidRPr="00CD6863">
        <w:rPr>
          <w:lang w:eastAsia="ja-JP"/>
        </w:rPr>
        <w:t>selecting a</w:t>
      </w:r>
      <w:r w:rsidR="00B9517B" w:rsidRPr="00CD6863">
        <w:rPr>
          <w:lang w:eastAsia="ja-JP"/>
        </w:rPr>
        <w:t xml:space="preserve"> minimally</w:t>
      </w:r>
      <w:r w:rsidR="00B72B67" w:rsidRPr="00CD6863">
        <w:rPr>
          <w:lang w:eastAsia="ja-JP"/>
        </w:rPr>
        <w:t>-</w:t>
      </w:r>
      <w:r w:rsidR="00B9517B" w:rsidRPr="00CD6863">
        <w:rPr>
          <w:lang w:eastAsia="ja-JP"/>
        </w:rPr>
        <w:t>var</w:t>
      </w:r>
      <w:r w:rsidR="00B72B67" w:rsidRPr="00CD6863">
        <w:rPr>
          <w:lang w:eastAsia="ja-JP"/>
        </w:rPr>
        <w:t xml:space="preserve">ying </w:t>
      </w:r>
      <w:r w:rsidR="00746BF3" w:rsidRPr="00CD6863">
        <w:rPr>
          <w:lang w:eastAsia="ja-JP"/>
        </w:rPr>
        <w:t>internal reference</w:t>
      </w:r>
      <w:r w:rsidR="00B72B67" w:rsidRPr="00CD6863">
        <w:rPr>
          <w:lang w:eastAsia="ja-JP"/>
        </w:rPr>
        <w:t>,</w:t>
      </w:r>
      <w:r w:rsidR="00746BF3" w:rsidRPr="00CD6863">
        <w:rPr>
          <w:lang w:eastAsia="ja-JP"/>
        </w:rPr>
        <w:t xml:space="preserve"> such as the psoas muscle</w:t>
      </w:r>
      <w:r w:rsidR="00A43C02" w:rsidRPr="00CD6863">
        <w:rPr>
          <w:lang w:eastAsia="ja-JP"/>
        </w:rPr>
        <w:t xml:space="preserve"> or the uterus</w:t>
      </w:r>
      <w:r w:rsidR="00B72B67" w:rsidRPr="00CD6863">
        <w:rPr>
          <w:lang w:eastAsia="ja-JP"/>
        </w:rPr>
        <w:t>,</w:t>
      </w:r>
      <w:r w:rsidR="000F1E02" w:rsidRPr="00CD6863">
        <w:rPr>
          <w:lang w:eastAsia="ja-JP"/>
        </w:rPr>
        <w:t xml:space="preserve"> </w:t>
      </w:r>
      <w:r w:rsidR="007674FD" w:rsidRPr="00CD6863">
        <w:rPr>
          <w:lang w:eastAsia="ja-JP"/>
        </w:rPr>
        <w:t>to calculate an arbitrary ratio value</w:t>
      </w:r>
      <w:r w:rsidR="00746BF3" w:rsidRPr="00CD6863">
        <w:rPr>
          <w:lang w:eastAsia="ja-JP"/>
        </w:rPr>
        <w:t xml:space="preserve">. </w:t>
      </w:r>
      <w:r w:rsidR="00221F04" w:rsidRPr="00CD6863">
        <w:rPr>
          <w:lang w:eastAsia="ja-JP"/>
        </w:rPr>
        <w:t xml:space="preserve">By measuring the HU value alone, we demonstrated the range </w:t>
      </w:r>
      <w:r w:rsidR="007C0D35" w:rsidRPr="00CD6863">
        <w:rPr>
          <w:lang w:eastAsia="ja-JP"/>
        </w:rPr>
        <w:t xml:space="preserve">of the </w:t>
      </w:r>
      <w:proofErr w:type="spellStart"/>
      <w:r w:rsidR="007C0D35" w:rsidRPr="00CD6863">
        <w:rPr>
          <w:lang w:eastAsia="ja-JP"/>
        </w:rPr>
        <w:t>fibrothecoma</w:t>
      </w:r>
      <w:proofErr w:type="spellEnd"/>
      <w:r w:rsidR="007C0D35" w:rsidRPr="00CD6863">
        <w:rPr>
          <w:lang w:eastAsia="ja-JP"/>
        </w:rPr>
        <w:t xml:space="preserve"> mass </w:t>
      </w:r>
      <w:r w:rsidR="00221F04" w:rsidRPr="00CD6863">
        <w:rPr>
          <w:lang w:eastAsia="ja-JP"/>
        </w:rPr>
        <w:t>to lie within the range of 24 to 6</w:t>
      </w:r>
      <w:r w:rsidR="007C0D35" w:rsidRPr="00CD6863">
        <w:rPr>
          <w:lang w:eastAsia="ja-JP"/>
        </w:rPr>
        <w:t>6</w:t>
      </w:r>
      <w:r w:rsidRPr="00CD6863">
        <w:rPr>
          <w:lang w:eastAsia="ja-JP"/>
        </w:rPr>
        <w:t xml:space="preserve"> (Mean average</w:t>
      </w:r>
      <w:r w:rsidR="00221F04" w:rsidRPr="00CD6863">
        <w:rPr>
          <w:lang w:eastAsia="ja-JP"/>
        </w:rPr>
        <w:t xml:space="preserve"> 4</w:t>
      </w:r>
      <w:r w:rsidR="007C0D35" w:rsidRPr="00CD6863">
        <w:rPr>
          <w:lang w:eastAsia="ja-JP"/>
        </w:rPr>
        <w:t>4</w:t>
      </w:r>
      <w:r w:rsidR="00221F04" w:rsidRPr="00CD6863">
        <w:rPr>
          <w:rFonts w:cstheme="minorHAnsi"/>
          <w:lang w:eastAsia="ja-JP"/>
        </w:rPr>
        <w:t>±</w:t>
      </w:r>
      <w:r w:rsidR="007C0D35" w:rsidRPr="00CD6863">
        <w:rPr>
          <w:rFonts w:cstheme="minorHAnsi"/>
          <w:lang w:eastAsia="ja-JP"/>
        </w:rPr>
        <w:t>11</w:t>
      </w:r>
      <w:r w:rsidR="00221F04" w:rsidRPr="00CD6863">
        <w:rPr>
          <w:rFonts w:cstheme="minorHAnsi"/>
          <w:lang w:eastAsia="ja-JP"/>
        </w:rPr>
        <w:t>.</w:t>
      </w:r>
      <w:r w:rsidR="007C0D35" w:rsidRPr="00CD6863">
        <w:rPr>
          <w:rFonts w:cstheme="minorHAnsi"/>
          <w:lang w:eastAsia="ja-JP"/>
        </w:rPr>
        <w:t>2</w:t>
      </w:r>
      <w:r w:rsidRPr="00CD6863">
        <w:rPr>
          <w:rFonts w:cstheme="minorHAnsi"/>
          <w:lang w:eastAsia="ja-JP"/>
        </w:rPr>
        <w:t>)</w:t>
      </w:r>
      <w:r w:rsidR="00221F04" w:rsidRPr="00CD6863">
        <w:rPr>
          <w:lang w:eastAsia="ja-JP"/>
        </w:rPr>
        <w:t xml:space="preserve">. </w:t>
      </w:r>
      <w:r w:rsidR="00B72B67" w:rsidRPr="00CD6863">
        <w:rPr>
          <w:lang w:eastAsia="ja-JP"/>
        </w:rPr>
        <w:t>C</w:t>
      </w:r>
      <w:r w:rsidR="00E31ECE" w:rsidRPr="00CD6863">
        <w:rPr>
          <w:lang w:eastAsia="ja-JP"/>
        </w:rPr>
        <w:t xml:space="preserve">omparison of </w:t>
      </w:r>
      <w:proofErr w:type="spellStart"/>
      <w:r w:rsidR="00E31ECE" w:rsidRPr="00CD6863">
        <w:rPr>
          <w:i/>
          <w:iCs/>
          <w:lang w:eastAsia="ja-JP"/>
        </w:rPr>
        <w:t>mass:psoas</w:t>
      </w:r>
      <w:proofErr w:type="spellEnd"/>
      <w:r w:rsidR="00E31ECE" w:rsidRPr="00CD6863">
        <w:rPr>
          <w:lang w:eastAsia="ja-JP"/>
        </w:rPr>
        <w:t xml:space="preserve"> or </w:t>
      </w:r>
      <w:proofErr w:type="spellStart"/>
      <w:r w:rsidR="00E31ECE" w:rsidRPr="00CD6863">
        <w:rPr>
          <w:i/>
          <w:iCs/>
          <w:lang w:eastAsia="ja-JP"/>
        </w:rPr>
        <w:t>mass:uterus</w:t>
      </w:r>
      <w:proofErr w:type="spellEnd"/>
      <w:r w:rsidR="00E31ECE" w:rsidRPr="00CD6863">
        <w:rPr>
          <w:lang w:eastAsia="ja-JP"/>
        </w:rPr>
        <w:t xml:space="preserve"> ratio values </w:t>
      </w:r>
      <w:r w:rsidR="00B72B67" w:rsidRPr="00CD6863">
        <w:rPr>
          <w:lang w:eastAsia="ja-JP"/>
        </w:rPr>
        <w:t xml:space="preserve">show </w:t>
      </w:r>
      <w:r w:rsidR="00E31ECE" w:rsidRPr="00CD6863">
        <w:rPr>
          <w:lang w:eastAsia="ja-JP"/>
        </w:rPr>
        <w:t>a statistically significant difference between the 2 cohorts</w:t>
      </w:r>
      <w:r w:rsidR="00A870A4" w:rsidRPr="00CD6863">
        <w:rPr>
          <w:lang w:eastAsia="ja-JP"/>
        </w:rPr>
        <w:t>.</w:t>
      </w:r>
      <w:r w:rsidR="00E31ECE" w:rsidRPr="00CD6863">
        <w:rPr>
          <w:lang w:eastAsia="ja-JP"/>
        </w:rPr>
        <w:t xml:space="preserve"> </w:t>
      </w:r>
      <w:r w:rsidR="007674FD" w:rsidRPr="00CD6863">
        <w:rPr>
          <w:lang w:eastAsia="ja-JP"/>
        </w:rPr>
        <w:t>If</w:t>
      </w:r>
      <w:r w:rsidR="00E31ECE" w:rsidRPr="00CD6863">
        <w:rPr>
          <w:lang w:eastAsia="ja-JP"/>
        </w:rPr>
        <w:t xml:space="preserve"> </w:t>
      </w:r>
      <w:r w:rsidR="007674FD" w:rsidRPr="00CD6863">
        <w:rPr>
          <w:lang w:eastAsia="ja-JP"/>
        </w:rPr>
        <w:t xml:space="preserve">the arbitrary </w:t>
      </w:r>
      <w:r w:rsidR="00E31ECE" w:rsidRPr="00CD6863">
        <w:rPr>
          <w:lang w:eastAsia="ja-JP"/>
        </w:rPr>
        <w:t xml:space="preserve">ratio value </w:t>
      </w:r>
      <w:r w:rsidR="00AD4A58" w:rsidRPr="00CD6863">
        <w:rPr>
          <w:lang w:eastAsia="ja-JP"/>
        </w:rPr>
        <w:t xml:space="preserve">is &lt;1, the </w:t>
      </w:r>
      <w:r w:rsidR="00820FC1" w:rsidRPr="00CD6863">
        <w:rPr>
          <w:lang w:eastAsia="ja-JP"/>
        </w:rPr>
        <w:t>tumour</w:t>
      </w:r>
      <w:r w:rsidR="00AD4A58" w:rsidRPr="00CD6863">
        <w:rPr>
          <w:lang w:eastAsia="ja-JP"/>
        </w:rPr>
        <w:t xml:space="preserve"> is </w:t>
      </w:r>
      <w:r w:rsidR="00DA718C" w:rsidRPr="00CD6863">
        <w:rPr>
          <w:lang w:eastAsia="ja-JP"/>
        </w:rPr>
        <w:t xml:space="preserve">likely </w:t>
      </w:r>
      <w:r w:rsidR="007674FD" w:rsidRPr="00CD6863">
        <w:rPr>
          <w:lang w:eastAsia="ja-JP"/>
        </w:rPr>
        <w:t xml:space="preserve">to represent </w:t>
      </w:r>
      <w:proofErr w:type="spellStart"/>
      <w:r w:rsidR="00AD4A58" w:rsidRPr="00CD6863">
        <w:rPr>
          <w:lang w:eastAsia="ja-JP"/>
        </w:rPr>
        <w:t>fibrothecoma</w:t>
      </w:r>
      <w:proofErr w:type="spellEnd"/>
      <w:r w:rsidR="005728C4" w:rsidRPr="00CD6863">
        <w:rPr>
          <w:lang w:eastAsia="ja-JP"/>
        </w:rPr>
        <w:t xml:space="preserve"> (p&lt;0.001)</w:t>
      </w:r>
      <w:r w:rsidR="00952552" w:rsidRPr="00CD6863">
        <w:rPr>
          <w:lang w:eastAsia="ja-JP"/>
        </w:rPr>
        <w:t xml:space="preserve"> </w:t>
      </w:r>
      <w:r w:rsidR="00952552" w:rsidRPr="00CD6863">
        <w:rPr>
          <w:b/>
          <w:bCs/>
          <w:lang w:eastAsia="ja-JP"/>
        </w:rPr>
        <w:t>(Figure 10)</w:t>
      </w:r>
      <w:r w:rsidR="005728C4" w:rsidRPr="00CD6863">
        <w:rPr>
          <w:lang w:eastAsia="ja-JP"/>
        </w:rPr>
        <w:t xml:space="preserve">. Conversely, if the </w:t>
      </w:r>
      <w:r w:rsidR="009402C8" w:rsidRPr="00CD6863">
        <w:rPr>
          <w:lang w:eastAsia="ja-JP"/>
        </w:rPr>
        <w:t xml:space="preserve">ratio value of </w:t>
      </w:r>
      <w:r w:rsidR="00D02C94" w:rsidRPr="00CD6863">
        <w:rPr>
          <w:lang w:eastAsia="ja-JP"/>
        </w:rPr>
        <w:t>&gt;</w:t>
      </w:r>
      <w:r w:rsidR="009402C8" w:rsidRPr="00CD6863">
        <w:rPr>
          <w:lang w:eastAsia="ja-JP"/>
        </w:rPr>
        <w:t>1</w:t>
      </w:r>
      <w:r w:rsidR="005728C4" w:rsidRPr="00CD6863">
        <w:rPr>
          <w:lang w:eastAsia="ja-JP"/>
        </w:rPr>
        <w:t xml:space="preserve">, there’s </w:t>
      </w:r>
      <w:r w:rsidR="00D02C94" w:rsidRPr="00CD6863">
        <w:rPr>
          <w:lang w:eastAsia="ja-JP"/>
        </w:rPr>
        <w:t>significant probability of the tumour being an SPC (p&lt;0.001)</w:t>
      </w:r>
      <w:r w:rsidR="00952552" w:rsidRPr="00CD6863">
        <w:rPr>
          <w:lang w:eastAsia="ja-JP"/>
        </w:rPr>
        <w:t xml:space="preserve"> </w:t>
      </w:r>
      <w:r w:rsidR="00952552" w:rsidRPr="00CD6863">
        <w:rPr>
          <w:b/>
          <w:bCs/>
          <w:lang w:eastAsia="ja-JP"/>
        </w:rPr>
        <w:t>(Figure 11)</w:t>
      </w:r>
      <w:r w:rsidR="005728C4" w:rsidRPr="00CD6863">
        <w:rPr>
          <w:lang w:eastAsia="ja-JP"/>
        </w:rPr>
        <w:t>. This is true</w:t>
      </w:r>
      <w:r w:rsidR="00D907E3" w:rsidRPr="00CD6863">
        <w:rPr>
          <w:lang w:eastAsia="ja-JP"/>
        </w:rPr>
        <w:t xml:space="preserve"> </w:t>
      </w:r>
      <w:r w:rsidR="00D02C94" w:rsidRPr="00CD6863">
        <w:rPr>
          <w:lang w:eastAsia="ja-JP"/>
        </w:rPr>
        <w:t>regardless of</w:t>
      </w:r>
      <w:r w:rsidR="00BD5F2A" w:rsidRPr="00CD6863">
        <w:rPr>
          <w:lang w:eastAsia="ja-JP"/>
        </w:rPr>
        <w:t xml:space="preserve"> </w:t>
      </w:r>
      <w:r w:rsidR="00D907E3" w:rsidRPr="00CD6863">
        <w:rPr>
          <w:lang w:eastAsia="ja-JP"/>
        </w:rPr>
        <w:t xml:space="preserve">whether </w:t>
      </w:r>
      <w:r w:rsidR="00B72B67" w:rsidRPr="00CD6863">
        <w:rPr>
          <w:lang w:eastAsia="ja-JP"/>
        </w:rPr>
        <w:t xml:space="preserve">the </w:t>
      </w:r>
      <w:r w:rsidR="00BD5F2A" w:rsidRPr="00CD6863">
        <w:rPr>
          <w:lang w:eastAsia="ja-JP"/>
        </w:rPr>
        <w:t xml:space="preserve">psoas or uterus </w:t>
      </w:r>
      <w:r w:rsidR="00D907E3" w:rsidRPr="00CD6863">
        <w:rPr>
          <w:lang w:eastAsia="ja-JP"/>
        </w:rPr>
        <w:t xml:space="preserve">is used </w:t>
      </w:r>
      <w:r w:rsidR="00B72B67" w:rsidRPr="00CD6863">
        <w:rPr>
          <w:lang w:eastAsia="ja-JP"/>
        </w:rPr>
        <w:t xml:space="preserve">as a </w:t>
      </w:r>
      <w:r w:rsidR="00BD5F2A" w:rsidRPr="00CD6863">
        <w:rPr>
          <w:lang w:eastAsia="ja-JP"/>
        </w:rPr>
        <w:t>reference</w:t>
      </w:r>
      <w:r w:rsidR="00D907E3" w:rsidRPr="00CD6863">
        <w:rPr>
          <w:lang w:eastAsia="ja-JP"/>
        </w:rPr>
        <w:t>.</w:t>
      </w:r>
      <w:r w:rsidR="00B72B67" w:rsidRPr="00CD6863">
        <w:rPr>
          <w:lang w:eastAsia="ja-JP"/>
        </w:rPr>
        <w:t xml:space="preserve"> </w:t>
      </w:r>
    </w:p>
    <w:p w14:paraId="61F91B36" w14:textId="3B36F2E2" w:rsidR="006D0BE0" w:rsidRPr="00CD6863" w:rsidRDefault="007C758B" w:rsidP="002345C0">
      <w:pPr>
        <w:rPr>
          <w:lang w:eastAsia="ja-JP"/>
        </w:rPr>
      </w:pPr>
      <w:r w:rsidRPr="00CD6863">
        <w:rPr>
          <w:lang w:eastAsia="ja-JP"/>
        </w:rPr>
        <w:t>It is unsurprising that the SPC arm included radiological features of widespread metastasis and thus the question of benignity poses no confusion.</w:t>
      </w:r>
      <w:r w:rsidR="006D0BE0" w:rsidRPr="00CD6863">
        <w:rPr>
          <w:lang w:eastAsia="ja-JP"/>
        </w:rPr>
        <w:t xml:space="preserve"> However, as previously mentioned, there were cases of ‘</w:t>
      </w:r>
      <w:r w:rsidR="003D36E2" w:rsidRPr="00CD6863">
        <w:rPr>
          <w:lang w:eastAsia="ja-JP"/>
        </w:rPr>
        <w:t>SPCs</w:t>
      </w:r>
      <w:r w:rsidR="006D0BE0" w:rsidRPr="00CD6863">
        <w:rPr>
          <w:lang w:eastAsia="ja-JP"/>
        </w:rPr>
        <w:t xml:space="preserve"> mimicking </w:t>
      </w:r>
      <w:proofErr w:type="spellStart"/>
      <w:r w:rsidR="003D36E2" w:rsidRPr="00CD6863">
        <w:rPr>
          <w:lang w:eastAsia="ja-JP"/>
        </w:rPr>
        <w:t>fibrothecoma</w:t>
      </w:r>
      <w:proofErr w:type="spellEnd"/>
      <w:r w:rsidR="006D0BE0" w:rsidRPr="00CD6863">
        <w:rPr>
          <w:lang w:eastAsia="ja-JP"/>
        </w:rPr>
        <w:t xml:space="preserve">’ demonstrating indeterminate appearances </w:t>
      </w:r>
      <w:r w:rsidR="003D36E2" w:rsidRPr="00CD6863">
        <w:rPr>
          <w:lang w:eastAsia="ja-JP"/>
        </w:rPr>
        <w:t>and thus its aggressive nature</w:t>
      </w:r>
      <w:r w:rsidR="006D0BE0" w:rsidRPr="00CD6863">
        <w:rPr>
          <w:lang w:eastAsia="ja-JP"/>
        </w:rPr>
        <w:t xml:space="preserve">. This small cohort comprising of 12 patients (18 lesions) also showed many similarities when compared to the main cohort including cystic component predominance, </w:t>
      </w:r>
      <w:proofErr w:type="spellStart"/>
      <w:r w:rsidR="006D0BE0" w:rsidRPr="00CD6863">
        <w:rPr>
          <w:lang w:eastAsia="ja-JP"/>
        </w:rPr>
        <w:t>mass:psoas</w:t>
      </w:r>
      <w:proofErr w:type="spellEnd"/>
      <w:r w:rsidR="006D0BE0" w:rsidRPr="00CD6863">
        <w:rPr>
          <w:lang w:eastAsia="ja-JP"/>
        </w:rPr>
        <w:t>/</w:t>
      </w:r>
      <w:proofErr w:type="spellStart"/>
      <w:r w:rsidR="006D0BE0" w:rsidRPr="00CD6863">
        <w:rPr>
          <w:lang w:eastAsia="ja-JP"/>
        </w:rPr>
        <w:t>mass:uterus</w:t>
      </w:r>
      <w:proofErr w:type="spellEnd"/>
      <w:r w:rsidR="006D0BE0" w:rsidRPr="00CD6863">
        <w:rPr>
          <w:lang w:eastAsia="ja-JP"/>
        </w:rPr>
        <w:t xml:space="preserve"> ratio disassociation and presence of </w:t>
      </w:r>
      <w:proofErr w:type="spellStart"/>
      <w:r w:rsidR="006D0BE0" w:rsidRPr="00CD6863">
        <w:rPr>
          <w:lang w:eastAsia="ja-JP"/>
        </w:rPr>
        <w:t>Meig’s</w:t>
      </w:r>
      <w:proofErr w:type="spellEnd"/>
      <w:r w:rsidR="006D0BE0" w:rsidRPr="00CD6863">
        <w:rPr>
          <w:lang w:eastAsia="ja-JP"/>
        </w:rPr>
        <w:t xml:space="preserve"> syndrome</w:t>
      </w:r>
      <w:r w:rsidR="007C0D35" w:rsidRPr="00CD6863">
        <w:rPr>
          <w:lang w:eastAsia="ja-JP"/>
        </w:rPr>
        <w:t xml:space="preserve"> (</w:t>
      </w:r>
      <w:r w:rsidR="007C0D35" w:rsidRPr="00CD6863">
        <w:rPr>
          <w:b/>
          <w:bCs/>
          <w:lang w:eastAsia="ja-JP"/>
        </w:rPr>
        <w:t>Table 1</w:t>
      </w:r>
      <w:r w:rsidR="007C0D35" w:rsidRPr="00CD6863">
        <w:rPr>
          <w:lang w:eastAsia="ja-JP"/>
        </w:rPr>
        <w:t xml:space="preserve"> and 3)</w:t>
      </w:r>
      <w:r w:rsidR="006D0BE0" w:rsidRPr="00CD6863">
        <w:rPr>
          <w:lang w:eastAsia="ja-JP"/>
        </w:rPr>
        <w:t xml:space="preserve">. </w:t>
      </w:r>
    </w:p>
    <w:p w14:paraId="7A19A16F" w14:textId="31AEEA37" w:rsidR="00B66949" w:rsidRPr="00CD6863" w:rsidRDefault="004E6FC7" w:rsidP="007A0241">
      <w:pPr>
        <w:rPr>
          <w:lang w:eastAsia="ja-JP"/>
        </w:rPr>
      </w:pPr>
      <w:r w:rsidRPr="00CD6863">
        <w:rPr>
          <w:lang w:eastAsia="ja-JP"/>
        </w:rPr>
        <w:t xml:space="preserve">In regards to laterality, </w:t>
      </w:r>
      <w:proofErr w:type="spellStart"/>
      <w:r w:rsidRPr="00CD6863">
        <w:rPr>
          <w:lang w:eastAsia="ja-JP"/>
        </w:rPr>
        <w:t>fibrothecomas</w:t>
      </w:r>
      <w:proofErr w:type="spellEnd"/>
      <w:r w:rsidRPr="00CD6863">
        <w:rPr>
          <w:lang w:eastAsia="ja-JP"/>
        </w:rPr>
        <w:t xml:space="preserve"> </w:t>
      </w:r>
      <w:r w:rsidR="007C758B" w:rsidRPr="00CD6863">
        <w:rPr>
          <w:lang w:eastAsia="ja-JP"/>
        </w:rPr>
        <w:t xml:space="preserve">has </w:t>
      </w:r>
      <w:r w:rsidRPr="00CD6863">
        <w:rPr>
          <w:lang w:eastAsia="ja-JP"/>
        </w:rPr>
        <w:t>a tendency for unilateral presentations similar to the results demonstrated by Zhang et al</w:t>
      </w:r>
      <w:r w:rsidRPr="00CD6863">
        <w:rPr>
          <w:vertAlign w:val="superscript"/>
          <w:lang w:eastAsia="ja-JP"/>
        </w:rPr>
        <w:fldChar w:fldCharType="begin" w:fldLock="1"/>
      </w:r>
      <w:r w:rsidR="000504CD" w:rsidRPr="00CD6863">
        <w:rPr>
          <w:vertAlign w:val="superscript"/>
          <w:lang w:eastAsia="ja-JP"/>
        </w:rPr>
        <w:instrText>ADDIN CSL_CITATION {"citationItems":[{"id":"ITEM-1","itemData":{"DOI":"10.3892/ol.2017.6228","ISSN":"17921082","abstract":"The aim of the present study was to investigate the imaging characteristics of ovarian fibrothecoma. The cases of 25 female patients with pathologically confirmed ovarian fibrothecomas were retrospectively reviewed. Tumor location, size, density, signal intensity, cystic degeneration, calcification, enhancement pattern and ascites were assessed by computed tomography (CT) (n=20) and magnetic resonance imaging (MRI) (n=5). Clinical and histological features were also evaluated. The results revealed that 23 (92.0%) patients were postmenopausal, with a mean age ± standard deviation (SD) of 60.7±10.8 years old. All 25 tumors were unilateral and a thickened endometrium was observed in 7 (28.0%) patients. In total, 24 (96.0%) tumors appeared to have well-defined boundaries, with 1 (4%) tumor exhibiting an obscure boundary. Tumors had a mean size of 9.8±5.3 cm. Solid and predominantly solid masses were found in 16 cases (64.0%), and cystic and predominantly cystic masses were found in 9 patients (36.0%). Solid regions of masses exhibited hypodensity or isodensity in 24 patients (96.0%), with 1 patient (4.0%) exhibiting hyperdensity. The mean CT value (± SD) was 44.2±12.8 HU (range, 31-79HU) in unenhanced images. All masses exhibited isointensity or slight hypointensity on T1-weighted imaging, and tumor parenchyma also exhibited slight hypointensity or isointensity on T2-weighted imaging compared with the myometrium, with or without areas of patchy hyperintensity. Contrast-enhanced CT or MRI scans were performed on 19 patients, and the solid components (94.7%) exhibited mild to moderate enhancement in 18 patients and 1 patient (5.3%) exhibited intense enhancement. Tumor size was positively correlated with the tumor cystic degeneration (r=0.77, P&lt;0.001) and ascites (r=0.41, P&lt;0.001). Therefore, ovarian fibrothecoma typically presents as solid or predominant solid masses with clear boundaries; the parenchyma of the tumor exhibits isodensity on CT scans, slight hypointensity or isointensity on MRI and mild enhancement following contrast-medium injection. The thickened endometrium observed in postmenopausal woman may also be a valuable imaging feature.","author":[{"dropping-particle":"","family":"Chen","given":"Jingya","non-dropping-particle":"","parse-names":false,"suffix":""},{"dropping-particle":"","family":"Wang","given":"Jianhua","non-dropping-particle":"","parse-names":false,"suffix":""},{"dropping-particle":"","family":"Chen","given":"Xiao","non-dropping-particle":"","parse-names":false,"suffix":""},{"dropping-particle":"","family":"Wang","given":"Yaohui","non-dropping-particle":"","parse-names":false,"suffix":""},{"dropping-particle":"","family":"Wang","given":"Zhongqiu","non-dropping-particle":"","parse-names":false,"suffix":""},{"dropping-particle":"","family":"Li","given":"Dake","non-dropping-particle":"","parse-names":false,"suffix":""}],"container-title":"Oncology Letters","id":"ITEM-1","issue":"1","issued":{"date-parts":[["2017"]]},"page":"1172-1178","publisher":"Spandidos Publications","title":"Computed tomography and magnetic resonance imaging features of ovarian fibrothecoma","type":"article-journal","volume":"14"},"uris":["http://www.mendeley.com/documents/?uuid=ac1cc84d-885c-375c-89e8-ff06a363024f"]},{"id":"ITEM-2","itemData":{"DOI":"10.1007/s12013-014-0288-7","ISSN":"10859195","abstract":"The aim of this study was to investigate characteristic CT manifestations of the group of ovarian thecoma–fibroma. 24 patients (26 lesions) presenting with the ovarian thecoma–fibroma were analyzed retrospectively, and the diagnosis were confirmed by pathology after surgery. Our findings included: 22 patients were unilateral, while 2 were bilateral; 12 lesions were located in the right side of ovary, while 14 lesions were in the left side. Of the 26 lesions, there were ovarian thecoma (16 lesions), fibrothecoma (6 lesions), and fibroma (4 lesions). The largest diameters of tumor ranged from 37 to 231 mm with the mean value of 100 ± 44.29 mm. 14 patients were accompanied by ascites. All the tumors had well-defined borders. The shape of  22 lesions appeared round or oval, and 4 lesions were irregular. The tumors were solid in 19 lesions, cystic in 2 lesions, and mixed in 5 lesions. Most of the tumors were of heterogeneous density. There were no (20 lesions) or slight enhancement (6 lesions) after injection of the contrast medium. CT values of plain scan, arterial phase and venous among three groups had no significant difference. The enhancement were in the range of 0–5 HU in 10 lesions, and 6–17 HU in 16 lesions. In conclusion, the characteristic CT manifestations of the group of ovarian thecoma–fibroma were: often unilateral solid mass with the shape of oval and well defined border; no enhancement or slight enhancement; accompanied by small amount of ascites.","author":[{"dropping-particle":"","family":"Zhang","given":"Zhixu","non-dropping-particle":"","parse-names":false,"suffix":""},{"dropping-particle":"","family":"Wu","given":"Yan","non-dropping-particle":"","parse-names":false,"suffix":""},{"dropping-particle":"","family":"Gao","given":"Jianbo","non-dropping-particle":"","parse-names":false,"suffix":""}],"container-title":"Cell Biochemistry and Biophysics","id":"ITEM-2","issue":"2","issued":{"date-parts":[["2014"]]},"page":"937-943","publisher":"Humana Press Inc.","title":"CT Diagnosis in the Thecoma–Fibroma Group of the Ovarian Stromal Tumors","type":"article-journal","volume":"71"},"uris":["http://www.mendeley.com/documents/?uuid=0dd16f78-bbf3-3f0e-850f-4cb5e03ebdea"]}],"mendeley":{"formattedCitation":"(2,32)","plainTextFormattedCitation":"(2,32)","previouslyFormattedCitation":"(2,32)"},"properties":{"noteIndex":0},"schema":"https://github.com/citation-style-language/schema/raw/master/csl-citation.json"}</w:instrText>
      </w:r>
      <w:r w:rsidRPr="00CD6863">
        <w:rPr>
          <w:vertAlign w:val="superscript"/>
          <w:lang w:eastAsia="ja-JP"/>
        </w:rPr>
        <w:fldChar w:fldCharType="separate"/>
      </w:r>
      <w:r w:rsidR="000504CD" w:rsidRPr="00CD6863">
        <w:rPr>
          <w:noProof/>
          <w:vertAlign w:val="superscript"/>
          <w:lang w:eastAsia="ja-JP"/>
        </w:rPr>
        <w:t>(2,32)</w:t>
      </w:r>
      <w:r w:rsidRPr="00CD6863">
        <w:rPr>
          <w:vertAlign w:val="superscript"/>
          <w:lang w:eastAsia="ja-JP"/>
        </w:rPr>
        <w:fldChar w:fldCharType="end"/>
      </w:r>
      <w:r w:rsidRPr="00CD6863">
        <w:rPr>
          <w:lang w:eastAsia="ja-JP"/>
        </w:rPr>
        <w:t>. Bilateral presentations is shown to be favour</w:t>
      </w:r>
      <w:r w:rsidR="007C758B" w:rsidRPr="00CD6863">
        <w:rPr>
          <w:lang w:eastAsia="ja-JP"/>
        </w:rPr>
        <w:t>ed</w:t>
      </w:r>
      <w:r w:rsidRPr="00CD6863">
        <w:rPr>
          <w:lang w:eastAsia="ja-JP"/>
        </w:rPr>
        <w:t xml:space="preserve"> by SPCs</w:t>
      </w:r>
      <w:r w:rsidR="007C758B" w:rsidRPr="00CD6863">
        <w:rPr>
          <w:lang w:eastAsia="ja-JP"/>
        </w:rPr>
        <w:t>, agreeing with</w:t>
      </w:r>
      <w:r w:rsidRPr="00CD6863">
        <w:rPr>
          <w:lang w:eastAsia="ja-JP"/>
        </w:rPr>
        <w:t xml:space="preserve"> the literature</w:t>
      </w:r>
      <w:r w:rsidRPr="00CD6863">
        <w:rPr>
          <w:vertAlign w:val="superscript"/>
          <w:lang w:eastAsia="ja-JP"/>
        </w:rPr>
        <w:fldChar w:fldCharType="begin" w:fldLock="1"/>
      </w:r>
      <w:r w:rsidR="000504CD" w:rsidRPr="00CD6863">
        <w:rPr>
          <w:vertAlign w:val="superscript"/>
          <w:lang w:eastAsia="ja-JP"/>
        </w:rPr>
        <w:instrText>ADDIN CSL_CITATION {"citationItems":[{"id":"ITEM-1","itemData":{"ISBN":"2021200086","ISSN":"0271-5333","author":[{"dropping-particle":"","family":"Taylor","given":"Erin C.","non-dropping-particle":"","parse-names":false,"suffix":""},{"dropping-particle":"","family":"Irshaid","given":"Lina","non-dropping-particle":"","parse-names":false,"suffix":""},{"dropping-particle":"","family":"Mathur","given":"Mahan","non-dropping-particle":"","parse-names":false,"suffix":""}],"container-title":"RadioGraphics","id":"ITEM-1","issue":"2","issued":{"date-parts":[["2020"]]},"page":"200086","title":"Multimodality Imaging Approach to Ovarian Neoplasms with Pathologic Correlation","type":"article-journal","volume":"2019"},"uris":["http://www.mendeley.com/documents/?uuid=14967db9-702a-42c8-a14b-2773279fa16a"]}],"mendeley":{"formattedCitation":"(28)","plainTextFormattedCitation":"(28)","previouslyFormattedCitation":"(28)"},"properties":{"noteIndex":0},"schema":"https://github.com/citation-style-language/schema/raw/master/csl-citation.json"}</w:instrText>
      </w:r>
      <w:r w:rsidRPr="00CD6863">
        <w:rPr>
          <w:vertAlign w:val="superscript"/>
          <w:lang w:eastAsia="ja-JP"/>
        </w:rPr>
        <w:fldChar w:fldCharType="separate"/>
      </w:r>
      <w:r w:rsidR="000504CD" w:rsidRPr="00CD6863">
        <w:rPr>
          <w:noProof/>
          <w:vertAlign w:val="superscript"/>
          <w:lang w:eastAsia="ja-JP"/>
        </w:rPr>
        <w:t>(28)</w:t>
      </w:r>
      <w:r w:rsidRPr="00CD6863">
        <w:rPr>
          <w:vertAlign w:val="superscript"/>
          <w:lang w:eastAsia="ja-JP"/>
        </w:rPr>
        <w:fldChar w:fldCharType="end"/>
      </w:r>
      <w:r w:rsidRPr="00CD6863">
        <w:rPr>
          <w:lang w:eastAsia="ja-JP"/>
        </w:rPr>
        <w:t xml:space="preserve">. </w:t>
      </w:r>
    </w:p>
    <w:p w14:paraId="4EBCFAF0" w14:textId="0DB2340D" w:rsidR="007A0241" w:rsidRPr="00CD6863" w:rsidRDefault="007C0D35" w:rsidP="007A0241">
      <w:pPr>
        <w:rPr>
          <w:lang w:eastAsia="ja-JP"/>
        </w:rPr>
      </w:pPr>
      <w:r w:rsidRPr="00CD6863">
        <w:rPr>
          <w:lang w:eastAsia="ja-JP"/>
        </w:rPr>
        <w:t xml:space="preserve">Our secondary aim was to </w:t>
      </w:r>
      <w:r w:rsidR="008C7972" w:rsidRPr="00CD6863">
        <w:rPr>
          <w:lang w:eastAsia="ja-JP"/>
        </w:rPr>
        <w:t xml:space="preserve">include </w:t>
      </w:r>
      <w:r w:rsidR="00397CAB" w:rsidRPr="00CD6863">
        <w:rPr>
          <w:lang w:eastAsia="ja-JP"/>
        </w:rPr>
        <w:t xml:space="preserve">radiological comparisons of ovarian </w:t>
      </w:r>
      <w:proofErr w:type="spellStart"/>
      <w:r w:rsidR="00397CAB" w:rsidRPr="00CD6863">
        <w:rPr>
          <w:lang w:eastAsia="ja-JP"/>
        </w:rPr>
        <w:t>endometrioids</w:t>
      </w:r>
      <w:proofErr w:type="spellEnd"/>
      <w:r w:rsidR="00397CAB" w:rsidRPr="00CD6863">
        <w:rPr>
          <w:lang w:eastAsia="ja-JP"/>
        </w:rPr>
        <w:t xml:space="preserve"> however </w:t>
      </w:r>
      <w:r w:rsidR="007674FD" w:rsidRPr="00CD6863">
        <w:rPr>
          <w:lang w:eastAsia="ja-JP"/>
        </w:rPr>
        <w:t xml:space="preserve">it was decided </w:t>
      </w:r>
      <w:r w:rsidR="00D02C94" w:rsidRPr="00CD6863">
        <w:rPr>
          <w:lang w:eastAsia="ja-JP"/>
        </w:rPr>
        <w:t xml:space="preserve">that </w:t>
      </w:r>
      <w:r w:rsidR="007674FD" w:rsidRPr="00CD6863">
        <w:rPr>
          <w:lang w:eastAsia="ja-JP"/>
        </w:rPr>
        <w:t xml:space="preserve">a </w:t>
      </w:r>
      <w:r w:rsidR="008C7972" w:rsidRPr="00CD6863">
        <w:rPr>
          <w:lang w:eastAsia="ja-JP"/>
        </w:rPr>
        <w:t>total</w:t>
      </w:r>
      <w:r w:rsidRPr="00CD6863">
        <w:rPr>
          <w:lang w:eastAsia="ja-JP"/>
        </w:rPr>
        <w:t xml:space="preserve"> of 13</w:t>
      </w:r>
      <w:r w:rsidR="008C7972" w:rsidRPr="00CD6863">
        <w:rPr>
          <w:lang w:eastAsia="ja-JP"/>
        </w:rPr>
        <w:t xml:space="preserve"> patients </w:t>
      </w:r>
      <w:r w:rsidR="00397CAB" w:rsidRPr="00CD6863">
        <w:rPr>
          <w:lang w:eastAsia="ja-JP"/>
        </w:rPr>
        <w:t>(</w:t>
      </w:r>
      <w:r w:rsidRPr="00CD6863">
        <w:rPr>
          <w:lang w:eastAsia="ja-JP"/>
        </w:rPr>
        <w:t xml:space="preserve">15 </w:t>
      </w:r>
      <w:r w:rsidR="008C7972" w:rsidRPr="00CD6863">
        <w:rPr>
          <w:lang w:eastAsia="ja-JP"/>
        </w:rPr>
        <w:t>lesions</w:t>
      </w:r>
      <w:r w:rsidR="00397CAB" w:rsidRPr="00CD6863">
        <w:rPr>
          <w:lang w:eastAsia="ja-JP"/>
        </w:rPr>
        <w:t>)</w:t>
      </w:r>
      <w:r w:rsidR="008C7972" w:rsidRPr="00CD6863">
        <w:rPr>
          <w:lang w:eastAsia="ja-JP"/>
        </w:rPr>
        <w:t xml:space="preserve"> </w:t>
      </w:r>
      <w:r w:rsidR="00D02C94" w:rsidRPr="00CD6863">
        <w:rPr>
          <w:lang w:eastAsia="ja-JP"/>
        </w:rPr>
        <w:t>was an i</w:t>
      </w:r>
      <w:r w:rsidR="007674FD" w:rsidRPr="00CD6863">
        <w:rPr>
          <w:lang w:eastAsia="ja-JP"/>
        </w:rPr>
        <w:t xml:space="preserve">nsufficient sample size </w:t>
      </w:r>
      <w:r w:rsidR="00D02C94" w:rsidRPr="00CD6863">
        <w:rPr>
          <w:lang w:eastAsia="ja-JP"/>
        </w:rPr>
        <w:t xml:space="preserve">to provide </w:t>
      </w:r>
      <w:r w:rsidR="008C7972" w:rsidRPr="00CD6863">
        <w:rPr>
          <w:lang w:eastAsia="ja-JP"/>
        </w:rPr>
        <w:t>statistically</w:t>
      </w:r>
      <w:r w:rsidR="00D02C94" w:rsidRPr="00CD6863">
        <w:rPr>
          <w:lang w:eastAsia="ja-JP"/>
        </w:rPr>
        <w:t>-</w:t>
      </w:r>
      <w:r w:rsidR="008C7972" w:rsidRPr="00CD6863">
        <w:rPr>
          <w:lang w:eastAsia="ja-JP"/>
        </w:rPr>
        <w:t>reliable analys</w:t>
      </w:r>
      <w:r w:rsidR="00D02C94" w:rsidRPr="00CD6863">
        <w:rPr>
          <w:lang w:eastAsia="ja-JP"/>
        </w:rPr>
        <w:t>e</w:t>
      </w:r>
      <w:r w:rsidR="008C7972" w:rsidRPr="00CD6863">
        <w:rPr>
          <w:lang w:eastAsia="ja-JP"/>
        </w:rPr>
        <w:t>s</w:t>
      </w:r>
      <w:r w:rsidR="007C4FF7" w:rsidRPr="00CD6863">
        <w:rPr>
          <w:lang w:eastAsia="ja-JP"/>
        </w:rPr>
        <w:t xml:space="preserve"> </w:t>
      </w:r>
      <w:r w:rsidR="007C4FF7" w:rsidRPr="00CD6863">
        <w:rPr>
          <w:b/>
          <w:bCs/>
          <w:lang w:eastAsia="ja-JP"/>
        </w:rPr>
        <w:t>(Table 4)</w:t>
      </w:r>
      <w:r w:rsidR="00223C11" w:rsidRPr="00CD6863">
        <w:rPr>
          <w:lang w:eastAsia="ja-JP"/>
        </w:rPr>
        <w:t xml:space="preserve">. </w:t>
      </w:r>
      <w:r w:rsidR="008C7972" w:rsidRPr="00CD6863">
        <w:rPr>
          <w:lang w:eastAsia="ja-JP"/>
        </w:rPr>
        <w:t>Interestingly</w:t>
      </w:r>
      <w:r w:rsidR="00D02C94" w:rsidRPr="00CD6863">
        <w:rPr>
          <w:lang w:eastAsia="ja-JP"/>
        </w:rPr>
        <w:t>,</w:t>
      </w:r>
      <w:r w:rsidR="007561B4" w:rsidRPr="00CD6863">
        <w:rPr>
          <w:lang w:eastAsia="ja-JP"/>
        </w:rPr>
        <w:t xml:space="preserve"> </w:t>
      </w:r>
      <w:r w:rsidR="006F5F3D" w:rsidRPr="00CD6863">
        <w:rPr>
          <w:lang w:eastAsia="ja-JP"/>
        </w:rPr>
        <w:t>the</w:t>
      </w:r>
      <w:r w:rsidR="00397CAB" w:rsidRPr="00CD6863">
        <w:rPr>
          <w:lang w:eastAsia="ja-JP"/>
        </w:rPr>
        <w:t xml:space="preserve"> i</w:t>
      </w:r>
      <w:r w:rsidR="00EC620B" w:rsidRPr="00CD6863">
        <w:rPr>
          <w:lang w:eastAsia="ja-JP"/>
        </w:rPr>
        <w:t xml:space="preserve">nternal reference </w:t>
      </w:r>
      <w:r w:rsidR="006F5F3D" w:rsidRPr="00CD6863">
        <w:rPr>
          <w:lang w:eastAsia="ja-JP"/>
        </w:rPr>
        <w:t>ratio comparison</w:t>
      </w:r>
      <w:r w:rsidR="00EC620B" w:rsidRPr="00CD6863">
        <w:rPr>
          <w:lang w:eastAsia="ja-JP"/>
        </w:rPr>
        <w:t xml:space="preserve"> </w:t>
      </w:r>
      <w:r w:rsidR="006F5F3D" w:rsidRPr="00CD6863">
        <w:rPr>
          <w:lang w:eastAsia="ja-JP"/>
        </w:rPr>
        <w:t>also</w:t>
      </w:r>
      <w:r w:rsidR="00EC620B" w:rsidRPr="00CD6863">
        <w:rPr>
          <w:lang w:eastAsia="ja-JP"/>
        </w:rPr>
        <w:t xml:space="preserve"> </w:t>
      </w:r>
      <w:r w:rsidR="00D02C94" w:rsidRPr="00CD6863">
        <w:rPr>
          <w:lang w:eastAsia="ja-JP"/>
        </w:rPr>
        <w:t xml:space="preserve">showed </w:t>
      </w:r>
      <w:r w:rsidR="00EC620B" w:rsidRPr="00CD6863">
        <w:rPr>
          <w:lang w:eastAsia="ja-JP"/>
        </w:rPr>
        <w:t xml:space="preserve">a </w:t>
      </w:r>
      <w:r w:rsidR="007561B4" w:rsidRPr="00CD6863">
        <w:rPr>
          <w:lang w:eastAsia="ja-JP"/>
        </w:rPr>
        <w:t>median value of 1.1(IQR 1.02–1.4</w:t>
      </w:r>
      <w:r w:rsidR="006F5F3D" w:rsidRPr="00CD6863">
        <w:rPr>
          <w:lang w:eastAsia="ja-JP"/>
        </w:rPr>
        <w:t xml:space="preserve">), </w:t>
      </w:r>
      <w:r w:rsidR="006352C5" w:rsidRPr="00CD6863">
        <w:rPr>
          <w:lang w:eastAsia="ja-JP"/>
        </w:rPr>
        <w:t xml:space="preserve">a value </w:t>
      </w:r>
      <w:r w:rsidR="007561B4" w:rsidRPr="00CD6863">
        <w:rPr>
          <w:lang w:eastAsia="ja-JP"/>
        </w:rPr>
        <w:t xml:space="preserve">&gt;1 </w:t>
      </w:r>
      <w:r w:rsidR="006F5F3D" w:rsidRPr="00CD6863">
        <w:rPr>
          <w:lang w:eastAsia="ja-JP"/>
        </w:rPr>
        <w:t>providing a</w:t>
      </w:r>
      <w:r w:rsidR="007561B4" w:rsidRPr="00CD6863">
        <w:rPr>
          <w:lang w:eastAsia="ja-JP"/>
        </w:rPr>
        <w:t xml:space="preserve"> possible indicator for malignancy.</w:t>
      </w:r>
      <w:r w:rsidR="004343FD" w:rsidRPr="00CD6863">
        <w:rPr>
          <w:lang w:eastAsia="ja-JP"/>
        </w:rPr>
        <w:t xml:space="preserve"> </w:t>
      </w:r>
    </w:p>
    <w:p w14:paraId="379286BC" w14:textId="213F360E" w:rsidR="00292E46" w:rsidRPr="00CD6863" w:rsidRDefault="007C0D35" w:rsidP="007A0241">
      <w:pPr>
        <w:rPr>
          <w:lang w:eastAsia="ja-JP"/>
        </w:rPr>
      </w:pPr>
      <w:r w:rsidRPr="00CD6863">
        <w:rPr>
          <w:noProof/>
          <w:lang w:eastAsia="en-GB"/>
        </w:rPr>
        <w:lastRenderedPageBreak/>
        <mc:AlternateContent>
          <mc:Choice Requires="wps">
            <w:drawing>
              <wp:anchor distT="45720" distB="45720" distL="114300" distR="114300" simplePos="0" relativeHeight="251657216" behindDoc="0" locked="0" layoutInCell="1" allowOverlap="1" wp14:anchorId="6C115972" wp14:editId="6AD509B9">
                <wp:simplePos x="0" y="0"/>
                <wp:positionH relativeFrom="margin">
                  <wp:posOffset>-60960</wp:posOffset>
                </wp:positionH>
                <wp:positionV relativeFrom="paragraph">
                  <wp:posOffset>2570480</wp:posOffset>
                </wp:positionV>
                <wp:extent cx="5715000" cy="1123950"/>
                <wp:effectExtent l="0" t="0" r="19050" b="19050"/>
                <wp:wrapThrough wrapText="bothSides">
                  <wp:wrapPolygon edited="0">
                    <wp:start x="0" y="0"/>
                    <wp:lineTo x="0" y="21600"/>
                    <wp:lineTo x="21600" y="21600"/>
                    <wp:lineTo x="21600" y="0"/>
                    <wp:lineTo x="0" y="0"/>
                  </wp:wrapPolygon>
                </wp:wrapThrough>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0" cy="1123950"/>
                        </a:xfrm>
                        <a:prstGeom prst="rect">
                          <a:avLst/>
                        </a:prstGeom>
                        <a:solidFill>
                          <a:srgbClr val="FFFFFF"/>
                        </a:solidFill>
                        <a:ln w="9525">
                          <a:solidFill>
                            <a:srgbClr val="000000"/>
                          </a:solidFill>
                          <a:miter lim="800000"/>
                          <a:headEnd/>
                          <a:tailEnd/>
                        </a:ln>
                      </wps:spPr>
                      <wps:txbx>
                        <w:txbxContent>
                          <w:p w14:paraId="20320936" w14:textId="4955B9C9" w:rsidR="00972546" w:rsidRDefault="00972546" w:rsidP="0047611C">
                            <w:r w:rsidRPr="003E1D90">
                              <w:rPr>
                                <w:b/>
                              </w:rPr>
                              <w:t xml:space="preserve">Figure </w:t>
                            </w:r>
                            <w:r>
                              <w:rPr>
                                <w:b/>
                              </w:rPr>
                              <w:t>11</w:t>
                            </w:r>
                            <w:r>
                              <w:t xml:space="preserve">: SPC (solid component) vs Psoas HU ratio comparison. </w:t>
                            </w:r>
                          </w:p>
                          <w:p w14:paraId="77FBAB63" w14:textId="1C56BBEA" w:rsidR="00972546" w:rsidRDefault="00972546" w:rsidP="0047611C">
                            <w:r>
                              <w:t>A – Axial image demonstrating bilateral ovarian SPC tumour. B – Image 9B denoting the HU value of the tumour and psoas muscle in coronal view.</w:t>
                            </w:r>
                          </w:p>
                          <w:p w14:paraId="58373A99" w14:textId="446E00C5" w:rsidR="00972546" w:rsidRDefault="00972546" w:rsidP="0047611C">
                            <w:r>
                              <w:t xml:space="preserve">In cases of SPCs, when </w:t>
                            </w:r>
                            <w:r w:rsidRPr="003E1D90">
                              <w:rPr>
                                <w:i/>
                              </w:rPr>
                              <w:t>equation 1</w:t>
                            </w:r>
                            <w:r>
                              <w:t xml:space="preserve"> is applied, the ratio value is likely to be </w:t>
                            </w:r>
                            <w:r w:rsidRPr="003E1D90">
                              <w:rPr>
                                <w:b/>
                              </w:rPr>
                              <w:t>greater than 1</w:t>
                            </w:r>
                            <w: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C115972" id="_x0000_s1043" type="#_x0000_t202" style="position:absolute;margin-left:-4.8pt;margin-top:202.4pt;width:450pt;height:88.5pt;z-index:25165721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">
                <v:textbox>
                  <w:txbxContent>
                    <w:p w14:paraId="20320936" w14:textId="4955B9C9" w:rsidR="00972546" w:rsidRDefault="00972546" w:rsidP="0047611C">
                      <w:r w:rsidRPr="003E1D90">
                        <w:rPr>
                          <w:b/>
                        </w:rPr>
                        <w:t xml:space="preserve">Figure </w:t>
                      </w:r>
                      <w:r>
                        <w:rPr>
                          <w:b/>
                        </w:rPr>
                        <w:t>11</w:t>
                      </w:r>
                      <w:r>
                        <w:t xml:space="preserve">: SPC (solid component) vs Psoas HU ratio comparison. </w:t>
                      </w:r>
                    </w:p>
                    <w:p w14:paraId="77FBAB63" w14:textId="1C56BBEA" w:rsidR="00972546" w:rsidRDefault="00972546" w:rsidP="0047611C">
                      <w:r>
                        <w:t>A – Axial image demonstrating bilateral ovarian SPC tumour. B – Image 9B denoting the HU value of the tumour and psoas muscle in coronal view.</w:t>
                      </w:r>
                    </w:p>
                    <w:p w14:paraId="58373A99" w14:textId="446E00C5" w:rsidR="00972546" w:rsidRDefault="00972546" w:rsidP="0047611C">
                      <w:r>
                        <w:t xml:space="preserve">In cases of SPCs, when </w:t>
                      </w:r>
                      <w:r w:rsidRPr="003E1D90">
                        <w:rPr>
                          <w:i/>
                        </w:rPr>
                        <w:t>equation 1</w:t>
                      </w:r>
                      <w:r>
                        <w:t xml:space="preserve"> is applied, the ratio value is likely to be </w:t>
                      </w:r>
                      <w:r w:rsidRPr="003E1D90">
                        <w:rPr>
                          <w:b/>
                        </w:rPr>
                        <w:t>greater than 1</w:t>
                      </w:r>
                      <w:r>
                        <w:t xml:space="preserve">. </w:t>
                      </w:r>
                    </w:p>
                  </w:txbxContent>
                </v:textbox>
                <w10:wrap type="through" anchorx="margin"/>
              </v:shape>
            </w:pict>
          </mc:Fallback>
        </mc:AlternateContent>
      </w:r>
      <w:r w:rsidRPr="00CD6863">
        <w:rPr>
          <w:noProof/>
          <w:lang w:eastAsia="en-GB"/>
        </w:rPr>
        <w:drawing>
          <wp:anchor distT="0" distB="0" distL="114300" distR="114300" simplePos="0" relativeHeight="251658240" behindDoc="0" locked="0" layoutInCell="1" allowOverlap="1" wp14:anchorId="3029A3BD" wp14:editId="3E95F120">
            <wp:simplePos x="0" y="0"/>
            <wp:positionH relativeFrom="column">
              <wp:posOffset>-60325</wp:posOffset>
            </wp:positionH>
            <wp:positionV relativeFrom="paragraph">
              <wp:posOffset>53975</wp:posOffset>
            </wp:positionV>
            <wp:extent cx="5724525" cy="2505075"/>
            <wp:effectExtent l="0" t="0" r="9525" b="9525"/>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724525" cy="25050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8A2D4D4" w14:textId="474404B3" w:rsidR="006B11A0" w:rsidRPr="00CD6863" w:rsidRDefault="00101E7D" w:rsidP="008F09BD">
      <w:pPr>
        <w:rPr>
          <w:rFonts w:cstheme="minorHAnsi"/>
          <w:lang w:eastAsia="ja-JP"/>
        </w:rPr>
      </w:pPr>
      <w:r w:rsidRPr="00CD6863">
        <w:rPr>
          <w:lang w:eastAsia="ja-JP"/>
        </w:rPr>
        <w:t xml:space="preserve">Our study showed limitations across the following areas: </w:t>
      </w:r>
      <w:r w:rsidRPr="00CD6863">
        <w:rPr>
          <w:rFonts w:cstheme="minorHAnsi"/>
          <w:lang w:eastAsia="ja-JP"/>
        </w:rPr>
        <w:t>①</w:t>
      </w:r>
      <w:r w:rsidR="00397CAB" w:rsidRPr="00CD6863">
        <w:rPr>
          <w:rFonts w:cstheme="minorHAnsi"/>
          <w:lang w:eastAsia="ja-JP"/>
        </w:rPr>
        <w:t>A</w:t>
      </w:r>
      <w:r w:rsidRPr="00CD6863">
        <w:rPr>
          <w:rFonts w:cstheme="minorHAnsi"/>
          <w:lang w:eastAsia="ja-JP"/>
        </w:rPr>
        <w:t xml:space="preserve">ssessment for each individual lesion </w:t>
      </w:r>
      <w:r w:rsidR="00D907E3" w:rsidRPr="00CD6863">
        <w:rPr>
          <w:rFonts w:cstheme="minorHAnsi"/>
          <w:lang w:eastAsia="ja-JP"/>
        </w:rPr>
        <w:t>was</w:t>
      </w:r>
      <w:r w:rsidRPr="00CD6863">
        <w:rPr>
          <w:rFonts w:cstheme="minorHAnsi"/>
          <w:lang w:eastAsia="ja-JP"/>
        </w:rPr>
        <w:t xml:space="preserve"> only viewed by one </w:t>
      </w:r>
      <w:proofErr w:type="spellStart"/>
      <w:r w:rsidRPr="00CD6863">
        <w:rPr>
          <w:rFonts w:cstheme="minorHAnsi"/>
          <w:lang w:eastAsia="ja-JP"/>
        </w:rPr>
        <w:t>uro</w:t>
      </w:r>
      <w:proofErr w:type="spellEnd"/>
      <w:r w:rsidRPr="00CD6863">
        <w:rPr>
          <w:rFonts w:cstheme="minorHAnsi"/>
          <w:lang w:eastAsia="ja-JP"/>
        </w:rPr>
        <w:t>-gynaecological consultant radiologist and one</w:t>
      </w:r>
      <w:r w:rsidR="00D907E3" w:rsidRPr="00CD6863">
        <w:rPr>
          <w:rFonts w:cstheme="minorHAnsi"/>
          <w:lang w:eastAsia="ja-JP"/>
        </w:rPr>
        <w:t xml:space="preserve"> radiology</w:t>
      </w:r>
      <w:r w:rsidRPr="00CD6863">
        <w:rPr>
          <w:rFonts w:cstheme="minorHAnsi"/>
          <w:lang w:eastAsia="ja-JP"/>
        </w:rPr>
        <w:t xml:space="preserve"> registrar</w:t>
      </w:r>
      <w:r w:rsidR="00BA4ED3" w:rsidRPr="00CD6863">
        <w:rPr>
          <w:rFonts w:cstheme="minorHAnsi"/>
          <w:lang w:eastAsia="ja-JP"/>
        </w:rPr>
        <w:t>, thereby increasing the risk of view</w:t>
      </w:r>
      <w:r w:rsidR="00D907E3" w:rsidRPr="00CD6863">
        <w:rPr>
          <w:rFonts w:cstheme="minorHAnsi"/>
          <w:lang w:eastAsia="ja-JP"/>
        </w:rPr>
        <w:t>-</w:t>
      </w:r>
      <w:r w:rsidR="00BA4ED3" w:rsidRPr="00CD6863">
        <w:rPr>
          <w:rFonts w:cstheme="minorHAnsi"/>
          <w:lang w:eastAsia="ja-JP"/>
        </w:rPr>
        <w:t>bias</w:t>
      </w:r>
      <w:r w:rsidR="000F64F0" w:rsidRPr="00CD6863">
        <w:rPr>
          <w:rFonts w:cstheme="minorHAnsi"/>
          <w:lang w:eastAsia="ja-JP"/>
        </w:rPr>
        <w:t>.</w:t>
      </w:r>
      <w:r w:rsidRPr="00CD6863">
        <w:rPr>
          <w:rFonts w:cstheme="minorHAnsi"/>
          <w:lang w:eastAsia="ja-JP"/>
        </w:rPr>
        <w:t xml:space="preserve"> ②</w:t>
      </w:r>
      <w:r w:rsidR="000F64F0" w:rsidRPr="00CD6863">
        <w:rPr>
          <w:rFonts w:cstheme="minorHAnsi"/>
          <w:lang w:eastAsia="ja-JP"/>
        </w:rPr>
        <w:t xml:space="preserve">Our novel approach required the usage of </w:t>
      </w:r>
      <w:r w:rsidR="00D907E3" w:rsidRPr="00CD6863">
        <w:rPr>
          <w:rFonts w:cstheme="minorHAnsi"/>
          <w:lang w:eastAsia="ja-JP"/>
        </w:rPr>
        <w:t>various structures (</w:t>
      </w:r>
      <w:r w:rsidR="000F64F0" w:rsidRPr="00CD6863">
        <w:rPr>
          <w:rFonts w:cstheme="minorHAnsi"/>
          <w:lang w:eastAsia="ja-JP"/>
        </w:rPr>
        <w:t>psoas and uterus</w:t>
      </w:r>
      <w:r w:rsidR="00D907E3" w:rsidRPr="00CD6863">
        <w:rPr>
          <w:rFonts w:cstheme="minorHAnsi"/>
          <w:lang w:eastAsia="ja-JP"/>
        </w:rPr>
        <w:t xml:space="preserve">) as an internal reference, which </w:t>
      </w:r>
      <w:r w:rsidR="00B30F33" w:rsidRPr="00CD6863">
        <w:rPr>
          <w:rFonts w:cstheme="minorHAnsi"/>
          <w:lang w:eastAsia="ja-JP"/>
        </w:rPr>
        <w:t xml:space="preserve">can </w:t>
      </w:r>
      <w:r w:rsidR="000F64F0" w:rsidRPr="00CD6863">
        <w:rPr>
          <w:rFonts w:cstheme="minorHAnsi"/>
          <w:lang w:eastAsia="ja-JP"/>
        </w:rPr>
        <w:t xml:space="preserve">show </w:t>
      </w:r>
      <w:r w:rsidR="00465EB2" w:rsidRPr="00CD6863">
        <w:rPr>
          <w:rFonts w:cstheme="minorHAnsi"/>
          <w:lang w:eastAsia="ja-JP"/>
        </w:rPr>
        <w:t>a degree of</w:t>
      </w:r>
      <w:r w:rsidR="000F64F0" w:rsidRPr="00CD6863">
        <w:rPr>
          <w:rFonts w:cstheme="minorHAnsi"/>
          <w:lang w:eastAsia="ja-JP"/>
        </w:rPr>
        <w:t xml:space="preserve"> </w:t>
      </w:r>
      <w:r w:rsidR="00D907E3" w:rsidRPr="00CD6863">
        <w:rPr>
          <w:rFonts w:cstheme="minorHAnsi"/>
          <w:lang w:eastAsia="ja-JP"/>
        </w:rPr>
        <w:t xml:space="preserve">anatomical variation </w:t>
      </w:r>
      <w:r w:rsidR="000F64F0" w:rsidRPr="00CD6863">
        <w:rPr>
          <w:rFonts w:cstheme="minorHAnsi"/>
          <w:lang w:eastAsia="ja-JP"/>
        </w:rPr>
        <w:t xml:space="preserve">and may unintentionally affect interpretation. </w:t>
      </w:r>
      <w:r w:rsidRPr="00CD6863">
        <w:rPr>
          <w:rFonts w:cstheme="minorHAnsi"/>
          <w:lang w:eastAsia="ja-JP"/>
        </w:rPr>
        <w:t>③</w:t>
      </w:r>
      <w:r w:rsidR="009C7596" w:rsidRPr="00CD6863">
        <w:rPr>
          <w:rFonts w:cstheme="minorHAnsi"/>
          <w:lang w:eastAsia="ja-JP"/>
        </w:rPr>
        <w:t>This was a retrospective</w:t>
      </w:r>
      <w:r w:rsidR="00D907E3" w:rsidRPr="00CD6863">
        <w:rPr>
          <w:rFonts w:cstheme="minorHAnsi"/>
          <w:lang w:eastAsia="ja-JP"/>
        </w:rPr>
        <w:t>,</w:t>
      </w:r>
      <w:r w:rsidR="009C7596" w:rsidRPr="00CD6863">
        <w:rPr>
          <w:rFonts w:cstheme="minorHAnsi"/>
          <w:lang w:eastAsia="ja-JP"/>
        </w:rPr>
        <w:t xml:space="preserve"> observational study. </w:t>
      </w:r>
      <w:r w:rsidR="006E6AFB" w:rsidRPr="00CD6863">
        <w:rPr>
          <w:rFonts w:cstheme="minorHAnsi"/>
          <w:lang w:eastAsia="ja-JP"/>
        </w:rPr>
        <w:t xml:space="preserve">However, as </w:t>
      </w:r>
      <w:proofErr w:type="spellStart"/>
      <w:r w:rsidR="006E6AFB" w:rsidRPr="00CD6863">
        <w:rPr>
          <w:rFonts w:cstheme="minorHAnsi"/>
          <w:lang w:eastAsia="ja-JP"/>
        </w:rPr>
        <w:t>fibrothecomas</w:t>
      </w:r>
      <w:proofErr w:type="spellEnd"/>
      <w:r w:rsidR="006E6AFB" w:rsidRPr="00CD6863">
        <w:rPr>
          <w:rFonts w:cstheme="minorHAnsi"/>
          <w:lang w:eastAsia="ja-JP"/>
        </w:rPr>
        <w:t xml:space="preserve"> are typically rare, it would be impractical to perform a prospective study given the limited timeframe.</w:t>
      </w:r>
      <w:r w:rsidR="006E6AFB" w:rsidRPr="00CD6863">
        <w:rPr>
          <w:rFonts w:cstheme="minorHAnsi"/>
          <w:sz w:val="24"/>
          <w:lang w:eastAsia="ja-JP"/>
        </w:rPr>
        <w:t xml:space="preserve"> </w:t>
      </w:r>
      <w:r w:rsidR="006E6AFB" w:rsidRPr="00CD6863">
        <w:rPr>
          <w:rFonts w:cstheme="minorHAnsi"/>
          <w:szCs w:val="20"/>
          <w:lang w:eastAsia="ja-JP"/>
        </w:rPr>
        <w:t>④</w:t>
      </w:r>
      <w:r w:rsidR="00CA390E" w:rsidRPr="00CD6863">
        <w:rPr>
          <w:rFonts w:cstheme="minorHAnsi"/>
          <w:szCs w:val="20"/>
          <w:lang w:eastAsia="ja-JP"/>
        </w:rPr>
        <w:t xml:space="preserve">There are matching cohort numbers of </w:t>
      </w:r>
      <w:proofErr w:type="spellStart"/>
      <w:r w:rsidR="00CA390E" w:rsidRPr="00CD6863">
        <w:rPr>
          <w:rFonts w:cstheme="minorHAnsi"/>
          <w:szCs w:val="20"/>
          <w:lang w:eastAsia="ja-JP"/>
        </w:rPr>
        <w:t>fibrothecoma</w:t>
      </w:r>
      <w:proofErr w:type="spellEnd"/>
      <w:r w:rsidR="00CA390E" w:rsidRPr="00CD6863">
        <w:rPr>
          <w:rFonts w:cstheme="minorHAnsi"/>
          <w:szCs w:val="20"/>
          <w:lang w:eastAsia="ja-JP"/>
        </w:rPr>
        <w:t xml:space="preserve"> and SPCs patients and although there should be significantly higher samples of SPCs, the </w:t>
      </w:r>
      <w:proofErr w:type="spellStart"/>
      <w:r w:rsidR="00CA390E" w:rsidRPr="00CD6863">
        <w:rPr>
          <w:rFonts w:cstheme="minorHAnsi"/>
          <w:szCs w:val="20"/>
          <w:lang w:eastAsia="ja-JP"/>
        </w:rPr>
        <w:t>fibrothecoma</w:t>
      </w:r>
      <w:proofErr w:type="spellEnd"/>
      <w:r w:rsidR="00CA390E" w:rsidRPr="00CD6863">
        <w:rPr>
          <w:rFonts w:cstheme="minorHAnsi"/>
          <w:szCs w:val="20"/>
          <w:lang w:eastAsia="ja-JP"/>
        </w:rPr>
        <w:t xml:space="preserve"> data was gathered across three sites over the one Trust. The SPC samples were only obtained in one site and despite this; there remains more lesions of SPCs in comparison to </w:t>
      </w:r>
      <w:proofErr w:type="spellStart"/>
      <w:r w:rsidR="00CA390E" w:rsidRPr="00CD6863">
        <w:rPr>
          <w:rFonts w:cstheme="minorHAnsi"/>
          <w:szCs w:val="20"/>
          <w:lang w:eastAsia="ja-JP"/>
        </w:rPr>
        <w:t>fibrothecoma</w:t>
      </w:r>
      <w:proofErr w:type="spellEnd"/>
      <w:r w:rsidR="00CA390E" w:rsidRPr="00CD6863">
        <w:rPr>
          <w:rFonts w:cstheme="minorHAnsi"/>
          <w:szCs w:val="20"/>
          <w:lang w:eastAsia="ja-JP"/>
        </w:rPr>
        <w:t>. ⑤</w:t>
      </w:r>
      <w:r w:rsidR="00E866DA" w:rsidRPr="00CD6863">
        <w:rPr>
          <w:rFonts w:cstheme="minorHAnsi"/>
          <w:lang w:eastAsia="ja-JP"/>
        </w:rPr>
        <w:t>Many patients within the SPC cohort demonstrated disseminated disease</w:t>
      </w:r>
      <w:r w:rsidR="00993635" w:rsidRPr="00CD6863">
        <w:rPr>
          <w:rFonts w:cstheme="minorHAnsi"/>
          <w:lang w:eastAsia="ja-JP"/>
        </w:rPr>
        <w:t xml:space="preserve">, clearly showing the malignant nature of the tumours rather than being a </w:t>
      </w:r>
      <w:r w:rsidR="00E866DA" w:rsidRPr="00CD6863">
        <w:rPr>
          <w:rFonts w:cstheme="minorHAnsi"/>
          <w:lang w:eastAsia="ja-JP"/>
        </w:rPr>
        <w:t xml:space="preserve">mimic of benign </w:t>
      </w:r>
      <w:proofErr w:type="spellStart"/>
      <w:r w:rsidR="00E866DA" w:rsidRPr="00CD6863">
        <w:rPr>
          <w:rFonts w:cstheme="minorHAnsi"/>
          <w:lang w:eastAsia="ja-JP"/>
        </w:rPr>
        <w:t>fibrothecomas</w:t>
      </w:r>
      <w:proofErr w:type="spellEnd"/>
      <w:r w:rsidR="00E866DA" w:rsidRPr="00CD6863">
        <w:rPr>
          <w:rFonts w:cstheme="minorHAnsi"/>
          <w:lang w:eastAsia="ja-JP"/>
        </w:rPr>
        <w:t xml:space="preserve">. However, of those that did not show obvious disseminated disease, the data continued to show statistically significant results when compared with </w:t>
      </w:r>
      <w:proofErr w:type="spellStart"/>
      <w:r w:rsidR="00E866DA" w:rsidRPr="00CD6863">
        <w:rPr>
          <w:rFonts w:cstheme="minorHAnsi"/>
          <w:lang w:eastAsia="ja-JP"/>
        </w:rPr>
        <w:t>fibrothecoma</w:t>
      </w:r>
      <w:proofErr w:type="spellEnd"/>
      <w:r w:rsidR="00E866DA" w:rsidRPr="00CD6863">
        <w:rPr>
          <w:rFonts w:cstheme="minorHAnsi"/>
          <w:lang w:eastAsia="ja-JP"/>
        </w:rPr>
        <w:t xml:space="preserve">. </w:t>
      </w:r>
    </w:p>
    <w:p w14:paraId="2CF27DC9" w14:textId="11B63586" w:rsidR="005401D7" w:rsidRPr="00CD6863" w:rsidRDefault="007A0241" w:rsidP="008F09BD">
      <w:pPr>
        <w:pStyle w:val="Heading1"/>
        <w:rPr>
          <w:lang w:eastAsia="ja-JP"/>
        </w:rPr>
      </w:pPr>
      <w:r w:rsidRPr="00CD6863">
        <w:rPr>
          <w:lang w:eastAsia="ja-JP"/>
        </w:rPr>
        <w:t>Conclusion</w:t>
      </w:r>
    </w:p>
    <w:p w14:paraId="6E988E25" w14:textId="4714271B" w:rsidR="008F09BD" w:rsidRPr="00CD6863" w:rsidRDefault="00DE529E" w:rsidP="00A16A17">
      <w:pPr>
        <w:rPr>
          <w:lang w:eastAsia="ja-JP"/>
        </w:rPr>
      </w:pPr>
      <w:r w:rsidRPr="00CD6863">
        <w:rPr>
          <w:lang w:eastAsia="ja-JP"/>
        </w:rPr>
        <w:t>A</w:t>
      </w:r>
      <w:r w:rsidR="008F09BD" w:rsidRPr="00CD6863">
        <w:rPr>
          <w:lang w:eastAsia="ja-JP"/>
        </w:rPr>
        <w:t xml:space="preserve"> diagnosis of </w:t>
      </w:r>
      <w:proofErr w:type="spellStart"/>
      <w:r w:rsidR="008F09BD" w:rsidRPr="00CD6863">
        <w:rPr>
          <w:lang w:eastAsia="ja-JP"/>
        </w:rPr>
        <w:t>fibrothecoma</w:t>
      </w:r>
      <w:proofErr w:type="spellEnd"/>
      <w:r w:rsidR="008F09BD" w:rsidRPr="00CD6863">
        <w:rPr>
          <w:lang w:eastAsia="ja-JP"/>
        </w:rPr>
        <w:t xml:space="preserve"> should be considered on CT</w:t>
      </w:r>
      <w:r w:rsidR="00C4526E" w:rsidRPr="00CD6863">
        <w:rPr>
          <w:lang w:eastAsia="ja-JP"/>
        </w:rPr>
        <w:t>-imaging</w:t>
      </w:r>
      <w:r w:rsidR="008F09BD" w:rsidRPr="00CD6863">
        <w:rPr>
          <w:lang w:eastAsia="ja-JP"/>
        </w:rPr>
        <w:t xml:space="preserve"> if the following features are observed</w:t>
      </w:r>
      <w:r w:rsidR="00C4526E" w:rsidRPr="00CD6863">
        <w:rPr>
          <w:lang w:eastAsia="ja-JP"/>
        </w:rPr>
        <w:t>: s</w:t>
      </w:r>
      <w:r w:rsidR="00E14BD7" w:rsidRPr="00CD6863">
        <w:rPr>
          <w:lang w:eastAsia="ja-JP"/>
        </w:rPr>
        <w:t>olid</w:t>
      </w:r>
      <w:r w:rsidR="005D2BF9" w:rsidRPr="00CD6863">
        <w:rPr>
          <w:lang w:eastAsia="ja-JP"/>
        </w:rPr>
        <w:t xml:space="preserve"> tumour configurations</w:t>
      </w:r>
      <w:r w:rsidR="00E14BD7" w:rsidRPr="00CD6863">
        <w:rPr>
          <w:lang w:eastAsia="ja-JP"/>
        </w:rPr>
        <w:t>, unilaterality, lack of lymphadenopathy</w:t>
      </w:r>
      <w:r w:rsidR="005D2BF9" w:rsidRPr="00CD6863">
        <w:rPr>
          <w:lang w:eastAsia="ja-JP"/>
        </w:rPr>
        <w:t xml:space="preserve"> or </w:t>
      </w:r>
      <w:r w:rsidR="00E14BD7" w:rsidRPr="00CD6863">
        <w:rPr>
          <w:lang w:eastAsia="ja-JP"/>
        </w:rPr>
        <w:t>peritoneal involvement and mass to internal reference density ratio of &lt;1.</w:t>
      </w:r>
      <w:r w:rsidR="007C0D35" w:rsidRPr="00CD6863">
        <w:rPr>
          <w:lang w:eastAsia="ja-JP"/>
        </w:rPr>
        <w:t xml:space="preserve"> We believe this novel approach does not exclude the necessity of MRI evaluation of ovarian tumours however it is a useful adjunct for early detection of</w:t>
      </w:r>
      <w:r w:rsidR="00E14BD7" w:rsidRPr="00CD6863">
        <w:rPr>
          <w:lang w:eastAsia="ja-JP"/>
        </w:rPr>
        <w:t xml:space="preserve"> </w:t>
      </w:r>
      <w:proofErr w:type="spellStart"/>
      <w:r w:rsidR="00E14BD7" w:rsidRPr="00CD6863">
        <w:rPr>
          <w:lang w:eastAsia="ja-JP"/>
        </w:rPr>
        <w:t>fibrothecoma</w:t>
      </w:r>
      <w:proofErr w:type="spellEnd"/>
      <w:r w:rsidR="007C0D35" w:rsidRPr="00CD6863">
        <w:rPr>
          <w:lang w:eastAsia="ja-JP"/>
        </w:rPr>
        <w:t xml:space="preserve"> tumours thereby reducing</w:t>
      </w:r>
      <w:r w:rsidR="00E14BD7" w:rsidRPr="00CD6863">
        <w:rPr>
          <w:lang w:eastAsia="ja-JP"/>
        </w:rPr>
        <w:t xml:space="preserve"> unnecessary tertiary gynae-oncological unit referral</w:t>
      </w:r>
      <w:r w:rsidR="007C0D35" w:rsidRPr="00CD6863">
        <w:rPr>
          <w:lang w:eastAsia="ja-JP"/>
        </w:rPr>
        <w:t>s</w:t>
      </w:r>
      <w:r w:rsidR="005D2BF9" w:rsidRPr="00CD6863">
        <w:rPr>
          <w:lang w:eastAsia="ja-JP"/>
        </w:rPr>
        <w:t>. This</w:t>
      </w:r>
      <w:r w:rsidR="00C4526E" w:rsidRPr="00CD6863">
        <w:rPr>
          <w:lang w:eastAsia="ja-JP"/>
        </w:rPr>
        <w:t xml:space="preserve"> </w:t>
      </w:r>
      <w:r w:rsidR="005D2BF9" w:rsidRPr="00CD6863">
        <w:rPr>
          <w:lang w:eastAsia="ja-JP"/>
        </w:rPr>
        <w:t xml:space="preserve">ultimately reduces </w:t>
      </w:r>
      <w:r w:rsidR="00E14BD7" w:rsidRPr="00CD6863">
        <w:rPr>
          <w:lang w:eastAsia="ja-JP"/>
        </w:rPr>
        <w:t>the workload for MD</w:t>
      </w:r>
      <w:r w:rsidR="00C4526E" w:rsidRPr="00CD6863">
        <w:rPr>
          <w:lang w:eastAsia="ja-JP"/>
        </w:rPr>
        <w:t>M</w:t>
      </w:r>
      <w:r w:rsidR="005D2BF9" w:rsidRPr="00CD6863">
        <w:rPr>
          <w:lang w:eastAsia="ja-JP"/>
        </w:rPr>
        <w:t xml:space="preserve">s, </w:t>
      </w:r>
      <w:r w:rsidR="00E14BD7" w:rsidRPr="00CD6863">
        <w:rPr>
          <w:lang w:eastAsia="ja-JP"/>
        </w:rPr>
        <w:t>financial burdens</w:t>
      </w:r>
      <w:r w:rsidR="00135C62" w:rsidRPr="00CD6863">
        <w:rPr>
          <w:lang w:eastAsia="ja-JP"/>
        </w:rPr>
        <w:t xml:space="preserve"> </w:t>
      </w:r>
      <w:r w:rsidR="005D2BF9" w:rsidRPr="00CD6863">
        <w:rPr>
          <w:lang w:eastAsia="ja-JP"/>
        </w:rPr>
        <w:t>and patient physical morbidity</w:t>
      </w:r>
      <w:r w:rsidR="00E14BD7" w:rsidRPr="00CD6863">
        <w:rPr>
          <w:lang w:eastAsia="ja-JP"/>
        </w:rPr>
        <w:t xml:space="preserve"> </w:t>
      </w:r>
      <w:r w:rsidR="005D2BF9" w:rsidRPr="00CD6863">
        <w:rPr>
          <w:lang w:eastAsia="ja-JP"/>
        </w:rPr>
        <w:t>from</w:t>
      </w:r>
      <w:r w:rsidR="003412E8" w:rsidRPr="00CD6863">
        <w:rPr>
          <w:lang w:eastAsia="ja-JP"/>
        </w:rPr>
        <w:t xml:space="preserve"> undue stress and anxiety </w:t>
      </w:r>
      <w:r w:rsidR="005D2BF9" w:rsidRPr="00CD6863">
        <w:rPr>
          <w:lang w:eastAsia="ja-JP"/>
        </w:rPr>
        <w:t>related to</w:t>
      </w:r>
      <w:r w:rsidR="003412E8" w:rsidRPr="00CD6863">
        <w:rPr>
          <w:lang w:eastAsia="ja-JP"/>
        </w:rPr>
        <w:t xml:space="preserve"> erroneous cancer diagnosis or unnecessary </w:t>
      </w:r>
      <w:r w:rsidR="00E80C67" w:rsidRPr="00CD6863">
        <w:rPr>
          <w:lang w:eastAsia="ja-JP"/>
        </w:rPr>
        <w:t xml:space="preserve">complex </w:t>
      </w:r>
      <w:r w:rsidR="005D2BF9" w:rsidRPr="00CD6863">
        <w:rPr>
          <w:lang w:eastAsia="ja-JP"/>
        </w:rPr>
        <w:t>surgery.</w:t>
      </w:r>
    </w:p>
    <w:p w14:paraId="4B8BA4F4" w14:textId="77777777" w:rsidR="00A80624" w:rsidRPr="00CD6863" w:rsidRDefault="00A80624">
      <w:pPr>
        <w:rPr>
          <w:rFonts w:asciiTheme="majorHAnsi" w:eastAsiaTheme="majorEastAsia" w:hAnsiTheme="majorHAnsi" w:cstheme="majorBidi"/>
          <w:color w:val="2F5496" w:themeColor="accent1" w:themeShade="BF"/>
          <w:sz w:val="32"/>
          <w:szCs w:val="32"/>
          <w:lang w:eastAsia="ja-JP"/>
        </w:rPr>
      </w:pPr>
      <w:r w:rsidRPr="00CD6863">
        <w:rPr>
          <w:lang w:eastAsia="ja-JP"/>
        </w:rPr>
        <w:br w:type="page"/>
      </w:r>
    </w:p>
    <w:p w14:paraId="5984FE5F" w14:textId="29A21EFD" w:rsidR="00B120FA" w:rsidRPr="00CD6863" w:rsidRDefault="000D454B" w:rsidP="0038250D">
      <w:pPr>
        <w:pStyle w:val="Heading1"/>
        <w:rPr>
          <w:rFonts w:asciiTheme="minorHAnsi" w:eastAsiaTheme="minorEastAsia" w:hAnsiTheme="minorHAnsi" w:cstheme="minorBidi"/>
          <w:color w:val="auto"/>
          <w:sz w:val="22"/>
          <w:szCs w:val="22"/>
          <w:lang w:eastAsia="ja-JP"/>
        </w:rPr>
      </w:pPr>
      <w:r w:rsidRPr="00CD6863">
        <w:rPr>
          <w:lang w:eastAsia="ja-JP"/>
        </w:rPr>
        <w:lastRenderedPageBreak/>
        <w:t>Reference:</w:t>
      </w:r>
    </w:p>
    <w:p w14:paraId="7D493DA1" w14:textId="1696AAFE" w:rsidR="0038250D" w:rsidRPr="00CD6863" w:rsidRDefault="0038250D" w:rsidP="000504CD">
      <w:pPr>
        <w:widowControl w:val="0"/>
        <w:autoSpaceDE w:val="0"/>
        <w:autoSpaceDN w:val="0"/>
        <w:adjustRightInd w:val="0"/>
        <w:spacing w:line="240" w:lineRule="auto"/>
        <w:ind w:left="640" w:hanging="640"/>
        <w:rPr>
          <w:lang w:eastAsia="ja-JP"/>
        </w:rPr>
      </w:pPr>
    </w:p>
    <w:p w14:paraId="5CFB6343" w14:textId="1771AE98"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lang w:eastAsia="ja-JP"/>
        </w:rPr>
        <w:fldChar w:fldCharType="begin" w:fldLock="1"/>
      </w:r>
      <w:r w:rsidRPr="00CD6863">
        <w:rPr>
          <w:lang w:eastAsia="ja-JP"/>
        </w:rPr>
        <w:instrText xml:space="preserve">ADDIN Mendeley Bibliography CSL_BIBLIOGRAPHY </w:instrText>
      </w:r>
      <w:r w:rsidRPr="00CD6863">
        <w:rPr>
          <w:lang w:eastAsia="ja-JP"/>
        </w:rPr>
        <w:fldChar w:fldCharType="separate"/>
      </w:r>
      <w:r w:rsidRPr="00CD6863">
        <w:rPr>
          <w:rFonts w:ascii="Calibri" w:hAnsi="Calibri" w:cs="Times New Roman"/>
          <w:noProof/>
          <w:lang w:val="en-US"/>
        </w:rPr>
        <w:t xml:space="preserve">1. </w:t>
      </w:r>
      <w:r w:rsidRPr="00CD6863">
        <w:rPr>
          <w:rFonts w:ascii="Calibri" w:hAnsi="Calibri" w:cs="Times New Roman"/>
          <w:noProof/>
          <w:lang w:val="en-US"/>
        </w:rPr>
        <w:tab/>
        <w:t xml:space="preserve">Troiano RN, Lazzarini KM, Scoutt LM, Lange RC, Flynn SD, McCarthy S. Fibroma and fibrothecoma of the ovary: MR imaging findings. Radiology. 1997 Sep;204(3):795–8. </w:t>
      </w:r>
    </w:p>
    <w:p w14:paraId="331BEB5D"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2. </w:t>
      </w:r>
      <w:r w:rsidRPr="00CD6863">
        <w:rPr>
          <w:rFonts w:ascii="Calibri" w:hAnsi="Calibri" w:cs="Times New Roman"/>
          <w:noProof/>
          <w:lang w:val="en-US"/>
        </w:rPr>
        <w:tab/>
        <w:t xml:space="preserve">Zhang Z, Wu Y, Gao J. CT Diagnosis in the Thecoma–Fibroma Group of the Ovarian Stromal Tumors. Cell Biochem Biophys. 2014;71(2):937–43. </w:t>
      </w:r>
    </w:p>
    <w:p w14:paraId="51212973"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3. </w:t>
      </w:r>
      <w:r w:rsidRPr="00CD6863">
        <w:rPr>
          <w:rFonts w:ascii="Calibri" w:hAnsi="Calibri" w:cs="Times New Roman"/>
          <w:noProof/>
          <w:lang w:val="en-US"/>
        </w:rPr>
        <w:tab/>
        <w:t xml:space="preserve">Shinagare AB, Meylaerts LJ, Laury AR, Mortele KJ. MRI features of ovarian fibroma and fibrothecoma with histopathologic correlation. Am J Roentgenol. 2012 Mar;198(3). </w:t>
      </w:r>
    </w:p>
    <w:p w14:paraId="003FF261"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4. </w:t>
      </w:r>
      <w:r w:rsidRPr="00CD6863">
        <w:rPr>
          <w:rFonts w:ascii="Calibri" w:hAnsi="Calibri" w:cs="Times New Roman"/>
          <w:noProof/>
          <w:lang w:val="en-US"/>
        </w:rPr>
        <w:tab/>
        <w:t xml:space="preserve">Chen VW, Ruiz B, Killeen JL, Coté TR, Wu XC, Correa CN. Pathology and classification of ovarian tumors. Cancer. 2003 May;97(10 Suppl):2631–42. </w:t>
      </w:r>
    </w:p>
    <w:p w14:paraId="30421F4C"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5. </w:t>
      </w:r>
      <w:r w:rsidRPr="00CD6863">
        <w:rPr>
          <w:rFonts w:ascii="Calibri" w:hAnsi="Calibri" w:cs="Times New Roman"/>
          <w:noProof/>
          <w:lang w:val="en-US"/>
        </w:rPr>
        <w:tab/>
        <w:t xml:space="preserve">Kurman RJ, Carcangiu ML, Herrington CS YR. Classification of tumours of the ovary. 4th ed. Vol. 6, WHO Classification of Tumours. 2014. 44–56 p. </w:t>
      </w:r>
    </w:p>
    <w:p w14:paraId="73B778F4"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6. </w:t>
      </w:r>
      <w:r w:rsidRPr="00CD6863">
        <w:rPr>
          <w:rFonts w:ascii="Calibri" w:hAnsi="Calibri" w:cs="Times New Roman"/>
          <w:noProof/>
          <w:lang w:val="en-US"/>
        </w:rPr>
        <w:tab/>
        <w:t xml:space="preserve">Horta M, Cunha TM. Sex cord-stromal tumors of the ovary: A comprehensive review and update for radiologists. Vol. 21, Diagnostic and Interventional Radiology. AVES Ibrahim Kara; 2015. p. 277–86. </w:t>
      </w:r>
    </w:p>
    <w:p w14:paraId="60A828C4"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7. </w:t>
      </w:r>
      <w:r w:rsidRPr="00CD6863">
        <w:rPr>
          <w:rFonts w:ascii="Calibri" w:hAnsi="Calibri" w:cs="Times New Roman"/>
          <w:noProof/>
          <w:lang w:val="en-US"/>
        </w:rPr>
        <w:tab/>
        <w:t xml:space="preserve">Chung KC, Lee HH, Su MH, Chang WH, Lai WA, Wang PH. Ovarian fibrothecoma mimicking ovarian cancer: Using laparoscopy to avoid unnecessary exploratory laparotomy. Vol. 58, Taiwanese Journal of Obstetrics and Gynecology. Elsevier Ltd; 2019. p. 903–4. </w:t>
      </w:r>
    </w:p>
    <w:p w14:paraId="2E30D86C"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8. </w:t>
      </w:r>
      <w:r w:rsidRPr="00CD6863">
        <w:rPr>
          <w:rFonts w:ascii="Calibri" w:hAnsi="Calibri" w:cs="Times New Roman"/>
          <w:noProof/>
          <w:lang w:val="en-US"/>
        </w:rPr>
        <w:tab/>
        <w:t xml:space="preserve">Cho YJ, Lee HS, Kim JM, Joo KY, Kim M La. Clinical characteristics and surgical management options for ovarian Fibroma/Fibrothecoma: A Study of 97 Cases. Gynecol Obstet Invest. 2013;76(3):182–7. </w:t>
      </w:r>
    </w:p>
    <w:p w14:paraId="22EB6C52"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9. </w:t>
      </w:r>
      <w:r w:rsidRPr="00CD6863">
        <w:rPr>
          <w:rFonts w:ascii="Calibri" w:hAnsi="Calibri" w:cs="Times New Roman"/>
          <w:noProof/>
          <w:lang w:val="en-US"/>
        </w:rPr>
        <w:tab/>
        <w:t xml:space="preserve">Shanbhogue AKP, Shanbhogue DKP, Prasad SR, Surabhi VR, Fasih N, Menias CO. Clinical syndromes associated with ovarian neoplasms: a comprehensive review. Radiogr  a Rev Publ Radiol Soc North Am  Inc. 2010;30(4):903–19. </w:t>
      </w:r>
    </w:p>
    <w:p w14:paraId="3CA74B66"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10. </w:t>
      </w:r>
      <w:r w:rsidRPr="00CD6863">
        <w:rPr>
          <w:rFonts w:ascii="Calibri" w:hAnsi="Calibri" w:cs="Times New Roman"/>
          <w:noProof/>
          <w:lang w:val="en-US"/>
        </w:rPr>
        <w:tab/>
        <w:t xml:space="preserve">Bazot M, Ghossain MA, Buy JN, Deligne L, Hugol D, Truc JB, et al. Fibrothecomas of the ovary: CT and US findings. J Comput Assist Tomogr. 1993;17(5):754–9. </w:t>
      </w:r>
    </w:p>
    <w:p w14:paraId="79045813"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11. </w:t>
      </w:r>
      <w:r w:rsidRPr="00CD6863">
        <w:rPr>
          <w:rFonts w:ascii="Calibri" w:hAnsi="Calibri" w:cs="Times New Roman"/>
          <w:noProof/>
          <w:lang w:val="en-US"/>
        </w:rPr>
        <w:tab/>
        <w:t>Tamai K, Koyama T, Saga T, Kido A, Kataoka M, Umeoka S, et al. MR features of physiologic and benign conditions of the ovary. Eur Radiol [Internet]. 2006;16(12):2700–11. Available from: https://doi.org/10.1007/s00330-006-0302-6</w:t>
      </w:r>
    </w:p>
    <w:p w14:paraId="36B3D0CE"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12. </w:t>
      </w:r>
      <w:r w:rsidRPr="00CD6863">
        <w:rPr>
          <w:rFonts w:ascii="Calibri" w:hAnsi="Calibri" w:cs="Times New Roman"/>
          <w:noProof/>
          <w:lang w:val="en-US"/>
        </w:rPr>
        <w:tab/>
        <w:t xml:space="preserve">Oh SN, Rha SE, Byun JY, Lee YJ, Jung SE, Jung CK, et al. MRI features of ovarian fibromas: emphasis on their relationship to the ovary. Clin Radiol. 2008 May;63(5):529–35. </w:t>
      </w:r>
    </w:p>
    <w:p w14:paraId="2B5E4B13"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13. </w:t>
      </w:r>
      <w:r w:rsidRPr="00CD6863">
        <w:rPr>
          <w:rFonts w:ascii="Calibri" w:hAnsi="Calibri" w:cs="Times New Roman"/>
          <w:noProof/>
          <w:lang w:val="en-US"/>
        </w:rPr>
        <w:tab/>
        <w:t>Limb M. Sharp rise in CT scans prompts call for new safeguards on radiation exposure. BMJ [Internet]. 2014;349. Available from: https://www.bmj.com/content/349/bmj.g5218</w:t>
      </w:r>
    </w:p>
    <w:p w14:paraId="5B72E261"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14. </w:t>
      </w:r>
      <w:r w:rsidRPr="00CD6863">
        <w:rPr>
          <w:rFonts w:ascii="Calibri" w:hAnsi="Calibri" w:cs="Times New Roman"/>
          <w:noProof/>
          <w:lang w:val="en-US"/>
        </w:rPr>
        <w:tab/>
        <w:t>Kim HJ, Kim JK, Cho K-S. CT Features of Serous Surface Papillary Carcinoma of the Ovary. Am J Roentgenol [Internet]. 2004 Dec 1;183(6):1721–4. Available from: https://doi.org/10.2214/ajr.183.6.01831721</w:t>
      </w:r>
    </w:p>
    <w:p w14:paraId="61639235"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15. </w:t>
      </w:r>
      <w:r w:rsidRPr="00CD6863">
        <w:rPr>
          <w:rFonts w:ascii="Calibri" w:hAnsi="Calibri" w:cs="Times New Roman"/>
          <w:noProof/>
          <w:lang w:val="en-US"/>
        </w:rPr>
        <w:tab/>
        <w:t>Kim SH, Cho JY, Park IA, Kang SB, Lee HP, Han MC. Radiological findings in serous surface papillary carcinoma of the ovary: Case reports. Acta radiol [Internet]. 1997 Sep 1;38(5):847–9. Available from: https://doi.org/10.1080/02841859709172422</w:t>
      </w:r>
    </w:p>
    <w:p w14:paraId="43ECD578"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16. </w:t>
      </w:r>
      <w:r w:rsidRPr="00CD6863">
        <w:rPr>
          <w:rFonts w:ascii="Calibri" w:hAnsi="Calibri" w:cs="Times New Roman"/>
          <w:noProof/>
          <w:lang w:val="en-US"/>
        </w:rPr>
        <w:tab/>
        <w:t xml:space="preserve">Chopra S, Laurie LR, Chintapalli KN, Valente PT, Dodd GDIII. Primary Papillary Serous Carcinoma of the Peritoneum: CT-Pathologic Correlation. J Comput Assist Tomogr [Internet]. 2000;24(3). Available from: </w:t>
      </w:r>
      <w:r w:rsidRPr="00CD6863">
        <w:rPr>
          <w:rFonts w:ascii="Calibri" w:hAnsi="Calibri" w:cs="Times New Roman"/>
          <w:noProof/>
          <w:lang w:val="en-US"/>
        </w:rPr>
        <w:lastRenderedPageBreak/>
        <w:t>https://journals.lww.com/jcat/Fulltext/2000/05000/Primary_Papillary_Serous_Carcinoma_of_the.7.aspx</w:t>
      </w:r>
    </w:p>
    <w:p w14:paraId="6FC62ABE"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17. </w:t>
      </w:r>
      <w:r w:rsidRPr="00CD6863">
        <w:rPr>
          <w:rFonts w:ascii="Calibri" w:hAnsi="Calibri" w:cs="Times New Roman"/>
          <w:noProof/>
          <w:lang w:val="en-US"/>
        </w:rPr>
        <w:tab/>
        <w:t>Furukawa T, Ueda J, Takahashi S, Higashino K, Shimura K, Tsujimura T, et al. Peritoneal serous papillary carcinoma: radiological appearance. Abdom Imaging [Internet]. 1999;24(1):78–81. Available from: https://doi.org/10.1007/s002619900446</w:t>
      </w:r>
    </w:p>
    <w:p w14:paraId="2062A62C"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18. </w:t>
      </w:r>
      <w:r w:rsidRPr="00CD6863">
        <w:rPr>
          <w:rFonts w:ascii="Calibri" w:hAnsi="Calibri" w:cs="Times New Roman"/>
          <w:noProof/>
          <w:lang w:val="en-US"/>
        </w:rPr>
        <w:tab/>
        <w:t xml:space="preserve">Jemal A, Siegel R, Xu J, Ward E. Cancer statistics, 2010. CA Cancer J Clin. 2010;60(5):277–300. </w:t>
      </w:r>
    </w:p>
    <w:p w14:paraId="038DB63D"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19. </w:t>
      </w:r>
      <w:r w:rsidRPr="00CD6863">
        <w:rPr>
          <w:rFonts w:ascii="Calibri" w:hAnsi="Calibri" w:cs="Times New Roman"/>
          <w:noProof/>
          <w:lang w:val="en-US"/>
        </w:rPr>
        <w:tab/>
        <w:t>Jelovac D, Armstrong DK. Recent progress in the diagnosis and treatment of ovarian cancer. CA Cancer J Clin [Internet]. 2011/04/26. 2011;61(3):183–203. Available from: https://pubmed.ncbi.nlm.nih.gov/21521830</w:t>
      </w:r>
    </w:p>
    <w:p w14:paraId="6E94E3E0"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20. </w:t>
      </w:r>
      <w:r w:rsidRPr="00CD6863">
        <w:rPr>
          <w:rFonts w:ascii="Calibri" w:hAnsi="Calibri" w:cs="Times New Roman"/>
          <w:noProof/>
          <w:lang w:val="en-US"/>
        </w:rPr>
        <w:tab/>
        <w:t>Terada T. Endometrioid adenocarcinoma of the ovary arising in atypical endometriosis. Int J Clin Exp Pathol [Internet]. 2012/10/20. 2012;5(9):924–7. Available from: https://pubmed.ncbi.nlm.nih.gov/23119109</w:t>
      </w:r>
    </w:p>
    <w:p w14:paraId="60F6FE89"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21. </w:t>
      </w:r>
      <w:r w:rsidRPr="00CD6863">
        <w:rPr>
          <w:rFonts w:ascii="Calibri" w:hAnsi="Calibri" w:cs="Times New Roman"/>
          <w:noProof/>
          <w:lang w:val="en-US"/>
        </w:rPr>
        <w:tab/>
        <w:t xml:space="preserve">Valenzuela P, Ramos P, Redondo S, Cabrera Y, Alvarez I, Ruiz A. Endometrioid adenocarcinoma of the ovary and endometriosis. Eur J Obstet Gynecol Reprod Biol. 2007 Sep;134(1):83–6. </w:t>
      </w:r>
    </w:p>
    <w:p w14:paraId="7E8FB8D7"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22. </w:t>
      </w:r>
      <w:r w:rsidRPr="00CD6863">
        <w:rPr>
          <w:rFonts w:ascii="Calibri" w:hAnsi="Calibri" w:cs="Times New Roman"/>
          <w:noProof/>
          <w:lang w:val="en-US"/>
        </w:rPr>
        <w:tab/>
        <w:t xml:space="preserve">Foreman J. From the Archives of the Archives. Arch Ophthalmol. 1992;110(12):1713. </w:t>
      </w:r>
    </w:p>
    <w:p w14:paraId="6AB2FF99"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23. </w:t>
      </w:r>
      <w:r w:rsidRPr="00CD6863">
        <w:rPr>
          <w:rFonts w:ascii="Calibri" w:hAnsi="Calibri" w:cs="Times New Roman"/>
          <w:noProof/>
          <w:lang w:val="en-US"/>
        </w:rPr>
        <w:tab/>
        <w:t xml:space="preserve">Wagner BJ, Buck JL, Seidman JD, McCabe KM. From the archives of the AFIP. Ovarian epithelial neoplasms: radiologic-pathologic  correlation. Radiogr  a Rev Publ Radiol Soc North Am  Inc. 1994 Nov;14(6):1351–6. </w:t>
      </w:r>
    </w:p>
    <w:p w14:paraId="70047535"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24. </w:t>
      </w:r>
      <w:r w:rsidRPr="00CD6863">
        <w:rPr>
          <w:rFonts w:ascii="Calibri" w:hAnsi="Calibri" w:cs="Times New Roman"/>
          <w:noProof/>
          <w:lang w:val="en-US"/>
        </w:rPr>
        <w:tab/>
        <w:t>Tanaka YO, Yoshizako T, Nishida M, Yamaguchi M, Sugimura K, Itai Y. Ovarian Carcinoma in Patients with Endometriosis. Am J Roentgenol [Internet]. 2000 Nov 1;175(5):1423–30. Available from: https://doi.org/10.2214/ajr.175.5.1751423</w:t>
      </w:r>
    </w:p>
    <w:p w14:paraId="76117048"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25. </w:t>
      </w:r>
      <w:r w:rsidRPr="00CD6863">
        <w:rPr>
          <w:rFonts w:ascii="Calibri" w:hAnsi="Calibri" w:cs="Times New Roman"/>
          <w:noProof/>
          <w:lang w:val="en-US"/>
        </w:rPr>
        <w:tab/>
        <w:t xml:space="preserve">Mazzaferro V, Majno P. Principles for the best multidisciplinary meetings. Lancet Oncol. 2011 Apr;12(4):323–5. </w:t>
      </w:r>
    </w:p>
    <w:p w14:paraId="160D6814"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26. </w:t>
      </w:r>
      <w:r w:rsidRPr="00CD6863">
        <w:rPr>
          <w:rFonts w:ascii="Calibri" w:hAnsi="Calibri" w:cs="Times New Roman"/>
          <w:noProof/>
          <w:lang w:val="en-US"/>
        </w:rPr>
        <w:tab/>
        <w:t xml:space="preserve">Leng G. The National Institute for Health and Clinical Excellence: an interview with Gillian Leng, MD. Qual Manag Health Care. 2007;16(3):293–6. </w:t>
      </w:r>
    </w:p>
    <w:p w14:paraId="1B5E8CBA"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27. </w:t>
      </w:r>
      <w:r w:rsidRPr="00CD6863">
        <w:rPr>
          <w:rFonts w:ascii="Calibri" w:hAnsi="Calibri" w:cs="Times New Roman"/>
          <w:noProof/>
          <w:lang w:val="en-US"/>
        </w:rPr>
        <w:tab/>
        <w:t xml:space="preserve">De Ieso PB, Coward JI, Letsa I, Schick U, Nandhabalan M, Frentzas S, et al. A study of the decision outcomes and financial costs of multidisciplinary team meetings (MDMs) in oncology. Br J Cancer. 2013 Oct 29;109(9):2295–300. </w:t>
      </w:r>
    </w:p>
    <w:p w14:paraId="15497DA9"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28. </w:t>
      </w:r>
      <w:r w:rsidRPr="00CD6863">
        <w:rPr>
          <w:rFonts w:ascii="Calibri" w:hAnsi="Calibri" w:cs="Times New Roman"/>
          <w:noProof/>
          <w:lang w:val="en-US"/>
        </w:rPr>
        <w:tab/>
        <w:t>Taylor EC, Irshaid L, Mathur M. Multimodality Imaging Approach to Ovarian Neoplasms with Pathologic Correlation. RadioGraphics [Internet]. 2020;2019(2):200086. Available from: http://pubs.rsna.org/doi/10.1148/rg.2021200086</w:t>
      </w:r>
    </w:p>
    <w:p w14:paraId="3F6677D0"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29. </w:t>
      </w:r>
      <w:r w:rsidRPr="00CD6863">
        <w:rPr>
          <w:rFonts w:ascii="Calibri" w:hAnsi="Calibri" w:cs="Times New Roman"/>
          <w:noProof/>
          <w:lang w:val="en-US"/>
        </w:rPr>
        <w:tab/>
        <w:t xml:space="preserve">Paladini D, Testa A, Van Holsbeke C, Mancari R, Timmerman D, Valentin L. Imaging in gynecological disease (5): Clinical and ultrasound characteristics in fibroma and fibrothecoma of the ovary. Ultrasound Obstet Gynecol. 2009;34(2):188–95. </w:t>
      </w:r>
    </w:p>
    <w:p w14:paraId="590F41F9"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30. </w:t>
      </w:r>
      <w:r w:rsidRPr="00CD6863">
        <w:rPr>
          <w:rFonts w:ascii="Calibri" w:hAnsi="Calibri" w:cs="Times New Roman"/>
          <w:noProof/>
          <w:lang w:val="en-US"/>
        </w:rPr>
        <w:tab/>
        <w:t>Scully RE. Histological Typing of Ovarian Tumours [Internet]. Springer Berlin Heidelberg; 1999. Available from: https://doi.org/10.1007%2F978-3-642-58564-7</w:t>
      </w:r>
    </w:p>
    <w:p w14:paraId="3962DE60"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31. </w:t>
      </w:r>
      <w:r w:rsidRPr="00CD6863">
        <w:rPr>
          <w:rFonts w:ascii="Calibri" w:hAnsi="Calibri" w:cs="Times New Roman"/>
          <w:noProof/>
          <w:lang w:val="en-US"/>
        </w:rPr>
        <w:tab/>
        <w:t xml:space="preserve">Yen P, Khong K, Lamba R, Corwin MT, Gerscovich EO. Ovarian Fibromas and Fibrothecomas. J Ultrasound Med. 2013;32(1):13–8. </w:t>
      </w:r>
    </w:p>
    <w:p w14:paraId="20F9D873"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32. </w:t>
      </w:r>
      <w:r w:rsidRPr="00CD6863">
        <w:rPr>
          <w:rFonts w:ascii="Calibri" w:hAnsi="Calibri" w:cs="Times New Roman"/>
          <w:noProof/>
          <w:lang w:val="en-US"/>
        </w:rPr>
        <w:tab/>
        <w:t xml:space="preserve">Chen J, Wang J, Chen X, Wang Y, Wang Z, Li D. Computed tomography and magnetic resonance imaging features of ovarian fibrothecoma. Oncol Lett. 2017;14(1):1172–8. </w:t>
      </w:r>
    </w:p>
    <w:p w14:paraId="2BF189DF"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33. </w:t>
      </w:r>
      <w:r w:rsidRPr="00CD6863">
        <w:rPr>
          <w:rFonts w:ascii="Calibri" w:hAnsi="Calibri" w:cs="Times New Roman"/>
          <w:noProof/>
          <w:lang w:val="en-US"/>
        </w:rPr>
        <w:tab/>
        <w:t xml:space="preserve">Chung BM, Park S Bin, Lee JB, Park HJ, Kim YS, Oh YJ. Magnetic resonance imaging features of </w:t>
      </w:r>
      <w:r w:rsidRPr="00CD6863">
        <w:rPr>
          <w:rFonts w:ascii="Calibri" w:hAnsi="Calibri" w:cs="Times New Roman"/>
          <w:noProof/>
          <w:lang w:val="en-US"/>
        </w:rPr>
        <w:lastRenderedPageBreak/>
        <w:t xml:space="preserve">ovarian fibroma, fibrothecoma, and thecoma. Abdom Imaging. 2015 Jun 1;40(5):1263–72. </w:t>
      </w:r>
    </w:p>
    <w:p w14:paraId="6C42FE89"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34. </w:t>
      </w:r>
      <w:r w:rsidRPr="00CD6863">
        <w:rPr>
          <w:rFonts w:ascii="Calibri" w:hAnsi="Calibri" w:cs="Times New Roman"/>
          <w:noProof/>
          <w:lang w:val="en-US"/>
        </w:rPr>
        <w:tab/>
        <w:t xml:space="preserve">Willemink MJ, Noël PB. The evolution of image reconstruction for CT—from filtered back projection to artificial intelligence. Eur Radiol. 2019;29(5):2185–95. </w:t>
      </w:r>
    </w:p>
    <w:p w14:paraId="612BB565"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35. </w:t>
      </w:r>
      <w:r w:rsidRPr="00CD6863">
        <w:rPr>
          <w:rFonts w:ascii="Calibri" w:hAnsi="Calibri" w:cs="Times New Roman"/>
          <w:noProof/>
          <w:lang w:val="en-US"/>
        </w:rPr>
        <w:tab/>
        <w:t xml:space="preserve">Marko J, Marko KI, Pachigolla SL, Crothers BA, Mattu R, Wolfman DJ. Mucinous neoplasms of the ovary: Radiologic-pathologic correlation. Radiographics. 2019;39(4):982–97. </w:t>
      </w:r>
    </w:p>
    <w:p w14:paraId="64DAC59F" w14:textId="796EDA4E"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36. </w:t>
      </w:r>
      <w:r w:rsidRPr="00CD6863">
        <w:rPr>
          <w:rFonts w:ascii="Calibri" w:hAnsi="Calibri" w:cs="Times New Roman"/>
          <w:noProof/>
          <w:lang w:val="en-US"/>
        </w:rPr>
        <w:tab/>
      </w:r>
      <w:r w:rsidR="003E1C37" w:rsidRPr="00CD6863">
        <w:rPr>
          <w:rFonts w:ascii="Calibri" w:hAnsi="Calibri" w:cs="Times New Roman"/>
          <w:noProof/>
          <w:lang w:val="en-US"/>
        </w:rPr>
        <w:t>Costerira F, Felix A, Cunha Margarida. Brenner tumours. The British Journal of Radiology. 2022. 59:1130.</w:t>
      </w:r>
      <w:r w:rsidR="003E1C37" w:rsidRPr="00CD6863">
        <w:rPr>
          <w:rFonts w:ascii="Calibri" w:hAnsi="Calibri" w:cs="Times New Roman"/>
          <w:noProof/>
          <w:lang w:val="en-US"/>
        </w:rPr>
        <w:br/>
        <w:t xml:space="preserve">Available </w:t>
      </w:r>
      <w:r w:rsidR="00C20197" w:rsidRPr="00CD6863">
        <w:rPr>
          <w:rFonts w:ascii="Calibri" w:hAnsi="Calibri" w:cs="Times New Roman"/>
          <w:noProof/>
          <w:lang w:val="en-US"/>
        </w:rPr>
        <w:t>from</w:t>
      </w:r>
      <w:r w:rsidR="003E1C37" w:rsidRPr="00CD6863">
        <w:rPr>
          <w:rFonts w:ascii="Calibri" w:hAnsi="Calibri" w:cs="Times New Roman"/>
          <w:noProof/>
          <w:lang w:val="en-US"/>
        </w:rPr>
        <w:t xml:space="preserve">: </w:t>
      </w:r>
      <w:r w:rsidRPr="00CD6863">
        <w:rPr>
          <w:rFonts w:ascii="Calibri" w:hAnsi="Calibri" w:cs="Times New Roman"/>
          <w:noProof/>
          <w:lang w:val="en-US"/>
        </w:rPr>
        <w:t xml:space="preserve"> </w:t>
      </w:r>
      <w:r w:rsidR="003E1C37" w:rsidRPr="00CD6863">
        <w:rPr>
          <w:rFonts w:ascii="Calibri" w:hAnsi="Calibri" w:cs="Times New Roman"/>
          <w:noProof/>
          <w:lang w:val="en-US"/>
        </w:rPr>
        <w:t>https://www.birpublications.org/doi/abs/10.1259/bjr.20210687</w:t>
      </w:r>
    </w:p>
    <w:p w14:paraId="37DC4E1D"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37. </w:t>
      </w:r>
      <w:r w:rsidRPr="00CD6863">
        <w:rPr>
          <w:rFonts w:ascii="Calibri" w:hAnsi="Calibri" w:cs="Times New Roman"/>
          <w:noProof/>
          <w:lang w:val="en-US"/>
        </w:rPr>
        <w:tab/>
        <w:t xml:space="preserve">Virgilio BA, De Blasis I, Sladkevicius P, Moro F, Zannoni GF, Arciuolo D, et al. Imaging in gynecological disease (16): clinical and ultrasound characteristics of serous cystadenofibromas in adnexa. Ultrasound Obstet Gynecol. 2019;54(6):823–30. </w:t>
      </w:r>
    </w:p>
    <w:p w14:paraId="19AD70D9"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38. </w:t>
      </w:r>
      <w:r w:rsidRPr="00CD6863">
        <w:rPr>
          <w:rFonts w:ascii="Calibri" w:hAnsi="Calibri" w:cs="Times New Roman"/>
          <w:noProof/>
          <w:lang w:val="en-US"/>
        </w:rPr>
        <w:tab/>
        <w:t xml:space="preserve">Wu B, Peng WJ, Gu YJ, Cheng YF, Mao J. MRI diagnosis of ovarian fibrothecomas: Tumour appearances and oestrogenic effect features. Br J Radiol. 2014 Jun 1;87(1038). </w:t>
      </w:r>
    </w:p>
    <w:p w14:paraId="2DCF0528"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39. </w:t>
      </w:r>
      <w:r w:rsidRPr="00CD6863">
        <w:rPr>
          <w:rFonts w:ascii="Calibri" w:hAnsi="Calibri" w:cs="Times New Roman"/>
          <w:noProof/>
          <w:lang w:val="en-US"/>
        </w:rPr>
        <w:tab/>
        <w:t>Sivanesaratnam V, Dutta R, Jayalakshmi P. Ovarian fibroma — clinical and histopathological characteristics. Int J Gynecol Obstet [Internet]. 1990 Nov 1;33(3):243–7. Available from: https://doi.org/10.1016/0020-7292(90)90009-A</w:t>
      </w:r>
    </w:p>
    <w:p w14:paraId="7A059E94"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40. </w:t>
      </w:r>
      <w:r w:rsidRPr="00CD6863">
        <w:rPr>
          <w:rFonts w:ascii="Calibri" w:hAnsi="Calibri" w:cs="Times New Roman"/>
          <w:noProof/>
          <w:lang w:val="en-US"/>
        </w:rPr>
        <w:tab/>
        <w:t xml:space="preserve">Gaddey HL, Riegel AM, Bergquist E, Medicine F, Program R, Air O, et al. Evaluation of Unexplained Lymphadenopathy. Am Fam Physician. 2016;94(11):896–903. </w:t>
      </w:r>
    </w:p>
    <w:p w14:paraId="44A185CE"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41. </w:t>
      </w:r>
      <w:r w:rsidRPr="00CD6863">
        <w:rPr>
          <w:rFonts w:ascii="Calibri" w:hAnsi="Calibri" w:cs="Times New Roman"/>
          <w:noProof/>
          <w:lang w:val="en-US"/>
        </w:rPr>
        <w:tab/>
        <w:t>Kyriazi S, Kaye SB, deSouza NM. Imaging ovarian cancer and peritoneal metastases—current and emerging techniques. Nat Rev Clin Oncol [Internet]. 2010;7(7):381–93. Available from: https://doi.org/10.1038/nrclinonc.2010.47</w:t>
      </w:r>
    </w:p>
    <w:p w14:paraId="03971B5D"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42. </w:t>
      </w:r>
      <w:r w:rsidRPr="00CD6863">
        <w:rPr>
          <w:rFonts w:ascii="Calibri" w:hAnsi="Calibri" w:cs="Times New Roman"/>
          <w:noProof/>
          <w:lang w:val="en-US"/>
        </w:rPr>
        <w:tab/>
        <w:t>Ma FH, Qiang JW, Zhang GF, Li HM, Cai SQ, Rao YM. Magnetic resonance imaging for distinguishing ovarian clear cell carcinoma from high-grade serous carcinoma. J Ovarian Res [Internet]. 2016;9(1):1–8. Available from: http://dx.doi.org/10.1186/s13048-016-0251-x</w:t>
      </w:r>
    </w:p>
    <w:p w14:paraId="570164FF"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43. </w:t>
      </w:r>
      <w:r w:rsidRPr="00CD6863">
        <w:rPr>
          <w:rFonts w:ascii="Calibri" w:hAnsi="Calibri" w:cs="Times New Roman"/>
          <w:noProof/>
          <w:lang w:val="en-US"/>
        </w:rPr>
        <w:tab/>
        <w:t xml:space="preserve">Outwater EK, Wagner BJ, Mannion C, McLarney JK, Kim B. Sex cord-stromal and steroid cell tumors of the ovary. RadioGraphics. 1998;18(6):1523–46. </w:t>
      </w:r>
    </w:p>
    <w:p w14:paraId="6B8C7CE6"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44. </w:t>
      </w:r>
      <w:r w:rsidRPr="00CD6863">
        <w:rPr>
          <w:rFonts w:ascii="Calibri" w:hAnsi="Calibri" w:cs="Times New Roman"/>
          <w:noProof/>
          <w:lang w:val="en-US"/>
        </w:rPr>
        <w:tab/>
        <w:t xml:space="preserve">Choi Y, Gil BM, Chung MH, Yoo WJ, Jung NY, Kim YH, et al. Comparing attenuations of malignant and benign solitary pulmonary nodule using semi-automated region of interest selection on contrast-enhanced CT. J Thorac Dis. 2019;11(6):2392–401. </w:t>
      </w:r>
    </w:p>
    <w:p w14:paraId="07A083D6" w14:textId="77777777" w:rsidR="000504CD" w:rsidRPr="00CD6863" w:rsidRDefault="000504CD" w:rsidP="000504CD">
      <w:pPr>
        <w:widowControl w:val="0"/>
        <w:autoSpaceDE w:val="0"/>
        <w:autoSpaceDN w:val="0"/>
        <w:adjustRightInd w:val="0"/>
        <w:spacing w:line="240" w:lineRule="auto"/>
        <w:ind w:left="640" w:hanging="640"/>
        <w:rPr>
          <w:rFonts w:ascii="Calibri" w:hAnsi="Calibri" w:cs="Times New Roman"/>
          <w:noProof/>
          <w:lang w:val="en-US"/>
        </w:rPr>
      </w:pPr>
      <w:r w:rsidRPr="00CD6863">
        <w:rPr>
          <w:rFonts w:ascii="Calibri" w:hAnsi="Calibri" w:cs="Times New Roman"/>
          <w:noProof/>
          <w:lang w:val="en-US"/>
        </w:rPr>
        <w:t xml:space="preserve">45. </w:t>
      </w:r>
      <w:r w:rsidRPr="00CD6863">
        <w:rPr>
          <w:rFonts w:ascii="Calibri" w:hAnsi="Calibri" w:cs="Times New Roman"/>
          <w:noProof/>
          <w:lang w:val="en-US"/>
        </w:rPr>
        <w:tab/>
        <w:t xml:space="preserve">McGahan JP, Sidhar K, Fananapazir G, Early H, Corwin MT, Silverman SG, et al. Renal cell carcinoma attenuation values on unenhanced CT: importance of multiple,  small region-of-interest measurements. Abdom Radiol (New York). 2017 Sep;42(9):2325–33. </w:t>
      </w:r>
    </w:p>
    <w:p w14:paraId="33EE5B05" w14:textId="77777777" w:rsidR="000504CD" w:rsidRPr="00CD6863" w:rsidRDefault="000504CD" w:rsidP="000504CD">
      <w:pPr>
        <w:widowControl w:val="0"/>
        <w:autoSpaceDE w:val="0"/>
        <w:autoSpaceDN w:val="0"/>
        <w:adjustRightInd w:val="0"/>
        <w:spacing w:line="240" w:lineRule="auto"/>
        <w:ind w:left="640" w:hanging="640"/>
        <w:rPr>
          <w:rFonts w:ascii="Calibri" w:hAnsi="Calibri"/>
          <w:noProof/>
        </w:rPr>
      </w:pPr>
      <w:r w:rsidRPr="00CD6863">
        <w:rPr>
          <w:rFonts w:ascii="Calibri" w:hAnsi="Calibri" w:cs="Times New Roman"/>
          <w:noProof/>
          <w:lang w:val="en-US"/>
        </w:rPr>
        <w:t xml:space="preserve">46. </w:t>
      </w:r>
      <w:r w:rsidRPr="00CD6863">
        <w:rPr>
          <w:rFonts w:ascii="Calibri" w:hAnsi="Calibri" w:cs="Times New Roman"/>
          <w:noProof/>
          <w:lang w:val="en-US"/>
        </w:rPr>
        <w:tab/>
        <w:t>Urata M, Kijima Y, Hirata M, Shinden Y, Arima H, Nakajo A, et al. Computed tomography Hounsfield units can predict breast cancer metastasis to axillary lymph nodes. BMC Cancer [Internet]. 2014;14(1):730. Available from: https://doi.org/10.1186/1471-2407-14-730</w:t>
      </w:r>
    </w:p>
    <w:p w14:paraId="2D2A7CE9" w14:textId="1E5C1B78" w:rsidR="000504CD" w:rsidRPr="0038250D" w:rsidRDefault="000504CD" w:rsidP="000504CD">
      <w:pPr>
        <w:widowControl w:val="0"/>
        <w:autoSpaceDE w:val="0"/>
        <w:autoSpaceDN w:val="0"/>
        <w:adjustRightInd w:val="0"/>
        <w:spacing w:line="240" w:lineRule="auto"/>
        <w:ind w:left="640" w:hanging="640"/>
        <w:rPr>
          <w:lang w:eastAsia="ja-JP"/>
        </w:rPr>
      </w:pPr>
      <w:r w:rsidRPr="00CD6863">
        <w:rPr>
          <w:lang w:eastAsia="ja-JP"/>
        </w:rPr>
        <w:fldChar w:fldCharType="end"/>
      </w:r>
    </w:p>
    <w:sectPr w:rsidR="000504CD" w:rsidRPr="0038250D" w:rsidSect="008F09BD">
      <w:pgSz w:w="11906" w:h="16838"/>
      <w:pgMar w:top="1440" w:right="1440" w:bottom="117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56C434" w14:textId="77777777" w:rsidR="00533EEB" w:rsidRDefault="00533EEB" w:rsidP="00876446">
      <w:pPr>
        <w:spacing w:after="0" w:line="240" w:lineRule="auto"/>
      </w:pPr>
      <w:r>
        <w:separator/>
      </w:r>
    </w:p>
  </w:endnote>
  <w:endnote w:type="continuationSeparator" w:id="0">
    <w:p w14:paraId="06F62004" w14:textId="77777777" w:rsidR="00533EEB" w:rsidRDefault="00533EEB" w:rsidP="008764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52162264"/>
      <w:docPartObj>
        <w:docPartGallery w:val="Page Numbers (Bottom of Page)"/>
        <w:docPartUnique/>
      </w:docPartObj>
    </w:sdtPr>
    <w:sdtEndPr/>
    <w:sdtContent>
      <w:p w14:paraId="0FA1CD7A" w14:textId="12320DDE" w:rsidR="00653C54" w:rsidRDefault="00653C54">
        <w:pPr>
          <w:pStyle w:val="Footer"/>
          <w:jc w:val="right"/>
        </w:pPr>
        <w:r>
          <w:fldChar w:fldCharType="begin"/>
        </w:r>
        <w:r>
          <w:instrText>PAGE   \* MERGEFORMAT</w:instrText>
        </w:r>
        <w:r>
          <w:fldChar w:fldCharType="separate"/>
        </w:r>
        <w:r w:rsidR="00D22423">
          <w:rPr>
            <w:noProof/>
          </w:rPr>
          <w:t>2</w:t>
        </w:r>
        <w:r>
          <w:fldChar w:fldCharType="end"/>
        </w:r>
      </w:p>
    </w:sdtContent>
  </w:sdt>
  <w:p w14:paraId="2A38C4FD" w14:textId="77777777" w:rsidR="00653C54" w:rsidRDefault="00653C5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DE4AC3" w14:textId="77777777" w:rsidR="00533EEB" w:rsidRDefault="00533EEB" w:rsidP="00876446">
      <w:pPr>
        <w:spacing w:after="0" w:line="240" w:lineRule="auto"/>
      </w:pPr>
      <w:r>
        <w:separator/>
      </w:r>
    </w:p>
  </w:footnote>
  <w:footnote w:type="continuationSeparator" w:id="0">
    <w:p w14:paraId="32779742" w14:textId="77777777" w:rsidR="00533EEB" w:rsidRDefault="00533EEB" w:rsidP="0087644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61DD36" w14:textId="77777777" w:rsidR="00972546" w:rsidRDefault="00972546" w:rsidP="00F97E2E">
    <w:pPr>
      <w:pStyle w:val="Header"/>
    </w:pPr>
  </w:p>
  <w:p w14:paraId="2086F3BC" w14:textId="623FA1DF" w:rsidR="00972546" w:rsidRPr="00F97E2E" w:rsidRDefault="00972546" w:rsidP="00F97E2E">
    <w:pPr>
      <w:pStyle w:val="Header"/>
    </w:pPr>
    <w:r w:rsidRPr="006E2DE2">
      <w:t>CT Review of</w:t>
    </w:r>
    <w:r>
      <w:t xml:space="preserve"> Ovarian</w:t>
    </w:r>
    <w:r w:rsidRPr="006E2DE2">
      <w:t xml:space="preserve"> </w:t>
    </w:r>
    <w:proofErr w:type="spellStart"/>
    <w:r w:rsidRPr="006E2DE2">
      <w:t>fibrothecoma</w:t>
    </w:r>
    <w:proofErr w:type="spellEnd"/>
    <w:r w:rsidRPr="006E2DE2">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1D425D"/>
    <w:multiLevelType w:val="hybridMultilevel"/>
    <w:tmpl w:val="30360B6C"/>
    <w:lvl w:ilvl="0" w:tplc="2474D1B8">
      <w:numFmt w:val="bullet"/>
      <w:lvlText w:val="-"/>
      <w:lvlJc w:val="left"/>
      <w:pPr>
        <w:ind w:left="720" w:hanging="360"/>
      </w:pPr>
      <w:rPr>
        <w:rFonts w:ascii="Calibri" w:eastAsiaTheme="minorEastAsia"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4B2DB5"/>
    <w:multiLevelType w:val="multilevel"/>
    <w:tmpl w:val="5A62B8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CCA2995"/>
    <w:multiLevelType w:val="hybridMultilevel"/>
    <w:tmpl w:val="D572FF30"/>
    <w:lvl w:ilvl="0" w:tplc="BBA4F4D2">
      <w:start w:val="10"/>
      <w:numFmt w:val="bullet"/>
      <w:lvlText w:val="-"/>
      <w:lvlJc w:val="left"/>
      <w:pPr>
        <w:ind w:left="720" w:hanging="360"/>
      </w:pPr>
      <w:rPr>
        <w:rFonts w:ascii="Calibri" w:eastAsiaTheme="minorEastAsia"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E2E0ECD"/>
    <w:multiLevelType w:val="multilevel"/>
    <w:tmpl w:val="F9B2B2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B1326BD"/>
    <w:multiLevelType w:val="multilevel"/>
    <w:tmpl w:val="D23A89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D63776D"/>
    <w:multiLevelType w:val="multilevel"/>
    <w:tmpl w:val="CED6A2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96D502C"/>
    <w:multiLevelType w:val="multilevel"/>
    <w:tmpl w:val="F1F873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0CF171E"/>
    <w:multiLevelType w:val="multilevel"/>
    <w:tmpl w:val="0A92FF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A671DD0"/>
    <w:multiLevelType w:val="multilevel"/>
    <w:tmpl w:val="C63A32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0A16C29"/>
    <w:multiLevelType w:val="multilevel"/>
    <w:tmpl w:val="4A12FD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4760078"/>
    <w:multiLevelType w:val="multilevel"/>
    <w:tmpl w:val="302C69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1F82B6F"/>
    <w:multiLevelType w:val="hybridMultilevel"/>
    <w:tmpl w:val="5EEA9AE6"/>
    <w:lvl w:ilvl="0" w:tplc="6A4E88D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C53791F"/>
    <w:multiLevelType w:val="hybridMultilevel"/>
    <w:tmpl w:val="89DC3E7E"/>
    <w:lvl w:ilvl="0" w:tplc="1430E74A">
      <w:numFmt w:val="bullet"/>
      <w:lvlText w:val="-"/>
      <w:lvlJc w:val="left"/>
      <w:pPr>
        <w:ind w:left="720" w:hanging="360"/>
      </w:pPr>
      <w:rPr>
        <w:rFonts w:ascii="Calibri" w:eastAsiaTheme="minorEastAsia"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FE91555"/>
    <w:multiLevelType w:val="multilevel"/>
    <w:tmpl w:val="15D84C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7832A36"/>
    <w:multiLevelType w:val="multilevel"/>
    <w:tmpl w:val="4296ED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8D97E15"/>
    <w:multiLevelType w:val="multilevel"/>
    <w:tmpl w:val="82DEEC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DE76A85"/>
    <w:multiLevelType w:val="multilevel"/>
    <w:tmpl w:val="8EC494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960186749">
    <w:abstractNumId w:val="0"/>
  </w:num>
  <w:num w:numId="2" w16cid:durableId="1940940806">
    <w:abstractNumId w:val="14"/>
  </w:num>
  <w:num w:numId="3" w16cid:durableId="1331325251">
    <w:abstractNumId w:val="6"/>
  </w:num>
  <w:num w:numId="4" w16cid:durableId="1588072508">
    <w:abstractNumId w:val="15"/>
  </w:num>
  <w:num w:numId="5" w16cid:durableId="1307323617">
    <w:abstractNumId w:val="5"/>
  </w:num>
  <w:num w:numId="6" w16cid:durableId="32468031">
    <w:abstractNumId w:val="11"/>
  </w:num>
  <w:num w:numId="7" w16cid:durableId="1170213267">
    <w:abstractNumId w:val="10"/>
  </w:num>
  <w:num w:numId="8" w16cid:durableId="1379932834">
    <w:abstractNumId w:val="9"/>
  </w:num>
  <w:num w:numId="9" w16cid:durableId="1072971655">
    <w:abstractNumId w:val="13"/>
  </w:num>
  <w:num w:numId="10" w16cid:durableId="1768651018">
    <w:abstractNumId w:val="1"/>
  </w:num>
  <w:num w:numId="11" w16cid:durableId="319507321">
    <w:abstractNumId w:val="7"/>
  </w:num>
  <w:num w:numId="12" w16cid:durableId="31537181">
    <w:abstractNumId w:val="4"/>
  </w:num>
  <w:num w:numId="13" w16cid:durableId="490289277">
    <w:abstractNumId w:val="8"/>
  </w:num>
  <w:num w:numId="14" w16cid:durableId="876623507">
    <w:abstractNumId w:val="3"/>
  </w:num>
  <w:num w:numId="15" w16cid:durableId="732040930">
    <w:abstractNumId w:val="16"/>
  </w:num>
  <w:num w:numId="16" w16cid:durableId="766656285">
    <w:abstractNumId w:val="12"/>
  </w:num>
  <w:num w:numId="17" w16cid:durableId="105520518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8057B"/>
    <w:rsid w:val="00000E39"/>
    <w:rsid w:val="0000333B"/>
    <w:rsid w:val="0001115A"/>
    <w:rsid w:val="00014E2C"/>
    <w:rsid w:val="00015137"/>
    <w:rsid w:val="00015BC3"/>
    <w:rsid w:val="000165EE"/>
    <w:rsid w:val="00022252"/>
    <w:rsid w:val="0002330E"/>
    <w:rsid w:val="00024A09"/>
    <w:rsid w:val="000278F3"/>
    <w:rsid w:val="00035D7A"/>
    <w:rsid w:val="00036F79"/>
    <w:rsid w:val="00043A93"/>
    <w:rsid w:val="00045156"/>
    <w:rsid w:val="00046499"/>
    <w:rsid w:val="000504CD"/>
    <w:rsid w:val="00060E94"/>
    <w:rsid w:val="00064303"/>
    <w:rsid w:val="0007375F"/>
    <w:rsid w:val="00080EAF"/>
    <w:rsid w:val="00080FD0"/>
    <w:rsid w:val="000826E0"/>
    <w:rsid w:val="00085062"/>
    <w:rsid w:val="000878B4"/>
    <w:rsid w:val="00096C3A"/>
    <w:rsid w:val="000975D0"/>
    <w:rsid w:val="000A0454"/>
    <w:rsid w:val="000A388C"/>
    <w:rsid w:val="000A3A77"/>
    <w:rsid w:val="000A5C21"/>
    <w:rsid w:val="000B13C3"/>
    <w:rsid w:val="000B18B4"/>
    <w:rsid w:val="000B4ED5"/>
    <w:rsid w:val="000B6393"/>
    <w:rsid w:val="000B6FE6"/>
    <w:rsid w:val="000B7B0B"/>
    <w:rsid w:val="000C1FD2"/>
    <w:rsid w:val="000D283F"/>
    <w:rsid w:val="000D454B"/>
    <w:rsid w:val="000D51FD"/>
    <w:rsid w:val="000E0EF4"/>
    <w:rsid w:val="000E17A0"/>
    <w:rsid w:val="000E459A"/>
    <w:rsid w:val="000F1E02"/>
    <w:rsid w:val="000F4DA5"/>
    <w:rsid w:val="000F64F0"/>
    <w:rsid w:val="00100DBD"/>
    <w:rsid w:val="00101E7D"/>
    <w:rsid w:val="00101ECD"/>
    <w:rsid w:val="0010200F"/>
    <w:rsid w:val="00103272"/>
    <w:rsid w:val="0010515D"/>
    <w:rsid w:val="00114195"/>
    <w:rsid w:val="001157DC"/>
    <w:rsid w:val="001166A7"/>
    <w:rsid w:val="00117EC6"/>
    <w:rsid w:val="001203E5"/>
    <w:rsid w:val="001239DF"/>
    <w:rsid w:val="00131A3B"/>
    <w:rsid w:val="00135306"/>
    <w:rsid w:val="00135C62"/>
    <w:rsid w:val="00143B87"/>
    <w:rsid w:val="00143E73"/>
    <w:rsid w:val="0014543F"/>
    <w:rsid w:val="00150A96"/>
    <w:rsid w:val="00150D7A"/>
    <w:rsid w:val="00153157"/>
    <w:rsid w:val="001557A5"/>
    <w:rsid w:val="001659E3"/>
    <w:rsid w:val="00171D0A"/>
    <w:rsid w:val="00173C8A"/>
    <w:rsid w:val="00175312"/>
    <w:rsid w:val="00177EC0"/>
    <w:rsid w:val="0018384A"/>
    <w:rsid w:val="001877EC"/>
    <w:rsid w:val="00195C13"/>
    <w:rsid w:val="00196262"/>
    <w:rsid w:val="0019677F"/>
    <w:rsid w:val="001A3F68"/>
    <w:rsid w:val="001A5872"/>
    <w:rsid w:val="001A7095"/>
    <w:rsid w:val="001A7BD4"/>
    <w:rsid w:val="001B01BD"/>
    <w:rsid w:val="001B103B"/>
    <w:rsid w:val="001B7D17"/>
    <w:rsid w:val="001C0947"/>
    <w:rsid w:val="001C0F60"/>
    <w:rsid w:val="001C31B4"/>
    <w:rsid w:val="001D0FC2"/>
    <w:rsid w:val="001D2012"/>
    <w:rsid w:val="001D3C45"/>
    <w:rsid w:val="001E08B1"/>
    <w:rsid w:val="001E3317"/>
    <w:rsid w:val="001E763A"/>
    <w:rsid w:val="001F0BD9"/>
    <w:rsid w:val="001F469C"/>
    <w:rsid w:val="001F5E6E"/>
    <w:rsid w:val="001F5ED2"/>
    <w:rsid w:val="001F715F"/>
    <w:rsid w:val="001F7A97"/>
    <w:rsid w:val="002013B7"/>
    <w:rsid w:val="00204C42"/>
    <w:rsid w:val="00206B5F"/>
    <w:rsid w:val="00211214"/>
    <w:rsid w:val="002116A7"/>
    <w:rsid w:val="002132F5"/>
    <w:rsid w:val="00215FC6"/>
    <w:rsid w:val="00216FF3"/>
    <w:rsid w:val="002217F6"/>
    <w:rsid w:val="00221F04"/>
    <w:rsid w:val="00223C11"/>
    <w:rsid w:val="00226176"/>
    <w:rsid w:val="00232CC9"/>
    <w:rsid w:val="0023360E"/>
    <w:rsid w:val="002345C0"/>
    <w:rsid w:val="0023569A"/>
    <w:rsid w:val="00236AC2"/>
    <w:rsid w:val="0024309D"/>
    <w:rsid w:val="00245D60"/>
    <w:rsid w:val="00247C07"/>
    <w:rsid w:val="00252D5E"/>
    <w:rsid w:val="00253A39"/>
    <w:rsid w:val="00255C69"/>
    <w:rsid w:val="00260195"/>
    <w:rsid w:val="002645B3"/>
    <w:rsid w:val="00264DE0"/>
    <w:rsid w:val="00270EC3"/>
    <w:rsid w:val="00273631"/>
    <w:rsid w:val="00275370"/>
    <w:rsid w:val="00283ADD"/>
    <w:rsid w:val="0028409E"/>
    <w:rsid w:val="002842AE"/>
    <w:rsid w:val="00287598"/>
    <w:rsid w:val="00287A82"/>
    <w:rsid w:val="002914F4"/>
    <w:rsid w:val="00292B83"/>
    <w:rsid w:val="00292E46"/>
    <w:rsid w:val="002965F3"/>
    <w:rsid w:val="00297CF7"/>
    <w:rsid w:val="002A1711"/>
    <w:rsid w:val="002B3DD1"/>
    <w:rsid w:val="002C1B98"/>
    <w:rsid w:val="002C203C"/>
    <w:rsid w:val="002C2429"/>
    <w:rsid w:val="002C275C"/>
    <w:rsid w:val="002C33DB"/>
    <w:rsid w:val="002C4E80"/>
    <w:rsid w:val="002C6910"/>
    <w:rsid w:val="002C73BB"/>
    <w:rsid w:val="002E1280"/>
    <w:rsid w:val="002E3AD2"/>
    <w:rsid w:val="002E7510"/>
    <w:rsid w:val="002E79D1"/>
    <w:rsid w:val="002F00B9"/>
    <w:rsid w:val="002F0D51"/>
    <w:rsid w:val="002F3C53"/>
    <w:rsid w:val="002F40DA"/>
    <w:rsid w:val="002F586D"/>
    <w:rsid w:val="002F5E0E"/>
    <w:rsid w:val="002F6127"/>
    <w:rsid w:val="002F7DB6"/>
    <w:rsid w:val="00312117"/>
    <w:rsid w:val="00312BAB"/>
    <w:rsid w:val="00313BFD"/>
    <w:rsid w:val="00315DBF"/>
    <w:rsid w:val="00317411"/>
    <w:rsid w:val="00320030"/>
    <w:rsid w:val="00322ED2"/>
    <w:rsid w:val="003265C2"/>
    <w:rsid w:val="0032782F"/>
    <w:rsid w:val="0033140E"/>
    <w:rsid w:val="00331F9A"/>
    <w:rsid w:val="00337095"/>
    <w:rsid w:val="00337B79"/>
    <w:rsid w:val="003412E8"/>
    <w:rsid w:val="00343176"/>
    <w:rsid w:val="00343AA0"/>
    <w:rsid w:val="00344482"/>
    <w:rsid w:val="0034465E"/>
    <w:rsid w:val="003575B4"/>
    <w:rsid w:val="00361A37"/>
    <w:rsid w:val="00363802"/>
    <w:rsid w:val="00372F0F"/>
    <w:rsid w:val="003733A2"/>
    <w:rsid w:val="003750E2"/>
    <w:rsid w:val="00377FDA"/>
    <w:rsid w:val="00380D9A"/>
    <w:rsid w:val="00380EB9"/>
    <w:rsid w:val="0038250D"/>
    <w:rsid w:val="00382AAA"/>
    <w:rsid w:val="00382DA8"/>
    <w:rsid w:val="0038696D"/>
    <w:rsid w:val="003918CC"/>
    <w:rsid w:val="00393A4F"/>
    <w:rsid w:val="00395F13"/>
    <w:rsid w:val="00397CAB"/>
    <w:rsid w:val="00397D1F"/>
    <w:rsid w:val="003A1946"/>
    <w:rsid w:val="003A6891"/>
    <w:rsid w:val="003A79E2"/>
    <w:rsid w:val="003B0C34"/>
    <w:rsid w:val="003B4254"/>
    <w:rsid w:val="003B4EB8"/>
    <w:rsid w:val="003C10F2"/>
    <w:rsid w:val="003C284D"/>
    <w:rsid w:val="003C70BB"/>
    <w:rsid w:val="003D08E1"/>
    <w:rsid w:val="003D09B7"/>
    <w:rsid w:val="003D22AD"/>
    <w:rsid w:val="003D2999"/>
    <w:rsid w:val="003D36E2"/>
    <w:rsid w:val="003E1C37"/>
    <w:rsid w:val="003E1D90"/>
    <w:rsid w:val="003E6F9A"/>
    <w:rsid w:val="003F0B1D"/>
    <w:rsid w:val="003F5CAE"/>
    <w:rsid w:val="004032AC"/>
    <w:rsid w:val="00412C6C"/>
    <w:rsid w:val="0041387C"/>
    <w:rsid w:val="004144C6"/>
    <w:rsid w:val="00415D6C"/>
    <w:rsid w:val="00417E8B"/>
    <w:rsid w:val="004235FB"/>
    <w:rsid w:val="004343FD"/>
    <w:rsid w:val="004429F1"/>
    <w:rsid w:val="00443D1B"/>
    <w:rsid w:val="00444A36"/>
    <w:rsid w:val="00446864"/>
    <w:rsid w:val="00446BD7"/>
    <w:rsid w:val="004532CC"/>
    <w:rsid w:val="00454605"/>
    <w:rsid w:val="00455C35"/>
    <w:rsid w:val="00456992"/>
    <w:rsid w:val="00461E12"/>
    <w:rsid w:val="0046351D"/>
    <w:rsid w:val="00465304"/>
    <w:rsid w:val="00465EB2"/>
    <w:rsid w:val="004715B3"/>
    <w:rsid w:val="00474611"/>
    <w:rsid w:val="00475132"/>
    <w:rsid w:val="0047611C"/>
    <w:rsid w:val="00476718"/>
    <w:rsid w:val="00476724"/>
    <w:rsid w:val="00476A46"/>
    <w:rsid w:val="0048042F"/>
    <w:rsid w:val="00480724"/>
    <w:rsid w:val="00493ABA"/>
    <w:rsid w:val="00495D14"/>
    <w:rsid w:val="004964F1"/>
    <w:rsid w:val="004A52B1"/>
    <w:rsid w:val="004B4559"/>
    <w:rsid w:val="004B5061"/>
    <w:rsid w:val="004B69A8"/>
    <w:rsid w:val="004B778C"/>
    <w:rsid w:val="004C02A2"/>
    <w:rsid w:val="004C74FB"/>
    <w:rsid w:val="004D0153"/>
    <w:rsid w:val="004D346E"/>
    <w:rsid w:val="004D583C"/>
    <w:rsid w:val="004D7143"/>
    <w:rsid w:val="004E091C"/>
    <w:rsid w:val="004E0EAA"/>
    <w:rsid w:val="004E68D7"/>
    <w:rsid w:val="004E6FC7"/>
    <w:rsid w:val="004E79BB"/>
    <w:rsid w:val="004F3578"/>
    <w:rsid w:val="005008F5"/>
    <w:rsid w:val="00502953"/>
    <w:rsid w:val="00505491"/>
    <w:rsid w:val="005073FB"/>
    <w:rsid w:val="00513A68"/>
    <w:rsid w:val="00514AC3"/>
    <w:rsid w:val="005154C0"/>
    <w:rsid w:val="005158A6"/>
    <w:rsid w:val="00526BD5"/>
    <w:rsid w:val="00532E0D"/>
    <w:rsid w:val="00533EEB"/>
    <w:rsid w:val="005345B5"/>
    <w:rsid w:val="0053749B"/>
    <w:rsid w:val="00537FB0"/>
    <w:rsid w:val="005401D7"/>
    <w:rsid w:val="005416A6"/>
    <w:rsid w:val="005500FE"/>
    <w:rsid w:val="00563842"/>
    <w:rsid w:val="005728C4"/>
    <w:rsid w:val="00573330"/>
    <w:rsid w:val="00575F67"/>
    <w:rsid w:val="00585EEF"/>
    <w:rsid w:val="00592C50"/>
    <w:rsid w:val="00593BBE"/>
    <w:rsid w:val="00594AF9"/>
    <w:rsid w:val="00594BF3"/>
    <w:rsid w:val="0059566B"/>
    <w:rsid w:val="005A1073"/>
    <w:rsid w:val="005A11C0"/>
    <w:rsid w:val="005A5943"/>
    <w:rsid w:val="005B1026"/>
    <w:rsid w:val="005B262A"/>
    <w:rsid w:val="005B472B"/>
    <w:rsid w:val="005B57A8"/>
    <w:rsid w:val="005B5932"/>
    <w:rsid w:val="005D2BF9"/>
    <w:rsid w:val="005D4A20"/>
    <w:rsid w:val="005E722A"/>
    <w:rsid w:val="005E78CE"/>
    <w:rsid w:val="00600A24"/>
    <w:rsid w:val="00600C44"/>
    <w:rsid w:val="006010E6"/>
    <w:rsid w:val="006019E5"/>
    <w:rsid w:val="0060332E"/>
    <w:rsid w:val="00605920"/>
    <w:rsid w:val="00612834"/>
    <w:rsid w:val="006162FE"/>
    <w:rsid w:val="00617894"/>
    <w:rsid w:val="006250C3"/>
    <w:rsid w:val="00625EE3"/>
    <w:rsid w:val="00627292"/>
    <w:rsid w:val="0063090D"/>
    <w:rsid w:val="00632762"/>
    <w:rsid w:val="006352C5"/>
    <w:rsid w:val="006431FD"/>
    <w:rsid w:val="00644FFC"/>
    <w:rsid w:val="0065025E"/>
    <w:rsid w:val="00653C54"/>
    <w:rsid w:val="0066041C"/>
    <w:rsid w:val="00666D55"/>
    <w:rsid w:val="0066790D"/>
    <w:rsid w:val="00672C1B"/>
    <w:rsid w:val="00673375"/>
    <w:rsid w:val="00675B32"/>
    <w:rsid w:val="0068285E"/>
    <w:rsid w:val="00693C63"/>
    <w:rsid w:val="00696E27"/>
    <w:rsid w:val="006A065D"/>
    <w:rsid w:val="006A4806"/>
    <w:rsid w:val="006B1115"/>
    <w:rsid w:val="006B11A0"/>
    <w:rsid w:val="006B232C"/>
    <w:rsid w:val="006C12EB"/>
    <w:rsid w:val="006C1DD8"/>
    <w:rsid w:val="006C6772"/>
    <w:rsid w:val="006D040F"/>
    <w:rsid w:val="006D0BE0"/>
    <w:rsid w:val="006E0E6A"/>
    <w:rsid w:val="006E1176"/>
    <w:rsid w:val="006E15DF"/>
    <w:rsid w:val="006E2DE2"/>
    <w:rsid w:val="006E403D"/>
    <w:rsid w:val="006E6AFB"/>
    <w:rsid w:val="006E7C4B"/>
    <w:rsid w:val="006F1F62"/>
    <w:rsid w:val="006F5F3D"/>
    <w:rsid w:val="00711457"/>
    <w:rsid w:val="00712099"/>
    <w:rsid w:val="007126D4"/>
    <w:rsid w:val="007129DE"/>
    <w:rsid w:val="00712A2D"/>
    <w:rsid w:val="00713878"/>
    <w:rsid w:val="0072453B"/>
    <w:rsid w:val="00726BF8"/>
    <w:rsid w:val="0072751D"/>
    <w:rsid w:val="007322EA"/>
    <w:rsid w:val="0073388A"/>
    <w:rsid w:val="00741E57"/>
    <w:rsid w:val="00746BF3"/>
    <w:rsid w:val="00746C22"/>
    <w:rsid w:val="00750F66"/>
    <w:rsid w:val="007561B4"/>
    <w:rsid w:val="00757ABD"/>
    <w:rsid w:val="00764F21"/>
    <w:rsid w:val="007674FD"/>
    <w:rsid w:val="007677E4"/>
    <w:rsid w:val="007741D9"/>
    <w:rsid w:val="0078386D"/>
    <w:rsid w:val="007842CC"/>
    <w:rsid w:val="00784B2E"/>
    <w:rsid w:val="007976D9"/>
    <w:rsid w:val="007A0241"/>
    <w:rsid w:val="007A5A82"/>
    <w:rsid w:val="007B4AC4"/>
    <w:rsid w:val="007C0D35"/>
    <w:rsid w:val="007C1D0C"/>
    <w:rsid w:val="007C3826"/>
    <w:rsid w:val="007C38E4"/>
    <w:rsid w:val="007C4FF7"/>
    <w:rsid w:val="007C758B"/>
    <w:rsid w:val="007D54D1"/>
    <w:rsid w:val="007E250A"/>
    <w:rsid w:val="007E33A7"/>
    <w:rsid w:val="007E6792"/>
    <w:rsid w:val="007F0BF8"/>
    <w:rsid w:val="007F63D8"/>
    <w:rsid w:val="00800B83"/>
    <w:rsid w:val="00802A16"/>
    <w:rsid w:val="00804E0E"/>
    <w:rsid w:val="00805E35"/>
    <w:rsid w:val="00806558"/>
    <w:rsid w:val="00810C4C"/>
    <w:rsid w:val="008121D2"/>
    <w:rsid w:val="00820080"/>
    <w:rsid w:val="00820FC1"/>
    <w:rsid w:val="0083097A"/>
    <w:rsid w:val="00831648"/>
    <w:rsid w:val="00836A53"/>
    <w:rsid w:val="00843D12"/>
    <w:rsid w:val="00845BA4"/>
    <w:rsid w:val="00851FD3"/>
    <w:rsid w:val="008529AE"/>
    <w:rsid w:val="00854DCB"/>
    <w:rsid w:val="008620D6"/>
    <w:rsid w:val="00876446"/>
    <w:rsid w:val="00877EC2"/>
    <w:rsid w:val="00885318"/>
    <w:rsid w:val="00891B17"/>
    <w:rsid w:val="0089708B"/>
    <w:rsid w:val="008A02B2"/>
    <w:rsid w:val="008A4495"/>
    <w:rsid w:val="008A669B"/>
    <w:rsid w:val="008A6AD9"/>
    <w:rsid w:val="008B4388"/>
    <w:rsid w:val="008C042C"/>
    <w:rsid w:val="008C14C7"/>
    <w:rsid w:val="008C3B25"/>
    <w:rsid w:val="008C495D"/>
    <w:rsid w:val="008C4F0D"/>
    <w:rsid w:val="008C7972"/>
    <w:rsid w:val="008D1AFA"/>
    <w:rsid w:val="008D2BBC"/>
    <w:rsid w:val="008D3E1F"/>
    <w:rsid w:val="008E1658"/>
    <w:rsid w:val="008E21E1"/>
    <w:rsid w:val="008E27B6"/>
    <w:rsid w:val="008F09BD"/>
    <w:rsid w:val="008F1211"/>
    <w:rsid w:val="008F1505"/>
    <w:rsid w:val="008F1EFE"/>
    <w:rsid w:val="00905CA4"/>
    <w:rsid w:val="00905D92"/>
    <w:rsid w:val="00907C7A"/>
    <w:rsid w:val="00911C28"/>
    <w:rsid w:val="00912358"/>
    <w:rsid w:val="00914495"/>
    <w:rsid w:val="00916590"/>
    <w:rsid w:val="00916867"/>
    <w:rsid w:val="00926E2E"/>
    <w:rsid w:val="0093130F"/>
    <w:rsid w:val="00931FFE"/>
    <w:rsid w:val="009352E6"/>
    <w:rsid w:val="009402C8"/>
    <w:rsid w:val="009444EF"/>
    <w:rsid w:val="00944A01"/>
    <w:rsid w:val="009450C7"/>
    <w:rsid w:val="00950549"/>
    <w:rsid w:val="00950F77"/>
    <w:rsid w:val="00952552"/>
    <w:rsid w:val="009551B2"/>
    <w:rsid w:val="009570F6"/>
    <w:rsid w:val="0096016D"/>
    <w:rsid w:val="00961EF8"/>
    <w:rsid w:val="00964E62"/>
    <w:rsid w:val="0096519C"/>
    <w:rsid w:val="009711BD"/>
    <w:rsid w:val="00972546"/>
    <w:rsid w:val="00972EE1"/>
    <w:rsid w:val="00973E65"/>
    <w:rsid w:val="00974847"/>
    <w:rsid w:val="0098086A"/>
    <w:rsid w:val="00985DC1"/>
    <w:rsid w:val="00986EC2"/>
    <w:rsid w:val="009870C8"/>
    <w:rsid w:val="00987A8F"/>
    <w:rsid w:val="009927F8"/>
    <w:rsid w:val="0099287E"/>
    <w:rsid w:val="00993635"/>
    <w:rsid w:val="00994EC1"/>
    <w:rsid w:val="0099584D"/>
    <w:rsid w:val="009A158B"/>
    <w:rsid w:val="009B2403"/>
    <w:rsid w:val="009B3375"/>
    <w:rsid w:val="009B45A6"/>
    <w:rsid w:val="009B57EE"/>
    <w:rsid w:val="009B5E0C"/>
    <w:rsid w:val="009C7596"/>
    <w:rsid w:val="009D0A7E"/>
    <w:rsid w:val="009D4564"/>
    <w:rsid w:val="009D6D5D"/>
    <w:rsid w:val="009E416C"/>
    <w:rsid w:val="009E417A"/>
    <w:rsid w:val="009E7A5A"/>
    <w:rsid w:val="00A0710C"/>
    <w:rsid w:val="00A16337"/>
    <w:rsid w:val="00A16A17"/>
    <w:rsid w:val="00A20E52"/>
    <w:rsid w:val="00A21B97"/>
    <w:rsid w:val="00A233CC"/>
    <w:rsid w:val="00A26218"/>
    <w:rsid w:val="00A33953"/>
    <w:rsid w:val="00A3797C"/>
    <w:rsid w:val="00A43425"/>
    <w:rsid w:val="00A4346A"/>
    <w:rsid w:val="00A43C02"/>
    <w:rsid w:val="00A500E8"/>
    <w:rsid w:val="00A52BF5"/>
    <w:rsid w:val="00A53D91"/>
    <w:rsid w:val="00A60B25"/>
    <w:rsid w:val="00A6156B"/>
    <w:rsid w:val="00A62514"/>
    <w:rsid w:val="00A64AD2"/>
    <w:rsid w:val="00A65301"/>
    <w:rsid w:val="00A65BF7"/>
    <w:rsid w:val="00A703D7"/>
    <w:rsid w:val="00A77DA0"/>
    <w:rsid w:val="00A80624"/>
    <w:rsid w:val="00A8074D"/>
    <w:rsid w:val="00A82AE5"/>
    <w:rsid w:val="00A85ADD"/>
    <w:rsid w:val="00A870A4"/>
    <w:rsid w:val="00AA178A"/>
    <w:rsid w:val="00AA6223"/>
    <w:rsid w:val="00AB0923"/>
    <w:rsid w:val="00AB281A"/>
    <w:rsid w:val="00AB2905"/>
    <w:rsid w:val="00AC47F1"/>
    <w:rsid w:val="00AD4A58"/>
    <w:rsid w:val="00AE1423"/>
    <w:rsid w:val="00AE4942"/>
    <w:rsid w:val="00AF7942"/>
    <w:rsid w:val="00AF7D06"/>
    <w:rsid w:val="00B018FB"/>
    <w:rsid w:val="00B03926"/>
    <w:rsid w:val="00B057A2"/>
    <w:rsid w:val="00B120FA"/>
    <w:rsid w:val="00B13165"/>
    <w:rsid w:val="00B145E8"/>
    <w:rsid w:val="00B14CC3"/>
    <w:rsid w:val="00B17D50"/>
    <w:rsid w:val="00B216C3"/>
    <w:rsid w:val="00B21D0B"/>
    <w:rsid w:val="00B25ABD"/>
    <w:rsid w:val="00B30F33"/>
    <w:rsid w:val="00B31E81"/>
    <w:rsid w:val="00B446D6"/>
    <w:rsid w:val="00B53390"/>
    <w:rsid w:val="00B63F2B"/>
    <w:rsid w:val="00B66886"/>
    <w:rsid w:val="00B66949"/>
    <w:rsid w:val="00B705E1"/>
    <w:rsid w:val="00B72B67"/>
    <w:rsid w:val="00B74403"/>
    <w:rsid w:val="00B80D6B"/>
    <w:rsid w:val="00B83806"/>
    <w:rsid w:val="00B86784"/>
    <w:rsid w:val="00B87084"/>
    <w:rsid w:val="00B927E2"/>
    <w:rsid w:val="00B92A25"/>
    <w:rsid w:val="00B9517B"/>
    <w:rsid w:val="00B957FE"/>
    <w:rsid w:val="00B966A1"/>
    <w:rsid w:val="00BA2EB7"/>
    <w:rsid w:val="00BA4ED3"/>
    <w:rsid w:val="00BA6EE1"/>
    <w:rsid w:val="00BB0B10"/>
    <w:rsid w:val="00BB1AF0"/>
    <w:rsid w:val="00BB4EA2"/>
    <w:rsid w:val="00BC365A"/>
    <w:rsid w:val="00BC6D76"/>
    <w:rsid w:val="00BC6F0E"/>
    <w:rsid w:val="00BD25EC"/>
    <w:rsid w:val="00BD3D02"/>
    <w:rsid w:val="00BD4405"/>
    <w:rsid w:val="00BD5185"/>
    <w:rsid w:val="00BD5F2A"/>
    <w:rsid w:val="00BE45A0"/>
    <w:rsid w:val="00BE62D6"/>
    <w:rsid w:val="00BF0DF1"/>
    <w:rsid w:val="00BF28B4"/>
    <w:rsid w:val="00C038C4"/>
    <w:rsid w:val="00C039D5"/>
    <w:rsid w:val="00C06568"/>
    <w:rsid w:val="00C112EA"/>
    <w:rsid w:val="00C11DFB"/>
    <w:rsid w:val="00C17D74"/>
    <w:rsid w:val="00C20197"/>
    <w:rsid w:val="00C2088B"/>
    <w:rsid w:val="00C2093D"/>
    <w:rsid w:val="00C21C12"/>
    <w:rsid w:val="00C21CA4"/>
    <w:rsid w:val="00C24D88"/>
    <w:rsid w:val="00C26EFA"/>
    <w:rsid w:val="00C307E7"/>
    <w:rsid w:val="00C36293"/>
    <w:rsid w:val="00C36578"/>
    <w:rsid w:val="00C4356B"/>
    <w:rsid w:val="00C4526E"/>
    <w:rsid w:val="00C46FC0"/>
    <w:rsid w:val="00C54FA0"/>
    <w:rsid w:val="00C61450"/>
    <w:rsid w:val="00C62F16"/>
    <w:rsid w:val="00C632BE"/>
    <w:rsid w:val="00C635DC"/>
    <w:rsid w:val="00C656D4"/>
    <w:rsid w:val="00C6781E"/>
    <w:rsid w:val="00C70164"/>
    <w:rsid w:val="00C70F0F"/>
    <w:rsid w:val="00C74568"/>
    <w:rsid w:val="00C7539B"/>
    <w:rsid w:val="00C81389"/>
    <w:rsid w:val="00C836CA"/>
    <w:rsid w:val="00C83E4A"/>
    <w:rsid w:val="00C8470B"/>
    <w:rsid w:val="00C94944"/>
    <w:rsid w:val="00C94EA3"/>
    <w:rsid w:val="00C96D52"/>
    <w:rsid w:val="00C975EE"/>
    <w:rsid w:val="00CA390E"/>
    <w:rsid w:val="00CA3E4C"/>
    <w:rsid w:val="00CB6162"/>
    <w:rsid w:val="00CC4803"/>
    <w:rsid w:val="00CC7464"/>
    <w:rsid w:val="00CC7F37"/>
    <w:rsid w:val="00CD569F"/>
    <w:rsid w:val="00CD6863"/>
    <w:rsid w:val="00CE06A1"/>
    <w:rsid w:val="00CE1D81"/>
    <w:rsid w:val="00CE21F8"/>
    <w:rsid w:val="00CE4681"/>
    <w:rsid w:val="00CE6320"/>
    <w:rsid w:val="00CF633F"/>
    <w:rsid w:val="00CF6D09"/>
    <w:rsid w:val="00D01A2C"/>
    <w:rsid w:val="00D02C94"/>
    <w:rsid w:val="00D0397E"/>
    <w:rsid w:val="00D039E4"/>
    <w:rsid w:val="00D041FA"/>
    <w:rsid w:val="00D05108"/>
    <w:rsid w:val="00D07444"/>
    <w:rsid w:val="00D12640"/>
    <w:rsid w:val="00D13AF6"/>
    <w:rsid w:val="00D14E5C"/>
    <w:rsid w:val="00D157B0"/>
    <w:rsid w:val="00D15B2D"/>
    <w:rsid w:val="00D16E68"/>
    <w:rsid w:val="00D22423"/>
    <w:rsid w:val="00D30B70"/>
    <w:rsid w:val="00D31638"/>
    <w:rsid w:val="00D3291D"/>
    <w:rsid w:val="00D40311"/>
    <w:rsid w:val="00D64076"/>
    <w:rsid w:val="00D755BA"/>
    <w:rsid w:val="00D830F1"/>
    <w:rsid w:val="00D83BD2"/>
    <w:rsid w:val="00D845B9"/>
    <w:rsid w:val="00D84CBD"/>
    <w:rsid w:val="00D907E3"/>
    <w:rsid w:val="00D91A23"/>
    <w:rsid w:val="00D9221B"/>
    <w:rsid w:val="00D959D6"/>
    <w:rsid w:val="00DA0EC3"/>
    <w:rsid w:val="00DA20FE"/>
    <w:rsid w:val="00DA4036"/>
    <w:rsid w:val="00DA718C"/>
    <w:rsid w:val="00DA7526"/>
    <w:rsid w:val="00DA7CD7"/>
    <w:rsid w:val="00DB5224"/>
    <w:rsid w:val="00DB5C82"/>
    <w:rsid w:val="00DC1A51"/>
    <w:rsid w:val="00DD16BB"/>
    <w:rsid w:val="00DD322E"/>
    <w:rsid w:val="00DD51FE"/>
    <w:rsid w:val="00DD6376"/>
    <w:rsid w:val="00DD7835"/>
    <w:rsid w:val="00DE0BE2"/>
    <w:rsid w:val="00DE1966"/>
    <w:rsid w:val="00DE529E"/>
    <w:rsid w:val="00E076D8"/>
    <w:rsid w:val="00E14BD7"/>
    <w:rsid w:val="00E31ECE"/>
    <w:rsid w:val="00E33C4D"/>
    <w:rsid w:val="00E354A1"/>
    <w:rsid w:val="00E465E0"/>
    <w:rsid w:val="00E502E8"/>
    <w:rsid w:val="00E51C7F"/>
    <w:rsid w:val="00E5228D"/>
    <w:rsid w:val="00E533AA"/>
    <w:rsid w:val="00E61C32"/>
    <w:rsid w:val="00E75252"/>
    <w:rsid w:val="00E8057B"/>
    <w:rsid w:val="00E808EE"/>
    <w:rsid w:val="00E80C67"/>
    <w:rsid w:val="00E81383"/>
    <w:rsid w:val="00E866DA"/>
    <w:rsid w:val="00E8794E"/>
    <w:rsid w:val="00E87AE5"/>
    <w:rsid w:val="00E93452"/>
    <w:rsid w:val="00E9550A"/>
    <w:rsid w:val="00E961FA"/>
    <w:rsid w:val="00EA1073"/>
    <w:rsid w:val="00EA2599"/>
    <w:rsid w:val="00EA3427"/>
    <w:rsid w:val="00EA6446"/>
    <w:rsid w:val="00EB579D"/>
    <w:rsid w:val="00EC19A1"/>
    <w:rsid w:val="00EC3952"/>
    <w:rsid w:val="00EC4FAF"/>
    <w:rsid w:val="00EC5E19"/>
    <w:rsid w:val="00EC620B"/>
    <w:rsid w:val="00EC6F1D"/>
    <w:rsid w:val="00ED002A"/>
    <w:rsid w:val="00ED017C"/>
    <w:rsid w:val="00ED458D"/>
    <w:rsid w:val="00ED4F42"/>
    <w:rsid w:val="00ED5507"/>
    <w:rsid w:val="00EE5717"/>
    <w:rsid w:val="00EE7FED"/>
    <w:rsid w:val="00EF477E"/>
    <w:rsid w:val="00EF5374"/>
    <w:rsid w:val="00F03571"/>
    <w:rsid w:val="00F04378"/>
    <w:rsid w:val="00F04CB5"/>
    <w:rsid w:val="00F07B79"/>
    <w:rsid w:val="00F07F60"/>
    <w:rsid w:val="00F152E8"/>
    <w:rsid w:val="00F341FF"/>
    <w:rsid w:val="00F40805"/>
    <w:rsid w:val="00F422C0"/>
    <w:rsid w:val="00F52B93"/>
    <w:rsid w:val="00F5741E"/>
    <w:rsid w:val="00F72AFC"/>
    <w:rsid w:val="00F74DD7"/>
    <w:rsid w:val="00F7518E"/>
    <w:rsid w:val="00F82C14"/>
    <w:rsid w:val="00F93A85"/>
    <w:rsid w:val="00F97E2E"/>
    <w:rsid w:val="00FA36EF"/>
    <w:rsid w:val="00FA436A"/>
    <w:rsid w:val="00FB0E7D"/>
    <w:rsid w:val="00FC0136"/>
    <w:rsid w:val="00FC6E3B"/>
    <w:rsid w:val="00FD46CC"/>
    <w:rsid w:val="00FD54E2"/>
    <w:rsid w:val="00FE38DB"/>
    <w:rsid w:val="00FE3BB5"/>
    <w:rsid w:val="00FF3ABC"/>
    <w:rsid w:val="00FF4B61"/>
  </w:rsids>
  <m:mathPr>
    <m:mathFont m:val="Cambria Math"/>
    <m:brkBin m:val="before"/>
    <m:brkBinSub m:val="--"/>
    <m:smallFrac m:val="0"/>
    <m:dispDef/>
    <m:lMargin m:val="0"/>
    <m:rMargin m:val="0"/>
    <m:defJc m:val="centerGroup"/>
    <m:wrapIndent m:val="1440"/>
    <m:intLim m:val="subSup"/>
    <m:naryLim m:val="undOvr"/>
  </m:mathPr>
  <w:themeFontLang w:val="en-GB"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BF56453"/>
  <w15:docId w15:val="{67F91A12-13F8-4359-9E0B-89F2765B15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zh-TW"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064303"/>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ED458D"/>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476718"/>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76446"/>
    <w:pPr>
      <w:tabs>
        <w:tab w:val="center" w:pos="4252"/>
        <w:tab w:val="right" w:pos="8504"/>
      </w:tabs>
      <w:spacing w:after="0" w:line="240" w:lineRule="auto"/>
    </w:pPr>
  </w:style>
  <w:style w:type="character" w:customStyle="1" w:styleId="HeaderChar">
    <w:name w:val="Header Char"/>
    <w:basedOn w:val="DefaultParagraphFont"/>
    <w:link w:val="Header"/>
    <w:uiPriority w:val="99"/>
    <w:rsid w:val="00876446"/>
  </w:style>
  <w:style w:type="paragraph" w:styleId="Footer">
    <w:name w:val="footer"/>
    <w:basedOn w:val="Normal"/>
    <w:link w:val="FooterChar"/>
    <w:uiPriority w:val="99"/>
    <w:unhideWhenUsed/>
    <w:rsid w:val="00876446"/>
    <w:pPr>
      <w:tabs>
        <w:tab w:val="center" w:pos="4252"/>
        <w:tab w:val="right" w:pos="8504"/>
      </w:tabs>
      <w:spacing w:after="0" w:line="240" w:lineRule="auto"/>
    </w:pPr>
  </w:style>
  <w:style w:type="character" w:customStyle="1" w:styleId="FooterChar">
    <w:name w:val="Footer Char"/>
    <w:basedOn w:val="DefaultParagraphFont"/>
    <w:link w:val="Footer"/>
    <w:uiPriority w:val="99"/>
    <w:rsid w:val="00876446"/>
  </w:style>
  <w:style w:type="paragraph" w:styleId="ListParagraph">
    <w:name w:val="List Paragraph"/>
    <w:basedOn w:val="Normal"/>
    <w:uiPriority w:val="34"/>
    <w:qFormat/>
    <w:rsid w:val="003575B4"/>
    <w:pPr>
      <w:ind w:left="720"/>
      <w:contextualSpacing/>
    </w:pPr>
  </w:style>
  <w:style w:type="character" w:customStyle="1" w:styleId="Heading1Char">
    <w:name w:val="Heading 1 Char"/>
    <w:basedOn w:val="DefaultParagraphFont"/>
    <w:link w:val="Heading1"/>
    <w:uiPriority w:val="9"/>
    <w:rsid w:val="00064303"/>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ED458D"/>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476718"/>
    <w:rPr>
      <w:rFonts w:asciiTheme="majorHAnsi" w:eastAsiaTheme="majorEastAsia" w:hAnsiTheme="majorHAnsi" w:cstheme="majorBidi"/>
      <w:color w:val="1F3763" w:themeColor="accent1" w:themeShade="7F"/>
      <w:sz w:val="24"/>
      <w:szCs w:val="24"/>
    </w:rPr>
  </w:style>
  <w:style w:type="character" w:styleId="PlaceholderText">
    <w:name w:val="Placeholder Text"/>
    <w:basedOn w:val="DefaultParagraphFont"/>
    <w:uiPriority w:val="99"/>
    <w:semiHidden/>
    <w:rsid w:val="002C6910"/>
    <w:rPr>
      <w:color w:val="808080"/>
    </w:rPr>
  </w:style>
  <w:style w:type="character" w:customStyle="1" w:styleId="apple-converted-space">
    <w:name w:val="apple-converted-space"/>
    <w:basedOn w:val="DefaultParagraphFont"/>
    <w:rsid w:val="00AF7942"/>
  </w:style>
  <w:style w:type="paragraph" w:styleId="BalloonText">
    <w:name w:val="Balloon Text"/>
    <w:basedOn w:val="Normal"/>
    <w:link w:val="BalloonTextChar"/>
    <w:uiPriority w:val="99"/>
    <w:semiHidden/>
    <w:unhideWhenUsed/>
    <w:rsid w:val="00C9494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94944"/>
    <w:rPr>
      <w:rFonts w:ascii="Tahoma" w:hAnsi="Tahoma" w:cs="Tahoma"/>
      <w:sz w:val="16"/>
      <w:szCs w:val="16"/>
    </w:rPr>
  </w:style>
  <w:style w:type="paragraph" w:styleId="NoSpacing">
    <w:name w:val="No Spacing"/>
    <w:uiPriority w:val="1"/>
    <w:qFormat/>
    <w:rsid w:val="00C36293"/>
    <w:pPr>
      <w:spacing w:after="0" w:line="240" w:lineRule="auto"/>
    </w:pPr>
  </w:style>
  <w:style w:type="character" w:styleId="Emphasis">
    <w:name w:val="Emphasis"/>
    <w:basedOn w:val="DefaultParagraphFont"/>
    <w:uiPriority w:val="20"/>
    <w:qFormat/>
    <w:rsid w:val="006C1DD8"/>
    <w:rPr>
      <w:i/>
      <w:iCs/>
    </w:rPr>
  </w:style>
  <w:style w:type="paragraph" w:styleId="NormalWeb">
    <w:name w:val="Normal (Web)"/>
    <w:basedOn w:val="Normal"/>
    <w:uiPriority w:val="99"/>
    <w:semiHidden/>
    <w:unhideWhenUsed/>
    <w:rsid w:val="002C33DB"/>
    <w:pPr>
      <w:spacing w:before="100" w:beforeAutospacing="1" w:after="100" w:afterAutospacing="1" w:line="240" w:lineRule="auto"/>
    </w:pPr>
    <w:rPr>
      <w:rFonts w:ascii="Times New Roman" w:hAnsi="Times New Roman" w:cs="Times New Roman"/>
      <w:sz w:val="24"/>
      <w:szCs w:val="24"/>
      <w:lang w:eastAsia="en-GB"/>
    </w:rPr>
  </w:style>
  <w:style w:type="table" w:styleId="TableGrid">
    <w:name w:val="Table Grid"/>
    <w:basedOn w:val="TableNormal"/>
    <w:uiPriority w:val="39"/>
    <w:rsid w:val="00C24D8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semiHidden/>
    <w:unhideWhenUsed/>
    <w:rsid w:val="00D3291D"/>
    <w:rPr>
      <w:color w:val="0000FF"/>
      <w:u w:val="single"/>
    </w:rPr>
  </w:style>
  <w:style w:type="character" w:styleId="CommentReference">
    <w:name w:val="annotation reference"/>
    <w:basedOn w:val="DefaultParagraphFont"/>
    <w:uiPriority w:val="99"/>
    <w:semiHidden/>
    <w:unhideWhenUsed/>
    <w:rsid w:val="00D3291D"/>
    <w:rPr>
      <w:sz w:val="16"/>
      <w:szCs w:val="16"/>
    </w:rPr>
  </w:style>
  <w:style w:type="paragraph" w:styleId="CommentText">
    <w:name w:val="annotation text"/>
    <w:basedOn w:val="Normal"/>
    <w:link w:val="CommentTextChar"/>
    <w:uiPriority w:val="99"/>
    <w:semiHidden/>
    <w:unhideWhenUsed/>
    <w:rsid w:val="00D3291D"/>
    <w:pPr>
      <w:spacing w:line="240" w:lineRule="auto"/>
    </w:pPr>
    <w:rPr>
      <w:sz w:val="20"/>
      <w:szCs w:val="20"/>
    </w:rPr>
  </w:style>
  <w:style w:type="character" w:customStyle="1" w:styleId="CommentTextChar">
    <w:name w:val="Comment Text Char"/>
    <w:basedOn w:val="DefaultParagraphFont"/>
    <w:link w:val="CommentText"/>
    <w:uiPriority w:val="99"/>
    <w:semiHidden/>
    <w:rsid w:val="00D3291D"/>
    <w:rPr>
      <w:sz w:val="20"/>
      <w:szCs w:val="20"/>
    </w:rPr>
  </w:style>
  <w:style w:type="paragraph" w:styleId="CommentSubject">
    <w:name w:val="annotation subject"/>
    <w:basedOn w:val="CommentText"/>
    <w:next w:val="CommentText"/>
    <w:link w:val="CommentSubjectChar"/>
    <w:uiPriority w:val="99"/>
    <w:semiHidden/>
    <w:unhideWhenUsed/>
    <w:rsid w:val="00D3291D"/>
    <w:rPr>
      <w:b/>
      <w:bCs/>
    </w:rPr>
  </w:style>
  <w:style w:type="character" w:customStyle="1" w:styleId="CommentSubjectChar">
    <w:name w:val="Comment Subject Char"/>
    <w:basedOn w:val="CommentTextChar"/>
    <w:link w:val="CommentSubject"/>
    <w:uiPriority w:val="99"/>
    <w:semiHidden/>
    <w:rsid w:val="00D3291D"/>
    <w:rPr>
      <w:b/>
      <w:bCs/>
      <w:sz w:val="20"/>
      <w:szCs w:val="20"/>
    </w:rPr>
  </w:style>
  <w:style w:type="character" w:styleId="FollowedHyperlink">
    <w:name w:val="FollowedHyperlink"/>
    <w:basedOn w:val="DefaultParagraphFont"/>
    <w:uiPriority w:val="99"/>
    <w:semiHidden/>
    <w:unhideWhenUsed/>
    <w:rsid w:val="00BF28B4"/>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3963986">
      <w:bodyDiv w:val="1"/>
      <w:marLeft w:val="0"/>
      <w:marRight w:val="0"/>
      <w:marTop w:val="0"/>
      <w:marBottom w:val="0"/>
      <w:divBdr>
        <w:top w:val="none" w:sz="0" w:space="0" w:color="auto"/>
        <w:left w:val="none" w:sz="0" w:space="0" w:color="auto"/>
        <w:bottom w:val="none" w:sz="0" w:space="0" w:color="auto"/>
        <w:right w:val="none" w:sz="0" w:space="0" w:color="auto"/>
      </w:divBdr>
    </w:div>
    <w:div w:id="487287854">
      <w:bodyDiv w:val="1"/>
      <w:marLeft w:val="0"/>
      <w:marRight w:val="0"/>
      <w:marTop w:val="0"/>
      <w:marBottom w:val="0"/>
      <w:divBdr>
        <w:top w:val="none" w:sz="0" w:space="0" w:color="auto"/>
        <w:left w:val="none" w:sz="0" w:space="0" w:color="auto"/>
        <w:bottom w:val="none" w:sz="0" w:space="0" w:color="auto"/>
        <w:right w:val="none" w:sz="0" w:space="0" w:color="auto"/>
      </w:divBdr>
    </w:div>
    <w:div w:id="504249140">
      <w:bodyDiv w:val="1"/>
      <w:marLeft w:val="0"/>
      <w:marRight w:val="0"/>
      <w:marTop w:val="0"/>
      <w:marBottom w:val="0"/>
      <w:divBdr>
        <w:top w:val="none" w:sz="0" w:space="0" w:color="auto"/>
        <w:left w:val="none" w:sz="0" w:space="0" w:color="auto"/>
        <w:bottom w:val="none" w:sz="0" w:space="0" w:color="auto"/>
        <w:right w:val="none" w:sz="0" w:space="0" w:color="auto"/>
      </w:divBdr>
    </w:div>
    <w:div w:id="658193287">
      <w:bodyDiv w:val="1"/>
      <w:marLeft w:val="0"/>
      <w:marRight w:val="0"/>
      <w:marTop w:val="0"/>
      <w:marBottom w:val="0"/>
      <w:divBdr>
        <w:top w:val="none" w:sz="0" w:space="0" w:color="auto"/>
        <w:left w:val="none" w:sz="0" w:space="0" w:color="auto"/>
        <w:bottom w:val="none" w:sz="0" w:space="0" w:color="auto"/>
        <w:right w:val="none" w:sz="0" w:space="0" w:color="auto"/>
      </w:divBdr>
    </w:div>
    <w:div w:id="725418681">
      <w:bodyDiv w:val="1"/>
      <w:marLeft w:val="0"/>
      <w:marRight w:val="0"/>
      <w:marTop w:val="0"/>
      <w:marBottom w:val="0"/>
      <w:divBdr>
        <w:top w:val="none" w:sz="0" w:space="0" w:color="auto"/>
        <w:left w:val="none" w:sz="0" w:space="0" w:color="auto"/>
        <w:bottom w:val="none" w:sz="0" w:space="0" w:color="auto"/>
        <w:right w:val="none" w:sz="0" w:space="0" w:color="auto"/>
      </w:divBdr>
    </w:div>
    <w:div w:id="756488323">
      <w:bodyDiv w:val="1"/>
      <w:marLeft w:val="0"/>
      <w:marRight w:val="0"/>
      <w:marTop w:val="0"/>
      <w:marBottom w:val="0"/>
      <w:divBdr>
        <w:top w:val="none" w:sz="0" w:space="0" w:color="auto"/>
        <w:left w:val="none" w:sz="0" w:space="0" w:color="auto"/>
        <w:bottom w:val="none" w:sz="0" w:space="0" w:color="auto"/>
        <w:right w:val="none" w:sz="0" w:space="0" w:color="auto"/>
      </w:divBdr>
    </w:div>
    <w:div w:id="831795670">
      <w:bodyDiv w:val="1"/>
      <w:marLeft w:val="0"/>
      <w:marRight w:val="0"/>
      <w:marTop w:val="0"/>
      <w:marBottom w:val="0"/>
      <w:divBdr>
        <w:top w:val="none" w:sz="0" w:space="0" w:color="auto"/>
        <w:left w:val="none" w:sz="0" w:space="0" w:color="auto"/>
        <w:bottom w:val="none" w:sz="0" w:space="0" w:color="auto"/>
        <w:right w:val="none" w:sz="0" w:space="0" w:color="auto"/>
      </w:divBdr>
    </w:div>
    <w:div w:id="940917403">
      <w:bodyDiv w:val="1"/>
      <w:marLeft w:val="0"/>
      <w:marRight w:val="0"/>
      <w:marTop w:val="0"/>
      <w:marBottom w:val="0"/>
      <w:divBdr>
        <w:top w:val="none" w:sz="0" w:space="0" w:color="auto"/>
        <w:left w:val="none" w:sz="0" w:space="0" w:color="auto"/>
        <w:bottom w:val="none" w:sz="0" w:space="0" w:color="auto"/>
        <w:right w:val="none" w:sz="0" w:space="0" w:color="auto"/>
      </w:divBdr>
    </w:div>
    <w:div w:id="1035887095">
      <w:bodyDiv w:val="1"/>
      <w:marLeft w:val="0"/>
      <w:marRight w:val="0"/>
      <w:marTop w:val="0"/>
      <w:marBottom w:val="0"/>
      <w:divBdr>
        <w:top w:val="none" w:sz="0" w:space="0" w:color="auto"/>
        <w:left w:val="none" w:sz="0" w:space="0" w:color="auto"/>
        <w:bottom w:val="none" w:sz="0" w:space="0" w:color="auto"/>
        <w:right w:val="none" w:sz="0" w:space="0" w:color="auto"/>
      </w:divBdr>
    </w:div>
    <w:div w:id="1258293477">
      <w:bodyDiv w:val="1"/>
      <w:marLeft w:val="0"/>
      <w:marRight w:val="0"/>
      <w:marTop w:val="0"/>
      <w:marBottom w:val="0"/>
      <w:divBdr>
        <w:top w:val="none" w:sz="0" w:space="0" w:color="auto"/>
        <w:left w:val="none" w:sz="0" w:space="0" w:color="auto"/>
        <w:bottom w:val="none" w:sz="0" w:space="0" w:color="auto"/>
        <w:right w:val="none" w:sz="0" w:space="0" w:color="auto"/>
      </w:divBdr>
    </w:div>
    <w:div w:id="16154049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1.xml"/><Relationship Id="rId18" Type="http://schemas.openxmlformats.org/officeDocument/2006/relationships/image" Target="media/image8.jpeg"/><Relationship Id="rId26" Type="http://schemas.openxmlformats.org/officeDocument/2006/relationships/image" Target="media/image10.png"/><Relationship Id="rId39" Type="http://schemas.openxmlformats.org/officeDocument/2006/relationships/image" Target="media/image18.jpg"/><Relationship Id="rId21" Type="http://schemas.openxmlformats.org/officeDocument/2006/relationships/image" Target="media/image11.jpeg"/><Relationship Id="rId34" Type="http://schemas.openxmlformats.org/officeDocument/2006/relationships/image" Target="media/image23.jpeg"/><Relationship Id="rId42" Type="http://schemas.openxmlformats.org/officeDocument/2006/relationships/image" Target="media/image20.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7.jpeg"/><Relationship Id="rId41" Type="http://schemas.openxmlformats.org/officeDocument/2006/relationships/image" Target="media/image1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image" Target="media/image14.jpeg"/><Relationship Id="rId32" Type="http://schemas.openxmlformats.org/officeDocument/2006/relationships/image" Target="media/image21.png"/><Relationship Id="rId37" Type="http://schemas.openxmlformats.org/officeDocument/2006/relationships/chart" Target="charts/chart3.xml"/><Relationship Id="rId40" Type="http://schemas.openxmlformats.org/officeDocument/2006/relationships/chart" Target="charts/chart5.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6.jpeg"/><Relationship Id="rId36" Type="http://schemas.openxmlformats.org/officeDocument/2006/relationships/image" Target="media/image25.png"/><Relationship Id="rId10" Type="http://schemas.openxmlformats.org/officeDocument/2006/relationships/footer" Target="footer1.xml"/><Relationship Id="rId19" Type="http://schemas.openxmlformats.org/officeDocument/2006/relationships/image" Target="media/image9.png"/><Relationship Id="rId31" Type="http://schemas.openxmlformats.org/officeDocument/2006/relationships/image" Target="media/image20.jpe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5.jpeg"/><Relationship Id="rId30" Type="http://schemas.openxmlformats.org/officeDocument/2006/relationships/chart" Target="charts/chart2.xml"/><Relationship Id="rId35" Type="http://schemas.openxmlformats.org/officeDocument/2006/relationships/image" Target="media/image24.jpeg"/><Relationship Id="rId43" Type="http://schemas.openxmlformats.org/officeDocument/2006/relationships/fontTable" Target="fontTable.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image" Target="media/image7.jpeg"/><Relationship Id="rId25" Type="http://schemas.openxmlformats.org/officeDocument/2006/relationships/image" Target="media/image9.jpeg"/><Relationship Id="rId33" Type="http://schemas.openxmlformats.org/officeDocument/2006/relationships/image" Target="media/image22.jpeg"/><Relationship Id="rId38" Type="http://schemas.openxmlformats.org/officeDocument/2006/relationships/chart" Target="charts/chart4.xml"/></Relationships>
</file>

<file path=word/charts/_rels/chart1.xml.rels><?xml version="1.0" encoding="UTF-8" standalone="yes"?>
<Relationships xmlns="http://schemas.openxmlformats.org/package/2006/relationships"><Relationship Id="rId1" Type="http://schemas.openxmlformats.org/officeDocument/2006/relationships/oleObject" Target="file:///\\sohvfs003\departmental$\Xray\REGISTRARS\Fibrothecoma%20Data\Copy%20of%20NEW!%20COPY%20of%20REVISED%20Data%20Collection.xls"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sohvfs003\departmental$\Xray\REGISTRARS\Fibrothecoma%20Data\Copy%20of%20NEW!%20COPY%20of%20REVISED%20Data%20Collection.xls"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sohvfs003\departmental$\Xray\REGISTRARS\Fibrothecoma%20Data\Stats%20analysis-fibrothecoma%20vs%20SPC%202022.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sohvfs003\departmental$\Xray\REGISTRARS\Fibrothecoma%20Data\Stats%20analysis-fibrothecoma%20vs%20SPC%202022.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sohvfs003\departmental$\Xray\REGISTRARS\Fibrothecoma%20Data\Copy%20of%20NEW!%20COPY%20of%20REVISED%20Data%20Collection.xls"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800" b="1" i="0" u="none" strike="noStrike" baseline="0">
                <a:solidFill>
                  <a:srgbClr val="000000"/>
                </a:solidFill>
                <a:latin typeface="Calibri"/>
                <a:ea typeface="Calibri"/>
                <a:cs typeface="Calibri"/>
              </a:defRPr>
            </a:pPr>
            <a:r>
              <a:rPr lang="en-GB"/>
              <a:t>Structural Density of Fibrothecoma </a:t>
            </a:r>
          </a:p>
        </c:rich>
      </c:tx>
      <c:overlay val="0"/>
    </c:title>
    <c:autoTitleDeleted val="0"/>
    <c:plotArea>
      <c:layout/>
      <c:barChart>
        <c:barDir val="col"/>
        <c:grouping val="clustered"/>
        <c:varyColors val="0"/>
        <c:ser>
          <c:idx val="0"/>
          <c:order val="0"/>
          <c:tx>
            <c:v>% of fibrothecoma</c:v>
          </c:tx>
          <c:invertIfNegative val="0"/>
          <c:dLbls>
            <c:dLbl>
              <c:idx val="0"/>
              <c:tx>
                <c:rich>
                  <a:bodyPr/>
                  <a:lstStyle/>
                  <a:p>
                    <a:pPr>
                      <a:defRPr sz="1000" b="0" i="0" u="none" strike="noStrike" baseline="0">
                        <a:solidFill>
                          <a:srgbClr val="000000"/>
                        </a:solidFill>
                        <a:latin typeface="Calibri"/>
                        <a:ea typeface="Calibri"/>
                        <a:cs typeface="Calibri"/>
                      </a:defRPr>
                    </a:pPr>
                    <a:r>
                      <a:rPr lang="en-US"/>
                      <a:t>n=18</a:t>
                    </a:r>
                  </a:p>
                </c:rich>
              </c:tx>
              <c:spPr/>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6B33-44A1-93B8-4269FD7876AF}"/>
                </c:ext>
              </c:extLst>
            </c:dLbl>
            <c:dLbl>
              <c:idx val="1"/>
              <c:tx>
                <c:rich>
                  <a:bodyPr/>
                  <a:lstStyle/>
                  <a:p>
                    <a:pPr>
                      <a:defRPr sz="1000" b="0" i="0" u="none" strike="noStrike" baseline="0">
                        <a:solidFill>
                          <a:srgbClr val="000000"/>
                        </a:solidFill>
                        <a:latin typeface="Calibri"/>
                        <a:ea typeface="Calibri"/>
                        <a:cs typeface="Calibri"/>
                      </a:defRPr>
                    </a:pPr>
                    <a:r>
                      <a:rPr lang="en-US"/>
                      <a:t>n=11</a:t>
                    </a:r>
                  </a:p>
                </c:rich>
              </c:tx>
              <c:spPr/>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6B33-44A1-93B8-4269FD7876AF}"/>
                </c:ext>
              </c:extLst>
            </c:dLbl>
            <c:dLbl>
              <c:idx val="2"/>
              <c:tx>
                <c:rich>
                  <a:bodyPr/>
                  <a:lstStyle/>
                  <a:p>
                    <a:pPr>
                      <a:defRPr sz="1000" b="0" i="0" u="none" strike="noStrike" baseline="0">
                        <a:solidFill>
                          <a:srgbClr val="000000"/>
                        </a:solidFill>
                        <a:latin typeface="Calibri"/>
                        <a:ea typeface="Calibri"/>
                        <a:cs typeface="Calibri"/>
                      </a:defRPr>
                    </a:pPr>
                    <a:r>
                      <a:rPr lang="en-US"/>
                      <a:t>n=5</a:t>
                    </a:r>
                  </a:p>
                </c:rich>
              </c:tx>
              <c:spPr/>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6B33-44A1-93B8-4269FD7876AF}"/>
                </c:ext>
              </c:extLst>
            </c:dLbl>
            <c:dLbl>
              <c:idx val="3"/>
              <c:tx>
                <c:rich>
                  <a:bodyPr/>
                  <a:lstStyle/>
                  <a:p>
                    <a:pPr>
                      <a:defRPr sz="1000" b="0" i="0" u="none" strike="noStrike" baseline="0">
                        <a:solidFill>
                          <a:srgbClr val="000000"/>
                        </a:solidFill>
                        <a:latin typeface="Calibri"/>
                        <a:ea typeface="Calibri"/>
                        <a:cs typeface="Calibri"/>
                      </a:defRPr>
                    </a:pPr>
                    <a:r>
                      <a:rPr lang="en-US"/>
                      <a:t>n=5</a:t>
                    </a:r>
                  </a:p>
                </c:rich>
              </c:tx>
              <c:spPr/>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6B33-44A1-93B8-4269FD7876AF}"/>
                </c:ext>
              </c:extLst>
            </c:dLbl>
            <c:dLbl>
              <c:idx val="4"/>
              <c:tx>
                <c:rich>
                  <a:bodyPr/>
                  <a:lstStyle/>
                  <a:p>
                    <a:pPr>
                      <a:defRPr sz="1000" b="0" i="0" u="none" strike="noStrike" baseline="0">
                        <a:solidFill>
                          <a:srgbClr val="000000"/>
                        </a:solidFill>
                        <a:latin typeface="Calibri"/>
                        <a:ea typeface="Calibri"/>
                        <a:cs typeface="Calibri"/>
                      </a:defRPr>
                    </a:pPr>
                    <a:r>
                      <a:rPr lang="en-US"/>
                      <a:t>n=2</a:t>
                    </a:r>
                  </a:p>
                </c:rich>
              </c:tx>
              <c:spPr/>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6B33-44A1-93B8-4269FD7876AF}"/>
                </c:ext>
              </c:extLst>
            </c:dLbl>
            <c:spPr>
              <a:noFill/>
              <a:ln>
                <a:noFill/>
              </a:ln>
              <a:effectLst/>
            </c:spPr>
            <c:showLegendKey val="0"/>
            <c:showVal val="0"/>
            <c:showCatName val="0"/>
            <c:showSerName val="0"/>
            <c:showPercent val="0"/>
            <c:showBubbleSize val="0"/>
            <c:extLst>
              <c:ext xmlns:c15="http://schemas.microsoft.com/office/drawing/2012/chart" uri="{CE6537A1-D6FC-4f65-9D91-7224C49458BB}">
                <c15:showLeaderLines val="0"/>
              </c:ext>
            </c:extLst>
          </c:dLbls>
          <c:cat>
            <c:strRef>
              <c:f>Graphs1!$N$2:$N$6</c:f>
              <c:strCache>
                <c:ptCount val="5"/>
                <c:pt idx="0">
                  <c:v>Purely Solid</c:v>
                </c:pt>
                <c:pt idx="1">
                  <c:v>Predominantly Solid</c:v>
                </c:pt>
                <c:pt idx="2">
                  <c:v>Mixed Solid/cystic</c:v>
                </c:pt>
                <c:pt idx="3">
                  <c:v>Predominantly Cystic</c:v>
                </c:pt>
                <c:pt idx="4">
                  <c:v>Cystic</c:v>
                </c:pt>
              </c:strCache>
            </c:strRef>
          </c:cat>
          <c:val>
            <c:numRef>
              <c:f>Graphs1!$P$2:$P$6</c:f>
              <c:numCache>
                <c:formatCode>0%</c:formatCode>
                <c:ptCount val="5"/>
                <c:pt idx="0">
                  <c:v>0.43902439024390244</c:v>
                </c:pt>
                <c:pt idx="1">
                  <c:v>0.26829268292682928</c:v>
                </c:pt>
                <c:pt idx="2">
                  <c:v>0.12195121951219512</c:v>
                </c:pt>
                <c:pt idx="3">
                  <c:v>0.12195121951219512</c:v>
                </c:pt>
                <c:pt idx="4">
                  <c:v>5.128205128205128E-2</c:v>
                </c:pt>
              </c:numCache>
            </c:numRef>
          </c:val>
          <c:extLst>
            <c:ext xmlns:c16="http://schemas.microsoft.com/office/drawing/2014/chart" uri="{C3380CC4-5D6E-409C-BE32-E72D297353CC}">
              <c16:uniqueId val="{00000005-6B33-44A1-93B8-4269FD7876AF}"/>
            </c:ext>
          </c:extLst>
        </c:ser>
        <c:dLbls>
          <c:showLegendKey val="0"/>
          <c:showVal val="0"/>
          <c:showCatName val="0"/>
          <c:showSerName val="0"/>
          <c:showPercent val="0"/>
          <c:showBubbleSize val="0"/>
        </c:dLbls>
        <c:gapWidth val="150"/>
        <c:axId val="141217152"/>
        <c:axId val="141596544"/>
      </c:barChart>
      <c:catAx>
        <c:axId val="141217152"/>
        <c:scaling>
          <c:orientation val="minMax"/>
        </c:scaling>
        <c:delete val="0"/>
        <c:axPos val="b"/>
        <c:numFmt formatCode="General" sourceLinked="1"/>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en-US"/>
          </a:p>
        </c:txPr>
        <c:crossAx val="141596544"/>
        <c:crosses val="autoZero"/>
        <c:auto val="1"/>
        <c:lblAlgn val="ctr"/>
        <c:lblOffset val="100"/>
        <c:noMultiLvlLbl val="0"/>
      </c:catAx>
      <c:valAx>
        <c:axId val="141596544"/>
        <c:scaling>
          <c:orientation val="minMax"/>
        </c:scaling>
        <c:delete val="0"/>
        <c:axPos val="l"/>
        <c:majorGridlines/>
        <c:title>
          <c:tx>
            <c:rich>
              <a:bodyPr/>
              <a:lstStyle/>
              <a:p>
                <a:pPr>
                  <a:defRPr sz="1000" b="1" i="0" u="none" strike="noStrike" baseline="0">
                    <a:solidFill>
                      <a:srgbClr val="000000"/>
                    </a:solidFill>
                    <a:latin typeface="Calibri"/>
                    <a:ea typeface="Calibri"/>
                    <a:cs typeface="Calibri"/>
                  </a:defRPr>
                </a:pPr>
                <a:r>
                  <a:rPr lang="en-GB"/>
                  <a:t>Percentage of patients</a:t>
                </a:r>
              </a:p>
            </c:rich>
          </c:tx>
          <c:overlay val="0"/>
        </c:title>
        <c:numFmt formatCode="0%" sourceLinked="1"/>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en-US"/>
          </a:p>
        </c:txPr>
        <c:crossAx val="141217152"/>
        <c:crosses val="autoZero"/>
        <c:crossBetween val="between"/>
      </c:valAx>
      <c:dTable>
        <c:showHorzBorder val="1"/>
        <c:showVertBorder val="1"/>
        <c:showOutline val="1"/>
        <c:showKeys val="0"/>
        <c:txPr>
          <a:bodyPr/>
          <a:lstStyle/>
          <a:p>
            <a:pPr rtl="0">
              <a:defRPr sz="1000" b="0" i="0" u="none" strike="noStrike" baseline="0">
                <a:solidFill>
                  <a:srgbClr val="000000"/>
                </a:solidFill>
                <a:latin typeface="Calibri"/>
                <a:ea typeface="Calibri"/>
                <a:cs typeface="Calibri"/>
              </a:defRPr>
            </a:pPr>
            <a:endParaRPr lang="en-US"/>
          </a:p>
        </c:txPr>
      </c:dTable>
    </c:plotArea>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800" b="1" i="0" u="none" strike="noStrike" baseline="0">
                <a:solidFill>
                  <a:srgbClr val="000000"/>
                </a:solidFill>
                <a:latin typeface="Calibri"/>
                <a:ea typeface="Calibri"/>
                <a:cs typeface="Calibri"/>
              </a:defRPr>
            </a:pPr>
            <a:r>
              <a:rPr lang="en-GB"/>
              <a:t>Structural Density of SPCs</a:t>
            </a:r>
          </a:p>
        </c:rich>
      </c:tx>
      <c:overlay val="0"/>
    </c:title>
    <c:autoTitleDeleted val="0"/>
    <c:plotArea>
      <c:layout/>
      <c:barChart>
        <c:barDir val="col"/>
        <c:grouping val="clustered"/>
        <c:varyColors val="0"/>
        <c:ser>
          <c:idx val="0"/>
          <c:order val="0"/>
          <c:tx>
            <c:v>% of SPCs</c:v>
          </c:tx>
          <c:invertIfNegative val="0"/>
          <c:dLbls>
            <c:dLbl>
              <c:idx val="0"/>
              <c:tx>
                <c:rich>
                  <a:bodyPr/>
                  <a:lstStyle/>
                  <a:p>
                    <a:pPr>
                      <a:defRPr sz="1000" b="0" i="0" u="none" strike="noStrike" baseline="0">
                        <a:solidFill>
                          <a:srgbClr val="000000"/>
                        </a:solidFill>
                        <a:latin typeface="Calibri"/>
                        <a:ea typeface="Calibri"/>
                        <a:cs typeface="Calibri"/>
                      </a:defRPr>
                    </a:pPr>
                    <a:r>
                      <a:rPr lang="en-US"/>
                      <a:t>n=4</a:t>
                    </a:r>
                  </a:p>
                </c:rich>
              </c:tx>
              <c:sp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871A-BA4A-91F4-0CBEA46B4B10}"/>
                </c:ext>
              </c:extLst>
            </c:dLbl>
            <c:dLbl>
              <c:idx val="1"/>
              <c:layout>
                <c:manualLayout>
                  <c:x val="4.3885381429101004E-17"/>
                  <c:y val="1.8518518518518517E-2"/>
                </c:manualLayout>
              </c:layout>
              <c:tx>
                <c:rich>
                  <a:bodyPr/>
                  <a:lstStyle/>
                  <a:p>
                    <a:pPr>
                      <a:defRPr sz="1000" b="0" i="0" u="none" strike="noStrike" baseline="0">
                        <a:solidFill>
                          <a:srgbClr val="000000"/>
                        </a:solidFill>
                        <a:latin typeface="Calibri"/>
                        <a:ea typeface="Calibri"/>
                        <a:cs typeface="Calibri"/>
                      </a:defRPr>
                    </a:pPr>
                    <a:r>
                      <a:rPr lang="en-US"/>
                      <a:t>n=9</a:t>
                    </a:r>
                  </a:p>
                </c:rich>
              </c:tx>
              <c:spPr/>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871A-BA4A-91F4-0CBEA46B4B10}"/>
                </c:ext>
              </c:extLst>
            </c:dLbl>
            <c:dLbl>
              <c:idx val="2"/>
              <c:tx>
                <c:rich>
                  <a:bodyPr/>
                  <a:lstStyle/>
                  <a:p>
                    <a:pPr>
                      <a:defRPr sz="1000" b="0" i="0" u="none" strike="noStrike" baseline="0">
                        <a:solidFill>
                          <a:srgbClr val="000000"/>
                        </a:solidFill>
                        <a:latin typeface="Calibri"/>
                        <a:ea typeface="Calibri"/>
                        <a:cs typeface="Calibri"/>
                      </a:defRPr>
                    </a:pPr>
                    <a:r>
                      <a:rPr lang="en-US"/>
                      <a:t>n=18</a:t>
                    </a:r>
                  </a:p>
                </c:rich>
              </c:tx>
              <c:sp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871A-BA4A-91F4-0CBEA46B4B10}"/>
                </c:ext>
              </c:extLst>
            </c:dLbl>
            <c:dLbl>
              <c:idx val="3"/>
              <c:layout>
                <c:manualLayout>
                  <c:x val="0"/>
                  <c:y val="1.3888888888888888E-2"/>
                </c:manualLayout>
              </c:layout>
              <c:tx>
                <c:rich>
                  <a:bodyPr/>
                  <a:lstStyle/>
                  <a:p>
                    <a:pPr>
                      <a:defRPr sz="1000" b="0" i="0" u="none" strike="noStrike" baseline="0">
                        <a:solidFill>
                          <a:srgbClr val="000000"/>
                        </a:solidFill>
                        <a:latin typeface="Calibri"/>
                        <a:ea typeface="Calibri"/>
                        <a:cs typeface="Calibri"/>
                      </a:defRPr>
                    </a:pPr>
                    <a:r>
                      <a:rPr lang="en-US"/>
                      <a:t>n=20</a:t>
                    </a:r>
                  </a:p>
                </c:rich>
              </c:tx>
              <c:spPr/>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871A-BA4A-91F4-0CBEA46B4B10}"/>
                </c:ext>
              </c:extLst>
            </c:dLbl>
            <c:dLbl>
              <c:idx val="4"/>
              <c:tx>
                <c:rich>
                  <a:bodyPr/>
                  <a:lstStyle/>
                  <a:p>
                    <a:r>
                      <a:rPr lang="en-US"/>
                      <a:t>n=1</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871A-BA4A-91F4-0CBEA46B4B10}"/>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Graphs1!$AY$2:$AY$6</c:f>
              <c:strCache>
                <c:ptCount val="5"/>
                <c:pt idx="0">
                  <c:v>Purely Solid</c:v>
                </c:pt>
                <c:pt idx="1">
                  <c:v>Predominantly Solid</c:v>
                </c:pt>
                <c:pt idx="2">
                  <c:v>Mixed Solid/Cystic</c:v>
                </c:pt>
                <c:pt idx="3">
                  <c:v>Predominantly Cystic</c:v>
                </c:pt>
                <c:pt idx="4">
                  <c:v>Cystic</c:v>
                </c:pt>
              </c:strCache>
            </c:strRef>
          </c:cat>
          <c:val>
            <c:numRef>
              <c:f>Graphs1!$BA$2:$BA$6</c:f>
              <c:numCache>
                <c:formatCode>0%</c:formatCode>
                <c:ptCount val="5"/>
                <c:pt idx="0">
                  <c:v>7.6923076923076927E-2</c:v>
                </c:pt>
                <c:pt idx="1">
                  <c:v>0.17307692307692307</c:v>
                </c:pt>
                <c:pt idx="2">
                  <c:v>0.34615384615384615</c:v>
                </c:pt>
                <c:pt idx="3">
                  <c:v>0.38461538461538464</c:v>
                </c:pt>
                <c:pt idx="4">
                  <c:v>1.9230769230769232E-2</c:v>
                </c:pt>
              </c:numCache>
            </c:numRef>
          </c:val>
          <c:extLst>
            <c:ext xmlns:c16="http://schemas.microsoft.com/office/drawing/2014/chart" uri="{C3380CC4-5D6E-409C-BE32-E72D297353CC}">
              <c16:uniqueId val="{00000005-871A-BA4A-91F4-0CBEA46B4B10}"/>
            </c:ext>
          </c:extLst>
        </c:ser>
        <c:dLbls>
          <c:showLegendKey val="0"/>
          <c:showVal val="0"/>
          <c:showCatName val="0"/>
          <c:showSerName val="0"/>
          <c:showPercent val="0"/>
          <c:showBubbleSize val="0"/>
        </c:dLbls>
        <c:gapWidth val="150"/>
        <c:axId val="142204928"/>
        <c:axId val="142206848"/>
      </c:barChart>
      <c:catAx>
        <c:axId val="142204928"/>
        <c:scaling>
          <c:orientation val="minMax"/>
        </c:scaling>
        <c:delete val="0"/>
        <c:axPos val="b"/>
        <c:numFmt formatCode="General" sourceLinked="1"/>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en-US"/>
          </a:p>
        </c:txPr>
        <c:crossAx val="142206848"/>
        <c:crosses val="autoZero"/>
        <c:auto val="1"/>
        <c:lblAlgn val="ctr"/>
        <c:lblOffset val="100"/>
        <c:noMultiLvlLbl val="0"/>
      </c:catAx>
      <c:valAx>
        <c:axId val="142206848"/>
        <c:scaling>
          <c:orientation val="minMax"/>
        </c:scaling>
        <c:delete val="0"/>
        <c:axPos val="l"/>
        <c:majorGridlines/>
        <c:title>
          <c:tx>
            <c:rich>
              <a:bodyPr/>
              <a:lstStyle/>
              <a:p>
                <a:pPr>
                  <a:defRPr sz="1000" b="1" i="0" u="none" strike="noStrike" baseline="0">
                    <a:solidFill>
                      <a:srgbClr val="000000"/>
                    </a:solidFill>
                    <a:latin typeface="Calibri"/>
                    <a:ea typeface="Calibri"/>
                    <a:cs typeface="Calibri"/>
                  </a:defRPr>
                </a:pPr>
                <a:r>
                  <a:rPr lang="en-GB"/>
                  <a:t>Percentage of patients </a:t>
                </a:r>
              </a:p>
            </c:rich>
          </c:tx>
          <c:overlay val="0"/>
        </c:title>
        <c:numFmt formatCode="0%" sourceLinked="1"/>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en-US"/>
          </a:p>
        </c:txPr>
        <c:crossAx val="142204928"/>
        <c:crosses val="autoZero"/>
        <c:crossBetween val="between"/>
      </c:valAx>
      <c:dTable>
        <c:showHorzBorder val="1"/>
        <c:showVertBorder val="1"/>
        <c:showOutline val="1"/>
        <c:showKeys val="0"/>
        <c:txPr>
          <a:bodyPr/>
          <a:lstStyle/>
          <a:p>
            <a:pPr rtl="0">
              <a:defRPr sz="1000" b="0" i="0" u="none" strike="noStrike" baseline="0">
                <a:solidFill>
                  <a:srgbClr val="000000"/>
                </a:solidFill>
                <a:latin typeface="Calibri"/>
                <a:ea typeface="Calibri"/>
                <a:cs typeface="Calibri"/>
              </a:defRPr>
            </a:pPr>
            <a:endParaRPr lang="en-US"/>
          </a:p>
        </c:txPr>
      </c:dTable>
    </c:plotArea>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GB" u="sng"/>
              <a:t>Fibrothecoma Tumour vs</a:t>
            </a:r>
            <a:r>
              <a:rPr lang="en-GB" u="sng" baseline="0"/>
              <a:t> Degree of Ascites</a:t>
            </a:r>
            <a:endParaRPr lang="en-GB" u="sng"/>
          </a:p>
        </c:rich>
      </c:tx>
      <c:overlay val="0"/>
    </c:title>
    <c:autoTitleDeleted val="0"/>
    <c:plotArea>
      <c:layout/>
      <c:scatterChart>
        <c:scatterStyle val="lineMarker"/>
        <c:varyColors val="0"/>
        <c:ser>
          <c:idx val="0"/>
          <c:order val="0"/>
          <c:spPr>
            <a:ln w="19050">
              <a:noFill/>
            </a:ln>
          </c:spPr>
          <c:trendline>
            <c:spPr>
              <a:ln w="25400"/>
            </c:spPr>
            <c:trendlineType val="linear"/>
            <c:dispRSqr val="0"/>
            <c:dispEq val="0"/>
          </c:trendline>
          <c:xVal>
            <c:numRef>
              <c:f>'[Stats analysis-fibrothecoma vs SPC 2022.xlsx]Graphs'!$A$1:$A$41</c:f>
              <c:numCache>
                <c:formatCode>General</c:formatCode>
                <c:ptCount val="41"/>
                <c:pt idx="0">
                  <c:v>14.3</c:v>
                </c:pt>
                <c:pt idx="1">
                  <c:v>19.2</c:v>
                </c:pt>
                <c:pt idx="2">
                  <c:v>13.5</c:v>
                </c:pt>
                <c:pt idx="3">
                  <c:v>13.5</c:v>
                </c:pt>
                <c:pt idx="4">
                  <c:v>12.9</c:v>
                </c:pt>
                <c:pt idx="5">
                  <c:v>8.5</c:v>
                </c:pt>
                <c:pt idx="6">
                  <c:v>4.3</c:v>
                </c:pt>
                <c:pt idx="7">
                  <c:v>4.3</c:v>
                </c:pt>
                <c:pt idx="8">
                  <c:v>9.4</c:v>
                </c:pt>
                <c:pt idx="9">
                  <c:v>11.2</c:v>
                </c:pt>
                <c:pt idx="10">
                  <c:v>16</c:v>
                </c:pt>
                <c:pt idx="11">
                  <c:v>20.7</c:v>
                </c:pt>
                <c:pt idx="12">
                  <c:v>5.3</c:v>
                </c:pt>
                <c:pt idx="13">
                  <c:v>4.8</c:v>
                </c:pt>
                <c:pt idx="14">
                  <c:v>20</c:v>
                </c:pt>
                <c:pt idx="15">
                  <c:v>15.4</c:v>
                </c:pt>
                <c:pt idx="16">
                  <c:v>14.2</c:v>
                </c:pt>
                <c:pt idx="17">
                  <c:v>10.1</c:v>
                </c:pt>
                <c:pt idx="18">
                  <c:v>3.8</c:v>
                </c:pt>
                <c:pt idx="19">
                  <c:v>6.5</c:v>
                </c:pt>
                <c:pt idx="20">
                  <c:v>10.7</c:v>
                </c:pt>
                <c:pt idx="21">
                  <c:v>8.6</c:v>
                </c:pt>
                <c:pt idx="22">
                  <c:v>13.8</c:v>
                </c:pt>
                <c:pt idx="23">
                  <c:v>12.1</c:v>
                </c:pt>
                <c:pt idx="24">
                  <c:v>8</c:v>
                </c:pt>
                <c:pt idx="25">
                  <c:v>12.3</c:v>
                </c:pt>
                <c:pt idx="26">
                  <c:v>3.5</c:v>
                </c:pt>
                <c:pt idx="27">
                  <c:v>5.2</c:v>
                </c:pt>
                <c:pt idx="28">
                  <c:v>4.3</c:v>
                </c:pt>
                <c:pt idx="29">
                  <c:v>8.3000000000000007</c:v>
                </c:pt>
                <c:pt idx="30">
                  <c:v>9</c:v>
                </c:pt>
                <c:pt idx="31">
                  <c:v>12.9</c:v>
                </c:pt>
                <c:pt idx="32">
                  <c:v>11.1</c:v>
                </c:pt>
                <c:pt idx="33">
                  <c:v>14.5</c:v>
                </c:pt>
                <c:pt idx="34">
                  <c:v>11.1</c:v>
                </c:pt>
                <c:pt idx="35">
                  <c:v>15.4</c:v>
                </c:pt>
                <c:pt idx="36">
                  <c:v>24.7</c:v>
                </c:pt>
                <c:pt idx="37">
                  <c:v>11.4</c:v>
                </c:pt>
                <c:pt idx="38">
                  <c:v>11.2</c:v>
                </c:pt>
                <c:pt idx="39">
                  <c:v>11.2</c:v>
                </c:pt>
                <c:pt idx="40">
                  <c:v>15.2</c:v>
                </c:pt>
              </c:numCache>
            </c:numRef>
          </c:xVal>
          <c:yVal>
            <c:numRef>
              <c:f>'[Stats analysis-fibrothecoma vs SPC 2022.xlsx]Graphs'!$B$1:$B$41</c:f>
              <c:numCache>
                <c:formatCode>General</c:formatCode>
                <c:ptCount val="41"/>
                <c:pt idx="0">
                  <c:v>2</c:v>
                </c:pt>
                <c:pt idx="1">
                  <c:v>1</c:v>
                </c:pt>
                <c:pt idx="2">
                  <c:v>3</c:v>
                </c:pt>
                <c:pt idx="3">
                  <c:v>1</c:v>
                </c:pt>
                <c:pt idx="4">
                  <c:v>1</c:v>
                </c:pt>
                <c:pt idx="5">
                  <c:v>2</c:v>
                </c:pt>
                <c:pt idx="6">
                  <c:v>1</c:v>
                </c:pt>
                <c:pt idx="8">
                  <c:v>1</c:v>
                </c:pt>
                <c:pt idx="9">
                  <c:v>0</c:v>
                </c:pt>
                <c:pt idx="10">
                  <c:v>3</c:v>
                </c:pt>
                <c:pt idx="11">
                  <c:v>2</c:v>
                </c:pt>
                <c:pt idx="12">
                  <c:v>0</c:v>
                </c:pt>
                <c:pt idx="14">
                  <c:v>3</c:v>
                </c:pt>
                <c:pt idx="15">
                  <c:v>2</c:v>
                </c:pt>
                <c:pt idx="16">
                  <c:v>0</c:v>
                </c:pt>
                <c:pt idx="17">
                  <c:v>2</c:v>
                </c:pt>
                <c:pt idx="18">
                  <c:v>1</c:v>
                </c:pt>
                <c:pt idx="20">
                  <c:v>1</c:v>
                </c:pt>
                <c:pt idx="21">
                  <c:v>1</c:v>
                </c:pt>
                <c:pt idx="22">
                  <c:v>1</c:v>
                </c:pt>
                <c:pt idx="23">
                  <c:v>2</c:v>
                </c:pt>
                <c:pt idx="24">
                  <c:v>0</c:v>
                </c:pt>
                <c:pt idx="25">
                  <c:v>1</c:v>
                </c:pt>
                <c:pt idx="26">
                  <c:v>1</c:v>
                </c:pt>
                <c:pt idx="27">
                  <c:v>0</c:v>
                </c:pt>
                <c:pt idx="28">
                  <c:v>0</c:v>
                </c:pt>
                <c:pt idx="29">
                  <c:v>0</c:v>
                </c:pt>
                <c:pt idx="30">
                  <c:v>3</c:v>
                </c:pt>
                <c:pt idx="32">
                  <c:v>2</c:v>
                </c:pt>
                <c:pt idx="33">
                  <c:v>2</c:v>
                </c:pt>
                <c:pt idx="34">
                  <c:v>3</c:v>
                </c:pt>
                <c:pt idx="35">
                  <c:v>2</c:v>
                </c:pt>
                <c:pt idx="37" formatCode="0">
                  <c:v>2</c:v>
                </c:pt>
                <c:pt idx="38" formatCode="0">
                  <c:v>3</c:v>
                </c:pt>
                <c:pt idx="39" formatCode="0">
                  <c:v>3</c:v>
                </c:pt>
                <c:pt idx="40" formatCode="0">
                  <c:v>2</c:v>
                </c:pt>
              </c:numCache>
            </c:numRef>
          </c:yVal>
          <c:smooth val="0"/>
          <c:extLst>
            <c:ext xmlns:c16="http://schemas.microsoft.com/office/drawing/2014/chart" uri="{C3380CC4-5D6E-409C-BE32-E72D297353CC}">
              <c16:uniqueId val="{00000001-CE38-4A4E-B685-3B9FD2391A1B}"/>
            </c:ext>
          </c:extLst>
        </c:ser>
        <c:dLbls>
          <c:showLegendKey val="0"/>
          <c:showVal val="0"/>
          <c:showCatName val="0"/>
          <c:showSerName val="0"/>
          <c:showPercent val="0"/>
          <c:showBubbleSize val="0"/>
        </c:dLbls>
        <c:axId val="147358080"/>
        <c:axId val="154562560"/>
      </c:scatterChart>
      <c:valAx>
        <c:axId val="147358080"/>
        <c:scaling>
          <c:orientation val="minMax"/>
        </c:scaling>
        <c:delete val="0"/>
        <c:axPos val="b"/>
        <c:majorGridlines/>
        <c:minorGridlines/>
        <c:title>
          <c:tx>
            <c:rich>
              <a:bodyPr/>
              <a:lstStyle/>
              <a:p>
                <a:pPr>
                  <a:defRPr/>
                </a:pPr>
                <a:r>
                  <a:rPr lang="en-GB" sz="1400"/>
                  <a:t>Maximum Tumour</a:t>
                </a:r>
                <a:r>
                  <a:rPr lang="en-GB" sz="1400" baseline="0"/>
                  <a:t> Size</a:t>
                </a:r>
              </a:p>
            </c:rich>
          </c:tx>
          <c:overlay val="0"/>
        </c:title>
        <c:numFmt formatCode="General" sourceLinked="1"/>
        <c:majorTickMark val="out"/>
        <c:minorTickMark val="none"/>
        <c:tickLblPos val="nextTo"/>
        <c:crossAx val="154562560"/>
        <c:crosses val="autoZero"/>
        <c:crossBetween val="midCat"/>
      </c:valAx>
      <c:valAx>
        <c:axId val="154562560"/>
        <c:scaling>
          <c:orientation val="minMax"/>
          <c:max val="3"/>
        </c:scaling>
        <c:delete val="0"/>
        <c:axPos val="l"/>
        <c:majorGridlines/>
        <c:minorGridlines/>
        <c:title>
          <c:tx>
            <c:rich>
              <a:bodyPr/>
              <a:lstStyle/>
              <a:p>
                <a:pPr>
                  <a:defRPr/>
                </a:pPr>
                <a:r>
                  <a:rPr lang="en-GB" sz="1400"/>
                  <a:t>Degree of Ascities</a:t>
                </a:r>
              </a:p>
            </c:rich>
          </c:tx>
          <c:overlay val="0"/>
        </c:title>
        <c:numFmt formatCode="General" sourceLinked="1"/>
        <c:majorTickMark val="out"/>
        <c:minorTickMark val="none"/>
        <c:tickLblPos val="nextTo"/>
        <c:crossAx val="147358080"/>
        <c:crosses val="autoZero"/>
        <c:crossBetween val="midCat"/>
        <c:majorUnit val="1"/>
      </c:valAx>
    </c:plotArea>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GB" u="sng"/>
              <a:t>Fibrothecoma tumour</a:t>
            </a:r>
            <a:r>
              <a:rPr lang="en-GB" u="sng" baseline="0"/>
              <a:t> size vs Structural density </a:t>
            </a:r>
            <a:endParaRPr lang="en-GB" u="sng"/>
          </a:p>
        </c:rich>
      </c:tx>
      <c:overlay val="0"/>
    </c:title>
    <c:autoTitleDeleted val="0"/>
    <c:plotArea>
      <c:layout/>
      <c:scatterChart>
        <c:scatterStyle val="lineMarker"/>
        <c:varyColors val="0"/>
        <c:ser>
          <c:idx val="0"/>
          <c:order val="0"/>
          <c:spPr>
            <a:ln w="19050">
              <a:noFill/>
            </a:ln>
          </c:spPr>
          <c:trendline>
            <c:spPr>
              <a:ln w="25400"/>
            </c:spPr>
            <c:trendlineType val="linear"/>
            <c:dispRSqr val="0"/>
            <c:dispEq val="0"/>
          </c:trendline>
          <c:xVal>
            <c:numRef>
              <c:f>'[Stats analysis-fibrothecoma vs SPC 2022.xlsx]Graphs'!$P$1:$P$41</c:f>
              <c:numCache>
                <c:formatCode>General</c:formatCode>
                <c:ptCount val="41"/>
                <c:pt idx="0">
                  <c:v>14.3</c:v>
                </c:pt>
                <c:pt idx="1">
                  <c:v>19.2</c:v>
                </c:pt>
                <c:pt idx="2">
                  <c:v>13.5</c:v>
                </c:pt>
                <c:pt idx="3">
                  <c:v>13.5</c:v>
                </c:pt>
                <c:pt idx="4">
                  <c:v>12.9</c:v>
                </c:pt>
                <c:pt idx="5">
                  <c:v>8.5</c:v>
                </c:pt>
                <c:pt idx="6">
                  <c:v>4.3</c:v>
                </c:pt>
                <c:pt idx="7">
                  <c:v>4.3</c:v>
                </c:pt>
                <c:pt idx="8">
                  <c:v>9.4</c:v>
                </c:pt>
                <c:pt idx="9">
                  <c:v>11.2</c:v>
                </c:pt>
                <c:pt idx="10">
                  <c:v>16</c:v>
                </c:pt>
                <c:pt idx="11">
                  <c:v>20.7</c:v>
                </c:pt>
                <c:pt idx="12">
                  <c:v>5.3</c:v>
                </c:pt>
                <c:pt idx="13">
                  <c:v>4.8</c:v>
                </c:pt>
                <c:pt idx="14">
                  <c:v>20</c:v>
                </c:pt>
                <c:pt idx="15">
                  <c:v>15.4</c:v>
                </c:pt>
                <c:pt idx="16">
                  <c:v>14.2</c:v>
                </c:pt>
                <c:pt idx="17">
                  <c:v>10.1</c:v>
                </c:pt>
                <c:pt idx="18">
                  <c:v>3.8</c:v>
                </c:pt>
                <c:pt idx="19">
                  <c:v>6.5</c:v>
                </c:pt>
                <c:pt idx="20">
                  <c:v>10.7</c:v>
                </c:pt>
                <c:pt idx="21">
                  <c:v>8.6</c:v>
                </c:pt>
                <c:pt idx="22">
                  <c:v>13.8</c:v>
                </c:pt>
                <c:pt idx="23">
                  <c:v>12.1</c:v>
                </c:pt>
                <c:pt idx="24">
                  <c:v>8</c:v>
                </c:pt>
                <c:pt idx="25">
                  <c:v>12.3</c:v>
                </c:pt>
                <c:pt idx="26">
                  <c:v>3.5</c:v>
                </c:pt>
                <c:pt idx="27">
                  <c:v>5.2</c:v>
                </c:pt>
                <c:pt idx="28">
                  <c:v>4.3</c:v>
                </c:pt>
                <c:pt idx="29">
                  <c:v>8.3000000000000007</c:v>
                </c:pt>
                <c:pt idx="30">
                  <c:v>9</c:v>
                </c:pt>
                <c:pt idx="31">
                  <c:v>12.9</c:v>
                </c:pt>
                <c:pt idx="32">
                  <c:v>11.1</c:v>
                </c:pt>
                <c:pt idx="33">
                  <c:v>14.5</c:v>
                </c:pt>
                <c:pt idx="34">
                  <c:v>11.1</c:v>
                </c:pt>
                <c:pt idx="35">
                  <c:v>15.4</c:v>
                </c:pt>
                <c:pt idx="36">
                  <c:v>24.7</c:v>
                </c:pt>
                <c:pt idx="37">
                  <c:v>11.4</c:v>
                </c:pt>
                <c:pt idx="38">
                  <c:v>11.2</c:v>
                </c:pt>
                <c:pt idx="39">
                  <c:v>11.2</c:v>
                </c:pt>
                <c:pt idx="40">
                  <c:v>15.2</c:v>
                </c:pt>
              </c:numCache>
            </c:numRef>
          </c:xVal>
          <c:yVal>
            <c:numRef>
              <c:f>'[Stats analysis-fibrothecoma vs SPC 2022.xlsx]Graphs'!$Q$1:$Q$41</c:f>
              <c:numCache>
                <c:formatCode>General</c:formatCode>
                <c:ptCount val="41"/>
                <c:pt idx="0">
                  <c:v>1</c:v>
                </c:pt>
                <c:pt idx="1">
                  <c:v>4</c:v>
                </c:pt>
                <c:pt idx="2">
                  <c:v>2</c:v>
                </c:pt>
                <c:pt idx="3">
                  <c:v>2</c:v>
                </c:pt>
                <c:pt idx="4">
                  <c:v>2</c:v>
                </c:pt>
                <c:pt idx="5">
                  <c:v>2</c:v>
                </c:pt>
                <c:pt idx="6">
                  <c:v>1</c:v>
                </c:pt>
                <c:pt idx="7">
                  <c:v>1</c:v>
                </c:pt>
                <c:pt idx="8">
                  <c:v>2</c:v>
                </c:pt>
                <c:pt idx="9">
                  <c:v>1</c:v>
                </c:pt>
                <c:pt idx="10">
                  <c:v>3</c:v>
                </c:pt>
                <c:pt idx="11">
                  <c:v>3</c:v>
                </c:pt>
                <c:pt idx="12">
                  <c:v>1</c:v>
                </c:pt>
                <c:pt idx="13">
                  <c:v>1</c:v>
                </c:pt>
                <c:pt idx="14">
                  <c:v>4</c:v>
                </c:pt>
                <c:pt idx="15">
                  <c:v>5</c:v>
                </c:pt>
                <c:pt idx="16">
                  <c:v>3</c:v>
                </c:pt>
                <c:pt idx="17">
                  <c:v>1</c:v>
                </c:pt>
                <c:pt idx="18">
                  <c:v>1</c:v>
                </c:pt>
                <c:pt idx="19">
                  <c:v>1</c:v>
                </c:pt>
                <c:pt idx="20">
                  <c:v>2</c:v>
                </c:pt>
                <c:pt idx="21">
                  <c:v>1</c:v>
                </c:pt>
                <c:pt idx="22">
                  <c:v>4</c:v>
                </c:pt>
                <c:pt idx="23">
                  <c:v>2</c:v>
                </c:pt>
                <c:pt idx="24">
                  <c:v>1</c:v>
                </c:pt>
                <c:pt idx="25">
                  <c:v>5</c:v>
                </c:pt>
                <c:pt idx="26">
                  <c:v>1</c:v>
                </c:pt>
                <c:pt idx="27">
                  <c:v>3</c:v>
                </c:pt>
                <c:pt idx="28">
                  <c:v>1</c:v>
                </c:pt>
                <c:pt idx="29">
                  <c:v>1</c:v>
                </c:pt>
                <c:pt idx="30">
                  <c:v>1</c:v>
                </c:pt>
                <c:pt idx="31">
                  <c:v>1</c:v>
                </c:pt>
                <c:pt idx="32">
                  <c:v>3</c:v>
                </c:pt>
                <c:pt idx="33">
                  <c:v>1</c:v>
                </c:pt>
                <c:pt idx="34">
                  <c:v>2</c:v>
                </c:pt>
                <c:pt idx="35">
                  <c:v>4</c:v>
                </c:pt>
                <c:pt idx="36">
                  <c:v>4</c:v>
                </c:pt>
                <c:pt idx="37">
                  <c:v>1</c:v>
                </c:pt>
                <c:pt idx="38">
                  <c:v>2</c:v>
                </c:pt>
                <c:pt idx="39">
                  <c:v>2</c:v>
                </c:pt>
                <c:pt idx="40">
                  <c:v>2</c:v>
                </c:pt>
              </c:numCache>
            </c:numRef>
          </c:yVal>
          <c:smooth val="0"/>
          <c:extLst>
            <c:ext xmlns:c16="http://schemas.microsoft.com/office/drawing/2014/chart" uri="{C3380CC4-5D6E-409C-BE32-E72D297353CC}">
              <c16:uniqueId val="{00000001-F3FD-934F-B5E2-475060560789}"/>
            </c:ext>
          </c:extLst>
        </c:ser>
        <c:dLbls>
          <c:showLegendKey val="0"/>
          <c:showVal val="0"/>
          <c:showCatName val="0"/>
          <c:showSerName val="0"/>
          <c:showPercent val="0"/>
          <c:showBubbleSize val="0"/>
        </c:dLbls>
        <c:axId val="160198656"/>
        <c:axId val="160200576"/>
      </c:scatterChart>
      <c:valAx>
        <c:axId val="160198656"/>
        <c:scaling>
          <c:orientation val="minMax"/>
        </c:scaling>
        <c:delete val="0"/>
        <c:axPos val="b"/>
        <c:majorGridlines/>
        <c:minorGridlines/>
        <c:title>
          <c:tx>
            <c:rich>
              <a:bodyPr/>
              <a:lstStyle/>
              <a:p>
                <a:pPr>
                  <a:defRPr/>
                </a:pPr>
                <a:r>
                  <a:rPr lang="en-GB" sz="1400"/>
                  <a:t>Maximum Tumour Size</a:t>
                </a:r>
              </a:p>
            </c:rich>
          </c:tx>
          <c:overlay val="0"/>
        </c:title>
        <c:numFmt formatCode="General" sourceLinked="1"/>
        <c:majorTickMark val="out"/>
        <c:minorTickMark val="none"/>
        <c:tickLblPos val="nextTo"/>
        <c:crossAx val="160200576"/>
        <c:crosses val="autoZero"/>
        <c:crossBetween val="midCat"/>
      </c:valAx>
      <c:valAx>
        <c:axId val="160200576"/>
        <c:scaling>
          <c:orientation val="minMax"/>
          <c:max val="5"/>
        </c:scaling>
        <c:delete val="0"/>
        <c:axPos val="l"/>
        <c:majorGridlines/>
        <c:minorGridlines/>
        <c:title>
          <c:tx>
            <c:rich>
              <a:bodyPr/>
              <a:lstStyle/>
              <a:p>
                <a:pPr>
                  <a:defRPr/>
                </a:pPr>
                <a:r>
                  <a:rPr lang="en-GB" sz="1400"/>
                  <a:t>Structural</a:t>
                </a:r>
                <a:r>
                  <a:rPr lang="en-GB" sz="1400" baseline="0"/>
                  <a:t> Density</a:t>
                </a:r>
                <a:endParaRPr lang="en-GB" sz="1400"/>
              </a:p>
            </c:rich>
          </c:tx>
          <c:overlay val="0"/>
        </c:title>
        <c:numFmt formatCode="General" sourceLinked="1"/>
        <c:majorTickMark val="out"/>
        <c:minorTickMark val="none"/>
        <c:tickLblPos val="nextTo"/>
        <c:crossAx val="160198656"/>
        <c:crosses val="autoZero"/>
        <c:crossBetween val="midCat"/>
        <c:majorUnit val="1"/>
      </c:valAx>
    </c:plotArea>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GB"/>
              <a:t>Clinical signs comparison between</a:t>
            </a:r>
            <a:r>
              <a:rPr lang="en-GB" baseline="0"/>
              <a:t> fibrothecoma and SPCs</a:t>
            </a:r>
            <a:endParaRPr lang="en-GB"/>
          </a:p>
        </c:rich>
      </c:tx>
      <c:overlay val="0"/>
    </c:title>
    <c:autoTitleDeleted val="0"/>
    <c:plotArea>
      <c:layout/>
      <c:barChart>
        <c:barDir val="col"/>
        <c:grouping val="percentStacked"/>
        <c:varyColors val="0"/>
        <c:ser>
          <c:idx val="0"/>
          <c:order val="0"/>
          <c:tx>
            <c:strRef>
              <c:f>Graphs1!$A$102</c:f>
              <c:strCache>
                <c:ptCount val="1"/>
                <c:pt idx="0">
                  <c:v>Negative</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Graphs1!$B$100:$I$101</c:f>
              <c:multiLvlStrCache>
                <c:ptCount val="8"/>
                <c:lvl>
                  <c:pt idx="0">
                    <c:v>FBT</c:v>
                  </c:pt>
                  <c:pt idx="1">
                    <c:v>SPC</c:v>
                  </c:pt>
                  <c:pt idx="2">
                    <c:v>FBT</c:v>
                  </c:pt>
                  <c:pt idx="3">
                    <c:v>SPC</c:v>
                  </c:pt>
                  <c:pt idx="4">
                    <c:v>FBT</c:v>
                  </c:pt>
                  <c:pt idx="5">
                    <c:v>SPC</c:v>
                  </c:pt>
                  <c:pt idx="6">
                    <c:v>FBT</c:v>
                  </c:pt>
                  <c:pt idx="7">
                    <c:v>SPC</c:v>
                  </c:pt>
                </c:lvl>
                <c:lvl>
                  <c:pt idx="0">
                    <c:v>Ascites</c:v>
                  </c:pt>
                  <c:pt idx="2">
                    <c:v>Pleural effusion</c:v>
                  </c:pt>
                  <c:pt idx="4">
                    <c:v>Lymphadenopathy</c:v>
                  </c:pt>
                  <c:pt idx="6">
                    <c:v>Peritoneal disease</c:v>
                  </c:pt>
                </c:lvl>
              </c:multiLvlStrCache>
            </c:multiLvlStrRef>
          </c:cat>
          <c:val>
            <c:numRef>
              <c:f>Graphs1!$B$102:$I$102</c:f>
              <c:numCache>
                <c:formatCode>0%</c:formatCode>
                <c:ptCount val="8"/>
                <c:pt idx="0">
                  <c:v>0.2413793103448276</c:v>
                </c:pt>
                <c:pt idx="1">
                  <c:v>0.27800000000000002</c:v>
                </c:pt>
                <c:pt idx="2">
                  <c:v>0.86111111111111116</c:v>
                </c:pt>
                <c:pt idx="3">
                  <c:v>0.80600000000000005</c:v>
                </c:pt>
                <c:pt idx="4">
                  <c:v>1</c:v>
                </c:pt>
                <c:pt idx="5">
                  <c:v>0.66600000000000004</c:v>
                </c:pt>
                <c:pt idx="6">
                  <c:v>0.88888888888888884</c:v>
                </c:pt>
                <c:pt idx="7">
                  <c:v>0.27800000000000002</c:v>
                </c:pt>
              </c:numCache>
            </c:numRef>
          </c:val>
          <c:extLst>
            <c:ext xmlns:c16="http://schemas.microsoft.com/office/drawing/2014/chart" uri="{C3380CC4-5D6E-409C-BE32-E72D297353CC}">
              <c16:uniqueId val="{00000000-1B94-4D6D-81B1-21049119C387}"/>
            </c:ext>
          </c:extLst>
        </c:ser>
        <c:ser>
          <c:idx val="1"/>
          <c:order val="1"/>
          <c:tx>
            <c:strRef>
              <c:f>Graphs1!$A$103</c:f>
              <c:strCache>
                <c:ptCount val="1"/>
                <c:pt idx="0">
                  <c:v>Positive</c:v>
                </c:pt>
              </c:strCache>
            </c:strRef>
          </c:tx>
          <c:invertIfNegative val="0"/>
          <c:dLbls>
            <c:dLbl>
              <c:idx val="4"/>
              <c:delete val="1"/>
              <c:extLst>
                <c:ext xmlns:c15="http://schemas.microsoft.com/office/drawing/2012/chart" uri="{CE6537A1-D6FC-4f65-9D91-7224C49458BB}"/>
                <c:ext xmlns:c16="http://schemas.microsoft.com/office/drawing/2014/chart" uri="{C3380CC4-5D6E-409C-BE32-E72D297353CC}">
                  <c16:uniqueId val="{00000001-1B94-4D6D-81B1-21049119C387}"/>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Graphs1!$B$100:$I$101</c:f>
              <c:multiLvlStrCache>
                <c:ptCount val="8"/>
                <c:lvl>
                  <c:pt idx="0">
                    <c:v>FBT</c:v>
                  </c:pt>
                  <c:pt idx="1">
                    <c:v>SPC</c:v>
                  </c:pt>
                  <c:pt idx="2">
                    <c:v>FBT</c:v>
                  </c:pt>
                  <c:pt idx="3">
                    <c:v>SPC</c:v>
                  </c:pt>
                  <c:pt idx="4">
                    <c:v>FBT</c:v>
                  </c:pt>
                  <c:pt idx="5">
                    <c:v>SPC</c:v>
                  </c:pt>
                  <c:pt idx="6">
                    <c:v>FBT</c:v>
                  </c:pt>
                  <c:pt idx="7">
                    <c:v>SPC</c:v>
                  </c:pt>
                </c:lvl>
                <c:lvl>
                  <c:pt idx="0">
                    <c:v>Ascites</c:v>
                  </c:pt>
                  <c:pt idx="2">
                    <c:v>Pleural effusion</c:v>
                  </c:pt>
                  <c:pt idx="4">
                    <c:v>Lymphadenopathy</c:v>
                  </c:pt>
                  <c:pt idx="6">
                    <c:v>Peritoneal disease</c:v>
                  </c:pt>
                </c:lvl>
              </c:multiLvlStrCache>
            </c:multiLvlStrRef>
          </c:cat>
          <c:val>
            <c:numRef>
              <c:f>Graphs1!$B$103:$I$103</c:f>
              <c:numCache>
                <c:formatCode>0%</c:formatCode>
                <c:ptCount val="8"/>
                <c:pt idx="0">
                  <c:v>0.75862068965517238</c:v>
                </c:pt>
                <c:pt idx="1">
                  <c:v>0.72199999999999998</c:v>
                </c:pt>
                <c:pt idx="2">
                  <c:v>0.1388888888888889</c:v>
                </c:pt>
                <c:pt idx="3">
                  <c:v>0.19400000000000001</c:v>
                </c:pt>
                <c:pt idx="4">
                  <c:v>0</c:v>
                </c:pt>
                <c:pt idx="5">
                  <c:v>0.33400000000000002</c:v>
                </c:pt>
                <c:pt idx="6">
                  <c:v>0.11111111111111116</c:v>
                </c:pt>
                <c:pt idx="7">
                  <c:v>0.72199999999999998</c:v>
                </c:pt>
              </c:numCache>
            </c:numRef>
          </c:val>
          <c:extLst>
            <c:ext xmlns:c16="http://schemas.microsoft.com/office/drawing/2014/chart" uri="{C3380CC4-5D6E-409C-BE32-E72D297353CC}">
              <c16:uniqueId val="{00000002-1B94-4D6D-81B1-21049119C387}"/>
            </c:ext>
          </c:extLst>
        </c:ser>
        <c:dLbls>
          <c:showLegendKey val="0"/>
          <c:showVal val="0"/>
          <c:showCatName val="0"/>
          <c:showSerName val="0"/>
          <c:showPercent val="0"/>
          <c:showBubbleSize val="0"/>
        </c:dLbls>
        <c:gapWidth val="75"/>
        <c:overlap val="100"/>
        <c:axId val="160572928"/>
        <c:axId val="160580736"/>
      </c:barChart>
      <c:catAx>
        <c:axId val="160572928"/>
        <c:scaling>
          <c:orientation val="minMax"/>
        </c:scaling>
        <c:delete val="0"/>
        <c:axPos val="b"/>
        <c:numFmt formatCode="General" sourceLinked="0"/>
        <c:majorTickMark val="none"/>
        <c:minorTickMark val="none"/>
        <c:tickLblPos val="nextTo"/>
        <c:crossAx val="160580736"/>
        <c:crosses val="autoZero"/>
        <c:auto val="1"/>
        <c:lblAlgn val="ctr"/>
        <c:lblOffset val="100"/>
        <c:noMultiLvlLbl val="0"/>
      </c:catAx>
      <c:valAx>
        <c:axId val="160580736"/>
        <c:scaling>
          <c:orientation val="minMax"/>
        </c:scaling>
        <c:delete val="0"/>
        <c:axPos val="l"/>
        <c:majorGridlines/>
        <c:numFmt formatCode="0%" sourceLinked="1"/>
        <c:majorTickMark val="none"/>
        <c:minorTickMark val="none"/>
        <c:tickLblPos val="nextTo"/>
        <c:spPr>
          <a:ln w="9525">
            <a:noFill/>
          </a:ln>
        </c:spPr>
        <c:crossAx val="160572928"/>
        <c:crosses val="autoZero"/>
        <c:crossBetween val="between"/>
      </c:valAx>
    </c:plotArea>
    <c:legend>
      <c:legendPos val="b"/>
      <c:overlay val="0"/>
    </c:legend>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4">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3767301C-1E9D-4B09-A2B0-BAF671E5BB4D}">
  <we:reference id="f78a3046-9e99-4300-aa2b-5814002b01a2" version="1.7.0.0" store="EXCatalog" storeType="EXCatalog"/>
  <we:alternateReferences>
    <we:reference id="WA104382081" version="1.7.0.0" store="en-GB" storeType="OMEX"/>
  </we:alternateReferences>
  <we:properties>
    <we:property name="MENDELEY_CITATIONS" value="[]"/>
    <we:property name="MENDELEY_CITATIONS_STYLE" value="&quot;https://www.zotero.org/styles/vancouver&quot;"/>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6F137E0-8DDF-4409-8B7F-C2242C716D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22</Pages>
  <Words>29193</Words>
  <Characters>166402</Characters>
  <Application>Microsoft Office Word</Application>
  <DocSecurity>0</DocSecurity>
  <Lines>1386</Lines>
  <Paragraphs>390</Paragraphs>
  <ScaleCrop>false</ScaleCrop>
  <HeadingPairs>
    <vt:vector size="2" baseType="variant">
      <vt:variant>
        <vt:lpstr>Title</vt:lpstr>
      </vt:variant>
      <vt:variant>
        <vt:i4>1</vt:i4>
      </vt:variant>
    </vt:vector>
  </HeadingPairs>
  <TitlesOfParts>
    <vt:vector size="1" baseType="lpstr">
      <vt:lpstr/>
    </vt:vector>
  </TitlesOfParts>
  <Company>Basildon Hospital</Company>
  <LinksUpToDate>false</LinksUpToDate>
  <CharactersWithSpaces>195205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Pat, Jackson</dc:creator>
  <cp:lastModifiedBy>Blanshard, Lisa</cp:lastModifiedBy>
  <cp:revision>4</cp:revision>
  <cp:lastPrinted>2022-02-19T14:18:00Z</cp:lastPrinted>
  <dcterms:created xsi:type="dcterms:W3CDTF">2022-05-15T08:02:00Z</dcterms:created>
  <dcterms:modified xsi:type="dcterms:W3CDTF">2022-05-17T08:59:00Z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http://www.zotero.org/styles/harvard1</vt:lpwstr>
  </property>
  <property fmtid="{D5CDD505-2E9C-101B-9397-08002B2CF9AE}" pid="13" name="Mendeley Recent Style Name 5_1">
    <vt:lpwstr>Harvard reference format 1 (deprecated)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http://www.zotero.org/styles/vancouver</vt:lpwstr>
  </property>
  <property fmtid="{D5CDD505-2E9C-101B-9397-08002B2CF9AE}" pid="21" name="Mendeley Recent Style Name 9_1">
    <vt:lpwstr>Vancouver</vt:lpwstr>
  </property>
  <property fmtid="{D5CDD505-2E9C-101B-9397-08002B2CF9AE}" pid="22" name="Mendeley Document_1">
    <vt:lpwstr>True</vt:lpwstr>
  </property>
  <property fmtid="{D5CDD505-2E9C-101B-9397-08002B2CF9AE}" pid="23" name="Mendeley Citation Style_1">
    <vt:lpwstr>http://www.zotero.org/styles/vancouver</vt:lpwstr>
  </property>
  <property fmtid="{D5CDD505-2E9C-101B-9397-08002B2CF9AE}" pid="24" name="Mendeley Unique User Id_1">
    <vt:lpwstr>164cbc02-51b7-3e22-90c7-563c2b759a83</vt:lpwstr>
  </property>
</Properties>
</file>