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8E5EE4" w14:textId="47A3E6B5" w:rsidR="00B954E3" w:rsidRPr="00DD6AEE" w:rsidRDefault="003065C3" w:rsidP="009C10E9">
      <w:pPr>
        <w:spacing w:after="200" w:line="480" w:lineRule="auto"/>
        <w:rPr>
          <w:b/>
          <w:bCs/>
        </w:rPr>
      </w:pPr>
      <w:r w:rsidRPr="00E527D5">
        <w:rPr>
          <w:rFonts w:eastAsia="Malgun Gothic"/>
          <w:b/>
          <w:bCs/>
          <w:lang w:eastAsia="ko-KR"/>
        </w:rPr>
        <w:t>Research Article</w:t>
      </w:r>
    </w:p>
    <w:p w14:paraId="69004F92" w14:textId="73878F9A" w:rsidR="003065C3" w:rsidRPr="004D4D84" w:rsidRDefault="00B954E3" w:rsidP="004D4D84">
      <w:pPr>
        <w:pStyle w:val="Title"/>
      </w:pPr>
      <w:r w:rsidRPr="004D4D84">
        <w:t>Global case fatality rate of coronavirus disease 2019 (COVID-19)</w:t>
      </w:r>
      <w:r w:rsidRPr="004D4D84">
        <w:rPr>
          <w:rStyle w:val="apple-converted-space"/>
        </w:rPr>
        <w:t xml:space="preserve"> </w:t>
      </w:r>
      <w:r w:rsidRPr="004D4D84">
        <w:t>by continents and</w:t>
      </w:r>
      <w:r w:rsidR="00F15DE1" w:rsidRPr="004D4D84">
        <w:rPr>
          <w:rFonts w:eastAsia="Batang"/>
        </w:rPr>
        <w:t xml:space="preserve"> national </w:t>
      </w:r>
      <w:r w:rsidRPr="004D4D84">
        <w:t>income:</w:t>
      </w:r>
      <w:r w:rsidRPr="004D4D84">
        <w:rPr>
          <w:rStyle w:val="apple-converted-space"/>
        </w:rPr>
        <w:t xml:space="preserve"> </w:t>
      </w:r>
      <w:r w:rsidRPr="004D4D84">
        <w:t>a meta-analysis</w:t>
      </w:r>
    </w:p>
    <w:p w14:paraId="2311FF6C" w14:textId="77777777" w:rsidR="006979EB" w:rsidRPr="00E527D5" w:rsidRDefault="006979EB" w:rsidP="001C14AD">
      <w:pPr>
        <w:spacing w:after="200" w:line="480" w:lineRule="auto"/>
        <w:jc w:val="both"/>
        <w:rPr>
          <w:lang w:eastAsia="ko-KR"/>
        </w:rPr>
      </w:pPr>
    </w:p>
    <w:p w14:paraId="37B0F177" w14:textId="1404732F" w:rsidR="007E2D96" w:rsidRPr="005B56BA" w:rsidRDefault="007E2D96" w:rsidP="007E2D96">
      <w:pPr>
        <w:spacing w:after="200" w:line="480" w:lineRule="auto"/>
        <w:jc w:val="both"/>
        <w:rPr>
          <w:szCs w:val="36"/>
          <w:lang w:eastAsia="ko-KR"/>
        </w:rPr>
      </w:pPr>
      <w:proofErr w:type="spellStart"/>
      <w:r w:rsidRPr="00E527D5">
        <w:t>Ramy</w:t>
      </w:r>
      <w:proofErr w:type="spellEnd"/>
      <w:r w:rsidRPr="00E527D5">
        <w:t xml:space="preserve"> Abou Ghayda</w:t>
      </w:r>
      <w:r w:rsidRPr="00E527D5">
        <w:rPr>
          <w:vertAlign w:val="superscript"/>
        </w:rPr>
        <w:t>1*</w:t>
      </w:r>
      <w:r w:rsidRPr="00E527D5">
        <w:t xml:space="preserve">, </w:t>
      </w:r>
      <w:proofErr w:type="spellStart"/>
      <w:r w:rsidRPr="00E527D5">
        <w:t>Keum</w:t>
      </w:r>
      <w:proofErr w:type="spellEnd"/>
      <w:r w:rsidRPr="00E527D5">
        <w:t xml:space="preserve"> Hwa Lee</w:t>
      </w:r>
      <w:r w:rsidRPr="00E527D5">
        <w:rPr>
          <w:vertAlign w:val="superscript"/>
        </w:rPr>
        <w:t>2*</w:t>
      </w:r>
      <w:r w:rsidRPr="00E527D5">
        <w:t xml:space="preserve">, Young </w:t>
      </w:r>
      <w:proofErr w:type="spellStart"/>
      <w:r w:rsidRPr="00E527D5">
        <w:t>Joo</w:t>
      </w:r>
      <w:proofErr w:type="spellEnd"/>
      <w:r w:rsidRPr="00E527D5">
        <w:t xml:space="preserve"> Han</w:t>
      </w:r>
      <w:r w:rsidRPr="00E527D5">
        <w:rPr>
          <w:vertAlign w:val="superscript"/>
        </w:rPr>
        <w:t>3*</w:t>
      </w:r>
      <w:r w:rsidRPr="00E527D5">
        <w:t xml:space="preserve">, </w:t>
      </w:r>
      <w:proofErr w:type="spellStart"/>
      <w:r w:rsidRPr="00E527D5">
        <w:t>Seohyun</w:t>
      </w:r>
      <w:proofErr w:type="spellEnd"/>
      <w:r w:rsidRPr="00E527D5">
        <w:t xml:space="preserve"> Ryu</w:t>
      </w:r>
      <w:r w:rsidRPr="00E527D5">
        <w:rPr>
          <w:vertAlign w:val="superscript"/>
        </w:rPr>
        <w:t>4*</w:t>
      </w:r>
      <w:r w:rsidRPr="00E527D5">
        <w:t xml:space="preserve">, Sung </w:t>
      </w:r>
      <w:proofErr w:type="spellStart"/>
      <w:r w:rsidRPr="00E527D5">
        <w:t>Hwi</w:t>
      </w:r>
      <w:proofErr w:type="spellEnd"/>
      <w:r w:rsidRPr="00E527D5">
        <w:t xml:space="preserve"> Hong</w:t>
      </w:r>
      <w:r w:rsidRPr="00E527D5">
        <w:rPr>
          <w:vertAlign w:val="superscript"/>
        </w:rPr>
        <w:t>4*</w:t>
      </w:r>
      <w:r w:rsidRPr="00E527D5">
        <w:t xml:space="preserve">, </w:t>
      </w:r>
      <w:proofErr w:type="spellStart"/>
      <w:r w:rsidRPr="00E527D5">
        <w:t>Sojung</w:t>
      </w:r>
      <w:proofErr w:type="spellEnd"/>
      <w:r w:rsidRPr="00E527D5">
        <w:t xml:space="preserve"> Yoon</w:t>
      </w:r>
      <w:r w:rsidRPr="00E527D5">
        <w:rPr>
          <w:vertAlign w:val="superscript"/>
        </w:rPr>
        <w:t>4*</w:t>
      </w:r>
      <w:r w:rsidRPr="00E527D5">
        <w:t>, Gwang Hun Jeong</w:t>
      </w:r>
      <w:r w:rsidRPr="00E527D5">
        <w:rPr>
          <w:vertAlign w:val="superscript"/>
        </w:rPr>
        <w:t>5*</w:t>
      </w:r>
      <w:r w:rsidRPr="00E527D5">
        <w:t>, Jae Won Yang</w:t>
      </w:r>
      <w:r w:rsidRPr="00E527D5">
        <w:rPr>
          <w:vertAlign w:val="superscript"/>
        </w:rPr>
        <w:t>6*</w:t>
      </w:r>
      <w:r w:rsidRPr="00E527D5">
        <w:rPr>
          <w:lang w:eastAsia="ko-KR"/>
        </w:rPr>
        <w:t xml:space="preserve">, </w:t>
      </w:r>
      <w:r w:rsidRPr="00E527D5">
        <w:t xml:space="preserve">Hyo </w:t>
      </w:r>
      <w:proofErr w:type="spellStart"/>
      <w:r w:rsidRPr="00E527D5">
        <w:t>Jeong</w:t>
      </w:r>
      <w:proofErr w:type="spellEnd"/>
      <w:r w:rsidRPr="00E527D5">
        <w:t xml:space="preserve"> Lee</w:t>
      </w:r>
      <w:r w:rsidRPr="00E527D5">
        <w:rPr>
          <w:vertAlign w:val="superscript"/>
        </w:rPr>
        <w:t>4</w:t>
      </w:r>
      <w:r w:rsidRPr="00E527D5">
        <w:t xml:space="preserve">, </w:t>
      </w:r>
      <w:proofErr w:type="spellStart"/>
      <w:r w:rsidRPr="00E527D5">
        <w:t>Jinhee</w:t>
      </w:r>
      <w:proofErr w:type="spellEnd"/>
      <w:r w:rsidRPr="00E527D5">
        <w:t xml:space="preserve"> Lee</w:t>
      </w:r>
      <w:r w:rsidRPr="00E527D5">
        <w:rPr>
          <w:vertAlign w:val="superscript"/>
        </w:rPr>
        <w:t>7</w:t>
      </w:r>
      <w:r w:rsidRPr="00E527D5">
        <w:t>, Jun Young Lee</w:t>
      </w:r>
      <w:r w:rsidRPr="00E527D5">
        <w:rPr>
          <w:vertAlign w:val="superscript"/>
        </w:rPr>
        <w:t>6</w:t>
      </w:r>
      <w:r w:rsidRPr="00E527D5">
        <w:t>, Maria Effenberger</w:t>
      </w:r>
      <w:r w:rsidRPr="00E527D5">
        <w:rPr>
          <w:vertAlign w:val="superscript"/>
        </w:rPr>
        <w:t>8</w:t>
      </w:r>
      <w:r w:rsidRPr="00E527D5">
        <w:t>, Michael Eisenhut</w:t>
      </w:r>
      <w:r w:rsidRPr="00E527D5">
        <w:rPr>
          <w:vertAlign w:val="superscript"/>
        </w:rPr>
        <w:t>9</w:t>
      </w:r>
      <w:r w:rsidRPr="00E527D5">
        <w:t>, Andreas Kronbichler</w:t>
      </w:r>
      <w:r w:rsidRPr="00E527D5">
        <w:rPr>
          <w:vertAlign w:val="superscript"/>
        </w:rPr>
        <w:t>10</w:t>
      </w:r>
      <w:r w:rsidRPr="00E527D5">
        <w:t>, Marco Solmi</w:t>
      </w:r>
      <w:r w:rsidRPr="00E527D5">
        <w:rPr>
          <w:vertAlign w:val="superscript"/>
        </w:rPr>
        <w:t>11,12</w:t>
      </w:r>
      <w:r w:rsidRPr="00E527D5">
        <w:t>, Han Li</w:t>
      </w:r>
      <w:r w:rsidRPr="00E527D5">
        <w:rPr>
          <w:vertAlign w:val="superscript"/>
        </w:rPr>
        <w:t>13</w:t>
      </w:r>
      <w:r w:rsidRPr="00E527D5">
        <w:rPr>
          <w:rStyle w:val="apple-converted-space"/>
        </w:rPr>
        <w:t xml:space="preserve">, </w:t>
      </w:r>
      <w:r w:rsidRPr="00E527D5">
        <w:t>Louis Jacob</w:t>
      </w:r>
      <w:r w:rsidRPr="00E527D5">
        <w:rPr>
          <w:vertAlign w:val="superscript"/>
        </w:rPr>
        <w:t>14,15</w:t>
      </w:r>
      <w:r w:rsidRPr="00E527D5">
        <w:t>, Ai Koyanagi</w:t>
      </w:r>
      <w:r w:rsidRPr="00E527D5">
        <w:rPr>
          <w:vertAlign w:val="superscript"/>
        </w:rPr>
        <w:t>15,1</w:t>
      </w:r>
      <w:r w:rsidRPr="00E527D5">
        <w:rPr>
          <w:i/>
          <w:iCs/>
          <w:vertAlign w:val="superscript"/>
        </w:rPr>
        <w:t>6</w:t>
      </w:r>
      <w:r w:rsidRPr="00E527D5">
        <w:t>, Joaquim Radua</w:t>
      </w:r>
      <w:r w:rsidRPr="00E527D5">
        <w:rPr>
          <w:vertAlign w:val="superscript"/>
        </w:rPr>
        <w:t>17</w:t>
      </w:r>
      <w:r w:rsidR="00225252">
        <w:rPr>
          <w:vertAlign w:val="superscript"/>
        </w:rPr>
        <w:t>,</w:t>
      </w:r>
      <w:r w:rsidRPr="00E527D5">
        <w:rPr>
          <w:vertAlign w:val="superscript"/>
        </w:rPr>
        <w:t>18,19</w:t>
      </w:r>
      <w:r w:rsidRPr="00E527D5">
        <w:t>, Myung Bae Park</w:t>
      </w:r>
      <w:r w:rsidRPr="00E527D5">
        <w:rPr>
          <w:vertAlign w:val="superscript"/>
        </w:rPr>
        <w:t>20</w:t>
      </w:r>
      <w:r w:rsidRPr="00E527D5">
        <w:t xml:space="preserve">, </w:t>
      </w:r>
      <w:proofErr w:type="spellStart"/>
      <w:r>
        <w:t>Sevda</w:t>
      </w:r>
      <w:proofErr w:type="spellEnd"/>
      <w:r>
        <w:t xml:space="preserve"> Aghayeva</w:t>
      </w:r>
      <w:r w:rsidRPr="00F6236A">
        <w:rPr>
          <w:vertAlign w:val="superscript"/>
        </w:rPr>
        <w:t>21</w:t>
      </w:r>
      <w:r>
        <w:t>,</w:t>
      </w:r>
      <w:r>
        <w:rPr>
          <w:rFonts w:hint="eastAsia"/>
          <w:lang w:eastAsia="ko-KR"/>
        </w:rPr>
        <w:t xml:space="preserve"> </w:t>
      </w:r>
      <w:r w:rsidRPr="00F91CEC">
        <w:rPr>
          <w:szCs w:val="36"/>
        </w:rPr>
        <w:t xml:space="preserve">Mohamed </w:t>
      </w:r>
      <w:proofErr w:type="spellStart"/>
      <w:r w:rsidRPr="00F91CEC">
        <w:rPr>
          <w:szCs w:val="36"/>
        </w:rPr>
        <w:t>Lemine</w:t>
      </w:r>
      <w:proofErr w:type="spellEnd"/>
      <w:r w:rsidRPr="00F91CEC">
        <w:rPr>
          <w:szCs w:val="36"/>
        </w:rPr>
        <w:t xml:space="preserve"> Cheikh </w:t>
      </w:r>
      <w:proofErr w:type="spellStart"/>
      <w:r w:rsidRPr="00F91CEC">
        <w:rPr>
          <w:szCs w:val="36"/>
        </w:rPr>
        <w:t>Brahim</w:t>
      </w:r>
      <w:proofErr w:type="spellEnd"/>
      <w:r w:rsidRPr="00F91CEC">
        <w:rPr>
          <w:szCs w:val="36"/>
        </w:rPr>
        <w:t xml:space="preserve"> Ahmed</w:t>
      </w:r>
      <w:r w:rsidRPr="00F6236A">
        <w:rPr>
          <w:szCs w:val="36"/>
          <w:vertAlign w:val="superscript"/>
          <w:lang w:eastAsia="ko-KR"/>
        </w:rPr>
        <w:t>22</w:t>
      </w:r>
      <w:r>
        <w:rPr>
          <w:szCs w:val="36"/>
          <w:lang w:eastAsia="ko-KR"/>
        </w:rPr>
        <w:t>,</w:t>
      </w:r>
      <w:r>
        <w:rPr>
          <w:rFonts w:hint="eastAsia"/>
          <w:szCs w:val="36"/>
          <w:lang w:eastAsia="ko-KR"/>
        </w:rPr>
        <w:t xml:space="preserve"> </w:t>
      </w:r>
      <w:proofErr w:type="spellStart"/>
      <w:r w:rsidRPr="00F91CEC">
        <w:rPr>
          <w:szCs w:val="36"/>
        </w:rPr>
        <w:t>Abdulwahed</w:t>
      </w:r>
      <w:proofErr w:type="spellEnd"/>
      <w:r w:rsidRPr="00F91CEC">
        <w:rPr>
          <w:szCs w:val="36"/>
        </w:rPr>
        <w:t xml:space="preserve"> Al Serouri</w:t>
      </w:r>
      <w:r w:rsidRPr="00117EFD">
        <w:rPr>
          <w:szCs w:val="36"/>
          <w:vertAlign w:val="superscript"/>
        </w:rPr>
        <w:t>23</w:t>
      </w:r>
      <w:r>
        <w:rPr>
          <w:szCs w:val="36"/>
        </w:rPr>
        <w:t xml:space="preserve">, </w:t>
      </w:r>
      <w:r w:rsidRPr="00F91CEC">
        <w:rPr>
          <w:szCs w:val="36"/>
        </w:rPr>
        <w:t>Humaid O. Al-Shamsi</w:t>
      </w:r>
      <w:r w:rsidRPr="00117EFD">
        <w:rPr>
          <w:szCs w:val="36"/>
          <w:vertAlign w:val="superscript"/>
        </w:rPr>
        <w:t>24,25</w:t>
      </w:r>
      <w:r>
        <w:rPr>
          <w:szCs w:val="36"/>
        </w:rPr>
        <w:t xml:space="preserve">, </w:t>
      </w:r>
      <w:r w:rsidRPr="00F91CEC">
        <w:rPr>
          <w:szCs w:val="36"/>
        </w:rPr>
        <w:t>Mehrdad Amir-Behghadami</w:t>
      </w:r>
      <w:r w:rsidRPr="00117EFD">
        <w:rPr>
          <w:szCs w:val="36"/>
          <w:vertAlign w:val="superscript"/>
        </w:rPr>
        <w:t>26</w:t>
      </w:r>
      <w:r>
        <w:rPr>
          <w:szCs w:val="36"/>
          <w:vertAlign w:val="superscript"/>
        </w:rPr>
        <w:t>,27</w:t>
      </w:r>
      <w:r>
        <w:rPr>
          <w:szCs w:val="36"/>
        </w:rPr>
        <w:t xml:space="preserve">, </w:t>
      </w:r>
      <w:proofErr w:type="spellStart"/>
      <w:r w:rsidRPr="00F91CEC">
        <w:rPr>
          <w:szCs w:val="36"/>
        </w:rPr>
        <w:t>Oidov</w:t>
      </w:r>
      <w:proofErr w:type="spellEnd"/>
      <w:r w:rsidRPr="00F91CEC">
        <w:rPr>
          <w:szCs w:val="36"/>
        </w:rPr>
        <w:t xml:space="preserve"> Baatarkhuu</w:t>
      </w:r>
      <w:r w:rsidRPr="00117EFD">
        <w:rPr>
          <w:szCs w:val="36"/>
          <w:vertAlign w:val="superscript"/>
        </w:rPr>
        <w:t>28</w:t>
      </w:r>
      <w:r>
        <w:rPr>
          <w:szCs w:val="36"/>
        </w:rPr>
        <w:t>,</w:t>
      </w:r>
      <w:r>
        <w:rPr>
          <w:rFonts w:hint="eastAsia"/>
          <w:szCs w:val="36"/>
          <w:lang w:eastAsia="ko-KR"/>
        </w:rPr>
        <w:t xml:space="preserve"> </w:t>
      </w:r>
      <w:proofErr w:type="spellStart"/>
      <w:r w:rsidRPr="00F91CEC">
        <w:rPr>
          <w:szCs w:val="36"/>
        </w:rPr>
        <w:t>Hyam</w:t>
      </w:r>
      <w:proofErr w:type="spellEnd"/>
      <w:r w:rsidRPr="00F91CEC">
        <w:rPr>
          <w:szCs w:val="36"/>
        </w:rPr>
        <w:t xml:space="preserve"> Bashour</w:t>
      </w:r>
      <w:r>
        <w:rPr>
          <w:szCs w:val="36"/>
          <w:vertAlign w:val="superscript"/>
        </w:rPr>
        <w:t>29</w:t>
      </w:r>
      <w:r>
        <w:rPr>
          <w:rFonts w:ascii="Batang" w:eastAsia="Batang" w:hAnsi="Batang" w:cs="Batang" w:hint="eastAsia"/>
          <w:szCs w:val="36"/>
          <w:lang w:eastAsia="ko-KR"/>
        </w:rPr>
        <w:t xml:space="preserve">, </w:t>
      </w:r>
      <w:proofErr w:type="spellStart"/>
      <w:r w:rsidRPr="00F91CEC">
        <w:rPr>
          <w:szCs w:val="36"/>
        </w:rPr>
        <w:t>Anastasiia</w:t>
      </w:r>
      <w:proofErr w:type="spellEnd"/>
      <w:r w:rsidRPr="00F91CEC">
        <w:rPr>
          <w:szCs w:val="36"/>
        </w:rPr>
        <w:t xml:space="preserve"> Bondarenko</w:t>
      </w:r>
      <w:r w:rsidRPr="005B56BA">
        <w:rPr>
          <w:szCs w:val="36"/>
          <w:vertAlign w:val="superscript"/>
        </w:rPr>
        <w:t>30</w:t>
      </w:r>
      <w:r>
        <w:rPr>
          <w:szCs w:val="36"/>
        </w:rPr>
        <w:t>,</w:t>
      </w:r>
      <w:r>
        <w:rPr>
          <w:rFonts w:hint="eastAsia"/>
          <w:szCs w:val="36"/>
          <w:lang w:eastAsia="ko-KR"/>
        </w:rPr>
        <w:t xml:space="preserve"> </w:t>
      </w:r>
      <w:r w:rsidRPr="00F91CEC">
        <w:rPr>
          <w:szCs w:val="36"/>
        </w:rPr>
        <w:t>Adrian Camacho-Ortiz</w:t>
      </w:r>
      <w:r w:rsidRPr="005B56BA">
        <w:rPr>
          <w:szCs w:val="36"/>
          <w:vertAlign w:val="superscript"/>
        </w:rPr>
        <w:t>31</w:t>
      </w:r>
      <w:r>
        <w:rPr>
          <w:szCs w:val="36"/>
        </w:rPr>
        <w:t>,</w:t>
      </w:r>
      <w:r>
        <w:rPr>
          <w:rFonts w:hint="eastAsia"/>
          <w:szCs w:val="36"/>
          <w:lang w:eastAsia="ko-KR"/>
        </w:rPr>
        <w:t xml:space="preserve"> </w:t>
      </w:r>
      <w:r w:rsidRPr="00F91CEC">
        <w:rPr>
          <w:szCs w:val="36"/>
        </w:rPr>
        <w:t>Franz Castro</w:t>
      </w:r>
      <w:r w:rsidRPr="005B56BA">
        <w:rPr>
          <w:szCs w:val="36"/>
          <w:vertAlign w:val="superscript"/>
        </w:rPr>
        <w:t>32</w:t>
      </w:r>
      <w:r>
        <w:rPr>
          <w:rFonts w:hint="eastAsia"/>
          <w:szCs w:val="36"/>
          <w:lang w:eastAsia="ko-KR"/>
        </w:rPr>
        <w:t>,</w:t>
      </w:r>
      <w:r>
        <w:rPr>
          <w:szCs w:val="36"/>
          <w:lang w:eastAsia="ko-KR"/>
        </w:rPr>
        <w:t xml:space="preserve"> </w:t>
      </w:r>
      <w:r w:rsidRPr="00F91CEC">
        <w:rPr>
          <w:szCs w:val="36"/>
        </w:rPr>
        <w:t>Horace Cox</w:t>
      </w:r>
      <w:r w:rsidRPr="005B56BA">
        <w:rPr>
          <w:szCs w:val="36"/>
          <w:vertAlign w:val="superscript"/>
        </w:rPr>
        <w:t>33</w:t>
      </w:r>
      <w:r>
        <w:rPr>
          <w:szCs w:val="36"/>
        </w:rPr>
        <w:t>,</w:t>
      </w:r>
      <w:r>
        <w:rPr>
          <w:rFonts w:hint="eastAsia"/>
          <w:szCs w:val="36"/>
          <w:lang w:eastAsia="ko-KR"/>
        </w:rPr>
        <w:t xml:space="preserve"> </w:t>
      </w:r>
      <w:r w:rsidRPr="00F91CEC">
        <w:rPr>
          <w:szCs w:val="36"/>
        </w:rPr>
        <w:t>Hayk Davtyan</w:t>
      </w:r>
      <w:r w:rsidRPr="005B56BA">
        <w:rPr>
          <w:szCs w:val="36"/>
          <w:vertAlign w:val="superscript"/>
        </w:rPr>
        <w:t>34</w:t>
      </w:r>
      <w:r>
        <w:rPr>
          <w:szCs w:val="36"/>
        </w:rPr>
        <w:t>.</w:t>
      </w:r>
      <w:r w:rsidRPr="00F91CEC">
        <w:rPr>
          <w:szCs w:val="36"/>
        </w:rPr>
        <w:t xml:space="preserve"> Kirk Douglas</w:t>
      </w:r>
      <w:r w:rsidRPr="005B56BA">
        <w:rPr>
          <w:szCs w:val="36"/>
          <w:vertAlign w:val="superscript"/>
        </w:rPr>
        <w:t>35</w:t>
      </w:r>
      <w:r>
        <w:rPr>
          <w:szCs w:val="36"/>
        </w:rPr>
        <w:t>,</w:t>
      </w:r>
      <w:r>
        <w:rPr>
          <w:rFonts w:hint="eastAsia"/>
          <w:szCs w:val="36"/>
          <w:lang w:eastAsia="ko-KR"/>
        </w:rPr>
        <w:t xml:space="preserve"> </w:t>
      </w:r>
      <w:r w:rsidRPr="00F91CEC">
        <w:rPr>
          <w:szCs w:val="36"/>
        </w:rPr>
        <w:t>Elena Dragioti</w:t>
      </w:r>
      <w:r w:rsidRPr="005B56BA">
        <w:rPr>
          <w:szCs w:val="36"/>
          <w:vertAlign w:val="superscript"/>
        </w:rPr>
        <w:t>36</w:t>
      </w:r>
      <w:r>
        <w:rPr>
          <w:szCs w:val="36"/>
        </w:rPr>
        <w:t>,</w:t>
      </w:r>
      <w:r>
        <w:rPr>
          <w:rFonts w:hint="eastAsia"/>
          <w:szCs w:val="36"/>
          <w:lang w:eastAsia="ko-KR"/>
        </w:rPr>
        <w:t xml:space="preserve"> </w:t>
      </w:r>
      <w:proofErr w:type="spellStart"/>
      <w:r w:rsidRPr="00F91CEC">
        <w:rPr>
          <w:szCs w:val="36"/>
        </w:rPr>
        <w:t>Shahul</w:t>
      </w:r>
      <w:proofErr w:type="spellEnd"/>
      <w:r w:rsidRPr="00F91CEC">
        <w:rPr>
          <w:szCs w:val="36"/>
        </w:rPr>
        <w:t xml:space="preserve"> Ebrahim</w:t>
      </w:r>
      <w:r w:rsidRPr="002002F7">
        <w:rPr>
          <w:szCs w:val="36"/>
          <w:vertAlign w:val="superscript"/>
        </w:rPr>
        <w:t>37</w:t>
      </w:r>
      <w:r>
        <w:rPr>
          <w:rFonts w:ascii="Batang" w:eastAsia="Batang" w:hAnsi="Batang" w:cs="Batang" w:hint="eastAsia"/>
          <w:szCs w:val="36"/>
          <w:lang w:eastAsia="ko-KR"/>
        </w:rPr>
        <w:t xml:space="preserve">, </w:t>
      </w:r>
      <w:r w:rsidRPr="00F91CEC">
        <w:rPr>
          <w:szCs w:val="36"/>
        </w:rPr>
        <w:t>Martina Ferioli</w:t>
      </w:r>
      <w:r w:rsidRPr="002002F7">
        <w:rPr>
          <w:szCs w:val="36"/>
          <w:vertAlign w:val="superscript"/>
        </w:rPr>
        <w:t>38</w:t>
      </w:r>
      <w:r>
        <w:rPr>
          <w:szCs w:val="36"/>
        </w:rPr>
        <w:t>,</w:t>
      </w:r>
      <w:r>
        <w:rPr>
          <w:rFonts w:hint="eastAsia"/>
          <w:szCs w:val="36"/>
          <w:lang w:eastAsia="ko-KR"/>
        </w:rPr>
        <w:t xml:space="preserve"> </w:t>
      </w:r>
      <w:r w:rsidRPr="00F91CEC">
        <w:rPr>
          <w:szCs w:val="36"/>
        </w:rPr>
        <w:t>Harapan Harapan</w:t>
      </w:r>
      <w:r w:rsidRPr="002002F7">
        <w:rPr>
          <w:szCs w:val="36"/>
          <w:vertAlign w:val="superscript"/>
        </w:rPr>
        <w:t>39</w:t>
      </w:r>
      <w:r>
        <w:rPr>
          <w:szCs w:val="36"/>
        </w:rPr>
        <w:t>,</w:t>
      </w:r>
      <w:r>
        <w:rPr>
          <w:rFonts w:hint="eastAsia"/>
          <w:szCs w:val="36"/>
          <w:lang w:eastAsia="ko-KR"/>
        </w:rPr>
        <w:t xml:space="preserve"> </w:t>
      </w:r>
      <w:r w:rsidRPr="00F91CEC">
        <w:rPr>
          <w:szCs w:val="36"/>
        </w:rPr>
        <w:t>Saad I. Mallah</w:t>
      </w:r>
      <w:r w:rsidRPr="002002F7">
        <w:rPr>
          <w:szCs w:val="36"/>
          <w:vertAlign w:val="superscript"/>
        </w:rPr>
        <w:t>40</w:t>
      </w:r>
      <w:r>
        <w:rPr>
          <w:szCs w:val="36"/>
        </w:rPr>
        <w:t>,</w:t>
      </w:r>
      <w:r>
        <w:rPr>
          <w:rFonts w:hint="eastAsia"/>
          <w:szCs w:val="36"/>
          <w:lang w:eastAsia="ko-KR"/>
        </w:rPr>
        <w:t xml:space="preserve"> </w:t>
      </w:r>
      <w:proofErr w:type="spellStart"/>
      <w:r w:rsidRPr="00F91CEC">
        <w:rPr>
          <w:szCs w:val="36"/>
        </w:rPr>
        <w:t>Aamer</w:t>
      </w:r>
      <w:proofErr w:type="spellEnd"/>
      <w:r w:rsidRPr="00F91CEC">
        <w:rPr>
          <w:szCs w:val="36"/>
        </w:rPr>
        <w:t xml:space="preserve"> Ikram</w:t>
      </w:r>
      <w:r w:rsidRPr="002002F7">
        <w:rPr>
          <w:szCs w:val="36"/>
          <w:vertAlign w:val="superscript"/>
        </w:rPr>
        <w:t>41</w:t>
      </w:r>
      <w:r>
        <w:rPr>
          <w:rFonts w:ascii="Batang" w:eastAsia="Batang" w:hAnsi="Batang" w:cs="Batang" w:hint="eastAsia"/>
          <w:szCs w:val="36"/>
          <w:lang w:eastAsia="ko-KR"/>
        </w:rPr>
        <w:t xml:space="preserve">, </w:t>
      </w:r>
      <w:r w:rsidRPr="00F91CEC">
        <w:rPr>
          <w:szCs w:val="36"/>
        </w:rPr>
        <w:t>Shigeru Inoue</w:t>
      </w:r>
      <w:r w:rsidRPr="002002F7">
        <w:rPr>
          <w:szCs w:val="36"/>
          <w:vertAlign w:val="superscript"/>
        </w:rPr>
        <w:t>42</w:t>
      </w:r>
      <w:r>
        <w:rPr>
          <w:szCs w:val="36"/>
        </w:rPr>
        <w:t>,</w:t>
      </w:r>
      <w:r w:rsidRPr="00F91CEC">
        <w:rPr>
          <w:szCs w:val="36"/>
        </w:rPr>
        <w:t xml:space="preserve"> Slobodan Jankovic</w:t>
      </w:r>
      <w:r w:rsidRPr="002002F7">
        <w:rPr>
          <w:szCs w:val="36"/>
          <w:vertAlign w:val="superscript"/>
        </w:rPr>
        <w:t>43</w:t>
      </w:r>
      <w:r>
        <w:rPr>
          <w:szCs w:val="36"/>
        </w:rPr>
        <w:t>,</w:t>
      </w:r>
      <w:r>
        <w:rPr>
          <w:rFonts w:hint="eastAsia"/>
          <w:szCs w:val="36"/>
          <w:lang w:eastAsia="ko-KR"/>
        </w:rPr>
        <w:t xml:space="preserve"> </w:t>
      </w:r>
      <w:r w:rsidRPr="00F91CEC">
        <w:rPr>
          <w:szCs w:val="36"/>
        </w:rPr>
        <w:t>Umesh Jayarajah</w:t>
      </w:r>
      <w:r w:rsidRPr="002002F7">
        <w:rPr>
          <w:szCs w:val="36"/>
          <w:vertAlign w:val="superscript"/>
        </w:rPr>
        <w:t>44</w:t>
      </w:r>
      <w:r>
        <w:rPr>
          <w:szCs w:val="36"/>
        </w:rPr>
        <w:t>,</w:t>
      </w:r>
      <w:r>
        <w:rPr>
          <w:rFonts w:hint="eastAsia"/>
          <w:szCs w:val="36"/>
          <w:lang w:eastAsia="ko-KR"/>
        </w:rPr>
        <w:t xml:space="preserve"> </w:t>
      </w:r>
      <w:r w:rsidRPr="00F91CEC">
        <w:rPr>
          <w:szCs w:val="36"/>
        </w:rPr>
        <w:t>Milos Jesenak</w:t>
      </w:r>
      <w:r w:rsidRPr="002002F7">
        <w:rPr>
          <w:szCs w:val="36"/>
          <w:vertAlign w:val="superscript"/>
        </w:rPr>
        <w:t>45</w:t>
      </w:r>
      <w:r>
        <w:rPr>
          <w:szCs w:val="36"/>
        </w:rPr>
        <w:t>,</w:t>
      </w:r>
      <w:r>
        <w:rPr>
          <w:rFonts w:hint="eastAsia"/>
          <w:szCs w:val="36"/>
          <w:lang w:eastAsia="ko-KR"/>
        </w:rPr>
        <w:t xml:space="preserve"> </w:t>
      </w:r>
      <w:proofErr w:type="spellStart"/>
      <w:r w:rsidRPr="00F91CEC">
        <w:rPr>
          <w:szCs w:val="36"/>
        </w:rPr>
        <w:t>Pramath</w:t>
      </w:r>
      <w:proofErr w:type="spellEnd"/>
      <w:r w:rsidRPr="00F91CEC">
        <w:rPr>
          <w:szCs w:val="36"/>
        </w:rPr>
        <w:t xml:space="preserve"> Kakodkar</w:t>
      </w:r>
      <w:r w:rsidRPr="002002F7">
        <w:rPr>
          <w:szCs w:val="36"/>
          <w:vertAlign w:val="superscript"/>
        </w:rPr>
        <w:t>46</w:t>
      </w:r>
      <w:r>
        <w:rPr>
          <w:szCs w:val="36"/>
        </w:rPr>
        <w:t>,</w:t>
      </w:r>
      <w:r>
        <w:rPr>
          <w:rFonts w:hint="eastAsia"/>
          <w:szCs w:val="36"/>
          <w:lang w:eastAsia="ko-KR"/>
        </w:rPr>
        <w:t xml:space="preserve"> </w:t>
      </w:r>
      <w:r w:rsidRPr="00F91CEC">
        <w:rPr>
          <w:szCs w:val="36"/>
        </w:rPr>
        <w:t>Yohannes Kebede</w:t>
      </w:r>
      <w:r w:rsidRPr="002002F7">
        <w:rPr>
          <w:szCs w:val="36"/>
          <w:vertAlign w:val="superscript"/>
        </w:rPr>
        <w:t>47</w:t>
      </w:r>
      <w:r>
        <w:rPr>
          <w:szCs w:val="36"/>
        </w:rPr>
        <w:t>,</w:t>
      </w:r>
      <w:r>
        <w:rPr>
          <w:rFonts w:hint="eastAsia"/>
          <w:szCs w:val="36"/>
          <w:lang w:eastAsia="ko-KR"/>
        </w:rPr>
        <w:t xml:space="preserve"> </w:t>
      </w:r>
      <w:r w:rsidRPr="00F91CEC">
        <w:rPr>
          <w:szCs w:val="36"/>
        </w:rPr>
        <w:t>Meron Kifle</w:t>
      </w:r>
      <w:r w:rsidRPr="002002F7">
        <w:rPr>
          <w:szCs w:val="36"/>
          <w:vertAlign w:val="superscript"/>
        </w:rPr>
        <w:t>48</w:t>
      </w:r>
      <w:r>
        <w:rPr>
          <w:szCs w:val="36"/>
        </w:rPr>
        <w:t>,</w:t>
      </w:r>
      <w:r>
        <w:rPr>
          <w:rFonts w:hint="eastAsia"/>
          <w:szCs w:val="36"/>
          <w:lang w:eastAsia="ko-KR"/>
        </w:rPr>
        <w:t xml:space="preserve"> </w:t>
      </w:r>
      <w:r w:rsidRPr="00F91CEC">
        <w:rPr>
          <w:szCs w:val="36"/>
        </w:rPr>
        <w:t>David Koh</w:t>
      </w:r>
      <w:r w:rsidRPr="002002F7">
        <w:rPr>
          <w:szCs w:val="36"/>
          <w:vertAlign w:val="superscript"/>
        </w:rPr>
        <w:t>49</w:t>
      </w:r>
      <w:r>
        <w:rPr>
          <w:szCs w:val="36"/>
        </w:rPr>
        <w:t>,</w:t>
      </w:r>
      <w:r>
        <w:rPr>
          <w:rFonts w:hint="eastAsia"/>
          <w:szCs w:val="36"/>
          <w:lang w:eastAsia="ko-KR"/>
        </w:rPr>
        <w:t xml:space="preserve"> </w:t>
      </w:r>
      <w:proofErr w:type="spellStart"/>
      <w:r w:rsidRPr="00F91CEC">
        <w:rPr>
          <w:szCs w:val="36"/>
        </w:rPr>
        <w:t>Visnja</w:t>
      </w:r>
      <w:proofErr w:type="spellEnd"/>
      <w:r w:rsidRPr="00F91CEC">
        <w:rPr>
          <w:szCs w:val="36"/>
        </w:rPr>
        <w:t xml:space="preserve"> </w:t>
      </w:r>
      <w:proofErr w:type="spellStart"/>
      <w:r w:rsidRPr="00F91CEC">
        <w:rPr>
          <w:szCs w:val="36"/>
        </w:rPr>
        <w:t>Kokic</w:t>
      </w:r>
      <w:proofErr w:type="spellEnd"/>
      <w:r w:rsidRPr="00F91CEC">
        <w:rPr>
          <w:szCs w:val="36"/>
        </w:rPr>
        <w:t xml:space="preserve"> Males</w:t>
      </w:r>
      <w:r w:rsidRPr="002002F7">
        <w:rPr>
          <w:szCs w:val="36"/>
          <w:vertAlign w:val="superscript"/>
        </w:rPr>
        <w:t>50</w:t>
      </w:r>
      <w:r>
        <w:rPr>
          <w:szCs w:val="36"/>
        </w:rPr>
        <w:t>,</w:t>
      </w:r>
      <w:r>
        <w:rPr>
          <w:rFonts w:hint="eastAsia"/>
          <w:szCs w:val="36"/>
          <w:lang w:eastAsia="ko-KR"/>
        </w:rPr>
        <w:t xml:space="preserve"> </w:t>
      </w:r>
      <w:r w:rsidRPr="00F91CEC">
        <w:rPr>
          <w:szCs w:val="36"/>
        </w:rPr>
        <w:t>Katarzyna Kotfis</w:t>
      </w:r>
      <w:r w:rsidRPr="002002F7">
        <w:rPr>
          <w:szCs w:val="36"/>
          <w:vertAlign w:val="superscript"/>
        </w:rPr>
        <w:t>51</w:t>
      </w:r>
      <w:r>
        <w:rPr>
          <w:szCs w:val="36"/>
        </w:rPr>
        <w:t>,</w:t>
      </w:r>
      <w:r>
        <w:rPr>
          <w:rFonts w:hint="eastAsia"/>
          <w:szCs w:val="36"/>
          <w:lang w:eastAsia="ko-KR"/>
        </w:rPr>
        <w:t xml:space="preserve"> </w:t>
      </w:r>
      <w:proofErr w:type="spellStart"/>
      <w:r w:rsidRPr="00F91CEC">
        <w:rPr>
          <w:szCs w:val="36"/>
        </w:rPr>
        <w:t>Sulaiman</w:t>
      </w:r>
      <w:proofErr w:type="spellEnd"/>
      <w:r w:rsidRPr="00F91CEC">
        <w:rPr>
          <w:szCs w:val="36"/>
        </w:rPr>
        <w:t xml:space="preserve"> Lakoh</w:t>
      </w:r>
      <w:r w:rsidRPr="002002F7">
        <w:rPr>
          <w:szCs w:val="36"/>
          <w:vertAlign w:val="superscript"/>
        </w:rPr>
        <w:t>52</w:t>
      </w:r>
      <w:r>
        <w:rPr>
          <w:szCs w:val="36"/>
        </w:rPr>
        <w:t>,</w:t>
      </w:r>
      <w:r>
        <w:rPr>
          <w:rFonts w:hint="eastAsia"/>
          <w:szCs w:val="36"/>
          <w:lang w:eastAsia="ko-KR"/>
        </w:rPr>
        <w:t xml:space="preserve"> </w:t>
      </w:r>
      <w:r w:rsidRPr="00F91CEC">
        <w:rPr>
          <w:szCs w:val="36"/>
        </w:rPr>
        <w:t>Lowell Ling</w:t>
      </w:r>
      <w:r w:rsidRPr="002002F7">
        <w:rPr>
          <w:szCs w:val="36"/>
          <w:vertAlign w:val="superscript"/>
        </w:rPr>
        <w:t>53</w:t>
      </w:r>
      <w:r>
        <w:rPr>
          <w:szCs w:val="36"/>
        </w:rPr>
        <w:t>,</w:t>
      </w:r>
      <w:r>
        <w:rPr>
          <w:rFonts w:hint="eastAsia"/>
          <w:szCs w:val="36"/>
          <w:lang w:eastAsia="ko-KR"/>
        </w:rPr>
        <w:t xml:space="preserve"> </w:t>
      </w:r>
      <w:r w:rsidRPr="00F91CEC">
        <w:rPr>
          <w:szCs w:val="36"/>
        </w:rPr>
        <w:t>Jorge Llibre-Guerra</w:t>
      </w:r>
      <w:r w:rsidRPr="002002F7">
        <w:rPr>
          <w:szCs w:val="36"/>
          <w:vertAlign w:val="superscript"/>
        </w:rPr>
        <w:t>54</w:t>
      </w:r>
      <w:r>
        <w:rPr>
          <w:szCs w:val="36"/>
        </w:rPr>
        <w:t>,</w:t>
      </w:r>
      <w:r>
        <w:rPr>
          <w:rFonts w:hint="eastAsia"/>
          <w:szCs w:val="36"/>
          <w:lang w:eastAsia="ko-KR"/>
        </w:rPr>
        <w:t xml:space="preserve"> </w:t>
      </w:r>
      <w:r w:rsidRPr="00F91CEC">
        <w:rPr>
          <w:szCs w:val="36"/>
        </w:rPr>
        <w:t>Masaki Machida</w:t>
      </w:r>
      <w:r w:rsidRPr="002002F7">
        <w:rPr>
          <w:szCs w:val="36"/>
          <w:vertAlign w:val="superscript"/>
        </w:rPr>
        <w:t>42</w:t>
      </w:r>
      <w:r>
        <w:rPr>
          <w:szCs w:val="36"/>
        </w:rPr>
        <w:t xml:space="preserve">, </w:t>
      </w:r>
      <w:r w:rsidRPr="00F91CEC">
        <w:rPr>
          <w:szCs w:val="36"/>
        </w:rPr>
        <w:t>Richard Makurumidze</w:t>
      </w:r>
      <w:r w:rsidRPr="002002F7">
        <w:rPr>
          <w:szCs w:val="36"/>
          <w:vertAlign w:val="superscript"/>
        </w:rPr>
        <w:t>55</w:t>
      </w:r>
      <w:r>
        <w:rPr>
          <w:szCs w:val="36"/>
        </w:rPr>
        <w:t xml:space="preserve">, </w:t>
      </w:r>
      <w:r w:rsidRPr="00F91CEC">
        <w:rPr>
          <w:szCs w:val="36"/>
        </w:rPr>
        <w:t>Mohammed Mamun</w:t>
      </w:r>
      <w:r w:rsidRPr="00673773">
        <w:rPr>
          <w:szCs w:val="36"/>
          <w:vertAlign w:val="superscript"/>
        </w:rPr>
        <w:t>56</w:t>
      </w:r>
      <w:r>
        <w:rPr>
          <w:szCs w:val="36"/>
        </w:rPr>
        <w:t xml:space="preserve">, </w:t>
      </w:r>
      <w:proofErr w:type="spellStart"/>
      <w:r w:rsidRPr="00F91CEC">
        <w:rPr>
          <w:szCs w:val="36"/>
        </w:rPr>
        <w:t>Izet</w:t>
      </w:r>
      <w:proofErr w:type="spellEnd"/>
      <w:r w:rsidRPr="00F91CEC">
        <w:rPr>
          <w:szCs w:val="36"/>
        </w:rPr>
        <w:t xml:space="preserve"> Masic</w:t>
      </w:r>
      <w:r w:rsidRPr="002002F7">
        <w:rPr>
          <w:szCs w:val="36"/>
          <w:vertAlign w:val="superscript"/>
        </w:rPr>
        <w:t>57</w:t>
      </w:r>
      <w:r>
        <w:rPr>
          <w:szCs w:val="36"/>
        </w:rPr>
        <w:t xml:space="preserve">, </w:t>
      </w:r>
      <w:r w:rsidRPr="00F91CEC">
        <w:rPr>
          <w:szCs w:val="36"/>
        </w:rPr>
        <w:t>Hoang Van Minh</w:t>
      </w:r>
      <w:r w:rsidRPr="002002F7">
        <w:rPr>
          <w:szCs w:val="36"/>
          <w:vertAlign w:val="superscript"/>
        </w:rPr>
        <w:t>58</w:t>
      </w:r>
      <w:r>
        <w:rPr>
          <w:szCs w:val="36"/>
        </w:rPr>
        <w:t xml:space="preserve">, </w:t>
      </w:r>
      <w:r w:rsidRPr="00F91CEC">
        <w:rPr>
          <w:szCs w:val="36"/>
        </w:rPr>
        <w:t>Sergey Moiseev</w:t>
      </w:r>
      <w:r w:rsidRPr="002002F7">
        <w:rPr>
          <w:szCs w:val="36"/>
          <w:vertAlign w:val="superscript"/>
        </w:rPr>
        <w:t>59</w:t>
      </w:r>
      <w:r>
        <w:rPr>
          <w:szCs w:val="36"/>
        </w:rPr>
        <w:t xml:space="preserve">, </w:t>
      </w:r>
      <w:r w:rsidRPr="00F91CEC">
        <w:rPr>
          <w:szCs w:val="36"/>
        </w:rPr>
        <w:t>Thomas Nadasdy</w:t>
      </w:r>
      <w:r w:rsidRPr="00673773">
        <w:rPr>
          <w:szCs w:val="36"/>
          <w:vertAlign w:val="superscript"/>
        </w:rPr>
        <w:t>60</w:t>
      </w:r>
      <w:r>
        <w:rPr>
          <w:szCs w:val="36"/>
        </w:rPr>
        <w:t xml:space="preserve">, </w:t>
      </w:r>
      <w:r w:rsidRPr="00F91CEC">
        <w:rPr>
          <w:szCs w:val="36"/>
        </w:rPr>
        <w:t>Chen Nahshon</w:t>
      </w:r>
      <w:r w:rsidRPr="00673773">
        <w:rPr>
          <w:szCs w:val="36"/>
          <w:vertAlign w:val="superscript"/>
        </w:rPr>
        <w:t>61</w:t>
      </w:r>
      <w:r>
        <w:rPr>
          <w:szCs w:val="36"/>
        </w:rPr>
        <w:t xml:space="preserve">, </w:t>
      </w:r>
      <w:r w:rsidRPr="00F91CEC">
        <w:rPr>
          <w:szCs w:val="36"/>
        </w:rPr>
        <w:t>Silvio A. Ñamendys-Silva</w:t>
      </w:r>
      <w:r w:rsidRPr="002002F7">
        <w:rPr>
          <w:szCs w:val="36"/>
          <w:vertAlign w:val="superscript"/>
        </w:rPr>
        <w:t>62</w:t>
      </w:r>
      <w:r>
        <w:rPr>
          <w:szCs w:val="36"/>
        </w:rPr>
        <w:t xml:space="preserve">, </w:t>
      </w:r>
      <w:r w:rsidRPr="00F91CEC">
        <w:rPr>
          <w:szCs w:val="36"/>
        </w:rPr>
        <w:t xml:space="preserve">Blaise </w:t>
      </w:r>
      <w:proofErr w:type="spellStart"/>
      <w:r w:rsidRPr="00F91CEC">
        <w:rPr>
          <w:szCs w:val="36"/>
        </w:rPr>
        <w:t>Nguendo</w:t>
      </w:r>
      <w:proofErr w:type="spellEnd"/>
      <w:r w:rsidRPr="00F91CEC">
        <w:rPr>
          <w:szCs w:val="36"/>
        </w:rPr>
        <w:t xml:space="preserve"> Yongsi</w:t>
      </w:r>
      <w:r w:rsidRPr="002002F7">
        <w:rPr>
          <w:szCs w:val="36"/>
          <w:vertAlign w:val="superscript"/>
        </w:rPr>
        <w:t>63</w:t>
      </w:r>
      <w:r>
        <w:rPr>
          <w:szCs w:val="36"/>
        </w:rPr>
        <w:t xml:space="preserve">, </w:t>
      </w:r>
      <w:r w:rsidRPr="00F91CEC">
        <w:rPr>
          <w:szCs w:val="36"/>
        </w:rPr>
        <w:t>Henning Bay Nielsen</w:t>
      </w:r>
      <w:r w:rsidRPr="002002F7">
        <w:rPr>
          <w:szCs w:val="36"/>
          <w:vertAlign w:val="superscript"/>
        </w:rPr>
        <w:t>64</w:t>
      </w:r>
      <w:r>
        <w:rPr>
          <w:szCs w:val="36"/>
        </w:rPr>
        <w:t xml:space="preserve">, </w:t>
      </w:r>
      <w:r w:rsidRPr="00F91CEC">
        <w:rPr>
          <w:szCs w:val="36"/>
        </w:rPr>
        <w:t xml:space="preserve">Zita </w:t>
      </w:r>
      <w:proofErr w:type="spellStart"/>
      <w:r w:rsidRPr="00F91CEC">
        <w:rPr>
          <w:szCs w:val="36"/>
        </w:rPr>
        <w:t>Aleyo</w:t>
      </w:r>
      <w:proofErr w:type="spellEnd"/>
      <w:r w:rsidRPr="00F91CEC">
        <w:rPr>
          <w:szCs w:val="36"/>
        </w:rPr>
        <w:t xml:space="preserve"> Nodjikouambaye</w:t>
      </w:r>
      <w:r w:rsidRPr="002002F7">
        <w:rPr>
          <w:szCs w:val="36"/>
          <w:vertAlign w:val="superscript"/>
        </w:rPr>
        <w:t>65</w:t>
      </w:r>
      <w:r>
        <w:rPr>
          <w:szCs w:val="36"/>
        </w:rPr>
        <w:t xml:space="preserve">, </w:t>
      </w:r>
      <w:proofErr w:type="spellStart"/>
      <w:r w:rsidRPr="00F91CEC">
        <w:rPr>
          <w:szCs w:val="36"/>
        </w:rPr>
        <w:t>Ohnmar</w:t>
      </w:r>
      <w:proofErr w:type="spellEnd"/>
      <w:r w:rsidRPr="00F91CEC">
        <w:rPr>
          <w:szCs w:val="36"/>
        </w:rPr>
        <w:t xml:space="preserve"> Ohnmar</w:t>
      </w:r>
      <w:r w:rsidRPr="002002F7">
        <w:rPr>
          <w:szCs w:val="36"/>
          <w:vertAlign w:val="superscript"/>
        </w:rPr>
        <w:t>66</w:t>
      </w:r>
      <w:r>
        <w:rPr>
          <w:szCs w:val="36"/>
        </w:rPr>
        <w:t xml:space="preserve">, </w:t>
      </w:r>
      <w:r w:rsidRPr="00F91CEC">
        <w:rPr>
          <w:szCs w:val="36"/>
        </w:rPr>
        <w:t>Atte Oksanen</w:t>
      </w:r>
      <w:r w:rsidRPr="002002F7">
        <w:rPr>
          <w:szCs w:val="36"/>
          <w:vertAlign w:val="superscript"/>
        </w:rPr>
        <w:t>67</w:t>
      </w:r>
      <w:r>
        <w:rPr>
          <w:szCs w:val="36"/>
        </w:rPr>
        <w:t xml:space="preserve">, </w:t>
      </w:r>
      <w:proofErr w:type="spellStart"/>
      <w:r w:rsidRPr="00F91CEC">
        <w:rPr>
          <w:szCs w:val="36"/>
        </w:rPr>
        <w:t>Oluwatomi</w:t>
      </w:r>
      <w:proofErr w:type="spellEnd"/>
      <w:r w:rsidRPr="00F91CEC">
        <w:rPr>
          <w:szCs w:val="36"/>
        </w:rPr>
        <w:t xml:space="preserve"> Owopetu</w:t>
      </w:r>
      <w:r w:rsidRPr="002002F7">
        <w:rPr>
          <w:szCs w:val="36"/>
          <w:vertAlign w:val="superscript"/>
        </w:rPr>
        <w:t>68</w:t>
      </w:r>
      <w:r>
        <w:rPr>
          <w:szCs w:val="36"/>
        </w:rPr>
        <w:t xml:space="preserve">, </w:t>
      </w:r>
      <w:r w:rsidRPr="00F91CEC">
        <w:rPr>
          <w:szCs w:val="36"/>
        </w:rPr>
        <w:t>Konstantinos Parperis</w:t>
      </w:r>
      <w:r w:rsidRPr="002002F7">
        <w:rPr>
          <w:szCs w:val="36"/>
          <w:vertAlign w:val="superscript"/>
        </w:rPr>
        <w:t>69</w:t>
      </w:r>
      <w:r>
        <w:rPr>
          <w:szCs w:val="36"/>
        </w:rPr>
        <w:t xml:space="preserve">, </w:t>
      </w:r>
      <w:r w:rsidRPr="00F91CEC">
        <w:rPr>
          <w:szCs w:val="36"/>
        </w:rPr>
        <w:t>Gonzalo Emanuel Perez</w:t>
      </w:r>
      <w:r w:rsidRPr="002002F7">
        <w:rPr>
          <w:szCs w:val="36"/>
          <w:vertAlign w:val="superscript"/>
        </w:rPr>
        <w:t>70</w:t>
      </w:r>
      <w:r>
        <w:rPr>
          <w:szCs w:val="36"/>
        </w:rPr>
        <w:t xml:space="preserve">, </w:t>
      </w:r>
      <w:r w:rsidRPr="00F91CEC">
        <w:rPr>
          <w:szCs w:val="36"/>
        </w:rPr>
        <w:t>Krit Pongpirul</w:t>
      </w:r>
      <w:r w:rsidRPr="002002F7">
        <w:rPr>
          <w:szCs w:val="36"/>
          <w:vertAlign w:val="superscript"/>
        </w:rPr>
        <w:t>71</w:t>
      </w:r>
      <w:r>
        <w:rPr>
          <w:szCs w:val="36"/>
        </w:rPr>
        <w:t xml:space="preserve">, </w:t>
      </w:r>
      <w:r w:rsidRPr="00F91CEC">
        <w:rPr>
          <w:szCs w:val="36"/>
        </w:rPr>
        <w:t>Marius Rademaker</w:t>
      </w:r>
      <w:r w:rsidRPr="002002F7">
        <w:rPr>
          <w:szCs w:val="36"/>
          <w:vertAlign w:val="superscript"/>
        </w:rPr>
        <w:t>72</w:t>
      </w:r>
      <w:r>
        <w:rPr>
          <w:szCs w:val="36"/>
        </w:rPr>
        <w:t xml:space="preserve">, </w:t>
      </w:r>
      <w:r w:rsidRPr="00F91CEC">
        <w:rPr>
          <w:szCs w:val="36"/>
        </w:rPr>
        <w:t>Sandro Rosa</w:t>
      </w:r>
      <w:r w:rsidRPr="002002F7">
        <w:rPr>
          <w:szCs w:val="36"/>
          <w:vertAlign w:val="superscript"/>
        </w:rPr>
        <w:t>73</w:t>
      </w:r>
      <w:r>
        <w:rPr>
          <w:szCs w:val="36"/>
        </w:rPr>
        <w:t xml:space="preserve">, </w:t>
      </w:r>
      <w:r w:rsidRPr="00F91CEC">
        <w:rPr>
          <w:szCs w:val="36"/>
        </w:rPr>
        <w:t>Ranjit Sah</w:t>
      </w:r>
      <w:r w:rsidRPr="002002F7">
        <w:rPr>
          <w:szCs w:val="36"/>
          <w:vertAlign w:val="superscript"/>
        </w:rPr>
        <w:t>74</w:t>
      </w:r>
      <w:r>
        <w:rPr>
          <w:szCs w:val="36"/>
        </w:rPr>
        <w:t xml:space="preserve">, </w:t>
      </w:r>
      <w:r w:rsidRPr="00F91CEC">
        <w:rPr>
          <w:szCs w:val="36"/>
        </w:rPr>
        <w:t>Dina Sallam</w:t>
      </w:r>
      <w:r w:rsidRPr="002002F7">
        <w:rPr>
          <w:szCs w:val="36"/>
          <w:vertAlign w:val="superscript"/>
        </w:rPr>
        <w:t>75</w:t>
      </w:r>
      <w:r>
        <w:rPr>
          <w:szCs w:val="36"/>
        </w:rPr>
        <w:t xml:space="preserve">, </w:t>
      </w:r>
      <w:r w:rsidRPr="00F91CEC">
        <w:rPr>
          <w:szCs w:val="36"/>
        </w:rPr>
        <w:t>Patrick Schober</w:t>
      </w:r>
      <w:r w:rsidRPr="002002F7">
        <w:rPr>
          <w:szCs w:val="36"/>
          <w:vertAlign w:val="superscript"/>
        </w:rPr>
        <w:t>76</w:t>
      </w:r>
      <w:r>
        <w:rPr>
          <w:szCs w:val="36"/>
        </w:rPr>
        <w:t xml:space="preserve">, </w:t>
      </w:r>
      <w:proofErr w:type="spellStart"/>
      <w:r w:rsidRPr="00F91CEC">
        <w:rPr>
          <w:szCs w:val="36"/>
        </w:rPr>
        <w:t>Tanu</w:t>
      </w:r>
      <w:proofErr w:type="spellEnd"/>
      <w:r w:rsidRPr="00F91CEC">
        <w:rPr>
          <w:szCs w:val="36"/>
        </w:rPr>
        <w:t xml:space="preserve"> Singhal</w:t>
      </w:r>
      <w:r w:rsidRPr="002002F7">
        <w:rPr>
          <w:szCs w:val="36"/>
          <w:vertAlign w:val="superscript"/>
        </w:rPr>
        <w:t>77</w:t>
      </w:r>
      <w:r>
        <w:rPr>
          <w:szCs w:val="36"/>
        </w:rPr>
        <w:t xml:space="preserve">, </w:t>
      </w:r>
      <w:r w:rsidRPr="00F91CEC">
        <w:rPr>
          <w:szCs w:val="36"/>
        </w:rPr>
        <w:t>Silva Tafaj</w:t>
      </w:r>
      <w:r w:rsidRPr="002002F7">
        <w:rPr>
          <w:szCs w:val="36"/>
          <w:vertAlign w:val="superscript"/>
        </w:rPr>
        <w:t>78</w:t>
      </w:r>
      <w:r>
        <w:rPr>
          <w:szCs w:val="36"/>
        </w:rPr>
        <w:t xml:space="preserve">, </w:t>
      </w:r>
      <w:r w:rsidRPr="00F91CEC">
        <w:rPr>
          <w:szCs w:val="36"/>
        </w:rPr>
        <w:t>Irene Torres</w:t>
      </w:r>
      <w:r w:rsidRPr="002002F7">
        <w:rPr>
          <w:szCs w:val="36"/>
          <w:vertAlign w:val="superscript"/>
        </w:rPr>
        <w:t>79</w:t>
      </w:r>
      <w:r>
        <w:rPr>
          <w:szCs w:val="36"/>
        </w:rPr>
        <w:t xml:space="preserve">, </w:t>
      </w:r>
      <w:r w:rsidRPr="00F91CEC">
        <w:rPr>
          <w:szCs w:val="36"/>
        </w:rPr>
        <w:t>J. Smith Torres-Roman</w:t>
      </w:r>
      <w:r w:rsidRPr="002002F7">
        <w:rPr>
          <w:szCs w:val="36"/>
          <w:vertAlign w:val="superscript"/>
        </w:rPr>
        <w:t>80</w:t>
      </w:r>
      <w:r>
        <w:rPr>
          <w:szCs w:val="36"/>
        </w:rPr>
        <w:t xml:space="preserve">, </w:t>
      </w:r>
      <w:proofErr w:type="spellStart"/>
      <w:r w:rsidRPr="00F91CEC">
        <w:rPr>
          <w:szCs w:val="36"/>
        </w:rPr>
        <w:t>Dimitrios</w:t>
      </w:r>
      <w:proofErr w:type="spellEnd"/>
      <w:r w:rsidRPr="00F91CEC">
        <w:rPr>
          <w:szCs w:val="36"/>
        </w:rPr>
        <w:t xml:space="preserve"> Tsartsalis</w:t>
      </w:r>
      <w:r w:rsidRPr="002002F7">
        <w:rPr>
          <w:szCs w:val="36"/>
          <w:vertAlign w:val="superscript"/>
        </w:rPr>
        <w:t>81</w:t>
      </w:r>
      <w:r>
        <w:rPr>
          <w:szCs w:val="36"/>
        </w:rPr>
        <w:t xml:space="preserve">, </w:t>
      </w:r>
      <w:proofErr w:type="spellStart"/>
      <w:r w:rsidRPr="00F91CEC">
        <w:rPr>
          <w:szCs w:val="36"/>
        </w:rPr>
        <w:t>Jadamba</w:t>
      </w:r>
      <w:proofErr w:type="spellEnd"/>
      <w:r w:rsidRPr="00F91CEC">
        <w:rPr>
          <w:szCs w:val="36"/>
        </w:rPr>
        <w:t xml:space="preserve"> </w:t>
      </w:r>
      <w:r w:rsidRPr="00F91CEC">
        <w:rPr>
          <w:szCs w:val="36"/>
        </w:rPr>
        <w:lastRenderedPageBreak/>
        <w:t>Tsolmon</w:t>
      </w:r>
      <w:r w:rsidRPr="002002F7">
        <w:rPr>
          <w:szCs w:val="36"/>
          <w:vertAlign w:val="superscript"/>
        </w:rPr>
        <w:t>82</w:t>
      </w:r>
      <w:r>
        <w:rPr>
          <w:szCs w:val="36"/>
        </w:rPr>
        <w:t xml:space="preserve">, </w:t>
      </w:r>
      <w:proofErr w:type="spellStart"/>
      <w:r w:rsidRPr="00F91CEC">
        <w:rPr>
          <w:szCs w:val="36"/>
        </w:rPr>
        <w:t>Laziz</w:t>
      </w:r>
      <w:proofErr w:type="spellEnd"/>
      <w:r w:rsidRPr="00F91CEC">
        <w:rPr>
          <w:szCs w:val="36"/>
        </w:rPr>
        <w:t xml:space="preserve"> Tuychiev</w:t>
      </w:r>
      <w:r w:rsidRPr="002002F7">
        <w:rPr>
          <w:szCs w:val="36"/>
          <w:vertAlign w:val="superscript"/>
        </w:rPr>
        <w:t>83</w:t>
      </w:r>
      <w:r>
        <w:rPr>
          <w:szCs w:val="36"/>
        </w:rPr>
        <w:t xml:space="preserve">, </w:t>
      </w:r>
      <w:proofErr w:type="spellStart"/>
      <w:r w:rsidRPr="00F91CEC">
        <w:rPr>
          <w:szCs w:val="36"/>
        </w:rPr>
        <w:t>Batric</w:t>
      </w:r>
      <w:proofErr w:type="spellEnd"/>
      <w:r w:rsidRPr="00F91CEC">
        <w:rPr>
          <w:szCs w:val="36"/>
        </w:rPr>
        <w:t xml:space="preserve"> Vukcevic</w:t>
      </w:r>
      <w:r w:rsidRPr="002002F7">
        <w:rPr>
          <w:szCs w:val="36"/>
          <w:vertAlign w:val="superscript"/>
        </w:rPr>
        <w:t>84</w:t>
      </w:r>
      <w:r>
        <w:rPr>
          <w:szCs w:val="36"/>
        </w:rPr>
        <w:t xml:space="preserve">, </w:t>
      </w:r>
      <w:r w:rsidRPr="00F91CEC">
        <w:rPr>
          <w:szCs w:val="36"/>
        </w:rPr>
        <w:t>Guy Wanghi</w:t>
      </w:r>
      <w:r w:rsidRPr="002002F7">
        <w:rPr>
          <w:szCs w:val="36"/>
          <w:vertAlign w:val="superscript"/>
        </w:rPr>
        <w:t>85</w:t>
      </w:r>
      <w:r>
        <w:rPr>
          <w:szCs w:val="36"/>
        </w:rPr>
        <w:t xml:space="preserve">, </w:t>
      </w:r>
      <w:r w:rsidRPr="00F91CEC">
        <w:rPr>
          <w:szCs w:val="36"/>
        </w:rPr>
        <w:t>Uwe Wollina</w:t>
      </w:r>
      <w:r w:rsidRPr="002002F7">
        <w:rPr>
          <w:szCs w:val="36"/>
          <w:vertAlign w:val="superscript"/>
        </w:rPr>
        <w:t>86</w:t>
      </w:r>
      <w:r>
        <w:rPr>
          <w:szCs w:val="36"/>
        </w:rPr>
        <w:t xml:space="preserve">, </w:t>
      </w:r>
      <w:r w:rsidRPr="00F91CEC">
        <w:rPr>
          <w:szCs w:val="36"/>
        </w:rPr>
        <w:t>Ren-He Xu</w:t>
      </w:r>
      <w:r w:rsidRPr="002002F7">
        <w:rPr>
          <w:szCs w:val="36"/>
          <w:vertAlign w:val="superscript"/>
        </w:rPr>
        <w:t>87</w:t>
      </w:r>
      <w:r>
        <w:rPr>
          <w:szCs w:val="36"/>
        </w:rPr>
        <w:t xml:space="preserve">, </w:t>
      </w:r>
      <w:r w:rsidRPr="00F91CEC">
        <w:rPr>
          <w:szCs w:val="36"/>
        </w:rPr>
        <w:t>Lin Yang</w:t>
      </w:r>
      <w:r w:rsidRPr="002002F7">
        <w:rPr>
          <w:szCs w:val="36"/>
          <w:vertAlign w:val="superscript"/>
        </w:rPr>
        <w:t>88,89</w:t>
      </w:r>
      <w:r>
        <w:rPr>
          <w:szCs w:val="36"/>
        </w:rPr>
        <w:t xml:space="preserve">, </w:t>
      </w:r>
      <w:proofErr w:type="spellStart"/>
      <w:r w:rsidRPr="00F91CEC">
        <w:rPr>
          <w:szCs w:val="36"/>
        </w:rPr>
        <w:t>Zoubida</w:t>
      </w:r>
      <w:proofErr w:type="spellEnd"/>
      <w:r w:rsidRPr="00F91CEC">
        <w:rPr>
          <w:szCs w:val="36"/>
        </w:rPr>
        <w:t xml:space="preserve"> Zaidi</w:t>
      </w:r>
      <w:r w:rsidRPr="002002F7">
        <w:rPr>
          <w:szCs w:val="36"/>
          <w:vertAlign w:val="superscript"/>
        </w:rPr>
        <w:t>90</w:t>
      </w:r>
      <w:r>
        <w:rPr>
          <w:szCs w:val="36"/>
        </w:rPr>
        <w:t xml:space="preserve">, </w:t>
      </w:r>
      <w:r w:rsidRPr="00E527D5">
        <w:t>Lee Smith</w:t>
      </w:r>
      <w:r>
        <w:rPr>
          <w:vertAlign w:val="superscript"/>
        </w:rPr>
        <w:t>9</w:t>
      </w:r>
      <w:r w:rsidRPr="00E527D5">
        <w:rPr>
          <w:vertAlign w:val="superscript"/>
        </w:rPr>
        <w:t>1</w:t>
      </w:r>
      <w:r w:rsidRPr="00E527D5">
        <w:rPr>
          <w:rStyle w:val="apple-converted-space"/>
        </w:rPr>
        <w:t xml:space="preserve">, </w:t>
      </w:r>
      <w:r w:rsidRPr="00E527D5">
        <w:t>and Jae Il Shin</w:t>
      </w:r>
      <w:r w:rsidRPr="00E527D5">
        <w:rPr>
          <w:vertAlign w:val="superscript"/>
        </w:rPr>
        <w:t>2</w:t>
      </w:r>
    </w:p>
    <w:p w14:paraId="245EB539" w14:textId="77777777" w:rsidR="006979EB" w:rsidRPr="00E527D5" w:rsidRDefault="006979EB" w:rsidP="009C10E9">
      <w:pPr>
        <w:widowControl w:val="0"/>
        <w:autoSpaceDE w:val="0"/>
        <w:autoSpaceDN w:val="0"/>
        <w:spacing w:after="200" w:line="480" w:lineRule="auto"/>
        <w:ind w:firstLineChars="100" w:firstLine="240"/>
        <w:jc w:val="both"/>
        <w:rPr>
          <w:rFonts w:eastAsia="Malgun Gothic"/>
          <w:kern w:val="2"/>
          <w:lang w:eastAsia="ko-KR"/>
        </w:rPr>
      </w:pPr>
    </w:p>
    <w:p w14:paraId="605B0B78" w14:textId="4855D765" w:rsidR="006979EB" w:rsidRPr="00721BE0" w:rsidRDefault="006979EB" w:rsidP="00721BE0">
      <w:pPr>
        <w:pStyle w:val="ListParagraph"/>
        <w:widowControl w:val="0"/>
        <w:numPr>
          <w:ilvl w:val="0"/>
          <w:numId w:val="8"/>
        </w:numPr>
        <w:autoSpaceDE w:val="0"/>
        <w:autoSpaceDN w:val="0"/>
        <w:spacing w:after="200" w:line="480" w:lineRule="auto"/>
        <w:jc w:val="both"/>
        <w:rPr>
          <w:rFonts w:eastAsia="Malgun Gothic"/>
          <w:kern w:val="2"/>
          <w:lang w:eastAsia="ko-KR"/>
        </w:rPr>
      </w:pPr>
      <w:r w:rsidRPr="00721BE0">
        <w:rPr>
          <w:rFonts w:eastAsia="Malgun Gothic"/>
          <w:kern w:val="2"/>
          <w:lang w:eastAsia="ko-KR"/>
        </w:rPr>
        <w:t>Urology Institute, University Hospitals, Case Western Reserve University, Cleveland OH, USA</w:t>
      </w:r>
    </w:p>
    <w:p w14:paraId="18343AF3" w14:textId="77777777" w:rsidR="006979EB" w:rsidRPr="00721BE0" w:rsidRDefault="006979EB" w:rsidP="00721BE0">
      <w:pPr>
        <w:pStyle w:val="ListParagraph"/>
        <w:widowControl w:val="0"/>
        <w:numPr>
          <w:ilvl w:val="0"/>
          <w:numId w:val="8"/>
        </w:numPr>
        <w:autoSpaceDE w:val="0"/>
        <w:autoSpaceDN w:val="0"/>
        <w:spacing w:after="200" w:line="480" w:lineRule="auto"/>
        <w:jc w:val="both"/>
        <w:rPr>
          <w:rFonts w:eastAsia="Malgun Gothic"/>
          <w:kern w:val="2"/>
          <w:lang w:eastAsia="ko-KR"/>
        </w:rPr>
      </w:pPr>
      <w:r w:rsidRPr="00721BE0">
        <w:rPr>
          <w:rFonts w:eastAsia="Malgun Gothic"/>
          <w:kern w:val="2"/>
          <w:lang w:eastAsia="ko-KR"/>
        </w:rPr>
        <w:t>Department of Pediatrics, Yonsei University College of Medicine, Seoul, Republic of Korea</w:t>
      </w:r>
    </w:p>
    <w:p w14:paraId="5D33D670" w14:textId="5630B87A" w:rsidR="006979EB" w:rsidRPr="00721BE0" w:rsidRDefault="00721BE0" w:rsidP="00721BE0">
      <w:pPr>
        <w:pStyle w:val="ListParagraph"/>
        <w:numPr>
          <w:ilvl w:val="0"/>
          <w:numId w:val="8"/>
        </w:numPr>
        <w:spacing w:line="480" w:lineRule="auto"/>
        <w:jc w:val="both"/>
      </w:pPr>
      <w:r w:rsidRPr="00721BE0">
        <w:rPr>
          <w:color w:val="000000"/>
          <w:shd w:val="clear" w:color="auto" w:fill="FFFFFF"/>
        </w:rPr>
        <w:t xml:space="preserve">Hospital medicine center, </w:t>
      </w:r>
      <w:proofErr w:type="spellStart"/>
      <w:r w:rsidRPr="00721BE0">
        <w:rPr>
          <w:color w:val="000000"/>
          <w:shd w:val="clear" w:color="auto" w:fill="FFFFFF"/>
        </w:rPr>
        <w:t>Haeundae</w:t>
      </w:r>
      <w:proofErr w:type="spellEnd"/>
      <w:r w:rsidRPr="00721BE0">
        <w:rPr>
          <w:color w:val="000000"/>
          <w:shd w:val="clear" w:color="auto" w:fill="FFFFFF"/>
        </w:rPr>
        <w:t xml:space="preserve"> Paik Hospital, </w:t>
      </w:r>
      <w:proofErr w:type="spellStart"/>
      <w:r w:rsidRPr="00721BE0">
        <w:rPr>
          <w:color w:val="000000"/>
          <w:shd w:val="clear" w:color="auto" w:fill="FFFFFF"/>
        </w:rPr>
        <w:t>Inje</w:t>
      </w:r>
      <w:proofErr w:type="spellEnd"/>
      <w:r w:rsidRPr="00721BE0">
        <w:rPr>
          <w:color w:val="000000"/>
          <w:shd w:val="clear" w:color="auto" w:fill="FFFFFF"/>
        </w:rPr>
        <w:t xml:space="preserve"> University College of Medicine, Busan,</w:t>
      </w:r>
      <w:r w:rsidRPr="00721BE0">
        <w:rPr>
          <w:color w:val="000000"/>
          <w:shd w:val="clear" w:color="auto" w:fill="FFFFFF"/>
          <w:lang w:eastAsia="ko-KR"/>
        </w:rPr>
        <w:t xml:space="preserve"> </w:t>
      </w:r>
      <w:r w:rsidRPr="00721BE0">
        <w:rPr>
          <w:color w:val="000000"/>
          <w:shd w:val="clear" w:color="auto" w:fill="FFFFFF"/>
        </w:rPr>
        <w:t>Republic of Korea</w:t>
      </w:r>
    </w:p>
    <w:p w14:paraId="5AF5229A" w14:textId="77777777" w:rsidR="006979EB" w:rsidRPr="00721BE0" w:rsidRDefault="006979EB" w:rsidP="00721BE0">
      <w:pPr>
        <w:pStyle w:val="ListParagraph"/>
        <w:widowControl w:val="0"/>
        <w:numPr>
          <w:ilvl w:val="0"/>
          <w:numId w:val="8"/>
        </w:numPr>
        <w:autoSpaceDE w:val="0"/>
        <w:autoSpaceDN w:val="0"/>
        <w:spacing w:after="200" w:line="480" w:lineRule="auto"/>
        <w:jc w:val="both"/>
        <w:rPr>
          <w:rFonts w:eastAsia="Malgun Gothic"/>
          <w:kern w:val="2"/>
          <w:lang w:eastAsia="ko-KR"/>
        </w:rPr>
      </w:pPr>
      <w:r w:rsidRPr="00721BE0">
        <w:rPr>
          <w:rFonts w:eastAsia="Malgun Gothic"/>
          <w:kern w:val="2"/>
          <w:lang w:eastAsia="ko-KR"/>
        </w:rPr>
        <w:t>Yonsei University College of Medicine, Seoul, Republic of Korea</w:t>
      </w:r>
    </w:p>
    <w:p w14:paraId="29B1AE92" w14:textId="0278B78F" w:rsidR="006979EB" w:rsidRPr="00721BE0" w:rsidRDefault="006979EB" w:rsidP="00721BE0">
      <w:pPr>
        <w:pStyle w:val="ListParagraph"/>
        <w:widowControl w:val="0"/>
        <w:numPr>
          <w:ilvl w:val="0"/>
          <w:numId w:val="8"/>
        </w:numPr>
        <w:autoSpaceDE w:val="0"/>
        <w:autoSpaceDN w:val="0"/>
        <w:spacing w:after="200" w:line="480" w:lineRule="auto"/>
        <w:jc w:val="both"/>
        <w:rPr>
          <w:rFonts w:eastAsia="Malgun Gothic"/>
          <w:kern w:val="2"/>
          <w:lang w:eastAsia="ko-KR"/>
        </w:rPr>
      </w:pPr>
      <w:r w:rsidRPr="00721BE0">
        <w:rPr>
          <w:rFonts w:eastAsia="Malgun Gothic"/>
          <w:kern w:val="2"/>
          <w:lang w:eastAsia="ko-KR"/>
        </w:rPr>
        <w:t xml:space="preserve">College of Medicine, </w:t>
      </w:r>
      <w:proofErr w:type="spellStart"/>
      <w:r w:rsidRPr="00721BE0">
        <w:rPr>
          <w:rFonts w:eastAsia="Malgun Gothic"/>
          <w:kern w:val="2"/>
          <w:lang w:eastAsia="ko-KR"/>
        </w:rPr>
        <w:t>Gyeongsang</w:t>
      </w:r>
      <w:proofErr w:type="spellEnd"/>
      <w:r w:rsidRPr="00721BE0">
        <w:rPr>
          <w:rFonts w:eastAsia="Malgun Gothic"/>
          <w:kern w:val="2"/>
          <w:lang w:eastAsia="ko-KR"/>
        </w:rPr>
        <w:t xml:space="preserve"> National University, Jinju, Republic of Korea</w:t>
      </w:r>
    </w:p>
    <w:p w14:paraId="6C26A6D6" w14:textId="6E371FEC" w:rsidR="00927769" w:rsidRPr="002002F7" w:rsidRDefault="00927769" w:rsidP="00721BE0">
      <w:pPr>
        <w:pStyle w:val="ListParagraph"/>
        <w:widowControl w:val="0"/>
        <w:numPr>
          <w:ilvl w:val="0"/>
          <w:numId w:val="8"/>
        </w:numPr>
        <w:autoSpaceDE w:val="0"/>
        <w:autoSpaceDN w:val="0"/>
        <w:spacing w:after="200" w:line="480" w:lineRule="auto"/>
        <w:jc w:val="both"/>
        <w:rPr>
          <w:rFonts w:eastAsia="Malgun Gothic"/>
          <w:kern w:val="2"/>
          <w:lang w:eastAsia="ko-KR"/>
        </w:rPr>
      </w:pPr>
      <w:r w:rsidRPr="00721BE0">
        <w:rPr>
          <w:rFonts w:eastAsia="Malgun Gothic"/>
          <w:kern w:val="2"/>
          <w:lang w:eastAsia="ko-KR"/>
        </w:rPr>
        <w:t>Department of Nephrology,</w:t>
      </w:r>
      <w:r w:rsidRPr="002002F7">
        <w:rPr>
          <w:rFonts w:eastAsia="Malgun Gothic"/>
          <w:kern w:val="2"/>
          <w:lang w:eastAsia="ko-KR"/>
        </w:rPr>
        <w:t xml:space="preserve"> Yonsei University </w:t>
      </w:r>
      <w:proofErr w:type="spellStart"/>
      <w:r w:rsidRPr="002002F7">
        <w:rPr>
          <w:rFonts w:eastAsia="Malgun Gothic"/>
          <w:kern w:val="2"/>
          <w:lang w:eastAsia="ko-KR"/>
        </w:rPr>
        <w:t>Wonju</w:t>
      </w:r>
      <w:proofErr w:type="spellEnd"/>
      <w:r w:rsidRPr="002002F7">
        <w:rPr>
          <w:rFonts w:eastAsia="Malgun Gothic"/>
          <w:kern w:val="2"/>
          <w:lang w:eastAsia="ko-KR"/>
        </w:rPr>
        <w:t xml:space="preserve"> College of Medicine, </w:t>
      </w:r>
      <w:proofErr w:type="spellStart"/>
      <w:r w:rsidRPr="002002F7">
        <w:rPr>
          <w:rFonts w:eastAsia="Malgun Gothic"/>
          <w:kern w:val="2"/>
          <w:lang w:eastAsia="ko-KR"/>
        </w:rPr>
        <w:t>Wonju</w:t>
      </w:r>
      <w:proofErr w:type="spellEnd"/>
      <w:r w:rsidRPr="002002F7">
        <w:rPr>
          <w:rFonts w:eastAsia="Malgun Gothic"/>
          <w:kern w:val="2"/>
          <w:lang w:eastAsia="ko-KR"/>
        </w:rPr>
        <w:t>, Republic of Korea</w:t>
      </w:r>
    </w:p>
    <w:p w14:paraId="18690318" w14:textId="64D22DE2" w:rsidR="006979EB" w:rsidRPr="002002F7" w:rsidRDefault="006979EB" w:rsidP="002002F7">
      <w:pPr>
        <w:pStyle w:val="ListParagraph"/>
        <w:widowControl w:val="0"/>
        <w:numPr>
          <w:ilvl w:val="0"/>
          <w:numId w:val="8"/>
        </w:numPr>
        <w:autoSpaceDE w:val="0"/>
        <w:autoSpaceDN w:val="0"/>
        <w:spacing w:after="200" w:line="480" w:lineRule="auto"/>
        <w:jc w:val="both"/>
        <w:rPr>
          <w:rFonts w:eastAsia="Malgun Gothic"/>
          <w:kern w:val="2"/>
          <w:lang w:eastAsia="ko-KR"/>
        </w:rPr>
      </w:pPr>
      <w:r w:rsidRPr="002002F7">
        <w:rPr>
          <w:rFonts w:eastAsia="Malgun Gothic"/>
          <w:kern w:val="2"/>
          <w:lang w:eastAsia="ko-KR"/>
        </w:rPr>
        <w:t xml:space="preserve">Department of Psychiatry, Yonsei University </w:t>
      </w:r>
      <w:proofErr w:type="spellStart"/>
      <w:r w:rsidRPr="002002F7">
        <w:rPr>
          <w:rFonts w:eastAsia="Malgun Gothic"/>
          <w:kern w:val="2"/>
          <w:lang w:eastAsia="ko-KR"/>
        </w:rPr>
        <w:t>Wonju</w:t>
      </w:r>
      <w:proofErr w:type="spellEnd"/>
      <w:r w:rsidRPr="002002F7">
        <w:rPr>
          <w:rFonts w:eastAsia="Malgun Gothic"/>
          <w:kern w:val="2"/>
          <w:lang w:eastAsia="ko-KR"/>
        </w:rPr>
        <w:t xml:space="preserve"> College of Medicine, </w:t>
      </w:r>
      <w:proofErr w:type="spellStart"/>
      <w:r w:rsidRPr="002002F7">
        <w:rPr>
          <w:rFonts w:eastAsia="Malgun Gothic"/>
          <w:kern w:val="2"/>
          <w:lang w:eastAsia="ko-KR"/>
        </w:rPr>
        <w:t>Wonju</w:t>
      </w:r>
      <w:proofErr w:type="spellEnd"/>
      <w:r w:rsidRPr="002002F7">
        <w:rPr>
          <w:rFonts w:eastAsia="Malgun Gothic"/>
          <w:kern w:val="2"/>
          <w:lang w:eastAsia="ko-KR"/>
        </w:rPr>
        <w:t>, Republic of Korea</w:t>
      </w:r>
    </w:p>
    <w:p w14:paraId="1EA64221" w14:textId="77777777" w:rsidR="006979EB" w:rsidRPr="002002F7" w:rsidRDefault="006979EB" w:rsidP="002002F7">
      <w:pPr>
        <w:pStyle w:val="ListParagraph"/>
        <w:widowControl w:val="0"/>
        <w:numPr>
          <w:ilvl w:val="0"/>
          <w:numId w:val="8"/>
        </w:numPr>
        <w:autoSpaceDE w:val="0"/>
        <w:autoSpaceDN w:val="0"/>
        <w:spacing w:after="200" w:line="480" w:lineRule="auto"/>
        <w:jc w:val="both"/>
        <w:rPr>
          <w:rFonts w:eastAsia="Malgun Gothic"/>
          <w:kern w:val="2"/>
          <w:lang w:eastAsia="ko-KR"/>
        </w:rPr>
      </w:pPr>
      <w:r w:rsidRPr="002002F7">
        <w:rPr>
          <w:rFonts w:eastAsia="Malgun Gothic"/>
          <w:kern w:val="2"/>
          <w:lang w:eastAsia="ko-KR"/>
        </w:rPr>
        <w:t>Department of Internal Medicine I, Gastroenterology, Hepatology, Endocrinology &amp; Metabolism, Medical University Innsbruck, Innsbruck, Austria</w:t>
      </w:r>
    </w:p>
    <w:p w14:paraId="2247EFFF" w14:textId="77777777" w:rsidR="006979EB" w:rsidRPr="002002F7" w:rsidRDefault="006979EB" w:rsidP="002002F7">
      <w:pPr>
        <w:pStyle w:val="ListParagraph"/>
        <w:widowControl w:val="0"/>
        <w:numPr>
          <w:ilvl w:val="0"/>
          <w:numId w:val="8"/>
        </w:numPr>
        <w:autoSpaceDE w:val="0"/>
        <w:autoSpaceDN w:val="0"/>
        <w:spacing w:after="200" w:line="480" w:lineRule="auto"/>
        <w:jc w:val="both"/>
        <w:rPr>
          <w:rFonts w:eastAsia="Malgun Gothic"/>
          <w:kern w:val="2"/>
          <w:lang w:eastAsia="ko-KR"/>
        </w:rPr>
      </w:pPr>
      <w:r w:rsidRPr="002002F7">
        <w:rPr>
          <w:rFonts w:eastAsia="Malgun Gothic"/>
          <w:kern w:val="2"/>
          <w:lang w:eastAsia="ko-KR"/>
        </w:rPr>
        <w:t>Luton &amp; Dunstable University Hospital NHS Foundation Trust, Luton, United Kingdom</w:t>
      </w:r>
    </w:p>
    <w:p w14:paraId="5A779909" w14:textId="77777777" w:rsidR="006979EB" w:rsidRPr="002002F7" w:rsidRDefault="006979EB" w:rsidP="002002F7">
      <w:pPr>
        <w:pStyle w:val="ListParagraph"/>
        <w:widowControl w:val="0"/>
        <w:numPr>
          <w:ilvl w:val="0"/>
          <w:numId w:val="8"/>
        </w:numPr>
        <w:autoSpaceDE w:val="0"/>
        <w:autoSpaceDN w:val="0"/>
        <w:spacing w:after="200" w:line="480" w:lineRule="auto"/>
        <w:jc w:val="both"/>
        <w:rPr>
          <w:rFonts w:eastAsia="Malgun Gothic"/>
          <w:kern w:val="2"/>
          <w:lang w:eastAsia="ko-KR"/>
        </w:rPr>
      </w:pPr>
      <w:r w:rsidRPr="002002F7">
        <w:rPr>
          <w:rFonts w:eastAsia="Malgun Gothic"/>
          <w:kern w:val="2"/>
          <w:lang w:eastAsia="ko-KR"/>
        </w:rPr>
        <w:t>Department of Internal Medicine IV, Nephrology and Hypertension, Medical University Innsbruck, Innsbruck, Austria</w:t>
      </w:r>
    </w:p>
    <w:p w14:paraId="4B366C5B" w14:textId="77777777" w:rsidR="006979EB" w:rsidRPr="002002F7" w:rsidRDefault="006979EB" w:rsidP="002002F7">
      <w:pPr>
        <w:pStyle w:val="ListParagraph"/>
        <w:widowControl w:val="0"/>
        <w:numPr>
          <w:ilvl w:val="0"/>
          <w:numId w:val="8"/>
        </w:numPr>
        <w:autoSpaceDE w:val="0"/>
        <w:autoSpaceDN w:val="0"/>
        <w:spacing w:after="200" w:line="480" w:lineRule="auto"/>
        <w:jc w:val="both"/>
        <w:rPr>
          <w:rFonts w:eastAsia="Malgun Gothic"/>
          <w:kern w:val="2"/>
          <w:lang w:eastAsia="ko-KR"/>
        </w:rPr>
      </w:pPr>
      <w:r w:rsidRPr="002002F7">
        <w:rPr>
          <w:rFonts w:eastAsia="Malgun Gothic"/>
          <w:kern w:val="2"/>
          <w:lang w:eastAsia="ko-KR"/>
        </w:rPr>
        <w:t>Neurosciences Department, University of Padua, Padua, Italy</w:t>
      </w:r>
    </w:p>
    <w:p w14:paraId="2C8AF647" w14:textId="77777777" w:rsidR="006979EB" w:rsidRPr="002002F7" w:rsidRDefault="006979EB" w:rsidP="002002F7">
      <w:pPr>
        <w:pStyle w:val="ListParagraph"/>
        <w:widowControl w:val="0"/>
        <w:numPr>
          <w:ilvl w:val="0"/>
          <w:numId w:val="8"/>
        </w:numPr>
        <w:autoSpaceDE w:val="0"/>
        <w:autoSpaceDN w:val="0"/>
        <w:spacing w:after="200" w:line="480" w:lineRule="auto"/>
        <w:jc w:val="both"/>
        <w:rPr>
          <w:rFonts w:eastAsia="Malgun Gothic"/>
          <w:kern w:val="2"/>
          <w:lang w:eastAsia="ko-KR"/>
        </w:rPr>
      </w:pPr>
      <w:r w:rsidRPr="002002F7">
        <w:rPr>
          <w:rFonts w:eastAsia="Malgun Gothic"/>
          <w:kern w:val="2"/>
          <w:lang w:eastAsia="ko-KR"/>
        </w:rPr>
        <w:t>Padua Neuroscience Center, Padua, Italy</w:t>
      </w:r>
    </w:p>
    <w:p w14:paraId="50405F93" w14:textId="77777777" w:rsidR="006979EB" w:rsidRPr="002002F7" w:rsidRDefault="006979EB" w:rsidP="002002F7">
      <w:pPr>
        <w:pStyle w:val="ListParagraph"/>
        <w:widowControl w:val="0"/>
        <w:numPr>
          <w:ilvl w:val="0"/>
          <w:numId w:val="8"/>
        </w:numPr>
        <w:autoSpaceDE w:val="0"/>
        <w:autoSpaceDN w:val="0"/>
        <w:spacing w:after="200" w:line="480" w:lineRule="auto"/>
        <w:jc w:val="both"/>
        <w:rPr>
          <w:rFonts w:eastAsia="Malgun Gothic"/>
          <w:kern w:val="2"/>
          <w:lang w:eastAsia="ko-KR"/>
        </w:rPr>
      </w:pPr>
      <w:r w:rsidRPr="002002F7">
        <w:rPr>
          <w:rFonts w:eastAsia="Malgun Gothic"/>
          <w:kern w:val="2"/>
          <w:lang w:eastAsia="ko-KR"/>
        </w:rPr>
        <w:t>University of Florida College of Medicine, Gainesville, FL 32610, USA</w:t>
      </w:r>
    </w:p>
    <w:p w14:paraId="61A59AC3" w14:textId="77777777" w:rsidR="006979EB" w:rsidRPr="002002F7" w:rsidRDefault="006979EB" w:rsidP="002002F7">
      <w:pPr>
        <w:pStyle w:val="ListParagraph"/>
        <w:widowControl w:val="0"/>
        <w:numPr>
          <w:ilvl w:val="0"/>
          <w:numId w:val="8"/>
        </w:numPr>
        <w:autoSpaceDE w:val="0"/>
        <w:autoSpaceDN w:val="0"/>
        <w:spacing w:after="200" w:line="480" w:lineRule="auto"/>
        <w:jc w:val="both"/>
        <w:rPr>
          <w:rFonts w:eastAsia="Malgun Gothic"/>
          <w:kern w:val="2"/>
          <w:lang w:eastAsia="ko-KR"/>
        </w:rPr>
      </w:pPr>
      <w:r w:rsidRPr="002002F7">
        <w:rPr>
          <w:rFonts w:eastAsia="Malgun Gothic"/>
          <w:kern w:val="2"/>
          <w:lang w:eastAsia="ko-KR"/>
        </w:rPr>
        <w:lastRenderedPageBreak/>
        <w:t>Faculty of Medicine, University of Versailles Saint-Quentin-</w:t>
      </w:r>
      <w:proofErr w:type="spellStart"/>
      <w:r w:rsidRPr="002002F7">
        <w:rPr>
          <w:rFonts w:eastAsia="Malgun Gothic"/>
          <w:kern w:val="2"/>
          <w:lang w:eastAsia="ko-KR"/>
        </w:rPr>
        <w:t>en</w:t>
      </w:r>
      <w:proofErr w:type="spellEnd"/>
      <w:r w:rsidRPr="002002F7">
        <w:rPr>
          <w:rFonts w:eastAsia="Malgun Gothic"/>
          <w:kern w:val="2"/>
          <w:lang w:eastAsia="ko-KR"/>
        </w:rPr>
        <w:t xml:space="preserve">-Yvelines, </w:t>
      </w:r>
      <w:proofErr w:type="spellStart"/>
      <w:r w:rsidRPr="002002F7">
        <w:rPr>
          <w:rFonts w:eastAsia="Malgun Gothic"/>
          <w:kern w:val="2"/>
          <w:lang w:eastAsia="ko-KR"/>
        </w:rPr>
        <w:t>Montigny</w:t>
      </w:r>
      <w:proofErr w:type="spellEnd"/>
      <w:r w:rsidRPr="002002F7">
        <w:rPr>
          <w:rFonts w:eastAsia="Malgun Gothic"/>
          <w:kern w:val="2"/>
          <w:lang w:eastAsia="ko-KR"/>
        </w:rPr>
        <w:t>-le-Bretonneux, 78180, Versailles, France</w:t>
      </w:r>
    </w:p>
    <w:p w14:paraId="4CD8D1FC" w14:textId="77777777" w:rsidR="006979EB" w:rsidRPr="002002F7" w:rsidRDefault="006979EB" w:rsidP="002002F7">
      <w:pPr>
        <w:pStyle w:val="ListParagraph"/>
        <w:widowControl w:val="0"/>
        <w:numPr>
          <w:ilvl w:val="0"/>
          <w:numId w:val="8"/>
        </w:numPr>
        <w:autoSpaceDE w:val="0"/>
        <w:autoSpaceDN w:val="0"/>
        <w:spacing w:after="200" w:line="480" w:lineRule="auto"/>
        <w:jc w:val="both"/>
        <w:rPr>
          <w:rFonts w:eastAsia="Malgun Gothic"/>
          <w:kern w:val="2"/>
          <w:lang w:eastAsia="ko-KR"/>
        </w:rPr>
      </w:pPr>
      <w:r w:rsidRPr="002002F7">
        <w:rPr>
          <w:rFonts w:eastAsia="Malgun Gothic"/>
          <w:kern w:val="2"/>
          <w:lang w:eastAsia="ko-KR"/>
        </w:rPr>
        <w:t xml:space="preserve">Research and Development Unit, Parc </w:t>
      </w:r>
      <w:proofErr w:type="spellStart"/>
      <w:r w:rsidRPr="002002F7">
        <w:rPr>
          <w:rFonts w:eastAsia="Malgun Gothic"/>
          <w:kern w:val="2"/>
          <w:lang w:eastAsia="ko-KR"/>
        </w:rPr>
        <w:t>Sanitari</w:t>
      </w:r>
      <w:proofErr w:type="spellEnd"/>
      <w:r w:rsidRPr="002002F7">
        <w:rPr>
          <w:rFonts w:eastAsia="Malgun Gothic"/>
          <w:kern w:val="2"/>
          <w:lang w:eastAsia="ko-KR"/>
        </w:rPr>
        <w:t xml:space="preserve"> Sant Joan de </w:t>
      </w:r>
      <w:proofErr w:type="spellStart"/>
      <w:r w:rsidRPr="002002F7">
        <w:rPr>
          <w:rFonts w:eastAsia="Malgun Gothic"/>
          <w:kern w:val="2"/>
          <w:lang w:eastAsia="ko-KR"/>
        </w:rPr>
        <w:t>Déu</w:t>
      </w:r>
      <w:proofErr w:type="spellEnd"/>
      <w:r w:rsidRPr="002002F7">
        <w:rPr>
          <w:rFonts w:eastAsia="Malgun Gothic"/>
          <w:kern w:val="2"/>
          <w:lang w:eastAsia="ko-KR"/>
        </w:rPr>
        <w:t xml:space="preserve">, CIBERSAM, Dr. Antoni Pujadas, 42, Sant </w:t>
      </w:r>
      <w:proofErr w:type="spellStart"/>
      <w:r w:rsidRPr="002002F7">
        <w:rPr>
          <w:rFonts w:eastAsia="Malgun Gothic"/>
          <w:kern w:val="2"/>
          <w:lang w:eastAsia="ko-KR"/>
        </w:rPr>
        <w:t>Boi</w:t>
      </w:r>
      <w:proofErr w:type="spellEnd"/>
      <w:r w:rsidRPr="002002F7">
        <w:rPr>
          <w:rFonts w:eastAsia="Malgun Gothic"/>
          <w:kern w:val="2"/>
          <w:lang w:eastAsia="ko-KR"/>
        </w:rPr>
        <w:t xml:space="preserve"> de </w:t>
      </w:r>
      <w:proofErr w:type="spellStart"/>
      <w:r w:rsidRPr="002002F7">
        <w:rPr>
          <w:rFonts w:eastAsia="Malgun Gothic"/>
          <w:kern w:val="2"/>
          <w:lang w:eastAsia="ko-KR"/>
        </w:rPr>
        <w:t>Llobregat</w:t>
      </w:r>
      <w:proofErr w:type="spellEnd"/>
      <w:r w:rsidRPr="002002F7">
        <w:rPr>
          <w:rFonts w:eastAsia="Malgun Gothic"/>
          <w:kern w:val="2"/>
          <w:lang w:eastAsia="ko-KR"/>
        </w:rPr>
        <w:t>, 08830, Barcelona, Spain</w:t>
      </w:r>
    </w:p>
    <w:p w14:paraId="31CF5B79" w14:textId="77777777" w:rsidR="006979EB" w:rsidRPr="002002F7" w:rsidRDefault="006979EB" w:rsidP="002002F7">
      <w:pPr>
        <w:pStyle w:val="ListParagraph"/>
        <w:widowControl w:val="0"/>
        <w:numPr>
          <w:ilvl w:val="0"/>
          <w:numId w:val="8"/>
        </w:numPr>
        <w:autoSpaceDE w:val="0"/>
        <w:autoSpaceDN w:val="0"/>
        <w:spacing w:after="200" w:line="480" w:lineRule="auto"/>
        <w:jc w:val="both"/>
        <w:rPr>
          <w:rFonts w:eastAsia="Malgun Gothic"/>
          <w:kern w:val="2"/>
          <w:lang w:eastAsia="ko-KR"/>
        </w:rPr>
      </w:pPr>
      <w:r w:rsidRPr="002002F7">
        <w:rPr>
          <w:rFonts w:eastAsia="Malgun Gothic"/>
          <w:kern w:val="2"/>
          <w:lang w:val="es-ES" w:eastAsia="ko-KR"/>
        </w:rPr>
        <w:t>ICREA, Pg. Lluis Companys 23, Barcelona, Spain</w:t>
      </w:r>
    </w:p>
    <w:p w14:paraId="3BA614A0" w14:textId="6D7203F5" w:rsidR="006979EB" w:rsidRPr="002002F7" w:rsidRDefault="006979EB" w:rsidP="002002F7">
      <w:pPr>
        <w:pStyle w:val="ListParagraph"/>
        <w:widowControl w:val="0"/>
        <w:numPr>
          <w:ilvl w:val="0"/>
          <w:numId w:val="8"/>
        </w:numPr>
        <w:autoSpaceDE w:val="0"/>
        <w:autoSpaceDN w:val="0"/>
        <w:spacing w:after="200" w:line="480" w:lineRule="auto"/>
        <w:jc w:val="both"/>
        <w:rPr>
          <w:rFonts w:eastAsia="Malgun Gothic"/>
          <w:kern w:val="2"/>
          <w:lang w:eastAsia="ko-KR"/>
        </w:rPr>
      </w:pPr>
      <w:proofErr w:type="spellStart"/>
      <w:r w:rsidRPr="002002F7">
        <w:rPr>
          <w:rFonts w:eastAsia="Malgun Gothic"/>
          <w:kern w:val="2"/>
          <w:lang w:eastAsia="ko-KR"/>
        </w:rPr>
        <w:t>Institut</w:t>
      </w:r>
      <w:proofErr w:type="spellEnd"/>
      <w:r w:rsidRPr="002002F7">
        <w:rPr>
          <w:rFonts w:eastAsia="Malgun Gothic"/>
          <w:kern w:val="2"/>
          <w:lang w:eastAsia="ko-KR"/>
        </w:rPr>
        <w:t xml:space="preserve"> </w:t>
      </w:r>
      <w:proofErr w:type="spellStart"/>
      <w:r w:rsidRPr="002002F7">
        <w:rPr>
          <w:rFonts w:eastAsia="Malgun Gothic"/>
          <w:kern w:val="2"/>
          <w:lang w:eastAsia="ko-KR"/>
        </w:rPr>
        <w:t>d'Investigacions</w:t>
      </w:r>
      <w:proofErr w:type="spellEnd"/>
      <w:r w:rsidRPr="002002F7">
        <w:rPr>
          <w:rFonts w:eastAsia="Malgun Gothic"/>
          <w:kern w:val="2"/>
          <w:lang w:eastAsia="ko-KR"/>
        </w:rPr>
        <w:t xml:space="preserve"> </w:t>
      </w:r>
      <w:proofErr w:type="spellStart"/>
      <w:r w:rsidRPr="002002F7">
        <w:rPr>
          <w:rFonts w:eastAsia="Malgun Gothic"/>
          <w:kern w:val="2"/>
          <w:lang w:eastAsia="ko-KR"/>
        </w:rPr>
        <w:t>Biomèdiques</w:t>
      </w:r>
      <w:proofErr w:type="spellEnd"/>
      <w:r w:rsidRPr="002002F7">
        <w:rPr>
          <w:rFonts w:eastAsia="Malgun Gothic"/>
          <w:kern w:val="2"/>
          <w:lang w:eastAsia="ko-KR"/>
        </w:rPr>
        <w:t xml:space="preserve"> August Pi </w:t>
      </w:r>
      <w:proofErr w:type="spellStart"/>
      <w:r w:rsidRPr="002002F7">
        <w:rPr>
          <w:rFonts w:eastAsia="Malgun Gothic"/>
          <w:kern w:val="2"/>
          <w:lang w:eastAsia="ko-KR"/>
        </w:rPr>
        <w:t>i</w:t>
      </w:r>
      <w:proofErr w:type="spellEnd"/>
      <w:r w:rsidRPr="002002F7">
        <w:rPr>
          <w:rFonts w:eastAsia="Malgun Gothic"/>
          <w:kern w:val="2"/>
          <w:lang w:eastAsia="ko-KR"/>
        </w:rPr>
        <w:t xml:space="preserve"> </w:t>
      </w:r>
      <w:proofErr w:type="spellStart"/>
      <w:r w:rsidRPr="002002F7">
        <w:rPr>
          <w:rFonts w:eastAsia="Malgun Gothic"/>
          <w:kern w:val="2"/>
          <w:lang w:eastAsia="ko-KR"/>
        </w:rPr>
        <w:t>Sunyer</w:t>
      </w:r>
      <w:proofErr w:type="spellEnd"/>
      <w:r w:rsidRPr="002002F7">
        <w:rPr>
          <w:rFonts w:eastAsia="Malgun Gothic"/>
          <w:kern w:val="2"/>
          <w:lang w:eastAsia="ko-KR"/>
        </w:rPr>
        <w:t xml:space="preserve"> (IDIBAPS), 08036 Barcelona, Spain</w:t>
      </w:r>
    </w:p>
    <w:p w14:paraId="2BA71423" w14:textId="77777777" w:rsidR="006979EB" w:rsidRPr="002002F7" w:rsidRDefault="006979EB" w:rsidP="002002F7">
      <w:pPr>
        <w:pStyle w:val="ListParagraph"/>
        <w:widowControl w:val="0"/>
        <w:numPr>
          <w:ilvl w:val="0"/>
          <w:numId w:val="8"/>
        </w:numPr>
        <w:autoSpaceDE w:val="0"/>
        <w:autoSpaceDN w:val="0"/>
        <w:spacing w:after="200" w:line="480" w:lineRule="auto"/>
        <w:jc w:val="both"/>
        <w:rPr>
          <w:rFonts w:eastAsia="Malgun Gothic"/>
          <w:kern w:val="2"/>
          <w:lang w:eastAsia="ko-KR"/>
        </w:rPr>
      </w:pPr>
      <w:r w:rsidRPr="002002F7">
        <w:rPr>
          <w:rFonts w:eastAsia="Malgun Gothic"/>
          <w:kern w:val="2"/>
          <w:lang w:eastAsia="ko-KR"/>
        </w:rPr>
        <w:t>Department of Psychosis Studies, Institute of Psychiatry, Psychology, and Neuroscience, King's College London, London SE5 8AF, UK</w:t>
      </w:r>
    </w:p>
    <w:p w14:paraId="28D07BE1" w14:textId="5C1595D0" w:rsidR="007E2D96" w:rsidRPr="007E2D96" w:rsidRDefault="006979EB" w:rsidP="002002F7">
      <w:pPr>
        <w:pStyle w:val="ListParagraph"/>
        <w:widowControl w:val="0"/>
        <w:numPr>
          <w:ilvl w:val="0"/>
          <w:numId w:val="8"/>
        </w:numPr>
        <w:autoSpaceDE w:val="0"/>
        <w:autoSpaceDN w:val="0"/>
        <w:spacing w:after="200" w:line="480" w:lineRule="auto"/>
        <w:jc w:val="both"/>
        <w:rPr>
          <w:rFonts w:eastAsia="Malgun Gothic"/>
          <w:kern w:val="2"/>
          <w:lang w:eastAsia="ko-KR"/>
        </w:rPr>
      </w:pPr>
      <w:r w:rsidRPr="002002F7">
        <w:rPr>
          <w:rFonts w:eastAsia="Malgun Gothic"/>
          <w:kern w:val="2"/>
          <w:lang w:eastAsia="ko-KR"/>
        </w:rPr>
        <w:t xml:space="preserve">Centre for Psychiatric Research, Department of Clinical Neuroscience, Karolinska </w:t>
      </w:r>
      <w:proofErr w:type="spellStart"/>
      <w:r w:rsidRPr="002002F7">
        <w:rPr>
          <w:rFonts w:eastAsia="Malgun Gothic"/>
          <w:kern w:val="2"/>
          <w:lang w:eastAsia="ko-KR"/>
        </w:rPr>
        <w:t>Institutet</w:t>
      </w:r>
      <w:proofErr w:type="spellEnd"/>
      <w:r w:rsidRPr="002002F7">
        <w:rPr>
          <w:rFonts w:eastAsia="Malgun Gothic"/>
          <w:kern w:val="2"/>
          <w:lang w:eastAsia="ko-KR"/>
        </w:rPr>
        <w:t>, 113 30 Stockholm, Sweden</w:t>
      </w:r>
    </w:p>
    <w:p w14:paraId="0963AC53" w14:textId="43212308" w:rsidR="007E2D96" w:rsidRPr="002002F7" w:rsidRDefault="006979EB" w:rsidP="002002F7">
      <w:pPr>
        <w:pStyle w:val="ListParagraph"/>
        <w:widowControl w:val="0"/>
        <w:numPr>
          <w:ilvl w:val="0"/>
          <w:numId w:val="8"/>
        </w:numPr>
        <w:autoSpaceDE w:val="0"/>
        <w:autoSpaceDN w:val="0"/>
        <w:spacing w:after="200" w:line="480" w:lineRule="auto"/>
        <w:jc w:val="both"/>
        <w:rPr>
          <w:rFonts w:eastAsia="Malgun Gothic"/>
          <w:lang w:eastAsia="ko-KR"/>
        </w:rPr>
      </w:pPr>
      <w:r w:rsidRPr="002002F7">
        <w:rPr>
          <w:rFonts w:eastAsia="Malgun Gothic"/>
          <w:kern w:val="2"/>
          <w:lang w:eastAsia="ko-KR"/>
        </w:rPr>
        <w:t>Department of Gerontology Health and Welfare, Pai Chai University, Daejeon, Republic of Korea</w:t>
      </w:r>
    </w:p>
    <w:p w14:paraId="394D3894" w14:textId="77777777" w:rsidR="007E2D96" w:rsidRPr="002002F7" w:rsidRDefault="009477CA" w:rsidP="002002F7">
      <w:pPr>
        <w:pStyle w:val="ListParagraph"/>
        <w:widowControl w:val="0"/>
        <w:numPr>
          <w:ilvl w:val="0"/>
          <w:numId w:val="8"/>
        </w:numPr>
        <w:autoSpaceDE w:val="0"/>
        <w:autoSpaceDN w:val="0"/>
        <w:spacing w:after="200" w:line="480" w:lineRule="auto"/>
        <w:jc w:val="both"/>
      </w:pPr>
      <w:r w:rsidRPr="002002F7">
        <w:rPr>
          <w:color w:val="212121"/>
          <w:shd w:val="clear" w:color="auto" w:fill="FFFFFF"/>
        </w:rPr>
        <w:t>Department of Gastroenterology, Azerbaijan Medical University School of Medicine, Baku, Azerbaijan</w:t>
      </w:r>
    </w:p>
    <w:p w14:paraId="6570F347" w14:textId="77777777" w:rsidR="007E2D96" w:rsidRPr="002002F7" w:rsidRDefault="009477CA" w:rsidP="002002F7">
      <w:pPr>
        <w:pStyle w:val="ListParagraph"/>
        <w:widowControl w:val="0"/>
        <w:numPr>
          <w:ilvl w:val="0"/>
          <w:numId w:val="8"/>
        </w:numPr>
        <w:autoSpaceDE w:val="0"/>
        <w:autoSpaceDN w:val="0"/>
        <w:spacing w:after="200" w:line="480" w:lineRule="auto"/>
        <w:jc w:val="both"/>
      </w:pPr>
      <w:r w:rsidRPr="002002F7">
        <w:rPr>
          <w:color w:val="212121"/>
          <w:shd w:val="clear" w:color="auto" w:fill="FFFFFF"/>
        </w:rPr>
        <w:t xml:space="preserve">Research Unit in Epidemiology and Diversity of Microorganisms, Department of Biology, University of Nouakchott Al </w:t>
      </w:r>
      <w:proofErr w:type="spellStart"/>
      <w:r w:rsidRPr="002002F7">
        <w:rPr>
          <w:color w:val="212121"/>
          <w:shd w:val="clear" w:color="auto" w:fill="FFFFFF"/>
        </w:rPr>
        <w:t>Aasriya</w:t>
      </w:r>
      <w:proofErr w:type="spellEnd"/>
      <w:r w:rsidRPr="002002F7">
        <w:rPr>
          <w:color w:val="212121"/>
          <w:shd w:val="clear" w:color="auto" w:fill="FFFFFF"/>
        </w:rPr>
        <w:t>, Nouakchott, Mauritania</w:t>
      </w:r>
    </w:p>
    <w:p w14:paraId="65F8D6F3" w14:textId="77777777" w:rsidR="007E2D96" w:rsidRPr="002002F7" w:rsidRDefault="009477CA" w:rsidP="002002F7">
      <w:pPr>
        <w:pStyle w:val="ListParagraph"/>
        <w:widowControl w:val="0"/>
        <w:numPr>
          <w:ilvl w:val="0"/>
          <w:numId w:val="8"/>
        </w:numPr>
        <w:autoSpaceDE w:val="0"/>
        <w:autoSpaceDN w:val="0"/>
        <w:spacing w:after="200" w:line="480" w:lineRule="auto"/>
        <w:jc w:val="both"/>
      </w:pPr>
      <w:r w:rsidRPr="002002F7">
        <w:rPr>
          <w:color w:val="212121"/>
          <w:shd w:val="clear" w:color="auto" w:fill="FFFFFF"/>
        </w:rPr>
        <w:t>Yemen Field Epidemiology Training Program, Sana'a, Yemen</w:t>
      </w:r>
    </w:p>
    <w:p w14:paraId="48F6339E" w14:textId="77777777" w:rsidR="007E2D96" w:rsidRPr="002002F7" w:rsidRDefault="000B14C3" w:rsidP="002002F7">
      <w:pPr>
        <w:pStyle w:val="ListParagraph"/>
        <w:widowControl w:val="0"/>
        <w:numPr>
          <w:ilvl w:val="0"/>
          <w:numId w:val="8"/>
        </w:numPr>
        <w:autoSpaceDE w:val="0"/>
        <w:autoSpaceDN w:val="0"/>
        <w:spacing w:after="200" w:line="480" w:lineRule="auto"/>
        <w:jc w:val="both"/>
      </w:pPr>
      <w:r w:rsidRPr="002002F7">
        <w:rPr>
          <w:color w:val="212121"/>
          <w:shd w:val="clear" w:color="auto" w:fill="FFFFFF"/>
        </w:rPr>
        <w:t>Department of Medicine, University of Sharjah, Sharjah, United Arab Emirates</w:t>
      </w:r>
    </w:p>
    <w:p w14:paraId="3A79095C" w14:textId="77777777" w:rsidR="007E2D96" w:rsidRPr="002002F7" w:rsidRDefault="000B14C3" w:rsidP="002002F7">
      <w:pPr>
        <w:pStyle w:val="ListParagraph"/>
        <w:widowControl w:val="0"/>
        <w:numPr>
          <w:ilvl w:val="0"/>
          <w:numId w:val="8"/>
        </w:numPr>
        <w:autoSpaceDE w:val="0"/>
        <w:autoSpaceDN w:val="0"/>
        <w:spacing w:after="200" w:line="480" w:lineRule="auto"/>
        <w:jc w:val="both"/>
      </w:pPr>
      <w:r w:rsidRPr="002002F7">
        <w:rPr>
          <w:color w:val="212121"/>
          <w:shd w:val="clear" w:color="auto" w:fill="FFFFFF"/>
        </w:rPr>
        <w:t>Emirates Oncology Society, Dubai, United Arab Emirates</w:t>
      </w:r>
    </w:p>
    <w:p w14:paraId="74426428" w14:textId="77777777" w:rsidR="007E2D96" w:rsidRPr="002002F7" w:rsidRDefault="000B14C3" w:rsidP="002002F7">
      <w:pPr>
        <w:pStyle w:val="ListParagraph"/>
        <w:widowControl w:val="0"/>
        <w:numPr>
          <w:ilvl w:val="0"/>
          <w:numId w:val="8"/>
        </w:numPr>
        <w:autoSpaceDE w:val="0"/>
        <w:autoSpaceDN w:val="0"/>
        <w:spacing w:after="200" w:line="480" w:lineRule="auto"/>
        <w:jc w:val="both"/>
      </w:pPr>
      <w:r w:rsidRPr="002002F7">
        <w:rPr>
          <w:color w:val="212121"/>
          <w:shd w:val="clear" w:color="auto" w:fill="FFFFFF"/>
        </w:rPr>
        <w:t>Iranian Center of Excellence in Health Management (</w:t>
      </w:r>
      <w:proofErr w:type="spellStart"/>
      <w:r w:rsidRPr="002002F7">
        <w:rPr>
          <w:color w:val="212121"/>
          <w:shd w:val="clear" w:color="auto" w:fill="FFFFFF"/>
        </w:rPr>
        <w:t>IceHM</w:t>
      </w:r>
      <w:proofErr w:type="spellEnd"/>
      <w:r w:rsidRPr="002002F7">
        <w:rPr>
          <w:color w:val="212121"/>
          <w:shd w:val="clear" w:color="auto" w:fill="FFFFFF"/>
        </w:rPr>
        <w:t>), School of Management and Medical Informatics, Tabriz University of Medical Sciences, Tabriz, Iran </w:t>
      </w:r>
    </w:p>
    <w:p w14:paraId="02BE2FD5" w14:textId="77777777" w:rsidR="007E2D96" w:rsidRPr="002002F7" w:rsidRDefault="000B14C3" w:rsidP="002002F7">
      <w:pPr>
        <w:pStyle w:val="ListParagraph"/>
        <w:widowControl w:val="0"/>
        <w:numPr>
          <w:ilvl w:val="0"/>
          <w:numId w:val="8"/>
        </w:numPr>
        <w:autoSpaceDE w:val="0"/>
        <w:autoSpaceDN w:val="0"/>
        <w:spacing w:after="200" w:line="480" w:lineRule="auto"/>
        <w:jc w:val="both"/>
      </w:pPr>
      <w:r w:rsidRPr="002002F7">
        <w:rPr>
          <w:color w:val="212121"/>
          <w:shd w:val="clear" w:color="auto" w:fill="FFFFFF"/>
        </w:rPr>
        <w:t>Student Research Committee (SRC), Tabriz University of Medical Sciences, Tabriz, Iran</w:t>
      </w:r>
    </w:p>
    <w:p w14:paraId="2D0EE39D" w14:textId="77777777" w:rsidR="007E2D96" w:rsidRPr="002002F7" w:rsidRDefault="000B14C3" w:rsidP="002002F7">
      <w:pPr>
        <w:pStyle w:val="ListParagraph"/>
        <w:widowControl w:val="0"/>
        <w:numPr>
          <w:ilvl w:val="0"/>
          <w:numId w:val="8"/>
        </w:numPr>
        <w:autoSpaceDE w:val="0"/>
        <w:autoSpaceDN w:val="0"/>
        <w:spacing w:after="200" w:line="480" w:lineRule="auto"/>
        <w:jc w:val="both"/>
      </w:pPr>
      <w:r w:rsidRPr="002002F7">
        <w:rPr>
          <w:color w:val="212121"/>
          <w:shd w:val="clear" w:color="auto" w:fill="FFFFFF"/>
        </w:rPr>
        <w:lastRenderedPageBreak/>
        <w:t>School of Medicine, Mongolian National University of Medical Sciences, Ulan Bator, Mongolia.</w:t>
      </w:r>
    </w:p>
    <w:p w14:paraId="659E9D9D" w14:textId="47AF59A5" w:rsidR="009477CA" w:rsidRPr="002002F7" w:rsidRDefault="007B0C9E" w:rsidP="002002F7">
      <w:pPr>
        <w:pStyle w:val="ListParagraph"/>
        <w:widowControl w:val="0"/>
        <w:numPr>
          <w:ilvl w:val="0"/>
          <w:numId w:val="8"/>
        </w:numPr>
        <w:autoSpaceDE w:val="0"/>
        <w:autoSpaceDN w:val="0"/>
        <w:spacing w:after="200" w:line="480" w:lineRule="auto"/>
        <w:jc w:val="both"/>
      </w:pPr>
      <w:r w:rsidRPr="007E2D96">
        <w:t>Department of Family and Community Medicine, Faculty of Medicine, Damascus University, Damascus, Syria</w:t>
      </w:r>
    </w:p>
    <w:p w14:paraId="2B1113CF" w14:textId="77777777" w:rsidR="007E2D96" w:rsidRPr="002002F7" w:rsidRDefault="007B0C9E" w:rsidP="002002F7">
      <w:pPr>
        <w:pStyle w:val="ListParagraph"/>
        <w:widowControl w:val="0"/>
        <w:numPr>
          <w:ilvl w:val="0"/>
          <w:numId w:val="8"/>
        </w:numPr>
        <w:autoSpaceDE w:val="0"/>
        <w:autoSpaceDN w:val="0"/>
        <w:spacing w:after="200" w:line="480" w:lineRule="auto"/>
        <w:jc w:val="both"/>
        <w:rPr>
          <w:rFonts w:eastAsia="Malgun Gothic"/>
          <w:kern w:val="2"/>
          <w:lang w:eastAsia="ko-KR"/>
        </w:rPr>
      </w:pPr>
      <w:proofErr w:type="spellStart"/>
      <w:r w:rsidRPr="002002F7">
        <w:t>Shupyk</w:t>
      </w:r>
      <w:proofErr w:type="spellEnd"/>
      <w:r w:rsidRPr="002002F7">
        <w:t xml:space="preserve"> National Medical Academy for Postgraduate Education, Kyiv, Ukraine</w:t>
      </w:r>
    </w:p>
    <w:p w14:paraId="120919A9" w14:textId="77777777" w:rsidR="007E2D96" w:rsidRPr="002002F7" w:rsidRDefault="007B0C9E" w:rsidP="002002F7">
      <w:pPr>
        <w:pStyle w:val="ListParagraph"/>
        <w:widowControl w:val="0"/>
        <w:numPr>
          <w:ilvl w:val="0"/>
          <w:numId w:val="8"/>
        </w:numPr>
        <w:autoSpaceDE w:val="0"/>
        <w:autoSpaceDN w:val="0"/>
        <w:spacing w:after="200" w:line="480" w:lineRule="auto"/>
        <w:jc w:val="both"/>
        <w:rPr>
          <w:rFonts w:eastAsia="Malgun Gothic"/>
          <w:kern w:val="2"/>
          <w:lang w:eastAsia="ko-KR"/>
        </w:rPr>
      </w:pPr>
      <w:proofErr w:type="spellStart"/>
      <w:r w:rsidRPr="002002F7">
        <w:rPr>
          <w:color w:val="212121"/>
          <w:shd w:val="clear" w:color="auto" w:fill="FFFFFF"/>
        </w:rPr>
        <w:t>Servicio</w:t>
      </w:r>
      <w:proofErr w:type="spellEnd"/>
      <w:r w:rsidRPr="002002F7">
        <w:rPr>
          <w:color w:val="212121"/>
          <w:shd w:val="clear" w:color="auto" w:fill="FFFFFF"/>
        </w:rPr>
        <w:t xml:space="preserve"> de </w:t>
      </w:r>
      <w:proofErr w:type="spellStart"/>
      <w:r w:rsidRPr="002002F7">
        <w:rPr>
          <w:color w:val="212121"/>
          <w:shd w:val="clear" w:color="auto" w:fill="FFFFFF"/>
        </w:rPr>
        <w:t>Infectología</w:t>
      </w:r>
      <w:proofErr w:type="spellEnd"/>
      <w:r w:rsidRPr="002002F7">
        <w:rPr>
          <w:color w:val="212121"/>
          <w:shd w:val="clear" w:color="auto" w:fill="FFFFFF"/>
        </w:rPr>
        <w:t xml:space="preserve">, Hospital Universitario "Dr José </w:t>
      </w:r>
      <w:proofErr w:type="spellStart"/>
      <w:r w:rsidRPr="002002F7">
        <w:rPr>
          <w:color w:val="212121"/>
          <w:shd w:val="clear" w:color="auto" w:fill="FFFFFF"/>
        </w:rPr>
        <w:t>Eleuterio</w:t>
      </w:r>
      <w:proofErr w:type="spellEnd"/>
      <w:r w:rsidRPr="002002F7">
        <w:rPr>
          <w:color w:val="212121"/>
          <w:shd w:val="clear" w:color="auto" w:fill="FFFFFF"/>
        </w:rPr>
        <w:t xml:space="preserve"> González", Universidad </w:t>
      </w:r>
      <w:proofErr w:type="spellStart"/>
      <w:r w:rsidRPr="002002F7">
        <w:rPr>
          <w:color w:val="212121"/>
          <w:shd w:val="clear" w:color="auto" w:fill="FFFFFF"/>
        </w:rPr>
        <w:t>Autónoma</w:t>
      </w:r>
      <w:proofErr w:type="spellEnd"/>
      <w:r w:rsidRPr="002002F7">
        <w:rPr>
          <w:color w:val="212121"/>
          <w:shd w:val="clear" w:color="auto" w:fill="FFFFFF"/>
        </w:rPr>
        <w:t xml:space="preserve"> de Nuevo León, Monterrey, Mexico</w:t>
      </w:r>
    </w:p>
    <w:p w14:paraId="63CFAFCF" w14:textId="77777777" w:rsidR="007E2D96" w:rsidRPr="002002F7" w:rsidRDefault="007B0C9E" w:rsidP="002002F7">
      <w:pPr>
        <w:pStyle w:val="ListParagraph"/>
        <w:widowControl w:val="0"/>
        <w:numPr>
          <w:ilvl w:val="0"/>
          <w:numId w:val="8"/>
        </w:numPr>
        <w:autoSpaceDE w:val="0"/>
        <w:autoSpaceDN w:val="0"/>
        <w:spacing w:after="200" w:line="480" w:lineRule="auto"/>
        <w:jc w:val="both"/>
        <w:rPr>
          <w:rFonts w:eastAsia="Malgun Gothic"/>
          <w:kern w:val="2"/>
          <w:lang w:eastAsia="ko-KR"/>
        </w:rPr>
      </w:pPr>
      <w:r w:rsidRPr="002002F7">
        <w:rPr>
          <w:color w:val="212121"/>
          <w:shd w:val="clear" w:color="auto" w:fill="FFFFFF"/>
        </w:rPr>
        <w:t>Department of Research and Health Technology Assessment, Gorgas Memorial Institute for Health Studies, Panama City, Panama</w:t>
      </w:r>
    </w:p>
    <w:p w14:paraId="7F72DA4B" w14:textId="77777777" w:rsidR="007E2D96" w:rsidRPr="002002F7" w:rsidRDefault="007B0C9E" w:rsidP="002002F7">
      <w:pPr>
        <w:pStyle w:val="ListParagraph"/>
        <w:widowControl w:val="0"/>
        <w:numPr>
          <w:ilvl w:val="0"/>
          <w:numId w:val="8"/>
        </w:numPr>
        <w:autoSpaceDE w:val="0"/>
        <w:autoSpaceDN w:val="0"/>
        <w:spacing w:after="200" w:line="480" w:lineRule="auto"/>
        <w:jc w:val="both"/>
        <w:rPr>
          <w:rFonts w:eastAsia="Malgun Gothic"/>
          <w:kern w:val="2"/>
          <w:lang w:eastAsia="ko-KR"/>
        </w:rPr>
      </w:pPr>
      <w:r w:rsidRPr="002002F7">
        <w:rPr>
          <w:color w:val="212121"/>
          <w:shd w:val="clear" w:color="auto" w:fill="FFFFFF"/>
        </w:rPr>
        <w:t>Ministry of Public Health, Georgetown, Guyana</w:t>
      </w:r>
    </w:p>
    <w:p w14:paraId="7BC8010E" w14:textId="77777777" w:rsidR="007E2D96" w:rsidRPr="002002F7" w:rsidRDefault="007B0C9E" w:rsidP="002002F7">
      <w:pPr>
        <w:pStyle w:val="ListParagraph"/>
        <w:widowControl w:val="0"/>
        <w:numPr>
          <w:ilvl w:val="0"/>
          <w:numId w:val="8"/>
        </w:numPr>
        <w:autoSpaceDE w:val="0"/>
        <w:autoSpaceDN w:val="0"/>
        <w:spacing w:after="200" w:line="480" w:lineRule="auto"/>
        <w:jc w:val="both"/>
        <w:rPr>
          <w:rFonts w:eastAsia="Malgun Gothic"/>
          <w:kern w:val="2"/>
          <w:lang w:eastAsia="ko-KR"/>
        </w:rPr>
      </w:pPr>
      <w:r w:rsidRPr="002002F7">
        <w:rPr>
          <w:color w:val="212121"/>
          <w:shd w:val="clear" w:color="auto" w:fill="FFFFFF"/>
        </w:rPr>
        <w:t>Tuberculosis Research and Prevention Center NGO, Yerevan, Armenia</w:t>
      </w:r>
    </w:p>
    <w:p w14:paraId="57ED0896" w14:textId="77777777" w:rsidR="007E2D96" w:rsidRPr="002002F7" w:rsidRDefault="007B0C9E" w:rsidP="002002F7">
      <w:pPr>
        <w:pStyle w:val="ListParagraph"/>
        <w:widowControl w:val="0"/>
        <w:numPr>
          <w:ilvl w:val="0"/>
          <w:numId w:val="8"/>
        </w:numPr>
        <w:autoSpaceDE w:val="0"/>
        <w:autoSpaceDN w:val="0"/>
        <w:spacing w:after="200" w:line="480" w:lineRule="auto"/>
        <w:jc w:val="both"/>
        <w:rPr>
          <w:rFonts w:eastAsia="Malgun Gothic"/>
          <w:kern w:val="2"/>
          <w:lang w:eastAsia="ko-KR"/>
        </w:rPr>
      </w:pPr>
      <w:r w:rsidRPr="002002F7">
        <w:rPr>
          <w:color w:val="212121"/>
          <w:shd w:val="clear" w:color="auto" w:fill="FFFFFF"/>
        </w:rPr>
        <w:t>Centre for Biosecurity Studies, University of the West Indies, Cave Hill, St. Michael BB11000, Barbados</w:t>
      </w:r>
    </w:p>
    <w:p w14:paraId="1A9D6724" w14:textId="77777777" w:rsidR="007E2D96" w:rsidRPr="002002F7" w:rsidRDefault="007B0C9E" w:rsidP="002002F7">
      <w:pPr>
        <w:pStyle w:val="ListParagraph"/>
        <w:widowControl w:val="0"/>
        <w:numPr>
          <w:ilvl w:val="0"/>
          <w:numId w:val="8"/>
        </w:numPr>
        <w:autoSpaceDE w:val="0"/>
        <w:autoSpaceDN w:val="0"/>
        <w:spacing w:after="200" w:line="480" w:lineRule="auto"/>
        <w:jc w:val="both"/>
        <w:rPr>
          <w:rFonts w:eastAsia="Malgun Gothic"/>
          <w:kern w:val="2"/>
          <w:lang w:eastAsia="ko-KR"/>
        </w:rPr>
      </w:pPr>
      <w:r w:rsidRPr="002002F7">
        <w:rPr>
          <w:color w:val="212121"/>
          <w:shd w:val="clear" w:color="auto" w:fill="FFFFFF"/>
        </w:rPr>
        <w:t>Pain and Rehabilitation Centre, and Department of Health, Medicine and Caring Sciences, Linkoping University, Linkoping, Sweden</w:t>
      </w:r>
    </w:p>
    <w:p w14:paraId="6429D912" w14:textId="77777777" w:rsidR="007E2D96" w:rsidRPr="002002F7" w:rsidRDefault="004C7895" w:rsidP="002002F7">
      <w:pPr>
        <w:pStyle w:val="ListParagraph"/>
        <w:widowControl w:val="0"/>
        <w:numPr>
          <w:ilvl w:val="0"/>
          <w:numId w:val="8"/>
        </w:numPr>
        <w:autoSpaceDE w:val="0"/>
        <w:autoSpaceDN w:val="0"/>
        <w:spacing w:after="200" w:line="480" w:lineRule="auto"/>
        <w:jc w:val="both"/>
        <w:rPr>
          <w:rFonts w:eastAsia="Malgun Gothic"/>
          <w:kern w:val="2"/>
          <w:lang w:eastAsia="ko-KR"/>
        </w:rPr>
      </w:pPr>
      <w:r w:rsidRPr="002002F7">
        <w:rPr>
          <w:color w:val="212121"/>
          <w:shd w:val="clear" w:color="auto" w:fill="FFFFFF"/>
        </w:rPr>
        <w:t>Faculty of Medicine, University of Sciences, Techniques, and Technology, Bamako, Mali.</w:t>
      </w:r>
    </w:p>
    <w:p w14:paraId="60B33D72" w14:textId="4099B7B8" w:rsidR="004C7895" w:rsidRPr="002002F7" w:rsidRDefault="004C7895" w:rsidP="002002F7">
      <w:pPr>
        <w:pStyle w:val="ListParagraph"/>
        <w:widowControl w:val="0"/>
        <w:numPr>
          <w:ilvl w:val="0"/>
          <w:numId w:val="8"/>
        </w:numPr>
        <w:autoSpaceDE w:val="0"/>
        <w:autoSpaceDN w:val="0"/>
        <w:spacing w:after="200" w:line="480" w:lineRule="auto"/>
        <w:jc w:val="both"/>
        <w:rPr>
          <w:rFonts w:eastAsia="Malgun Gothic"/>
          <w:kern w:val="2"/>
          <w:lang w:eastAsia="ko-KR"/>
        </w:rPr>
      </w:pPr>
      <w:r w:rsidRPr="002002F7">
        <w:rPr>
          <w:color w:val="212121"/>
          <w:shd w:val="clear" w:color="auto" w:fill="FFFFFF"/>
        </w:rPr>
        <w:t xml:space="preserve">Alma Mater </w:t>
      </w:r>
      <w:proofErr w:type="spellStart"/>
      <w:r w:rsidRPr="002002F7">
        <w:rPr>
          <w:color w:val="212121"/>
          <w:shd w:val="clear" w:color="auto" w:fill="FFFFFF"/>
        </w:rPr>
        <w:t>Studiorum</w:t>
      </w:r>
      <w:proofErr w:type="spellEnd"/>
      <w:r w:rsidRPr="002002F7">
        <w:rPr>
          <w:color w:val="212121"/>
          <w:shd w:val="clear" w:color="auto" w:fill="FFFFFF"/>
        </w:rPr>
        <w:t xml:space="preserve"> University of Bologna, Bologna, Italy</w:t>
      </w:r>
    </w:p>
    <w:p w14:paraId="66C6BA05" w14:textId="77777777" w:rsidR="004C7895" w:rsidRPr="007E2D96" w:rsidRDefault="004C7895" w:rsidP="002002F7">
      <w:pPr>
        <w:pStyle w:val="ListParagraph"/>
        <w:numPr>
          <w:ilvl w:val="0"/>
          <w:numId w:val="8"/>
        </w:numPr>
        <w:spacing w:line="480" w:lineRule="auto"/>
      </w:pPr>
      <w:r w:rsidRPr="002002F7">
        <w:rPr>
          <w:color w:val="212121"/>
          <w:shd w:val="clear" w:color="auto" w:fill="FFFFFF"/>
        </w:rPr>
        <w:t xml:space="preserve">Medical Research Unit, School of Medicine, Universitas </w:t>
      </w:r>
      <w:proofErr w:type="spellStart"/>
      <w:r w:rsidRPr="002002F7">
        <w:rPr>
          <w:color w:val="212121"/>
          <w:shd w:val="clear" w:color="auto" w:fill="FFFFFF"/>
        </w:rPr>
        <w:t>Syiah</w:t>
      </w:r>
      <w:proofErr w:type="spellEnd"/>
      <w:r w:rsidRPr="002002F7">
        <w:rPr>
          <w:color w:val="212121"/>
          <w:shd w:val="clear" w:color="auto" w:fill="FFFFFF"/>
        </w:rPr>
        <w:t xml:space="preserve"> Kuala, Banda Aceh, Indonesia</w:t>
      </w:r>
    </w:p>
    <w:p w14:paraId="09655AE1" w14:textId="77777777" w:rsidR="004C7895" w:rsidRPr="007E2D96" w:rsidRDefault="004C7895" w:rsidP="002002F7">
      <w:pPr>
        <w:pStyle w:val="ListParagraph"/>
        <w:numPr>
          <w:ilvl w:val="0"/>
          <w:numId w:val="8"/>
        </w:numPr>
        <w:spacing w:line="480" w:lineRule="auto"/>
      </w:pPr>
      <w:r w:rsidRPr="002002F7">
        <w:rPr>
          <w:color w:val="212121"/>
          <w:shd w:val="clear" w:color="auto" w:fill="FFFFFF"/>
        </w:rPr>
        <w:t>School of Medicine, Royal College of Surgeons in Ireland-Bahrain, Kingdom of Bahrain</w:t>
      </w:r>
    </w:p>
    <w:p w14:paraId="451F58AC" w14:textId="77777777" w:rsidR="004C7895" w:rsidRPr="007E2D96" w:rsidRDefault="004C7895" w:rsidP="002002F7">
      <w:pPr>
        <w:pStyle w:val="ListParagraph"/>
        <w:numPr>
          <w:ilvl w:val="0"/>
          <w:numId w:val="8"/>
        </w:numPr>
        <w:spacing w:line="480" w:lineRule="auto"/>
      </w:pPr>
      <w:r w:rsidRPr="002002F7">
        <w:rPr>
          <w:color w:val="212121"/>
          <w:shd w:val="clear" w:color="auto" w:fill="FFFFFF"/>
        </w:rPr>
        <w:t>National Institute of Health, Islamabad, Pakistan</w:t>
      </w:r>
    </w:p>
    <w:p w14:paraId="712C75CB" w14:textId="77777777" w:rsidR="004C7895" w:rsidRPr="007E2D96" w:rsidRDefault="004C7895" w:rsidP="002002F7">
      <w:pPr>
        <w:pStyle w:val="ListParagraph"/>
        <w:numPr>
          <w:ilvl w:val="0"/>
          <w:numId w:val="8"/>
        </w:numPr>
        <w:spacing w:line="480" w:lineRule="auto"/>
      </w:pPr>
      <w:r w:rsidRPr="002002F7">
        <w:rPr>
          <w:color w:val="212121"/>
          <w:shd w:val="clear" w:color="auto" w:fill="FFFFFF"/>
        </w:rPr>
        <w:t>Department of Preventive Medicine and Public Health, Tokyo Medical University, Tokyo, Japan</w:t>
      </w:r>
    </w:p>
    <w:p w14:paraId="4AA9597A" w14:textId="253049AB" w:rsidR="004C7895" w:rsidRPr="007E2D96" w:rsidRDefault="004C7895" w:rsidP="002002F7">
      <w:pPr>
        <w:pStyle w:val="ListParagraph"/>
        <w:numPr>
          <w:ilvl w:val="0"/>
          <w:numId w:val="8"/>
        </w:numPr>
        <w:spacing w:line="480" w:lineRule="auto"/>
      </w:pPr>
      <w:r w:rsidRPr="002002F7">
        <w:rPr>
          <w:color w:val="212121"/>
          <w:shd w:val="clear" w:color="auto" w:fill="FFFFFF"/>
        </w:rPr>
        <w:lastRenderedPageBreak/>
        <w:t>Department of Pharmacology and Toxicology, Faculty of Medical Sciences, University of Kragujevac, Kragujevac, Serbia</w:t>
      </w:r>
    </w:p>
    <w:p w14:paraId="71DFBD08" w14:textId="42E96222" w:rsidR="004C7895" w:rsidRPr="007E2D96" w:rsidRDefault="00E3067B" w:rsidP="002002F7">
      <w:pPr>
        <w:pStyle w:val="ListParagraph"/>
        <w:numPr>
          <w:ilvl w:val="0"/>
          <w:numId w:val="8"/>
        </w:numPr>
        <w:spacing w:line="480" w:lineRule="auto"/>
      </w:pPr>
      <w:r>
        <w:rPr>
          <w:color w:val="212121"/>
          <w:shd w:val="clear" w:color="auto" w:fill="FFFFFF"/>
        </w:rPr>
        <w:t>Postgraduate Institute of Medicine, University of Colombo, Sri Lanka</w:t>
      </w:r>
    </w:p>
    <w:p w14:paraId="66ABDE44" w14:textId="7933FC49" w:rsidR="007B0C9E" w:rsidRPr="002002F7" w:rsidRDefault="004C7895" w:rsidP="002002F7">
      <w:pPr>
        <w:pStyle w:val="ListParagraph"/>
        <w:widowControl w:val="0"/>
        <w:numPr>
          <w:ilvl w:val="0"/>
          <w:numId w:val="8"/>
        </w:numPr>
        <w:autoSpaceDE w:val="0"/>
        <w:autoSpaceDN w:val="0"/>
        <w:spacing w:after="200" w:line="480" w:lineRule="auto"/>
        <w:jc w:val="both"/>
        <w:rPr>
          <w:rFonts w:eastAsia="Malgun Gothic"/>
          <w:kern w:val="2"/>
          <w:lang w:eastAsia="ko-KR"/>
        </w:rPr>
      </w:pPr>
      <w:r w:rsidRPr="007E2D96">
        <w:t xml:space="preserve">Department of Pediatrics, </w:t>
      </w:r>
      <w:proofErr w:type="spellStart"/>
      <w:r w:rsidRPr="007E2D96">
        <w:t>Jessenius</w:t>
      </w:r>
      <w:proofErr w:type="spellEnd"/>
      <w:r w:rsidRPr="007E2D96">
        <w:t xml:space="preserve"> Faculty of Medicine in Martin, Comenius University in Bratislava, Martin, Slovakia</w:t>
      </w:r>
    </w:p>
    <w:p w14:paraId="5A6270A8" w14:textId="073A7B19" w:rsidR="004C7895" w:rsidRPr="002002F7" w:rsidRDefault="004C7895" w:rsidP="002002F7">
      <w:pPr>
        <w:pStyle w:val="ListParagraph"/>
        <w:numPr>
          <w:ilvl w:val="0"/>
          <w:numId w:val="8"/>
        </w:numPr>
        <w:spacing w:line="480" w:lineRule="auto"/>
      </w:pPr>
      <w:r w:rsidRPr="002002F7">
        <w:rPr>
          <w:color w:val="212121"/>
          <w:shd w:val="clear" w:color="auto" w:fill="FFFFFF"/>
        </w:rPr>
        <w:t>School of Medicine, National University of Galway Ireland, Galway, Ireland</w:t>
      </w:r>
    </w:p>
    <w:p w14:paraId="01749311" w14:textId="77777777" w:rsidR="004C7895" w:rsidRPr="007E2D96" w:rsidRDefault="004C7895" w:rsidP="002002F7">
      <w:pPr>
        <w:pStyle w:val="ListParagraph"/>
        <w:numPr>
          <w:ilvl w:val="0"/>
          <w:numId w:val="8"/>
        </w:numPr>
        <w:spacing w:line="480" w:lineRule="auto"/>
      </w:pPr>
      <w:r w:rsidRPr="002002F7">
        <w:rPr>
          <w:color w:val="212121"/>
          <w:shd w:val="clear" w:color="auto" w:fill="FFFFFF"/>
        </w:rPr>
        <w:t xml:space="preserve">Department of Health, Behavior, and Society, Faculty of Public Health, </w:t>
      </w:r>
      <w:proofErr w:type="spellStart"/>
      <w:r w:rsidRPr="002002F7">
        <w:rPr>
          <w:color w:val="212121"/>
          <w:shd w:val="clear" w:color="auto" w:fill="FFFFFF"/>
        </w:rPr>
        <w:t>Jimma</w:t>
      </w:r>
      <w:proofErr w:type="spellEnd"/>
      <w:r w:rsidRPr="002002F7">
        <w:rPr>
          <w:color w:val="212121"/>
          <w:shd w:val="clear" w:color="auto" w:fill="FFFFFF"/>
        </w:rPr>
        <w:t xml:space="preserve"> University, </w:t>
      </w:r>
      <w:proofErr w:type="spellStart"/>
      <w:r w:rsidRPr="002002F7">
        <w:rPr>
          <w:color w:val="212121"/>
          <w:shd w:val="clear" w:color="auto" w:fill="FFFFFF"/>
        </w:rPr>
        <w:t>Jimma</w:t>
      </w:r>
      <w:proofErr w:type="spellEnd"/>
      <w:r w:rsidRPr="002002F7">
        <w:rPr>
          <w:color w:val="212121"/>
          <w:shd w:val="clear" w:color="auto" w:fill="FFFFFF"/>
        </w:rPr>
        <w:t>, Ethiopia</w:t>
      </w:r>
    </w:p>
    <w:p w14:paraId="69912E25" w14:textId="43CD1A19" w:rsidR="004C7895" w:rsidRPr="007E2D96" w:rsidRDefault="004C7895" w:rsidP="002002F7">
      <w:pPr>
        <w:pStyle w:val="ListParagraph"/>
        <w:numPr>
          <w:ilvl w:val="0"/>
          <w:numId w:val="8"/>
        </w:numPr>
        <w:spacing w:line="480" w:lineRule="auto"/>
      </w:pPr>
      <w:r w:rsidRPr="007E2D96">
        <w:t>Centre for Tropical Medicine, University of Oxford,</w:t>
      </w:r>
      <w:r w:rsidR="005364B4" w:rsidRPr="007E2D96">
        <w:t xml:space="preserve"> Oxford, United Kingdom</w:t>
      </w:r>
    </w:p>
    <w:p w14:paraId="74BA2136" w14:textId="77777777" w:rsidR="005364B4" w:rsidRPr="007E2D96" w:rsidRDefault="005364B4" w:rsidP="002002F7">
      <w:pPr>
        <w:pStyle w:val="ListParagraph"/>
        <w:numPr>
          <w:ilvl w:val="0"/>
          <w:numId w:val="8"/>
        </w:numPr>
        <w:spacing w:line="480" w:lineRule="auto"/>
      </w:pPr>
      <w:r w:rsidRPr="002002F7">
        <w:rPr>
          <w:color w:val="212121"/>
          <w:shd w:val="clear" w:color="auto" w:fill="FFFFFF"/>
        </w:rPr>
        <w:t xml:space="preserve">Institute of Health Sciences, </w:t>
      </w:r>
      <w:proofErr w:type="spellStart"/>
      <w:r w:rsidRPr="002002F7">
        <w:rPr>
          <w:color w:val="212121"/>
          <w:shd w:val="clear" w:color="auto" w:fill="FFFFFF"/>
        </w:rPr>
        <w:t>Universiti</w:t>
      </w:r>
      <w:proofErr w:type="spellEnd"/>
      <w:r w:rsidRPr="002002F7">
        <w:rPr>
          <w:color w:val="212121"/>
          <w:shd w:val="clear" w:color="auto" w:fill="FFFFFF"/>
        </w:rPr>
        <w:t xml:space="preserve"> Brunei Darussalam, </w:t>
      </w:r>
      <w:proofErr w:type="spellStart"/>
      <w:r w:rsidRPr="002002F7">
        <w:rPr>
          <w:color w:val="212121"/>
          <w:shd w:val="clear" w:color="auto" w:fill="FFFFFF"/>
        </w:rPr>
        <w:t>Gadong</w:t>
      </w:r>
      <w:proofErr w:type="spellEnd"/>
      <w:r w:rsidRPr="002002F7">
        <w:rPr>
          <w:color w:val="212121"/>
          <w:shd w:val="clear" w:color="auto" w:fill="FFFFFF"/>
        </w:rPr>
        <w:t>, Brunei Darussalam </w:t>
      </w:r>
    </w:p>
    <w:p w14:paraId="56A29604" w14:textId="40FE9804" w:rsidR="005364B4" w:rsidRPr="007E2D96" w:rsidRDefault="005364B4" w:rsidP="002002F7">
      <w:pPr>
        <w:pStyle w:val="ListParagraph"/>
        <w:numPr>
          <w:ilvl w:val="0"/>
          <w:numId w:val="8"/>
        </w:numPr>
        <w:spacing w:line="480" w:lineRule="auto"/>
      </w:pPr>
      <w:r w:rsidRPr="002002F7">
        <w:rPr>
          <w:color w:val="212121"/>
          <w:shd w:val="clear" w:color="auto" w:fill="FFFFFF"/>
        </w:rPr>
        <w:t xml:space="preserve">Clinical Hospital Centre Split, Division of Endocrinology, Diabetes and Metabolic Disease in Split, </w:t>
      </w:r>
      <w:proofErr w:type="spellStart"/>
      <w:r w:rsidRPr="002002F7">
        <w:rPr>
          <w:color w:val="212121"/>
          <w:shd w:val="clear" w:color="auto" w:fill="FFFFFF"/>
        </w:rPr>
        <w:t>Šoltanska</w:t>
      </w:r>
      <w:proofErr w:type="spellEnd"/>
      <w:r w:rsidRPr="002002F7">
        <w:rPr>
          <w:color w:val="212121"/>
          <w:shd w:val="clear" w:color="auto" w:fill="FFFFFF"/>
        </w:rPr>
        <w:t xml:space="preserve"> 1, School of Medicine Split, Split, Croatia</w:t>
      </w:r>
    </w:p>
    <w:p w14:paraId="76DD8AB2" w14:textId="4F1FEB1C" w:rsidR="005364B4" w:rsidRPr="007E2D96" w:rsidRDefault="005364B4" w:rsidP="002002F7">
      <w:pPr>
        <w:pStyle w:val="ListParagraph"/>
        <w:numPr>
          <w:ilvl w:val="0"/>
          <w:numId w:val="8"/>
        </w:numPr>
        <w:spacing w:line="480" w:lineRule="auto"/>
      </w:pPr>
      <w:r w:rsidRPr="002002F7">
        <w:rPr>
          <w:color w:val="212121"/>
          <w:shd w:val="clear" w:color="auto" w:fill="FFFFFF"/>
        </w:rPr>
        <w:t xml:space="preserve">Department </w:t>
      </w:r>
      <w:proofErr w:type="spellStart"/>
      <w:r w:rsidRPr="002002F7">
        <w:rPr>
          <w:color w:val="212121"/>
          <w:shd w:val="clear" w:color="auto" w:fill="FFFFFF"/>
        </w:rPr>
        <w:t>Anaesthesiology</w:t>
      </w:r>
      <w:proofErr w:type="spellEnd"/>
      <w:r w:rsidRPr="002002F7">
        <w:rPr>
          <w:color w:val="212121"/>
          <w:shd w:val="clear" w:color="auto" w:fill="FFFFFF"/>
        </w:rPr>
        <w:t>, Intensive Therapy and Acute Intoxications, Pomeranian Medical University, Szczecin, Poland</w:t>
      </w:r>
    </w:p>
    <w:p w14:paraId="0894C7FC" w14:textId="77777777" w:rsidR="005722E3" w:rsidRPr="007E2D96" w:rsidRDefault="005722E3" w:rsidP="002002F7">
      <w:pPr>
        <w:pStyle w:val="ListParagraph"/>
        <w:numPr>
          <w:ilvl w:val="0"/>
          <w:numId w:val="8"/>
        </w:numPr>
        <w:spacing w:line="480" w:lineRule="auto"/>
      </w:pPr>
      <w:r w:rsidRPr="002002F7">
        <w:rPr>
          <w:color w:val="212121"/>
          <w:shd w:val="clear" w:color="auto" w:fill="FFFFFF"/>
        </w:rPr>
        <w:t>College of Medicine and Allied Health Sciences, University of Sierra Leone, Freetown, Sierra Leone</w:t>
      </w:r>
    </w:p>
    <w:p w14:paraId="75D0342F" w14:textId="5375A9D9" w:rsidR="005722E3" w:rsidRPr="007E2D96" w:rsidRDefault="005722E3" w:rsidP="002002F7">
      <w:pPr>
        <w:pStyle w:val="ListParagraph"/>
        <w:numPr>
          <w:ilvl w:val="0"/>
          <w:numId w:val="8"/>
        </w:numPr>
        <w:spacing w:line="480" w:lineRule="auto"/>
      </w:pPr>
      <w:r w:rsidRPr="002002F7">
        <w:rPr>
          <w:color w:val="212121"/>
          <w:shd w:val="clear" w:color="auto" w:fill="FFFFFF"/>
        </w:rPr>
        <w:t xml:space="preserve">Department of </w:t>
      </w:r>
      <w:proofErr w:type="spellStart"/>
      <w:r w:rsidRPr="002002F7">
        <w:rPr>
          <w:color w:val="212121"/>
          <w:shd w:val="clear" w:color="auto" w:fill="FFFFFF"/>
        </w:rPr>
        <w:t>Anaesthesia</w:t>
      </w:r>
      <w:proofErr w:type="spellEnd"/>
      <w:r w:rsidRPr="002002F7">
        <w:rPr>
          <w:color w:val="212121"/>
          <w:shd w:val="clear" w:color="auto" w:fill="FFFFFF"/>
        </w:rPr>
        <w:t xml:space="preserve"> and Intensive Care, The Chinese University of Hong Kong, Shatin, Hong Kong</w:t>
      </w:r>
    </w:p>
    <w:p w14:paraId="49391432" w14:textId="77777777" w:rsidR="005722E3" w:rsidRPr="007E2D96" w:rsidRDefault="005722E3" w:rsidP="002002F7">
      <w:pPr>
        <w:pStyle w:val="ListParagraph"/>
        <w:numPr>
          <w:ilvl w:val="0"/>
          <w:numId w:val="8"/>
        </w:numPr>
        <w:spacing w:line="480" w:lineRule="auto"/>
      </w:pPr>
      <w:r w:rsidRPr="002002F7">
        <w:rPr>
          <w:color w:val="212121"/>
          <w:shd w:val="clear" w:color="auto" w:fill="FFFFFF"/>
        </w:rPr>
        <w:t>Washington University School of Medicine in St. Louis, St. Louis, MO, United States</w:t>
      </w:r>
    </w:p>
    <w:p w14:paraId="6EE1E274" w14:textId="77777777" w:rsidR="0029218A" w:rsidRPr="007E2D96" w:rsidRDefault="0029218A" w:rsidP="002002F7">
      <w:pPr>
        <w:pStyle w:val="ListParagraph"/>
        <w:numPr>
          <w:ilvl w:val="0"/>
          <w:numId w:val="8"/>
        </w:numPr>
        <w:spacing w:line="480" w:lineRule="auto"/>
      </w:pPr>
      <w:r w:rsidRPr="002002F7">
        <w:rPr>
          <w:color w:val="212121"/>
          <w:shd w:val="clear" w:color="auto" w:fill="FFFFFF"/>
        </w:rPr>
        <w:t>Department of Community Medicine, University of Zimbabwe, College of Health Sciences, Zimbabwe</w:t>
      </w:r>
    </w:p>
    <w:p w14:paraId="3CF19E36" w14:textId="0A41A09F" w:rsidR="0029218A" w:rsidRPr="007E2D96" w:rsidRDefault="0029218A" w:rsidP="002002F7">
      <w:pPr>
        <w:pStyle w:val="ListParagraph"/>
        <w:numPr>
          <w:ilvl w:val="0"/>
          <w:numId w:val="8"/>
        </w:numPr>
        <w:spacing w:line="480" w:lineRule="auto"/>
      </w:pPr>
      <w:r w:rsidRPr="002002F7">
        <w:rPr>
          <w:color w:val="212121"/>
          <w:shd w:val="clear" w:color="auto" w:fill="FFFFFF"/>
        </w:rPr>
        <w:t xml:space="preserve">Department of Public Health and Informatics, Jahangirnagar University, </w:t>
      </w:r>
      <w:proofErr w:type="spellStart"/>
      <w:r w:rsidRPr="002002F7">
        <w:rPr>
          <w:color w:val="212121"/>
          <w:shd w:val="clear" w:color="auto" w:fill="FFFFFF"/>
        </w:rPr>
        <w:t>Savar</w:t>
      </w:r>
      <w:proofErr w:type="spellEnd"/>
      <w:r w:rsidRPr="002002F7">
        <w:rPr>
          <w:color w:val="212121"/>
          <w:shd w:val="clear" w:color="auto" w:fill="FFFFFF"/>
        </w:rPr>
        <w:t>, Dhaka, Bangladesh</w:t>
      </w:r>
    </w:p>
    <w:p w14:paraId="0150A8D7" w14:textId="5196B91B" w:rsidR="004C7895" w:rsidRPr="002002F7" w:rsidRDefault="0029218A" w:rsidP="002002F7">
      <w:pPr>
        <w:pStyle w:val="ListParagraph"/>
        <w:numPr>
          <w:ilvl w:val="0"/>
          <w:numId w:val="8"/>
        </w:numPr>
        <w:spacing w:line="480" w:lineRule="auto"/>
      </w:pPr>
      <w:r w:rsidRPr="007E2D96">
        <w:lastRenderedPageBreak/>
        <w:t xml:space="preserve">Academy of Medical Sciences of Bosnia and Herzegovina, Sarajevo, </w:t>
      </w:r>
      <w:proofErr w:type="gramStart"/>
      <w:r w:rsidRPr="007E2D96">
        <w:t>Bosnia</w:t>
      </w:r>
      <w:proofErr w:type="gramEnd"/>
      <w:r w:rsidRPr="007E2D96">
        <w:t xml:space="preserve"> and Herzegovina</w:t>
      </w:r>
    </w:p>
    <w:p w14:paraId="55023BE5" w14:textId="77777777" w:rsidR="0029218A" w:rsidRPr="007E2D96" w:rsidRDefault="0029218A" w:rsidP="002002F7">
      <w:pPr>
        <w:pStyle w:val="ListParagraph"/>
        <w:numPr>
          <w:ilvl w:val="0"/>
          <w:numId w:val="8"/>
        </w:numPr>
        <w:spacing w:line="480" w:lineRule="auto"/>
      </w:pPr>
      <w:r w:rsidRPr="002002F7">
        <w:rPr>
          <w:color w:val="212121"/>
          <w:shd w:val="clear" w:color="auto" w:fill="FFFFFF"/>
        </w:rPr>
        <w:t xml:space="preserve">Center for Population Health Sciences, Hanoi University of Public </w:t>
      </w:r>
      <w:proofErr w:type="gramStart"/>
      <w:r w:rsidRPr="002002F7">
        <w:rPr>
          <w:color w:val="212121"/>
          <w:shd w:val="clear" w:color="auto" w:fill="FFFFFF"/>
        </w:rPr>
        <w:t>Health ,</w:t>
      </w:r>
      <w:proofErr w:type="gramEnd"/>
      <w:r w:rsidRPr="002002F7">
        <w:rPr>
          <w:color w:val="212121"/>
          <w:shd w:val="clear" w:color="auto" w:fill="FFFFFF"/>
        </w:rPr>
        <w:t xml:space="preserve"> Hanoi, Vietnam</w:t>
      </w:r>
    </w:p>
    <w:p w14:paraId="1E48327A" w14:textId="300D313D" w:rsidR="0029218A" w:rsidRPr="002002F7" w:rsidRDefault="0029218A" w:rsidP="002002F7">
      <w:pPr>
        <w:pStyle w:val="ListParagraph"/>
        <w:numPr>
          <w:ilvl w:val="0"/>
          <w:numId w:val="8"/>
        </w:numPr>
        <w:spacing w:line="480" w:lineRule="auto"/>
      </w:pPr>
      <w:proofErr w:type="spellStart"/>
      <w:r w:rsidRPr="007E2D96">
        <w:t>Sechenov</w:t>
      </w:r>
      <w:proofErr w:type="spellEnd"/>
      <w:r w:rsidRPr="007E2D96">
        <w:t xml:space="preserve"> First Moscow State Medical University, Moscow, Russia</w:t>
      </w:r>
    </w:p>
    <w:p w14:paraId="48040E40" w14:textId="77777777" w:rsidR="0029218A" w:rsidRPr="007E2D96" w:rsidRDefault="0029218A" w:rsidP="002002F7">
      <w:pPr>
        <w:pStyle w:val="ListParagraph"/>
        <w:numPr>
          <w:ilvl w:val="0"/>
          <w:numId w:val="8"/>
        </w:numPr>
        <w:spacing w:line="480" w:lineRule="auto"/>
      </w:pPr>
      <w:r w:rsidRPr="002002F7">
        <w:rPr>
          <w:color w:val="212121"/>
          <w:shd w:val="clear" w:color="auto" w:fill="FFFFFF"/>
        </w:rPr>
        <w:t xml:space="preserve">Department of Dermatology, "St. </w:t>
      </w:r>
      <w:proofErr w:type="spellStart"/>
      <w:r w:rsidRPr="002002F7">
        <w:rPr>
          <w:color w:val="212121"/>
          <w:shd w:val="clear" w:color="auto" w:fill="FFFFFF"/>
        </w:rPr>
        <w:t>Parascheva</w:t>
      </w:r>
      <w:proofErr w:type="spellEnd"/>
      <w:r w:rsidRPr="002002F7">
        <w:rPr>
          <w:color w:val="212121"/>
          <w:shd w:val="clear" w:color="auto" w:fill="FFFFFF"/>
        </w:rPr>
        <w:t>" Clinical Hospital of Infectious Diseases, Galati, Romania</w:t>
      </w:r>
    </w:p>
    <w:p w14:paraId="0526CAC7" w14:textId="735C5442" w:rsidR="0029218A" w:rsidRPr="002002F7" w:rsidRDefault="0029218A" w:rsidP="002002F7">
      <w:pPr>
        <w:pStyle w:val="ListParagraph"/>
        <w:numPr>
          <w:ilvl w:val="0"/>
          <w:numId w:val="8"/>
        </w:numPr>
        <w:spacing w:line="480" w:lineRule="auto"/>
      </w:pPr>
      <w:r w:rsidRPr="007E2D96">
        <w:t>Department of Gynecologic Surgery &amp; Oncology, Carmel Medical Center, Haifa, Israel</w:t>
      </w:r>
    </w:p>
    <w:p w14:paraId="38194DCE" w14:textId="3E91FBAF" w:rsidR="0029218A" w:rsidRPr="002002F7" w:rsidRDefault="0029218A" w:rsidP="002002F7">
      <w:pPr>
        <w:pStyle w:val="ListParagraph"/>
        <w:numPr>
          <w:ilvl w:val="0"/>
          <w:numId w:val="8"/>
        </w:numPr>
        <w:spacing w:line="480" w:lineRule="auto"/>
      </w:pPr>
      <w:r w:rsidRPr="002002F7">
        <w:t xml:space="preserve">Instituto Nacional de </w:t>
      </w:r>
      <w:proofErr w:type="spellStart"/>
      <w:r w:rsidRPr="002002F7">
        <w:t>Cancerología</w:t>
      </w:r>
      <w:proofErr w:type="spellEnd"/>
      <w:r w:rsidRPr="002002F7">
        <w:t xml:space="preserve"> &amp; Instituto Nacional de </w:t>
      </w:r>
      <w:proofErr w:type="spellStart"/>
      <w:r w:rsidRPr="002002F7">
        <w:t>Ciencias</w:t>
      </w:r>
      <w:proofErr w:type="spellEnd"/>
      <w:r w:rsidRPr="002002F7">
        <w:t xml:space="preserve"> </w:t>
      </w:r>
      <w:proofErr w:type="spellStart"/>
      <w:r w:rsidRPr="002002F7">
        <w:t>Médicas</w:t>
      </w:r>
      <w:proofErr w:type="spellEnd"/>
      <w:r w:rsidRPr="002002F7">
        <w:t xml:space="preserve"> y </w:t>
      </w:r>
      <w:proofErr w:type="spellStart"/>
      <w:r w:rsidRPr="002002F7">
        <w:t>Nutrición</w:t>
      </w:r>
      <w:proofErr w:type="spellEnd"/>
      <w:r w:rsidRPr="002002F7">
        <w:t xml:space="preserve"> Salvador </w:t>
      </w:r>
      <w:proofErr w:type="spellStart"/>
      <w:r w:rsidRPr="002002F7">
        <w:t>Zubirán</w:t>
      </w:r>
      <w:proofErr w:type="spellEnd"/>
      <w:r w:rsidRPr="002002F7">
        <w:t>, Mexico City, Mexico</w:t>
      </w:r>
    </w:p>
    <w:p w14:paraId="34F8E85B" w14:textId="32E6546C" w:rsidR="003B0704" w:rsidRPr="007E2D96" w:rsidRDefault="003B0704" w:rsidP="002002F7">
      <w:pPr>
        <w:pStyle w:val="ListParagraph"/>
        <w:numPr>
          <w:ilvl w:val="0"/>
          <w:numId w:val="8"/>
        </w:numPr>
        <w:spacing w:line="480" w:lineRule="auto"/>
      </w:pPr>
      <w:r w:rsidRPr="002002F7">
        <w:rPr>
          <w:color w:val="212121"/>
          <w:shd w:val="clear" w:color="auto" w:fill="FFFFFF"/>
        </w:rPr>
        <w:t>Institute for Training &amp; Research in Population Studies (IFORD), The University of Yaoundé II, Soa, Cameroon</w:t>
      </w:r>
    </w:p>
    <w:p w14:paraId="01714198" w14:textId="71237FB4" w:rsidR="0029218A" w:rsidRPr="002002F7" w:rsidRDefault="003B0704" w:rsidP="002002F7">
      <w:pPr>
        <w:pStyle w:val="ListParagraph"/>
        <w:numPr>
          <w:ilvl w:val="0"/>
          <w:numId w:val="8"/>
        </w:numPr>
        <w:spacing w:line="480" w:lineRule="auto"/>
      </w:pPr>
      <w:r w:rsidRPr="007E2D96">
        <w:t xml:space="preserve">Department of </w:t>
      </w:r>
      <w:proofErr w:type="spellStart"/>
      <w:r w:rsidRPr="007E2D96">
        <w:t>Anaesthesia</w:t>
      </w:r>
      <w:proofErr w:type="spellEnd"/>
      <w:r w:rsidRPr="007E2D96">
        <w:t xml:space="preserve"> and Intensive Care, Zealand University Hospital Roskilde, Denmark</w:t>
      </w:r>
    </w:p>
    <w:p w14:paraId="7A8BD433" w14:textId="77777777" w:rsidR="003B0704" w:rsidRPr="007E2D96" w:rsidRDefault="003B0704" w:rsidP="002002F7">
      <w:pPr>
        <w:pStyle w:val="ListParagraph"/>
        <w:numPr>
          <w:ilvl w:val="0"/>
          <w:numId w:val="8"/>
        </w:numPr>
        <w:spacing w:line="480" w:lineRule="auto"/>
      </w:pPr>
      <w:r w:rsidRPr="002002F7">
        <w:rPr>
          <w:color w:val="212121"/>
          <w:shd w:val="clear" w:color="auto" w:fill="FFFFFF"/>
        </w:rPr>
        <w:t>Mobile Laboratory for Hemorrhagic and Respiratory Viruses in Ndjamena, Ndjamena, Chad</w:t>
      </w:r>
    </w:p>
    <w:p w14:paraId="7AD60830" w14:textId="77777777" w:rsidR="003B0704" w:rsidRPr="007E2D96" w:rsidRDefault="003B0704" w:rsidP="002002F7">
      <w:pPr>
        <w:pStyle w:val="ListParagraph"/>
        <w:numPr>
          <w:ilvl w:val="0"/>
          <w:numId w:val="8"/>
        </w:numPr>
        <w:spacing w:line="480" w:lineRule="auto"/>
      </w:pPr>
      <w:r w:rsidRPr="002002F7">
        <w:rPr>
          <w:color w:val="212121"/>
          <w:shd w:val="clear" w:color="auto" w:fill="FFFFFF"/>
        </w:rPr>
        <w:t>Department of Medical Research (Lower Myanmar), Yangon, Myanmar</w:t>
      </w:r>
    </w:p>
    <w:p w14:paraId="69143D7D" w14:textId="77777777" w:rsidR="003B0704" w:rsidRPr="007E2D96" w:rsidRDefault="003B0704" w:rsidP="002002F7">
      <w:pPr>
        <w:pStyle w:val="ListParagraph"/>
        <w:numPr>
          <w:ilvl w:val="0"/>
          <w:numId w:val="8"/>
        </w:numPr>
        <w:spacing w:line="480" w:lineRule="auto"/>
      </w:pPr>
      <w:r w:rsidRPr="002002F7">
        <w:rPr>
          <w:color w:val="212121"/>
          <w:shd w:val="clear" w:color="auto" w:fill="FFFFFF"/>
        </w:rPr>
        <w:t xml:space="preserve">Tampere University, Tampere, </w:t>
      </w:r>
      <w:proofErr w:type="spellStart"/>
      <w:r w:rsidRPr="002002F7">
        <w:rPr>
          <w:color w:val="212121"/>
          <w:shd w:val="clear" w:color="auto" w:fill="FFFFFF"/>
        </w:rPr>
        <w:t>Pirkanmaa</w:t>
      </w:r>
      <w:proofErr w:type="spellEnd"/>
      <w:r w:rsidRPr="002002F7">
        <w:rPr>
          <w:color w:val="212121"/>
          <w:shd w:val="clear" w:color="auto" w:fill="FFFFFF"/>
        </w:rPr>
        <w:t>, Finland</w:t>
      </w:r>
    </w:p>
    <w:p w14:paraId="21A13AF5" w14:textId="77777777" w:rsidR="003B0704" w:rsidRPr="007E2D96" w:rsidRDefault="003B0704" w:rsidP="002002F7">
      <w:pPr>
        <w:pStyle w:val="ListParagraph"/>
        <w:numPr>
          <w:ilvl w:val="0"/>
          <w:numId w:val="8"/>
        </w:numPr>
        <w:spacing w:line="480" w:lineRule="auto"/>
      </w:pPr>
      <w:r w:rsidRPr="002002F7">
        <w:rPr>
          <w:color w:val="212121"/>
          <w:shd w:val="clear" w:color="auto" w:fill="FFFFFF"/>
        </w:rPr>
        <w:t>Department of Community Medicine, University College Hospital, Ibadan, Nigeria</w:t>
      </w:r>
    </w:p>
    <w:p w14:paraId="2CE352AA" w14:textId="77777777" w:rsidR="003B0704" w:rsidRPr="007E2D96" w:rsidRDefault="003B0704" w:rsidP="002002F7">
      <w:pPr>
        <w:pStyle w:val="ListParagraph"/>
        <w:numPr>
          <w:ilvl w:val="0"/>
          <w:numId w:val="8"/>
        </w:numPr>
        <w:spacing w:line="480" w:lineRule="auto"/>
      </w:pPr>
      <w:r w:rsidRPr="002002F7">
        <w:rPr>
          <w:color w:val="212121"/>
          <w:shd w:val="clear" w:color="auto" w:fill="FFFFFF"/>
        </w:rPr>
        <w:t>Department of Internal Medicine, University of Cyprus Medical School, Nicosia, Cyprus</w:t>
      </w:r>
    </w:p>
    <w:p w14:paraId="0E685950" w14:textId="77777777" w:rsidR="003B0704" w:rsidRPr="007E2D96" w:rsidRDefault="003B0704" w:rsidP="002002F7">
      <w:pPr>
        <w:pStyle w:val="ListParagraph"/>
        <w:numPr>
          <w:ilvl w:val="0"/>
          <w:numId w:val="8"/>
        </w:numPr>
        <w:spacing w:line="480" w:lineRule="auto"/>
      </w:pPr>
      <w:r w:rsidRPr="002002F7">
        <w:rPr>
          <w:color w:val="212121"/>
          <w:shd w:val="clear" w:color="auto" w:fill="FFFFFF"/>
        </w:rPr>
        <w:t xml:space="preserve">Division of Cardiology, </w:t>
      </w:r>
      <w:proofErr w:type="spellStart"/>
      <w:r w:rsidRPr="002002F7">
        <w:rPr>
          <w:color w:val="212121"/>
          <w:shd w:val="clear" w:color="auto" w:fill="FFFFFF"/>
        </w:rPr>
        <w:t>Clínica</w:t>
      </w:r>
      <w:proofErr w:type="spellEnd"/>
      <w:r w:rsidRPr="002002F7">
        <w:rPr>
          <w:color w:val="212121"/>
          <w:shd w:val="clear" w:color="auto" w:fill="FFFFFF"/>
        </w:rPr>
        <w:t xml:space="preserve"> </w:t>
      </w:r>
      <w:proofErr w:type="spellStart"/>
      <w:r w:rsidRPr="002002F7">
        <w:rPr>
          <w:color w:val="212121"/>
          <w:shd w:val="clear" w:color="auto" w:fill="FFFFFF"/>
        </w:rPr>
        <w:t>Olivos</w:t>
      </w:r>
      <w:proofErr w:type="spellEnd"/>
      <w:r w:rsidRPr="002002F7">
        <w:rPr>
          <w:color w:val="212121"/>
          <w:shd w:val="clear" w:color="auto" w:fill="FFFFFF"/>
        </w:rPr>
        <w:t>, Buenos Aires, Argentina</w:t>
      </w:r>
    </w:p>
    <w:p w14:paraId="42B3EEA7" w14:textId="77777777" w:rsidR="004C74F0" w:rsidRPr="007E2D96" w:rsidRDefault="004C74F0" w:rsidP="002002F7">
      <w:pPr>
        <w:pStyle w:val="ListParagraph"/>
        <w:numPr>
          <w:ilvl w:val="0"/>
          <w:numId w:val="8"/>
        </w:numPr>
        <w:spacing w:line="480" w:lineRule="auto"/>
      </w:pPr>
      <w:r w:rsidRPr="002002F7">
        <w:rPr>
          <w:color w:val="212121"/>
          <w:shd w:val="clear" w:color="auto" w:fill="FFFFFF"/>
        </w:rPr>
        <w:t>Department of Preventive Medicine, Faculty of Medicine, Chulalongkorn University, Bangkok, Thailand</w:t>
      </w:r>
    </w:p>
    <w:p w14:paraId="41A1340D" w14:textId="77777777" w:rsidR="004C74F0" w:rsidRPr="007E2D96" w:rsidRDefault="004C74F0" w:rsidP="002002F7">
      <w:pPr>
        <w:pStyle w:val="ListParagraph"/>
        <w:numPr>
          <w:ilvl w:val="0"/>
          <w:numId w:val="8"/>
        </w:numPr>
        <w:spacing w:line="480" w:lineRule="auto"/>
      </w:pPr>
      <w:r w:rsidRPr="002002F7">
        <w:rPr>
          <w:color w:val="212121"/>
          <w:shd w:val="clear" w:color="auto" w:fill="FFFFFF"/>
        </w:rPr>
        <w:lastRenderedPageBreak/>
        <w:t>Waikato Clinical School, Auckland University Medical School, Hamilton, New Zealand</w:t>
      </w:r>
    </w:p>
    <w:p w14:paraId="7AD5A456" w14:textId="77777777" w:rsidR="004C74F0" w:rsidRPr="007E2D96" w:rsidRDefault="004C74F0" w:rsidP="002002F7">
      <w:pPr>
        <w:pStyle w:val="ListParagraph"/>
        <w:numPr>
          <w:ilvl w:val="0"/>
          <w:numId w:val="8"/>
        </w:numPr>
        <w:spacing w:line="480" w:lineRule="auto"/>
      </w:pPr>
      <w:proofErr w:type="spellStart"/>
      <w:r w:rsidRPr="002002F7">
        <w:rPr>
          <w:color w:val="212121"/>
          <w:shd w:val="clear" w:color="auto" w:fill="FFFFFF"/>
        </w:rPr>
        <w:t>Universidade</w:t>
      </w:r>
      <w:proofErr w:type="spellEnd"/>
      <w:r w:rsidRPr="002002F7">
        <w:rPr>
          <w:color w:val="212121"/>
          <w:shd w:val="clear" w:color="auto" w:fill="FFFFFF"/>
        </w:rPr>
        <w:t xml:space="preserve"> Federal Fluminense </w:t>
      </w:r>
      <w:proofErr w:type="spellStart"/>
      <w:r w:rsidRPr="002002F7">
        <w:rPr>
          <w:color w:val="212121"/>
          <w:shd w:val="clear" w:color="auto" w:fill="FFFFFF"/>
        </w:rPr>
        <w:t>Universidade</w:t>
      </w:r>
      <w:proofErr w:type="spellEnd"/>
      <w:r w:rsidRPr="002002F7">
        <w:rPr>
          <w:color w:val="212121"/>
          <w:shd w:val="clear" w:color="auto" w:fill="FFFFFF"/>
        </w:rPr>
        <w:t xml:space="preserve"> Federal Fluminense Brazil </w:t>
      </w:r>
      <w:proofErr w:type="spellStart"/>
      <w:r w:rsidRPr="002002F7">
        <w:rPr>
          <w:color w:val="212121"/>
          <w:shd w:val="clear" w:color="auto" w:fill="FFFFFF"/>
        </w:rPr>
        <w:t>Universidade</w:t>
      </w:r>
      <w:proofErr w:type="spellEnd"/>
      <w:r w:rsidRPr="002002F7">
        <w:rPr>
          <w:color w:val="212121"/>
          <w:shd w:val="clear" w:color="auto" w:fill="FFFFFF"/>
        </w:rPr>
        <w:t xml:space="preserve"> Federal Fluminense, Rio de Janeiro, Brazil</w:t>
      </w:r>
    </w:p>
    <w:p w14:paraId="79E719D1" w14:textId="0470FE33" w:rsidR="003B0704" w:rsidRPr="002002F7" w:rsidRDefault="004C74F0" w:rsidP="002002F7">
      <w:pPr>
        <w:pStyle w:val="ListParagraph"/>
        <w:numPr>
          <w:ilvl w:val="0"/>
          <w:numId w:val="8"/>
        </w:numPr>
        <w:spacing w:line="480" w:lineRule="auto"/>
      </w:pPr>
      <w:r w:rsidRPr="007E2D96">
        <w:t>National Public Health Laboratory, Kathmandu, Nepal</w:t>
      </w:r>
    </w:p>
    <w:p w14:paraId="7DD48BDE" w14:textId="250030C5" w:rsidR="004C74F0" w:rsidRPr="002002F7" w:rsidRDefault="004C74F0" w:rsidP="002002F7">
      <w:pPr>
        <w:pStyle w:val="ListParagraph"/>
        <w:numPr>
          <w:ilvl w:val="0"/>
          <w:numId w:val="8"/>
        </w:numPr>
        <w:spacing w:line="480" w:lineRule="auto"/>
      </w:pPr>
      <w:r w:rsidRPr="002002F7">
        <w:t>Faculty of medicine, Ain Shams university, Cairo, Egypt</w:t>
      </w:r>
    </w:p>
    <w:p w14:paraId="135BB974" w14:textId="29A4FB7D" w:rsidR="004C74F0" w:rsidRPr="002002F7" w:rsidRDefault="004C74F0" w:rsidP="002002F7">
      <w:pPr>
        <w:pStyle w:val="ListParagraph"/>
        <w:numPr>
          <w:ilvl w:val="0"/>
          <w:numId w:val="8"/>
        </w:numPr>
        <w:spacing w:line="480" w:lineRule="auto"/>
      </w:pPr>
      <w:r w:rsidRPr="002002F7">
        <w:t>Department of Anesthesiology, Amsterdam University Medical Centers, Vrije Universiteit Amsterdam, Amsterdam, The Netherlands</w:t>
      </w:r>
    </w:p>
    <w:p w14:paraId="3950C4D9" w14:textId="1CB28BBB" w:rsidR="004C74F0" w:rsidRPr="002002F7" w:rsidRDefault="004C74F0" w:rsidP="002002F7">
      <w:pPr>
        <w:pStyle w:val="ListParagraph"/>
        <w:numPr>
          <w:ilvl w:val="0"/>
          <w:numId w:val="8"/>
        </w:numPr>
        <w:spacing w:line="480" w:lineRule="auto"/>
      </w:pPr>
      <w:proofErr w:type="spellStart"/>
      <w:r w:rsidRPr="002002F7">
        <w:t>Kokilaben</w:t>
      </w:r>
      <w:proofErr w:type="spellEnd"/>
      <w:r w:rsidRPr="002002F7">
        <w:t xml:space="preserve"> </w:t>
      </w:r>
      <w:proofErr w:type="spellStart"/>
      <w:r w:rsidRPr="002002F7">
        <w:t>Dhirubhai</w:t>
      </w:r>
      <w:proofErr w:type="spellEnd"/>
      <w:r w:rsidRPr="002002F7">
        <w:t xml:space="preserve"> Ambani Hospital and Medical Research Institute, Mumbai, India</w:t>
      </w:r>
    </w:p>
    <w:p w14:paraId="08A75124" w14:textId="7594C733" w:rsidR="004C74F0" w:rsidRPr="002002F7" w:rsidRDefault="004C74F0" w:rsidP="002002F7">
      <w:pPr>
        <w:pStyle w:val="ListParagraph"/>
        <w:numPr>
          <w:ilvl w:val="0"/>
          <w:numId w:val="8"/>
        </w:numPr>
        <w:spacing w:line="480" w:lineRule="auto"/>
      </w:pPr>
      <w:r w:rsidRPr="002002F7">
        <w:t xml:space="preserve">University Hospital </w:t>
      </w:r>
      <w:proofErr w:type="spellStart"/>
      <w:r w:rsidRPr="002002F7">
        <w:t>Shefqet</w:t>
      </w:r>
      <w:proofErr w:type="spellEnd"/>
      <w:r w:rsidRPr="002002F7">
        <w:t xml:space="preserve"> </w:t>
      </w:r>
      <w:proofErr w:type="spellStart"/>
      <w:r w:rsidRPr="002002F7">
        <w:t>Ndroqi</w:t>
      </w:r>
      <w:proofErr w:type="spellEnd"/>
      <w:r w:rsidRPr="002002F7">
        <w:t>, Tirana, Albania</w:t>
      </w:r>
    </w:p>
    <w:p w14:paraId="5ED8DBC7" w14:textId="77777777" w:rsidR="004C74F0" w:rsidRPr="007E2D96" w:rsidRDefault="004C74F0" w:rsidP="002002F7">
      <w:pPr>
        <w:pStyle w:val="ListParagraph"/>
        <w:numPr>
          <w:ilvl w:val="0"/>
          <w:numId w:val="8"/>
        </w:numPr>
        <w:spacing w:line="480" w:lineRule="auto"/>
      </w:pPr>
      <w:r w:rsidRPr="002002F7">
        <w:rPr>
          <w:color w:val="212121"/>
          <w:shd w:val="clear" w:color="auto" w:fill="FFFFFF"/>
        </w:rPr>
        <w:t xml:space="preserve">Fundación </w:t>
      </w:r>
      <w:proofErr w:type="spellStart"/>
      <w:r w:rsidRPr="002002F7">
        <w:rPr>
          <w:color w:val="212121"/>
          <w:shd w:val="clear" w:color="auto" w:fill="FFFFFF"/>
        </w:rPr>
        <w:t>Octaedro</w:t>
      </w:r>
      <w:proofErr w:type="spellEnd"/>
      <w:r w:rsidRPr="002002F7">
        <w:rPr>
          <w:color w:val="212121"/>
          <w:shd w:val="clear" w:color="auto" w:fill="FFFFFF"/>
        </w:rPr>
        <w:t>, Quito, Ecuador</w:t>
      </w:r>
    </w:p>
    <w:p w14:paraId="5E7016B8" w14:textId="77777777" w:rsidR="004C74F0" w:rsidRPr="007E2D96" w:rsidRDefault="004C74F0" w:rsidP="002002F7">
      <w:pPr>
        <w:pStyle w:val="ListParagraph"/>
        <w:numPr>
          <w:ilvl w:val="0"/>
          <w:numId w:val="8"/>
        </w:numPr>
        <w:spacing w:line="480" w:lineRule="auto"/>
      </w:pPr>
      <w:proofErr w:type="spellStart"/>
      <w:r w:rsidRPr="002002F7">
        <w:rPr>
          <w:color w:val="212121"/>
          <w:shd w:val="clear" w:color="auto" w:fill="FFFFFF"/>
        </w:rPr>
        <w:t>Conevid</w:t>
      </w:r>
      <w:proofErr w:type="spellEnd"/>
      <w:r w:rsidRPr="002002F7">
        <w:rPr>
          <w:color w:val="212121"/>
          <w:shd w:val="clear" w:color="auto" w:fill="FFFFFF"/>
        </w:rPr>
        <w:t xml:space="preserve">, Unidad de </w:t>
      </w:r>
      <w:proofErr w:type="spellStart"/>
      <w:r w:rsidRPr="002002F7">
        <w:rPr>
          <w:color w:val="212121"/>
          <w:shd w:val="clear" w:color="auto" w:fill="FFFFFF"/>
        </w:rPr>
        <w:t>Conocimiento</w:t>
      </w:r>
      <w:proofErr w:type="spellEnd"/>
      <w:r w:rsidRPr="002002F7">
        <w:rPr>
          <w:color w:val="212121"/>
          <w:shd w:val="clear" w:color="auto" w:fill="FFFFFF"/>
        </w:rPr>
        <w:t xml:space="preserve"> y </w:t>
      </w:r>
      <w:proofErr w:type="spellStart"/>
      <w:r w:rsidRPr="002002F7">
        <w:rPr>
          <w:color w:val="212121"/>
          <w:shd w:val="clear" w:color="auto" w:fill="FFFFFF"/>
        </w:rPr>
        <w:t>Evidencia</w:t>
      </w:r>
      <w:proofErr w:type="spellEnd"/>
      <w:r w:rsidRPr="002002F7">
        <w:rPr>
          <w:color w:val="212121"/>
          <w:shd w:val="clear" w:color="auto" w:fill="FFFFFF"/>
        </w:rPr>
        <w:t>, Universidad Peruana Cayetano Heredia. Lima, Perú</w:t>
      </w:r>
    </w:p>
    <w:p w14:paraId="67AAE071" w14:textId="3D07E4F6" w:rsidR="004C74F0" w:rsidRPr="002002F7" w:rsidRDefault="004C74F0" w:rsidP="002002F7">
      <w:pPr>
        <w:pStyle w:val="ListParagraph"/>
        <w:numPr>
          <w:ilvl w:val="0"/>
          <w:numId w:val="8"/>
        </w:numPr>
        <w:spacing w:line="480" w:lineRule="auto"/>
      </w:pPr>
      <w:r w:rsidRPr="007E2D96">
        <w:t xml:space="preserve">Department of Emergency Medicine, </w:t>
      </w:r>
      <w:proofErr w:type="spellStart"/>
      <w:r w:rsidRPr="007E2D96">
        <w:t>Hippokratio</w:t>
      </w:r>
      <w:proofErr w:type="spellEnd"/>
      <w:r w:rsidRPr="007E2D96">
        <w:t xml:space="preserve"> Hospital, Athens, Greece</w:t>
      </w:r>
    </w:p>
    <w:p w14:paraId="011F1D48" w14:textId="7D1F3E82" w:rsidR="0007133A" w:rsidRPr="007E2D96" w:rsidRDefault="0007133A" w:rsidP="002002F7">
      <w:pPr>
        <w:pStyle w:val="ListParagraph"/>
        <w:numPr>
          <w:ilvl w:val="0"/>
          <w:numId w:val="8"/>
        </w:numPr>
        <w:spacing w:line="480" w:lineRule="auto"/>
      </w:pPr>
      <w:r w:rsidRPr="002002F7">
        <w:rPr>
          <w:color w:val="212121"/>
          <w:shd w:val="clear" w:color="auto" w:fill="FFFFFF"/>
        </w:rPr>
        <w:t>Mongolian National University of Medical Sciences, Ulaanbaatar, Mongolia</w:t>
      </w:r>
    </w:p>
    <w:p w14:paraId="1C198942" w14:textId="77777777" w:rsidR="0007133A" w:rsidRPr="007E2D96" w:rsidRDefault="0007133A" w:rsidP="002002F7">
      <w:pPr>
        <w:pStyle w:val="ListParagraph"/>
        <w:numPr>
          <w:ilvl w:val="0"/>
          <w:numId w:val="8"/>
        </w:numPr>
        <w:spacing w:line="480" w:lineRule="auto"/>
      </w:pPr>
      <w:r w:rsidRPr="002002F7">
        <w:rPr>
          <w:color w:val="212121"/>
          <w:shd w:val="clear" w:color="auto" w:fill="FFFFFF"/>
        </w:rPr>
        <w:t>The Tashkent Medical Academy, Tashkent, Uzbekistan</w:t>
      </w:r>
    </w:p>
    <w:p w14:paraId="30263435" w14:textId="77777777" w:rsidR="0007133A" w:rsidRPr="007E2D96" w:rsidRDefault="0007133A" w:rsidP="002002F7">
      <w:pPr>
        <w:pStyle w:val="ListParagraph"/>
        <w:numPr>
          <w:ilvl w:val="0"/>
          <w:numId w:val="8"/>
        </w:numPr>
        <w:spacing w:line="480" w:lineRule="auto"/>
      </w:pPr>
      <w:r w:rsidRPr="002002F7">
        <w:rPr>
          <w:color w:val="212121"/>
          <w:shd w:val="clear" w:color="auto" w:fill="FFFFFF"/>
        </w:rPr>
        <w:t>Faculty of Medicine, University of Montenegro, Podgorica, Montenegro</w:t>
      </w:r>
    </w:p>
    <w:p w14:paraId="3976F589" w14:textId="77777777" w:rsidR="0007133A" w:rsidRPr="007E2D96" w:rsidRDefault="0007133A" w:rsidP="002002F7">
      <w:pPr>
        <w:pStyle w:val="ListParagraph"/>
        <w:numPr>
          <w:ilvl w:val="0"/>
          <w:numId w:val="8"/>
        </w:numPr>
        <w:spacing w:line="480" w:lineRule="auto"/>
      </w:pPr>
      <w:r w:rsidRPr="002002F7">
        <w:rPr>
          <w:color w:val="212121"/>
          <w:shd w:val="clear" w:color="auto" w:fill="FFFFFF"/>
        </w:rPr>
        <w:t>Unit of Physiology, Department of Basic Sciences, Faculty of Medicine, University of Kinshasa, DR Congo.</w:t>
      </w:r>
    </w:p>
    <w:p w14:paraId="72E778D9" w14:textId="21B273B3" w:rsidR="004C74F0" w:rsidRPr="002002F7" w:rsidRDefault="0007133A" w:rsidP="002002F7">
      <w:pPr>
        <w:pStyle w:val="ListParagraph"/>
        <w:numPr>
          <w:ilvl w:val="0"/>
          <w:numId w:val="8"/>
        </w:numPr>
        <w:spacing w:line="480" w:lineRule="auto"/>
      </w:pPr>
      <w:r w:rsidRPr="007E2D96">
        <w:t xml:space="preserve">Dept. Dermatology and Allergology, </w:t>
      </w:r>
      <w:proofErr w:type="spellStart"/>
      <w:r w:rsidRPr="007E2D96">
        <w:t>Städtisches</w:t>
      </w:r>
      <w:proofErr w:type="spellEnd"/>
      <w:r w:rsidRPr="007E2D96">
        <w:t xml:space="preserve"> </w:t>
      </w:r>
      <w:proofErr w:type="spellStart"/>
      <w:r w:rsidRPr="007E2D96">
        <w:t>Klinikum</w:t>
      </w:r>
      <w:proofErr w:type="spellEnd"/>
      <w:r w:rsidRPr="007E2D96">
        <w:t xml:space="preserve"> Dresden, Dresden, Germany</w:t>
      </w:r>
    </w:p>
    <w:p w14:paraId="185F1E05" w14:textId="54416F6A" w:rsidR="0007133A" w:rsidRPr="007E2D96" w:rsidRDefault="0007133A" w:rsidP="002002F7">
      <w:pPr>
        <w:pStyle w:val="ListParagraph"/>
        <w:numPr>
          <w:ilvl w:val="0"/>
          <w:numId w:val="8"/>
        </w:numPr>
        <w:spacing w:line="480" w:lineRule="auto"/>
      </w:pPr>
      <w:r w:rsidRPr="002002F7">
        <w:rPr>
          <w:color w:val="212121"/>
          <w:shd w:val="clear" w:color="auto" w:fill="FFFFFF"/>
        </w:rPr>
        <w:t>Institute of Translational Medicine, and Centre of Reproduction, Development and Aging, Faculty of Health Sciences, University of Macau, Taipa, Macau, China</w:t>
      </w:r>
    </w:p>
    <w:p w14:paraId="207EA8F0" w14:textId="77777777" w:rsidR="0007133A" w:rsidRPr="002002F7" w:rsidRDefault="0007133A" w:rsidP="002002F7">
      <w:pPr>
        <w:pStyle w:val="ListParagraph"/>
        <w:numPr>
          <w:ilvl w:val="0"/>
          <w:numId w:val="8"/>
        </w:numPr>
        <w:spacing w:line="480" w:lineRule="auto"/>
      </w:pPr>
      <w:r w:rsidRPr="007E2D96">
        <w:t>Department of Cancer Epidemiology and Prevention Research, Alberta Health Services, Calgary, Canada</w:t>
      </w:r>
    </w:p>
    <w:p w14:paraId="560D57EB" w14:textId="42F7337A" w:rsidR="0007133A" w:rsidRPr="002002F7" w:rsidRDefault="0007133A" w:rsidP="002002F7">
      <w:pPr>
        <w:pStyle w:val="ListParagraph"/>
        <w:numPr>
          <w:ilvl w:val="0"/>
          <w:numId w:val="8"/>
        </w:numPr>
        <w:spacing w:line="480" w:lineRule="auto"/>
      </w:pPr>
      <w:r w:rsidRPr="002002F7">
        <w:lastRenderedPageBreak/>
        <w:t>Departments of Oncology and Community Health Sciences, University of Calgary, Calgary, Canada</w:t>
      </w:r>
    </w:p>
    <w:p w14:paraId="3078C1FC" w14:textId="7A8A3B9E" w:rsidR="0007133A" w:rsidRPr="002002F7" w:rsidRDefault="0007133A" w:rsidP="002002F7">
      <w:pPr>
        <w:pStyle w:val="ListParagraph"/>
        <w:numPr>
          <w:ilvl w:val="0"/>
          <w:numId w:val="8"/>
        </w:numPr>
        <w:spacing w:line="480" w:lineRule="auto"/>
      </w:pPr>
      <w:r w:rsidRPr="002002F7">
        <w:rPr>
          <w:color w:val="212121"/>
          <w:shd w:val="clear" w:color="auto" w:fill="FFFFFF"/>
        </w:rPr>
        <w:t xml:space="preserve">University Ferhat Abbas, Faculty of Medicine, </w:t>
      </w:r>
      <w:proofErr w:type="spellStart"/>
      <w:r w:rsidRPr="002002F7">
        <w:rPr>
          <w:color w:val="212121"/>
          <w:shd w:val="clear" w:color="auto" w:fill="FFFFFF"/>
        </w:rPr>
        <w:t>Setif</w:t>
      </w:r>
      <w:proofErr w:type="spellEnd"/>
      <w:r w:rsidRPr="002002F7">
        <w:rPr>
          <w:color w:val="212121"/>
          <w:shd w:val="clear" w:color="auto" w:fill="FFFFFF"/>
        </w:rPr>
        <w:t>, Algeria</w:t>
      </w:r>
    </w:p>
    <w:p w14:paraId="2CDC3E33" w14:textId="5004DCFC" w:rsidR="006979EB" w:rsidRPr="002002F7" w:rsidRDefault="006979EB" w:rsidP="002002F7">
      <w:pPr>
        <w:pStyle w:val="ListParagraph"/>
        <w:widowControl w:val="0"/>
        <w:numPr>
          <w:ilvl w:val="0"/>
          <w:numId w:val="8"/>
        </w:numPr>
        <w:autoSpaceDE w:val="0"/>
        <w:autoSpaceDN w:val="0"/>
        <w:spacing w:after="200" w:line="480" w:lineRule="auto"/>
        <w:jc w:val="both"/>
        <w:rPr>
          <w:rFonts w:eastAsia="Malgun Gothic"/>
          <w:kern w:val="2"/>
          <w:lang w:eastAsia="ko-KR"/>
        </w:rPr>
      </w:pPr>
      <w:r w:rsidRPr="002002F7">
        <w:rPr>
          <w:rFonts w:eastAsia="Malgun Gothic"/>
          <w:kern w:val="2"/>
          <w:lang w:eastAsia="ko-KR"/>
        </w:rPr>
        <w:t>The Cambridge Centre for Sport and Exercise Sciences, Anglia Ruskin University, Cambridge, CB1 1PT, UK</w:t>
      </w:r>
    </w:p>
    <w:p w14:paraId="184AF190" w14:textId="77777777" w:rsidR="006979EB" w:rsidRPr="00E527D5" w:rsidRDefault="006979EB" w:rsidP="00DD28E6">
      <w:pPr>
        <w:widowControl w:val="0"/>
        <w:autoSpaceDE w:val="0"/>
        <w:autoSpaceDN w:val="0"/>
        <w:spacing w:after="200" w:line="480" w:lineRule="auto"/>
        <w:jc w:val="both"/>
        <w:rPr>
          <w:rFonts w:eastAsia="Malgun Gothic"/>
          <w:kern w:val="2"/>
          <w:lang w:eastAsia="ko-KR"/>
        </w:rPr>
      </w:pPr>
    </w:p>
    <w:p w14:paraId="0E21DC49" w14:textId="77777777" w:rsidR="006979EB" w:rsidRPr="00E527D5" w:rsidRDefault="006979EB" w:rsidP="009C10E9">
      <w:pPr>
        <w:widowControl w:val="0"/>
        <w:autoSpaceDE w:val="0"/>
        <w:autoSpaceDN w:val="0"/>
        <w:spacing w:after="200" w:line="480" w:lineRule="auto"/>
        <w:jc w:val="both"/>
        <w:rPr>
          <w:rFonts w:eastAsia="Malgun Gothic"/>
          <w:kern w:val="2"/>
          <w:lang w:eastAsia="ko-KR"/>
        </w:rPr>
      </w:pPr>
      <w:r w:rsidRPr="00E527D5">
        <w:rPr>
          <w:rFonts w:eastAsia="Malgun Gothic"/>
          <w:kern w:val="2"/>
          <w:lang w:eastAsia="ko-KR"/>
        </w:rPr>
        <w:t>Corresponding author: Prof. Jae Il Shin, MD, PhD</w:t>
      </w:r>
    </w:p>
    <w:p w14:paraId="440C8E1F" w14:textId="77777777" w:rsidR="006979EB" w:rsidRPr="00E527D5" w:rsidRDefault="006979EB" w:rsidP="009C10E9">
      <w:pPr>
        <w:widowControl w:val="0"/>
        <w:autoSpaceDE w:val="0"/>
        <w:autoSpaceDN w:val="0"/>
        <w:spacing w:after="200" w:line="480" w:lineRule="auto"/>
        <w:jc w:val="both"/>
        <w:rPr>
          <w:rFonts w:eastAsia="Malgun Gothic"/>
          <w:kern w:val="2"/>
          <w:lang w:eastAsia="ko-KR"/>
        </w:rPr>
      </w:pPr>
      <w:r w:rsidRPr="00E527D5">
        <w:rPr>
          <w:rFonts w:eastAsia="Malgun Gothic"/>
          <w:kern w:val="2"/>
          <w:lang w:eastAsia="ko-KR"/>
        </w:rPr>
        <w:t>Address: Yonsei-</w:t>
      </w:r>
      <w:proofErr w:type="spellStart"/>
      <w:r w:rsidRPr="00E527D5">
        <w:rPr>
          <w:rFonts w:eastAsia="Malgun Gothic"/>
          <w:kern w:val="2"/>
          <w:lang w:eastAsia="ko-KR"/>
        </w:rPr>
        <w:t>ro</w:t>
      </w:r>
      <w:proofErr w:type="spellEnd"/>
      <w:r w:rsidRPr="00E527D5">
        <w:rPr>
          <w:rFonts w:eastAsia="Malgun Gothic"/>
          <w:kern w:val="2"/>
          <w:lang w:eastAsia="ko-KR"/>
        </w:rPr>
        <w:t xml:space="preserve"> 50, </w:t>
      </w:r>
      <w:proofErr w:type="spellStart"/>
      <w:r w:rsidRPr="00E527D5">
        <w:rPr>
          <w:rFonts w:eastAsia="Malgun Gothic"/>
          <w:kern w:val="2"/>
          <w:lang w:eastAsia="ko-KR"/>
        </w:rPr>
        <w:t>Seodaemun-gu</w:t>
      </w:r>
      <w:proofErr w:type="spellEnd"/>
      <w:r w:rsidRPr="00E527D5">
        <w:rPr>
          <w:rFonts w:eastAsia="Malgun Gothic"/>
          <w:kern w:val="2"/>
          <w:lang w:eastAsia="ko-KR"/>
        </w:rPr>
        <w:t>, C.P.O. Box 8044, Department of Pediatrics, Yonsei University College of Medicine, Seoul 03722, Korea</w:t>
      </w:r>
    </w:p>
    <w:p w14:paraId="30B51E8B" w14:textId="77777777" w:rsidR="006979EB" w:rsidRPr="00E527D5" w:rsidRDefault="006979EB" w:rsidP="009C10E9">
      <w:pPr>
        <w:widowControl w:val="0"/>
        <w:autoSpaceDE w:val="0"/>
        <w:autoSpaceDN w:val="0"/>
        <w:spacing w:after="200" w:line="480" w:lineRule="auto"/>
        <w:jc w:val="both"/>
        <w:rPr>
          <w:rFonts w:eastAsia="Malgun Gothic"/>
          <w:kern w:val="2"/>
          <w:lang w:eastAsia="ko-KR"/>
        </w:rPr>
      </w:pPr>
      <w:r w:rsidRPr="00E527D5">
        <w:rPr>
          <w:rFonts w:eastAsia="Malgun Gothic"/>
          <w:kern w:val="2"/>
          <w:lang w:eastAsia="ko-KR"/>
        </w:rPr>
        <w:t xml:space="preserve">Tel.: +82-2-2228-2050; Fax: +82-2-393-9118; E-mail: </w:t>
      </w:r>
      <w:hyperlink r:id="rId8" w:history="1">
        <w:r w:rsidRPr="00E527D5">
          <w:rPr>
            <w:rStyle w:val="Hyperlink"/>
            <w:rFonts w:eastAsia="Malgun Gothic"/>
            <w:color w:val="auto"/>
            <w:kern w:val="2"/>
            <w:lang w:eastAsia="ko-KR"/>
          </w:rPr>
          <w:t>shinji@yuhs.ac</w:t>
        </w:r>
      </w:hyperlink>
    </w:p>
    <w:p w14:paraId="2F6187D3" w14:textId="77777777" w:rsidR="006979EB" w:rsidRPr="00E527D5" w:rsidRDefault="006979EB" w:rsidP="009C10E9">
      <w:pPr>
        <w:widowControl w:val="0"/>
        <w:autoSpaceDE w:val="0"/>
        <w:autoSpaceDN w:val="0"/>
        <w:spacing w:after="200" w:line="480" w:lineRule="auto"/>
        <w:jc w:val="both"/>
        <w:rPr>
          <w:rFonts w:eastAsia="Malgun Gothic"/>
          <w:kern w:val="2"/>
          <w:lang w:eastAsia="ko-KR"/>
        </w:rPr>
      </w:pPr>
      <w:r w:rsidRPr="00E527D5">
        <w:rPr>
          <w:rFonts w:eastAsia="Malgun Gothic"/>
          <w:kern w:val="2"/>
          <w:lang w:eastAsia="ko-KR"/>
        </w:rPr>
        <w:t>* These authors contributed equally</w:t>
      </w:r>
    </w:p>
    <w:p w14:paraId="5F35D611" w14:textId="3B4B91F2" w:rsidR="00EE047E" w:rsidRPr="00E527D5" w:rsidRDefault="006979EB" w:rsidP="001C14AD">
      <w:pPr>
        <w:widowControl w:val="0"/>
        <w:autoSpaceDE w:val="0"/>
        <w:autoSpaceDN w:val="0"/>
        <w:spacing w:after="200" w:line="480" w:lineRule="auto"/>
        <w:jc w:val="both"/>
        <w:rPr>
          <w:lang w:eastAsia="ko-KR"/>
        </w:rPr>
      </w:pPr>
      <w:r w:rsidRPr="00E527D5">
        <w:t>** These authors are listed at the end of the manuscript</w:t>
      </w:r>
    </w:p>
    <w:p w14:paraId="03210F59" w14:textId="77777777" w:rsidR="001C14AD" w:rsidRPr="00E527D5" w:rsidRDefault="001C14AD" w:rsidP="001C14AD">
      <w:pPr>
        <w:widowControl w:val="0"/>
        <w:autoSpaceDE w:val="0"/>
        <w:autoSpaceDN w:val="0"/>
        <w:spacing w:after="200" w:line="480" w:lineRule="auto"/>
        <w:jc w:val="both"/>
        <w:rPr>
          <w:b/>
          <w:bCs/>
        </w:rPr>
      </w:pPr>
    </w:p>
    <w:p w14:paraId="5D2AB7CB" w14:textId="40EE54E2" w:rsidR="001C14AD" w:rsidRPr="00E527D5" w:rsidRDefault="001C14AD" w:rsidP="001C14AD">
      <w:pPr>
        <w:widowControl w:val="0"/>
        <w:autoSpaceDE w:val="0"/>
        <w:autoSpaceDN w:val="0"/>
        <w:spacing w:after="200" w:line="480" w:lineRule="auto"/>
        <w:jc w:val="both"/>
        <w:rPr>
          <w:b/>
          <w:bCs/>
          <w:lang w:eastAsia="ko-KR"/>
        </w:rPr>
      </w:pPr>
      <w:r w:rsidRPr="00E527D5">
        <w:rPr>
          <w:b/>
          <w:bCs/>
        </w:rPr>
        <w:t xml:space="preserve">Abstract word count: </w:t>
      </w:r>
      <w:r w:rsidR="00C15C61" w:rsidRPr="00DD6AEE">
        <w:t>2</w:t>
      </w:r>
      <w:r w:rsidR="00B0249A">
        <w:t>37</w:t>
      </w:r>
    </w:p>
    <w:p w14:paraId="536BD122" w14:textId="2266754E" w:rsidR="001C14AD" w:rsidRPr="00E527D5" w:rsidRDefault="001C14AD" w:rsidP="001C14AD">
      <w:pPr>
        <w:widowControl w:val="0"/>
        <w:autoSpaceDE w:val="0"/>
        <w:autoSpaceDN w:val="0"/>
        <w:spacing w:after="200" w:line="480" w:lineRule="auto"/>
        <w:jc w:val="both"/>
        <w:rPr>
          <w:b/>
          <w:bCs/>
          <w:lang w:eastAsia="ko-KR"/>
        </w:rPr>
      </w:pPr>
      <w:r w:rsidRPr="00E527D5">
        <w:rPr>
          <w:b/>
          <w:bCs/>
        </w:rPr>
        <w:t xml:space="preserve">Article word count: </w:t>
      </w:r>
      <w:r w:rsidR="00CA59C8" w:rsidRPr="00DD6AEE">
        <w:t>4</w:t>
      </w:r>
      <w:r w:rsidR="00CA59C8" w:rsidRPr="00E527D5">
        <w:t>,</w:t>
      </w:r>
      <w:r w:rsidR="007F15D2">
        <w:t>275</w:t>
      </w:r>
    </w:p>
    <w:p w14:paraId="50FB2E70" w14:textId="29B00C8F" w:rsidR="001C14AD" w:rsidRPr="00E527D5" w:rsidRDefault="001C14AD" w:rsidP="001C14AD">
      <w:pPr>
        <w:widowControl w:val="0"/>
        <w:autoSpaceDE w:val="0"/>
        <w:autoSpaceDN w:val="0"/>
        <w:spacing w:after="200" w:line="480" w:lineRule="auto"/>
        <w:jc w:val="both"/>
        <w:rPr>
          <w:b/>
          <w:bCs/>
        </w:rPr>
      </w:pPr>
      <w:r w:rsidRPr="00E527D5">
        <w:rPr>
          <w:b/>
          <w:bCs/>
        </w:rPr>
        <w:t xml:space="preserve">Number of Tables/Figures: </w:t>
      </w:r>
      <w:r w:rsidR="00C15C61" w:rsidRPr="00DD6AEE">
        <w:t>0 / 4</w:t>
      </w:r>
    </w:p>
    <w:p w14:paraId="4A482FA9" w14:textId="77777777" w:rsidR="001C14AD" w:rsidRPr="00E527D5" w:rsidRDefault="001C14AD">
      <w:pPr>
        <w:rPr>
          <w:b/>
        </w:rPr>
      </w:pPr>
      <w:r w:rsidRPr="00E527D5">
        <w:rPr>
          <w:b/>
        </w:rPr>
        <w:br w:type="page"/>
      </w:r>
    </w:p>
    <w:p w14:paraId="072C1EB2" w14:textId="329CF3F8" w:rsidR="009C697F" w:rsidRPr="004D4D84" w:rsidRDefault="009C697F" w:rsidP="004D4D84">
      <w:pPr>
        <w:pStyle w:val="Heading1"/>
      </w:pPr>
      <w:r w:rsidRPr="004D4D84">
        <w:lastRenderedPageBreak/>
        <w:t>Abstract</w:t>
      </w:r>
    </w:p>
    <w:p w14:paraId="76673594" w14:textId="3D8B5ACF" w:rsidR="002C6836" w:rsidRPr="00E527D5" w:rsidRDefault="00D14722" w:rsidP="001E5B3D">
      <w:pPr>
        <w:spacing w:after="200" w:line="480" w:lineRule="auto"/>
        <w:jc w:val="both"/>
      </w:pPr>
      <w:r w:rsidRPr="00E527D5">
        <w:rPr>
          <w:lang w:eastAsia="ko-KR"/>
        </w:rPr>
        <w:t>The aim of this study is</w:t>
      </w:r>
      <w:r w:rsidR="00C00718" w:rsidRPr="00E527D5">
        <w:t xml:space="preserve"> to provide a more accurate representation of COVID-19’s CFR by performing meta-analyses by continents and income, and</w:t>
      </w:r>
      <w:r w:rsidR="00E835F1" w:rsidRPr="00E527D5">
        <w:t xml:space="preserve"> by</w:t>
      </w:r>
      <w:r w:rsidR="00C00718" w:rsidRPr="00E527D5">
        <w:t xml:space="preserve"> comparing the result with pooled estimates.</w:t>
      </w:r>
      <w:r w:rsidR="007500E7" w:rsidRPr="00E527D5">
        <w:rPr>
          <w:b/>
          <w:bCs/>
        </w:rPr>
        <w:t xml:space="preserve"> </w:t>
      </w:r>
      <w:r w:rsidR="00DA41C3" w:rsidRPr="00E527D5">
        <w:t xml:space="preserve">We used </w:t>
      </w:r>
      <w:r w:rsidR="008E4227" w:rsidRPr="00E527D5">
        <w:t xml:space="preserve">multiple </w:t>
      </w:r>
      <w:r w:rsidR="00DA41C3" w:rsidRPr="00E527D5">
        <w:t xml:space="preserve">worldwide data </w:t>
      </w:r>
      <w:r w:rsidR="008E4227" w:rsidRPr="00E527D5">
        <w:t>sources</w:t>
      </w:r>
      <w:r w:rsidR="00DA41C3" w:rsidRPr="00E527D5">
        <w:t xml:space="preserve"> o</w:t>
      </w:r>
      <w:r w:rsidR="008E4227" w:rsidRPr="00E527D5">
        <w:t>n</w:t>
      </w:r>
      <w:r w:rsidR="00DA41C3" w:rsidRPr="00E527D5">
        <w:t xml:space="preserve"> COVID-19 for </w:t>
      </w:r>
      <w:r w:rsidR="009C697F" w:rsidRPr="00E527D5">
        <w:t>every country</w:t>
      </w:r>
      <w:r w:rsidR="00AF6E52" w:rsidRPr="00E527D5">
        <w:t xml:space="preserve"> </w:t>
      </w:r>
      <w:r w:rsidR="009C697F" w:rsidRPr="00E527D5">
        <w:t>reporting COVID-19 cases. Based on the</w:t>
      </w:r>
      <w:r w:rsidR="004D522C" w:rsidRPr="00E527D5">
        <w:t xml:space="preserve"> data</w:t>
      </w:r>
      <w:r w:rsidR="009C697F" w:rsidRPr="00E527D5">
        <w:t xml:space="preserve">, we performed </w:t>
      </w:r>
      <w:r w:rsidR="00517DB6" w:rsidRPr="00E527D5">
        <w:t xml:space="preserve">random and fixed </w:t>
      </w:r>
      <w:r w:rsidR="009C697F" w:rsidRPr="00E527D5">
        <w:t>meta-analys</w:t>
      </w:r>
      <w:r w:rsidR="00517DB6" w:rsidRPr="00E527D5">
        <w:t>e</w:t>
      </w:r>
      <w:r w:rsidR="009C697F" w:rsidRPr="00E527D5">
        <w:t>s for CFR</w:t>
      </w:r>
      <w:r w:rsidR="00AF6E52" w:rsidRPr="00E527D5">
        <w:t xml:space="preserve"> </w:t>
      </w:r>
      <w:r w:rsidR="00517DB6" w:rsidRPr="00E527D5">
        <w:t>of COVID-19 by</w:t>
      </w:r>
      <w:r w:rsidR="00282B5A" w:rsidRPr="00E527D5">
        <w:t xml:space="preserve"> </w:t>
      </w:r>
      <w:r w:rsidR="00517DB6" w:rsidRPr="00E527D5">
        <w:t xml:space="preserve">continents and income </w:t>
      </w:r>
      <w:r w:rsidR="009C697F" w:rsidRPr="00E527D5">
        <w:t xml:space="preserve">according to </w:t>
      </w:r>
      <w:r w:rsidR="009F0A83" w:rsidRPr="00E527D5">
        <w:t xml:space="preserve">each individual </w:t>
      </w:r>
      <w:r w:rsidR="009C697F" w:rsidRPr="00E527D5">
        <w:t>calendar date</w:t>
      </w:r>
      <w:r w:rsidR="00AF6E52" w:rsidRPr="00E527D5">
        <w:t xml:space="preserve">. </w:t>
      </w:r>
      <w:r w:rsidR="00F105D7" w:rsidRPr="00E527D5">
        <w:t>CFR were estimated based on the different geographical regions and level of income using three models: pooled estimates, fixed- and random-model.</w:t>
      </w:r>
      <w:r w:rsidRPr="00E527D5">
        <w:t xml:space="preserve"> </w:t>
      </w:r>
      <w:r w:rsidR="005272AC" w:rsidRPr="00E527D5">
        <w:t xml:space="preserve">In Asia, </w:t>
      </w:r>
      <w:r w:rsidR="00E11BAB" w:rsidRPr="00E527D5">
        <w:t xml:space="preserve">all three types of CFR initially remained approximately between </w:t>
      </w:r>
      <w:r w:rsidR="00D54D46" w:rsidRPr="00E527D5">
        <w:t>2.0% and 3</w:t>
      </w:r>
      <w:r w:rsidR="00E11BAB" w:rsidRPr="00E527D5">
        <w:t>.0%. In the case of pooled estimates and the fixed model results, CFR increased to 4.0%, by then gradually decreasing, while in the case of random-model, CFR remained under 2.0%.</w:t>
      </w:r>
      <w:r w:rsidR="00271F74" w:rsidRPr="00E527D5">
        <w:t xml:space="preserve"> </w:t>
      </w:r>
      <w:r w:rsidR="005272AC" w:rsidRPr="00E527D5">
        <w:t>Similarly, in Europe</w:t>
      </w:r>
      <w:r w:rsidR="00913313" w:rsidRPr="00E527D5">
        <w:t>, initially</w:t>
      </w:r>
      <w:r w:rsidR="005272AC" w:rsidRPr="00E527D5">
        <w:t xml:space="preserve"> the two types of CFR </w:t>
      </w:r>
      <w:r w:rsidR="00F54A6D" w:rsidRPr="00E527D5">
        <w:t>peaked</w:t>
      </w:r>
      <w:r w:rsidR="00913313" w:rsidRPr="00E527D5">
        <w:t xml:space="preserve"> at</w:t>
      </w:r>
      <w:r w:rsidR="005272AC" w:rsidRPr="00E527D5">
        <w:t xml:space="preserve"> 9</w:t>
      </w:r>
      <w:r w:rsidR="005F4620" w:rsidRPr="00E527D5">
        <w:t>.0</w:t>
      </w:r>
      <w:r w:rsidR="005272AC" w:rsidRPr="00E527D5">
        <w:t>% and 10</w:t>
      </w:r>
      <w:r w:rsidR="005F4620" w:rsidRPr="00E527D5">
        <w:t>.0</w:t>
      </w:r>
      <w:r w:rsidR="005272AC" w:rsidRPr="00E527D5">
        <w:t>%</w:t>
      </w:r>
      <w:r w:rsidR="00F54A6D" w:rsidRPr="00E527D5">
        <w:t>, respectively</w:t>
      </w:r>
      <w:r w:rsidR="005272AC" w:rsidRPr="00E527D5">
        <w:t xml:space="preserve">. </w:t>
      </w:r>
      <w:r w:rsidR="00D11E2B" w:rsidRPr="00E527D5">
        <w:t>T</w:t>
      </w:r>
      <w:r w:rsidR="005272AC" w:rsidRPr="00E527D5">
        <w:t xml:space="preserve">he random-model results showed </w:t>
      </w:r>
      <w:r w:rsidR="00E11BAB" w:rsidRPr="00E527D5">
        <w:t>an</w:t>
      </w:r>
      <w:r w:rsidR="005272AC" w:rsidRPr="00E527D5">
        <w:t xml:space="preserve"> increase </w:t>
      </w:r>
      <w:r w:rsidR="00E11BAB" w:rsidRPr="00E527D5">
        <w:t xml:space="preserve">near </w:t>
      </w:r>
      <w:r w:rsidR="005272AC" w:rsidRPr="00E527D5">
        <w:t>5</w:t>
      </w:r>
      <w:r w:rsidR="005F4620" w:rsidRPr="00E527D5">
        <w:t>.0</w:t>
      </w:r>
      <w:r w:rsidR="005272AC" w:rsidRPr="00E527D5">
        <w:t>%</w:t>
      </w:r>
      <w:r w:rsidR="00913313" w:rsidRPr="00E527D5">
        <w:t xml:space="preserve">. </w:t>
      </w:r>
      <w:r w:rsidR="008D0E9B" w:rsidRPr="00E527D5">
        <w:t xml:space="preserve">In high income countries, pooled estimates and fixed-model showed gradually increasing trends </w:t>
      </w:r>
      <w:r w:rsidR="002C6836" w:rsidRPr="00E527D5">
        <w:t xml:space="preserve">with a </w:t>
      </w:r>
      <w:r w:rsidR="008D0E9B" w:rsidRPr="00E527D5">
        <w:t>final pooled estimates and random-model reached about 8.0% and 4.0%, respectively. In middle</w:t>
      </w:r>
      <w:r w:rsidR="002C6836" w:rsidRPr="00E527D5">
        <w:t>-</w:t>
      </w:r>
      <w:r w:rsidR="008D0E9B" w:rsidRPr="00E527D5">
        <w:t xml:space="preserve">income, the pooled estimates and </w:t>
      </w:r>
      <w:proofErr w:type="gramStart"/>
      <w:r w:rsidR="008D0E9B" w:rsidRPr="00E527D5">
        <w:t>fixed-model</w:t>
      </w:r>
      <w:proofErr w:type="gramEnd"/>
      <w:r w:rsidR="008D0E9B" w:rsidRPr="00E527D5">
        <w:t xml:space="preserve"> ha</w:t>
      </w:r>
      <w:r w:rsidR="008E4227" w:rsidRPr="00E527D5">
        <w:t>ve</w:t>
      </w:r>
      <w:r w:rsidR="008D0E9B" w:rsidRPr="00E527D5">
        <w:t xml:space="preserve"> gradually increased </w:t>
      </w:r>
      <w:r w:rsidR="002C6836" w:rsidRPr="00E527D5">
        <w:t>reaching</w:t>
      </w:r>
      <w:r w:rsidR="008D0E9B" w:rsidRPr="00E527D5">
        <w:t xml:space="preserve"> up to 4.5%</w:t>
      </w:r>
      <w:r w:rsidR="002C6836" w:rsidRPr="00E527D5">
        <w:t xml:space="preserve">. </w:t>
      </w:r>
      <w:r w:rsidR="00E11BAB" w:rsidRPr="00E527D5">
        <w:t>in l</w:t>
      </w:r>
      <w:r w:rsidR="002C6836" w:rsidRPr="00E527D5">
        <w:t xml:space="preserve">ow-income countries, </w:t>
      </w:r>
      <w:r w:rsidR="008D0E9B" w:rsidRPr="00E527D5">
        <w:t>C</w:t>
      </w:r>
      <w:r w:rsidR="00D54D46" w:rsidRPr="00E527D5">
        <w:t>FRs remained similar between 1.5</w:t>
      </w:r>
      <w:r w:rsidR="008D0E9B" w:rsidRPr="00E527D5">
        <w:t>% and 3.0%</w:t>
      </w:r>
      <w:r w:rsidR="002C6836" w:rsidRPr="00E527D5">
        <w:t>.</w:t>
      </w:r>
      <w:r w:rsidR="00EC0F48" w:rsidRPr="00E527D5">
        <w:t xml:space="preserve"> </w:t>
      </w:r>
      <w:r w:rsidR="00C15C61" w:rsidRPr="00E527D5">
        <w:t>Our</w:t>
      </w:r>
      <w:r w:rsidR="009F0A83" w:rsidRPr="00E527D5">
        <w:t xml:space="preserve"> </w:t>
      </w:r>
      <w:r w:rsidR="00C15C61" w:rsidRPr="00E527D5">
        <w:t xml:space="preserve">study </w:t>
      </w:r>
      <w:r w:rsidR="00431FB6" w:rsidRPr="00E527D5">
        <w:t>emphasizes</w:t>
      </w:r>
      <w:r w:rsidR="009F0A83" w:rsidRPr="00E527D5">
        <w:t xml:space="preserve"> that </w:t>
      </w:r>
      <w:r w:rsidR="00CE4E44" w:rsidRPr="00E527D5">
        <w:t xml:space="preserve">COVID-19 </w:t>
      </w:r>
      <w:r w:rsidR="009F0A83" w:rsidRPr="00E527D5">
        <w:t>CFR is not a fixed or static value</w:t>
      </w:r>
      <w:r w:rsidR="005059D6" w:rsidRPr="00E527D5">
        <w:t>.</w:t>
      </w:r>
      <w:r w:rsidR="009F0A83" w:rsidRPr="00E527D5">
        <w:t xml:space="preserve"> </w:t>
      </w:r>
      <w:r w:rsidR="005059D6" w:rsidRPr="00E527D5">
        <w:t>Rather,</w:t>
      </w:r>
      <w:r w:rsidR="009F0A83" w:rsidRPr="00E527D5">
        <w:t xml:space="preserve"> it is a dynamic estimate that </w:t>
      </w:r>
      <w:r w:rsidR="00EB2B96" w:rsidRPr="00E527D5">
        <w:t>changes</w:t>
      </w:r>
      <w:r w:rsidR="00431FB6" w:rsidRPr="00E527D5">
        <w:t xml:space="preserve"> </w:t>
      </w:r>
      <w:r w:rsidR="00EB2B96" w:rsidRPr="00E527D5">
        <w:t>with</w:t>
      </w:r>
      <w:r w:rsidR="009F0A83" w:rsidRPr="00E527D5">
        <w:t xml:space="preserve"> time</w:t>
      </w:r>
      <w:r w:rsidR="00172321" w:rsidRPr="00E527D5">
        <w:t xml:space="preserve">, </w:t>
      </w:r>
      <w:r w:rsidR="009F0A83" w:rsidRPr="00E527D5">
        <w:t>population</w:t>
      </w:r>
      <w:r w:rsidR="00EB2B96" w:rsidRPr="00E527D5">
        <w:t xml:space="preserve">, </w:t>
      </w:r>
      <w:r w:rsidR="00F54A6D" w:rsidRPr="00E527D5">
        <w:t>socioeconomic</w:t>
      </w:r>
      <w:r w:rsidR="00172321" w:rsidRPr="00E527D5">
        <w:t xml:space="preserve"> factors</w:t>
      </w:r>
      <w:r w:rsidR="00EB2B96" w:rsidRPr="00E527D5">
        <w:t xml:space="preserve"> and the mitigatory efforts of individuals countries.</w:t>
      </w:r>
    </w:p>
    <w:p w14:paraId="29D6FCC3" w14:textId="721488C0" w:rsidR="00EC0F48" w:rsidRPr="00E527D5" w:rsidRDefault="009C697F" w:rsidP="009C10E9">
      <w:pPr>
        <w:spacing w:after="200" w:line="480" w:lineRule="auto"/>
        <w:ind w:firstLineChars="100" w:firstLine="241"/>
        <w:jc w:val="both"/>
      </w:pPr>
      <w:r w:rsidRPr="00E527D5">
        <w:rPr>
          <w:b/>
          <w:bCs/>
        </w:rPr>
        <w:t>Keywords:</w:t>
      </w:r>
      <w:r w:rsidRPr="00E527D5">
        <w:t xml:space="preserve"> COVID-19, case fatality rate</w:t>
      </w:r>
      <w:r w:rsidR="00D306A7" w:rsidRPr="00E527D5">
        <w:t xml:space="preserve"> (CFR)</w:t>
      </w:r>
      <w:r w:rsidRPr="00E527D5">
        <w:t xml:space="preserve">, proportion meta-analysis, </w:t>
      </w:r>
      <w:r w:rsidR="00DE38D2" w:rsidRPr="00E527D5">
        <w:t>continents</w:t>
      </w:r>
    </w:p>
    <w:p w14:paraId="59492FD4" w14:textId="77777777" w:rsidR="00EC0F48" w:rsidRPr="00E527D5" w:rsidRDefault="00EC0F48" w:rsidP="009C10E9">
      <w:pPr>
        <w:spacing w:after="200" w:line="480" w:lineRule="auto"/>
        <w:ind w:firstLineChars="100" w:firstLine="240"/>
        <w:jc w:val="both"/>
      </w:pPr>
      <w:r w:rsidRPr="00E527D5">
        <w:br w:type="page"/>
      </w:r>
    </w:p>
    <w:p w14:paraId="620A63FC" w14:textId="6F45263C" w:rsidR="00CD596B" w:rsidRPr="00E527D5" w:rsidRDefault="00B954E3" w:rsidP="004D4D84">
      <w:pPr>
        <w:pStyle w:val="Heading1"/>
        <w:numPr>
          <w:ilvl w:val="0"/>
          <w:numId w:val="9"/>
        </w:numPr>
        <w:ind w:firstLineChars="0"/>
      </w:pPr>
      <w:r w:rsidRPr="00E527D5">
        <w:lastRenderedPageBreak/>
        <w:t>Introduction</w:t>
      </w:r>
    </w:p>
    <w:p w14:paraId="6D90C000" w14:textId="016C7BCF" w:rsidR="000A53DF" w:rsidRPr="00E527D5" w:rsidRDefault="006C180C" w:rsidP="009C10E9">
      <w:pPr>
        <w:spacing w:before="166" w:after="200" w:line="480" w:lineRule="auto"/>
        <w:ind w:firstLineChars="100" w:firstLine="240"/>
        <w:jc w:val="both"/>
      </w:pPr>
      <w:r w:rsidRPr="00E527D5">
        <w:t>Pandemics</w:t>
      </w:r>
      <w:r w:rsidR="00CA4405" w:rsidRPr="00E527D5">
        <w:t xml:space="preserve"> are defined as the global spread of </w:t>
      </w:r>
      <w:r w:rsidRPr="00E527D5">
        <w:t>epidemics</w:t>
      </w:r>
      <w:r w:rsidR="00841F58" w:rsidRPr="00E527D5">
        <w:t>,</w:t>
      </w:r>
      <w:r w:rsidRPr="00E527D5">
        <w:t xml:space="preserve"> caus</w:t>
      </w:r>
      <w:r w:rsidR="00CA4405" w:rsidRPr="00E527D5">
        <w:t>ing</w:t>
      </w:r>
      <w:r w:rsidRPr="00E527D5">
        <w:t xml:space="preserve"> excess </w:t>
      </w:r>
      <w:r w:rsidR="00CA4405" w:rsidRPr="00E527D5">
        <w:t>mortali</w:t>
      </w:r>
      <w:r w:rsidR="00841F58" w:rsidRPr="00E527D5">
        <w:t>t</w:t>
      </w:r>
      <w:r w:rsidR="0058459B" w:rsidRPr="00E527D5">
        <w:t>y</w:t>
      </w:r>
      <w:r w:rsidR="00841F58" w:rsidRPr="00E527D5">
        <w:t xml:space="preserve"> </w:t>
      </w:r>
      <w:r w:rsidR="00CA4405" w:rsidRPr="00E527D5">
        <w:t>and morbidit</w:t>
      </w:r>
      <w:r w:rsidR="0058459B" w:rsidRPr="00E527D5">
        <w:t>y</w:t>
      </w:r>
      <w:r w:rsidRPr="00E527D5">
        <w:t xml:space="preserve"> </w:t>
      </w:r>
      <w:r w:rsidR="006F310B" w:rsidRPr="00E527D5">
        <w:t>worldwide</w:t>
      </w:r>
      <w:r w:rsidR="00646CCD" w:rsidRPr="00E527D5">
        <w:t xml:space="preserve"> and </w:t>
      </w:r>
      <w:r w:rsidR="00CA4405" w:rsidRPr="00E527D5">
        <w:t>lead</w:t>
      </w:r>
      <w:r w:rsidR="00646CCD" w:rsidRPr="00E527D5">
        <w:t>ing</w:t>
      </w:r>
      <w:r w:rsidR="00CA4405" w:rsidRPr="00E527D5">
        <w:t xml:space="preserve"> to the </w:t>
      </w:r>
      <w:r w:rsidRPr="00E527D5">
        <w:t xml:space="preserve">disruption </w:t>
      </w:r>
      <w:r w:rsidR="00841F58" w:rsidRPr="00E527D5">
        <w:t>of</w:t>
      </w:r>
      <w:r w:rsidRPr="00E527D5">
        <w:t xml:space="preserve"> </w:t>
      </w:r>
      <w:r w:rsidR="00841F58" w:rsidRPr="00E527D5">
        <w:t xml:space="preserve">the </w:t>
      </w:r>
      <w:r w:rsidRPr="00E527D5">
        <w:t xml:space="preserve">social </w:t>
      </w:r>
      <w:r w:rsidR="00CA4405" w:rsidRPr="00E527D5">
        <w:t xml:space="preserve">and </w:t>
      </w:r>
      <w:r w:rsidRPr="00E527D5">
        <w:t xml:space="preserve">economic </w:t>
      </w:r>
      <w:r w:rsidR="00CA4405" w:rsidRPr="00E527D5">
        <w:t>status</w:t>
      </w:r>
      <w:r w:rsidRPr="00E527D5">
        <w:t xml:space="preserve"> of the</w:t>
      </w:r>
      <w:r w:rsidR="00CA4405" w:rsidRPr="00E527D5">
        <w:t xml:space="preserve"> </w:t>
      </w:r>
      <w:r w:rsidR="006F310B" w:rsidRPr="00E527D5">
        <w:t xml:space="preserve">many </w:t>
      </w:r>
      <w:r w:rsidR="00CA4405" w:rsidRPr="00E527D5">
        <w:t>affected</w:t>
      </w:r>
      <w:r w:rsidRPr="00E527D5">
        <w:t xml:space="preserve"> countrie</w:t>
      </w:r>
      <w:r w:rsidR="00CA4405" w:rsidRPr="00E527D5">
        <w:t>s</w:t>
      </w:r>
      <w:r w:rsidRPr="00E527D5">
        <w:t xml:space="preserve">. </w:t>
      </w:r>
      <w:r w:rsidR="00DB1167" w:rsidRPr="00E527D5">
        <w:t>Among other factors, g</w:t>
      </w:r>
      <w:r w:rsidRPr="00E527D5">
        <w:t>lobalization</w:t>
      </w:r>
      <w:r w:rsidR="00DB1167" w:rsidRPr="00E527D5">
        <w:t xml:space="preserve"> has</w:t>
      </w:r>
      <w:r w:rsidR="00631A11" w:rsidRPr="00E527D5">
        <w:t xml:space="preserve"> </w:t>
      </w:r>
      <w:proofErr w:type="gramStart"/>
      <w:r w:rsidR="00631A11" w:rsidRPr="00E527D5">
        <w:t>enabled</w:t>
      </w:r>
      <w:proofErr w:type="gramEnd"/>
      <w:r w:rsidRPr="00E527D5">
        <w:t xml:space="preserve"> </w:t>
      </w:r>
      <w:r w:rsidR="00DB1167" w:rsidRPr="00E527D5">
        <w:t xml:space="preserve">and advanced </w:t>
      </w:r>
      <w:r w:rsidRPr="00E527D5">
        <w:t>sharing</w:t>
      </w:r>
      <w:r w:rsidR="006F310B" w:rsidRPr="00E527D5">
        <w:t xml:space="preserve"> of</w:t>
      </w:r>
      <w:r w:rsidRPr="00E527D5">
        <w:t xml:space="preserve"> information and experiences</w:t>
      </w:r>
      <w:r w:rsidR="00DB1167" w:rsidRPr="00E527D5">
        <w:t xml:space="preserve"> </w:t>
      </w:r>
      <w:r w:rsidR="006F310B" w:rsidRPr="00E527D5">
        <w:t>yet</w:t>
      </w:r>
      <w:r w:rsidR="00DB1167" w:rsidRPr="00E527D5">
        <w:t xml:space="preserve"> simultaneously </w:t>
      </w:r>
      <w:r w:rsidR="006F310B" w:rsidRPr="00E527D5">
        <w:t>facilitated</w:t>
      </w:r>
      <w:r w:rsidR="00DB1167" w:rsidRPr="00E527D5">
        <w:t xml:space="preserve"> </w:t>
      </w:r>
      <w:r w:rsidR="00841F58" w:rsidRPr="00E527D5">
        <w:t xml:space="preserve">the </w:t>
      </w:r>
      <w:r w:rsidR="00DB1167" w:rsidRPr="00E527D5">
        <w:t>spread of diseases during pandemics</w:t>
      </w:r>
      <w:r w:rsidR="006F310B" w:rsidRPr="00E527D5">
        <w:t xml:space="preserve"> through global trade and travel</w:t>
      </w:r>
      <w:r w:rsidR="00CA2140" w:rsidRPr="00E527D5">
        <w:t xml:space="preserve"> </w:t>
      </w:r>
      <w:r w:rsidR="00CA2140" w:rsidRPr="00E527D5">
        <w:fldChar w:fldCharType="begin">
          <w:fldData xml:space="preserve">PEVuZE5vdGU+PENpdGU+PEF1dGhvcj5Ba2luPC9BdXRob3I+PFllYXI+MjAyMDwvWWVhcj48UmVj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</w:fldData>
        </w:fldChar>
      </w:r>
      <w:r w:rsidR="00E527D5">
        <w:instrText xml:space="preserve"> ADDIN EN.CITE </w:instrText>
      </w:r>
      <w:r w:rsidR="00E527D5">
        <w:fldChar w:fldCharType="begin">
          <w:fldData xml:space="preserve">PEVuZE5vdGU+PENpdGU+PEF1dGhvcj5Ba2luPC9BdXRob3I+PFllYXI+MjAyMDwvWWVhcj48UmVj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</w:fldData>
        </w:fldChar>
      </w:r>
      <w:r w:rsidR="00E527D5">
        <w:instrText xml:space="preserve"> ADDIN EN.CITE.DATA </w:instrText>
      </w:r>
      <w:r w:rsidR="00E527D5">
        <w:fldChar w:fldCharType="end"/>
      </w:r>
      <w:r w:rsidR="00CA2140" w:rsidRPr="00E527D5">
        <w:fldChar w:fldCharType="separate"/>
      </w:r>
      <w:r w:rsidR="00E527D5" w:rsidRPr="00E527D5">
        <w:rPr>
          <w:noProof/>
          <w:vertAlign w:val="superscript"/>
        </w:rPr>
        <w:t>1</w:t>
      </w:r>
      <w:r w:rsidR="00CA2140" w:rsidRPr="00E527D5">
        <w:fldChar w:fldCharType="end"/>
      </w:r>
      <w:r w:rsidRPr="00E527D5">
        <w:t>.</w:t>
      </w:r>
      <w:r w:rsidR="00752642" w:rsidRPr="00E527D5">
        <w:t xml:space="preserve"> </w:t>
      </w:r>
      <w:r w:rsidR="003843B9" w:rsidRPr="00E527D5">
        <w:t>Coronavirus disease 2019 (</w:t>
      </w:r>
      <w:r w:rsidR="001946C6" w:rsidRPr="00E527D5">
        <w:t>COVID</w:t>
      </w:r>
      <w:r w:rsidR="00C62A4D" w:rsidRPr="00E527D5">
        <w:t>-19</w:t>
      </w:r>
      <w:r w:rsidR="003843B9" w:rsidRPr="00E527D5">
        <w:t>)</w:t>
      </w:r>
      <w:r w:rsidR="00C62A4D" w:rsidRPr="00E527D5">
        <w:t xml:space="preserve"> is one </w:t>
      </w:r>
      <w:r w:rsidR="005B386B" w:rsidRPr="00E527D5">
        <w:t xml:space="preserve">among many </w:t>
      </w:r>
      <w:r w:rsidRPr="00E527D5">
        <w:t xml:space="preserve">pandemics </w:t>
      </w:r>
      <w:r w:rsidR="00C62A4D" w:rsidRPr="00E527D5">
        <w:t xml:space="preserve">that </w:t>
      </w:r>
      <w:r w:rsidRPr="00E527D5">
        <w:t xml:space="preserve">have occurred throughout the history of </w:t>
      </w:r>
      <w:r w:rsidR="005126D5" w:rsidRPr="00E527D5">
        <w:t xml:space="preserve">humanity </w:t>
      </w:r>
      <w:r w:rsidR="00CA2140" w:rsidRPr="00E527D5">
        <w:fldChar w:fldCharType="begin">
          <w:fldData xml:space="preserve">PEVuZE5vdGU+PENpdGU+PEF1dGhvcj5Ba2luPC9BdXRob3I+PFllYXI+MjAyMDwvWWVhcj48UmVj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</w:fldData>
        </w:fldChar>
      </w:r>
      <w:r w:rsidR="00E527D5">
        <w:instrText xml:space="preserve"> ADDIN EN.CITE </w:instrText>
      </w:r>
      <w:r w:rsidR="00E527D5">
        <w:fldChar w:fldCharType="begin">
          <w:fldData xml:space="preserve">PEVuZE5vdGU+PENpdGU+PEF1dGhvcj5Ba2luPC9BdXRob3I+PFllYXI+MjAyMDwvWWVhcj48UmVj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</w:fldData>
        </w:fldChar>
      </w:r>
      <w:r w:rsidR="00E527D5">
        <w:instrText xml:space="preserve"> ADDIN EN.CITE.DATA </w:instrText>
      </w:r>
      <w:r w:rsidR="00E527D5">
        <w:fldChar w:fldCharType="end"/>
      </w:r>
      <w:r w:rsidR="00CA2140" w:rsidRPr="00E527D5">
        <w:fldChar w:fldCharType="separate"/>
      </w:r>
      <w:r w:rsidR="00E527D5" w:rsidRPr="00E527D5">
        <w:rPr>
          <w:noProof/>
          <w:vertAlign w:val="superscript"/>
        </w:rPr>
        <w:t>1,2</w:t>
      </w:r>
      <w:r w:rsidR="00CA2140" w:rsidRPr="00E527D5">
        <w:fldChar w:fldCharType="end"/>
      </w:r>
      <w:r w:rsidR="005B386B" w:rsidRPr="00E527D5">
        <w:t xml:space="preserve">. </w:t>
      </w:r>
      <w:r w:rsidR="00E219E0" w:rsidRPr="00E527D5">
        <w:t>COVID-19</w:t>
      </w:r>
      <w:r w:rsidR="00646CCD" w:rsidRPr="00E527D5">
        <w:t>,</w:t>
      </w:r>
      <w:r w:rsidR="00E219E0" w:rsidRPr="00E527D5">
        <w:t xml:space="preserve"> </w:t>
      </w:r>
      <w:r w:rsidR="005B386B" w:rsidRPr="00E527D5">
        <w:t xml:space="preserve">caused by the newly discovered </w:t>
      </w:r>
      <w:r w:rsidR="006F310B" w:rsidRPr="00E527D5">
        <w:t>S</w:t>
      </w:r>
      <w:r w:rsidR="00EF2845" w:rsidRPr="00E527D5">
        <w:t xml:space="preserve">evere </w:t>
      </w:r>
      <w:r w:rsidR="006F310B" w:rsidRPr="00E527D5">
        <w:t>A</w:t>
      </w:r>
      <w:r w:rsidR="00EF2845" w:rsidRPr="00E527D5">
        <w:t xml:space="preserve">cute </w:t>
      </w:r>
      <w:r w:rsidR="006F310B" w:rsidRPr="00E527D5">
        <w:t>R</w:t>
      </w:r>
      <w:r w:rsidR="00EF2845" w:rsidRPr="00E527D5">
        <w:t xml:space="preserve">espiratory </w:t>
      </w:r>
      <w:r w:rsidR="006F310B" w:rsidRPr="00E527D5">
        <w:t>S</w:t>
      </w:r>
      <w:r w:rsidR="00EF2845" w:rsidRPr="00E527D5">
        <w:t xml:space="preserve">yndrome </w:t>
      </w:r>
      <w:r w:rsidR="006F310B" w:rsidRPr="00E527D5">
        <w:t>C</w:t>
      </w:r>
      <w:r w:rsidR="00EF2845" w:rsidRPr="00E527D5">
        <w:t>oronavirus 2 (</w:t>
      </w:r>
      <w:r w:rsidR="00E219E0" w:rsidRPr="00E527D5">
        <w:t>SARS-CoV-2</w:t>
      </w:r>
      <w:r w:rsidR="00EF2845" w:rsidRPr="00E527D5">
        <w:t>)</w:t>
      </w:r>
      <w:r w:rsidR="00CA2140" w:rsidRPr="00E527D5">
        <w:t xml:space="preserve"> </w:t>
      </w:r>
      <w:r w:rsidR="00CA2140" w:rsidRPr="00E527D5">
        <w:fldChar w:fldCharType="begin">
          <w:fldData xml:space="preserve">PEVuZE5vdGU+PENpdGU+PEF1dGhvcj5XYW5nPC9BdXRob3I+PFllYXI+MjAyMDwvWWVhcj48UmVj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</w:fldData>
        </w:fldChar>
      </w:r>
      <w:r w:rsidR="00E527D5">
        <w:instrText xml:space="preserve"> ADDIN EN.CITE </w:instrText>
      </w:r>
      <w:r w:rsidR="00E527D5">
        <w:fldChar w:fldCharType="begin">
          <w:fldData xml:space="preserve">PEVuZE5vdGU+PENpdGU+PEF1dGhvcj5XYW5nPC9BdXRob3I+PFllYXI+MjAyMDwvWWVhcj48UmVj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</w:fldData>
        </w:fldChar>
      </w:r>
      <w:r w:rsidR="00E527D5">
        <w:instrText xml:space="preserve"> ADDIN EN.CITE.DATA </w:instrText>
      </w:r>
      <w:r w:rsidR="00E527D5">
        <w:fldChar w:fldCharType="end"/>
      </w:r>
      <w:r w:rsidR="00CA2140" w:rsidRPr="00E527D5">
        <w:fldChar w:fldCharType="separate"/>
      </w:r>
      <w:r w:rsidR="00E527D5" w:rsidRPr="00E527D5">
        <w:rPr>
          <w:noProof/>
          <w:vertAlign w:val="superscript"/>
        </w:rPr>
        <w:t>3</w:t>
      </w:r>
      <w:r w:rsidR="00CA2140" w:rsidRPr="00E527D5">
        <w:fldChar w:fldCharType="end"/>
      </w:r>
      <w:r w:rsidR="00646CCD" w:rsidRPr="00E527D5">
        <w:t>,</w:t>
      </w:r>
      <w:r w:rsidR="00E219E0" w:rsidRPr="00E527D5">
        <w:t xml:space="preserve"> </w:t>
      </w:r>
      <w:r w:rsidRPr="00E527D5">
        <w:t>represents</w:t>
      </w:r>
      <w:r w:rsidR="00E219E0" w:rsidRPr="00E527D5">
        <w:t xml:space="preserve"> the third coronavirus outbreak of the 21st century after</w:t>
      </w:r>
      <w:r w:rsidR="006F310B" w:rsidRPr="00E527D5">
        <w:t xml:space="preserve"> the 2002</w:t>
      </w:r>
      <w:r w:rsidR="00E219E0" w:rsidRPr="00E527D5">
        <w:t xml:space="preserve"> </w:t>
      </w:r>
      <w:r w:rsidR="003843B9" w:rsidRPr="00E527D5">
        <w:t>Severe Acute Respiratory Syndrome-coronavirus (</w:t>
      </w:r>
      <w:r w:rsidR="00E219E0" w:rsidRPr="00E527D5">
        <w:t>SARS</w:t>
      </w:r>
      <w:r w:rsidR="009B29BF" w:rsidRPr="00E527D5">
        <w:t>-</w:t>
      </w:r>
      <w:proofErr w:type="spellStart"/>
      <w:r w:rsidR="009B29BF" w:rsidRPr="00E527D5">
        <w:t>CoV</w:t>
      </w:r>
      <w:proofErr w:type="spellEnd"/>
      <w:r w:rsidR="003843B9" w:rsidRPr="00E527D5">
        <w:t>)</w:t>
      </w:r>
      <w:r w:rsidR="00E219E0" w:rsidRPr="00E527D5">
        <w:t xml:space="preserve"> and </w:t>
      </w:r>
      <w:r w:rsidR="006F310B" w:rsidRPr="00E527D5">
        <w:t xml:space="preserve">the 2012 </w:t>
      </w:r>
      <w:r w:rsidR="003843B9" w:rsidRPr="00E527D5">
        <w:t>Middle East Respiratory Syndrome-coronavirus (</w:t>
      </w:r>
      <w:r w:rsidR="00E219E0" w:rsidRPr="00E527D5">
        <w:t>MERS</w:t>
      </w:r>
      <w:r w:rsidR="00BB2C1B" w:rsidRPr="00E527D5">
        <w:t>-</w:t>
      </w:r>
      <w:proofErr w:type="spellStart"/>
      <w:r w:rsidR="00BB2C1B" w:rsidRPr="00E527D5">
        <w:t>CoV</w:t>
      </w:r>
      <w:proofErr w:type="spellEnd"/>
      <w:r w:rsidR="003843B9" w:rsidRPr="00E527D5">
        <w:t>)</w:t>
      </w:r>
      <w:r w:rsidR="00E219E0" w:rsidRPr="00E527D5">
        <w:t xml:space="preserve"> </w:t>
      </w:r>
      <w:r w:rsidR="00CA2140" w:rsidRPr="00E527D5">
        <w:fldChar w:fldCharType="begin"/>
      </w:r>
      <w:r w:rsidR="00E527D5">
        <w:instrText xml:space="preserve"> ADDIN EN.CITE &lt;EndNote&gt;&lt;Cite&gt;&lt;Author&gt;Guarner&lt;/Author&gt;&lt;Year&gt;2020&lt;/Year&gt;&lt;RecNum&gt;1202&lt;/RecNum&gt;&lt;DisplayText&gt;&lt;style face="superscript"&gt;4&lt;/style&gt;&lt;/DisplayText&gt;&lt;record&gt;&lt;rec-number&gt;1202&lt;/rec-number&gt;&lt;foreign-keys&gt;&lt;key app="EN" db-id="rr09p2atbp2v97etrz1vwrs6zwfsat52vsps" timestamp="1622551067"&gt;1202&lt;/key&gt;&lt;/foreign-keys&gt;&lt;ref-type name="Journal Article"&gt;17&lt;/ref-type&gt;&lt;contributors&gt;&lt;authors&gt;&lt;author&gt;Guarner, J.&lt;/author&gt;&lt;/authors&gt;&lt;/contributors&gt;&lt;auth-address&gt;Department of Pathology and Laboratory Medicine, Emory University, Atlanta GA.&lt;/auth-address&gt;&lt;titles&gt;&lt;title&gt;Three Emerging Coronaviruses in Two Decades&lt;/title&gt;&lt;secondary-title&gt;Am J Clin Pathol&lt;/secondary-title&gt;&lt;/titles&gt;&lt;periodical&gt;&lt;full-title&gt;Am J Clin Pathol&lt;/full-title&gt;&lt;/periodical&gt;&lt;pages&gt;420-421&lt;/pages&gt;&lt;volume&gt;153&lt;/volume&gt;&lt;number&gt;4&lt;/number&gt;&lt;edition&gt;2020/02/14&lt;/edition&gt;&lt;keywords&gt;&lt;keyword&gt;*Betacoronavirus/genetics/pathogenicity&lt;/keyword&gt;&lt;keyword&gt;Covid-19&lt;/keyword&gt;&lt;keyword&gt;*Coronavirus Infections/epidemiology/transmission&lt;/keyword&gt;&lt;keyword&gt;Disease Outbreaks&lt;/keyword&gt;&lt;keyword&gt;Humans&lt;/keyword&gt;&lt;keyword&gt;Middle East Respiratory Syndrome Coronavirus/genetics/pathogenicity&lt;/keyword&gt;&lt;keyword&gt;*Pneumonia, Viral/epidemiology/transmission&lt;/keyword&gt;&lt;keyword&gt;SARS Virus/genetics/pathogenicity&lt;/keyword&gt;&lt;keyword&gt;SARS-CoV-2&lt;/keyword&gt;&lt;keyword&gt;*Severe Acute Respiratory Syndrome/epidemiology&lt;/keyword&gt;&lt;keyword&gt;*2019-nCoV&lt;/keyword&gt;&lt;keyword&gt;*covid-19&lt;/keyword&gt;&lt;keyword&gt;*Coronavirus&lt;/keyword&gt;&lt;keyword&gt;*MERS-CoV&lt;/keyword&gt;&lt;keyword&gt;*SARS-CoV&lt;/keyword&gt;&lt;keyword&gt;*SARS-CoV-2&lt;/keyword&gt;&lt;/keywords&gt;&lt;dates&gt;&lt;year&gt;2020&lt;/year&gt;&lt;pub-dates&gt;&lt;date&gt;Mar 9&lt;/date&gt;&lt;/pub-dates&gt;&lt;/dates&gt;&lt;isbn&gt;1943-7722 (Electronic)&amp;#xD;0002-9173 (Linking)&lt;/isbn&gt;&lt;accession-num&gt;32053148&lt;/accession-num&gt;&lt;urls&gt;&lt;related-urls&gt;&lt;url&gt;https://www.ncbi.nlm.nih.gov/pubmed/32053148&lt;/url&gt;&lt;/related-urls&gt;&lt;/urls&gt;&lt;custom2&gt;PMC7109697&lt;/custom2&gt;&lt;electronic-resource-num&gt;10.1093/ajcp/aqaa029&lt;/electronic-resource-num&gt;&lt;/record&gt;&lt;/Cite&gt;&lt;/EndNote&gt;</w:instrText>
      </w:r>
      <w:r w:rsidR="00CA2140" w:rsidRPr="00E527D5">
        <w:fldChar w:fldCharType="separate"/>
      </w:r>
      <w:r w:rsidR="00E527D5" w:rsidRPr="00E527D5">
        <w:rPr>
          <w:noProof/>
          <w:vertAlign w:val="superscript"/>
        </w:rPr>
        <w:t>4</w:t>
      </w:r>
      <w:r w:rsidR="00CA2140" w:rsidRPr="00E527D5">
        <w:fldChar w:fldCharType="end"/>
      </w:r>
      <w:r w:rsidR="00E219E0" w:rsidRPr="00E527D5">
        <w:t xml:space="preserve">. The World Health Organization (WHO) </w:t>
      </w:r>
      <w:r w:rsidR="004028CB" w:rsidRPr="00E527D5">
        <w:t>declared</w:t>
      </w:r>
      <w:r w:rsidR="00E219E0" w:rsidRPr="00E527D5">
        <w:t xml:space="preserve"> COVID-19 as a global pandemic on March 11, 2020</w:t>
      </w:r>
      <w:r w:rsidR="00CA2140" w:rsidRPr="00E527D5">
        <w:t xml:space="preserve"> </w:t>
      </w:r>
      <w:r w:rsidR="00CA2140" w:rsidRPr="00E527D5">
        <w:fldChar w:fldCharType="begin"/>
      </w:r>
      <w:r w:rsidR="00E527D5">
        <w:instrText xml:space="preserve"> ADDIN EN.CITE &lt;EndNote&gt;&lt;Cite&gt;&lt;Author&gt;WHO&lt;/Author&gt;&lt;Year&gt;2020&lt;/Year&gt;&lt;RecNum&gt;1229&lt;/RecNum&gt;&lt;DisplayText&gt;&lt;style face="superscript"&gt;5&lt;/style&gt;&lt;/DisplayText&gt;&lt;record&gt;&lt;rec-number&gt;1229&lt;/rec-number&gt;&lt;foreign-keys&gt;&lt;key app="EN" db-id="rr09p2atbp2v97etrz1vwrs6zwfsat52vsps" timestamp="1622703277"&gt;1229&lt;/key&gt;&lt;/foreign-keys&gt;&lt;ref-type name="Web Page"&gt;12&lt;/ref-type&gt;&lt;contributors&gt;&lt;authors&gt;&lt;author&gt;WHO&lt;/author&gt;&lt;/authors&gt;&lt;/contributors&gt;&lt;titles&gt;&lt;title&gt;WHO Timeline - COVID-19. Publishing who web.&lt;/title&gt;&lt;/titles&gt;&lt;volume&gt;2020&lt;/volume&gt;&lt;number&gt;4/13&lt;/number&gt;&lt;dates&gt;&lt;year&gt;2020&lt;/year&gt;&lt;/dates&gt;&lt;urls&gt;&lt;related-urls&gt;&lt;url&gt;https://www.who.int/news-room/detail/08-04-2020-who-timeline---covid-19&lt;/url&gt;&lt;/related-urls&gt;&lt;/urls&gt;&lt;/record&gt;&lt;/Cite&gt;&lt;/EndNote&gt;</w:instrText>
      </w:r>
      <w:r w:rsidR="00CA2140" w:rsidRPr="00E527D5">
        <w:fldChar w:fldCharType="separate"/>
      </w:r>
      <w:r w:rsidR="00E527D5" w:rsidRPr="00E527D5">
        <w:rPr>
          <w:noProof/>
          <w:vertAlign w:val="superscript"/>
        </w:rPr>
        <w:t>5</w:t>
      </w:r>
      <w:r w:rsidR="00CA2140" w:rsidRPr="00E527D5">
        <w:fldChar w:fldCharType="end"/>
      </w:r>
      <w:r w:rsidR="00E219E0" w:rsidRPr="00E527D5">
        <w:t>.</w:t>
      </w:r>
      <w:r w:rsidR="005B386B" w:rsidRPr="00E527D5">
        <w:t xml:space="preserve"> </w:t>
      </w:r>
      <w:r w:rsidR="005A4A09" w:rsidRPr="00E527D5">
        <w:t xml:space="preserve">As of </w:t>
      </w:r>
      <w:r w:rsidR="005126D5" w:rsidRPr="00E527D5">
        <w:rPr>
          <w:rFonts w:eastAsia="Batang"/>
          <w:lang w:eastAsia="ko-KR"/>
        </w:rPr>
        <w:t xml:space="preserve">July </w:t>
      </w:r>
      <w:r w:rsidR="00A62594" w:rsidRPr="00E527D5">
        <w:t>1</w:t>
      </w:r>
      <w:r w:rsidR="005126D5" w:rsidRPr="00E527D5">
        <w:t>8</w:t>
      </w:r>
      <w:r w:rsidR="00A62594" w:rsidRPr="00E527D5">
        <w:t xml:space="preserve"> </w:t>
      </w:r>
      <w:r w:rsidR="004F2109" w:rsidRPr="00E527D5">
        <w:t>202</w:t>
      </w:r>
      <w:r w:rsidR="005A4A09" w:rsidRPr="00E527D5">
        <w:t>1</w:t>
      </w:r>
      <w:r w:rsidR="004F2109" w:rsidRPr="00E527D5">
        <w:t xml:space="preserve">, </w:t>
      </w:r>
      <w:r w:rsidR="005126D5" w:rsidRPr="00E527D5">
        <w:t>190</w:t>
      </w:r>
      <w:r w:rsidR="004F2109" w:rsidRPr="00E527D5">
        <w:t>,</w:t>
      </w:r>
      <w:r w:rsidR="005126D5" w:rsidRPr="00E527D5">
        <w:t>169</w:t>
      </w:r>
      <w:r w:rsidR="004F2109" w:rsidRPr="00E527D5">
        <w:t>,</w:t>
      </w:r>
      <w:r w:rsidR="005126D5" w:rsidRPr="00E527D5">
        <w:t xml:space="preserve">833 </w:t>
      </w:r>
      <w:r w:rsidR="004F2109" w:rsidRPr="00E527D5">
        <w:t xml:space="preserve">confirmed cases, with </w:t>
      </w:r>
      <w:r w:rsidR="005126D5" w:rsidRPr="00E527D5">
        <w:t>4</w:t>
      </w:r>
      <w:r w:rsidR="005A4A09" w:rsidRPr="00E527D5">
        <w:t>,</w:t>
      </w:r>
      <w:r w:rsidR="005126D5" w:rsidRPr="00E527D5">
        <w:t>086</w:t>
      </w:r>
      <w:r w:rsidR="004F2109" w:rsidRPr="00E527D5">
        <w:t>,</w:t>
      </w:r>
      <w:r w:rsidR="005126D5" w:rsidRPr="00E527D5">
        <w:t xml:space="preserve">000 </w:t>
      </w:r>
      <w:r w:rsidR="004F2109" w:rsidRPr="00E527D5">
        <w:t>deaths, were identified across all WHO regions, territories, and areas</w:t>
      </w:r>
      <w:r w:rsidR="00211F7D" w:rsidRPr="00E527D5">
        <w:t xml:space="preserve"> </w:t>
      </w:r>
      <w:r w:rsidR="00211F7D" w:rsidRPr="00E527D5">
        <w:fldChar w:fldCharType="begin"/>
      </w:r>
      <w:r w:rsidR="00E527D5">
        <w:instrText xml:space="preserve"> ADDIN EN.CITE &lt;EndNote&gt;&lt;Cite&gt;&lt;Author&gt;(COVID-19)&lt;/Author&gt;&lt;Year&gt;2021&lt;/Year&gt;&lt;RecNum&gt;1230&lt;/RecNum&gt;&lt;DisplayText&gt;&lt;style face="superscript"&gt;6&lt;/style&gt;&lt;/DisplayText&gt;&lt;record&gt;&lt;rec-number&gt;1230&lt;/rec-number&gt;&lt;foreign-keys&gt;&lt;key app="EN" db-id="rr09p2atbp2v97etrz1vwrs6zwfsat52vsps" timestamp="1622703377"&gt;1230&lt;/key&gt;&lt;/foreign-keys&gt;&lt;ref-type name="Web Page"&gt;12&lt;/ref-type&gt;&lt;contributors&gt;&lt;authors&gt;&lt;author&gt;WHO. Coronavirus disease 2019 (COVID-19)&lt;/author&gt;&lt;/authors&gt;&lt;/contributors&gt;&lt;titles&gt;&lt;title&gt;Weekly Epidemiological Update&lt;/title&gt;&lt;/titles&gt;&lt;volume&gt;2021&lt;/volume&gt;&lt;number&gt;3/20&lt;/number&gt;&lt;dates&gt;&lt;year&gt;2021&lt;/year&gt;&lt;/dates&gt;&lt;urls&gt;&lt;related-urls&gt;&lt;url&gt;https://www.who.int/publications/m/item/weekly-epidemiological-update---16-march-2021&lt;/url&gt;&lt;/related-urls&gt;&lt;/urls&gt;&lt;/record&gt;&lt;/Cite&gt;&lt;/EndNote&gt;</w:instrText>
      </w:r>
      <w:r w:rsidR="00211F7D" w:rsidRPr="00E527D5">
        <w:fldChar w:fldCharType="separate"/>
      </w:r>
      <w:r w:rsidR="00E527D5" w:rsidRPr="00E527D5">
        <w:rPr>
          <w:noProof/>
          <w:vertAlign w:val="superscript"/>
        </w:rPr>
        <w:t>6</w:t>
      </w:r>
      <w:r w:rsidR="00211F7D" w:rsidRPr="00E527D5">
        <w:fldChar w:fldCharType="end"/>
      </w:r>
      <w:r w:rsidR="004F2109" w:rsidRPr="00E527D5">
        <w:t>.</w:t>
      </w:r>
    </w:p>
    <w:p w14:paraId="7EC6A397" w14:textId="09ED3725" w:rsidR="000A53DF" w:rsidRPr="00E527D5" w:rsidRDefault="00FB3220" w:rsidP="009C10E9">
      <w:pPr>
        <w:spacing w:before="166" w:after="200" w:line="480" w:lineRule="auto"/>
        <w:ind w:firstLineChars="100" w:firstLine="240"/>
        <w:jc w:val="both"/>
      </w:pPr>
      <w:r w:rsidRPr="00E527D5">
        <w:t xml:space="preserve">The case fatality rate (CFR) of COVID-19 </w:t>
      </w:r>
      <w:r w:rsidR="001F3CC6" w:rsidRPr="00E527D5">
        <w:t xml:space="preserve">is </w:t>
      </w:r>
      <w:r w:rsidR="007A4257" w:rsidRPr="00E527D5">
        <w:t xml:space="preserve">one essential </w:t>
      </w:r>
      <w:r w:rsidR="001F3CC6" w:rsidRPr="00E527D5">
        <w:t>epidemiologic</w:t>
      </w:r>
      <w:r w:rsidR="00EC5839" w:rsidRPr="00E527D5">
        <w:t xml:space="preserve"> metric that </w:t>
      </w:r>
      <w:r w:rsidR="007A4257" w:rsidRPr="00E527D5">
        <w:t>aids</w:t>
      </w:r>
      <w:r w:rsidR="001F3CC6" w:rsidRPr="00E527D5">
        <w:t xml:space="preserve"> all stakeholders</w:t>
      </w:r>
      <w:r w:rsidR="007A4257" w:rsidRPr="00E527D5">
        <w:t xml:space="preserve"> to</w:t>
      </w:r>
      <w:r w:rsidR="001F3CC6" w:rsidRPr="00E527D5">
        <w:t xml:space="preserve"> </w:t>
      </w:r>
      <w:r w:rsidR="00EC5839" w:rsidRPr="00E527D5">
        <w:t>better understand the outbreak</w:t>
      </w:r>
      <w:r w:rsidR="007A4257" w:rsidRPr="00E527D5">
        <w:t xml:space="preserve">, </w:t>
      </w:r>
      <w:r w:rsidR="00EC5839" w:rsidRPr="00E527D5">
        <w:t>its characteristics</w:t>
      </w:r>
      <w:r w:rsidR="00646CCD" w:rsidRPr="00E527D5">
        <w:t>,</w:t>
      </w:r>
      <w:r w:rsidR="004D497B" w:rsidRPr="00E527D5">
        <w:t xml:space="preserve"> and dynamics</w:t>
      </w:r>
      <w:r w:rsidR="00EC5839" w:rsidRPr="00E527D5">
        <w:t xml:space="preserve">. </w:t>
      </w:r>
      <w:r w:rsidR="00F571E8" w:rsidRPr="00E527D5">
        <w:t xml:space="preserve">It remains one of the </w:t>
      </w:r>
      <w:r w:rsidR="0058459B" w:rsidRPr="00E527D5">
        <w:t>great</w:t>
      </w:r>
      <w:r w:rsidR="00F571E8" w:rsidRPr="00E527D5">
        <w:t xml:space="preserve"> tools available to express the fatality of the disease. </w:t>
      </w:r>
      <w:r w:rsidR="00A76E03" w:rsidRPr="00E527D5">
        <w:t>CFR has been developed and reported in emerging infectious diseases</w:t>
      </w:r>
      <w:r w:rsidR="00913095" w:rsidRPr="00E527D5">
        <w:t xml:space="preserve"> </w:t>
      </w:r>
      <w:r w:rsidR="00211F7D" w:rsidRPr="00E527D5">
        <w:fldChar w:fldCharType="begin">
          <w:fldData xml:space="preserve">PEVuZE5vdGU+PENpdGU+PEF1dGhvcj5CYXR0ZWdheTwvQXV0aG9yPjxZZWFyPjIwMjA8L1llYXI+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</w:fldData>
        </w:fldChar>
      </w:r>
      <w:r w:rsidR="00E527D5">
        <w:instrText xml:space="preserve"> ADDIN EN.CITE </w:instrText>
      </w:r>
      <w:r w:rsidR="00E527D5">
        <w:fldChar w:fldCharType="begin">
          <w:fldData xml:space="preserve">PEVuZE5vdGU+PENpdGU+PEF1dGhvcj5CYXR0ZWdheTwvQXV0aG9yPjxZZWFyPjIwMjA8L1llYXI+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</w:fldData>
        </w:fldChar>
      </w:r>
      <w:r w:rsidR="00E527D5">
        <w:instrText xml:space="preserve"> ADDIN EN.CITE.DATA </w:instrText>
      </w:r>
      <w:r w:rsidR="00E527D5">
        <w:fldChar w:fldCharType="end"/>
      </w:r>
      <w:r w:rsidR="00211F7D" w:rsidRPr="00E527D5">
        <w:fldChar w:fldCharType="separate"/>
      </w:r>
      <w:r w:rsidR="00E527D5" w:rsidRPr="00E527D5">
        <w:rPr>
          <w:noProof/>
          <w:vertAlign w:val="superscript"/>
        </w:rPr>
        <w:t>7,8</w:t>
      </w:r>
      <w:r w:rsidR="00211F7D" w:rsidRPr="00E527D5">
        <w:fldChar w:fldCharType="end"/>
      </w:r>
      <w:r w:rsidR="00A76E03" w:rsidRPr="00E527D5">
        <w:t xml:space="preserve"> such as SARS</w:t>
      </w:r>
      <w:r w:rsidR="003843B9" w:rsidRPr="00E527D5">
        <w:t xml:space="preserve"> (</w:t>
      </w:r>
      <w:r w:rsidR="00A76E03" w:rsidRPr="00E527D5">
        <w:t xml:space="preserve">CFR 9.6% on a global scale) </w:t>
      </w:r>
      <w:r w:rsidR="00211F7D" w:rsidRPr="00E527D5">
        <w:fldChar w:fldCharType="begin">
          <w:fldData xml:space="preserve">PEVuZE5vdGU+PENpdGU+PEF1dGhvcj5Eb25uZWxseTwvQXV0aG9yPjxZZWFyPjIwMDM8L1llYXI+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</w:fldData>
        </w:fldChar>
      </w:r>
      <w:r w:rsidR="00E527D5">
        <w:instrText xml:space="preserve"> ADDIN EN.CITE </w:instrText>
      </w:r>
      <w:r w:rsidR="00E527D5">
        <w:fldChar w:fldCharType="begin">
          <w:fldData xml:space="preserve">PEVuZE5vdGU+PENpdGU+PEF1dGhvcj5Eb25uZWxseTwvQXV0aG9yPjxZZWFyPjIwMDM8L1llYXI+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</w:fldData>
        </w:fldChar>
      </w:r>
      <w:r w:rsidR="00E527D5">
        <w:instrText xml:space="preserve"> ADDIN EN.CITE.DATA </w:instrText>
      </w:r>
      <w:r w:rsidR="00E527D5">
        <w:fldChar w:fldCharType="end"/>
      </w:r>
      <w:r w:rsidR="00211F7D" w:rsidRPr="00E527D5">
        <w:fldChar w:fldCharType="separate"/>
      </w:r>
      <w:r w:rsidR="00E527D5" w:rsidRPr="00E527D5">
        <w:rPr>
          <w:noProof/>
          <w:vertAlign w:val="superscript"/>
        </w:rPr>
        <w:t>9</w:t>
      </w:r>
      <w:r w:rsidR="00211F7D" w:rsidRPr="00E527D5">
        <w:fldChar w:fldCharType="end"/>
      </w:r>
      <w:r w:rsidR="00211F7D" w:rsidRPr="00E527D5">
        <w:t xml:space="preserve"> </w:t>
      </w:r>
      <w:r w:rsidR="00A76E03" w:rsidRPr="00E527D5">
        <w:t>and MERS</w:t>
      </w:r>
      <w:r w:rsidR="003843B9" w:rsidRPr="00E527D5">
        <w:t xml:space="preserve"> (</w:t>
      </w:r>
      <w:r w:rsidR="00A76E03" w:rsidRPr="00E527D5">
        <w:t>CFR 34.5%)</w:t>
      </w:r>
      <w:r w:rsidR="00211F7D" w:rsidRPr="00E527D5">
        <w:t xml:space="preserve"> </w:t>
      </w:r>
      <w:r w:rsidR="00211F7D" w:rsidRPr="00E527D5">
        <w:fldChar w:fldCharType="begin"/>
      </w:r>
      <w:r w:rsidR="00E527D5">
        <w:instrText xml:space="preserve"> ADDIN EN.CITE &lt;EndNote&gt;&lt;Cite&gt;&lt;Author&gt;Majumder&lt;/Author&gt;&lt;Year&gt;2014&lt;/Year&gt;&lt;RecNum&gt;1206&lt;/RecNum&gt;&lt;DisplayText&gt;&lt;style face="superscript"&gt;10&lt;/style&gt;&lt;/DisplayText&gt;&lt;record&gt;&lt;rec-number&gt;1206&lt;/rec-number&gt;&lt;foreign-keys&gt;&lt;key app="EN" db-id="rr09p2atbp2v97etrz1vwrs6zwfsat52vsps" timestamp="1622596034"&gt;1206&lt;/key&gt;&lt;/foreign-keys&gt;&lt;ref-type name="Journal Article"&gt;17&lt;/ref-type&gt;&lt;contributors&gt;&lt;authors&gt;&lt;author&gt;Majumder, M. S.&lt;/author&gt;&lt;author&gt;Rivers, C.&lt;/author&gt;&lt;author&gt;Lofgren, E.&lt;/author&gt;&lt;author&gt;Fisman, D.&lt;/author&gt;&lt;/authors&gt;&lt;/contributors&gt;&lt;auth-address&gt;Engineering Systems Division, Massachusetts Institute of Technology, Cambridge, Massachusetts, USA.&amp;#xD;Network Dynamics and Simulation Science Laboratory, Virginia Bioinformatics Institute, Virginia Tech, Blacksburg, VA, USA.&amp;#xD;Network Dynamics and Simulation Science Laboratory, Virginia Bioinformatics Institute, Virginia Tech, Blacksburg, Virginia, USA.&amp;#xD;Dalla Lana School of Public Health, University of Toronto, Toronto, Ontario, Canada.&lt;/auth-address&gt;&lt;titles&gt;&lt;title&gt;Estimation of MERS-Coronavirus Reproductive Number and Case Fatality Rate for the Spring 2014 Saudi Arabia Outbreak: Insights from Publicly Available Data&lt;/title&gt;&lt;secondary-title&gt;PLoS Curr&lt;/secondary-title&gt;&lt;/titles&gt;&lt;periodical&gt;&lt;full-title&gt;PLoS Curr&lt;/full-title&gt;&lt;/periodical&gt;&lt;volume&gt;6&lt;/volume&gt;&lt;edition&gt;2015/02/17&lt;/edition&gt;&lt;dates&gt;&lt;year&gt;2014&lt;/year&gt;&lt;pub-dates&gt;&lt;date&gt;Dec 18&lt;/date&gt;&lt;/pub-dates&gt;&lt;/dates&gt;&lt;isbn&gt;2157-3999 (Electronic)&amp;#xD;2157-3999 (Linking)&lt;/isbn&gt;&lt;accession-num&gt;25685622&lt;/accession-num&gt;&lt;urls&gt;&lt;related-urls&gt;&lt;url&gt;https://www.ncbi.nlm.nih.gov/pubmed/25685622&lt;/url&gt;&lt;/related-urls&gt;&lt;/urls&gt;&lt;custom2&gt;PMC4322060&lt;/custom2&gt;&lt;electronic-resource-num&gt;10.1371/currents.outbreaks.98d2f8f3382d84f390736cd5f5fe133c&lt;/electronic-resource-num&gt;&lt;/record&gt;&lt;/Cite&gt;&lt;/EndNote&gt;</w:instrText>
      </w:r>
      <w:r w:rsidR="00211F7D" w:rsidRPr="00E527D5">
        <w:fldChar w:fldCharType="separate"/>
      </w:r>
      <w:r w:rsidR="00E527D5" w:rsidRPr="00E527D5">
        <w:rPr>
          <w:noProof/>
          <w:vertAlign w:val="superscript"/>
        </w:rPr>
        <w:t>10</w:t>
      </w:r>
      <w:r w:rsidR="00211F7D" w:rsidRPr="00E527D5">
        <w:fldChar w:fldCharType="end"/>
      </w:r>
      <w:r w:rsidR="00913095" w:rsidRPr="00E527D5">
        <w:t xml:space="preserve">. </w:t>
      </w:r>
      <w:r w:rsidR="004D497B" w:rsidRPr="00E527D5">
        <w:t xml:space="preserve">Therefore, </w:t>
      </w:r>
      <w:r w:rsidR="00BD49E3" w:rsidRPr="00E527D5">
        <w:t>m</w:t>
      </w:r>
      <w:r w:rsidR="00F571E8" w:rsidRPr="00E527D5">
        <w:t xml:space="preserve">any </w:t>
      </w:r>
      <w:r w:rsidR="00BD49E3" w:rsidRPr="00E527D5">
        <w:t xml:space="preserve">researchers and scientists </w:t>
      </w:r>
      <w:r w:rsidR="00F571E8" w:rsidRPr="00E527D5">
        <w:t xml:space="preserve">have attempted </w:t>
      </w:r>
      <w:r w:rsidR="00841F58" w:rsidRPr="00E527D5">
        <w:t>to estimate</w:t>
      </w:r>
      <w:r w:rsidR="00F571E8" w:rsidRPr="00E527D5">
        <w:t xml:space="preserve"> the COVID-19</w:t>
      </w:r>
      <w:r w:rsidR="004D497B" w:rsidRPr="00E527D5">
        <w:t xml:space="preserve"> </w:t>
      </w:r>
      <w:r w:rsidR="007A4257" w:rsidRPr="00E527D5">
        <w:t xml:space="preserve">CFR </w:t>
      </w:r>
      <w:r w:rsidR="004D497B" w:rsidRPr="00E527D5">
        <w:t xml:space="preserve">by simply dividing the number of confirmed </w:t>
      </w:r>
      <w:r w:rsidR="00BD49E3" w:rsidRPr="00E527D5">
        <w:t>deaths by the number of reported cases</w:t>
      </w:r>
      <w:r w:rsidR="00F505FA" w:rsidRPr="00E527D5">
        <w:t xml:space="preserve"> </w:t>
      </w:r>
      <w:r w:rsidR="00913095" w:rsidRPr="00E527D5">
        <w:t xml:space="preserve">or by using </w:t>
      </w:r>
      <w:r w:rsidR="00841F58" w:rsidRPr="00E527D5">
        <w:t xml:space="preserve">a </w:t>
      </w:r>
      <w:r w:rsidR="00913095" w:rsidRPr="00E527D5">
        <w:t>simple linear regression method</w:t>
      </w:r>
      <w:r w:rsidR="00E93985" w:rsidRPr="00E527D5">
        <w:t xml:space="preserve"> </w:t>
      </w:r>
      <w:r w:rsidR="00211F7D" w:rsidRPr="00E527D5">
        <w:fldChar w:fldCharType="begin">
          <w:fldData xml:space="preserve">PEVuZE5vdGU+PENpdGU+PEF1dGhvcj5CYXVkPC9BdXRob3I+PFllYXI+MjAyMDwvWWVhcj48UmVj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</w:fldData>
        </w:fldChar>
      </w:r>
      <w:r w:rsidR="00E527D5">
        <w:instrText xml:space="preserve"> ADDIN EN.CITE </w:instrText>
      </w:r>
      <w:r w:rsidR="00E527D5">
        <w:fldChar w:fldCharType="begin">
          <w:fldData xml:space="preserve">PEVuZE5vdGU+PENpdGU+PEF1dGhvcj5CYXVkPC9BdXRob3I+PFllYXI+MjAyMDwvWWVhcj48UmVj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</w:fldData>
        </w:fldChar>
      </w:r>
      <w:r w:rsidR="00E527D5">
        <w:instrText xml:space="preserve"> ADDIN EN.CITE.DATA </w:instrText>
      </w:r>
      <w:r w:rsidR="00E527D5">
        <w:fldChar w:fldCharType="end"/>
      </w:r>
      <w:r w:rsidR="00211F7D" w:rsidRPr="00E527D5">
        <w:fldChar w:fldCharType="separate"/>
      </w:r>
      <w:r w:rsidR="00E527D5" w:rsidRPr="00E527D5">
        <w:rPr>
          <w:noProof/>
          <w:vertAlign w:val="superscript"/>
        </w:rPr>
        <w:t>11-19</w:t>
      </w:r>
      <w:r w:rsidR="00211F7D" w:rsidRPr="00E527D5">
        <w:fldChar w:fldCharType="end"/>
      </w:r>
      <w:r w:rsidR="00913095" w:rsidRPr="00E527D5">
        <w:t>.</w:t>
      </w:r>
    </w:p>
    <w:p w14:paraId="78E0BD89" w14:textId="6DCC2B01" w:rsidR="00B54CAE" w:rsidRPr="00E527D5" w:rsidRDefault="00F505FA" w:rsidP="009C10E9">
      <w:pPr>
        <w:spacing w:before="166" w:after="200" w:line="480" w:lineRule="auto"/>
        <w:ind w:firstLineChars="100" w:firstLine="240"/>
        <w:jc w:val="both"/>
        <w:rPr>
          <w:rFonts w:eastAsia="Batang"/>
          <w:lang w:eastAsia="ko-KR"/>
        </w:rPr>
      </w:pPr>
      <w:r w:rsidRPr="00E527D5">
        <w:t>E</w:t>
      </w:r>
      <w:r w:rsidR="00EC5839" w:rsidRPr="00E527D5">
        <w:t xml:space="preserve">stimation of </w:t>
      </w:r>
      <w:r w:rsidR="00F8371B" w:rsidRPr="00E527D5">
        <w:t xml:space="preserve">the </w:t>
      </w:r>
      <w:r w:rsidR="00DD5136" w:rsidRPr="00E527D5">
        <w:t>CFR h</w:t>
      </w:r>
      <w:r w:rsidR="00F8371B" w:rsidRPr="00E527D5">
        <w:t xml:space="preserve">as many flaws and is subject to many biases. </w:t>
      </w:r>
      <w:r w:rsidR="00B52925" w:rsidRPr="00E527D5">
        <w:t>Examples</w:t>
      </w:r>
      <w:r w:rsidR="005657FC" w:rsidRPr="00E527D5">
        <w:t xml:space="preserve"> of these biases include t</w:t>
      </w:r>
      <w:r w:rsidR="00F8371B" w:rsidRPr="00E527D5">
        <w:t>he time</w:t>
      </w:r>
      <w:r w:rsidR="005657FC" w:rsidRPr="00E527D5">
        <w:t xml:space="preserve"> lag that exists between diagnosing a case and reporting it</w:t>
      </w:r>
      <w:r w:rsidR="004E615D" w:rsidRPr="00E527D5">
        <w:t xml:space="preserve">, in addition to </w:t>
      </w:r>
      <w:r w:rsidR="00646CCD" w:rsidRPr="00E527D5">
        <w:t xml:space="preserve">the </w:t>
      </w:r>
      <w:r w:rsidR="004E615D" w:rsidRPr="00E527D5">
        <w:lastRenderedPageBreak/>
        <w:t>variable degree of underreporting</w:t>
      </w:r>
      <w:r w:rsidRPr="00E527D5">
        <w:t xml:space="preserve"> of cases</w:t>
      </w:r>
      <w:r w:rsidR="00211F7D" w:rsidRPr="00E527D5">
        <w:t xml:space="preserve"> </w:t>
      </w:r>
      <w:r w:rsidR="00211F7D" w:rsidRPr="00E527D5">
        <w:fldChar w:fldCharType="begin">
          <w:fldData xml:space="preserve">PEVuZE5vdGU+PENpdGU+PEF1dGhvcj5CYXR0ZWdheTwvQXV0aG9yPjxZZWFyPjIwMjA8L1llYXI+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</w:fldData>
        </w:fldChar>
      </w:r>
      <w:r w:rsidR="00E527D5">
        <w:instrText xml:space="preserve"> ADDIN EN.CITE </w:instrText>
      </w:r>
      <w:r w:rsidR="00E527D5">
        <w:fldChar w:fldCharType="begin">
          <w:fldData xml:space="preserve">PEVuZE5vdGU+PENpdGU+PEF1dGhvcj5CYXR0ZWdheTwvQXV0aG9yPjxZZWFyPjIwMjA8L1llYXI+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</w:fldData>
        </w:fldChar>
      </w:r>
      <w:r w:rsidR="00E527D5">
        <w:instrText xml:space="preserve"> ADDIN EN.CITE.DATA </w:instrText>
      </w:r>
      <w:r w:rsidR="00E527D5">
        <w:fldChar w:fldCharType="end"/>
      </w:r>
      <w:r w:rsidR="00211F7D" w:rsidRPr="00E527D5">
        <w:fldChar w:fldCharType="separate"/>
      </w:r>
      <w:r w:rsidR="00E527D5" w:rsidRPr="00E527D5">
        <w:rPr>
          <w:noProof/>
          <w:vertAlign w:val="superscript"/>
        </w:rPr>
        <w:t>7,11</w:t>
      </w:r>
      <w:r w:rsidR="00211F7D" w:rsidRPr="00E527D5">
        <w:fldChar w:fldCharType="end"/>
      </w:r>
      <w:r w:rsidR="005657FC" w:rsidRPr="00E527D5">
        <w:t xml:space="preserve">. </w:t>
      </w:r>
      <w:r w:rsidR="0058459B" w:rsidRPr="00E527D5">
        <w:t xml:space="preserve">This is especially true at the beginning of an epidemic, where several deaths caused by the pathogen </w:t>
      </w:r>
      <w:r w:rsidR="00EC48B7" w:rsidRPr="00E527D5">
        <w:t xml:space="preserve">may not be </w:t>
      </w:r>
      <w:r w:rsidR="0058459B" w:rsidRPr="00E527D5">
        <w:t xml:space="preserve">reported </w:t>
      </w:r>
      <w:proofErr w:type="gramStart"/>
      <w:r w:rsidR="0058459B" w:rsidRPr="00E527D5">
        <w:t>as a consequence of</w:t>
      </w:r>
      <w:proofErr w:type="gramEnd"/>
      <w:r w:rsidR="0058459B" w:rsidRPr="00E527D5">
        <w:t xml:space="preserve"> the infection. </w:t>
      </w:r>
      <w:r w:rsidR="005657FC" w:rsidRPr="00E527D5">
        <w:t>Another challenge</w:t>
      </w:r>
      <w:r w:rsidR="00F571E8" w:rsidRPr="00E527D5">
        <w:t xml:space="preserve"> in CFR calculation</w:t>
      </w:r>
      <w:r w:rsidR="005657FC" w:rsidRPr="00E527D5">
        <w:t xml:space="preserve"> is the actual definition of cases. </w:t>
      </w:r>
      <w:r w:rsidR="00DD5136" w:rsidRPr="00E527D5">
        <w:t>COVID</w:t>
      </w:r>
      <w:r w:rsidR="005657FC" w:rsidRPr="00E527D5">
        <w:t xml:space="preserve">-19 cases can be </w:t>
      </w:r>
      <w:r w:rsidR="00F571E8" w:rsidRPr="00E527D5">
        <w:t xml:space="preserve">either </w:t>
      </w:r>
      <w:r w:rsidR="005657FC" w:rsidRPr="00E527D5">
        <w:t xml:space="preserve">defined as </w:t>
      </w:r>
      <w:r w:rsidR="00B52925" w:rsidRPr="00E527D5">
        <w:t>laboratory-confirmed</w:t>
      </w:r>
      <w:r w:rsidR="005657FC" w:rsidRPr="00E527D5">
        <w:t xml:space="preserve"> (total cases) or recovered/die</w:t>
      </w:r>
      <w:r w:rsidR="00F571E8" w:rsidRPr="00E527D5">
        <w:t>d</w:t>
      </w:r>
      <w:r w:rsidR="005657FC" w:rsidRPr="00E527D5">
        <w:t xml:space="preserve"> (closed cases)</w:t>
      </w:r>
      <w:r w:rsidR="00211F7D" w:rsidRPr="00E527D5">
        <w:t xml:space="preserve"> </w:t>
      </w:r>
      <w:r w:rsidR="00211F7D" w:rsidRPr="00E527D5">
        <w:fldChar w:fldCharType="begin"/>
      </w:r>
      <w:r w:rsidR="00E527D5">
        <w:instrText xml:space="preserve"> ADDIN EN.CITE &lt;EndNote&gt;&lt;Cite&gt;&lt;Author&gt;T.&lt;/Author&gt;&lt;Year&gt;2020&lt;/Year&gt;&lt;RecNum&gt;1233&lt;/RecNum&gt;&lt;DisplayText&gt;&lt;style face="superscript"&gt;20&lt;/style&gt;&lt;/DisplayText&gt;&lt;record&gt;&lt;rec-number&gt;1233&lt;/rec-number&gt;&lt;foreign-keys&gt;&lt;key app="EN" db-id="rr09p2atbp2v97etrz1vwrs6zwfsat52vsps" timestamp="1622703933"&gt;1233&lt;/key&gt;&lt;/foreign-keys&gt;&lt;ref-type name="Web Page"&gt;12&lt;/ref-type&gt;&lt;contributors&gt;&lt;authors&gt;&lt;author&gt;Pueyo T.&lt;/author&gt;&lt;/authors&gt;&lt;/contributors&gt;&lt;titles&gt;&lt;title&gt;Coronavirus: why you must act now&lt;/title&gt;&lt;/titles&gt;&lt;volume&gt;2020&lt;/volume&gt;&lt;number&gt;3/18&lt;/number&gt;&lt;dates&gt;&lt;year&gt;2020&lt;/year&gt;&lt;/dates&gt;&lt;urls&gt;&lt;related-urls&gt;&lt;url&gt;https://medium.com/@tomaspueyo/coronavirus-act-today-or-people-will-die-f4d3d9cd99ca&lt;/url&gt;&lt;/related-urls&gt;&lt;/urls&gt;&lt;/record&gt;&lt;/Cite&gt;&lt;/EndNote&gt;</w:instrText>
      </w:r>
      <w:r w:rsidR="00211F7D" w:rsidRPr="00E527D5">
        <w:fldChar w:fldCharType="separate"/>
      </w:r>
      <w:r w:rsidR="00E527D5" w:rsidRPr="00E527D5">
        <w:rPr>
          <w:noProof/>
          <w:vertAlign w:val="superscript"/>
        </w:rPr>
        <w:t>20</w:t>
      </w:r>
      <w:r w:rsidR="00211F7D" w:rsidRPr="00E527D5">
        <w:fldChar w:fldCharType="end"/>
      </w:r>
      <w:r w:rsidR="005657FC" w:rsidRPr="00E527D5">
        <w:t xml:space="preserve">. Furthermore, </w:t>
      </w:r>
      <w:r w:rsidR="00DD5136" w:rsidRPr="00E527D5">
        <w:t>CFRs</w:t>
      </w:r>
      <w:r w:rsidR="005657FC" w:rsidRPr="00E527D5">
        <w:t xml:space="preserve"> are dependent on the phases </w:t>
      </w:r>
      <w:r w:rsidR="00B52925" w:rsidRPr="00E527D5">
        <w:t>of</w:t>
      </w:r>
      <w:r w:rsidR="005657FC" w:rsidRPr="00E527D5">
        <w:t xml:space="preserve"> the pandemics, which </w:t>
      </w:r>
      <w:r w:rsidR="00B52925" w:rsidRPr="00E527D5">
        <w:t>are</w:t>
      </w:r>
      <w:r w:rsidR="005657FC" w:rsidRPr="00E527D5">
        <w:t xml:space="preserve"> different in each country</w:t>
      </w:r>
      <w:r w:rsidR="00DD498E" w:rsidRPr="00E527D5">
        <w:t>. Likewise, COVID-19 associated death</w:t>
      </w:r>
      <w:r w:rsidR="00C821D1" w:rsidRPr="00E527D5">
        <w:t>s</w:t>
      </w:r>
      <w:r w:rsidR="00DD498E" w:rsidRPr="00E527D5">
        <w:t xml:space="preserve"> are counted differently in different countries</w:t>
      </w:r>
      <w:r w:rsidR="00F571E8" w:rsidRPr="00E527D5">
        <w:t xml:space="preserve">. </w:t>
      </w:r>
      <w:r w:rsidRPr="00E527D5">
        <w:t>Additionally,</w:t>
      </w:r>
      <w:r w:rsidR="00DD498E" w:rsidRPr="00E527D5">
        <w:t xml:space="preserve"> even though this might not be considered a bias by itself, </w:t>
      </w:r>
      <w:r w:rsidRPr="00E527D5">
        <w:t>CFR is contingent on the</w:t>
      </w:r>
      <w:r w:rsidR="00E93985" w:rsidRPr="00E527D5">
        <w:t xml:space="preserve"> policies,</w:t>
      </w:r>
      <w:r w:rsidRPr="00E527D5">
        <w:t xml:space="preserve"> response</w:t>
      </w:r>
      <w:r w:rsidR="00B52925" w:rsidRPr="00E527D5">
        <w:t>,</w:t>
      </w:r>
      <w:r w:rsidRPr="00E527D5">
        <w:t xml:space="preserve"> and efficiency of local health</w:t>
      </w:r>
      <w:r w:rsidR="008924C5" w:rsidRPr="00E527D5">
        <w:t xml:space="preserve"> care</w:t>
      </w:r>
      <w:r w:rsidRPr="00E527D5">
        <w:t xml:space="preserve"> systems</w:t>
      </w:r>
      <w:r w:rsidR="00211F7D" w:rsidRPr="00E527D5">
        <w:t xml:space="preserve"> </w:t>
      </w:r>
      <w:r w:rsidR="00211F7D" w:rsidRPr="00E527D5">
        <w:fldChar w:fldCharType="begin"/>
      </w:r>
      <w:r w:rsidR="00E527D5">
        <w:instrText xml:space="preserve"> ADDIN EN.CITE &lt;EndNote&gt;&lt;Cite&gt;&lt;Author&gt;Battegay&lt;/Author&gt;&lt;Year&gt;2020&lt;/Year&gt;&lt;RecNum&gt;1204&lt;/RecNum&gt;&lt;DisplayText&gt;&lt;style face="superscript"&gt;7&lt;/style&gt;&lt;/DisplayText&gt;&lt;record&gt;&lt;rec-number&gt;1204&lt;/rec-number&gt;&lt;foreign-keys&gt;&lt;key app="EN" db-id="rr09p2atbp2v97etrz1vwrs6zwfsat52vsps" timestamp="1622596008"&gt;1204&lt;/key&gt;&lt;/foreign-keys&gt;&lt;ref-type name="Journal Article"&gt;17&lt;/ref-type&gt;&lt;contributors&gt;&lt;authors&gt;&lt;author&gt;Battegay, M.&lt;/author&gt;&lt;author&gt;Kuehl, R.&lt;/author&gt;&lt;author&gt;Tschudin-Sutter, S.&lt;/author&gt;&lt;author&gt;Hirsch, H. H.&lt;/author&gt;&lt;author&gt;Widmer, A. F.&lt;/author&gt;&lt;author&gt;Neher, R. A.&lt;/author&gt;&lt;/authors&gt;&lt;/contributors&gt;&lt;auth-address&gt;Division of Infectious Diseases &amp;amp; Hospital Epidemiology, University Hospital Basel, Basel, Switzerland.&amp;#xD;Division of Infectious Diseases &amp;amp; Hospital Epidemiology, University Hospital Basel, Basel, Switzerland; Clinical Virology, Laboratory Medicine, University Hospital Basel, Switzerland; Transplantation and Clinical Virology, Department Biomedicine, University of Basel, Switzerland.&amp;#xD;Biozentrum, University of Basel, Switzerland.&lt;/auth-address&gt;&lt;titles&gt;&lt;title&gt;2019-novel Coronavirus (2019-nCoV): estimating the case fatality rate - a word of caution&lt;/title&gt;&lt;secondary-title&gt;Swiss Med Wkly&lt;/secondary-title&gt;&lt;/titles&gt;&lt;periodical&gt;&lt;full-title&gt;Swiss Med Wkly&lt;/full-title&gt;&lt;/periodical&gt;&lt;pages&gt;w20203&lt;/pages&gt;&lt;volume&gt;150&lt;/volume&gt;&lt;edition&gt;2020/02/08&lt;/edition&gt;&lt;keywords&gt;&lt;keyword&gt;Covid-19&lt;/keyword&gt;&lt;keyword&gt;Coronavirus Infections/*mortality&lt;/keyword&gt;&lt;keyword&gt;Humans&lt;/keyword&gt;&lt;keyword&gt;Mortality/trends&lt;/keyword&gt;&lt;keyword&gt;Pneumonia, Viral/*mortality&lt;/keyword&gt;&lt;/keywords&gt;&lt;dates&gt;&lt;year&gt;2020&lt;/year&gt;&lt;pub-dates&gt;&lt;date&gt;Jan 27&lt;/date&gt;&lt;/pub-dates&gt;&lt;/dates&gt;&lt;isbn&gt;1424-3997 (Electronic)&amp;#xD;0036-7672 (Linking)&lt;/isbn&gt;&lt;accession-num&gt;32031234&lt;/accession-num&gt;&lt;urls&gt;&lt;related-urls&gt;&lt;url&gt;https://www.ncbi.nlm.nih.gov/pubmed/32031234&lt;/url&gt;&lt;/related-urls&gt;&lt;/urls&gt;&lt;electronic-resource-num&gt;10.4414/smw.2020.20203&lt;/electronic-resource-num&gt;&lt;/record&gt;&lt;/Cite&gt;&lt;/EndNote&gt;</w:instrText>
      </w:r>
      <w:r w:rsidR="00211F7D" w:rsidRPr="00E527D5">
        <w:fldChar w:fldCharType="separate"/>
      </w:r>
      <w:r w:rsidR="00E527D5" w:rsidRPr="00E527D5">
        <w:rPr>
          <w:noProof/>
          <w:vertAlign w:val="superscript"/>
        </w:rPr>
        <w:t>7</w:t>
      </w:r>
      <w:r w:rsidR="00211F7D" w:rsidRPr="00E527D5">
        <w:fldChar w:fldCharType="end"/>
      </w:r>
      <w:r w:rsidR="00212098" w:rsidRPr="00E527D5">
        <w:t>.</w:t>
      </w:r>
      <w:r w:rsidR="00722817" w:rsidRPr="00E527D5">
        <w:t xml:space="preserve"> </w:t>
      </w:r>
      <w:r w:rsidR="00E93985" w:rsidRPr="00E527D5">
        <w:t>To overcome some of the limitations and biases of the “</w:t>
      </w:r>
      <w:r w:rsidR="00DE18BE" w:rsidRPr="00E527D5">
        <w:t>traditional</w:t>
      </w:r>
      <w:r w:rsidR="00E93985" w:rsidRPr="00E527D5">
        <w:t>” way of calculating CFR</w:t>
      </w:r>
      <w:r w:rsidR="007D79B6" w:rsidRPr="00E527D5">
        <w:t>,</w:t>
      </w:r>
      <w:r w:rsidR="00832C3B" w:rsidRPr="00E527D5">
        <w:t xml:space="preserve"> we performed</w:t>
      </w:r>
      <w:r w:rsidR="00E93985" w:rsidRPr="00E527D5">
        <w:t xml:space="preserve"> proportion meta-analyses to </w:t>
      </w:r>
      <w:r w:rsidR="006F310B" w:rsidRPr="00E527D5">
        <w:t xml:space="preserve">estimate </w:t>
      </w:r>
      <w:r w:rsidR="00E93985" w:rsidRPr="00E527D5">
        <w:t>the average CFR for each calendar da</w:t>
      </w:r>
      <w:r w:rsidR="004E0D1D" w:rsidRPr="00E527D5">
        <w:t>te</w:t>
      </w:r>
      <w:r w:rsidR="00B54CAE" w:rsidRPr="00E527D5">
        <w:t>. Proportion meta-analyses calculate the overall proportion of CFR from a set of CFR proportions already reported and calculated in the literature, for each country and region.</w:t>
      </w:r>
      <w:r w:rsidR="007A2360" w:rsidRPr="00E527D5">
        <w:t xml:space="preserve"> Our team previously applied this method to calculate the global CFR of COVID-19 comparing since the outbreak of the first confirmed case </w:t>
      </w:r>
      <w:r w:rsidR="00B82504" w:rsidRPr="00E527D5">
        <w:fldChar w:fldCharType="begin">
          <w:fldData xml:space="preserve">PEVuZE5vdGU+PENpdGU+PEF1dGhvcj5HaGF5ZGE8L0F1dGhvcj48WWVhcj4yMDIwPC9ZZWFyPjxS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</w:fldData>
        </w:fldChar>
      </w:r>
      <w:r w:rsidR="00E527D5">
        <w:instrText xml:space="preserve"> ADDIN EN.CITE </w:instrText>
      </w:r>
      <w:r w:rsidR="00E527D5">
        <w:fldChar w:fldCharType="begin">
          <w:fldData xml:space="preserve">PEVuZE5vdGU+PENpdGU+PEF1dGhvcj5HaGF5ZGE8L0F1dGhvcj48WWVhcj4yMDIwPC9ZZWFyPjxS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</w:fldData>
        </w:fldChar>
      </w:r>
      <w:r w:rsidR="00E527D5">
        <w:instrText xml:space="preserve"> ADDIN EN.CITE.DATA </w:instrText>
      </w:r>
      <w:r w:rsidR="00E527D5">
        <w:fldChar w:fldCharType="end"/>
      </w:r>
      <w:r w:rsidR="00B82504" w:rsidRPr="00E527D5">
        <w:fldChar w:fldCharType="separate"/>
      </w:r>
      <w:r w:rsidR="00E527D5" w:rsidRPr="00E527D5">
        <w:rPr>
          <w:noProof/>
          <w:vertAlign w:val="superscript"/>
        </w:rPr>
        <w:t>21</w:t>
      </w:r>
      <w:r w:rsidR="00B82504" w:rsidRPr="00E527D5">
        <w:fldChar w:fldCharType="end"/>
      </w:r>
      <w:r w:rsidR="007A2360" w:rsidRPr="00E527D5">
        <w:t>, and we aim to expand this subject by continents and territories with similar economic status for broader perspective.</w:t>
      </w:r>
    </w:p>
    <w:p w14:paraId="3D3BF8BE" w14:textId="73AC6D35" w:rsidR="006310FD" w:rsidRPr="00E527D5" w:rsidRDefault="00E93985" w:rsidP="009C10E9">
      <w:pPr>
        <w:spacing w:after="200" w:line="480" w:lineRule="auto"/>
        <w:ind w:firstLineChars="100" w:firstLine="240"/>
        <w:jc w:val="both"/>
      </w:pPr>
      <w:r w:rsidRPr="00E527D5">
        <w:t xml:space="preserve">This approach is relatively novel in providing a new insight that lays the foundation for a proper analysis of CFR. A proportion meta-analysis was thus carried out </w:t>
      </w:r>
      <w:r w:rsidR="006C315A" w:rsidRPr="00E527D5">
        <w:t>for</w:t>
      </w:r>
      <w:r w:rsidRPr="00E527D5">
        <w:t xml:space="preserve"> CFR </w:t>
      </w:r>
      <w:r w:rsidR="00B8229F" w:rsidRPr="00E527D5">
        <w:t>using the data of</w:t>
      </w:r>
      <w:r w:rsidRPr="00E527D5">
        <w:t xml:space="preserve"> every country</w:t>
      </w:r>
      <w:r w:rsidR="00266858" w:rsidRPr="00E527D5">
        <w:t>/</w:t>
      </w:r>
      <w:r w:rsidR="006310FD" w:rsidRPr="00E527D5">
        <w:t>territory</w:t>
      </w:r>
      <w:r w:rsidRPr="00E527D5">
        <w:t xml:space="preserve"> reporting COVID-19 cases.</w:t>
      </w:r>
      <w:r w:rsidR="007A2360" w:rsidRPr="00E527D5">
        <w:t xml:space="preserve"> </w:t>
      </w:r>
      <w:r w:rsidRPr="00E527D5">
        <w:t xml:space="preserve">Based on the results, we </w:t>
      </w:r>
      <w:r w:rsidR="00EC66F9" w:rsidRPr="00E527D5">
        <w:t xml:space="preserve">firstly </w:t>
      </w:r>
      <w:r w:rsidRPr="00E527D5">
        <w:t>performed a meta-analysis for global COVID-19 CFR</w:t>
      </w:r>
      <w:r w:rsidR="00B062AC" w:rsidRPr="00E527D5">
        <w:t xml:space="preserve"> by continents and </w:t>
      </w:r>
      <w:r w:rsidR="00EC48B7" w:rsidRPr="00E527D5">
        <w:t xml:space="preserve">national </w:t>
      </w:r>
      <w:r w:rsidR="00B062AC" w:rsidRPr="00E527D5">
        <w:t>income</w:t>
      </w:r>
      <w:r w:rsidR="00EC48B7" w:rsidRPr="00E527D5">
        <w:t xml:space="preserve"> level</w:t>
      </w:r>
      <w:r w:rsidR="00EC66F9" w:rsidRPr="00E527D5">
        <w:t xml:space="preserve">, </w:t>
      </w:r>
      <w:r w:rsidRPr="00E527D5">
        <w:t xml:space="preserve">which </w:t>
      </w:r>
      <w:r w:rsidR="00EC66F9" w:rsidRPr="00E527D5">
        <w:t>may be</w:t>
      </w:r>
      <w:r w:rsidRPr="00E527D5">
        <w:t xml:space="preserve"> more accurate and less subject to distortion and biases. </w:t>
      </w:r>
      <w:r w:rsidR="00F54A6D" w:rsidRPr="00E527D5">
        <w:t>Besides, this study has the unique aspect which is confirmed by the International COVID-19 Research Network (ICRN) including 172 people in 160 countries.</w:t>
      </w:r>
    </w:p>
    <w:p w14:paraId="2565B2FE" w14:textId="49907D1C" w:rsidR="00E93985" w:rsidRPr="00E527D5" w:rsidRDefault="00E93985" w:rsidP="009C10E9">
      <w:pPr>
        <w:spacing w:after="200" w:line="480" w:lineRule="auto"/>
        <w:ind w:firstLineChars="100" w:firstLine="240"/>
        <w:jc w:val="both"/>
      </w:pPr>
    </w:p>
    <w:p w14:paraId="279AFAE5" w14:textId="7E6D05D5" w:rsidR="000A53DF" w:rsidRPr="00E527D5" w:rsidRDefault="000A53DF" w:rsidP="004D4D84">
      <w:pPr>
        <w:pStyle w:val="Heading1"/>
        <w:numPr>
          <w:ilvl w:val="0"/>
          <w:numId w:val="9"/>
        </w:numPr>
        <w:ind w:firstLineChars="0"/>
      </w:pPr>
      <w:r w:rsidRPr="00E527D5">
        <w:lastRenderedPageBreak/>
        <w:t>Methods</w:t>
      </w:r>
    </w:p>
    <w:p w14:paraId="5BC9AB1B" w14:textId="6C693259" w:rsidR="00AD1B56" w:rsidRPr="00E527D5" w:rsidRDefault="00CD596B" w:rsidP="009C42A7">
      <w:pPr>
        <w:spacing w:after="200" w:line="480" w:lineRule="auto"/>
        <w:ind w:firstLineChars="100" w:firstLine="240"/>
        <w:jc w:val="both"/>
        <w:rPr>
          <w:lang w:eastAsia="ko-KR"/>
        </w:rPr>
      </w:pPr>
      <w:r w:rsidRPr="00E527D5">
        <w:t>There were several data sources collecting worldwide data reports of COVID-19 (</w:t>
      </w:r>
      <w:r w:rsidR="00CD7990" w:rsidRPr="00E527D5">
        <w:t>https://www.worldometers.info/coronavirus/</w:t>
      </w:r>
      <w:r w:rsidRPr="00E527D5">
        <w:t>,</w:t>
      </w:r>
      <w:r w:rsidR="00CD7990" w:rsidRPr="00E527D5">
        <w:t xml:space="preserve"> </w:t>
      </w:r>
      <w:r w:rsidR="005272AC" w:rsidRPr="00E527D5">
        <w:t>https://www.ecdc.europa.eu/en/geographical-distribution-2019-ncov-cases</w:t>
      </w:r>
      <w:r w:rsidR="00E10D57" w:rsidRPr="00E527D5">
        <w:t>,</w:t>
      </w:r>
      <w:r w:rsidR="00CD7990" w:rsidRPr="00E527D5">
        <w:t xml:space="preserve"> </w:t>
      </w:r>
      <w:r w:rsidRPr="00E527D5">
        <w:t xml:space="preserve">https://coronavirus.jhu.edu/data/mortality, </w:t>
      </w:r>
      <w:r w:rsidR="00E10D57" w:rsidRPr="00E527D5">
        <w:t>https://covid19.who.int/</w:t>
      </w:r>
      <w:r w:rsidRPr="00E527D5">
        <w:t xml:space="preserve">). We chose </w:t>
      </w:r>
      <w:r w:rsidR="00646CCD" w:rsidRPr="00E527D5">
        <w:t>sources</w:t>
      </w:r>
      <w:r w:rsidRPr="00E527D5">
        <w:t xml:space="preserve"> updating data</w:t>
      </w:r>
      <w:r w:rsidR="008F0289" w:rsidRPr="00E527D5">
        <w:t xml:space="preserve"> of</w:t>
      </w:r>
      <w:r w:rsidR="00C821D1" w:rsidRPr="00E527D5">
        <w:t xml:space="preserve"> the</w:t>
      </w:r>
      <w:r w:rsidRPr="00E527D5">
        <w:t xml:space="preserve"> </w:t>
      </w:r>
      <w:r w:rsidR="00C821D1" w:rsidRPr="00E527D5">
        <w:t>cumulative case</w:t>
      </w:r>
      <w:r w:rsidR="008F0289" w:rsidRPr="00E527D5">
        <w:t>s</w:t>
      </w:r>
      <w:r w:rsidR="00C821D1" w:rsidRPr="00E527D5">
        <w:t xml:space="preserve"> and mortality data </w:t>
      </w:r>
      <w:proofErr w:type="gramStart"/>
      <w:r w:rsidR="00C821D1" w:rsidRPr="00E527D5">
        <w:t>on a daily basis</w:t>
      </w:r>
      <w:proofErr w:type="gramEnd"/>
      <w:r w:rsidRPr="00E527D5">
        <w:t xml:space="preserve">, allowing us to </w:t>
      </w:r>
      <w:r w:rsidR="00646CCD" w:rsidRPr="00E527D5">
        <w:t>view</w:t>
      </w:r>
      <w:r w:rsidRPr="00E527D5">
        <w:t xml:space="preserve"> past data in a downloadable file. We </w:t>
      </w:r>
      <w:r w:rsidRPr="00E527D5">
        <w:rPr>
          <w:lang w:eastAsia="ko-KR"/>
        </w:rPr>
        <w:t xml:space="preserve">extracted the country, </w:t>
      </w:r>
      <w:r w:rsidR="00D306A7" w:rsidRPr="00E527D5">
        <w:rPr>
          <w:lang w:eastAsia="ko-KR"/>
        </w:rPr>
        <w:t xml:space="preserve">calendar </w:t>
      </w:r>
      <w:r w:rsidRPr="00E527D5">
        <w:rPr>
          <w:lang w:eastAsia="ko-KR"/>
        </w:rPr>
        <w:t>date, the country’s cumulative confirmed cases of COVID-19 of that date, and the country’s cumulative deaths with COVID-19 of that date.</w:t>
      </w:r>
      <w:r w:rsidRPr="00E527D5">
        <w:t xml:space="preserve"> Subsequently</w:t>
      </w:r>
      <w:r w:rsidR="00C3606B" w:rsidRPr="00E527D5">
        <w:t>, proportion meta-analyses were performed to obtain the average CFR for each calendar day.</w:t>
      </w:r>
      <w:r w:rsidR="00D64069" w:rsidRPr="00E527D5">
        <w:t xml:space="preserve"> We collected </w:t>
      </w:r>
      <w:r w:rsidR="00DE18BE" w:rsidRPr="00E527D5">
        <w:t xml:space="preserve">global </w:t>
      </w:r>
      <w:r w:rsidR="00C3606B" w:rsidRPr="00E527D5">
        <w:t>data of COVID-19</w:t>
      </w:r>
      <w:r w:rsidR="00D64069" w:rsidRPr="00E527D5">
        <w:t xml:space="preserve"> </w:t>
      </w:r>
      <w:r w:rsidR="00C3606B" w:rsidRPr="00E527D5">
        <w:t xml:space="preserve">confirmed cases </w:t>
      </w:r>
      <w:r w:rsidR="00935112" w:rsidRPr="00E527D5">
        <w:t xml:space="preserve">and deaths </w:t>
      </w:r>
      <w:r w:rsidR="00C3606B" w:rsidRPr="00E527D5">
        <w:t xml:space="preserve">from the European Centre for Disease Prevention and Control </w:t>
      </w:r>
      <w:r w:rsidR="00935112" w:rsidRPr="00E527D5">
        <w:t xml:space="preserve">website </w:t>
      </w:r>
      <w:r w:rsidR="00C3606B" w:rsidRPr="00E527D5">
        <w:t xml:space="preserve">(ECDC, </w:t>
      </w:r>
      <w:hyperlink r:id="rId9" w:history="1">
        <w:r w:rsidR="00D64069" w:rsidRPr="00E527D5">
          <w:rPr>
            <w:rStyle w:val="Hyperlink"/>
            <w:color w:val="auto"/>
            <w:u w:val="none"/>
          </w:rPr>
          <w:t>https://www.ecdc.europa.eu/en/geographical-distribution-2019-ncov-cases</w:t>
        </w:r>
      </w:hyperlink>
      <w:r w:rsidR="00C3606B" w:rsidRPr="00E527D5">
        <w:t>)</w:t>
      </w:r>
      <w:r w:rsidR="00D64069" w:rsidRPr="00E527D5">
        <w:t>. Th</w:t>
      </w:r>
      <w:r w:rsidR="00646CCD" w:rsidRPr="00E527D5">
        <w:t>ese</w:t>
      </w:r>
      <w:r w:rsidR="00D64069" w:rsidRPr="00E527D5">
        <w:t xml:space="preserve"> data revealed</w:t>
      </w:r>
      <w:r w:rsidR="00B52925" w:rsidRPr="00E527D5">
        <w:t xml:space="preserve"> </w:t>
      </w:r>
      <w:r w:rsidR="00C3606B" w:rsidRPr="00E527D5">
        <w:t xml:space="preserve">each country's </w:t>
      </w:r>
      <w:r w:rsidR="00D64069" w:rsidRPr="00E527D5">
        <w:t xml:space="preserve">information </w:t>
      </w:r>
      <w:r w:rsidR="00C3606B" w:rsidRPr="00E527D5">
        <w:t>from Dec 31</w:t>
      </w:r>
      <w:r w:rsidR="00867302" w:rsidRPr="00E527D5">
        <w:t>, 2019, to Oct</w:t>
      </w:r>
      <w:r w:rsidR="00C3606B" w:rsidRPr="00E527D5">
        <w:t xml:space="preserve"> </w:t>
      </w:r>
      <w:r w:rsidR="00867302" w:rsidRPr="00E527D5">
        <w:t>30</w:t>
      </w:r>
      <w:r w:rsidR="00C3606B" w:rsidRPr="00E527D5">
        <w:t>, 2020</w:t>
      </w:r>
      <w:r w:rsidR="009C42A7" w:rsidRPr="00DD6AEE">
        <w:rPr>
          <w:rFonts w:eastAsia="Batang"/>
          <w:lang w:eastAsia="ko-KR"/>
        </w:rPr>
        <w:t>. To offset the effect of the vaccine on the disease, the end point was determined before the date on which the vaccination began.</w:t>
      </w:r>
      <w:r w:rsidR="009C42A7" w:rsidRPr="00E527D5">
        <w:t xml:space="preserve"> </w:t>
      </w:r>
      <w:r w:rsidR="00C3606B" w:rsidRPr="00E527D5">
        <w:t xml:space="preserve">The CFR was </w:t>
      </w:r>
      <w:r w:rsidR="00D64069" w:rsidRPr="00E527D5">
        <w:t>defined using the following mathematical equation</w:t>
      </w:r>
      <w:r w:rsidR="00C3606B" w:rsidRPr="00E527D5">
        <w:t xml:space="preserve">: </w:t>
      </w:r>
    </w:p>
    <w:p w14:paraId="7D546A61" w14:textId="1277A90A" w:rsidR="00AD1B56" w:rsidRPr="00E527D5" w:rsidRDefault="00274604" w:rsidP="009C10E9">
      <w:pPr>
        <w:spacing w:after="200" w:line="480" w:lineRule="auto"/>
        <w:ind w:firstLineChars="100" w:firstLine="240"/>
        <w:jc w:val="both"/>
      </w:pPr>
      <m:oMathPara>
        <m:oMath>
          <m:f>
            <m:fPr>
              <m:ctrlPr>
                <w:rPr>
                  <w:rFonts w:ascii="Cambria Math" w:hAnsi="Cambria Math"/>
                  <w:i/>
                </w:rPr>
              </m:ctrlPr>
            </m:fPr>
            <m:num>
              <m:r>
                <w:rPr>
                  <w:rFonts w:ascii="Cambria Math" w:hAnsi="Cambria Math"/>
                </w:rPr>
                <m:t>number of deaths due to COVID 19</m:t>
              </m:r>
            </m:num>
            <m:den>
              <m:r>
                <w:rPr>
                  <w:rFonts w:ascii="Cambria Math" w:hAnsi="Cambria Math"/>
                </w:rPr>
                <m:t>number of confirmed cases of COVID 19</m:t>
              </m:r>
            </m:den>
          </m:f>
          <m:r>
            <w:rPr>
              <w:rFonts w:ascii="Cambria Math" w:hAnsi="Cambria Math"/>
            </w:rPr>
            <m:t>×100 (%)</m:t>
          </m:r>
        </m:oMath>
      </m:oMathPara>
    </w:p>
    <w:p w14:paraId="010E6E9B" w14:textId="2FFE7393" w:rsidR="00C3606B" w:rsidRPr="00E527D5" w:rsidRDefault="004B59EA" w:rsidP="009C10E9">
      <w:pPr>
        <w:spacing w:after="200" w:line="480" w:lineRule="auto"/>
        <w:ind w:firstLineChars="100" w:firstLine="240"/>
        <w:jc w:val="both"/>
      </w:pPr>
      <w:r w:rsidRPr="00E527D5">
        <w:t xml:space="preserve">Since the number of confirmed cases and deaths are not reported </w:t>
      </w:r>
      <w:proofErr w:type="gramStart"/>
      <w:r w:rsidRPr="00E527D5">
        <w:t>on a daily basis</w:t>
      </w:r>
      <w:proofErr w:type="gramEnd"/>
      <w:r w:rsidRPr="00E527D5">
        <w:t>, we encountered missing data</w:t>
      </w:r>
      <w:r w:rsidR="0076750F" w:rsidRPr="00E527D5">
        <w:t>. The</w:t>
      </w:r>
      <w:r w:rsidR="00B817D9" w:rsidRPr="00E527D5">
        <w:rPr>
          <w:rFonts w:eastAsia="Batang"/>
          <w:lang w:eastAsia="ko-KR"/>
        </w:rPr>
        <w:t>se referred to the</w:t>
      </w:r>
      <w:r w:rsidR="00C821D1" w:rsidRPr="00E527D5">
        <w:t xml:space="preserve"> reported numbers from countries</w:t>
      </w:r>
      <w:r w:rsidR="00B817D9" w:rsidRPr="00E527D5">
        <w:rPr>
          <w:rFonts w:eastAsia="Batang"/>
          <w:lang w:eastAsia="ko-KR"/>
        </w:rPr>
        <w:t xml:space="preserve"> which </w:t>
      </w:r>
      <w:r w:rsidR="00C821D1" w:rsidRPr="00E527D5">
        <w:t>contained “blanks”,</w:t>
      </w:r>
      <w:r w:rsidRPr="00E527D5">
        <w:t xml:space="preserve"> </w:t>
      </w:r>
      <w:r w:rsidR="00B817D9" w:rsidRPr="00E527D5">
        <w:t xml:space="preserve">and existed </w:t>
      </w:r>
      <w:r w:rsidR="008924C5" w:rsidRPr="00E527D5">
        <w:t xml:space="preserve">from </w:t>
      </w:r>
      <w:r w:rsidRPr="00E527D5">
        <w:t xml:space="preserve">almost every country, mostly during the early phases of the pandemic. </w:t>
      </w:r>
      <w:r w:rsidR="00D64069" w:rsidRPr="00E527D5">
        <w:t>We decided to fil</w:t>
      </w:r>
      <w:r w:rsidR="0068734A" w:rsidRPr="00E527D5">
        <w:t>l</w:t>
      </w:r>
      <w:r w:rsidR="007A4257" w:rsidRPr="00E527D5">
        <w:t xml:space="preserve"> missing data</w:t>
      </w:r>
      <w:r w:rsidR="00C821D1" w:rsidRPr="00E527D5">
        <w:t xml:space="preserve"> </w:t>
      </w:r>
      <w:r w:rsidRPr="00E527D5">
        <w:t>by</w:t>
      </w:r>
      <w:r w:rsidR="00C3606B" w:rsidRPr="00E527D5">
        <w:t xml:space="preserve"> </w:t>
      </w:r>
      <w:r w:rsidRPr="00E527D5">
        <w:t>processing</w:t>
      </w:r>
      <w:r w:rsidR="00C3606B" w:rsidRPr="00E527D5">
        <w:t xml:space="preserve"> </w:t>
      </w:r>
      <w:r w:rsidRPr="00E527D5">
        <w:t xml:space="preserve">the data </w:t>
      </w:r>
      <w:r w:rsidR="00C3606B" w:rsidRPr="00E527D5">
        <w:t xml:space="preserve">as the number of cases in the most recent report before the blank rather than </w:t>
      </w:r>
      <w:r w:rsidR="001E112C" w:rsidRPr="00E527D5">
        <w:t>dividing</w:t>
      </w:r>
      <w:r w:rsidR="00C3606B" w:rsidRPr="00E527D5">
        <w:t xml:space="preserve"> the number of cases equally among the missing days. We </w:t>
      </w:r>
      <w:r w:rsidRPr="00E527D5">
        <w:t xml:space="preserve">adjusted </w:t>
      </w:r>
      <w:r w:rsidR="00C3606B" w:rsidRPr="00E527D5">
        <w:t>the COVID-19</w:t>
      </w:r>
      <w:r w:rsidRPr="00E527D5">
        <w:t xml:space="preserve"> data</w:t>
      </w:r>
      <w:r w:rsidR="00C3606B" w:rsidRPr="00E527D5">
        <w:t xml:space="preserve"> for each country according to the calendar date of reported cases.</w:t>
      </w:r>
    </w:p>
    <w:p w14:paraId="7F124D51" w14:textId="7816EF61" w:rsidR="00650DF9" w:rsidRPr="00E527D5" w:rsidRDefault="00950CB9" w:rsidP="009C10E9">
      <w:pPr>
        <w:spacing w:after="200" w:line="480" w:lineRule="auto"/>
        <w:ind w:firstLineChars="100" w:firstLine="240"/>
        <w:jc w:val="both"/>
      </w:pPr>
      <w:r w:rsidRPr="00E527D5">
        <w:lastRenderedPageBreak/>
        <w:t>Using the extracted data, w</w:t>
      </w:r>
      <w:r w:rsidR="004B59EA" w:rsidRPr="00E527D5">
        <w:t xml:space="preserve">e </w:t>
      </w:r>
      <w:r w:rsidRPr="00E527D5">
        <w:t>performed a</w:t>
      </w:r>
      <w:r w:rsidR="00C3606B" w:rsidRPr="00E527D5">
        <w:t xml:space="preserve"> proportion meta-analysis on CFR in every country. Based on the results, we performed a meta-analysis for global COVID-19 CFR. </w:t>
      </w:r>
      <w:r w:rsidR="00172321" w:rsidRPr="00E527D5">
        <w:t xml:space="preserve">Each </w:t>
      </w:r>
      <w:r w:rsidR="00C3606B" w:rsidRPr="00E527D5">
        <w:t xml:space="preserve">analysis </w:t>
      </w:r>
      <w:r w:rsidR="00172321" w:rsidRPr="00E527D5">
        <w:t xml:space="preserve">referred </w:t>
      </w:r>
      <w:r w:rsidR="00B52925" w:rsidRPr="00E527D5">
        <w:t>to</w:t>
      </w:r>
      <w:r w:rsidR="00C3606B" w:rsidRPr="00E527D5">
        <w:t xml:space="preserve"> t</w:t>
      </w:r>
      <w:r w:rsidRPr="00E527D5">
        <w:t>he</w:t>
      </w:r>
      <w:r w:rsidR="00C3606B" w:rsidRPr="00E527D5">
        <w:t xml:space="preserve"> calendar date</w:t>
      </w:r>
      <w:r w:rsidR="00B52925" w:rsidRPr="00E527D5">
        <w:t xml:space="preserve"> of the reported cases</w:t>
      </w:r>
      <w:r w:rsidR="00C3606B" w:rsidRPr="00E527D5">
        <w:t>.</w:t>
      </w:r>
    </w:p>
    <w:p w14:paraId="57472657" w14:textId="3A0BB13D" w:rsidR="00C3606B" w:rsidRPr="00E527D5" w:rsidRDefault="00310CC8" w:rsidP="009C10E9">
      <w:pPr>
        <w:spacing w:after="200" w:line="480" w:lineRule="auto"/>
        <w:ind w:firstLineChars="100" w:firstLine="240"/>
        <w:jc w:val="both"/>
        <w:rPr>
          <w:rFonts w:eastAsia="Arial Unicode MS"/>
        </w:rPr>
      </w:pPr>
      <w:r w:rsidRPr="00E527D5">
        <w:t>Analyses were carried out</w:t>
      </w:r>
      <w:r w:rsidR="005512CA" w:rsidRPr="00E527D5">
        <w:t xml:space="preserve"> using</w:t>
      </w:r>
      <w:r w:rsidR="00C3606B" w:rsidRPr="00E527D5">
        <w:t xml:space="preserve"> </w:t>
      </w:r>
      <w:proofErr w:type="spellStart"/>
      <w:r w:rsidR="00C3606B" w:rsidRPr="00E527D5">
        <w:t>MedCalc</w:t>
      </w:r>
      <w:proofErr w:type="spellEnd"/>
      <w:r w:rsidR="00C3606B" w:rsidRPr="00E527D5">
        <w:t xml:space="preserve"> version 19.2.1 software (</w:t>
      </w:r>
      <w:proofErr w:type="spellStart"/>
      <w:r w:rsidR="00C3606B" w:rsidRPr="00E527D5">
        <w:t>MedCalc</w:t>
      </w:r>
      <w:proofErr w:type="spellEnd"/>
      <w:r w:rsidR="00C3606B" w:rsidRPr="00E527D5">
        <w:t xml:space="preserve"> Software, Ostend, Belgium)</w:t>
      </w:r>
      <w:r w:rsidR="005512CA" w:rsidRPr="00E527D5">
        <w:t>. S</w:t>
      </w:r>
      <w:r w:rsidR="00C3606B" w:rsidRPr="00E527D5">
        <w:t xml:space="preserve">ummary effects </w:t>
      </w:r>
      <w:r w:rsidR="005512CA" w:rsidRPr="00E527D5">
        <w:t xml:space="preserve">were calculated </w:t>
      </w:r>
      <w:r w:rsidR="00C3606B" w:rsidRPr="00E527D5">
        <w:t xml:space="preserve">with 95% confidence interval (CI) and between-study heterogeneity. </w:t>
      </w:r>
      <w:r w:rsidR="005512CA" w:rsidRPr="00E527D5">
        <w:t>P</w:t>
      </w:r>
      <w:r w:rsidR="00C3606B" w:rsidRPr="00E527D5">
        <w:t xml:space="preserve">roportion meta-analysis </w:t>
      </w:r>
      <w:r w:rsidR="005512CA" w:rsidRPr="00E527D5">
        <w:t xml:space="preserve">was carried out </w:t>
      </w:r>
      <w:r w:rsidR="00C3606B" w:rsidRPr="00E527D5">
        <w:t>to estimate the summary effects.</w:t>
      </w:r>
      <w:r w:rsidR="005512CA" w:rsidRPr="00E527D5">
        <w:t xml:space="preserve"> We used figure</w:t>
      </w:r>
      <w:r w:rsidR="00914FAB" w:rsidRPr="00E527D5">
        <w:t>s</w:t>
      </w:r>
      <w:r w:rsidR="005512CA" w:rsidRPr="00E527D5">
        <w:t xml:space="preserve"> to visually represent</w:t>
      </w:r>
      <w:r w:rsidR="00C3606B" w:rsidRPr="00E527D5">
        <w:t xml:space="preserve"> </w:t>
      </w:r>
      <w:r w:rsidR="005512CA" w:rsidRPr="00E527D5">
        <w:t>t</w:t>
      </w:r>
      <w:r w:rsidR="00C3606B" w:rsidRPr="00E527D5">
        <w:t>he summary effects obtained by the proportion meta-analysis of the CFR under the fixed- and random-effect model</w:t>
      </w:r>
      <w:r w:rsidR="00914FAB" w:rsidRPr="00E527D5">
        <w:t>.</w:t>
      </w:r>
      <w:r w:rsidR="00C3606B" w:rsidRPr="00E527D5">
        <w:t xml:space="preserve"> </w:t>
      </w:r>
      <w:r w:rsidR="00914FAB" w:rsidRPr="00E527D5">
        <w:t xml:space="preserve">We provided a summary of </w:t>
      </w:r>
      <w:r w:rsidR="00C3606B" w:rsidRPr="00E527D5">
        <w:t xml:space="preserve">the 95% </w:t>
      </w:r>
      <w:r w:rsidR="00EF4A17" w:rsidRPr="00E527D5">
        <w:t>confidence interval (</w:t>
      </w:r>
      <w:r w:rsidR="00C3606B" w:rsidRPr="00E527D5">
        <w:t>CI</w:t>
      </w:r>
      <w:r w:rsidR="00EF4A17" w:rsidRPr="00E527D5">
        <w:t>)</w:t>
      </w:r>
      <w:r w:rsidR="00914FAB" w:rsidRPr="00E527D5">
        <w:t xml:space="preserve"> in</w:t>
      </w:r>
      <w:r w:rsidR="00C3606B" w:rsidRPr="00E527D5">
        <w:t xml:space="preserve"> the Supplementary Table 1 and 2.</w:t>
      </w:r>
      <w:r w:rsidR="00781DB9" w:rsidRPr="00E527D5">
        <w:t xml:space="preserve"> </w:t>
      </w:r>
      <w:r w:rsidR="00914FAB" w:rsidRPr="00E527D5">
        <w:t>The</w:t>
      </w:r>
      <w:r w:rsidR="00C3606B" w:rsidRPr="00E527D5">
        <w:t xml:space="preserve"> heterogeneity tests with Higgins' I</w:t>
      </w:r>
      <w:r w:rsidR="00C3606B" w:rsidRPr="00E527D5">
        <w:rPr>
          <w:vertAlign w:val="superscript"/>
        </w:rPr>
        <w:t>2</w:t>
      </w:r>
      <w:r w:rsidR="00C3606B" w:rsidRPr="00E527D5">
        <w:t xml:space="preserve"> statistic</w:t>
      </w:r>
      <w:r w:rsidR="00914FAB" w:rsidRPr="00E527D5">
        <w:t xml:space="preserve"> was used as an estimator of heterogeneity between studies</w:t>
      </w:r>
      <w:r w:rsidR="00B075F1" w:rsidRPr="00E527D5">
        <w:t xml:space="preserve"> </w:t>
      </w:r>
      <w:r w:rsidR="00B075F1" w:rsidRPr="00E527D5">
        <w:fldChar w:fldCharType="begin"/>
      </w:r>
      <w:r w:rsidR="00E527D5">
        <w:instrText xml:space="preserve"> ADDIN EN.CITE &lt;EndNote&gt;&lt;Cite&gt;&lt;Author&gt;Higgins&lt;/Author&gt;&lt;Year&gt;2003&lt;/Year&gt;&lt;RecNum&gt;1216&lt;/RecNum&gt;&lt;DisplayText&gt;&lt;style face="superscript"&gt;22&lt;/style&gt;&lt;/DisplayText&gt;&lt;record&gt;&lt;rec-number&gt;1216&lt;/rec-number&gt;&lt;foreign-keys&gt;&lt;key app="EN" db-id="rr09p2atbp2v97etrz1vwrs6zwfsat52vsps" timestamp="1622635007"&gt;1216&lt;/key&gt;&lt;/foreign-keys&gt;&lt;ref-type name="Journal Article"&gt;17&lt;/ref-type&gt;&lt;contributors&gt;&lt;authors&gt;&lt;author&gt;Higgins, J. P.&lt;/author&gt;&lt;author&gt;Thompson, S. G.&lt;/author&gt;&lt;author&gt;Deeks, J. J.&lt;/author&gt;&lt;author&gt;Altman, D. G.&lt;/author&gt;&lt;/authors&gt;&lt;/contributors&gt;&lt;auth-address&gt;MRC Biostatistics Unit, Institute of Public Health, Cambridge CB2 2SR. julian.higgins@mrc-bsu.cam.ac.uk&lt;/auth-address&gt;&lt;titles&gt;&lt;title&gt;Measuring inconsistency in meta-analyses&lt;/title&gt;&lt;secondary-title&gt;BMJ&lt;/secondary-title&gt;&lt;/titles&gt;&lt;periodical&gt;&lt;full-title&gt;Bmj&lt;/full-title&gt;&lt;abbr-1&gt;BMJ (Clinical research ed.)&lt;/abbr-1&gt;&lt;/periodical&gt;&lt;pages&gt;557-60&lt;/pages&gt;&lt;volume&gt;327&lt;/volume&gt;&lt;number&gt;7414&lt;/number&gt;&lt;edition&gt;2003/09/06&lt;/edition&gt;&lt;keywords&gt;&lt;keyword&gt;Data Interpretation, Statistical&lt;/keyword&gt;&lt;keyword&gt;*Meta-Analysis as Topic&lt;/keyword&gt;&lt;keyword&gt;Reproducibility of Results&lt;/keyword&gt;&lt;keyword&gt;Sensitivity and Specificity&lt;/keyword&gt;&lt;/keywords&gt;&lt;dates&gt;&lt;year&gt;2003&lt;/year&gt;&lt;pub-dates&gt;&lt;date&gt;Sep 6&lt;/date&gt;&lt;/pub-dates&gt;&lt;/dates&gt;&lt;isbn&gt;1756-1833 (Electronic)&amp;#xD;0959-8138 (Linking)&lt;/isbn&gt;&lt;accession-num&gt;12958120&lt;/accession-num&gt;&lt;urls&gt;&lt;related-urls&gt;&lt;url&gt;https://www.ncbi.nlm.nih.gov/pubmed/12958120&lt;/url&gt;&lt;/related-urls&gt;&lt;/urls&gt;&lt;custom2&gt;PMC192859&lt;/custom2&gt;&lt;electronic-resource-num&gt;10.1136/bmj.327.7414.557&lt;/electronic-resource-num&gt;&lt;/record&gt;&lt;/Cite&gt;&lt;/EndNote&gt;</w:instrText>
      </w:r>
      <w:r w:rsidR="00B075F1" w:rsidRPr="00E527D5">
        <w:fldChar w:fldCharType="separate"/>
      </w:r>
      <w:r w:rsidR="00E527D5" w:rsidRPr="00E527D5">
        <w:rPr>
          <w:noProof/>
          <w:vertAlign w:val="superscript"/>
        </w:rPr>
        <w:t>22</w:t>
      </w:r>
      <w:r w:rsidR="00B075F1" w:rsidRPr="00E527D5">
        <w:fldChar w:fldCharType="end"/>
      </w:r>
      <w:r w:rsidR="00C3606B" w:rsidRPr="00E527D5">
        <w:t>. An I</w:t>
      </w:r>
      <w:r w:rsidR="00C3606B" w:rsidRPr="00E527D5">
        <w:rPr>
          <w:vertAlign w:val="superscript"/>
        </w:rPr>
        <w:t>2</w:t>
      </w:r>
      <w:r w:rsidR="00C3606B" w:rsidRPr="00E527D5">
        <w:t xml:space="preserve"> value </w:t>
      </w:r>
      <w:r w:rsidR="00715027" w:rsidRPr="00E527D5">
        <w:t xml:space="preserve">less than </w:t>
      </w:r>
      <w:r w:rsidR="00C3606B" w:rsidRPr="00E527D5">
        <w:t>50% represented low or moderate heterogeneity, while I</w:t>
      </w:r>
      <w:r w:rsidR="00C3606B" w:rsidRPr="00E527D5">
        <w:rPr>
          <w:vertAlign w:val="superscript"/>
        </w:rPr>
        <w:t>2</w:t>
      </w:r>
      <w:r w:rsidR="00C3606B" w:rsidRPr="00E527D5">
        <w:t xml:space="preserve"> </w:t>
      </w:r>
      <w:r w:rsidR="00914FAB" w:rsidRPr="00E527D5">
        <w:t xml:space="preserve">above </w:t>
      </w:r>
      <w:r w:rsidR="00C3606B" w:rsidRPr="00E527D5">
        <w:t>50% represented high heterogeneity</w:t>
      </w:r>
      <w:r w:rsidR="00E66425" w:rsidRPr="00E527D5">
        <w:t xml:space="preserve"> </w:t>
      </w:r>
      <w:r w:rsidR="00B075F1" w:rsidRPr="00E527D5">
        <w:fldChar w:fldCharType="begin"/>
      </w:r>
      <w:r w:rsidR="00E527D5">
        <w:instrText xml:space="preserve"> ADDIN EN.CITE &lt;EndNote&gt;&lt;Cite&gt;&lt;Author&gt;Higgins&lt;/Author&gt;&lt;Year&gt;2003&lt;/Year&gt;&lt;RecNum&gt;1216&lt;/RecNum&gt;&lt;DisplayText&gt;&lt;style face="superscript"&gt;22&lt;/style&gt;&lt;/DisplayText&gt;&lt;record&gt;&lt;rec-number&gt;1216&lt;/rec-number&gt;&lt;foreign-keys&gt;&lt;key app="EN" db-id="rr09p2atbp2v97etrz1vwrs6zwfsat52vsps" timestamp="1622635007"&gt;1216&lt;/key&gt;&lt;/foreign-keys&gt;&lt;ref-type name="Journal Article"&gt;17&lt;/ref-type&gt;&lt;contributors&gt;&lt;authors&gt;&lt;author&gt;Higgins, J. P.&lt;/author&gt;&lt;author&gt;Thompson, S. G.&lt;/author&gt;&lt;author&gt;Deeks, J. J.&lt;/author&gt;&lt;author&gt;Altman, D. G.&lt;/author&gt;&lt;/authors&gt;&lt;/contributors&gt;&lt;auth-address&gt;MRC Biostatistics Unit, Institute of Public Health, Cambridge CB2 2SR. julian.higgins@mrc-bsu.cam.ac.uk&lt;/auth-address&gt;&lt;titles&gt;&lt;title&gt;Measuring inconsistency in meta-analyses&lt;/title&gt;&lt;secondary-title&gt;BMJ&lt;/secondary-title&gt;&lt;/titles&gt;&lt;periodical&gt;&lt;full-title&gt;Bmj&lt;/full-title&gt;&lt;abbr-1&gt;BMJ (Clinical research ed.)&lt;/abbr-1&gt;&lt;/periodical&gt;&lt;pages&gt;557-60&lt;/pages&gt;&lt;volume&gt;327&lt;/volume&gt;&lt;number&gt;7414&lt;/number&gt;&lt;edition&gt;2003/09/06&lt;/edition&gt;&lt;keywords&gt;&lt;keyword&gt;Data Interpretation, Statistical&lt;/keyword&gt;&lt;keyword&gt;*Meta-Analysis as Topic&lt;/keyword&gt;&lt;keyword&gt;Reproducibility of Results&lt;/keyword&gt;&lt;keyword&gt;Sensitivity and Specificity&lt;/keyword&gt;&lt;/keywords&gt;&lt;dates&gt;&lt;year&gt;2003&lt;/year&gt;&lt;pub-dates&gt;&lt;date&gt;Sep 6&lt;/date&gt;&lt;/pub-dates&gt;&lt;/dates&gt;&lt;isbn&gt;1756-1833 (Electronic)&amp;#xD;0959-8138 (Linking)&lt;/isbn&gt;&lt;accession-num&gt;12958120&lt;/accession-num&gt;&lt;urls&gt;&lt;related-urls&gt;&lt;url&gt;https://www.ncbi.nlm.nih.gov/pubmed/12958120&lt;/url&gt;&lt;/related-urls&gt;&lt;/urls&gt;&lt;custom2&gt;PMC192859&lt;/custom2&gt;&lt;electronic-resource-num&gt;10.1136/bmj.327.7414.557&lt;/electronic-resource-num&gt;&lt;/record&gt;&lt;/Cite&gt;&lt;/EndNote&gt;</w:instrText>
      </w:r>
      <w:r w:rsidR="00B075F1" w:rsidRPr="00E527D5">
        <w:fldChar w:fldCharType="separate"/>
      </w:r>
      <w:r w:rsidR="00E527D5" w:rsidRPr="00E527D5">
        <w:rPr>
          <w:noProof/>
          <w:vertAlign w:val="superscript"/>
        </w:rPr>
        <w:t>22</w:t>
      </w:r>
      <w:r w:rsidR="00B075F1" w:rsidRPr="00E527D5">
        <w:fldChar w:fldCharType="end"/>
      </w:r>
      <w:r w:rsidR="00C3606B" w:rsidRPr="00E527D5">
        <w:t>.</w:t>
      </w:r>
      <w:r w:rsidR="00914FAB" w:rsidRPr="00E527D5">
        <w:t xml:space="preserve"> </w:t>
      </w:r>
      <w:r w:rsidR="00C3606B" w:rsidRPr="00E527D5">
        <w:rPr>
          <w:rFonts w:eastAsia="Arial Unicode MS"/>
        </w:rPr>
        <w:t>Microsoft Excel version 2013 was used</w:t>
      </w:r>
      <w:r w:rsidR="00914FAB" w:rsidRPr="00E527D5">
        <w:rPr>
          <w:rFonts w:eastAsia="Arial Unicode MS"/>
        </w:rPr>
        <w:t xml:space="preserve"> to graph </w:t>
      </w:r>
      <w:r w:rsidR="00914FAB" w:rsidRPr="00E527D5">
        <w:t>the patterns of CFR in all countries</w:t>
      </w:r>
      <w:r w:rsidR="00C3606B" w:rsidRPr="00E527D5">
        <w:rPr>
          <w:rFonts w:eastAsia="Arial Unicode MS"/>
        </w:rPr>
        <w:t xml:space="preserve">. </w:t>
      </w:r>
    </w:p>
    <w:p w14:paraId="3E2781D4" w14:textId="77777777" w:rsidR="00C53D37" w:rsidRPr="00E527D5" w:rsidRDefault="00C53D37" w:rsidP="00DD6AEE">
      <w:pPr>
        <w:spacing w:after="200" w:line="480" w:lineRule="auto"/>
        <w:jc w:val="both"/>
        <w:rPr>
          <w:rFonts w:eastAsia="Arial Unicode MS"/>
        </w:rPr>
      </w:pPr>
    </w:p>
    <w:p w14:paraId="30897E35" w14:textId="07AD69B7" w:rsidR="00F54A6D" w:rsidRPr="00E527D5" w:rsidRDefault="00F54A6D" w:rsidP="004D4D84">
      <w:pPr>
        <w:pStyle w:val="Heading1"/>
        <w:numPr>
          <w:ilvl w:val="0"/>
          <w:numId w:val="9"/>
        </w:numPr>
        <w:ind w:firstLineChars="0"/>
      </w:pPr>
      <w:r w:rsidRPr="00E527D5">
        <w:t xml:space="preserve">Results </w:t>
      </w:r>
    </w:p>
    <w:p w14:paraId="25BB8674" w14:textId="222BB760" w:rsidR="00F54A6D" w:rsidRDefault="00F54A6D" w:rsidP="009C10E9">
      <w:pPr>
        <w:spacing w:after="200" w:line="480" w:lineRule="auto"/>
        <w:ind w:firstLineChars="100" w:firstLine="240"/>
        <w:jc w:val="both"/>
      </w:pPr>
      <w:r w:rsidRPr="00E527D5">
        <w:t>Figure</w:t>
      </w:r>
      <w:r w:rsidRPr="00E527D5" w:rsidDel="008958D0">
        <w:t xml:space="preserve"> </w:t>
      </w:r>
      <w:r w:rsidRPr="00E527D5">
        <w:t>1 show the number of confirmed COVID-19 cases, the pooled estimate of CFR, the fixed-model meta-analysis results, and the random-model meta-analysis results over time. Figure 2 show the same models and estimates over time according to national income. Figure</w:t>
      </w:r>
      <w:r w:rsidR="00C53D37" w:rsidRPr="00E527D5">
        <w:t xml:space="preserve"> 3 and Figure 4</w:t>
      </w:r>
      <w:r w:rsidRPr="00E527D5">
        <w:t xml:space="preserve"> show the fixed- and random-model meta-analysis results, pooled CFR estimates, and the number of confirmed cases according to </w:t>
      </w:r>
      <w:r w:rsidR="00B817D9" w:rsidRPr="00E527D5">
        <w:t xml:space="preserve">the </w:t>
      </w:r>
      <w:r w:rsidRPr="00E527D5">
        <w:t xml:space="preserve">calendar date, stratified by continent and </w:t>
      </w:r>
      <w:r w:rsidR="00B817D9" w:rsidRPr="00E527D5">
        <w:t xml:space="preserve">national </w:t>
      </w:r>
      <w:r w:rsidRPr="00E527D5">
        <w:t xml:space="preserve">income, respectively. There are organized classifications of the analysis we performed and the numbers of the corresponding figures (Figure 1A-1D and 2A-2D (variables stratified by date), Figures 3A-3G and 4A-4C (CFR stratified by calendar date) and Supplementary Figures 1A-3A, 2A-2C, 3A-3C, </w:t>
      </w:r>
      <w:r w:rsidRPr="00E527D5">
        <w:lastRenderedPageBreak/>
        <w:t>4A-4C, 5 (CFRs of countries in every continent stratified by calendar dates)</w:t>
      </w:r>
      <w:r w:rsidR="00C53D37" w:rsidRPr="00E527D5">
        <w:t>)</w:t>
      </w:r>
      <w:r w:rsidRPr="00E527D5">
        <w:t>. Regardless of whether the CFR was a pooled estimate, fixed-model, or random-model, it was visually observed that the CFR stratified by calendar date continuously changed over time. Due to a large amount of data, we present the results according to each main classification.</w:t>
      </w:r>
    </w:p>
    <w:p w14:paraId="0226A61C" w14:textId="77777777" w:rsidR="004D4D84" w:rsidRDefault="004D4D84" w:rsidP="009C10E9">
      <w:pPr>
        <w:spacing w:after="200" w:line="480" w:lineRule="auto"/>
        <w:ind w:firstLineChars="100" w:firstLine="240"/>
        <w:jc w:val="both"/>
      </w:pPr>
    </w:p>
    <w:p w14:paraId="70D8CDDE" w14:textId="1945373B" w:rsidR="004D4D84" w:rsidRPr="00E527D5" w:rsidRDefault="004D4D84" w:rsidP="004D4D84">
      <w:pPr>
        <w:pStyle w:val="Heading2"/>
        <w:ind w:firstLine="241"/>
        <w:rPr>
          <w:lang w:eastAsia="ko-KR"/>
        </w:rPr>
      </w:pPr>
      <w:r w:rsidRPr="004D4D84">
        <w:rPr>
          <w:lang w:eastAsia="ko-KR"/>
        </w:rPr>
        <w:t>3.1 Outbreak characteristics of individual continents</w:t>
      </w:r>
    </w:p>
    <w:p w14:paraId="7E11743D" w14:textId="6C8D2D97" w:rsidR="00F54A6D" w:rsidRPr="00E527D5" w:rsidRDefault="00F54A6D" w:rsidP="004D4D84">
      <w:pPr>
        <w:spacing w:after="200" w:line="480" w:lineRule="auto"/>
        <w:jc w:val="both"/>
      </w:pPr>
      <w:r w:rsidRPr="00E527D5">
        <w:t xml:space="preserve">We compared the worldwide number of confirmed cases and the number of confirmed cases of each continent over time (Figure 1A) and did likewise for the pooled estimate, fixed-model meta-analysis estimates, and the random-model estimates (Figure 1B-1D). Until March 10, 2020, the graph of the worldwide cumulative number of confirmed cases follows that of Asia, since there were few confirmed cases from continents other than Asia. As confirmed cases increased in all continents, especially in Europe and North America, the worldwide number of confirmed cases rapidly increased (Figure 1A). The random-model and the fixed-model estimates coincided until a certain period (March 10). After this period, the fixed-model followed the pooled estimates while the random-model estimates were smaller in comparison (Figure 1B-1D). </w:t>
      </w:r>
    </w:p>
    <w:p w14:paraId="7EA55446" w14:textId="77777777" w:rsidR="00F54A6D" w:rsidRPr="00E527D5" w:rsidRDefault="00F54A6D" w:rsidP="009C10E9">
      <w:pPr>
        <w:spacing w:after="200" w:line="480" w:lineRule="auto"/>
        <w:ind w:firstLineChars="100" w:firstLine="240"/>
        <w:jc w:val="both"/>
      </w:pPr>
    </w:p>
    <w:p w14:paraId="279EF50C" w14:textId="0EE4BBF3" w:rsidR="00F54A6D" w:rsidRPr="00DD6AEE" w:rsidRDefault="00E527D5" w:rsidP="004D4D84">
      <w:pPr>
        <w:pStyle w:val="Heading2"/>
        <w:ind w:firstLine="241"/>
      </w:pPr>
      <w:r w:rsidRPr="00E527D5">
        <w:t xml:space="preserve">3.2 </w:t>
      </w:r>
      <w:r w:rsidR="00F54A6D" w:rsidRPr="00DD6AEE">
        <w:t xml:space="preserve">Comparison of COVID-19 </w:t>
      </w:r>
      <w:r w:rsidR="00B817D9" w:rsidRPr="00DD6AEE">
        <w:t xml:space="preserve">incidence </w:t>
      </w:r>
      <w:r w:rsidR="00F54A6D" w:rsidRPr="00DD6AEE">
        <w:t xml:space="preserve">based on income </w:t>
      </w:r>
    </w:p>
    <w:p w14:paraId="182B8B54" w14:textId="34D07A86" w:rsidR="00F54A6D" w:rsidRPr="00E527D5" w:rsidRDefault="00F54A6D" w:rsidP="009C10E9">
      <w:pPr>
        <w:spacing w:after="200" w:line="480" w:lineRule="auto"/>
        <w:ind w:firstLineChars="100" w:firstLine="240"/>
        <w:jc w:val="both"/>
      </w:pPr>
      <w:r w:rsidRPr="00E527D5">
        <w:t>All enrolled countries are classified into three categories according to income based on The World Bank stratification: high (HI), middle (MI), and low income (LI)</w:t>
      </w:r>
      <w:r w:rsidR="00B075F1" w:rsidRPr="00E527D5">
        <w:t xml:space="preserve"> </w:t>
      </w:r>
      <w:r w:rsidR="00B075F1" w:rsidRPr="00E527D5">
        <w:fldChar w:fldCharType="begin"/>
      </w:r>
      <w:r w:rsidR="00E527D5">
        <w:instrText xml:space="preserve"> ADDIN EN.CITE &lt;EndNote&gt;&lt;Cite&gt;&lt;Author&gt;Bank&lt;/Author&gt;&lt;Year&gt;2020&lt;/Year&gt;&lt;RecNum&gt;1234&lt;/RecNum&gt;&lt;DisplayText&gt;&lt;style face="superscript"&gt;23&lt;/style&gt;&lt;/DisplayText&gt;&lt;record&gt;&lt;rec-number&gt;1234&lt;/rec-number&gt;&lt;foreign-keys&gt;&lt;key app="EN" db-id="rr09p2atbp2v97etrz1vwrs6zwfsat52vsps" timestamp="1622704093"&gt;1234&lt;/key&gt;&lt;/foreign-keys&gt;&lt;ref-type name="Web Page"&gt;12&lt;/ref-type&gt;&lt;contributors&gt;&lt;authors&gt;&lt;author&gt;The World Bank&lt;/author&gt;&lt;/authors&gt;&lt;/contributors&gt;&lt;titles&gt;&lt;title&gt;The World by Income and Region&lt;/title&gt;&lt;/titles&gt;&lt;volume&gt;2020&lt;/volume&gt;&lt;number&gt;7/19&lt;/number&gt;&lt;dates&gt;&lt;year&gt;2020&lt;/year&gt;&lt;/dates&gt;&lt;urls&gt;&lt;related-urls&gt;&lt;url&gt;https://datatopics.worldbank.org/world-development-indicators/images/figures-png/world-by-income-sdg-atlas-2018.pdf&lt;/url&gt;&lt;/related-urls&gt;&lt;/urls&gt;&lt;/record&gt;&lt;/Cite&gt;&lt;/EndNote&gt;</w:instrText>
      </w:r>
      <w:r w:rsidR="00B075F1" w:rsidRPr="00E527D5">
        <w:fldChar w:fldCharType="separate"/>
      </w:r>
      <w:r w:rsidR="00E527D5" w:rsidRPr="00E527D5">
        <w:rPr>
          <w:noProof/>
          <w:vertAlign w:val="superscript"/>
        </w:rPr>
        <w:t>23</w:t>
      </w:r>
      <w:r w:rsidR="00B075F1" w:rsidRPr="00E527D5">
        <w:fldChar w:fldCharType="end"/>
      </w:r>
      <w:r w:rsidRPr="00E527D5">
        <w:t xml:space="preserve">. Cases of confirmed patients increased rapidly after March 20 in HI countries, and </w:t>
      </w:r>
      <w:r w:rsidR="00B817D9" w:rsidRPr="00E527D5">
        <w:t xml:space="preserve">the </w:t>
      </w:r>
      <w:r w:rsidRPr="00E527D5">
        <w:t xml:space="preserve">increase </w:t>
      </w:r>
      <w:r w:rsidR="00B817D9" w:rsidRPr="00E527D5">
        <w:t xml:space="preserve">started </w:t>
      </w:r>
      <w:r w:rsidRPr="00E527D5">
        <w:t>from April 1 in MI countries. There were no differences between all three income categories until May</w:t>
      </w:r>
      <w:r w:rsidR="00CC39E9" w:rsidRPr="00E527D5">
        <w:t xml:space="preserve">, however, </w:t>
      </w:r>
      <w:r w:rsidR="00CC39E9" w:rsidRPr="00E527D5">
        <w:lastRenderedPageBreak/>
        <w:t>confirmed cases rapidly increased in MI after then.</w:t>
      </w:r>
      <w:r w:rsidRPr="00E527D5">
        <w:t xml:space="preserve"> </w:t>
      </w:r>
      <w:r w:rsidR="00CC39E9" w:rsidRPr="00E527D5">
        <w:t>C</w:t>
      </w:r>
      <w:r w:rsidRPr="00E527D5">
        <w:t xml:space="preserve">ases in LI countries were </w:t>
      </w:r>
      <w:proofErr w:type="spellStart"/>
      <w:r w:rsidR="00DB72BF">
        <w:t>notingly</w:t>
      </w:r>
      <w:proofErr w:type="spellEnd"/>
      <w:r w:rsidR="00DB72BF" w:rsidRPr="00E527D5">
        <w:t xml:space="preserve"> </w:t>
      </w:r>
      <w:r w:rsidRPr="00E527D5">
        <w:t>different than MI and HI countries</w:t>
      </w:r>
      <w:r w:rsidRPr="00E527D5" w:rsidDel="009A6A5F">
        <w:t xml:space="preserve"> </w:t>
      </w:r>
      <w:r w:rsidRPr="00E527D5">
        <w:t xml:space="preserve">(Figure 2A). In the case of pooled estimates, cases increased </w:t>
      </w:r>
      <w:r w:rsidR="00B817D9" w:rsidRPr="00E527D5">
        <w:t xml:space="preserve">gradually </w:t>
      </w:r>
      <w:r w:rsidRPr="00E527D5">
        <w:t xml:space="preserve">since COVID-19 emerged in MI </w:t>
      </w:r>
      <w:r w:rsidR="006D7C4B" w:rsidRPr="00E527D5">
        <w:t>countries but</w:t>
      </w:r>
      <w:r w:rsidRPr="00E527D5">
        <w:t xml:space="preserve"> confirmed cases in HI countries began to be identified from February 12 and increased sharply to 8.1% until April 26. In contrast, this was first confirmed on March 18 and rose to 3.4% in LI countries (Figure 2B). The rest of the fixed- and random-model in the three categories showed similar patterns to each other since early March (Figure 2C and 2D). </w:t>
      </w:r>
    </w:p>
    <w:p w14:paraId="598CD14F" w14:textId="77777777" w:rsidR="00F54A6D" w:rsidRPr="00E527D5" w:rsidRDefault="00F54A6D" w:rsidP="009C10E9">
      <w:pPr>
        <w:spacing w:after="200" w:line="480" w:lineRule="auto"/>
        <w:ind w:firstLineChars="100" w:firstLine="240"/>
        <w:jc w:val="both"/>
      </w:pPr>
    </w:p>
    <w:p w14:paraId="0A469B98" w14:textId="58B02A0A" w:rsidR="00F54A6D" w:rsidRPr="00DD6AEE" w:rsidRDefault="00E527D5" w:rsidP="004D4D84">
      <w:pPr>
        <w:pStyle w:val="Heading2"/>
        <w:ind w:firstLine="241"/>
      </w:pPr>
      <w:r w:rsidRPr="00E527D5">
        <w:t xml:space="preserve">3.3 </w:t>
      </w:r>
      <w:r w:rsidR="00F54A6D" w:rsidRPr="00DD6AEE">
        <w:t>CFR according to the calendar date</w:t>
      </w:r>
    </w:p>
    <w:p w14:paraId="51CBCC2B" w14:textId="0447D227" w:rsidR="00F54A6D" w:rsidRPr="00E527D5" w:rsidRDefault="00F54A6D" w:rsidP="009C10E9">
      <w:pPr>
        <w:spacing w:after="200" w:line="480" w:lineRule="auto"/>
        <w:ind w:firstLineChars="100" w:firstLine="240"/>
        <w:jc w:val="both"/>
      </w:pPr>
      <w:r w:rsidRPr="00E527D5">
        <w:t>We also conducted a meta-analysis of the CFR of each continent and presented the fixed- and random-model meta-analysis estimates, pooled CFR estimates, and the number of confirmed cases according to date (Figures</w:t>
      </w:r>
      <w:r w:rsidRPr="00E527D5" w:rsidDel="008958D0">
        <w:t xml:space="preserve"> </w:t>
      </w:r>
      <w:r w:rsidRPr="00E527D5">
        <w:t xml:space="preserve">3A-3G, 4A-4C).  </w:t>
      </w:r>
    </w:p>
    <w:p w14:paraId="12645F12" w14:textId="77777777" w:rsidR="00F54A6D" w:rsidRPr="00E527D5" w:rsidRDefault="00F54A6D" w:rsidP="009C10E9">
      <w:pPr>
        <w:spacing w:after="200" w:line="480" w:lineRule="auto"/>
        <w:ind w:firstLineChars="100" w:firstLine="240"/>
        <w:jc w:val="both"/>
      </w:pPr>
    </w:p>
    <w:p w14:paraId="2F9FFA06" w14:textId="13B0A7F7" w:rsidR="00F54A6D" w:rsidRPr="00DD6AEE" w:rsidRDefault="00E527D5" w:rsidP="004D4D84">
      <w:pPr>
        <w:pStyle w:val="Heading3"/>
        <w:rPr>
          <w:b/>
          <w:bCs/>
        </w:rPr>
      </w:pPr>
      <w:r w:rsidRPr="00DD6AEE">
        <w:t xml:space="preserve">3.3.1 </w:t>
      </w:r>
      <w:r w:rsidR="00F54A6D" w:rsidRPr="00DD6AEE">
        <w:t>Globally</w:t>
      </w:r>
    </w:p>
    <w:p w14:paraId="274792C5" w14:textId="30EA6346" w:rsidR="00F54A6D" w:rsidRPr="00E527D5" w:rsidRDefault="00F54A6D" w:rsidP="009C10E9">
      <w:pPr>
        <w:spacing w:after="200" w:line="480" w:lineRule="auto"/>
        <w:ind w:firstLineChars="100" w:firstLine="240"/>
        <w:jc w:val="both"/>
      </w:pPr>
      <w:r w:rsidRPr="00E527D5">
        <w:t>Globally, until February 19</w:t>
      </w:r>
      <w:r w:rsidR="00B817D9" w:rsidRPr="00E527D5">
        <w:rPr>
          <w:vertAlign w:val="superscript"/>
        </w:rPr>
        <w:t>th</w:t>
      </w:r>
      <w:r w:rsidRPr="00E527D5">
        <w:t>, all three types of CFR remained approximately at 2.7% following a similar pattern. However, after February 19, the fixed-model results and the pooled estimate of CFRs showed a rapid increase up to 6.6% and 7.3%, respectively. This</w:t>
      </w:r>
      <w:r w:rsidR="00B817D9" w:rsidRPr="00E527D5">
        <w:rPr>
          <w:rFonts w:eastAsia="Batang"/>
          <w:lang w:eastAsia="ko-KR"/>
        </w:rPr>
        <w:t xml:space="preserve"> was </w:t>
      </w:r>
      <w:r w:rsidRPr="00E527D5">
        <w:t xml:space="preserve">continued until May, which was followed by a decreasing trend since. In contrast, the random-model results of CFR did not show significant changes, moving between 3% and 4%, </w:t>
      </w:r>
      <w:r w:rsidR="00E26BF8" w:rsidRPr="00E527D5">
        <w:t>until</w:t>
      </w:r>
      <w:r w:rsidRPr="00E527D5">
        <w:t xml:space="preserve"> </w:t>
      </w:r>
      <w:r w:rsidR="00E26BF8" w:rsidRPr="00E527D5">
        <w:t>May and slowly decreased since then</w:t>
      </w:r>
      <w:r w:rsidRPr="00E527D5">
        <w:t xml:space="preserve"> (Figure 3A).</w:t>
      </w:r>
    </w:p>
    <w:p w14:paraId="7FD65A31" w14:textId="2AEF402F" w:rsidR="00F54A6D" w:rsidRPr="00E527D5" w:rsidRDefault="00F54A6D" w:rsidP="009C10E9">
      <w:pPr>
        <w:spacing w:after="200" w:line="480" w:lineRule="auto"/>
        <w:ind w:firstLineChars="100" w:firstLine="240"/>
        <w:jc w:val="both"/>
      </w:pPr>
      <w:r w:rsidRPr="00E527D5">
        <w:lastRenderedPageBreak/>
        <w:t>In other perspectives, till March 10</w:t>
      </w:r>
      <w:r w:rsidR="00B817D9" w:rsidRPr="00E527D5">
        <w:rPr>
          <w:vertAlign w:val="superscript"/>
        </w:rPr>
        <w:t>th</w:t>
      </w:r>
      <w:r w:rsidRPr="00E527D5">
        <w:t xml:space="preserve">, the graph for global CFR follows the graph for the CFR for Asia as initially most of the cases were reported from the Asian continent. </w:t>
      </w:r>
      <w:r w:rsidR="00B817D9" w:rsidRPr="00E527D5">
        <w:t xml:space="preserve">However, after </w:t>
      </w:r>
      <w:r w:rsidRPr="00E527D5">
        <w:t>March 10</w:t>
      </w:r>
      <w:r w:rsidR="00B817D9" w:rsidRPr="00E527D5">
        <w:rPr>
          <w:vertAlign w:val="superscript"/>
        </w:rPr>
        <w:t>th</w:t>
      </w:r>
      <w:r w:rsidRPr="00E527D5">
        <w:t>, the global number of cases increased sharply.</w:t>
      </w:r>
    </w:p>
    <w:p w14:paraId="5D4F06B4" w14:textId="77777777" w:rsidR="00F54A6D" w:rsidRPr="00E527D5" w:rsidRDefault="00F54A6D" w:rsidP="009C10E9">
      <w:pPr>
        <w:spacing w:after="200" w:line="480" w:lineRule="auto"/>
        <w:ind w:firstLineChars="100" w:firstLine="241"/>
        <w:jc w:val="both"/>
        <w:rPr>
          <w:b/>
          <w:bCs/>
          <w:i/>
        </w:rPr>
      </w:pPr>
    </w:p>
    <w:p w14:paraId="3BC11FCD" w14:textId="7B287C6E" w:rsidR="00F54A6D" w:rsidRPr="00DD6AEE" w:rsidRDefault="00E527D5" w:rsidP="004D4D84">
      <w:pPr>
        <w:pStyle w:val="Heading3"/>
        <w:rPr>
          <w:b/>
          <w:bCs/>
        </w:rPr>
      </w:pPr>
      <w:r w:rsidRPr="00DD6AEE">
        <w:t xml:space="preserve">3.3.2 </w:t>
      </w:r>
      <w:r w:rsidR="00F54A6D" w:rsidRPr="00DD6AEE">
        <w:t>Per Continent</w:t>
      </w:r>
    </w:p>
    <w:p w14:paraId="1084D698" w14:textId="5739F994" w:rsidR="00F54A6D" w:rsidRPr="00E527D5" w:rsidRDefault="00F54A6D" w:rsidP="009C10E9">
      <w:pPr>
        <w:spacing w:after="200" w:line="480" w:lineRule="auto"/>
        <w:ind w:firstLineChars="100" w:firstLine="240"/>
        <w:jc w:val="both"/>
      </w:pPr>
      <w:r w:rsidRPr="00E527D5">
        <w:t>In Asia, until February 19</w:t>
      </w:r>
      <w:r w:rsidR="0011133D" w:rsidRPr="00E527D5">
        <w:rPr>
          <w:vertAlign w:val="superscript"/>
        </w:rPr>
        <w:t>th</w:t>
      </w:r>
      <w:r w:rsidRPr="00E527D5">
        <w:t xml:space="preserve">, the CFR pattern was very similar to the global CFR pattern: All three methods of CFR calculation reported values of approximately 2.0% and 3.0% in a similar pattern. Since then, in the case of pooled estimates and the fixed-model results, the values increased to cross the 4.0% mark before gradually decreasing again. Till </w:t>
      </w:r>
      <w:r w:rsidR="00E26BF8" w:rsidRPr="00E527D5">
        <w:t>Oct 30</w:t>
      </w:r>
      <w:r w:rsidR="0011133D" w:rsidRPr="00E527D5">
        <w:rPr>
          <w:vertAlign w:val="superscript"/>
        </w:rPr>
        <w:t>th</w:t>
      </w:r>
      <w:r w:rsidRPr="00E527D5">
        <w:t>, t</w:t>
      </w:r>
      <w:r w:rsidR="00E26BF8" w:rsidRPr="00E527D5">
        <w:t xml:space="preserve">he fixed model showed </w:t>
      </w:r>
      <w:r w:rsidR="0011133D" w:rsidRPr="00E527D5">
        <w:t xml:space="preserve">a </w:t>
      </w:r>
      <w:r w:rsidR="00E26BF8" w:rsidRPr="00E527D5">
        <w:t>CFR of 1.6</w:t>
      </w:r>
      <w:r w:rsidRPr="00E527D5">
        <w:t xml:space="preserve">% while </w:t>
      </w:r>
      <w:r w:rsidR="0011133D" w:rsidRPr="00E527D5">
        <w:t xml:space="preserve">the </w:t>
      </w:r>
      <w:r w:rsidRPr="00E527D5">
        <w:t>random model showed 1.</w:t>
      </w:r>
      <w:r w:rsidR="00E26BF8" w:rsidRPr="00E527D5">
        <w:t>5</w:t>
      </w:r>
      <w:r w:rsidRPr="00E527D5">
        <w:t>%. In the case of the random-estimated model, it remained under 2.0% since March 6</w:t>
      </w:r>
      <w:r w:rsidR="0011133D" w:rsidRPr="00E527D5">
        <w:rPr>
          <w:vertAlign w:val="superscript"/>
        </w:rPr>
        <w:t>th</w:t>
      </w:r>
      <w:r w:rsidRPr="00E527D5">
        <w:t xml:space="preserve"> (Figure 3B).</w:t>
      </w:r>
    </w:p>
    <w:p w14:paraId="0E4C7859" w14:textId="377E170D" w:rsidR="00F54A6D" w:rsidRPr="00E527D5" w:rsidRDefault="00F54A6D" w:rsidP="009C10E9">
      <w:pPr>
        <w:spacing w:after="200" w:line="480" w:lineRule="auto"/>
        <w:ind w:firstLineChars="100" w:firstLine="240"/>
        <w:jc w:val="both"/>
      </w:pPr>
      <w:r w:rsidRPr="00E527D5">
        <w:t>In Europe, the fixed- and random-model results of CFR before February 15</w:t>
      </w:r>
      <w:r w:rsidR="000B4DA6" w:rsidRPr="00E527D5">
        <w:rPr>
          <w:vertAlign w:val="superscript"/>
        </w:rPr>
        <w:t>th</w:t>
      </w:r>
      <w:r w:rsidRPr="00E527D5">
        <w:t xml:space="preserve"> represent a statistical bias as there were zero confirmed cases at the time. The fixed-model results of the CFR showed a similar trend with the pooled estimates since March 2</w:t>
      </w:r>
      <w:r w:rsidR="00783D7F" w:rsidRPr="00E527D5">
        <w:rPr>
          <w:vertAlign w:val="superscript"/>
        </w:rPr>
        <w:t>nd</w:t>
      </w:r>
      <w:r w:rsidRPr="00E527D5">
        <w:t>. The results from the two methods of CFR calculation increased until reaching between 9% and 10%, followed by a gradual decrease since the beginning of May. After February 15</w:t>
      </w:r>
      <w:r w:rsidR="00783D7F" w:rsidRPr="00E527D5">
        <w:rPr>
          <w:vertAlign w:val="superscript"/>
        </w:rPr>
        <w:t>th</w:t>
      </w:r>
      <w:r w:rsidRPr="00E527D5">
        <w:t>, the calculated CFR from the random-model approach showed a slower increase</w:t>
      </w:r>
      <w:r w:rsidR="00FC68CB" w:rsidRPr="00E527D5">
        <w:t xml:space="preserve"> until late May,</w:t>
      </w:r>
      <w:r w:rsidRPr="00E527D5">
        <w:t xml:space="preserve"> reaching close to 5%</w:t>
      </w:r>
      <w:r w:rsidR="00FC68CB" w:rsidRPr="00E527D5">
        <w:t>, and then gradual</w:t>
      </w:r>
      <w:r w:rsidR="00783D7F" w:rsidRPr="00E527D5">
        <w:t>ly</w:t>
      </w:r>
      <w:r w:rsidR="00FC68CB" w:rsidRPr="00E527D5">
        <w:t xml:space="preserve"> </w:t>
      </w:r>
      <w:r w:rsidR="00783D7F" w:rsidRPr="00E527D5">
        <w:t xml:space="preserve">decreasing </w:t>
      </w:r>
      <w:r w:rsidR="00FC68CB" w:rsidRPr="00E527D5">
        <w:t xml:space="preserve">to 1.9% </w:t>
      </w:r>
      <w:proofErr w:type="gramStart"/>
      <w:r w:rsidR="00FC68CB" w:rsidRPr="00E527D5">
        <w:t>in</w:t>
      </w:r>
      <w:proofErr w:type="gramEnd"/>
      <w:r w:rsidR="00FC68CB" w:rsidRPr="00E527D5">
        <w:t xml:space="preserve"> October 30</w:t>
      </w:r>
      <w:r w:rsidR="00783D7F" w:rsidRPr="00E527D5">
        <w:rPr>
          <w:vertAlign w:val="superscript"/>
        </w:rPr>
        <w:t>th</w:t>
      </w:r>
      <w:r w:rsidR="00FC68CB" w:rsidRPr="00E527D5">
        <w:t xml:space="preserve"> </w:t>
      </w:r>
      <w:r w:rsidRPr="00E527D5">
        <w:t>(Figure 3C).</w:t>
      </w:r>
    </w:p>
    <w:p w14:paraId="78B43CD6" w14:textId="1CE3F84D" w:rsidR="00F54A6D" w:rsidRPr="00E527D5" w:rsidRDefault="00F54A6D" w:rsidP="009C10E9">
      <w:pPr>
        <w:spacing w:after="200" w:line="480" w:lineRule="auto"/>
        <w:ind w:firstLineChars="100" w:firstLine="240"/>
        <w:jc w:val="both"/>
      </w:pPr>
      <w:r w:rsidRPr="00E527D5">
        <w:t xml:space="preserve">CFR patterns from North America were very similar to those from Europe. The first confirmed case of COVID-19 began on March 1, and all three calculated CFRs showed a sharp rise to 5.8% within the first three days only, and then decreased to 1.0% again until March 20. After March 20, all three estimates of CFRs gradually rose again, showcasing a plateau pattern: pooled estimates </w:t>
      </w:r>
      <w:r w:rsidRPr="00E527D5">
        <w:lastRenderedPageBreak/>
        <w:t>(about 6.0%), fixed-model estimate</w:t>
      </w:r>
      <w:r w:rsidR="00DB72BF">
        <w:t>s</w:t>
      </w:r>
      <w:r w:rsidRPr="00E527D5">
        <w:t xml:space="preserve"> (approximately</w:t>
      </w:r>
      <w:r w:rsidRPr="00E527D5" w:rsidDel="008958D0">
        <w:t xml:space="preserve"> </w:t>
      </w:r>
      <w:r w:rsidRPr="00E527D5">
        <w:t>6.0%), and the random-model estimate</w:t>
      </w:r>
      <w:r w:rsidR="00DB72BF">
        <w:t>s</w:t>
      </w:r>
      <w:r w:rsidRPr="00E527D5">
        <w:t xml:space="preserve"> (about 5.0%). This result from North America </w:t>
      </w:r>
      <w:r w:rsidR="00AF6CA3" w:rsidRPr="00E527D5">
        <w:t xml:space="preserve">is </w:t>
      </w:r>
      <w:proofErr w:type="gramStart"/>
      <w:r w:rsidR="00AF6CA3" w:rsidRPr="00E527D5">
        <w:t>similar to</w:t>
      </w:r>
      <w:proofErr w:type="gramEnd"/>
      <w:r w:rsidR="00AF6CA3" w:rsidRPr="00E527D5">
        <w:t xml:space="preserve"> </w:t>
      </w:r>
      <w:r w:rsidRPr="00E527D5">
        <w:t xml:space="preserve">other continents, as the three CFR estimates show a noticeably decreasing trend (Figure 3D). </w:t>
      </w:r>
    </w:p>
    <w:p w14:paraId="244C7408" w14:textId="0C51162F" w:rsidR="00F54A6D" w:rsidRPr="00E527D5" w:rsidRDefault="00F54A6D" w:rsidP="009C10E9">
      <w:pPr>
        <w:spacing w:after="200" w:line="480" w:lineRule="auto"/>
        <w:ind w:firstLineChars="100" w:firstLine="240"/>
        <w:jc w:val="both"/>
      </w:pPr>
      <w:r w:rsidRPr="00E527D5">
        <w:t>The first confirmed case in South America was reported on February 21, relatively late compared to other continents. Until March 18, the three CFR estimates showed varying patterns, but thereafter, gradually increased to about 5.0% (in pooled estimates and the fixed-model estimate) and 4.0% (in the random-model estimate)</w:t>
      </w:r>
      <w:r w:rsidR="00AF6CA3" w:rsidRPr="00E527D5">
        <w:t xml:space="preserve">. After May 14, all three CFR estimates gradually decreased and a plateau pattern since September (about 3.0%) </w:t>
      </w:r>
      <w:r w:rsidRPr="00E527D5">
        <w:t>(Figure 3E).</w:t>
      </w:r>
    </w:p>
    <w:p w14:paraId="2C050B7B" w14:textId="23CF4F99" w:rsidR="00F54A6D" w:rsidRPr="00E527D5" w:rsidRDefault="00F54A6D" w:rsidP="009C10E9">
      <w:pPr>
        <w:spacing w:after="200" w:line="480" w:lineRule="auto"/>
        <w:ind w:firstLineChars="100" w:firstLine="240"/>
        <w:jc w:val="both"/>
      </w:pPr>
      <w:r w:rsidRPr="00E527D5">
        <w:t xml:space="preserve">Africa also showed a similar pattern of CFRs with South America, with only a one- or two-day delay compared to South America. The first confirmed case in Africa was reported February 15, which is likewise relatively late compared to the other continents. The three CFRs increased in a similar pattern from March 20 to mid-April, the maximum ranging between about 4.0% to 6.0%. Afterwards, the three CFR estimates gradually decreased, and recently, the gap between them has narrowed, converging to similar values of </w:t>
      </w:r>
      <w:r w:rsidR="000125EB" w:rsidRPr="00E527D5">
        <w:t>about 2.2</w:t>
      </w:r>
      <w:r w:rsidRPr="00E527D5">
        <w:t>% (Figure 3F).</w:t>
      </w:r>
    </w:p>
    <w:p w14:paraId="5A2F1C32" w14:textId="3EFAFF21" w:rsidR="00F54A6D" w:rsidRPr="00E527D5" w:rsidRDefault="00F54A6D" w:rsidP="009C10E9">
      <w:pPr>
        <w:spacing w:after="200" w:line="480" w:lineRule="auto"/>
        <w:ind w:firstLineChars="100" w:firstLine="240"/>
        <w:jc w:val="both"/>
      </w:pPr>
      <w:r w:rsidRPr="00E527D5">
        <w:t>The COVID-19 pandemic was confirmed to have reached Oceania on 25 January 2020 with the first confirmed case reported in Australia.</w:t>
      </w:r>
      <w:r w:rsidRPr="00E527D5">
        <w:rPr>
          <w:b/>
          <w:i/>
        </w:rPr>
        <w:t xml:space="preserve"> </w:t>
      </w:r>
      <w:r w:rsidRPr="00E527D5">
        <w:t>All three CFR estimates showed a similar pattern since the end of March. Although there is a slightly decreasing pattern in May, all three CFRs were below 2.0%</w:t>
      </w:r>
      <w:r w:rsidR="00200E34" w:rsidRPr="00E527D5">
        <w:t xml:space="preserve">. Both pooled and fixed calculated CFRs showed a rapid rise to 2.8% in early October, and then decreased to about 2.5% again. </w:t>
      </w:r>
      <w:r w:rsidRPr="00E527D5">
        <w:t xml:space="preserve">(Figure 3G). </w:t>
      </w:r>
    </w:p>
    <w:p w14:paraId="5C5984FA" w14:textId="77777777" w:rsidR="00F54A6D" w:rsidRPr="00E527D5" w:rsidRDefault="00F54A6D" w:rsidP="009C10E9">
      <w:pPr>
        <w:spacing w:after="200" w:line="480" w:lineRule="auto"/>
        <w:ind w:firstLineChars="100" w:firstLine="241"/>
        <w:jc w:val="both"/>
        <w:rPr>
          <w:b/>
          <w:i/>
        </w:rPr>
      </w:pPr>
    </w:p>
    <w:p w14:paraId="714F4A5A" w14:textId="2815A23F" w:rsidR="00F54A6D" w:rsidRPr="00DD6AEE" w:rsidRDefault="00E527D5" w:rsidP="004D4D84">
      <w:pPr>
        <w:pStyle w:val="Heading3"/>
        <w:rPr>
          <w:b/>
          <w:bCs/>
        </w:rPr>
      </w:pPr>
      <w:r w:rsidRPr="00DD6AEE">
        <w:lastRenderedPageBreak/>
        <w:t xml:space="preserve">3.3.3 </w:t>
      </w:r>
      <w:r w:rsidR="00F54A6D" w:rsidRPr="00DD6AEE">
        <w:t>Per Income</w:t>
      </w:r>
    </w:p>
    <w:p w14:paraId="16C0AA69" w14:textId="74D3C4D3" w:rsidR="00F54A6D" w:rsidRPr="00E527D5" w:rsidRDefault="00F54A6D" w:rsidP="009C10E9">
      <w:pPr>
        <w:spacing w:after="200" w:line="480" w:lineRule="auto"/>
        <w:ind w:firstLineChars="100" w:firstLine="240"/>
        <w:jc w:val="both"/>
      </w:pPr>
      <w:r w:rsidRPr="00E527D5">
        <w:t>In the HI countries, pooled estimates and the fixed-model showed gradually increasing trends after the three CFRs matched to 1.3% on February 27</w:t>
      </w:r>
      <w:r w:rsidR="00783D7F" w:rsidRPr="00E527D5">
        <w:rPr>
          <w:rFonts w:eastAsia="Batang"/>
          <w:vertAlign w:val="superscript"/>
          <w:lang w:eastAsia="ko-KR"/>
        </w:rPr>
        <w:t>th</w:t>
      </w:r>
      <w:r w:rsidRPr="00E527D5">
        <w:t>, and pooled estimates and the random-model reached about 8.0% and 4.0%</w:t>
      </w:r>
      <w:r w:rsidR="00E67ECB" w:rsidRPr="00E527D5">
        <w:t xml:space="preserve"> in May</w:t>
      </w:r>
      <w:r w:rsidRPr="00E527D5">
        <w:t xml:space="preserve">, respectively. All three CFR estimates </w:t>
      </w:r>
      <w:r w:rsidR="00783D7F" w:rsidRPr="00E527D5">
        <w:t xml:space="preserve">had </w:t>
      </w:r>
      <w:r w:rsidR="00E67ECB" w:rsidRPr="00E527D5">
        <w:t>de</w:t>
      </w:r>
      <w:r w:rsidRPr="00E527D5">
        <w:t>creased since mid-</w:t>
      </w:r>
      <w:r w:rsidR="00E67ECB" w:rsidRPr="00E527D5">
        <w:t>May</w:t>
      </w:r>
      <w:r w:rsidRPr="00E527D5">
        <w:t>, although the number of confirmed cases increased rapidly since mid-March (Figure 4A).</w:t>
      </w:r>
    </w:p>
    <w:p w14:paraId="12FD1ED6" w14:textId="672EF48C" w:rsidR="00F54A6D" w:rsidRPr="00E527D5" w:rsidRDefault="00F54A6D" w:rsidP="009C10E9">
      <w:pPr>
        <w:spacing w:after="200" w:line="480" w:lineRule="auto"/>
        <w:ind w:firstLineChars="100" w:firstLine="240"/>
        <w:jc w:val="both"/>
      </w:pPr>
      <w:r w:rsidRPr="00E527D5">
        <w:t>In MI countries, the three CFR estimates showed a similar pattern since the first COVID-19 case appeared. Starting from February 19</w:t>
      </w:r>
      <w:r w:rsidR="00783D7F" w:rsidRPr="00E527D5">
        <w:rPr>
          <w:vertAlign w:val="superscript"/>
        </w:rPr>
        <w:t>th</w:t>
      </w:r>
      <w:r w:rsidRPr="00E527D5">
        <w:t xml:space="preserve">, the random-model severely fluctuated. Since then, the pooled estimates and </w:t>
      </w:r>
      <w:r w:rsidR="00783D7F" w:rsidRPr="00E527D5">
        <w:t xml:space="preserve">estimates based on the </w:t>
      </w:r>
      <w:proofErr w:type="gramStart"/>
      <w:r w:rsidRPr="00E527D5">
        <w:t>fixed-model</w:t>
      </w:r>
      <w:proofErr w:type="gramEnd"/>
      <w:r w:rsidRPr="00E527D5">
        <w:t xml:space="preserve"> gradually increased to 1.3%, reaching up to 4.5% by March 25. From February 20, the pooled estimates and </w:t>
      </w:r>
      <w:r w:rsidR="009D2DD9" w:rsidRPr="00E527D5">
        <w:t xml:space="preserve">estimates based on the </w:t>
      </w:r>
      <w:r w:rsidRPr="00E527D5">
        <w:t>fixed model rapidly increased from 2.8% to 3.4% until February 25 and then gradually increased to 4.5% on March 25</w:t>
      </w:r>
      <w:r w:rsidR="009D2DD9" w:rsidRPr="00E527D5">
        <w:rPr>
          <w:vertAlign w:val="superscript"/>
        </w:rPr>
        <w:t>th</w:t>
      </w:r>
      <w:r w:rsidRPr="00E527D5">
        <w:t xml:space="preserve">. </w:t>
      </w:r>
      <w:proofErr w:type="gramStart"/>
      <w:r w:rsidRPr="00E527D5">
        <w:t>Similar to</w:t>
      </w:r>
      <w:proofErr w:type="gramEnd"/>
      <w:r w:rsidRPr="00E527D5">
        <w:t xml:space="preserve"> HI countries, although the number of confirmed cases increased rapidly from the end of March, all three CFR estimates decreased (Figure 4B).</w:t>
      </w:r>
    </w:p>
    <w:p w14:paraId="48DB3C21" w14:textId="3A73E037" w:rsidR="00F54A6D" w:rsidRPr="00E527D5" w:rsidRDefault="00F54A6D" w:rsidP="009C10E9">
      <w:pPr>
        <w:spacing w:after="200" w:line="480" w:lineRule="auto"/>
        <w:ind w:firstLineChars="100" w:firstLine="240"/>
        <w:jc w:val="both"/>
      </w:pPr>
      <w:r w:rsidRPr="00E527D5">
        <w:t>Pooled estimates in the LI category were first identified relatively late on March 18</w:t>
      </w:r>
      <w:r w:rsidR="009D2DD9" w:rsidRPr="00E527D5">
        <w:rPr>
          <w:vertAlign w:val="superscript"/>
        </w:rPr>
        <w:t>th</w:t>
      </w:r>
      <w:r w:rsidRPr="00E527D5">
        <w:t>. As of March 31</w:t>
      </w:r>
      <w:r w:rsidR="009D2DD9" w:rsidRPr="00E527D5">
        <w:rPr>
          <w:vertAlign w:val="superscript"/>
        </w:rPr>
        <w:t>st</w:t>
      </w:r>
      <w:r w:rsidRPr="00E527D5">
        <w:t>, the three CFR estimates remai</w:t>
      </w:r>
      <w:r w:rsidR="004071B0" w:rsidRPr="00E527D5">
        <w:t>ned similar, between 1.5</w:t>
      </w:r>
      <w:r w:rsidRPr="00E527D5">
        <w:t>% and 3.0% of each other (Figure 4C).</w:t>
      </w:r>
    </w:p>
    <w:p w14:paraId="070198C4" w14:textId="77777777" w:rsidR="00F54A6D" w:rsidRPr="00E527D5" w:rsidRDefault="00F54A6D" w:rsidP="00DD6AEE">
      <w:pPr>
        <w:spacing w:after="200" w:line="480" w:lineRule="auto"/>
        <w:jc w:val="both"/>
      </w:pPr>
    </w:p>
    <w:p w14:paraId="672ABED1" w14:textId="796D0F26" w:rsidR="0058539D" w:rsidRPr="00DD6AEE" w:rsidRDefault="008C767F" w:rsidP="004D4D84">
      <w:pPr>
        <w:pStyle w:val="Heading1"/>
        <w:numPr>
          <w:ilvl w:val="0"/>
          <w:numId w:val="9"/>
        </w:numPr>
        <w:ind w:firstLineChars="0"/>
      </w:pPr>
      <w:r w:rsidRPr="00DD6AEE">
        <w:t>Discussion</w:t>
      </w:r>
    </w:p>
    <w:p w14:paraId="513C68B8" w14:textId="3C2614C9" w:rsidR="008971EC" w:rsidRPr="00E527D5" w:rsidRDefault="00182EE0" w:rsidP="009C10E9">
      <w:pPr>
        <w:spacing w:after="200" w:line="480" w:lineRule="auto"/>
        <w:ind w:firstLineChars="100" w:firstLine="240"/>
        <w:jc w:val="both"/>
      </w:pPr>
      <w:r w:rsidRPr="00E527D5">
        <w:t xml:space="preserve">In </w:t>
      </w:r>
      <w:r w:rsidR="00BE242F" w:rsidRPr="00E527D5">
        <w:t xml:space="preserve">this </w:t>
      </w:r>
      <w:r w:rsidR="009D2DD9" w:rsidRPr="00E527D5">
        <w:t>study</w:t>
      </w:r>
      <w:r w:rsidR="00B52925" w:rsidRPr="00E527D5">
        <w:t>,</w:t>
      </w:r>
      <w:r w:rsidRPr="00E527D5">
        <w:t xml:space="preserve"> we </w:t>
      </w:r>
      <w:r w:rsidR="00C44C40" w:rsidRPr="00E527D5">
        <w:t xml:space="preserve">applied </w:t>
      </w:r>
      <w:r w:rsidR="00BE242F" w:rsidRPr="00E527D5">
        <w:t>method</w:t>
      </w:r>
      <w:r w:rsidR="00C44C40" w:rsidRPr="00E527D5">
        <w:t>s</w:t>
      </w:r>
      <w:r w:rsidR="00BE242F" w:rsidRPr="00E527D5">
        <w:t xml:space="preserve"> </w:t>
      </w:r>
      <w:r w:rsidR="00F95BEC" w:rsidRPr="00E527D5">
        <w:t xml:space="preserve">using meta-analyses </w:t>
      </w:r>
      <w:r w:rsidR="00BE242F" w:rsidRPr="00E527D5">
        <w:t xml:space="preserve">to calculate CFR. </w:t>
      </w:r>
      <w:r w:rsidR="00630B7C" w:rsidRPr="00E527D5">
        <w:t xml:space="preserve">Given that the CFR constantly fluctuates </w:t>
      </w:r>
      <w:r w:rsidR="00BE242F" w:rsidRPr="00E527D5">
        <w:t>with time, location, and population</w:t>
      </w:r>
      <w:r w:rsidR="00630B7C" w:rsidRPr="00E527D5">
        <w:t>, f</w:t>
      </w:r>
      <w:r w:rsidRPr="00E527D5">
        <w:t>or the first time, w</w:t>
      </w:r>
      <w:r w:rsidR="00BE242F" w:rsidRPr="00E527D5">
        <w:t xml:space="preserve">e thus calculated the fixed- and the random-model results of the meta-analysis, the pooled estimate, and the number of </w:t>
      </w:r>
      <w:r w:rsidR="00BE242F" w:rsidRPr="00E527D5">
        <w:lastRenderedPageBreak/>
        <w:t>total cases included in each analysis. We obtained the time trend of CFR by calculating pooled estimates, fixed- and random-effect estimates from meta-analyses by calendar date. In this context, it is important to view CFR as a function of time, rather than presenting CFR as a single</w:t>
      </w:r>
      <w:r w:rsidR="008971EC" w:rsidRPr="00E527D5">
        <w:t xml:space="preserve">, </w:t>
      </w:r>
      <w:r w:rsidR="00BE242F" w:rsidRPr="00E527D5">
        <w:t>absolute</w:t>
      </w:r>
      <w:r w:rsidR="00B52925" w:rsidRPr="00E527D5">
        <w:t>,</w:t>
      </w:r>
      <w:r w:rsidR="00BE242F" w:rsidRPr="00E527D5">
        <w:t xml:space="preserve"> </w:t>
      </w:r>
      <w:r w:rsidRPr="00E527D5">
        <w:t xml:space="preserve">and </w:t>
      </w:r>
      <w:r w:rsidR="009D0428" w:rsidRPr="00E527D5">
        <w:t xml:space="preserve">static </w:t>
      </w:r>
      <w:r w:rsidR="00BE242F" w:rsidRPr="00E527D5">
        <w:t xml:space="preserve">value. </w:t>
      </w:r>
    </w:p>
    <w:p w14:paraId="5447EEBE" w14:textId="524C5DEB" w:rsidR="00B075F1" w:rsidRPr="00E527D5" w:rsidRDefault="009D0428" w:rsidP="009C10E9">
      <w:pPr>
        <w:spacing w:after="200" w:line="480" w:lineRule="auto"/>
        <w:ind w:firstLineChars="100" w:firstLine="240"/>
        <w:jc w:val="both"/>
        <w:rPr>
          <w:bCs/>
        </w:rPr>
      </w:pPr>
      <w:r w:rsidRPr="00E527D5">
        <w:t xml:space="preserve">As for the </w:t>
      </w:r>
      <w:r w:rsidR="008C6465" w:rsidRPr="00E527D5">
        <w:t xml:space="preserve">patterns of CFR, there </w:t>
      </w:r>
      <w:r w:rsidRPr="00E527D5">
        <w:t xml:space="preserve">were </w:t>
      </w:r>
      <w:r w:rsidR="008C6465" w:rsidRPr="00E527D5">
        <w:t xml:space="preserve">differences among continents. In terms of </w:t>
      </w:r>
      <w:r w:rsidRPr="00E527D5">
        <w:t xml:space="preserve">the </w:t>
      </w:r>
      <w:r w:rsidR="008C6465" w:rsidRPr="00E527D5">
        <w:t>pooled estimated and fixed-effect model, Europe show</w:t>
      </w:r>
      <w:r w:rsidRPr="00E527D5">
        <w:t>ed</w:t>
      </w:r>
      <w:r w:rsidR="008C6465" w:rsidRPr="00E527D5">
        <w:t xml:space="preserve"> the highest CFR until </w:t>
      </w:r>
      <w:r w:rsidR="00A87970" w:rsidRPr="00E527D5">
        <w:t>mid-October</w:t>
      </w:r>
      <w:r w:rsidR="008C6465" w:rsidRPr="00E527D5">
        <w:t xml:space="preserve">, followed by </w:t>
      </w:r>
      <w:r w:rsidR="00A87970" w:rsidRPr="00E527D5">
        <w:t>North America and</w:t>
      </w:r>
      <w:r w:rsidR="008C6465" w:rsidRPr="00E527D5">
        <w:t xml:space="preserve"> South America. Asia, where CFR was high when COVID-19</w:t>
      </w:r>
      <w:r w:rsidR="00477832" w:rsidRPr="00E527D5">
        <w:t xml:space="preserve"> was</w:t>
      </w:r>
      <w:r w:rsidR="008C6465" w:rsidRPr="00E527D5">
        <w:t xml:space="preserve"> </w:t>
      </w:r>
      <w:r w:rsidRPr="00E527D5">
        <w:t>emerging</w:t>
      </w:r>
      <w:r w:rsidR="008C6465" w:rsidRPr="00E527D5">
        <w:t xml:space="preserve">, has </w:t>
      </w:r>
      <w:r w:rsidR="008424AE" w:rsidRPr="00E527D5">
        <w:t>experienced</w:t>
      </w:r>
      <w:r w:rsidRPr="00E527D5">
        <w:t xml:space="preserve"> a </w:t>
      </w:r>
      <w:r w:rsidR="008C6465" w:rsidRPr="00E527D5">
        <w:t>continuou</w:t>
      </w:r>
      <w:r w:rsidRPr="00E527D5">
        <w:t>s</w:t>
      </w:r>
      <w:r w:rsidR="008C6465" w:rsidRPr="00E527D5">
        <w:t xml:space="preserve"> decreas</w:t>
      </w:r>
      <w:r w:rsidRPr="00E527D5">
        <w:t>e</w:t>
      </w:r>
      <w:r w:rsidR="008C6465" w:rsidRPr="00E527D5">
        <w:t xml:space="preserve"> since March 2020. Europe's high CFR also affect</w:t>
      </w:r>
      <w:r w:rsidRPr="00E527D5">
        <w:t>ed</w:t>
      </w:r>
      <w:r w:rsidR="008C6465" w:rsidRPr="00E527D5">
        <w:t xml:space="preserve"> global CFR, </w:t>
      </w:r>
      <w:r w:rsidRPr="00E527D5">
        <w:t xml:space="preserve">which showed a </w:t>
      </w:r>
      <w:r w:rsidR="008C6465" w:rsidRPr="00E527D5">
        <w:t xml:space="preserve">CFR value between </w:t>
      </w:r>
      <w:r w:rsidRPr="00E527D5">
        <w:t xml:space="preserve">that of </w:t>
      </w:r>
      <w:r w:rsidR="008C6465" w:rsidRPr="00E527D5">
        <w:t>Europe and North America. Different continents have different periods of CFR increase, and when one continent increases, the other con</w:t>
      </w:r>
      <w:r w:rsidR="00A910D5" w:rsidRPr="00E527D5">
        <w:t>tinents show a pattern of decrease or plateau.</w:t>
      </w:r>
      <w:r w:rsidR="008C6465" w:rsidRPr="00E527D5">
        <w:t xml:space="preserve"> </w:t>
      </w:r>
      <w:r w:rsidR="00A910D5" w:rsidRPr="00E527D5">
        <w:t>B</w:t>
      </w:r>
      <w:r w:rsidR="008C6465" w:rsidRPr="00E527D5">
        <w:t xml:space="preserve">ut overall, the difference between continents in CFR is also related to </w:t>
      </w:r>
      <w:r w:rsidR="00A910D5" w:rsidRPr="00E527D5">
        <w:t>the number of confirmed cases: Europe and North America showed</w:t>
      </w:r>
      <w:r w:rsidR="008C6465" w:rsidRPr="00E527D5">
        <w:t xml:space="preserve"> the fastest </w:t>
      </w:r>
      <w:r w:rsidR="00A910D5" w:rsidRPr="00E527D5">
        <w:t>increase of confirmed cases</w:t>
      </w:r>
      <w:r w:rsidR="00B52925" w:rsidRPr="00E527D5">
        <w:t>,</w:t>
      </w:r>
      <w:r w:rsidR="00A910D5" w:rsidRPr="00E527D5">
        <w:t xml:space="preserve"> </w:t>
      </w:r>
      <w:r w:rsidR="008C6465" w:rsidRPr="00E527D5">
        <w:t>and the CFR increased rapidly accordingly (Figure 1A, Figure 3).</w:t>
      </w:r>
      <w:r w:rsidR="00477832" w:rsidRPr="00E527D5">
        <w:t xml:space="preserve"> This may be </w:t>
      </w:r>
      <w:r w:rsidR="007576ED" w:rsidRPr="00E527D5">
        <w:t>because</w:t>
      </w:r>
      <w:r w:rsidR="00477832" w:rsidRPr="00E527D5">
        <w:t xml:space="preserve"> the greater availability of testing of </w:t>
      </w:r>
      <w:r w:rsidR="008424AE" w:rsidRPr="00E527D5">
        <w:t>critically</w:t>
      </w:r>
      <w:r w:rsidR="00477832" w:rsidRPr="00E527D5">
        <w:t xml:space="preserve"> ill patients allowed for more deaths to be attributed to COVID 19. </w:t>
      </w:r>
      <w:r w:rsidR="00060D05" w:rsidRPr="00E527D5">
        <w:t xml:space="preserve">Another reason </w:t>
      </w:r>
      <w:r w:rsidR="00912876" w:rsidRPr="00E527D5">
        <w:t xml:space="preserve">why </w:t>
      </w:r>
      <w:r w:rsidR="00060D05" w:rsidRPr="00E527D5">
        <w:t>CFR may increase with rapidly increasing number of confirmed cases may be due to strain on healthcare systems to deliver high quality care when capacity is exceeded.</w:t>
      </w:r>
      <w:r w:rsidR="008C6465" w:rsidRPr="00E527D5">
        <w:t xml:space="preserve"> </w:t>
      </w:r>
      <w:r w:rsidR="00A910D5" w:rsidRPr="00E527D5">
        <w:rPr>
          <w:bCs/>
        </w:rPr>
        <w:t xml:space="preserve">In terms of </w:t>
      </w:r>
      <w:r w:rsidRPr="00E527D5">
        <w:rPr>
          <w:bCs/>
        </w:rPr>
        <w:t xml:space="preserve">country </w:t>
      </w:r>
      <w:r w:rsidR="00A910D5" w:rsidRPr="00E527D5">
        <w:rPr>
          <w:bCs/>
        </w:rPr>
        <w:t>income</w:t>
      </w:r>
      <w:r w:rsidRPr="00E527D5">
        <w:rPr>
          <w:bCs/>
        </w:rPr>
        <w:t xml:space="preserve"> level</w:t>
      </w:r>
      <w:r w:rsidR="00A910D5" w:rsidRPr="00E527D5">
        <w:rPr>
          <w:bCs/>
        </w:rPr>
        <w:t>, CFRs in HI</w:t>
      </w:r>
      <w:r w:rsidRPr="00E527D5">
        <w:rPr>
          <w:bCs/>
        </w:rPr>
        <w:t xml:space="preserve"> countries</w:t>
      </w:r>
      <w:r w:rsidR="00B52925" w:rsidRPr="00E527D5">
        <w:rPr>
          <w:bCs/>
        </w:rPr>
        <w:t>,</w:t>
      </w:r>
      <w:r w:rsidR="00A910D5" w:rsidRPr="00E527D5">
        <w:rPr>
          <w:bCs/>
        </w:rPr>
        <w:t xml:space="preserve"> such as Europe and North America</w:t>
      </w:r>
      <w:r w:rsidR="00B52925" w:rsidRPr="00E527D5">
        <w:rPr>
          <w:bCs/>
        </w:rPr>
        <w:t>,</w:t>
      </w:r>
      <w:r w:rsidR="00A910D5" w:rsidRPr="00E527D5">
        <w:rPr>
          <w:bCs/>
        </w:rPr>
        <w:t xml:space="preserve"> tend</w:t>
      </w:r>
      <w:r w:rsidRPr="00E527D5">
        <w:rPr>
          <w:bCs/>
        </w:rPr>
        <w:t>ed</w:t>
      </w:r>
      <w:r w:rsidR="00A910D5" w:rsidRPr="00E527D5">
        <w:rPr>
          <w:bCs/>
        </w:rPr>
        <w:t xml:space="preserve"> to increase explosively, compared to LI countries.</w:t>
      </w:r>
      <w:r w:rsidR="00A910D5" w:rsidRPr="00E527D5" w:rsidDel="00012A39">
        <w:rPr>
          <w:bCs/>
        </w:rPr>
        <w:t xml:space="preserve"> </w:t>
      </w:r>
      <w:r w:rsidR="000A1321" w:rsidRPr="00E527D5">
        <w:rPr>
          <w:bCs/>
        </w:rPr>
        <w:t>Of note, L</w:t>
      </w:r>
      <w:r w:rsidR="00A87970" w:rsidRPr="00E527D5">
        <w:rPr>
          <w:bCs/>
        </w:rPr>
        <w:t>I</w:t>
      </w:r>
      <w:r w:rsidR="000A1321" w:rsidRPr="00E527D5">
        <w:rPr>
          <w:bCs/>
        </w:rPr>
        <w:t xml:space="preserve"> countries may have lower reporting and testing capacities</w:t>
      </w:r>
      <w:r w:rsidR="00721717" w:rsidRPr="00E527D5">
        <w:rPr>
          <w:bCs/>
        </w:rPr>
        <w:t xml:space="preserve"> due to financial hardships,</w:t>
      </w:r>
      <w:r w:rsidR="000A1321" w:rsidRPr="00E527D5">
        <w:rPr>
          <w:bCs/>
        </w:rPr>
        <w:t xml:space="preserve"> which may have </w:t>
      </w:r>
      <w:r w:rsidR="00912876" w:rsidRPr="00E527D5">
        <w:rPr>
          <w:bCs/>
        </w:rPr>
        <w:t>led to under-reporting of</w:t>
      </w:r>
      <w:r w:rsidR="000A1321" w:rsidRPr="00E527D5">
        <w:rPr>
          <w:bCs/>
        </w:rPr>
        <w:t xml:space="preserve"> mortality cases from COVID19.</w:t>
      </w:r>
      <w:r w:rsidR="00721717" w:rsidRPr="00E527D5">
        <w:rPr>
          <w:bCs/>
        </w:rPr>
        <w:t xml:space="preserve"> Another aspect to be considered is the fact that lower income countries may have lower global travelers </w:t>
      </w:r>
      <w:r w:rsidR="00F160F7" w:rsidRPr="00E527D5">
        <w:rPr>
          <w:bCs/>
        </w:rPr>
        <w:t xml:space="preserve">compared to higher income countries, </w:t>
      </w:r>
      <w:r w:rsidR="00721717" w:rsidRPr="00E527D5">
        <w:rPr>
          <w:bCs/>
        </w:rPr>
        <w:t>and therefore lower global transmission rate.</w:t>
      </w:r>
    </w:p>
    <w:p w14:paraId="328DBDF4" w14:textId="56BBF4E2" w:rsidR="00F95BEC" w:rsidRPr="00E527D5" w:rsidRDefault="002B35C4" w:rsidP="009C10E9">
      <w:pPr>
        <w:spacing w:after="200" w:line="480" w:lineRule="auto"/>
        <w:ind w:firstLineChars="100" w:firstLine="240"/>
        <w:jc w:val="both"/>
        <w:rPr>
          <w:bCs/>
        </w:rPr>
      </w:pPr>
      <w:r w:rsidRPr="00E527D5">
        <w:rPr>
          <w:bCs/>
        </w:rPr>
        <w:lastRenderedPageBreak/>
        <w:t>B</w:t>
      </w:r>
      <w:r w:rsidR="009D0428" w:rsidRPr="00E527D5">
        <w:rPr>
          <w:bCs/>
        </w:rPr>
        <w:t>ased on the</w:t>
      </w:r>
      <w:r w:rsidRPr="00E527D5">
        <w:rPr>
          <w:bCs/>
        </w:rPr>
        <w:t xml:space="preserve"> pooled estimate, </w:t>
      </w:r>
      <w:r w:rsidR="008424AE" w:rsidRPr="00E527D5">
        <w:rPr>
          <w:bCs/>
        </w:rPr>
        <w:t xml:space="preserve">HI countries had CFRs twice as high in comparison to MI countries </w:t>
      </w:r>
      <w:r w:rsidRPr="00E527D5">
        <w:rPr>
          <w:bCs/>
        </w:rPr>
        <w:t>(about 8.0% vs</w:t>
      </w:r>
      <w:r w:rsidR="00B52925" w:rsidRPr="00E527D5">
        <w:rPr>
          <w:bCs/>
        </w:rPr>
        <w:t>.</w:t>
      </w:r>
      <w:r w:rsidRPr="00E527D5">
        <w:rPr>
          <w:bCs/>
        </w:rPr>
        <w:t xml:space="preserve"> 4.0%, respectively) (Figure 4).</w:t>
      </w:r>
      <w:r w:rsidR="00477832" w:rsidRPr="00E527D5">
        <w:rPr>
          <w:bCs/>
        </w:rPr>
        <w:t xml:space="preserve"> This may relate to the fact that in HI countries there is a higher percentage of older people above 70 years of age, who have a higher mortality and</w:t>
      </w:r>
      <w:r w:rsidR="003A1B00" w:rsidRPr="00E527D5">
        <w:rPr>
          <w:bCs/>
        </w:rPr>
        <w:t>/or</w:t>
      </w:r>
      <w:r w:rsidR="00477832" w:rsidRPr="00E527D5">
        <w:rPr>
          <w:bCs/>
        </w:rPr>
        <w:t xml:space="preserve"> a higher percentage of people affected by obesity, which also increases mortality</w:t>
      </w:r>
      <w:r w:rsidR="00596C0A" w:rsidRPr="00E527D5">
        <w:rPr>
          <w:bCs/>
        </w:rPr>
        <w:t xml:space="preserve"> </w:t>
      </w:r>
      <w:r w:rsidR="00B075F1" w:rsidRPr="00E527D5">
        <w:rPr>
          <w:bCs/>
        </w:rPr>
        <w:fldChar w:fldCharType="begin"/>
      </w:r>
      <w:r w:rsidR="00E527D5">
        <w:rPr>
          <w:bCs/>
        </w:rPr>
        <w:instrText xml:space="preserve"> ADDIN EN.CITE &lt;EndNote&gt;&lt;Cite&gt;&lt;Author&gt;Dietz&lt;/Author&gt;&lt;Year&gt;2020&lt;/Year&gt;&lt;RecNum&gt;1222&lt;/RecNum&gt;&lt;DisplayText&gt;&lt;style face="superscript"&gt;24&lt;/style&gt;&lt;/DisplayText&gt;&lt;record&gt;&lt;rec-number&gt;1222&lt;/rec-number&gt;&lt;foreign-keys&gt;&lt;key app="EN" db-id="rr09p2atbp2v97etrz1vwrs6zwfsat52vsps" timestamp="1622635085"&gt;1222&lt;/key&gt;&lt;/foreign-keys&gt;&lt;ref-type name="Journal Article"&gt;17&lt;/ref-type&gt;&lt;contributors&gt;&lt;authors&gt;&lt;author&gt;Dietz, W.&lt;/author&gt;&lt;author&gt;Santos-Burgoa, C.&lt;/author&gt;&lt;/authors&gt;&lt;/contributors&gt;&lt;auth-address&gt;Milken Institute School of Public Health, Department of Preventive and Community Health, The George Washington University, Washington, DC, USA.&amp;#xD;Milken Institute School of Public Health, Department of Global Health, The George Washington University, Washington, DC, USA.&lt;/auth-address&gt;&lt;titles&gt;&lt;title&gt;Obesity and its Implications for COVID-19 Mortality&lt;/title&gt;&lt;secondary-title&gt;Obesity (Silver Spring)&lt;/secondary-title&gt;&lt;/titles&gt;&lt;periodical&gt;&lt;full-title&gt;Obesity (Silver Spring)&lt;/full-title&gt;&lt;/periodical&gt;&lt;pages&gt;1005&lt;/pages&gt;&lt;volume&gt;28&lt;/volume&gt;&lt;number&gt;6&lt;/number&gt;&lt;edition&gt;2020/04/03&lt;/edition&gt;&lt;keywords&gt;&lt;keyword&gt;*Betacoronavirus&lt;/keyword&gt;&lt;keyword&gt;Covid-19&lt;/keyword&gt;&lt;keyword&gt;Coronavirus Infections&lt;/keyword&gt;&lt;keyword&gt;Humans&lt;/keyword&gt;&lt;keyword&gt;Italy&lt;/keyword&gt;&lt;keyword&gt;Obesity&lt;/keyword&gt;&lt;keyword&gt;Pandemics&lt;/keyword&gt;&lt;keyword&gt;Pneumonia, Viral&lt;/keyword&gt;&lt;keyword&gt;SARS-CoV-2&lt;/keyword&gt;&lt;/keywords&gt;&lt;dates&gt;&lt;year&gt;2020&lt;/year&gt;&lt;pub-dates&gt;&lt;date&gt;Jun&lt;/date&gt;&lt;/pub-dates&gt;&lt;/dates&gt;&lt;isbn&gt;1930-739X (Electronic)&amp;#xD;1930-7381 (Linking)&lt;/isbn&gt;&lt;accession-num&gt;32237206&lt;/accession-num&gt;&lt;urls&gt;&lt;related-urls&gt;&lt;url&gt;https://www.ncbi.nlm.nih.gov/pubmed/32237206&lt;/url&gt;&lt;/related-urls&gt;&lt;/urls&gt;&lt;electronic-resource-num&gt;10.1002/oby.22818&lt;/electronic-resource-num&gt;&lt;/record&gt;&lt;/Cite&gt;&lt;/EndNote&gt;</w:instrText>
      </w:r>
      <w:r w:rsidR="00B075F1" w:rsidRPr="00E527D5">
        <w:rPr>
          <w:bCs/>
        </w:rPr>
        <w:fldChar w:fldCharType="separate"/>
      </w:r>
      <w:r w:rsidR="00E527D5" w:rsidRPr="00E527D5">
        <w:rPr>
          <w:bCs/>
          <w:noProof/>
          <w:vertAlign w:val="superscript"/>
        </w:rPr>
        <w:t>24</w:t>
      </w:r>
      <w:r w:rsidR="00B075F1" w:rsidRPr="00E527D5">
        <w:rPr>
          <w:bCs/>
        </w:rPr>
        <w:fldChar w:fldCharType="end"/>
      </w:r>
      <w:r w:rsidR="00A447D1" w:rsidRPr="00E527D5">
        <w:rPr>
          <w:bCs/>
        </w:rPr>
        <w:t>.</w:t>
      </w:r>
      <w:r w:rsidRPr="00E527D5">
        <w:rPr>
          <w:bCs/>
        </w:rPr>
        <w:t xml:space="preserve"> </w:t>
      </w:r>
      <w:r w:rsidR="008424AE" w:rsidRPr="00E527D5">
        <w:rPr>
          <w:bCs/>
        </w:rPr>
        <w:t xml:space="preserve">Additionally, a rapid increase in case confirmation could lead to higher mortality in some of these countries. </w:t>
      </w:r>
      <w:r w:rsidR="00061ACE" w:rsidRPr="00E527D5">
        <w:t xml:space="preserve">As we have observed from our results, we have proven that significant differences exist between continents. One of the factors contributing to these variations includes the population size of countries. </w:t>
      </w:r>
      <w:r w:rsidR="009D0428" w:rsidRPr="00E527D5">
        <w:t>Countries with a</w:t>
      </w:r>
      <w:r w:rsidR="00721717" w:rsidRPr="00E527D5">
        <w:t xml:space="preserve"> relatively</w:t>
      </w:r>
      <w:r w:rsidR="009D0428" w:rsidRPr="00E527D5">
        <w:t xml:space="preserve"> large population </w:t>
      </w:r>
      <w:r w:rsidR="00061ACE" w:rsidRPr="00E527D5">
        <w:t>such as the U</w:t>
      </w:r>
      <w:r w:rsidR="00045949" w:rsidRPr="00E527D5">
        <w:t>.</w:t>
      </w:r>
      <w:r w:rsidR="00061ACE" w:rsidRPr="00E527D5">
        <w:t>S</w:t>
      </w:r>
      <w:r w:rsidR="00045949" w:rsidRPr="00E527D5">
        <w:t>.</w:t>
      </w:r>
      <w:r w:rsidR="00061ACE" w:rsidRPr="00E527D5">
        <w:t xml:space="preserve"> affect the overall pooled estimated and fixed-model CFR, since they have more weight. Therefore, these CFR have a more accurate relative representation because of this weight-adjustment factor.</w:t>
      </w:r>
    </w:p>
    <w:p w14:paraId="4DC3C83C" w14:textId="3E9A360B" w:rsidR="000001A1" w:rsidRPr="00E527D5" w:rsidRDefault="00F95BEC" w:rsidP="009C10E9">
      <w:pPr>
        <w:spacing w:after="200" w:line="480" w:lineRule="auto"/>
        <w:ind w:firstLineChars="100" w:firstLine="240"/>
        <w:jc w:val="both"/>
        <w:rPr>
          <w:bCs/>
        </w:rPr>
      </w:pPr>
      <w:r w:rsidRPr="00E527D5">
        <w:rPr>
          <w:bCs/>
        </w:rPr>
        <w:t xml:space="preserve">Our results show different </w:t>
      </w:r>
      <w:r w:rsidR="00F160F7" w:rsidRPr="00E527D5">
        <w:rPr>
          <w:bCs/>
        </w:rPr>
        <w:t>outcomes</w:t>
      </w:r>
      <w:r w:rsidRPr="00E527D5">
        <w:rPr>
          <w:bCs/>
        </w:rPr>
        <w:t xml:space="preserve"> from the CFR patterns mentioned in other </w:t>
      </w:r>
      <w:r w:rsidR="00B52925" w:rsidRPr="00E527D5">
        <w:rPr>
          <w:bCs/>
        </w:rPr>
        <w:t>previously</w:t>
      </w:r>
      <w:r w:rsidR="00D72DC4" w:rsidRPr="00E527D5">
        <w:rPr>
          <w:bCs/>
        </w:rPr>
        <w:t xml:space="preserve"> published </w:t>
      </w:r>
      <w:r w:rsidRPr="00E527D5">
        <w:rPr>
          <w:bCs/>
        </w:rPr>
        <w:t>papers</w:t>
      </w:r>
      <w:r w:rsidR="008424AE" w:rsidRPr="00E527D5">
        <w:rPr>
          <w:bCs/>
        </w:rPr>
        <w:t xml:space="preserve"> </w:t>
      </w:r>
      <w:r w:rsidR="00B075F1" w:rsidRPr="00E527D5">
        <w:fldChar w:fldCharType="begin">
          <w:fldData xml:space="preserve">PEVuZE5vdGU+PENpdGU+PEF1dGhvcj5CYXVkPC9BdXRob3I+PFllYXI+MjAyMDwvWWVhcj48UmVj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</w:fldData>
        </w:fldChar>
      </w:r>
      <w:r w:rsidR="00E527D5">
        <w:instrText xml:space="preserve"> ADDIN EN.CITE </w:instrText>
      </w:r>
      <w:r w:rsidR="00E527D5">
        <w:fldChar w:fldCharType="begin">
          <w:fldData xml:space="preserve">PEVuZE5vdGU+PENpdGU+PEF1dGhvcj5CYXVkPC9BdXRob3I+PFllYXI+MjAyMDwvWWVhcj48UmVj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</w:fldData>
        </w:fldChar>
      </w:r>
      <w:r w:rsidR="00E527D5">
        <w:instrText xml:space="preserve"> ADDIN EN.CITE.DATA </w:instrText>
      </w:r>
      <w:r w:rsidR="00E527D5">
        <w:fldChar w:fldCharType="end"/>
      </w:r>
      <w:r w:rsidR="00B075F1" w:rsidRPr="00E527D5">
        <w:fldChar w:fldCharType="separate"/>
      </w:r>
      <w:r w:rsidR="00E527D5" w:rsidRPr="00E527D5">
        <w:rPr>
          <w:noProof/>
          <w:vertAlign w:val="superscript"/>
        </w:rPr>
        <w:t>11-19</w:t>
      </w:r>
      <w:r w:rsidR="00B075F1" w:rsidRPr="00E527D5">
        <w:fldChar w:fldCharType="end"/>
      </w:r>
      <w:r w:rsidRPr="00E527D5">
        <w:rPr>
          <w:bCs/>
        </w:rPr>
        <w:t xml:space="preserve">. </w:t>
      </w:r>
      <w:r w:rsidR="00841459" w:rsidRPr="00E527D5">
        <w:rPr>
          <w:bCs/>
        </w:rPr>
        <w:t>First</w:t>
      </w:r>
      <w:r w:rsidRPr="00E527D5">
        <w:rPr>
          <w:bCs/>
        </w:rPr>
        <w:t xml:space="preserve">, when the number of </w:t>
      </w:r>
      <w:r w:rsidR="00D72DC4" w:rsidRPr="00E527D5">
        <w:rPr>
          <w:bCs/>
        </w:rPr>
        <w:t xml:space="preserve">confirmed cases </w:t>
      </w:r>
      <w:r w:rsidRPr="00E527D5">
        <w:rPr>
          <w:bCs/>
        </w:rPr>
        <w:t>increase</w:t>
      </w:r>
      <w:r w:rsidR="00D72DC4" w:rsidRPr="00E527D5">
        <w:rPr>
          <w:bCs/>
        </w:rPr>
        <w:t>s, CFR is not fixed and</w:t>
      </w:r>
      <w:r w:rsidRPr="00E527D5">
        <w:rPr>
          <w:bCs/>
        </w:rPr>
        <w:t xml:space="preserve"> rather increases, </w:t>
      </w:r>
      <w:r w:rsidR="00D72DC4" w:rsidRPr="00E527D5">
        <w:rPr>
          <w:bCs/>
        </w:rPr>
        <w:t>result</w:t>
      </w:r>
      <w:r w:rsidR="009D0428" w:rsidRPr="00E527D5">
        <w:rPr>
          <w:bCs/>
        </w:rPr>
        <w:t xml:space="preserve">ing in a </w:t>
      </w:r>
      <w:r w:rsidR="00060D05" w:rsidRPr="00E527D5">
        <w:rPr>
          <w:bCs/>
        </w:rPr>
        <w:t>sharp</w:t>
      </w:r>
      <w:r w:rsidR="009D0428" w:rsidRPr="00E527D5">
        <w:rPr>
          <w:bCs/>
        </w:rPr>
        <w:t xml:space="preserve"> increase </w:t>
      </w:r>
      <w:r w:rsidR="00D72DC4" w:rsidRPr="00E527D5">
        <w:rPr>
          <w:bCs/>
        </w:rPr>
        <w:t>of confirmed cases</w:t>
      </w:r>
      <w:r w:rsidRPr="00E527D5">
        <w:rPr>
          <w:bCs/>
        </w:rPr>
        <w:t xml:space="preserve">. In addition, CFR </w:t>
      </w:r>
      <w:r w:rsidR="007F6D2A">
        <w:rPr>
          <w:bCs/>
        </w:rPr>
        <w:t>seems to be</w:t>
      </w:r>
      <w:r w:rsidR="007F6D2A" w:rsidRPr="00E527D5">
        <w:rPr>
          <w:bCs/>
        </w:rPr>
        <w:t xml:space="preserve"> </w:t>
      </w:r>
      <w:r w:rsidRPr="00E527D5">
        <w:rPr>
          <w:bCs/>
        </w:rPr>
        <w:t xml:space="preserve">relatively high in </w:t>
      </w:r>
      <w:r w:rsidR="00D72DC4" w:rsidRPr="00E527D5">
        <w:rPr>
          <w:bCs/>
        </w:rPr>
        <w:t xml:space="preserve">countries with </w:t>
      </w:r>
      <w:r w:rsidR="009B559A" w:rsidRPr="00E527D5">
        <w:rPr>
          <w:bCs/>
        </w:rPr>
        <w:t>high income</w:t>
      </w:r>
      <w:r w:rsidR="00D72DC4" w:rsidRPr="00E527D5">
        <w:rPr>
          <w:bCs/>
        </w:rPr>
        <w:t xml:space="preserve">, such as </w:t>
      </w:r>
      <w:r w:rsidRPr="00E527D5">
        <w:rPr>
          <w:bCs/>
        </w:rPr>
        <w:t>Europe</w:t>
      </w:r>
      <w:r w:rsidR="00D72DC4" w:rsidRPr="00E527D5">
        <w:rPr>
          <w:bCs/>
        </w:rPr>
        <w:t xml:space="preserve"> and North America.</w:t>
      </w:r>
      <w:r w:rsidRPr="00E527D5">
        <w:rPr>
          <w:bCs/>
        </w:rPr>
        <w:t xml:space="preserve"> </w:t>
      </w:r>
      <w:r w:rsidR="00D72DC4" w:rsidRPr="00E527D5">
        <w:rPr>
          <w:bCs/>
        </w:rPr>
        <w:t xml:space="preserve">Although </w:t>
      </w:r>
      <w:r w:rsidRPr="00E527D5">
        <w:rPr>
          <w:bCs/>
        </w:rPr>
        <w:t>CFR is currently falling</w:t>
      </w:r>
      <w:r w:rsidR="00D72DC4" w:rsidRPr="00E527D5">
        <w:rPr>
          <w:bCs/>
        </w:rPr>
        <w:t xml:space="preserve"> in these continents, it </w:t>
      </w:r>
      <w:r w:rsidRPr="00E527D5">
        <w:rPr>
          <w:bCs/>
        </w:rPr>
        <w:t xml:space="preserve">is still relatively high compared to other </w:t>
      </w:r>
      <w:r w:rsidR="00D72DC4" w:rsidRPr="00E527D5">
        <w:rPr>
          <w:bCs/>
        </w:rPr>
        <w:t xml:space="preserve">territories </w:t>
      </w:r>
      <w:r w:rsidR="00045949" w:rsidRPr="00E527D5">
        <w:rPr>
          <w:bCs/>
        </w:rPr>
        <w:t xml:space="preserve">as </w:t>
      </w:r>
      <w:r w:rsidRPr="00E527D5">
        <w:rPr>
          <w:bCs/>
        </w:rPr>
        <w:t xml:space="preserve">the global CFR </w:t>
      </w:r>
      <w:r w:rsidR="00045949" w:rsidRPr="00E527D5">
        <w:rPr>
          <w:bCs/>
        </w:rPr>
        <w:t xml:space="preserve">has </w:t>
      </w:r>
      <w:r w:rsidRPr="00E527D5">
        <w:rPr>
          <w:bCs/>
        </w:rPr>
        <w:t>n</w:t>
      </w:r>
      <w:r w:rsidR="00D72DC4" w:rsidRPr="00E527D5">
        <w:rPr>
          <w:bCs/>
        </w:rPr>
        <w:t xml:space="preserve">ot fallen significantly. </w:t>
      </w:r>
      <w:r w:rsidR="00D83CA5">
        <w:rPr>
          <w:bCs/>
        </w:rPr>
        <w:t xml:space="preserve">From </w:t>
      </w:r>
      <w:r w:rsidR="00AD73D2">
        <w:rPr>
          <w:bCs/>
        </w:rPr>
        <w:t>these results</w:t>
      </w:r>
      <w:r w:rsidR="00D83CA5">
        <w:rPr>
          <w:bCs/>
        </w:rPr>
        <w:t xml:space="preserve">, the CFR of COVID-19, or any highly infectious disease, may have the potential to be presented differently due to the epidemiologic phase of the spread, or the characteristic of </w:t>
      </w:r>
      <w:r w:rsidR="001061E8">
        <w:rPr>
          <w:bCs/>
        </w:rPr>
        <w:t xml:space="preserve">the continent we aim to present. </w:t>
      </w:r>
    </w:p>
    <w:p w14:paraId="104E9A11" w14:textId="5F3803B1" w:rsidR="000001A1" w:rsidRPr="00E527D5" w:rsidRDefault="000001A1" w:rsidP="009C10E9">
      <w:pPr>
        <w:spacing w:after="200" w:line="480" w:lineRule="auto"/>
        <w:ind w:firstLineChars="100" w:firstLine="240"/>
        <w:jc w:val="both"/>
        <w:rPr>
          <w:bCs/>
        </w:rPr>
      </w:pPr>
      <w:r w:rsidRPr="00E527D5">
        <w:rPr>
          <w:bCs/>
        </w:rPr>
        <w:t>It has been well-established that CFR estimations are affected by a multitude of biases and confounders. Consequently, the methods used to assess CFR should be used conservatively and utilized with cautio</w:t>
      </w:r>
      <w:r w:rsidR="00221911" w:rsidRPr="00E527D5">
        <w:rPr>
          <w:bCs/>
        </w:rPr>
        <w:t>n</w:t>
      </w:r>
      <w:r w:rsidRPr="00E527D5">
        <w:rPr>
          <w:bCs/>
        </w:rPr>
        <w:t xml:space="preserve">. CFR estimates may be skewed in either direction: </w:t>
      </w:r>
      <w:r w:rsidR="00D83CA5">
        <w:rPr>
          <w:bCs/>
        </w:rPr>
        <w:t>t</w:t>
      </w:r>
      <w:r w:rsidRPr="00E527D5">
        <w:rPr>
          <w:bCs/>
        </w:rPr>
        <w:t>hey have the potential to be over</w:t>
      </w:r>
      <w:r w:rsidR="00C265BB" w:rsidRPr="00E527D5">
        <w:rPr>
          <w:bCs/>
        </w:rPr>
        <w:t>-</w:t>
      </w:r>
      <w:r w:rsidRPr="00E527D5">
        <w:rPr>
          <w:bCs/>
        </w:rPr>
        <w:t xml:space="preserve"> or under</w:t>
      </w:r>
      <w:r w:rsidR="00C265BB" w:rsidRPr="00E527D5">
        <w:rPr>
          <w:bCs/>
        </w:rPr>
        <w:t>-</w:t>
      </w:r>
      <w:r w:rsidRPr="00E527D5">
        <w:rPr>
          <w:bCs/>
        </w:rPr>
        <w:t>estimated.  Over</w:t>
      </w:r>
      <w:r w:rsidR="00C265BB" w:rsidRPr="00E527D5">
        <w:rPr>
          <w:bCs/>
        </w:rPr>
        <w:t>-</w:t>
      </w:r>
      <w:r w:rsidRPr="00E527D5">
        <w:rPr>
          <w:bCs/>
        </w:rPr>
        <w:t xml:space="preserve">estimation of CFR can be a result of multiple factors. These include the inaccuracy of the total confirmed cases, representing that denominator of the CFR </w:t>
      </w:r>
      <w:r w:rsidRPr="00E527D5">
        <w:rPr>
          <w:bCs/>
        </w:rPr>
        <w:lastRenderedPageBreak/>
        <w:t>mathematical equation. This imprecision in accounting for all laboratory-confirmed COVID-19 cases stems from the fact that these figures depend on the testing abilities and strategies of the affected countries.</w:t>
      </w:r>
    </w:p>
    <w:p w14:paraId="327933C0" w14:textId="16A856B0" w:rsidR="000001A1" w:rsidRPr="00E527D5" w:rsidRDefault="000001A1" w:rsidP="009C10E9">
      <w:pPr>
        <w:spacing w:after="200" w:line="480" w:lineRule="auto"/>
        <w:ind w:firstLineChars="100" w:firstLine="240"/>
        <w:jc w:val="both"/>
        <w:rPr>
          <w:bCs/>
        </w:rPr>
      </w:pPr>
      <w:r w:rsidRPr="00E527D5">
        <w:rPr>
          <w:bCs/>
        </w:rPr>
        <w:t xml:space="preserve">During the early phases of the pandemic, testing for COVID-19 was </w:t>
      </w:r>
      <w:r w:rsidR="00045949" w:rsidRPr="00E527D5">
        <w:rPr>
          <w:bCs/>
        </w:rPr>
        <w:t>impacted by</w:t>
      </w:r>
      <w:r w:rsidRPr="00E527D5">
        <w:rPr>
          <w:bCs/>
        </w:rPr>
        <w:t xml:space="preserve"> financial and technical challenges. Therefore, severe cases of the disease </w:t>
      </w:r>
      <w:r w:rsidR="00C265BB" w:rsidRPr="00E527D5">
        <w:rPr>
          <w:bCs/>
        </w:rPr>
        <w:t xml:space="preserve">were given </w:t>
      </w:r>
      <w:r w:rsidRPr="00E527D5">
        <w:rPr>
          <w:bCs/>
        </w:rPr>
        <w:t xml:space="preserve">priority </w:t>
      </w:r>
      <w:r w:rsidR="00C265BB" w:rsidRPr="00E527D5">
        <w:rPr>
          <w:bCs/>
        </w:rPr>
        <w:t xml:space="preserve">for testing </w:t>
      </w:r>
      <w:r w:rsidRPr="00E527D5">
        <w:rPr>
          <w:bCs/>
        </w:rPr>
        <w:t>over mild and asymptomatic</w:t>
      </w:r>
      <w:r w:rsidR="00C265BB" w:rsidRPr="00E527D5">
        <w:rPr>
          <w:bCs/>
        </w:rPr>
        <w:t xml:space="preserve"> cases</w:t>
      </w:r>
      <w:r w:rsidR="00B075F1" w:rsidRPr="00E527D5">
        <w:rPr>
          <w:bCs/>
        </w:rPr>
        <w:t xml:space="preserve"> </w:t>
      </w:r>
      <w:r w:rsidR="00B075F1" w:rsidRPr="00E527D5">
        <w:rPr>
          <w:bCs/>
        </w:rPr>
        <w:fldChar w:fldCharType="begin">
          <w:fldData xml:space="preserve">PEVuZE5vdGU+PENpdGU+PEF1dGhvcj5SaW5hbGRpPC9BdXRob3I+PFllYXI+MjAyMDwvWWVhcj48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</w:fldData>
        </w:fldChar>
      </w:r>
      <w:r w:rsidR="00E527D5">
        <w:rPr>
          <w:bCs/>
        </w:rPr>
        <w:instrText xml:space="preserve"> ADDIN EN.CITE </w:instrText>
      </w:r>
      <w:r w:rsidR="00E527D5">
        <w:rPr>
          <w:bCs/>
        </w:rPr>
        <w:fldChar w:fldCharType="begin">
          <w:fldData xml:space="preserve">PEVuZE5vdGU+PENpdGU+PEF1dGhvcj5SaW5hbGRpPC9BdXRob3I+PFllYXI+MjAyMDwvWWVhcj48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</w:fldData>
        </w:fldChar>
      </w:r>
      <w:r w:rsidR="00E527D5">
        <w:rPr>
          <w:bCs/>
        </w:rPr>
        <w:instrText xml:space="preserve"> ADDIN EN.CITE.DATA </w:instrText>
      </w:r>
      <w:r w:rsidR="00E527D5">
        <w:rPr>
          <w:bCs/>
        </w:rPr>
      </w:r>
      <w:r w:rsidR="00E527D5">
        <w:rPr>
          <w:bCs/>
        </w:rPr>
        <w:fldChar w:fldCharType="end"/>
      </w:r>
      <w:r w:rsidR="00B075F1" w:rsidRPr="00E527D5">
        <w:rPr>
          <w:bCs/>
        </w:rPr>
      </w:r>
      <w:r w:rsidR="00B075F1" w:rsidRPr="00E527D5">
        <w:rPr>
          <w:bCs/>
        </w:rPr>
        <w:fldChar w:fldCharType="separate"/>
      </w:r>
      <w:r w:rsidR="00E527D5" w:rsidRPr="00E527D5">
        <w:rPr>
          <w:bCs/>
          <w:noProof/>
          <w:vertAlign w:val="superscript"/>
        </w:rPr>
        <w:t>25,26</w:t>
      </w:r>
      <w:r w:rsidR="00B075F1" w:rsidRPr="00E527D5">
        <w:rPr>
          <w:bCs/>
        </w:rPr>
        <w:fldChar w:fldCharType="end"/>
      </w:r>
      <w:r w:rsidR="00A447D1" w:rsidRPr="00E527D5">
        <w:rPr>
          <w:bCs/>
        </w:rPr>
        <w:t xml:space="preserve">. </w:t>
      </w:r>
      <w:r w:rsidRPr="00E527D5">
        <w:rPr>
          <w:bCs/>
        </w:rPr>
        <w:t>This led to an overall over</w:t>
      </w:r>
      <w:r w:rsidR="00C265BB" w:rsidRPr="00E527D5">
        <w:rPr>
          <w:bCs/>
        </w:rPr>
        <w:t>-</w:t>
      </w:r>
      <w:r w:rsidRPr="00E527D5">
        <w:rPr>
          <w:bCs/>
        </w:rPr>
        <w:t xml:space="preserve">representation of more acute cases of the disease rather than the total burden of the pandemic. Another salient point is that at this stage of the pandemic, precisely </w:t>
      </w:r>
      <w:r w:rsidR="003073A6" w:rsidRPr="00E527D5">
        <w:rPr>
          <w:bCs/>
        </w:rPr>
        <w:t xml:space="preserve">reporting </w:t>
      </w:r>
      <w:r w:rsidRPr="00E527D5">
        <w:rPr>
          <w:bCs/>
        </w:rPr>
        <w:t>the mortality</w:t>
      </w:r>
      <w:r w:rsidR="003073A6" w:rsidRPr="00E527D5">
        <w:rPr>
          <w:bCs/>
        </w:rPr>
        <w:t xml:space="preserve"> of</w:t>
      </w:r>
      <w:r w:rsidRPr="00E527D5">
        <w:rPr>
          <w:bCs/>
        </w:rPr>
        <w:t xml:space="preserve"> cases that are directly related and secondary to COVID-19 infection is not achievable. </w:t>
      </w:r>
      <w:proofErr w:type="gramStart"/>
      <w:r w:rsidRPr="00E527D5">
        <w:rPr>
          <w:bCs/>
        </w:rPr>
        <w:t>Actually, many</w:t>
      </w:r>
      <w:proofErr w:type="gramEnd"/>
      <w:r w:rsidRPr="00E527D5">
        <w:rPr>
          <w:bCs/>
        </w:rPr>
        <w:t xml:space="preserve"> deaths that are associated with COVID-19 might actually be secondary to fatal comorbid conditions. Therefore, over</w:t>
      </w:r>
      <w:r w:rsidR="00C265BB" w:rsidRPr="00E527D5">
        <w:rPr>
          <w:bCs/>
        </w:rPr>
        <w:t>-</w:t>
      </w:r>
      <w:r w:rsidRPr="00E527D5">
        <w:rPr>
          <w:bCs/>
        </w:rPr>
        <w:t xml:space="preserve">emphasizing the </w:t>
      </w:r>
      <w:r w:rsidR="00E026E3" w:rsidRPr="00E527D5">
        <w:t>triggering condition</w:t>
      </w:r>
      <w:r w:rsidR="00E026E3" w:rsidRPr="00E527D5">
        <w:rPr>
          <w:bCs/>
        </w:rPr>
        <w:t xml:space="preserve"> </w:t>
      </w:r>
      <w:r w:rsidRPr="00E527D5">
        <w:rPr>
          <w:bCs/>
        </w:rPr>
        <w:t xml:space="preserve">will potentially lead to elevated </w:t>
      </w:r>
      <w:r w:rsidR="00C265BB" w:rsidRPr="00E527D5">
        <w:rPr>
          <w:bCs/>
        </w:rPr>
        <w:t>C</w:t>
      </w:r>
      <w:r w:rsidRPr="00E527D5">
        <w:rPr>
          <w:bCs/>
        </w:rPr>
        <w:t>FR estimates. The variability and inconsistency of the medical systems' capabilities and response to the pandemic across different geographical locations further distort the report</w:t>
      </w:r>
      <w:r w:rsidR="003F5DF5" w:rsidRPr="00E527D5">
        <w:rPr>
          <w:bCs/>
        </w:rPr>
        <w:t>ing</w:t>
      </w:r>
      <w:r w:rsidR="00E77FE0" w:rsidRPr="00E527D5">
        <w:rPr>
          <w:bCs/>
        </w:rPr>
        <w:t xml:space="preserve"> of </w:t>
      </w:r>
      <w:r w:rsidRPr="00E527D5">
        <w:rPr>
          <w:bCs/>
        </w:rPr>
        <w:t>COVID-19</w:t>
      </w:r>
      <w:r w:rsidR="00E77FE0" w:rsidRPr="00E527D5">
        <w:rPr>
          <w:bCs/>
        </w:rPr>
        <w:t xml:space="preserve"> cases and deaths</w:t>
      </w:r>
      <w:r w:rsidRPr="00E527D5">
        <w:rPr>
          <w:bCs/>
        </w:rPr>
        <w:t>.</w:t>
      </w:r>
    </w:p>
    <w:p w14:paraId="5E778784" w14:textId="4B91B3B3" w:rsidR="002C12E9" w:rsidRPr="00E527D5" w:rsidRDefault="002C12E9" w:rsidP="009C10E9">
      <w:pPr>
        <w:spacing w:after="200" w:line="480" w:lineRule="auto"/>
        <w:ind w:firstLineChars="100" w:firstLine="240"/>
        <w:jc w:val="both"/>
        <w:rPr>
          <w:bCs/>
        </w:rPr>
      </w:pPr>
      <w:bookmarkStart w:id="0" w:name="_Hlk90553204"/>
      <w:r w:rsidRPr="00E527D5">
        <w:rPr>
          <w:bCs/>
        </w:rPr>
        <w:t xml:space="preserve">Accurate CFR calculation is contingent on a truthful estimation of the incidence of COVID-19 cases. Incidence of COVID-19 cases are inconstant and are subject to the different diagnostic criteria and testing abilities of countries. As the disease progressed and expanded geographically, estimating confirmed cases has seen a great variation. This is secondary, in part, to a better understanding of the pandemic spread and its clinical outcomes. The country specific screening strategies and criteria changed in real time to adapt to the national governmental and WHO recommendations and directives. </w:t>
      </w:r>
    </w:p>
    <w:bookmarkEnd w:id="0"/>
    <w:p w14:paraId="20C8FC08" w14:textId="1E8672CD" w:rsidR="00375478" w:rsidRPr="00FC30B4" w:rsidRDefault="003F5DF5" w:rsidP="00FC30B4">
      <w:pPr>
        <w:spacing w:after="200" w:line="480" w:lineRule="auto"/>
        <w:ind w:firstLineChars="100" w:firstLine="240"/>
        <w:jc w:val="both"/>
        <w:rPr>
          <w:bCs/>
        </w:rPr>
      </w:pPr>
      <w:r w:rsidRPr="00E527D5">
        <w:rPr>
          <w:bCs/>
        </w:rPr>
        <w:t xml:space="preserve">Extensive </w:t>
      </w:r>
      <w:r w:rsidR="002C12E9" w:rsidRPr="00E527D5">
        <w:rPr>
          <w:bCs/>
        </w:rPr>
        <w:t xml:space="preserve">testing is one </w:t>
      </w:r>
      <w:r w:rsidRPr="00E527D5">
        <w:rPr>
          <w:bCs/>
        </w:rPr>
        <w:t xml:space="preserve">of </w:t>
      </w:r>
      <w:r w:rsidR="002C12E9" w:rsidRPr="00E527D5">
        <w:rPr>
          <w:bCs/>
        </w:rPr>
        <w:t xml:space="preserve">the many factors that helped explain the discrepancy in fatality ratio between two neighboring countries, </w:t>
      </w:r>
      <w:proofErr w:type="gramStart"/>
      <w:r w:rsidR="002C12E9" w:rsidRPr="00E527D5">
        <w:rPr>
          <w:bCs/>
        </w:rPr>
        <w:t>Germany</w:t>
      </w:r>
      <w:proofErr w:type="gramEnd"/>
      <w:r w:rsidR="002C12E9" w:rsidRPr="00E527D5">
        <w:rPr>
          <w:bCs/>
        </w:rPr>
        <w:t xml:space="preserve"> and Italy. It has been hypothesized that </w:t>
      </w:r>
      <w:r w:rsidRPr="00E527D5">
        <w:rPr>
          <w:bCs/>
        </w:rPr>
        <w:t xml:space="preserve">extensive </w:t>
      </w:r>
      <w:r w:rsidR="002C12E9" w:rsidRPr="00E527D5">
        <w:rPr>
          <w:bCs/>
        </w:rPr>
        <w:lastRenderedPageBreak/>
        <w:t>testing protocol strategies adopted by Germany was able to detect asymptomatic cases that would have been undiagnosed otherwise. Subsequently, this had greatly impacted Germany’s CFR</w:t>
      </w:r>
      <w:r w:rsidR="00576081" w:rsidRPr="00E527D5">
        <w:rPr>
          <w:bCs/>
        </w:rPr>
        <w:t xml:space="preserve"> </w:t>
      </w:r>
      <w:r w:rsidR="00576081" w:rsidRPr="00E527D5">
        <w:rPr>
          <w:bCs/>
        </w:rPr>
        <w:fldChar w:fldCharType="begin">
          <w:fldData xml:space="preserve">PEVuZE5vdGU+PENpdGU+PEF1dGhvcj5BYnUgSGFtbWFkPC9BdXRob3I+PFllYXI+MjAyMDwvWWVh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</w:fldData>
        </w:fldChar>
      </w:r>
      <w:r w:rsidR="00E527D5">
        <w:rPr>
          <w:bCs/>
        </w:rPr>
        <w:instrText xml:space="preserve"> ADDIN EN.CITE </w:instrText>
      </w:r>
      <w:r w:rsidR="00E527D5">
        <w:rPr>
          <w:bCs/>
        </w:rPr>
        <w:fldChar w:fldCharType="begin">
          <w:fldData xml:space="preserve">PEVuZE5vdGU+PENpdGU+PEF1dGhvcj5BYnUgSGFtbWFkPC9BdXRob3I+PFllYXI+MjAyMDwvWWVh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</w:fldData>
        </w:fldChar>
      </w:r>
      <w:r w:rsidR="00E527D5">
        <w:rPr>
          <w:bCs/>
        </w:rPr>
        <w:instrText xml:space="preserve"> ADDIN EN.CITE.DATA </w:instrText>
      </w:r>
      <w:r w:rsidR="00E527D5">
        <w:rPr>
          <w:bCs/>
        </w:rPr>
      </w:r>
      <w:r w:rsidR="00E527D5">
        <w:rPr>
          <w:bCs/>
        </w:rPr>
        <w:fldChar w:fldCharType="end"/>
      </w:r>
      <w:r w:rsidR="00576081" w:rsidRPr="00E527D5">
        <w:rPr>
          <w:bCs/>
        </w:rPr>
      </w:r>
      <w:r w:rsidR="00576081" w:rsidRPr="00E527D5">
        <w:rPr>
          <w:bCs/>
        </w:rPr>
        <w:fldChar w:fldCharType="separate"/>
      </w:r>
      <w:r w:rsidR="00E527D5" w:rsidRPr="00E527D5">
        <w:rPr>
          <w:bCs/>
          <w:noProof/>
          <w:vertAlign w:val="superscript"/>
        </w:rPr>
        <w:t>27,28</w:t>
      </w:r>
      <w:r w:rsidR="00576081" w:rsidRPr="00E527D5">
        <w:rPr>
          <w:bCs/>
        </w:rPr>
        <w:fldChar w:fldCharType="end"/>
      </w:r>
      <w:r w:rsidR="002C12E9" w:rsidRPr="00E527D5">
        <w:rPr>
          <w:bCs/>
        </w:rPr>
        <w:t xml:space="preserve">. On </w:t>
      </w:r>
      <w:r w:rsidRPr="00E527D5">
        <w:rPr>
          <w:bCs/>
        </w:rPr>
        <w:t xml:space="preserve">the other </w:t>
      </w:r>
      <w:r w:rsidR="002C12E9" w:rsidRPr="00E527D5">
        <w:rPr>
          <w:bCs/>
        </w:rPr>
        <w:t>hand, countries such as India and Egypt wh</w:t>
      </w:r>
      <w:r w:rsidRPr="00E527D5">
        <w:rPr>
          <w:bCs/>
        </w:rPr>
        <w:t>ich</w:t>
      </w:r>
      <w:r w:rsidR="002C12E9" w:rsidRPr="00E527D5">
        <w:rPr>
          <w:bCs/>
        </w:rPr>
        <w:t xml:space="preserve"> did not adopt large scale testing had an initial misleading CFR</w:t>
      </w:r>
      <w:r w:rsidR="00576081" w:rsidRPr="00E527D5">
        <w:rPr>
          <w:bCs/>
        </w:rPr>
        <w:t xml:space="preserve"> </w:t>
      </w:r>
      <w:r w:rsidR="00576081" w:rsidRPr="00E527D5">
        <w:rPr>
          <w:bCs/>
        </w:rPr>
        <w:fldChar w:fldCharType="begin"/>
      </w:r>
      <w:r w:rsidR="00E527D5">
        <w:rPr>
          <w:bCs/>
        </w:rPr>
        <w:instrText xml:space="preserve"> ADDIN EN.CITE &lt;EndNote&gt;&lt;Cite&gt;&lt;Author&gt;Abu Hammad&lt;/Author&gt;&lt;Year&gt;2020&lt;/Year&gt;&lt;RecNum&gt;1224&lt;/RecNum&gt;&lt;DisplayText&gt;&lt;style face="superscript"&gt;27&lt;/style&gt;&lt;/DisplayText&gt;&lt;record&gt;&lt;rec-number&gt;1224&lt;/rec-number&gt;&lt;foreign-keys&gt;&lt;key app="EN" db-id="rr09p2atbp2v97etrz1vwrs6zwfsat52vsps" timestamp="1622635209"&gt;1224&lt;/key&gt;&lt;/foreign-keys&gt;&lt;ref-type name="Journal Article"&gt;17&lt;/ref-type&gt;&lt;contributors&gt;&lt;authors&gt;&lt;author&gt;Abu Hammad, O.&lt;/author&gt;&lt;author&gt;Alnazzawi, A.&lt;/author&gt;&lt;author&gt;Borzangy, S. S.&lt;/author&gt;&lt;author&gt;Abu-Hammad, A.&lt;/author&gt;&lt;author&gt;Fayad, M.&lt;/author&gt;&lt;author&gt;Saadaledin, S.&lt;/author&gt;&lt;author&gt;Abu-Hammad, S.&lt;/author&gt;&lt;author&gt;Dar Odeh, N.&lt;/author&gt;&lt;/authors&gt;&lt;/contributors&gt;&lt;auth-address&gt;College of Dentistry, Taibah University, Al Madinah Al Munawara 43353, Saudi Arabia.&amp;#xD;School of Dentistry, University of Jordan, Amman 11942, Jordan.&amp;#xD;School of Medicine, University of Jordan, Amman 11942, Jordan.&amp;#xD;Faculty of Dental Medicine, Al-Azhar University for Boys, Cairo 11751, Egypt.&amp;#xD;Schulich School of Medicine and Dentistry, Western University, London, ON N6A 5C1, Canada.&lt;/auth-address&gt;&lt;titles&gt;&lt;title&gt;Factors Influencing Global Variations in COVID-19 Cases and Fatalities; A Review&lt;/title&gt;&lt;secondary-title&gt;Healthcare (Basel)&lt;/secondary-title&gt;&lt;/titles&gt;&lt;periodical&gt;&lt;full-title&gt;Healthcare (Basel)&lt;/full-title&gt;&lt;/periodical&gt;&lt;volume&gt;8&lt;/volume&gt;&lt;number&gt;3&lt;/number&gt;&lt;edition&gt;2020/07/28&lt;/edition&gt;&lt;keywords&gt;&lt;keyword&gt;Covid-19&lt;/keyword&gt;&lt;keyword&gt;age&lt;/keyword&gt;&lt;keyword&gt;genetics&lt;/keyword&gt;&lt;keyword&gt;geographic factors&lt;/keyword&gt;&lt;keyword&gt;social factors&lt;/keyword&gt;&lt;/keywords&gt;&lt;dates&gt;&lt;year&gt;2020&lt;/year&gt;&lt;pub-dates&gt;&lt;date&gt;Jul 17&lt;/date&gt;&lt;/pub-dates&gt;&lt;/dates&gt;&lt;isbn&gt;2227-9032 (Print)&amp;#xD;2227-9032 (Linking)&lt;/isbn&gt;&lt;accession-num&gt;32708986&lt;/accession-num&gt;&lt;urls&gt;&lt;related-urls&gt;&lt;url&gt;https://www.ncbi.nlm.nih.gov/pubmed/32708986&lt;/url&gt;&lt;/related-urls&gt;&lt;/urls&gt;&lt;custom2&gt;PMC7551068&lt;/custom2&gt;&lt;electronic-resource-num&gt;10.3390/healthcare8030216&lt;/electronic-resource-num&gt;&lt;/record&gt;&lt;/Cite&gt;&lt;/EndNote&gt;</w:instrText>
      </w:r>
      <w:r w:rsidR="00576081" w:rsidRPr="00E527D5">
        <w:rPr>
          <w:bCs/>
        </w:rPr>
        <w:fldChar w:fldCharType="separate"/>
      </w:r>
      <w:r w:rsidR="00E527D5" w:rsidRPr="00E527D5">
        <w:rPr>
          <w:bCs/>
          <w:noProof/>
          <w:vertAlign w:val="superscript"/>
        </w:rPr>
        <w:t>27</w:t>
      </w:r>
      <w:r w:rsidR="00576081" w:rsidRPr="00E527D5">
        <w:rPr>
          <w:bCs/>
        </w:rPr>
        <w:fldChar w:fldCharType="end"/>
      </w:r>
      <w:r w:rsidR="002C12E9" w:rsidRPr="00E527D5">
        <w:rPr>
          <w:bCs/>
        </w:rPr>
        <w:t>. Therefore, the response and preparedness of healthcare systems and their testing strategies of COVID-19 are of utmost importance. Mild or asymptomatic cases might be under-represented at the expense of an overall presentation of hospitalized, severe, and acute hospitalized COVID- 19 cases. This will result in artificially inflated CFR estimations. Therefore, the readiness and vigilance of healthcare systems are key in understanding and responding to the pandemic.</w:t>
      </w:r>
    </w:p>
    <w:p w14:paraId="661E91E7" w14:textId="34D5ABC9" w:rsidR="002C12E9" w:rsidRPr="00E527D5" w:rsidRDefault="002C12E9" w:rsidP="009C10E9">
      <w:pPr>
        <w:spacing w:after="200" w:line="480" w:lineRule="auto"/>
        <w:ind w:firstLineChars="100" w:firstLine="240"/>
        <w:jc w:val="both"/>
        <w:rPr>
          <w:bCs/>
        </w:rPr>
      </w:pPr>
      <w:r w:rsidRPr="00E527D5">
        <w:rPr>
          <w:bCs/>
        </w:rPr>
        <w:t xml:space="preserve">The direct temporal relationship between infected patients and those who died because of the disease represents another barrier for precise CFR estimations. A proposed modification offered a time delay-adjusted CFR to correct the delay between confirmation of cases and death of patients </w:t>
      </w:r>
      <w:r w:rsidR="00576081" w:rsidRPr="00E527D5">
        <w:rPr>
          <w:bCs/>
        </w:rPr>
        <w:fldChar w:fldCharType="begin">
          <w:fldData xml:space="preserve">PEVuZE5vdGU+PENpdGU+PEF1dGhvcj5CYXVkPC9BdXRob3I+PFllYXI+MjAyMDwvWWVhcj48UmVj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</w:fldData>
        </w:fldChar>
      </w:r>
      <w:r w:rsidR="00E527D5">
        <w:rPr>
          <w:bCs/>
        </w:rPr>
        <w:instrText xml:space="preserve"> ADDIN EN.CITE </w:instrText>
      </w:r>
      <w:r w:rsidR="00E527D5">
        <w:rPr>
          <w:bCs/>
        </w:rPr>
        <w:fldChar w:fldCharType="begin">
          <w:fldData xml:space="preserve">PEVuZE5vdGU+PENpdGU+PEF1dGhvcj5CYXVkPC9BdXRob3I+PFllYXI+MjAyMDwvWWVhcj48UmVj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</w:fldData>
        </w:fldChar>
      </w:r>
      <w:r w:rsidR="00E527D5">
        <w:rPr>
          <w:bCs/>
        </w:rPr>
        <w:instrText xml:space="preserve"> ADDIN EN.CITE.DATA </w:instrText>
      </w:r>
      <w:r w:rsidR="00E527D5">
        <w:rPr>
          <w:bCs/>
        </w:rPr>
      </w:r>
      <w:r w:rsidR="00E527D5">
        <w:rPr>
          <w:bCs/>
        </w:rPr>
        <w:fldChar w:fldCharType="end"/>
      </w:r>
      <w:r w:rsidR="00576081" w:rsidRPr="00E527D5">
        <w:rPr>
          <w:bCs/>
        </w:rPr>
      </w:r>
      <w:r w:rsidR="00576081" w:rsidRPr="00E527D5">
        <w:rPr>
          <w:bCs/>
        </w:rPr>
        <w:fldChar w:fldCharType="separate"/>
      </w:r>
      <w:r w:rsidR="00E527D5" w:rsidRPr="00E527D5">
        <w:rPr>
          <w:bCs/>
          <w:noProof/>
          <w:vertAlign w:val="superscript"/>
        </w:rPr>
        <w:t>11,18</w:t>
      </w:r>
      <w:r w:rsidR="00576081" w:rsidRPr="00E527D5">
        <w:rPr>
          <w:bCs/>
        </w:rPr>
        <w:fldChar w:fldCharType="end"/>
      </w:r>
      <w:r w:rsidRPr="00E527D5">
        <w:rPr>
          <w:bCs/>
        </w:rPr>
        <w:t xml:space="preserve">. This mathematical amendment provided on average of two weeks adjustment to calculate the confirmed infected cases concurrently with those who passed away from the disease. This fine-tuned temporal adjustment methodology has been used by researchers at Oxford University to estimate the global COVID-19 CFR according to the date since the start of the pandemic </w:t>
      </w:r>
      <w:r w:rsidR="00576081" w:rsidRPr="00E527D5">
        <w:rPr>
          <w:bCs/>
        </w:rPr>
        <w:fldChar w:fldCharType="begin"/>
      </w:r>
      <w:r w:rsidR="00E527D5">
        <w:rPr>
          <w:bCs/>
        </w:rPr>
        <w:instrText xml:space="preserve"> ADDIN EN.CITE &lt;EndNote&gt;&lt;Cite&gt;&lt;Author&gt;Medicine&lt;/Author&gt;&lt;Year&gt;2020&lt;/Year&gt;&lt;RecNum&gt;1238&lt;/RecNum&gt;&lt;DisplayText&gt;&lt;style face="superscript"&gt;29&lt;/style&gt;&lt;/DisplayText&gt;&lt;record&gt;&lt;rec-number&gt;1238&lt;/rec-number&gt;&lt;foreign-keys&gt;&lt;key app="EN" db-id="rr09p2atbp2v97etrz1vwrs6zwfsat52vsps" timestamp="1622704787"&gt;1238&lt;/key&gt;&lt;/foreign-keys&gt;&lt;ref-type name="Web Page"&gt;12&lt;/ref-type&gt;&lt;contributors&gt;&lt;authors&gt;&lt;author&gt;The Centre for Evidence-Based Medicine&lt;/author&gt;&lt;/authors&gt;&lt;/contributors&gt;&lt;titles&gt;&lt;title&gt;Global Covid-19 Case Fatality Rates – Updated 15th May&lt;/title&gt;&lt;/titles&gt;&lt;volume&gt;2020&lt;/volume&gt;&lt;number&gt;5/17&lt;/number&gt;&lt;dates&gt;&lt;year&gt;2020&lt;/year&gt;&lt;/dates&gt;&lt;urls&gt;&lt;related-urls&gt;&lt;url&gt;https://www.cebm.net/covid-19/global-covid-19-case-fatality-rates/&lt;/url&gt;&lt;/related-urls&gt;&lt;/urls&gt;&lt;/record&gt;&lt;/Cite&gt;&lt;/EndNote&gt;</w:instrText>
      </w:r>
      <w:r w:rsidR="00576081" w:rsidRPr="00E527D5">
        <w:rPr>
          <w:bCs/>
        </w:rPr>
        <w:fldChar w:fldCharType="separate"/>
      </w:r>
      <w:r w:rsidR="00E527D5" w:rsidRPr="00E527D5">
        <w:rPr>
          <w:bCs/>
          <w:noProof/>
          <w:vertAlign w:val="superscript"/>
        </w:rPr>
        <w:t>29</w:t>
      </w:r>
      <w:r w:rsidR="00576081" w:rsidRPr="00E527D5">
        <w:rPr>
          <w:bCs/>
        </w:rPr>
        <w:fldChar w:fldCharType="end"/>
      </w:r>
      <w:r w:rsidRPr="00E527D5">
        <w:rPr>
          <w:bCs/>
        </w:rPr>
        <w:t xml:space="preserve">. However, this approach is not without flaws. It has been reported that even adjusting the calculations temporally does not guarantee the preciseness of the dates of the actual infected patients </w:t>
      </w:r>
      <w:r w:rsidR="00576081" w:rsidRPr="00E527D5">
        <w:rPr>
          <w:bCs/>
        </w:rPr>
        <w:fldChar w:fldCharType="begin"/>
      </w:r>
      <w:r w:rsidR="00E527D5">
        <w:rPr>
          <w:bCs/>
        </w:rPr>
        <w:instrText xml:space="preserve"> ADDIN EN.CITE &lt;EndNote&gt;&lt;Cite&gt;&lt;Author&gt;Spychalski&lt;/Author&gt;&lt;Year&gt;2020&lt;/Year&gt;&lt;RecNum&gt;1213&lt;/RecNum&gt;&lt;DisplayText&gt;&lt;style face="superscript"&gt;17&lt;/style&gt;&lt;/DisplayText&gt;&lt;record&gt;&lt;rec-number&gt;1213&lt;/rec-number&gt;&lt;foreign-keys&gt;&lt;key app="EN" db-id="rr09p2atbp2v97etrz1vwrs6zwfsat52vsps" timestamp="1622634959"&gt;1213&lt;/key&gt;&lt;/foreign-keys&gt;&lt;ref-type name="Journal Article"&gt;17&lt;/ref-type&gt;&lt;contributors&gt;&lt;authors&gt;&lt;author&gt;Spychalski, P.&lt;/author&gt;&lt;author&gt;Blazynska-Spychalska, A.&lt;/author&gt;&lt;author&gt;Kobiela, J.&lt;/author&gt;&lt;/authors&gt;&lt;/contributors&gt;&lt;auth-address&gt;Department of General, Endocrine and Transplant Surgery, Medical University of Gdansk, Gdansk PL-80-210, Poland.&amp;#xD;Department of Plastic Surgery, Medical University of Gdansk, Gdansk PL-80-210, Poland. Electronic address: agata.blazynska@gumed.edu.pl.&lt;/auth-address&gt;&lt;titles&gt;&lt;title&gt;Estimating case fatality rates of COVID-19&lt;/title&gt;&lt;secondary-title&gt;Lancet Infect Dis&lt;/secondary-title&gt;&lt;/titles&gt;&lt;periodical&gt;&lt;full-title&gt;Lancet Infect Dis&lt;/full-title&gt;&lt;/periodical&gt;&lt;pages&gt;774-775&lt;/pages&gt;&lt;volume&gt;20&lt;/volume&gt;&lt;number&gt;7&lt;/number&gt;&lt;edition&gt;2020/04/04&lt;/edition&gt;&lt;keywords&gt;&lt;keyword&gt;*Betacoronavirus&lt;/keyword&gt;&lt;keyword&gt;Covid-19&lt;/keyword&gt;&lt;keyword&gt;Coronavirus Infections/*epidemiology&lt;/keyword&gt;&lt;keyword&gt;Humans&lt;/keyword&gt;&lt;keyword&gt;*Pandemics&lt;/keyword&gt;&lt;keyword&gt;Pneumonia, Viral/*epidemiology&lt;/keyword&gt;&lt;keyword&gt;SARS-CoV-2&lt;/keyword&gt;&lt;/keywords&gt;&lt;dates&gt;&lt;year&gt;2020&lt;/year&gt;&lt;pub-dates&gt;&lt;date&gt;Jul&lt;/date&gt;&lt;/pub-dates&gt;&lt;/dates&gt;&lt;isbn&gt;1474-4457 (Electronic)&amp;#xD;1473-3099 (Linking)&lt;/isbn&gt;&lt;accession-num&gt;32243815&lt;/accession-num&gt;&lt;urls&gt;&lt;related-urls&gt;&lt;url&gt;https://www.ncbi.nlm.nih.gov/pubmed/32243815&lt;/url&gt;&lt;/related-urls&gt;&lt;/urls&gt;&lt;custom2&gt;PMC7270730&lt;/custom2&gt;&lt;electronic-resource-num&gt;10.1016/S1473-3099(20)30246-2&lt;/electronic-resource-num&gt;&lt;/record&gt;&lt;/Cite&gt;&lt;/EndNote&gt;</w:instrText>
      </w:r>
      <w:r w:rsidR="00576081" w:rsidRPr="00E527D5">
        <w:rPr>
          <w:bCs/>
        </w:rPr>
        <w:fldChar w:fldCharType="separate"/>
      </w:r>
      <w:r w:rsidR="00E527D5" w:rsidRPr="00E527D5">
        <w:rPr>
          <w:bCs/>
          <w:noProof/>
          <w:vertAlign w:val="superscript"/>
        </w:rPr>
        <w:t>17</w:t>
      </w:r>
      <w:r w:rsidR="00576081" w:rsidRPr="00E527D5">
        <w:rPr>
          <w:bCs/>
        </w:rPr>
        <w:fldChar w:fldCharType="end"/>
      </w:r>
      <w:r w:rsidRPr="00E527D5">
        <w:rPr>
          <w:bCs/>
        </w:rPr>
        <w:t>. Other challenges to accurate CFRs estimation include laboratory positivity despite clinical recovery and time delays between testing and reporting of the results</w:t>
      </w:r>
      <w:r w:rsidR="00576081" w:rsidRPr="00E527D5">
        <w:rPr>
          <w:bCs/>
        </w:rPr>
        <w:t xml:space="preserve"> </w:t>
      </w:r>
      <w:r w:rsidR="00576081" w:rsidRPr="00E527D5">
        <w:rPr>
          <w:bCs/>
        </w:rPr>
        <w:fldChar w:fldCharType="begin">
          <w:fldData xml:space="preserve">PEVuZE5vdGU+PENpdGU+PEF1dGhvcj5MaXBzaXRjaDwvQXV0aG9yPjxZZWFyPjIwMjA8L1llYXI+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</w:fldData>
        </w:fldChar>
      </w:r>
      <w:r w:rsidR="00E527D5">
        <w:rPr>
          <w:bCs/>
        </w:rPr>
        <w:instrText xml:space="preserve"> ADDIN EN.CITE </w:instrText>
      </w:r>
      <w:r w:rsidR="00E527D5">
        <w:rPr>
          <w:bCs/>
        </w:rPr>
        <w:fldChar w:fldCharType="begin">
          <w:fldData xml:space="preserve">PEVuZE5vdGU+PENpdGU+PEF1dGhvcj5MaXBzaXRjaDwvQXV0aG9yPjxZZWFyPjIwMjA8L1llYXI+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</w:fldData>
        </w:fldChar>
      </w:r>
      <w:r w:rsidR="00E527D5">
        <w:rPr>
          <w:bCs/>
        </w:rPr>
        <w:instrText xml:space="preserve"> ADDIN EN.CITE.DATA </w:instrText>
      </w:r>
      <w:r w:rsidR="00E527D5">
        <w:rPr>
          <w:bCs/>
        </w:rPr>
      </w:r>
      <w:r w:rsidR="00E527D5">
        <w:rPr>
          <w:bCs/>
        </w:rPr>
        <w:fldChar w:fldCharType="end"/>
      </w:r>
      <w:r w:rsidR="00576081" w:rsidRPr="00E527D5">
        <w:rPr>
          <w:bCs/>
        </w:rPr>
      </w:r>
      <w:r w:rsidR="00576081" w:rsidRPr="00E527D5">
        <w:rPr>
          <w:bCs/>
        </w:rPr>
        <w:fldChar w:fldCharType="separate"/>
      </w:r>
      <w:r w:rsidR="00E527D5" w:rsidRPr="00E527D5">
        <w:rPr>
          <w:bCs/>
          <w:noProof/>
          <w:vertAlign w:val="superscript"/>
        </w:rPr>
        <w:t>13,17</w:t>
      </w:r>
      <w:r w:rsidR="00576081" w:rsidRPr="00E527D5">
        <w:rPr>
          <w:bCs/>
        </w:rPr>
        <w:fldChar w:fldCharType="end"/>
      </w:r>
      <w:r w:rsidRPr="00E527D5">
        <w:rPr>
          <w:bCs/>
        </w:rPr>
        <w:t>. In this manuscript we resorted to using the conventional methods of calculating CFR estimates.</w:t>
      </w:r>
    </w:p>
    <w:p w14:paraId="5D45E69E" w14:textId="1BE1D067" w:rsidR="00BE3A15" w:rsidRPr="00E527D5" w:rsidRDefault="00BE3A15" w:rsidP="009C10E9">
      <w:pPr>
        <w:spacing w:after="200" w:line="480" w:lineRule="auto"/>
        <w:ind w:firstLineChars="100" w:firstLine="240"/>
        <w:jc w:val="both"/>
        <w:rPr>
          <w:bCs/>
        </w:rPr>
      </w:pPr>
      <w:r w:rsidRPr="00E527D5">
        <w:rPr>
          <w:bCs/>
        </w:rPr>
        <w:t>In the current study, we observed diverse CFRs estimation</w:t>
      </w:r>
      <w:r w:rsidR="003F5DF5" w:rsidRPr="00E527D5">
        <w:rPr>
          <w:bCs/>
        </w:rPr>
        <w:t>s</w:t>
      </w:r>
      <w:r w:rsidRPr="00E527D5">
        <w:rPr>
          <w:bCs/>
        </w:rPr>
        <w:t xml:space="preserve"> resulting from our meta-analysis of the COVID-19 pandemic when analyzed based on continents and level</w:t>
      </w:r>
      <w:r w:rsidR="003F5DF5" w:rsidRPr="00E527D5">
        <w:rPr>
          <w:bCs/>
        </w:rPr>
        <w:t>s</w:t>
      </w:r>
      <w:r w:rsidRPr="00E527D5">
        <w:rPr>
          <w:bCs/>
        </w:rPr>
        <w:t xml:space="preserve"> of income. One possible </w:t>
      </w:r>
      <w:r w:rsidRPr="00E527D5">
        <w:rPr>
          <w:bCs/>
        </w:rPr>
        <w:lastRenderedPageBreak/>
        <w:t xml:space="preserve">explanation is that a statistical bias has occurred because our model included countries and groups without normalizing their numbers. Therefore, a more standardized and homogeneous analysis of the data is warranted in future studies. One mitigation action would be to include results of confirmed cases only after a certain understanding of </w:t>
      </w:r>
      <w:r w:rsidR="003F5DF5" w:rsidRPr="00E527D5">
        <w:rPr>
          <w:bCs/>
        </w:rPr>
        <w:t xml:space="preserve">the </w:t>
      </w:r>
      <w:r w:rsidRPr="00E527D5">
        <w:rPr>
          <w:bCs/>
        </w:rPr>
        <w:t xml:space="preserve">threshold level of these cases is achieved within the country. Hence, we propose that the fixed-effect model may be more accurate and reliable than the random effect model. </w:t>
      </w:r>
    </w:p>
    <w:p w14:paraId="544E143F" w14:textId="5F0ABA89" w:rsidR="00BE3A15" w:rsidRPr="00E527D5" w:rsidRDefault="00BE3A15" w:rsidP="009C10E9">
      <w:pPr>
        <w:spacing w:after="200" w:line="480" w:lineRule="auto"/>
        <w:ind w:firstLineChars="100" w:firstLine="240"/>
        <w:jc w:val="both"/>
        <w:rPr>
          <w:bCs/>
        </w:rPr>
      </w:pPr>
      <w:r w:rsidRPr="00E527D5">
        <w:rPr>
          <w:bCs/>
        </w:rPr>
        <w:t xml:space="preserve">Remarkably, we identified that following a concurrence in the initial estimation of the random and fixed model, these two estimates diverge at a certain point in time, which is approximately day 15 from the first identified case of every country. On day 15 and thereafter, we observed that the fixed and random model estimates split. On the other hand, the fixed model continues in an analogous and close direction of the pooled model estimation. Even though these findings are exciting, we caution </w:t>
      </w:r>
      <w:r w:rsidR="003F5DF5" w:rsidRPr="00E527D5">
        <w:rPr>
          <w:bCs/>
        </w:rPr>
        <w:t xml:space="preserve">against </w:t>
      </w:r>
      <w:r w:rsidRPr="00E527D5">
        <w:rPr>
          <w:bCs/>
        </w:rPr>
        <w:t xml:space="preserve">the extrapolation of this model to predict future CFR estimates because the pandemic is still active and unfolding. Continents that included countries such as China, Italy, or Spain, have resulted in </w:t>
      </w:r>
      <w:r w:rsidR="003F5DF5" w:rsidRPr="00E527D5">
        <w:rPr>
          <w:bCs/>
        </w:rPr>
        <w:t xml:space="preserve">more </w:t>
      </w:r>
      <w:r w:rsidRPr="00E527D5">
        <w:rPr>
          <w:bCs/>
        </w:rPr>
        <w:t>weight at the end of the CFR trend compared to other countries where the pandemic was still at earlier stages.</w:t>
      </w:r>
    </w:p>
    <w:p w14:paraId="026391DA" w14:textId="6EE08A40" w:rsidR="00BE3A15" w:rsidRPr="00E527D5" w:rsidRDefault="00BE3A15" w:rsidP="009C10E9">
      <w:pPr>
        <w:spacing w:after="200" w:line="480" w:lineRule="auto"/>
        <w:ind w:firstLineChars="100" w:firstLine="240"/>
        <w:jc w:val="both"/>
        <w:rPr>
          <w:bCs/>
        </w:rPr>
      </w:pPr>
      <w:r w:rsidRPr="00E527D5">
        <w:rPr>
          <w:bCs/>
        </w:rPr>
        <w:t>This work is of primordial importance as it once again highlights the healthcare discrepancies and inequalities among counties driven by different level</w:t>
      </w:r>
      <w:r w:rsidR="003F5DF5" w:rsidRPr="00E527D5">
        <w:rPr>
          <w:bCs/>
        </w:rPr>
        <w:t>s</w:t>
      </w:r>
      <w:r w:rsidRPr="00E527D5">
        <w:rPr>
          <w:bCs/>
        </w:rPr>
        <w:t xml:space="preserve"> of income. One essential element determining the speed of responsiveness and preparedness competencies is </w:t>
      </w:r>
      <w:r w:rsidR="003F5DF5" w:rsidRPr="00E527D5">
        <w:rPr>
          <w:bCs/>
        </w:rPr>
        <w:t>p</w:t>
      </w:r>
      <w:r w:rsidRPr="00E527D5">
        <w:rPr>
          <w:bCs/>
        </w:rPr>
        <w:t>ublic health infrastructures directly related to level of income and level of country development. Government interventions to mitigate the COVID-19 CFR are proportional to the income level of a country. Therefore, our study has once more showed that continents with a high concentration of low-income countries were hit the hardest</w:t>
      </w:r>
      <w:r w:rsidR="003F5DF5" w:rsidRPr="00E527D5">
        <w:rPr>
          <w:bCs/>
        </w:rPr>
        <w:t>,</w:t>
      </w:r>
      <w:r w:rsidRPr="00E527D5">
        <w:rPr>
          <w:bCs/>
        </w:rPr>
        <w:t xml:space="preserve"> as shown by a higher CFR estimation. Additionally, this study has not only exposed differences between high- and low-income countries </w:t>
      </w:r>
      <w:proofErr w:type="gramStart"/>
      <w:r w:rsidRPr="00E527D5">
        <w:rPr>
          <w:bCs/>
        </w:rPr>
        <w:t>with regard to</w:t>
      </w:r>
      <w:proofErr w:type="gramEnd"/>
      <w:r w:rsidRPr="00E527D5">
        <w:rPr>
          <w:bCs/>
        </w:rPr>
        <w:t xml:space="preserve"> </w:t>
      </w:r>
      <w:r w:rsidRPr="00E527D5">
        <w:rPr>
          <w:bCs/>
        </w:rPr>
        <w:lastRenderedPageBreak/>
        <w:t>CFR estimation, geographical differences were apparent among nations of similar income and development</w:t>
      </w:r>
      <w:r w:rsidR="003F5DF5" w:rsidRPr="00E527D5">
        <w:rPr>
          <w:bCs/>
        </w:rPr>
        <w:t>,</w:t>
      </w:r>
      <w:r w:rsidRPr="00E527D5">
        <w:rPr>
          <w:bCs/>
        </w:rPr>
        <w:t xml:space="preserve"> uncovering gaps and needs in their respective healthcare system. For instance, differences in CFR estimation in Asia compared to North America could be partially explained by the number of beds per 1000 inhabitants. South Korea possesses on average 12.3 beds/1000 inhabitants, comp</w:t>
      </w:r>
      <w:r w:rsidR="00DA4232" w:rsidRPr="00E527D5">
        <w:rPr>
          <w:bCs/>
        </w:rPr>
        <w:t>ared to 2.8 beds/1000 in the US</w:t>
      </w:r>
      <w:r w:rsidR="00576081" w:rsidRPr="00E527D5">
        <w:rPr>
          <w:bCs/>
        </w:rPr>
        <w:t xml:space="preserve"> </w:t>
      </w:r>
      <w:r w:rsidR="00576081" w:rsidRPr="00E527D5">
        <w:rPr>
          <w:bCs/>
        </w:rPr>
        <w:fldChar w:fldCharType="begin"/>
      </w:r>
      <w:r w:rsidR="00E527D5">
        <w:rPr>
          <w:bCs/>
        </w:rPr>
        <w:instrText xml:space="preserve"> ADDIN EN.CITE &lt;EndNote&gt;&lt;Cite&gt;&lt;Author&gt;OECD&lt;/Author&gt;&lt;Year&gt;2018&lt;/Year&gt;&lt;RecNum&gt;1239&lt;/RecNum&gt;&lt;DisplayText&gt;&lt;style face="superscript"&gt;30&lt;/style&gt;&lt;/DisplayText&gt;&lt;record&gt;&lt;rec-number&gt;1239&lt;/rec-number&gt;&lt;foreign-keys&gt;&lt;key app="EN" db-id="rr09p2atbp2v97etrz1vwrs6zwfsat52vsps" timestamp="1622704892"&gt;1239&lt;/key&gt;&lt;/foreign-keys&gt;&lt;ref-type name="Online Database"&gt;45&lt;/ref-type&gt;&lt;contributors&gt;&lt;authors&gt;&lt;author&gt;OECD&lt;/author&gt;&lt;/authors&gt;&lt;/contributors&gt;&lt;titles&gt;&lt;title&gt;Hospital beds&lt;/title&gt;&lt;/titles&gt;&lt;dates&gt;&lt;year&gt;2018&lt;/year&gt;&lt;/dates&gt;&lt;urls&gt;&lt;related-urls&gt;&lt;url&gt;https://www.oecd-ilibrary.org/content/data/0191328e-en&lt;/url&gt;&lt;/related-urls&gt;&lt;/urls&gt;&lt;electronic-resource-num&gt;doi:https://doi.org/10.1787/0191328e-en&lt;/electronic-resource-num&gt;&lt;/record&gt;&lt;/Cite&gt;&lt;/EndNote&gt;</w:instrText>
      </w:r>
      <w:r w:rsidR="00576081" w:rsidRPr="00E527D5">
        <w:rPr>
          <w:bCs/>
        </w:rPr>
        <w:fldChar w:fldCharType="separate"/>
      </w:r>
      <w:r w:rsidR="00E527D5" w:rsidRPr="00E527D5">
        <w:rPr>
          <w:bCs/>
          <w:noProof/>
          <w:vertAlign w:val="superscript"/>
        </w:rPr>
        <w:t>30</w:t>
      </w:r>
      <w:r w:rsidR="00576081" w:rsidRPr="00E527D5">
        <w:rPr>
          <w:bCs/>
        </w:rPr>
        <w:fldChar w:fldCharType="end"/>
      </w:r>
      <w:r w:rsidR="00DA4232" w:rsidRPr="00E527D5">
        <w:rPr>
          <w:bCs/>
        </w:rPr>
        <w:t>.</w:t>
      </w:r>
    </w:p>
    <w:p w14:paraId="45657948" w14:textId="6F48F4E4" w:rsidR="00AC393E" w:rsidRPr="00E527D5" w:rsidRDefault="00BE3A15">
      <w:pPr>
        <w:spacing w:after="200" w:line="480" w:lineRule="auto"/>
        <w:ind w:firstLineChars="100" w:firstLine="240"/>
        <w:jc w:val="both"/>
      </w:pPr>
      <w:r w:rsidRPr="00E527D5">
        <w:t xml:space="preserve">Socioeconomic disparities in health are well known and established. Pandemic such as COVID-19 have only exacerbated its manifestations. Variation in CFRs when estimated according to continents and income levels is one of the indicators of these inequalities. The variation shown in this manuscript has provided further evidence supporting efforts to mitigate health inequities. </w:t>
      </w:r>
      <w:r w:rsidR="00A35800" w:rsidRPr="00E527D5">
        <w:t>W</w:t>
      </w:r>
      <w:r w:rsidR="00D64069" w:rsidRPr="00E527D5">
        <w:t>e have demonstrated that when</w:t>
      </w:r>
      <w:r w:rsidR="00A35800" w:rsidRPr="00E527D5">
        <w:t xml:space="preserve"> looking at the patterns of CFR, there are differences among continents. </w:t>
      </w:r>
      <w:r w:rsidR="003073A6" w:rsidRPr="00E527D5">
        <w:t>O</w:t>
      </w:r>
      <w:r w:rsidR="00A35800" w:rsidRPr="00E527D5">
        <w:t>verall, the difference between continents in CFR is also related to the number of confirmed cases.</w:t>
      </w:r>
      <w:r w:rsidR="00D64069" w:rsidRPr="00E527D5">
        <w:t xml:space="preserve"> </w:t>
      </w:r>
      <w:r w:rsidR="00061ACE" w:rsidRPr="00E527D5">
        <w:t xml:space="preserve">Additionally, we showed that </w:t>
      </w:r>
      <w:r w:rsidR="00E8275E">
        <w:t>notable</w:t>
      </w:r>
      <w:r w:rsidR="00E8275E" w:rsidRPr="00E527D5">
        <w:t xml:space="preserve"> </w:t>
      </w:r>
      <w:r w:rsidR="00061ACE" w:rsidRPr="00E527D5">
        <w:t>CFR differences exist between continents. This stem</w:t>
      </w:r>
      <w:r w:rsidR="003B4402" w:rsidRPr="00E527D5">
        <w:t>s</w:t>
      </w:r>
      <w:r w:rsidR="00061ACE" w:rsidRPr="00E527D5">
        <w:t xml:space="preserve"> from the fact that large population size affects the overall pooled estimated CFR and fixed-model CFR. Therefore, these CFR</w:t>
      </w:r>
      <w:r w:rsidR="00DB1469" w:rsidRPr="00E527D5">
        <w:t>s</w:t>
      </w:r>
      <w:r w:rsidR="00061ACE" w:rsidRPr="00E527D5">
        <w:t xml:space="preserve"> have a more accurate relative representation because of this weight-adjustment factor.</w:t>
      </w:r>
      <w:r w:rsidR="008E4227" w:rsidRPr="00E527D5">
        <w:rPr>
          <w:lang w:eastAsia="ko-KR"/>
        </w:rPr>
        <w:t xml:space="preserve"> </w:t>
      </w:r>
      <w:r w:rsidR="00E8275E">
        <w:t>As such</w:t>
      </w:r>
      <w:r w:rsidR="008E4227" w:rsidRPr="00E527D5">
        <w:t>,</w:t>
      </w:r>
      <w:r w:rsidR="00E8275E">
        <w:t xml:space="preserve"> we caution that</w:t>
      </w:r>
      <w:r w:rsidR="008E4227" w:rsidRPr="00E527D5">
        <w:t xml:space="preserve"> this indicator alone should not be used in isolation for COVID-19 decision making. There is a need to examine CFR in parallel with other indicators such as synthetic CFRs and age-standardized mortality rates.</w:t>
      </w:r>
      <w:r w:rsidR="00AB0484">
        <w:t xml:space="preserve"> </w:t>
      </w:r>
      <w:r w:rsidR="008810A5">
        <w:t>As t</w:t>
      </w:r>
      <w:r w:rsidR="00AC393E" w:rsidRPr="00E527D5">
        <w:t>he pandemic is still in progress</w:t>
      </w:r>
      <w:r w:rsidR="007576ED" w:rsidRPr="00E527D5">
        <w:t xml:space="preserve">, </w:t>
      </w:r>
      <w:r w:rsidR="006028EF" w:rsidRPr="00E527D5">
        <w:t xml:space="preserve">it is uncertain whether the CFR time-trend could be explained by </w:t>
      </w:r>
      <w:r w:rsidR="003F5DF5" w:rsidRPr="00E527D5">
        <w:t xml:space="preserve">the proposed </w:t>
      </w:r>
      <w:r w:rsidR="006028EF" w:rsidRPr="00E527D5">
        <w:t xml:space="preserve">epidemic stages of COVID-19. </w:t>
      </w:r>
      <w:r w:rsidR="00AC393E" w:rsidRPr="00E527D5">
        <w:t>Future studies and discussions</w:t>
      </w:r>
      <w:r w:rsidR="006028EF" w:rsidRPr="00E527D5">
        <w:t>, especially toward the end of the pandemic,</w:t>
      </w:r>
      <w:r w:rsidR="00AC393E" w:rsidRPr="00E527D5">
        <w:t xml:space="preserve"> are needed to </w:t>
      </w:r>
      <w:r w:rsidR="006028EF" w:rsidRPr="00E527D5">
        <w:t>satisfy</w:t>
      </w:r>
      <w:r w:rsidR="00AC393E" w:rsidRPr="00E527D5">
        <w:t xml:space="preserve"> the unmet need for a consensus </w:t>
      </w:r>
      <w:r w:rsidR="006028EF" w:rsidRPr="00E527D5">
        <w:t>on the</w:t>
      </w:r>
      <w:r w:rsidR="00AC393E" w:rsidRPr="00E527D5">
        <w:t xml:space="preserve"> definition of each phase.</w:t>
      </w:r>
    </w:p>
    <w:p w14:paraId="48CB5666" w14:textId="77777777" w:rsidR="00E829B7" w:rsidRPr="00E527D5" w:rsidRDefault="00E829B7" w:rsidP="004D4D84">
      <w:pPr>
        <w:rPr>
          <w:rFonts w:eastAsia="Gulim"/>
          <w:lang w:eastAsia="ko-KR"/>
        </w:rPr>
      </w:pPr>
    </w:p>
    <w:p w14:paraId="742DF8AC" w14:textId="77777777" w:rsidR="00E527D5" w:rsidRPr="00DD6AEE" w:rsidRDefault="00E527D5" w:rsidP="004D4D84">
      <w:pPr>
        <w:pStyle w:val="Heading1"/>
      </w:pPr>
      <w:r w:rsidRPr="00DD6AEE">
        <w:t>Conflicts of interests</w:t>
      </w:r>
    </w:p>
    <w:p w14:paraId="095A9C61" w14:textId="5DD89FBA" w:rsidR="00E527D5" w:rsidRPr="00AB0484" w:rsidRDefault="00E527D5" w:rsidP="00DD6AEE">
      <w:pPr>
        <w:spacing w:after="200" w:line="480" w:lineRule="auto"/>
        <w:ind w:firstLineChars="100" w:firstLine="240"/>
        <w:jc w:val="both"/>
        <w:rPr>
          <w:lang w:eastAsia="ko-KR"/>
        </w:rPr>
      </w:pPr>
      <w:r w:rsidRPr="00E527D5">
        <w:t>The authors declare no conflict of interest directly applicable to this research.</w:t>
      </w:r>
    </w:p>
    <w:p w14:paraId="18C33C07" w14:textId="51857EB4" w:rsidR="00F45B6C" w:rsidRPr="00DD6AEE" w:rsidRDefault="00F45B6C" w:rsidP="004D4D84">
      <w:pPr>
        <w:pStyle w:val="Heading1"/>
        <w:rPr>
          <w:lang w:eastAsia="ko-KR"/>
        </w:rPr>
      </w:pPr>
      <w:r w:rsidRPr="00DD6AEE">
        <w:rPr>
          <w:lang w:eastAsia="ko-KR"/>
        </w:rPr>
        <w:lastRenderedPageBreak/>
        <w:t>Acknowledgement</w:t>
      </w:r>
    </w:p>
    <w:p w14:paraId="14E28953" w14:textId="0B4A5484" w:rsidR="00F45B6C" w:rsidRPr="00E527D5" w:rsidRDefault="00F45B6C" w:rsidP="009C10E9">
      <w:pPr>
        <w:spacing w:after="200" w:line="480" w:lineRule="auto"/>
        <w:ind w:firstLineChars="100" w:firstLine="240"/>
        <w:jc w:val="both"/>
        <w:rPr>
          <w:rFonts w:eastAsiaTheme="minorEastAsia"/>
          <w:lang w:eastAsia="ko-KR"/>
        </w:rPr>
      </w:pPr>
      <w:r w:rsidRPr="00E527D5">
        <w:rPr>
          <w:rFonts w:eastAsiaTheme="minorEastAsia"/>
          <w:lang w:eastAsia="ko-KR"/>
        </w:rPr>
        <w:t xml:space="preserve">The CFR meta-analyses of COVID-19 according to continents and income on this study are novel and have not been published before, but a part of this study on the global CFR meta-analysis by calendar date was somewhat overlapped with the authors’ previous work which was published </w:t>
      </w:r>
      <w:r w:rsidR="00765E51" w:rsidRPr="00E527D5">
        <w:rPr>
          <w:rFonts w:eastAsiaTheme="minorEastAsia"/>
          <w:lang w:eastAsia="ko-KR"/>
        </w:rPr>
        <w:t>in August 2020 in the International Journal of Infectious Diseases.</w:t>
      </w:r>
    </w:p>
    <w:p w14:paraId="345251F1" w14:textId="45C3AC8D" w:rsidR="005B7CEA" w:rsidRPr="00DD6AEE" w:rsidRDefault="00DB5778" w:rsidP="004D4D84">
      <w:pPr>
        <w:pStyle w:val="Heading1"/>
        <w:rPr>
          <w:rFonts w:eastAsia="Gulim"/>
          <w:kern w:val="36"/>
          <w:lang w:eastAsia="ko-KR"/>
        </w:rPr>
      </w:pPr>
      <w:r w:rsidRPr="00DD6AEE">
        <w:t xml:space="preserve">Author </w:t>
      </w:r>
      <w:r w:rsidR="00E527D5" w:rsidRPr="00E527D5">
        <w:t>c</w:t>
      </w:r>
      <w:r w:rsidRPr="00DD6AEE">
        <w:t>ontributions</w:t>
      </w:r>
    </w:p>
    <w:p w14:paraId="7817B063" w14:textId="093635A9" w:rsidR="00E527D5" w:rsidRPr="00E527D5" w:rsidRDefault="005B7CEA" w:rsidP="00E527D5">
      <w:pPr>
        <w:widowControl w:val="0"/>
        <w:autoSpaceDE w:val="0"/>
        <w:autoSpaceDN w:val="0"/>
        <w:spacing w:after="200" w:line="480" w:lineRule="auto"/>
        <w:ind w:firstLineChars="100" w:firstLine="240"/>
        <w:jc w:val="both"/>
        <w:rPr>
          <w:rFonts w:eastAsia="Malgun Gothic"/>
          <w:kern w:val="2"/>
          <w:lang w:eastAsia="ko-KR"/>
        </w:rPr>
      </w:pPr>
      <w:r w:rsidRPr="00E527D5">
        <w:rPr>
          <w:rFonts w:eastAsia="Malgun Gothic"/>
          <w:kern w:val="2"/>
          <w:lang w:eastAsia="ko-KR"/>
        </w:rPr>
        <w:t xml:space="preserve">All authors made substantial contributions to </w:t>
      </w:r>
      <w:proofErr w:type="gramStart"/>
      <w:r w:rsidRPr="00E527D5">
        <w:rPr>
          <w:rFonts w:eastAsia="Malgun Gothic"/>
          <w:kern w:val="2"/>
          <w:lang w:eastAsia="ko-KR"/>
        </w:rPr>
        <w:t>all of</w:t>
      </w:r>
      <w:proofErr w:type="gramEnd"/>
      <w:r w:rsidRPr="00E527D5">
        <w:rPr>
          <w:rFonts w:eastAsia="Malgun Gothic"/>
          <w:kern w:val="2"/>
          <w:lang w:eastAsia="ko-KR"/>
        </w:rPr>
        <w:t xml:space="preserve"> the following: (1) conception and design of the study, data acquisition, or analysis and interpretation of data; (2) drafting or critical revision of the article for intellectual content; and (3) final approval of version to be submitted.</w:t>
      </w:r>
    </w:p>
    <w:p w14:paraId="582ADF6F" w14:textId="77777777" w:rsidR="00E829B7" w:rsidRPr="00E527D5" w:rsidRDefault="00E829B7" w:rsidP="009C10E9">
      <w:pPr>
        <w:spacing w:after="200" w:line="480" w:lineRule="auto"/>
        <w:ind w:firstLineChars="100" w:firstLine="240"/>
      </w:pPr>
      <w:r w:rsidRPr="00E527D5">
        <w:br w:type="page"/>
      </w:r>
    </w:p>
    <w:p w14:paraId="7FCA9B42" w14:textId="77777777" w:rsidR="00E829B7" w:rsidRPr="00E527D5" w:rsidRDefault="00E829B7" w:rsidP="004D4D84">
      <w:pPr>
        <w:pStyle w:val="Heading1"/>
      </w:pPr>
      <w:r w:rsidRPr="00E527D5">
        <w:lastRenderedPageBreak/>
        <w:t xml:space="preserve">References: </w:t>
      </w:r>
    </w:p>
    <w:p w14:paraId="69E45B5B" w14:textId="77777777" w:rsidR="00E527D5" w:rsidRPr="00E527D5" w:rsidRDefault="00576081" w:rsidP="00DD6AEE">
      <w:pPr>
        <w:pStyle w:val="EndNoteBibliography"/>
        <w:spacing w:line="480" w:lineRule="auto"/>
        <w:ind w:left="720" w:hanging="720"/>
        <w:jc w:val="both"/>
        <w:rPr>
          <w:noProof/>
        </w:rPr>
      </w:pPr>
      <w:r w:rsidRPr="00E527D5">
        <w:fldChar w:fldCharType="begin"/>
      </w:r>
      <w:r w:rsidRPr="00E527D5">
        <w:instrText xml:space="preserve"> ADDIN EN.REFLIST </w:instrText>
      </w:r>
      <w:r w:rsidRPr="00E527D5">
        <w:fldChar w:fldCharType="separate"/>
      </w:r>
      <w:r w:rsidR="00E527D5" w:rsidRPr="00E527D5">
        <w:rPr>
          <w:noProof/>
        </w:rPr>
        <w:t>1.</w:t>
      </w:r>
      <w:r w:rsidR="00E527D5" w:rsidRPr="00E527D5">
        <w:rPr>
          <w:noProof/>
        </w:rPr>
        <w:tab/>
        <w:t xml:space="preserve">Akin L, Gozel MG. Understanding dynamics of pandemics. </w:t>
      </w:r>
      <w:r w:rsidR="00E527D5" w:rsidRPr="00E527D5">
        <w:rPr>
          <w:i/>
          <w:noProof/>
        </w:rPr>
        <w:t xml:space="preserve">Turk J Med Sci. </w:t>
      </w:r>
      <w:r w:rsidR="00E527D5" w:rsidRPr="00E527D5">
        <w:rPr>
          <w:noProof/>
        </w:rPr>
        <w:t>2020;50(SI-1):515-519.</w:t>
      </w:r>
    </w:p>
    <w:p w14:paraId="0323C30F" w14:textId="77777777" w:rsidR="00E527D5" w:rsidRPr="00E527D5" w:rsidRDefault="00E527D5" w:rsidP="00DD6AEE">
      <w:pPr>
        <w:pStyle w:val="EndNoteBibliography"/>
        <w:spacing w:line="480" w:lineRule="auto"/>
        <w:ind w:left="720" w:hanging="720"/>
        <w:jc w:val="both"/>
        <w:rPr>
          <w:noProof/>
        </w:rPr>
      </w:pPr>
      <w:r w:rsidRPr="00E527D5">
        <w:rPr>
          <w:noProof/>
        </w:rPr>
        <w:t>2.</w:t>
      </w:r>
      <w:r w:rsidRPr="00E527D5">
        <w:rPr>
          <w:noProof/>
        </w:rPr>
        <w:tab/>
        <w:t xml:space="preserve">Potter CW. A history of influenza. </w:t>
      </w:r>
      <w:r w:rsidRPr="00E527D5">
        <w:rPr>
          <w:i/>
          <w:noProof/>
        </w:rPr>
        <w:t xml:space="preserve">J Appl Microbiol. </w:t>
      </w:r>
      <w:r w:rsidRPr="00E527D5">
        <w:rPr>
          <w:noProof/>
        </w:rPr>
        <w:t>2001;91(4):572-579.</w:t>
      </w:r>
    </w:p>
    <w:p w14:paraId="03DFA105" w14:textId="77777777" w:rsidR="00E527D5" w:rsidRPr="00E527D5" w:rsidRDefault="00E527D5" w:rsidP="00DD6AEE">
      <w:pPr>
        <w:pStyle w:val="EndNoteBibliography"/>
        <w:spacing w:line="480" w:lineRule="auto"/>
        <w:ind w:left="720" w:hanging="720"/>
        <w:jc w:val="both"/>
        <w:rPr>
          <w:noProof/>
        </w:rPr>
      </w:pPr>
      <w:r w:rsidRPr="00E527D5">
        <w:rPr>
          <w:noProof/>
        </w:rPr>
        <w:t>3.</w:t>
      </w:r>
      <w:r w:rsidRPr="00E527D5">
        <w:rPr>
          <w:noProof/>
        </w:rPr>
        <w:tab/>
        <w:t xml:space="preserve">Wang C, Horby PW, Hayden FG, Gao GF. A novel coronavirus outbreak of global health concern. </w:t>
      </w:r>
      <w:r w:rsidRPr="00E527D5">
        <w:rPr>
          <w:i/>
          <w:noProof/>
        </w:rPr>
        <w:t xml:space="preserve">Lancet (London, England). </w:t>
      </w:r>
      <w:r w:rsidRPr="00E527D5">
        <w:rPr>
          <w:noProof/>
        </w:rPr>
        <w:t>2020;395(10223):470-473.</w:t>
      </w:r>
    </w:p>
    <w:p w14:paraId="31234E8E" w14:textId="77777777" w:rsidR="00E527D5" w:rsidRPr="00E527D5" w:rsidRDefault="00E527D5" w:rsidP="00DD6AEE">
      <w:pPr>
        <w:pStyle w:val="EndNoteBibliography"/>
        <w:spacing w:line="480" w:lineRule="auto"/>
        <w:ind w:left="720" w:hanging="720"/>
        <w:jc w:val="both"/>
        <w:rPr>
          <w:noProof/>
        </w:rPr>
      </w:pPr>
      <w:r w:rsidRPr="00E527D5">
        <w:rPr>
          <w:noProof/>
        </w:rPr>
        <w:t>4.</w:t>
      </w:r>
      <w:r w:rsidRPr="00E527D5">
        <w:rPr>
          <w:noProof/>
        </w:rPr>
        <w:tab/>
        <w:t xml:space="preserve">Guarner J. Three Emerging Coronaviruses in Two Decades. </w:t>
      </w:r>
      <w:r w:rsidRPr="00E527D5">
        <w:rPr>
          <w:i/>
          <w:noProof/>
        </w:rPr>
        <w:t xml:space="preserve">Am J Clin Pathol. </w:t>
      </w:r>
      <w:r w:rsidRPr="00E527D5">
        <w:rPr>
          <w:noProof/>
        </w:rPr>
        <w:t>2020;153(4):420-421.</w:t>
      </w:r>
    </w:p>
    <w:p w14:paraId="5E1BDB60" w14:textId="5FE40002" w:rsidR="00E527D5" w:rsidRPr="00E527D5" w:rsidRDefault="00E527D5" w:rsidP="00DD6AEE">
      <w:pPr>
        <w:pStyle w:val="EndNoteBibliography"/>
        <w:spacing w:line="480" w:lineRule="auto"/>
        <w:ind w:left="720" w:hanging="720"/>
        <w:jc w:val="both"/>
        <w:rPr>
          <w:noProof/>
        </w:rPr>
      </w:pPr>
      <w:r w:rsidRPr="00E527D5">
        <w:rPr>
          <w:noProof/>
        </w:rPr>
        <w:t>5.</w:t>
      </w:r>
      <w:r w:rsidRPr="00E527D5">
        <w:rPr>
          <w:noProof/>
        </w:rPr>
        <w:tab/>
        <w:t xml:space="preserve">WHO. WHO Timeline - COVID-19. Publishing who web. 2020; </w:t>
      </w:r>
      <w:hyperlink r:id="rId10" w:history="1">
        <w:r w:rsidRPr="00E527D5">
          <w:rPr>
            <w:rStyle w:val="Hyperlink"/>
            <w:noProof/>
          </w:rPr>
          <w:t>https://www.who.int/news-room/detail/08-04-2020-who-timeline---covid-19</w:t>
        </w:r>
      </w:hyperlink>
      <w:r w:rsidRPr="00E527D5">
        <w:rPr>
          <w:noProof/>
        </w:rPr>
        <w:t>. Accessed 4/13, 2020.</w:t>
      </w:r>
    </w:p>
    <w:p w14:paraId="5CC46C23" w14:textId="31994F72" w:rsidR="00E527D5" w:rsidRPr="00E527D5" w:rsidRDefault="00E527D5" w:rsidP="00DD6AEE">
      <w:pPr>
        <w:pStyle w:val="EndNoteBibliography"/>
        <w:spacing w:line="480" w:lineRule="auto"/>
        <w:ind w:left="720" w:hanging="720"/>
        <w:jc w:val="both"/>
        <w:rPr>
          <w:noProof/>
        </w:rPr>
      </w:pPr>
      <w:r w:rsidRPr="00E527D5">
        <w:rPr>
          <w:noProof/>
        </w:rPr>
        <w:t>6.</w:t>
      </w:r>
      <w:r w:rsidRPr="00E527D5">
        <w:rPr>
          <w:noProof/>
        </w:rPr>
        <w:tab/>
        <w:t xml:space="preserve">(COVID-19) WCd. Weekly Epidemiological Update. 2021; </w:t>
      </w:r>
      <w:hyperlink r:id="rId11" w:history="1">
        <w:r w:rsidRPr="00E527D5">
          <w:rPr>
            <w:rStyle w:val="Hyperlink"/>
            <w:noProof/>
          </w:rPr>
          <w:t>https://www.who.int/publications/m/item/weekly-epidemiological-update---16-march-2021</w:t>
        </w:r>
      </w:hyperlink>
      <w:r w:rsidRPr="00E527D5">
        <w:rPr>
          <w:noProof/>
        </w:rPr>
        <w:t>. Accessed 3/20, 2021.</w:t>
      </w:r>
    </w:p>
    <w:p w14:paraId="7E6182D6" w14:textId="77777777" w:rsidR="00E527D5" w:rsidRPr="00E527D5" w:rsidRDefault="00E527D5" w:rsidP="00DD6AEE">
      <w:pPr>
        <w:pStyle w:val="EndNoteBibliography"/>
        <w:spacing w:line="480" w:lineRule="auto"/>
        <w:ind w:left="720" w:hanging="720"/>
        <w:jc w:val="both"/>
        <w:rPr>
          <w:noProof/>
        </w:rPr>
      </w:pPr>
      <w:r w:rsidRPr="00E527D5">
        <w:rPr>
          <w:noProof/>
        </w:rPr>
        <w:t>7.</w:t>
      </w:r>
      <w:r w:rsidRPr="00E527D5">
        <w:rPr>
          <w:noProof/>
        </w:rPr>
        <w:tab/>
        <w:t xml:space="preserve">Battegay M, Kuehl R, Tschudin-Sutter S, Hirsch HH, Widmer AF, Neher RA. 2019-novel Coronavirus (2019-nCoV): estimating the case fatality rate - a word of caution. </w:t>
      </w:r>
      <w:r w:rsidRPr="00E527D5">
        <w:rPr>
          <w:i/>
          <w:noProof/>
        </w:rPr>
        <w:t xml:space="preserve">Swiss Med Wkly. </w:t>
      </w:r>
      <w:r w:rsidRPr="00E527D5">
        <w:rPr>
          <w:noProof/>
        </w:rPr>
        <w:t>2020;150:w20203.</w:t>
      </w:r>
    </w:p>
    <w:p w14:paraId="615660FF" w14:textId="77777777" w:rsidR="00E527D5" w:rsidRPr="00E527D5" w:rsidRDefault="00E527D5" w:rsidP="00DD6AEE">
      <w:pPr>
        <w:pStyle w:val="EndNoteBibliography"/>
        <w:spacing w:line="480" w:lineRule="auto"/>
        <w:ind w:left="720" w:hanging="720"/>
        <w:jc w:val="both"/>
        <w:rPr>
          <w:noProof/>
        </w:rPr>
      </w:pPr>
      <w:r w:rsidRPr="00E527D5">
        <w:rPr>
          <w:noProof/>
        </w:rPr>
        <w:t>8.</w:t>
      </w:r>
      <w:r w:rsidRPr="00E527D5">
        <w:rPr>
          <w:noProof/>
        </w:rPr>
        <w:tab/>
        <w:t xml:space="preserve">Reich NG, Lessler J, Cummings DA, Brookmeyer R. Estimating absolute and relative case fatality ratios from infectious disease surveillance data. </w:t>
      </w:r>
      <w:r w:rsidRPr="00E527D5">
        <w:rPr>
          <w:i/>
          <w:noProof/>
        </w:rPr>
        <w:t xml:space="preserve">Biometrics. </w:t>
      </w:r>
      <w:r w:rsidRPr="00E527D5">
        <w:rPr>
          <w:noProof/>
        </w:rPr>
        <w:t>2012;68(2):598-606.</w:t>
      </w:r>
    </w:p>
    <w:p w14:paraId="18A037F7" w14:textId="77777777" w:rsidR="00E527D5" w:rsidRPr="00E527D5" w:rsidRDefault="00E527D5" w:rsidP="00DD6AEE">
      <w:pPr>
        <w:pStyle w:val="EndNoteBibliography"/>
        <w:spacing w:line="480" w:lineRule="auto"/>
        <w:ind w:left="720" w:hanging="720"/>
        <w:jc w:val="both"/>
        <w:rPr>
          <w:noProof/>
        </w:rPr>
      </w:pPr>
      <w:r w:rsidRPr="00E527D5">
        <w:rPr>
          <w:noProof/>
        </w:rPr>
        <w:t>9.</w:t>
      </w:r>
      <w:r w:rsidRPr="00E527D5">
        <w:rPr>
          <w:noProof/>
        </w:rPr>
        <w:tab/>
        <w:t xml:space="preserve">Donnelly CA, Ghani AC, Leung GM, et al. Epidemiological determinants of spread of causal agent of severe acute respiratory syndrome in Hong Kong. </w:t>
      </w:r>
      <w:r w:rsidRPr="00E527D5">
        <w:rPr>
          <w:i/>
          <w:noProof/>
        </w:rPr>
        <w:t xml:space="preserve">Lancet (London, England). </w:t>
      </w:r>
      <w:r w:rsidRPr="00E527D5">
        <w:rPr>
          <w:noProof/>
        </w:rPr>
        <w:t>2003;361(9371):1761-1766.</w:t>
      </w:r>
    </w:p>
    <w:p w14:paraId="71446AED" w14:textId="77777777" w:rsidR="00E527D5" w:rsidRPr="00E527D5" w:rsidRDefault="00E527D5" w:rsidP="00DD6AEE">
      <w:pPr>
        <w:pStyle w:val="EndNoteBibliography"/>
        <w:spacing w:line="480" w:lineRule="auto"/>
        <w:ind w:left="720" w:hanging="720"/>
        <w:jc w:val="both"/>
        <w:rPr>
          <w:noProof/>
        </w:rPr>
      </w:pPr>
      <w:r w:rsidRPr="00E527D5">
        <w:rPr>
          <w:noProof/>
        </w:rPr>
        <w:lastRenderedPageBreak/>
        <w:t>10.</w:t>
      </w:r>
      <w:r w:rsidRPr="00E527D5">
        <w:rPr>
          <w:noProof/>
        </w:rPr>
        <w:tab/>
        <w:t xml:space="preserve">Majumder MS, Rivers C, Lofgren E, Fisman D. Estimation of MERS-Coronavirus Reproductive Number and Case Fatality Rate for the Spring 2014 Saudi Arabia Outbreak: Insights from Publicly Available Data. </w:t>
      </w:r>
      <w:r w:rsidRPr="00E527D5">
        <w:rPr>
          <w:i/>
          <w:noProof/>
        </w:rPr>
        <w:t xml:space="preserve">PLoS Curr. </w:t>
      </w:r>
      <w:r w:rsidRPr="00E527D5">
        <w:rPr>
          <w:noProof/>
        </w:rPr>
        <w:t>2014;6.</w:t>
      </w:r>
    </w:p>
    <w:p w14:paraId="322A991C" w14:textId="77777777" w:rsidR="00E527D5" w:rsidRPr="00E527D5" w:rsidRDefault="00E527D5" w:rsidP="00DD6AEE">
      <w:pPr>
        <w:pStyle w:val="EndNoteBibliography"/>
        <w:spacing w:line="480" w:lineRule="auto"/>
        <w:ind w:left="720" w:hanging="720"/>
        <w:jc w:val="both"/>
        <w:rPr>
          <w:noProof/>
        </w:rPr>
      </w:pPr>
      <w:r w:rsidRPr="00E527D5">
        <w:rPr>
          <w:noProof/>
        </w:rPr>
        <w:t>11.</w:t>
      </w:r>
      <w:r w:rsidRPr="00E527D5">
        <w:rPr>
          <w:noProof/>
        </w:rPr>
        <w:tab/>
        <w:t xml:space="preserve">Baud D, Qi X, Nielsen-Saines K, Musso D, Pomar L, Favre G. Real estimates of mortality following COVID-19 infection. </w:t>
      </w:r>
      <w:r w:rsidRPr="00E527D5">
        <w:rPr>
          <w:i/>
          <w:noProof/>
        </w:rPr>
        <w:t xml:space="preserve">Lancet Infect Dis. </w:t>
      </w:r>
      <w:r w:rsidRPr="00E527D5">
        <w:rPr>
          <w:noProof/>
        </w:rPr>
        <w:t>2020;20(7):773.</w:t>
      </w:r>
    </w:p>
    <w:p w14:paraId="65E4AE23" w14:textId="77777777" w:rsidR="00E527D5" w:rsidRPr="00E527D5" w:rsidRDefault="00E527D5" w:rsidP="00DD6AEE">
      <w:pPr>
        <w:pStyle w:val="EndNoteBibliography"/>
        <w:spacing w:line="480" w:lineRule="auto"/>
        <w:ind w:left="720" w:hanging="720"/>
        <w:jc w:val="both"/>
        <w:rPr>
          <w:noProof/>
        </w:rPr>
      </w:pPr>
      <w:r w:rsidRPr="00E527D5">
        <w:rPr>
          <w:noProof/>
        </w:rPr>
        <w:t>12.</w:t>
      </w:r>
      <w:r w:rsidRPr="00E527D5">
        <w:rPr>
          <w:noProof/>
        </w:rPr>
        <w:tab/>
        <w:t xml:space="preserve">Kim DD, Goel A. Estimating case fatality rates of COVID-19. </w:t>
      </w:r>
      <w:r w:rsidRPr="00E527D5">
        <w:rPr>
          <w:i/>
          <w:noProof/>
        </w:rPr>
        <w:t xml:space="preserve">Lancet Infect Dis. </w:t>
      </w:r>
      <w:r w:rsidRPr="00E527D5">
        <w:rPr>
          <w:noProof/>
        </w:rPr>
        <w:t>2020;20(7):773-774.</w:t>
      </w:r>
    </w:p>
    <w:p w14:paraId="4BA2BD14" w14:textId="77777777" w:rsidR="00E527D5" w:rsidRPr="00E527D5" w:rsidRDefault="00E527D5" w:rsidP="00DD6AEE">
      <w:pPr>
        <w:pStyle w:val="EndNoteBibliography"/>
        <w:spacing w:line="480" w:lineRule="auto"/>
        <w:ind w:left="720" w:hanging="720"/>
        <w:jc w:val="both"/>
        <w:rPr>
          <w:noProof/>
        </w:rPr>
      </w:pPr>
      <w:r w:rsidRPr="00E527D5">
        <w:rPr>
          <w:noProof/>
        </w:rPr>
        <w:t>13.</w:t>
      </w:r>
      <w:r w:rsidRPr="00E527D5">
        <w:rPr>
          <w:noProof/>
        </w:rPr>
        <w:tab/>
        <w:t xml:space="preserve">Lipsitch M. Estimating case fatality rates of COVID-19. </w:t>
      </w:r>
      <w:r w:rsidRPr="00E527D5">
        <w:rPr>
          <w:i/>
          <w:noProof/>
        </w:rPr>
        <w:t xml:space="preserve">Lancet Infect Dis. </w:t>
      </w:r>
      <w:r w:rsidRPr="00E527D5">
        <w:rPr>
          <w:noProof/>
        </w:rPr>
        <w:t>2020;20(7):775.</w:t>
      </w:r>
    </w:p>
    <w:p w14:paraId="3EFEFDCC" w14:textId="77777777" w:rsidR="00E527D5" w:rsidRPr="00E527D5" w:rsidRDefault="00E527D5" w:rsidP="00DD6AEE">
      <w:pPr>
        <w:pStyle w:val="EndNoteBibliography"/>
        <w:spacing w:line="480" w:lineRule="auto"/>
        <w:ind w:left="720" w:hanging="720"/>
        <w:jc w:val="both"/>
        <w:rPr>
          <w:noProof/>
        </w:rPr>
      </w:pPr>
      <w:r w:rsidRPr="00E527D5">
        <w:rPr>
          <w:noProof/>
        </w:rPr>
        <w:t>14.</w:t>
      </w:r>
      <w:r w:rsidRPr="00E527D5">
        <w:rPr>
          <w:noProof/>
        </w:rPr>
        <w:tab/>
        <w:t xml:space="preserve">Onder G, Rezza G, Brusaferro S. Case-Fatality Rate and Characteristics of Patients Dying in Relation to COVID-19 in Italy. </w:t>
      </w:r>
      <w:r w:rsidRPr="00E527D5">
        <w:rPr>
          <w:i/>
          <w:noProof/>
        </w:rPr>
        <w:t xml:space="preserve">JAMA. </w:t>
      </w:r>
      <w:r w:rsidRPr="00E527D5">
        <w:rPr>
          <w:noProof/>
        </w:rPr>
        <w:t>2020;323(18):1775-1776.</w:t>
      </w:r>
    </w:p>
    <w:p w14:paraId="76638737" w14:textId="77777777" w:rsidR="00E527D5" w:rsidRPr="00E527D5" w:rsidRDefault="00E527D5" w:rsidP="00DD6AEE">
      <w:pPr>
        <w:pStyle w:val="EndNoteBibliography"/>
        <w:spacing w:line="480" w:lineRule="auto"/>
        <w:ind w:left="720" w:hanging="720"/>
        <w:jc w:val="both"/>
        <w:rPr>
          <w:noProof/>
        </w:rPr>
      </w:pPr>
      <w:r w:rsidRPr="00E527D5">
        <w:rPr>
          <w:noProof/>
        </w:rPr>
        <w:t>15.</w:t>
      </w:r>
      <w:r w:rsidRPr="00E527D5">
        <w:rPr>
          <w:noProof/>
        </w:rPr>
        <w:tab/>
        <w:t xml:space="preserve">Öztoprak F. JA. Case fatality rate estimation of COVID-19 for European countries: Turkey’s current scenario amidst a global pandemic; comparison of outbreaks with European countries. </w:t>
      </w:r>
      <w:r w:rsidRPr="00E527D5">
        <w:rPr>
          <w:i/>
          <w:noProof/>
        </w:rPr>
        <w:t xml:space="preserve">Eurasian journal of medicine and oncology. </w:t>
      </w:r>
      <w:r w:rsidRPr="00E527D5">
        <w:rPr>
          <w:noProof/>
        </w:rPr>
        <w:t>2020;4(2):149–159.</w:t>
      </w:r>
    </w:p>
    <w:p w14:paraId="4039E88C" w14:textId="77777777" w:rsidR="00E527D5" w:rsidRPr="00E527D5" w:rsidRDefault="00E527D5" w:rsidP="00DD6AEE">
      <w:pPr>
        <w:pStyle w:val="EndNoteBibliography"/>
        <w:spacing w:line="480" w:lineRule="auto"/>
        <w:ind w:left="720" w:hanging="720"/>
        <w:jc w:val="both"/>
        <w:rPr>
          <w:noProof/>
        </w:rPr>
      </w:pPr>
      <w:r w:rsidRPr="00E527D5">
        <w:rPr>
          <w:noProof/>
        </w:rPr>
        <w:t>16.</w:t>
      </w:r>
      <w:r w:rsidRPr="00E527D5">
        <w:rPr>
          <w:noProof/>
        </w:rPr>
        <w:tab/>
        <w:t xml:space="preserve">Rajgor DD, Lee MH, Archuleta S, Bagdasarian N, Quek SC. The many estimates of the COVID-19 case fatality rate. </w:t>
      </w:r>
      <w:r w:rsidRPr="00E527D5">
        <w:rPr>
          <w:i/>
          <w:noProof/>
        </w:rPr>
        <w:t xml:space="preserve">Lancet Infect Dis. </w:t>
      </w:r>
      <w:r w:rsidRPr="00E527D5">
        <w:rPr>
          <w:noProof/>
        </w:rPr>
        <w:t>2020;20(7):776-777.</w:t>
      </w:r>
    </w:p>
    <w:p w14:paraId="2BF98816" w14:textId="77777777" w:rsidR="00E527D5" w:rsidRPr="00E527D5" w:rsidRDefault="00E527D5" w:rsidP="00DD6AEE">
      <w:pPr>
        <w:pStyle w:val="EndNoteBibliography"/>
        <w:spacing w:line="480" w:lineRule="auto"/>
        <w:ind w:left="720" w:hanging="720"/>
        <w:jc w:val="both"/>
        <w:rPr>
          <w:noProof/>
        </w:rPr>
      </w:pPr>
      <w:r w:rsidRPr="00E527D5">
        <w:rPr>
          <w:noProof/>
        </w:rPr>
        <w:t>17.</w:t>
      </w:r>
      <w:r w:rsidRPr="00E527D5">
        <w:rPr>
          <w:noProof/>
        </w:rPr>
        <w:tab/>
        <w:t xml:space="preserve">Spychalski P, Blazynska-Spychalska A, Kobiela J. Estimating case fatality rates of COVID-19. </w:t>
      </w:r>
      <w:r w:rsidRPr="00E527D5">
        <w:rPr>
          <w:i/>
          <w:noProof/>
        </w:rPr>
        <w:t xml:space="preserve">Lancet Infect Dis. </w:t>
      </w:r>
      <w:r w:rsidRPr="00E527D5">
        <w:rPr>
          <w:noProof/>
        </w:rPr>
        <w:t>2020;20(7):774-775.</w:t>
      </w:r>
    </w:p>
    <w:p w14:paraId="0AD998B7" w14:textId="77777777" w:rsidR="00E527D5" w:rsidRPr="00E527D5" w:rsidRDefault="00E527D5" w:rsidP="00DD6AEE">
      <w:pPr>
        <w:pStyle w:val="EndNoteBibliography"/>
        <w:spacing w:line="480" w:lineRule="auto"/>
        <w:ind w:left="720" w:hanging="720"/>
        <w:jc w:val="both"/>
        <w:rPr>
          <w:noProof/>
        </w:rPr>
      </w:pPr>
      <w:r w:rsidRPr="00E527D5">
        <w:rPr>
          <w:noProof/>
        </w:rPr>
        <w:t>18.</w:t>
      </w:r>
      <w:r w:rsidRPr="00E527D5">
        <w:rPr>
          <w:noProof/>
        </w:rPr>
        <w:tab/>
        <w:t xml:space="preserve">Wilson N, Kvalsvig A, Barnard LT, Baker MG. Case-Fatality Risk Estimates for COVID-19 Calculated by Using a Lag Time for Fatality. </w:t>
      </w:r>
      <w:r w:rsidRPr="00E527D5">
        <w:rPr>
          <w:i/>
          <w:noProof/>
        </w:rPr>
        <w:t xml:space="preserve">Emerg Infect Dis. </w:t>
      </w:r>
      <w:r w:rsidRPr="00E527D5">
        <w:rPr>
          <w:noProof/>
        </w:rPr>
        <w:t>2020;26(6):1339-1441.</w:t>
      </w:r>
    </w:p>
    <w:p w14:paraId="4A5D55B4" w14:textId="77777777" w:rsidR="00E527D5" w:rsidRPr="00E527D5" w:rsidRDefault="00E527D5" w:rsidP="00DD6AEE">
      <w:pPr>
        <w:pStyle w:val="EndNoteBibliography"/>
        <w:spacing w:line="480" w:lineRule="auto"/>
        <w:ind w:left="720" w:hanging="720"/>
        <w:jc w:val="both"/>
        <w:rPr>
          <w:noProof/>
        </w:rPr>
      </w:pPr>
      <w:r w:rsidRPr="00E527D5">
        <w:rPr>
          <w:noProof/>
        </w:rPr>
        <w:t>19.</w:t>
      </w:r>
      <w:r w:rsidRPr="00E527D5">
        <w:rPr>
          <w:noProof/>
        </w:rPr>
        <w:tab/>
        <w:t xml:space="preserve">Yang S, Cao P, Du P, et al. Early estimation of the case fatality rate of COVID-19 in mainland China: a data-driven analysis. </w:t>
      </w:r>
      <w:r w:rsidRPr="00E527D5">
        <w:rPr>
          <w:i/>
          <w:noProof/>
        </w:rPr>
        <w:t xml:space="preserve">Ann Transl Med. </w:t>
      </w:r>
      <w:r w:rsidRPr="00E527D5">
        <w:rPr>
          <w:noProof/>
        </w:rPr>
        <w:t>2020;8(4):128.</w:t>
      </w:r>
    </w:p>
    <w:p w14:paraId="69FBED86" w14:textId="54FF6BC9" w:rsidR="00E527D5" w:rsidRPr="00E527D5" w:rsidRDefault="00E527D5" w:rsidP="00DD6AEE">
      <w:pPr>
        <w:pStyle w:val="EndNoteBibliography"/>
        <w:spacing w:line="480" w:lineRule="auto"/>
        <w:ind w:left="720" w:hanging="720"/>
        <w:jc w:val="both"/>
        <w:rPr>
          <w:noProof/>
        </w:rPr>
      </w:pPr>
      <w:r w:rsidRPr="00E527D5">
        <w:rPr>
          <w:noProof/>
        </w:rPr>
        <w:lastRenderedPageBreak/>
        <w:t>20.</w:t>
      </w:r>
      <w:r w:rsidRPr="00E527D5">
        <w:rPr>
          <w:noProof/>
        </w:rPr>
        <w:tab/>
        <w:t xml:space="preserve">T. P. Coronavirus: why you must act now. 2020; </w:t>
      </w:r>
      <w:hyperlink r:id="rId12" w:history="1">
        <w:r w:rsidRPr="00E527D5">
          <w:rPr>
            <w:rStyle w:val="Hyperlink"/>
            <w:noProof/>
          </w:rPr>
          <w:t>https://medium.com/@tomaspueyo/coronavirus-act-today-or-people-will-die-f4d3d9cd99ca</w:t>
        </w:r>
      </w:hyperlink>
      <w:r w:rsidRPr="00E527D5">
        <w:rPr>
          <w:noProof/>
        </w:rPr>
        <w:t>. Accessed 3/18, 2020.</w:t>
      </w:r>
    </w:p>
    <w:p w14:paraId="208A5BDF" w14:textId="77777777" w:rsidR="00E527D5" w:rsidRPr="00E527D5" w:rsidRDefault="00E527D5" w:rsidP="00DD6AEE">
      <w:pPr>
        <w:pStyle w:val="EndNoteBibliography"/>
        <w:spacing w:line="480" w:lineRule="auto"/>
        <w:ind w:left="720" w:hanging="720"/>
        <w:jc w:val="both"/>
        <w:rPr>
          <w:noProof/>
        </w:rPr>
      </w:pPr>
      <w:r w:rsidRPr="00E527D5">
        <w:rPr>
          <w:noProof/>
        </w:rPr>
        <w:t>21.</w:t>
      </w:r>
      <w:r w:rsidRPr="00E527D5">
        <w:rPr>
          <w:noProof/>
        </w:rPr>
        <w:tab/>
        <w:t xml:space="preserve">Ghayda RA, Lee KH, Han YJ, et al. Estimation of global case fatality rate of coronavirus disease 2019 (COVID-19) using meta-analyses: Comparison between calendar date and days since the outbreak of the first confirmed case. </w:t>
      </w:r>
      <w:r w:rsidRPr="00E527D5">
        <w:rPr>
          <w:i/>
          <w:noProof/>
        </w:rPr>
        <w:t xml:space="preserve">Int J Infect Dis. </w:t>
      </w:r>
      <w:r w:rsidRPr="00E527D5">
        <w:rPr>
          <w:noProof/>
        </w:rPr>
        <w:t>2020;100:302-308.</w:t>
      </w:r>
    </w:p>
    <w:p w14:paraId="69D74992" w14:textId="77777777" w:rsidR="00E527D5" w:rsidRPr="00E527D5" w:rsidRDefault="00E527D5" w:rsidP="00DD6AEE">
      <w:pPr>
        <w:pStyle w:val="EndNoteBibliography"/>
        <w:spacing w:line="480" w:lineRule="auto"/>
        <w:ind w:left="720" w:hanging="720"/>
        <w:jc w:val="both"/>
        <w:rPr>
          <w:noProof/>
        </w:rPr>
      </w:pPr>
      <w:r w:rsidRPr="00E527D5">
        <w:rPr>
          <w:noProof/>
        </w:rPr>
        <w:t>22.</w:t>
      </w:r>
      <w:r w:rsidRPr="00E527D5">
        <w:rPr>
          <w:noProof/>
        </w:rPr>
        <w:tab/>
        <w:t xml:space="preserve">Higgins JP, Thompson SG, Deeks JJ, Altman DG. Measuring inconsistency in meta-analyses. </w:t>
      </w:r>
      <w:r w:rsidRPr="00E527D5">
        <w:rPr>
          <w:i/>
          <w:noProof/>
        </w:rPr>
        <w:t xml:space="preserve">BMJ (Clinical research ed). </w:t>
      </w:r>
      <w:r w:rsidRPr="00E527D5">
        <w:rPr>
          <w:noProof/>
        </w:rPr>
        <w:t>2003;327(7414):557-560.</w:t>
      </w:r>
    </w:p>
    <w:p w14:paraId="75996FAD" w14:textId="6A3ECFFE" w:rsidR="00E527D5" w:rsidRPr="00E527D5" w:rsidRDefault="00E527D5" w:rsidP="00DD6AEE">
      <w:pPr>
        <w:pStyle w:val="EndNoteBibliography"/>
        <w:spacing w:line="480" w:lineRule="auto"/>
        <w:ind w:left="720" w:hanging="720"/>
        <w:jc w:val="both"/>
        <w:rPr>
          <w:noProof/>
        </w:rPr>
      </w:pPr>
      <w:r w:rsidRPr="00E527D5">
        <w:rPr>
          <w:noProof/>
        </w:rPr>
        <w:t>23.</w:t>
      </w:r>
      <w:r w:rsidRPr="00E527D5">
        <w:rPr>
          <w:noProof/>
        </w:rPr>
        <w:tab/>
        <w:t xml:space="preserve">Bank TW. The World by Income and Region. 2020; </w:t>
      </w:r>
      <w:hyperlink r:id="rId13" w:history="1">
        <w:r w:rsidRPr="00E527D5">
          <w:rPr>
            <w:rStyle w:val="Hyperlink"/>
            <w:noProof/>
          </w:rPr>
          <w:t>https://datatopics.worldbank.org/world-development-indicators/images/figures-png/world-by-income-sdg-atlas-2018.pdf</w:t>
        </w:r>
      </w:hyperlink>
      <w:r w:rsidRPr="00E527D5">
        <w:rPr>
          <w:noProof/>
        </w:rPr>
        <w:t>. Accessed 7/19, 2020.</w:t>
      </w:r>
    </w:p>
    <w:p w14:paraId="2B5C1506" w14:textId="77777777" w:rsidR="00E527D5" w:rsidRPr="00E527D5" w:rsidRDefault="00E527D5" w:rsidP="00DD6AEE">
      <w:pPr>
        <w:pStyle w:val="EndNoteBibliography"/>
        <w:spacing w:line="480" w:lineRule="auto"/>
        <w:ind w:left="720" w:hanging="720"/>
        <w:jc w:val="both"/>
        <w:rPr>
          <w:noProof/>
        </w:rPr>
      </w:pPr>
      <w:r w:rsidRPr="00E527D5">
        <w:rPr>
          <w:noProof/>
        </w:rPr>
        <w:t>24.</w:t>
      </w:r>
      <w:r w:rsidRPr="00E527D5">
        <w:rPr>
          <w:noProof/>
        </w:rPr>
        <w:tab/>
        <w:t xml:space="preserve">Dietz W, Santos-Burgoa C. Obesity and its Implications for COVID-19 Mortality. </w:t>
      </w:r>
      <w:r w:rsidRPr="00E527D5">
        <w:rPr>
          <w:i/>
          <w:noProof/>
        </w:rPr>
        <w:t xml:space="preserve">Obesity (Silver Spring). </w:t>
      </w:r>
      <w:r w:rsidRPr="00E527D5">
        <w:rPr>
          <w:noProof/>
        </w:rPr>
        <w:t>2020;28(6):1005.</w:t>
      </w:r>
    </w:p>
    <w:p w14:paraId="060C7549" w14:textId="77777777" w:rsidR="00E527D5" w:rsidRPr="00E527D5" w:rsidRDefault="00E527D5" w:rsidP="00DD6AEE">
      <w:pPr>
        <w:pStyle w:val="EndNoteBibliography"/>
        <w:spacing w:line="480" w:lineRule="auto"/>
        <w:ind w:left="720" w:hanging="720"/>
        <w:jc w:val="both"/>
        <w:rPr>
          <w:noProof/>
        </w:rPr>
      </w:pPr>
      <w:r w:rsidRPr="00E527D5">
        <w:rPr>
          <w:noProof/>
        </w:rPr>
        <w:t>25.</w:t>
      </w:r>
      <w:r w:rsidRPr="00E527D5">
        <w:rPr>
          <w:noProof/>
        </w:rPr>
        <w:tab/>
        <w:t xml:space="preserve">Rinaldi G, Paradisi M. An empirical estimate of the infection fatality rate of COVID-19 from the first Italian outbreak. </w:t>
      </w:r>
      <w:r w:rsidRPr="00E527D5">
        <w:rPr>
          <w:i/>
          <w:noProof/>
        </w:rPr>
        <w:t xml:space="preserve">medRxiv. </w:t>
      </w:r>
      <w:r w:rsidRPr="00E527D5">
        <w:rPr>
          <w:noProof/>
        </w:rPr>
        <w:t>2020:2020.2004.2018.20070912.</w:t>
      </w:r>
    </w:p>
    <w:p w14:paraId="282DBB79" w14:textId="77777777" w:rsidR="00E527D5" w:rsidRPr="00E527D5" w:rsidRDefault="00E527D5" w:rsidP="00DD6AEE">
      <w:pPr>
        <w:pStyle w:val="EndNoteBibliography"/>
        <w:spacing w:line="480" w:lineRule="auto"/>
        <w:ind w:left="720" w:hanging="720"/>
        <w:jc w:val="both"/>
        <w:rPr>
          <w:noProof/>
        </w:rPr>
      </w:pPr>
      <w:r w:rsidRPr="00E527D5">
        <w:rPr>
          <w:noProof/>
        </w:rPr>
        <w:t>26.</w:t>
      </w:r>
      <w:r w:rsidRPr="00E527D5">
        <w:rPr>
          <w:noProof/>
        </w:rPr>
        <w:tab/>
        <w:t xml:space="preserve">Tang YW, Schmitz JE, Persing DH, Stratton CW. Laboratory Diagnosis of COVID-19: Current Issues and Challenges. </w:t>
      </w:r>
      <w:r w:rsidRPr="00E527D5">
        <w:rPr>
          <w:i/>
          <w:noProof/>
        </w:rPr>
        <w:t xml:space="preserve">J Clin Microbiol. </w:t>
      </w:r>
      <w:r w:rsidRPr="00E527D5">
        <w:rPr>
          <w:noProof/>
        </w:rPr>
        <w:t>2020;58(6).</w:t>
      </w:r>
    </w:p>
    <w:p w14:paraId="5DF0FBF8" w14:textId="77777777" w:rsidR="00E527D5" w:rsidRPr="00E527D5" w:rsidRDefault="00E527D5" w:rsidP="00DD6AEE">
      <w:pPr>
        <w:pStyle w:val="EndNoteBibliography"/>
        <w:spacing w:line="480" w:lineRule="auto"/>
        <w:ind w:left="720" w:hanging="720"/>
        <w:jc w:val="both"/>
        <w:rPr>
          <w:noProof/>
        </w:rPr>
      </w:pPr>
      <w:r w:rsidRPr="00E527D5">
        <w:rPr>
          <w:noProof/>
        </w:rPr>
        <w:t>27.</w:t>
      </w:r>
      <w:r w:rsidRPr="00E527D5">
        <w:rPr>
          <w:noProof/>
        </w:rPr>
        <w:tab/>
        <w:t xml:space="preserve">Abu Hammad O, Alnazzawi A, Borzangy SS, et al. Factors Influencing Global Variations in COVID-19 Cases and Fatalities; A Review. </w:t>
      </w:r>
      <w:r w:rsidRPr="00E527D5">
        <w:rPr>
          <w:i/>
          <w:noProof/>
        </w:rPr>
        <w:t xml:space="preserve">Healthcare (Basel). </w:t>
      </w:r>
      <w:r w:rsidRPr="00E527D5">
        <w:rPr>
          <w:noProof/>
        </w:rPr>
        <w:t>2020;8(3).</w:t>
      </w:r>
    </w:p>
    <w:p w14:paraId="321EFD87" w14:textId="77777777" w:rsidR="00E527D5" w:rsidRPr="00E527D5" w:rsidRDefault="00E527D5" w:rsidP="00DD6AEE">
      <w:pPr>
        <w:pStyle w:val="EndNoteBibliography"/>
        <w:spacing w:line="480" w:lineRule="auto"/>
        <w:ind w:left="720" w:hanging="720"/>
        <w:jc w:val="both"/>
        <w:rPr>
          <w:noProof/>
        </w:rPr>
      </w:pPr>
      <w:r w:rsidRPr="00E527D5">
        <w:rPr>
          <w:noProof/>
        </w:rPr>
        <w:t>28.</w:t>
      </w:r>
      <w:r w:rsidRPr="00E527D5">
        <w:rPr>
          <w:noProof/>
        </w:rPr>
        <w:tab/>
        <w:t xml:space="preserve">Paital B, Das K, Parida SK. Inter nation social lockdown versus medical care against COVID-19, a mild environmental insight with special reference to India. </w:t>
      </w:r>
      <w:r w:rsidRPr="00E527D5">
        <w:rPr>
          <w:i/>
          <w:noProof/>
        </w:rPr>
        <w:t xml:space="preserve">Sci Total Environ. </w:t>
      </w:r>
      <w:r w:rsidRPr="00E527D5">
        <w:rPr>
          <w:noProof/>
        </w:rPr>
        <w:t>2020;728:138914.</w:t>
      </w:r>
    </w:p>
    <w:p w14:paraId="688CE989" w14:textId="221954C4" w:rsidR="00E527D5" w:rsidRPr="00E527D5" w:rsidRDefault="00E527D5" w:rsidP="00DD6AEE">
      <w:pPr>
        <w:pStyle w:val="EndNoteBibliography"/>
        <w:spacing w:line="480" w:lineRule="auto"/>
        <w:ind w:left="720" w:hanging="720"/>
        <w:jc w:val="both"/>
        <w:rPr>
          <w:noProof/>
        </w:rPr>
      </w:pPr>
      <w:r w:rsidRPr="00E527D5">
        <w:rPr>
          <w:noProof/>
        </w:rPr>
        <w:lastRenderedPageBreak/>
        <w:t>29.</w:t>
      </w:r>
      <w:r w:rsidRPr="00E527D5">
        <w:rPr>
          <w:noProof/>
        </w:rPr>
        <w:tab/>
        <w:t xml:space="preserve">Medicine TCfE-B. Global Covid-19 Case Fatality Rates – Updated 15th May. 2020; </w:t>
      </w:r>
      <w:hyperlink r:id="rId14" w:history="1">
        <w:r w:rsidRPr="00E527D5">
          <w:rPr>
            <w:rStyle w:val="Hyperlink"/>
            <w:noProof/>
          </w:rPr>
          <w:t>https://www.cebm.net/covid-19/global-covid-19-case-fatality-rates/</w:t>
        </w:r>
      </w:hyperlink>
      <w:r w:rsidRPr="00E527D5">
        <w:rPr>
          <w:noProof/>
        </w:rPr>
        <w:t>. Accessed 5/17, 2020.</w:t>
      </w:r>
    </w:p>
    <w:p w14:paraId="6437D377" w14:textId="2F62F649" w:rsidR="00E527D5" w:rsidRPr="00E527D5" w:rsidRDefault="00E527D5" w:rsidP="00DD6AEE">
      <w:pPr>
        <w:pStyle w:val="EndNoteBibliography"/>
        <w:spacing w:line="480" w:lineRule="auto"/>
        <w:ind w:left="720" w:hanging="720"/>
        <w:jc w:val="both"/>
        <w:rPr>
          <w:noProof/>
        </w:rPr>
      </w:pPr>
      <w:r w:rsidRPr="00E527D5">
        <w:rPr>
          <w:noProof/>
        </w:rPr>
        <w:t>30.</w:t>
      </w:r>
      <w:r w:rsidRPr="00E527D5">
        <w:rPr>
          <w:noProof/>
        </w:rPr>
        <w:tab/>
        <w:t xml:space="preserve">Hospital beds. 2018. </w:t>
      </w:r>
      <w:hyperlink r:id="rId15" w:history="1">
        <w:r w:rsidRPr="00E527D5">
          <w:rPr>
            <w:rStyle w:val="Hyperlink"/>
            <w:noProof/>
          </w:rPr>
          <w:t>https://www.oecd-ilibrary.org/content/data/0191328e-en</w:t>
        </w:r>
      </w:hyperlink>
      <w:r w:rsidRPr="00E527D5">
        <w:rPr>
          <w:noProof/>
        </w:rPr>
        <w:t>.</w:t>
      </w:r>
    </w:p>
    <w:p w14:paraId="35EED2FC" w14:textId="77777777" w:rsidR="0092294E" w:rsidRDefault="00576081" w:rsidP="0092294E">
      <w:pPr>
        <w:spacing w:after="200" w:line="480" w:lineRule="auto"/>
        <w:jc w:val="both"/>
        <w:sectPr w:rsidR="0092294E" w:rsidSect="00A242FA">
          <w:footerReference w:type="default" r:id="rId16"/>
          <w:pgSz w:w="12240" w:h="15840"/>
          <w:pgMar w:top="1440" w:right="1440" w:bottom="1440" w:left="1440" w:header="720" w:footer="720" w:gutter="0"/>
          <w:cols w:space="720"/>
          <w:docGrid w:linePitch="360"/>
        </w:sectPr>
      </w:pPr>
      <w:r w:rsidRPr="00E527D5">
        <w:fldChar w:fldCharType="end"/>
      </w:r>
    </w:p>
    <w:p w14:paraId="09DC07DD" w14:textId="2B10247C" w:rsidR="009C67CB" w:rsidRPr="0092294E" w:rsidRDefault="009C67CB" w:rsidP="004D4D84">
      <w:pPr>
        <w:pStyle w:val="Heading1"/>
      </w:pPr>
      <w:r w:rsidRPr="00E527D5">
        <w:lastRenderedPageBreak/>
        <w:t>Figure</w:t>
      </w:r>
      <w:r w:rsidR="003455FB" w:rsidRPr="00E527D5">
        <w:t xml:space="preserve"> legend</w:t>
      </w:r>
    </w:p>
    <w:p w14:paraId="59266B4C" w14:textId="683D9D15" w:rsidR="009C67CB" w:rsidRPr="00E527D5" w:rsidRDefault="009C67CB" w:rsidP="005377A2">
      <w:pPr>
        <w:spacing w:after="200"/>
        <w:ind w:firstLineChars="100" w:firstLine="241"/>
        <w:rPr>
          <w:b/>
        </w:rPr>
      </w:pPr>
      <w:r w:rsidRPr="00E527D5">
        <w:rPr>
          <w:b/>
        </w:rPr>
        <w:t xml:space="preserve">Figure 1. Timeline of variables among countries </w:t>
      </w:r>
      <w:r w:rsidR="00E0662D" w:rsidRPr="00E527D5">
        <w:rPr>
          <w:b/>
        </w:rPr>
        <w:t>with COVID-19 reported as of Oct 30</w:t>
      </w:r>
      <w:r w:rsidRPr="00E527D5">
        <w:rPr>
          <w:b/>
        </w:rPr>
        <w:t xml:space="preserve">, 2020: (A) No. of patients, (B) Pooled-estimated CFR, (C) Fixed-estimated CFR and (D) Random-estimated CFR </w:t>
      </w:r>
    </w:p>
    <w:p w14:paraId="19001D06" w14:textId="36152343" w:rsidR="004D1DA2" w:rsidRPr="00223A80" w:rsidRDefault="009C67CB" w:rsidP="00223A80">
      <w:pPr>
        <w:spacing w:after="200"/>
        <w:ind w:firstLineChars="100" w:firstLine="240"/>
      </w:pPr>
      <w:r w:rsidRPr="00E527D5">
        <w:t>COVID-19: coronavirus 2019, CFR: case fatality rate, fixed: fixed-effect model, random: random-effect model, pooled: calculated CFR based on incidence and mortality data, NA: North America, SA: South America, No: number</w:t>
      </w:r>
    </w:p>
    <w:p w14:paraId="4B04BC9B" w14:textId="016E5767" w:rsidR="00223A80" w:rsidRDefault="00223A80" w:rsidP="004D1DA2">
      <w:pPr>
        <w:spacing w:after="200" w:line="480" w:lineRule="auto"/>
        <w:ind w:firstLineChars="100" w:firstLine="240"/>
        <w:rPr>
          <w:b/>
        </w:rPr>
        <w:sectPr w:rsidR="00223A80" w:rsidSect="0092294E">
          <w:pgSz w:w="15840" w:h="12240" w:orient="landscape"/>
          <w:pgMar w:top="1440" w:right="1440" w:bottom="1440" w:left="1440" w:header="720" w:footer="720" w:gutter="0"/>
          <w:cols w:space="720"/>
          <w:docGrid w:linePitch="360"/>
        </w:sectPr>
      </w:pPr>
      <w:r>
        <w:rPr>
          <w:noProof/>
        </w:rPr>
        <w:drawing>
          <wp:inline distT="0" distB="0" distL="0" distR="0" wp14:anchorId="40AB2BC5" wp14:editId="70312190">
            <wp:extent cx="7292340" cy="4249363"/>
            <wp:effectExtent l="0" t="0" r="0" b="0"/>
            <wp:docPr id="4" name="Picture 4" descr="Graph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s"/>
                    <pic:cNvPicPr>
                      <a:picLocks noChangeAspect="1" noChangeArrowheads="1"/>
                    </pic:cNvPicPr>
                  </pic:nvPicPr>
                  <pic:blipFill>
                    <a:blip r:embed="rId17" r:link="rId18">
                      <a:extLst>
                        <a:ext uri="{28A0092B-C50C-407E-A947-70E740481C1C}">
                          <a14:useLocalDpi xmlns:a14="http://schemas.microsoft.com/office/drawing/2010/main" val="0"/>
                        </a:ext>
                      </a:extLst>
                    </a:blip>
                    <a:srcRect/>
                    <a:stretch>
                      <a:fillRect/>
                    </a:stretch>
                  </pic:blipFill>
                  <pic:spPr bwMode="auto">
                    <a:xfrm>
                      <a:off x="0" y="0"/>
                      <a:ext cx="7313132" cy="4261479"/>
                    </a:xfrm>
                    <a:prstGeom prst="rect">
                      <a:avLst/>
                    </a:prstGeom>
                    <a:noFill/>
                    <a:ln>
                      <a:noFill/>
                    </a:ln>
                  </pic:spPr>
                </pic:pic>
              </a:graphicData>
            </a:graphic>
          </wp:inline>
        </w:drawing>
      </w:r>
    </w:p>
    <w:p w14:paraId="2A462807" w14:textId="4F45FCEC" w:rsidR="009C67CB" w:rsidRPr="00E527D5" w:rsidRDefault="009C67CB" w:rsidP="004D1DA2">
      <w:pPr>
        <w:spacing w:after="200"/>
        <w:ind w:firstLineChars="100" w:firstLine="241"/>
      </w:pPr>
      <w:r w:rsidRPr="00E527D5">
        <w:rPr>
          <w:b/>
        </w:rPr>
        <w:lastRenderedPageBreak/>
        <w:t xml:space="preserve">Figure 2. Timeline of variables classified grade of income among countries with COVID-19 reported as of </w:t>
      </w:r>
      <w:r w:rsidR="00E0662D" w:rsidRPr="00E527D5">
        <w:rPr>
          <w:b/>
        </w:rPr>
        <w:t>Oct 30</w:t>
      </w:r>
      <w:r w:rsidRPr="00E527D5">
        <w:rPr>
          <w:b/>
        </w:rPr>
        <w:t xml:space="preserve">, 2020: (A) No. of patients, (B) Poole-estimated CFR, (C) Fixed-estimated CFR and (D) Random-estimated CFR </w:t>
      </w:r>
    </w:p>
    <w:p w14:paraId="534ECA4E" w14:textId="77777777" w:rsidR="00FE7A2B" w:rsidRDefault="009C67CB" w:rsidP="00FE7A2B">
      <w:pPr>
        <w:spacing w:after="200"/>
        <w:ind w:firstLineChars="100" w:firstLine="240"/>
      </w:pPr>
      <w:r w:rsidRPr="00E527D5">
        <w:t>COVID-19: coronavirus 2019, CFR: case fatality rate, fixed: fixed-effect model, random: random-effect model, pooled: calculated CFR based on incidence and mortality data, HI: high income, MI: middle income, LI: low income, No: number</w:t>
      </w:r>
    </w:p>
    <w:p w14:paraId="34051304" w14:textId="17A41B4E" w:rsidR="004D4D84" w:rsidRDefault="004D4D84" w:rsidP="00FE7A2B">
      <w:pPr>
        <w:spacing w:after="200"/>
        <w:ind w:firstLineChars="100" w:firstLine="240"/>
        <w:sectPr w:rsidR="004D4D84" w:rsidSect="004D4D84">
          <w:pgSz w:w="15840" w:h="12240" w:orient="landscape"/>
          <w:pgMar w:top="1440" w:right="1440" w:bottom="1440" w:left="1440" w:header="720" w:footer="720" w:gutter="0"/>
          <w:cols w:space="720"/>
          <w:docGrid w:linePitch="360"/>
        </w:sectPr>
      </w:pPr>
      <w:r>
        <w:rPr>
          <w:noProof/>
        </w:rPr>
        <w:drawing>
          <wp:inline distT="0" distB="0" distL="0" distR="0" wp14:anchorId="14327CD6" wp14:editId="664E8643">
            <wp:extent cx="8229600" cy="4970145"/>
            <wp:effectExtent l="0" t="0" r="0" b="0"/>
            <wp:docPr id="5" name="Picture 5" descr="Graph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s"/>
                    <pic:cNvPicPr>
                      <a:picLocks noChangeAspect="1" noChangeArrowheads="1"/>
                    </pic:cNvPicPr>
                  </pic:nvPicPr>
                  <pic:blipFill>
                    <a:blip r:embed="rId19" r:link="rId20">
                      <a:extLst>
                        <a:ext uri="{28A0092B-C50C-407E-A947-70E740481C1C}">
                          <a14:useLocalDpi xmlns:a14="http://schemas.microsoft.com/office/drawing/2010/main" val="0"/>
                        </a:ext>
                      </a:extLst>
                    </a:blip>
                    <a:srcRect/>
                    <a:stretch>
                      <a:fillRect/>
                    </a:stretch>
                  </pic:blipFill>
                  <pic:spPr bwMode="auto">
                    <a:xfrm>
                      <a:off x="0" y="0"/>
                      <a:ext cx="8229600" cy="4970145"/>
                    </a:xfrm>
                    <a:prstGeom prst="rect">
                      <a:avLst/>
                    </a:prstGeom>
                    <a:noFill/>
                    <a:ln>
                      <a:noFill/>
                    </a:ln>
                  </pic:spPr>
                </pic:pic>
              </a:graphicData>
            </a:graphic>
          </wp:inline>
        </w:drawing>
      </w:r>
    </w:p>
    <w:p w14:paraId="1CA95904" w14:textId="7E3E385C" w:rsidR="009C67CB" w:rsidRPr="00E527D5" w:rsidRDefault="009C67CB" w:rsidP="00FE7A2B">
      <w:pPr>
        <w:spacing w:after="200"/>
        <w:ind w:firstLineChars="100" w:firstLine="241"/>
      </w:pPr>
      <w:r w:rsidRPr="00E527D5">
        <w:rPr>
          <w:b/>
        </w:rPr>
        <w:lastRenderedPageBreak/>
        <w:t xml:space="preserve">Figure 3. Timeline of CFR according to calendar date (reported as of </w:t>
      </w:r>
      <w:r w:rsidR="008927F3" w:rsidRPr="00E527D5">
        <w:rPr>
          <w:b/>
        </w:rPr>
        <w:t>Oct 30</w:t>
      </w:r>
      <w:r w:rsidRPr="00E527D5">
        <w:rPr>
          <w:b/>
        </w:rPr>
        <w:t xml:space="preserve">, 2020) </w:t>
      </w:r>
      <w:proofErr w:type="gramStart"/>
      <w:r w:rsidRPr="00E527D5">
        <w:rPr>
          <w:b/>
        </w:rPr>
        <w:t>in :</w:t>
      </w:r>
      <w:proofErr w:type="gramEnd"/>
      <w:r w:rsidRPr="00E527D5">
        <w:rPr>
          <w:b/>
        </w:rPr>
        <w:t xml:space="preserve"> (A) Whole world, (B) Asia, (C) Europe, (D) North America, (E) South America, (F) Africa and (G) Oceania </w:t>
      </w:r>
    </w:p>
    <w:p w14:paraId="7EEF8C49" w14:textId="494003D5" w:rsidR="009C67CB" w:rsidRDefault="009C67CB" w:rsidP="00FE7A2B">
      <w:pPr>
        <w:spacing w:after="200"/>
        <w:ind w:firstLineChars="100" w:firstLine="240"/>
      </w:pPr>
      <w:r w:rsidRPr="00E527D5">
        <w:t>COVID-19: coronavirus 2019, CFR: case fatality rate, fixed: fixed-effect model, random: random-effect model, pooled: calculated CFR based on incidence and mortality data, No: number</w:t>
      </w:r>
    </w:p>
    <w:p w14:paraId="4F02CC44" w14:textId="77777777" w:rsidR="00FE7A2B" w:rsidRDefault="00FE7A2B" w:rsidP="00FE7A2B">
      <w:pPr>
        <w:spacing w:after="200" w:line="480" w:lineRule="auto"/>
        <w:ind w:firstLineChars="100" w:firstLine="240"/>
        <w:rPr>
          <w:b/>
        </w:rPr>
        <w:sectPr w:rsidR="00FE7A2B" w:rsidSect="004D1DA2">
          <w:pgSz w:w="12240" w:h="15840"/>
          <w:pgMar w:top="1440" w:right="1440" w:bottom="1440" w:left="1440" w:header="720" w:footer="720" w:gutter="0"/>
          <w:cols w:space="720"/>
          <w:docGrid w:linePitch="360"/>
        </w:sectPr>
      </w:pPr>
      <w:r>
        <w:rPr>
          <w:noProof/>
        </w:rPr>
        <w:drawing>
          <wp:inline distT="0" distB="0" distL="0" distR="0" wp14:anchorId="55044272" wp14:editId="23DF4630">
            <wp:extent cx="5935980" cy="6179820"/>
            <wp:effectExtent l="0" t="0" r="0" b="0"/>
            <wp:docPr id="3" name="Picture 3" descr="Graph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s"/>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5980" cy="6179820"/>
                    </a:xfrm>
                    <a:prstGeom prst="rect">
                      <a:avLst/>
                    </a:prstGeom>
                    <a:noFill/>
                    <a:ln>
                      <a:noFill/>
                    </a:ln>
                  </pic:spPr>
                </pic:pic>
              </a:graphicData>
            </a:graphic>
          </wp:inline>
        </w:drawing>
      </w:r>
    </w:p>
    <w:p w14:paraId="7B138E1F" w14:textId="68CE5795" w:rsidR="009C67CB" w:rsidRPr="00E527D5" w:rsidRDefault="009C67CB" w:rsidP="00FE7A2B">
      <w:pPr>
        <w:spacing w:after="200"/>
        <w:ind w:firstLineChars="100" w:firstLine="241"/>
      </w:pPr>
      <w:r w:rsidRPr="00E527D5">
        <w:rPr>
          <w:b/>
        </w:rPr>
        <w:lastRenderedPageBreak/>
        <w:t xml:space="preserve">Figure 4. Timeline of CFR according to calendar date (reported as of </w:t>
      </w:r>
      <w:r w:rsidR="008927F3" w:rsidRPr="00E527D5">
        <w:rPr>
          <w:b/>
        </w:rPr>
        <w:t>Oct 30</w:t>
      </w:r>
      <w:r w:rsidRPr="00E527D5">
        <w:rPr>
          <w:b/>
        </w:rPr>
        <w:t xml:space="preserve">, 2020) in: (A) High income countries, (B) Middle income countries and (C) </w:t>
      </w:r>
      <w:proofErr w:type="gramStart"/>
      <w:r w:rsidRPr="00E527D5">
        <w:rPr>
          <w:b/>
        </w:rPr>
        <w:t>Low income</w:t>
      </w:r>
      <w:proofErr w:type="gramEnd"/>
      <w:r w:rsidRPr="00E527D5">
        <w:rPr>
          <w:b/>
        </w:rPr>
        <w:t xml:space="preserve"> countries </w:t>
      </w:r>
    </w:p>
    <w:p w14:paraId="3BF2914F" w14:textId="39631E13" w:rsidR="00CA2140" w:rsidRDefault="009C67CB" w:rsidP="00FE7A2B">
      <w:pPr>
        <w:spacing w:after="200"/>
        <w:ind w:firstLineChars="100" w:firstLine="240"/>
        <w:rPr>
          <w:bCs/>
        </w:rPr>
      </w:pPr>
      <w:r w:rsidRPr="00E527D5">
        <w:t>COVID-19: coronavirus 2019, CFR: case fatality rate, fixed: fixed-effect model, random: random-effect model, pooled: calculated CFR based on incidence and mortality data, No: numbe</w:t>
      </w:r>
      <w:r w:rsidR="00E829B7" w:rsidRPr="00E527D5">
        <w:rPr>
          <w:bCs/>
        </w:rPr>
        <w:t>r</w:t>
      </w:r>
    </w:p>
    <w:p w14:paraId="2A85A2C9" w14:textId="63C2B15D" w:rsidR="00FE7A2B" w:rsidRPr="00E527D5" w:rsidRDefault="00FE7A2B" w:rsidP="009C10E9">
      <w:pPr>
        <w:spacing w:after="200" w:line="480" w:lineRule="auto"/>
        <w:ind w:firstLineChars="100" w:firstLine="240"/>
      </w:pPr>
      <w:r w:rsidRPr="005377A2">
        <w:drawing>
          <wp:inline distT="0" distB="0" distL="0" distR="0" wp14:anchorId="3F1B2D67" wp14:editId="23F801BF">
            <wp:extent cx="7719763" cy="4480560"/>
            <wp:effectExtent l="0" t="0" r="0" b="0"/>
            <wp:docPr id="1" name="Picture 1" descr="Graph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s"/>
                    <pic:cNvPicPr/>
                  </pic:nvPicPr>
                  <pic:blipFill>
                    <a:blip r:embed="rId22"/>
                    <a:stretch>
                      <a:fillRect/>
                    </a:stretch>
                  </pic:blipFill>
                  <pic:spPr>
                    <a:xfrm>
                      <a:off x="0" y="0"/>
                      <a:ext cx="7722955" cy="4482413"/>
                    </a:xfrm>
                    <a:prstGeom prst="rect">
                      <a:avLst/>
                    </a:prstGeom>
                  </pic:spPr>
                </pic:pic>
              </a:graphicData>
            </a:graphic>
          </wp:inline>
        </w:drawing>
      </w:r>
    </w:p>
    <w:p w14:paraId="3BBF3B6F" w14:textId="326F4501" w:rsidR="005466A1" w:rsidRPr="00E527D5" w:rsidRDefault="005466A1" w:rsidP="009C10E9">
      <w:pPr>
        <w:spacing w:after="200" w:line="480" w:lineRule="auto"/>
        <w:ind w:firstLineChars="100" w:firstLine="240"/>
      </w:pPr>
    </w:p>
    <w:sectPr w:rsidR="005466A1" w:rsidRPr="00E527D5" w:rsidSect="00FE7A2B">
      <w:pgSz w:w="15840" w:h="12240" w:orient="landscape"/>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9CEA81" w14:textId="77777777" w:rsidR="00274604" w:rsidRDefault="00274604" w:rsidP="006C6F23">
      <w:r>
        <w:separator/>
      </w:r>
    </w:p>
  </w:endnote>
  <w:endnote w:type="continuationSeparator" w:id="0">
    <w:p w14:paraId="41BA1394" w14:textId="77777777" w:rsidR="00274604" w:rsidRDefault="00274604" w:rsidP="006C6F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Malgun Gothic">
    <w:altName w:val="맑은 고딕"/>
    <w:panose1 w:val="020B0503020000020004"/>
    <w:charset w:val="81"/>
    <w:family w:val="swiss"/>
    <w:pitch w:val="variable"/>
    <w:sig w:usb0="9000002F" w:usb1="29D77CFB" w:usb2="00000012" w:usb3="00000000" w:csb0="0008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Gulim">
    <w:altName w:val="굴림"/>
    <w:panose1 w:val="020B0600000101010101"/>
    <w:charset w:val="81"/>
    <w:family w:val="swiss"/>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98298047"/>
      <w:docPartObj>
        <w:docPartGallery w:val="Page Numbers (Bottom of Page)"/>
        <w:docPartUnique/>
      </w:docPartObj>
    </w:sdtPr>
    <w:sdtEndPr>
      <w:rPr>
        <w:noProof/>
      </w:rPr>
    </w:sdtEndPr>
    <w:sdtContent>
      <w:p w14:paraId="7D1BC700" w14:textId="79B00A21" w:rsidR="003D7601" w:rsidRDefault="003D7601">
        <w:pPr>
          <w:pStyle w:val="Footer"/>
          <w:jc w:val="center"/>
        </w:pPr>
        <w:r>
          <w:fldChar w:fldCharType="begin"/>
        </w:r>
        <w:r>
          <w:instrText xml:space="preserve"> PAGE   \* MERGEFORMAT </w:instrText>
        </w:r>
        <w:r>
          <w:fldChar w:fldCharType="separate"/>
        </w:r>
        <w:r w:rsidR="007E2506">
          <w:rPr>
            <w:noProof/>
          </w:rPr>
          <w:t>2</w:t>
        </w:r>
        <w:r>
          <w:rPr>
            <w:noProof/>
          </w:rPr>
          <w:fldChar w:fldCharType="end"/>
        </w:r>
      </w:p>
    </w:sdtContent>
  </w:sdt>
  <w:p w14:paraId="5A409EC8" w14:textId="77777777" w:rsidR="002F5F9A" w:rsidRDefault="002F5F9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1C5E77" w14:textId="77777777" w:rsidR="00274604" w:rsidRDefault="00274604" w:rsidP="006C6F23">
      <w:r>
        <w:separator/>
      </w:r>
    </w:p>
  </w:footnote>
  <w:footnote w:type="continuationSeparator" w:id="0">
    <w:p w14:paraId="5AB4D8DA" w14:textId="77777777" w:rsidR="00274604" w:rsidRDefault="00274604" w:rsidP="006C6F2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D1636B"/>
    <w:multiLevelType w:val="hybridMultilevel"/>
    <w:tmpl w:val="7486A19E"/>
    <w:lvl w:ilvl="0" w:tplc="0409000F">
      <w:start w:val="1"/>
      <w:numFmt w:val="decimal"/>
      <w:lvlText w:val="%1."/>
      <w:lvlJc w:val="left"/>
      <w:pPr>
        <w:ind w:left="800" w:hanging="400"/>
      </w:p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 w15:restartNumberingAfterBreak="0">
    <w:nsid w:val="20342DDA"/>
    <w:multiLevelType w:val="hybridMultilevel"/>
    <w:tmpl w:val="DF0C801A"/>
    <w:lvl w:ilvl="0" w:tplc="5D1ED7D6">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 w15:restartNumberingAfterBreak="0">
    <w:nsid w:val="231A59EB"/>
    <w:multiLevelType w:val="hybridMultilevel"/>
    <w:tmpl w:val="6B8C5BC4"/>
    <w:lvl w:ilvl="0" w:tplc="E9D050D2">
      <w:start w:val="1"/>
      <w:numFmt w:val="decimal"/>
      <w:lvlText w:val="%1."/>
      <w:lvlJc w:val="left"/>
      <w:pPr>
        <w:ind w:left="720" w:hanging="36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4AD87A66"/>
    <w:multiLevelType w:val="hybridMultilevel"/>
    <w:tmpl w:val="A0904C0C"/>
    <w:lvl w:ilvl="0" w:tplc="64A0A880">
      <w:start w:val="1"/>
      <w:numFmt w:val="decimal"/>
      <w:lvlText w:val="%1."/>
      <w:lvlJc w:val="left"/>
      <w:pPr>
        <w:ind w:left="600" w:hanging="360"/>
      </w:pPr>
      <w:rPr>
        <w:rFonts w:hint="default"/>
      </w:rPr>
    </w:lvl>
    <w:lvl w:ilvl="1" w:tplc="04090019" w:tentative="1">
      <w:start w:val="1"/>
      <w:numFmt w:val="upperLetter"/>
      <w:lvlText w:val="%2."/>
      <w:lvlJc w:val="left"/>
      <w:pPr>
        <w:ind w:left="1040" w:hanging="400"/>
      </w:pPr>
    </w:lvl>
    <w:lvl w:ilvl="2" w:tplc="0409001B" w:tentative="1">
      <w:start w:val="1"/>
      <w:numFmt w:val="lowerRoman"/>
      <w:lvlText w:val="%3."/>
      <w:lvlJc w:val="right"/>
      <w:pPr>
        <w:ind w:left="1440" w:hanging="400"/>
      </w:pPr>
    </w:lvl>
    <w:lvl w:ilvl="3" w:tplc="0409000F" w:tentative="1">
      <w:start w:val="1"/>
      <w:numFmt w:val="decimal"/>
      <w:lvlText w:val="%4."/>
      <w:lvlJc w:val="left"/>
      <w:pPr>
        <w:ind w:left="1840" w:hanging="400"/>
      </w:pPr>
    </w:lvl>
    <w:lvl w:ilvl="4" w:tplc="04090019" w:tentative="1">
      <w:start w:val="1"/>
      <w:numFmt w:val="upperLetter"/>
      <w:lvlText w:val="%5."/>
      <w:lvlJc w:val="left"/>
      <w:pPr>
        <w:ind w:left="2240" w:hanging="400"/>
      </w:pPr>
    </w:lvl>
    <w:lvl w:ilvl="5" w:tplc="0409001B" w:tentative="1">
      <w:start w:val="1"/>
      <w:numFmt w:val="lowerRoman"/>
      <w:lvlText w:val="%6."/>
      <w:lvlJc w:val="right"/>
      <w:pPr>
        <w:ind w:left="2640" w:hanging="400"/>
      </w:pPr>
    </w:lvl>
    <w:lvl w:ilvl="6" w:tplc="0409000F" w:tentative="1">
      <w:start w:val="1"/>
      <w:numFmt w:val="decimal"/>
      <w:lvlText w:val="%7."/>
      <w:lvlJc w:val="left"/>
      <w:pPr>
        <w:ind w:left="3040" w:hanging="400"/>
      </w:pPr>
    </w:lvl>
    <w:lvl w:ilvl="7" w:tplc="04090019" w:tentative="1">
      <w:start w:val="1"/>
      <w:numFmt w:val="upperLetter"/>
      <w:lvlText w:val="%8."/>
      <w:lvlJc w:val="left"/>
      <w:pPr>
        <w:ind w:left="3440" w:hanging="400"/>
      </w:pPr>
    </w:lvl>
    <w:lvl w:ilvl="8" w:tplc="0409001B" w:tentative="1">
      <w:start w:val="1"/>
      <w:numFmt w:val="lowerRoman"/>
      <w:lvlText w:val="%9."/>
      <w:lvlJc w:val="right"/>
      <w:pPr>
        <w:ind w:left="3840" w:hanging="400"/>
      </w:pPr>
    </w:lvl>
  </w:abstractNum>
  <w:abstractNum w:abstractNumId="4" w15:restartNumberingAfterBreak="0">
    <w:nsid w:val="57A93270"/>
    <w:multiLevelType w:val="hybridMultilevel"/>
    <w:tmpl w:val="0CCC49E2"/>
    <w:lvl w:ilvl="0" w:tplc="3D729E86">
      <w:start w:val="7"/>
      <w:numFmt w:val="bullet"/>
      <w:lvlText w:val=""/>
      <w:lvlJc w:val="left"/>
      <w:pPr>
        <w:ind w:left="760" w:hanging="360"/>
      </w:pPr>
      <w:rPr>
        <w:rFonts w:ascii="Wingdings" w:eastAsiaTheme="minorEastAsia" w:hAnsi="Wingdings" w:cs="Times New Roman"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5" w15:restartNumberingAfterBreak="0">
    <w:nsid w:val="583C370C"/>
    <w:multiLevelType w:val="hybridMultilevel"/>
    <w:tmpl w:val="2BCEF73E"/>
    <w:lvl w:ilvl="0" w:tplc="C88062F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5C783F76"/>
    <w:multiLevelType w:val="multilevel"/>
    <w:tmpl w:val="B5C86E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6811156A"/>
    <w:multiLevelType w:val="hybridMultilevel"/>
    <w:tmpl w:val="776E56A2"/>
    <w:lvl w:ilvl="0" w:tplc="0809000F">
      <w:start w:val="1"/>
      <w:numFmt w:val="decimal"/>
      <w:lvlText w:val="%1."/>
      <w:lvlJc w:val="left"/>
      <w:pPr>
        <w:ind w:left="961" w:hanging="360"/>
      </w:pPr>
    </w:lvl>
    <w:lvl w:ilvl="1" w:tplc="08090019" w:tentative="1">
      <w:start w:val="1"/>
      <w:numFmt w:val="lowerLetter"/>
      <w:lvlText w:val="%2."/>
      <w:lvlJc w:val="left"/>
      <w:pPr>
        <w:ind w:left="1681" w:hanging="360"/>
      </w:pPr>
    </w:lvl>
    <w:lvl w:ilvl="2" w:tplc="0809001B" w:tentative="1">
      <w:start w:val="1"/>
      <w:numFmt w:val="lowerRoman"/>
      <w:lvlText w:val="%3."/>
      <w:lvlJc w:val="right"/>
      <w:pPr>
        <w:ind w:left="2401" w:hanging="180"/>
      </w:pPr>
    </w:lvl>
    <w:lvl w:ilvl="3" w:tplc="0809000F" w:tentative="1">
      <w:start w:val="1"/>
      <w:numFmt w:val="decimal"/>
      <w:lvlText w:val="%4."/>
      <w:lvlJc w:val="left"/>
      <w:pPr>
        <w:ind w:left="3121" w:hanging="360"/>
      </w:pPr>
    </w:lvl>
    <w:lvl w:ilvl="4" w:tplc="08090019" w:tentative="1">
      <w:start w:val="1"/>
      <w:numFmt w:val="lowerLetter"/>
      <w:lvlText w:val="%5."/>
      <w:lvlJc w:val="left"/>
      <w:pPr>
        <w:ind w:left="3841" w:hanging="360"/>
      </w:pPr>
    </w:lvl>
    <w:lvl w:ilvl="5" w:tplc="0809001B" w:tentative="1">
      <w:start w:val="1"/>
      <w:numFmt w:val="lowerRoman"/>
      <w:lvlText w:val="%6."/>
      <w:lvlJc w:val="right"/>
      <w:pPr>
        <w:ind w:left="4561" w:hanging="180"/>
      </w:pPr>
    </w:lvl>
    <w:lvl w:ilvl="6" w:tplc="0809000F" w:tentative="1">
      <w:start w:val="1"/>
      <w:numFmt w:val="decimal"/>
      <w:lvlText w:val="%7."/>
      <w:lvlJc w:val="left"/>
      <w:pPr>
        <w:ind w:left="5281" w:hanging="360"/>
      </w:pPr>
    </w:lvl>
    <w:lvl w:ilvl="7" w:tplc="08090019" w:tentative="1">
      <w:start w:val="1"/>
      <w:numFmt w:val="lowerLetter"/>
      <w:lvlText w:val="%8."/>
      <w:lvlJc w:val="left"/>
      <w:pPr>
        <w:ind w:left="6001" w:hanging="360"/>
      </w:pPr>
    </w:lvl>
    <w:lvl w:ilvl="8" w:tplc="0809001B" w:tentative="1">
      <w:start w:val="1"/>
      <w:numFmt w:val="lowerRoman"/>
      <w:lvlText w:val="%9."/>
      <w:lvlJc w:val="right"/>
      <w:pPr>
        <w:ind w:left="6721" w:hanging="180"/>
      </w:pPr>
    </w:lvl>
  </w:abstractNum>
  <w:abstractNum w:abstractNumId="8" w15:restartNumberingAfterBreak="0">
    <w:nsid w:val="764167F0"/>
    <w:multiLevelType w:val="hybridMultilevel"/>
    <w:tmpl w:val="71DC93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6"/>
  </w:num>
  <w:num w:numId="3">
    <w:abstractNumId w:val="4"/>
  </w:num>
  <w:num w:numId="4">
    <w:abstractNumId w:val="2"/>
  </w:num>
  <w:num w:numId="5">
    <w:abstractNumId w:val="5"/>
  </w:num>
  <w:num w:numId="6">
    <w:abstractNumId w:val="1"/>
  </w:num>
  <w:num w:numId="7">
    <w:abstractNumId w:val="3"/>
  </w:num>
  <w:num w:numId="8">
    <w:abstractNumId w:val="0"/>
  </w:num>
  <w:num w:numId="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rcwNLU0MjCwsDQwMzRQ0lEKTi0uzszPAykwrAUA4l1aniwAAAA="/>
    <w:docVar w:name="EN.InstantFormat" w:val="&lt;ENInstantFormat&gt;&lt;Enabled&gt;1&lt;/Enabled&gt;&lt;ScanUnformatted&gt;1&lt;/ScanUnformatted&gt;&lt;ScanChanges&gt;1&lt;/ScanChanges&gt;&lt;Suspended&gt;0&lt;/Suspended&gt;&lt;/ENInstantFormat&gt;"/>
    <w:docVar w:name="EN.Layout" w:val="&lt;ENLayout&gt;&lt;Style&gt;J Medical Virology&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rr09p2atbp2v97etrz1vwrs6zwfsat52vsps&quot;&gt;My EndNote Library&lt;record-ids&gt;&lt;item&gt;1199&lt;/item&gt;&lt;item&gt;1200&lt;/item&gt;&lt;item&gt;1201&lt;/item&gt;&lt;item&gt;1202&lt;/item&gt;&lt;item&gt;1203&lt;/item&gt;&lt;item&gt;1204&lt;/item&gt;&lt;item&gt;1205&lt;/item&gt;&lt;item&gt;1206&lt;/item&gt;&lt;item&gt;1207&lt;/item&gt;&lt;item&gt;1208&lt;/item&gt;&lt;item&gt;1209&lt;/item&gt;&lt;item&gt;1210&lt;/item&gt;&lt;item&gt;1211&lt;/item&gt;&lt;item&gt;1212&lt;/item&gt;&lt;item&gt;1213&lt;/item&gt;&lt;item&gt;1214&lt;/item&gt;&lt;item&gt;1216&lt;/item&gt;&lt;item&gt;1222&lt;/item&gt;&lt;item&gt;1223&lt;/item&gt;&lt;item&gt;1224&lt;/item&gt;&lt;item&gt;1225&lt;/item&gt;&lt;item&gt;1229&lt;/item&gt;&lt;item&gt;1230&lt;/item&gt;&lt;item&gt;1232&lt;/item&gt;&lt;item&gt;1233&lt;/item&gt;&lt;item&gt;1234&lt;/item&gt;&lt;item&gt;1237&lt;/item&gt;&lt;item&gt;1238&lt;/item&gt;&lt;item&gt;1239&lt;/item&gt;&lt;item&gt;1241&lt;/item&gt;&lt;/record-ids&gt;&lt;/item&gt;&lt;/Libraries&gt;"/>
  </w:docVars>
  <w:rsids>
    <w:rsidRoot w:val="00E219E0"/>
    <w:rsid w:val="000001A1"/>
    <w:rsid w:val="0000043C"/>
    <w:rsid w:val="00011272"/>
    <w:rsid w:val="000125EB"/>
    <w:rsid w:val="00012A39"/>
    <w:rsid w:val="00020735"/>
    <w:rsid w:val="00021859"/>
    <w:rsid w:val="000228AC"/>
    <w:rsid w:val="00030ADF"/>
    <w:rsid w:val="00032E13"/>
    <w:rsid w:val="00040BB7"/>
    <w:rsid w:val="00045949"/>
    <w:rsid w:val="00046552"/>
    <w:rsid w:val="00046601"/>
    <w:rsid w:val="0004716E"/>
    <w:rsid w:val="00060D05"/>
    <w:rsid w:val="00061ACE"/>
    <w:rsid w:val="00061CDF"/>
    <w:rsid w:val="00065B82"/>
    <w:rsid w:val="0007133A"/>
    <w:rsid w:val="00073CE4"/>
    <w:rsid w:val="0008263C"/>
    <w:rsid w:val="0008510D"/>
    <w:rsid w:val="00085259"/>
    <w:rsid w:val="00085A68"/>
    <w:rsid w:val="00085E91"/>
    <w:rsid w:val="0009542F"/>
    <w:rsid w:val="000A1321"/>
    <w:rsid w:val="000A53DF"/>
    <w:rsid w:val="000B14C3"/>
    <w:rsid w:val="000B28A5"/>
    <w:rsid w:val="000B4DA6"/>
    <w:rsid w:val="000B567B"/>
    <w:rsid w:val="000D479B"/>
    <w:rsid w:val="000D4CEC"/>
    <w:rsid w:val="000E118E"/>
    <w:rsid w:val="000E37C9"/>
    <w:rsid w:val="000E6424"/>
    <w:rsid w:val="000F55AC"/>
    <w:rsid w:val="00101F63"/>
    <w:rsid w:val="001061E8"/>
    <w:rsid w:val="0011046B"/>
    <w:rsid w:val="0011133D"/>
    <w:rsid w:val="001155F6"/>
    <w:rsid w:val="001222D9"/>
    <w:rsid w:val="00122CB7"/>
    <w:rsid w:val="00123BA3"/>
    <w:rsid w:val="00125E85"/>
    <w:rsid w:val="001402FD"/>
    <w:rsid w:val="001458F5"/>
    <w:rsid w:val="001459F8"/>
    <w:rsid w:val="001466E5"/>
    <w:rsid w:val="0014714F"/>
    <w:rsid w:val="0015095E"/>
    <w:rsid w:val="00151A39"/>
    <w:rsid w:val="001616AC"/>
    <w:rsid w:val="0016183D"/>
    <w:rsid w:val="00164D9B"/>
    <w:rsid w:val="00170611"/>
    <w:rsid w:val="001717C0"/>
    <w:rsid w:val="00172321"/>
    <w:rsid w:val="00172516"/>
    <w:rsid w:val="001769A1"/>
    <w:rsid w:val="00181DEB"/>
    <w:rsid w:val="00182EE0"/>
    <w:rsid w:val="0018537D"/>
    <w:rsid w:val="001933C3"/>
    <w:rsid w:val="001946C6"/>
    <w:rsid w:val="00197A14"/>
    <w:rsid w:val="001A0828"/>
    <w:rsid w:val="001A763F"/>
    <w:rsid w:val="001A768B"/>
    <w:rsid w:val="001B0C39"/>
    <w:rsid w:val="001B47AD"/>
    <w:rsid w:val="001C14AD"/>
    <w:rsid w:val="001C5799"/>
    <w:rsid w:val="001D39BE"/>
    <w:rsid w:val="001E112C"/>
    <w:rsid w:val="001E5B3D"/>
    <w:rsid w:val="001F3CC6"/>
    <w:rsid w:val="002002F7"/>
    <w:rsid w:val="00200E34"/>
    <w:rsid w:val="00201C55"/>
    <w:rsid w:val="00211F7D"/>
    <w:rsid w:val="00212098"/>
    <w:rsid w:val="00214196"/>
    <w:rsid w:val="0021515E"/>
    <w:rsid w:val="00221911"/>
    <w:rsid w:val="00223A80"/>
    <w:rsid w:val="00225252"/>
    <w:rsid w:val="002264A0"/>
    <w:rsid w:val="00230915"/>
    <w:rsid w:val="00240C10"/>
    <w:rsid w:val="002431F9"/>
    <w:rsid w:val="00243E5E"/>
    <w:rsid w:val="00244F7D"/>
    <w:rsid w:val="00252618"/>
    <w:rsid w:val="00254ECF"/>
    <w:rsid w:val="00255DC0"/>
    <w:rsid w:val="0026425F"/>
    <w:rsid w:val="002647E7"/>
    <w:rsid w:val="00265DCA"/>
    <w:rsid w:val="00266858"/>
    <w:rsid w:val="00271F74"/>
    <w:rsid w:val="00274604"/>
    <w:rsid w:val="00274EF7"/>
    <w:rsid w:val="00282B5A"/>
    <w:rsid w:val="0028545C"/>
    <w:rsid w:val="0029218A"/>
    <w:rsid w:val="002B1570"/>
    <w:rsid w:val="002B1AFB"/>
    <w:rsid w:val="002B35C4"/>
    <w:rsid w:val="002B430D"/>
    <w:rsid w:val="002B7B2C"/>
    <w:rsid w:val="002C12E9"/>
    <w:rsid w:val="002C321C"/>
    <w:rsid w:val="002C3C12"/>
    <w:rsid w:val="002C4E85"/>
    <w:rsid w:val="002C6836"/>
    <w:rsid w:val="002D2568"/>
    <w:rsid w:val="002D3E27"/>
    <w:rsid w:val="002E71EF"/>
    <w:rsid w:val="002F5F9A"/>
    <w:rsid w:val="00301249"/>
    <w:rsid w:val="00302026"/>
    <w:rsid w:val="00304F5A"/>
    <w:rsid w:val="003065C3"/>
    <w:rsid w:val="003073A6"/>
    <w:rsid w:val="00307C22"/>
    <w:rsid w:val="00307CD9"/>
    <w:rsid w:val="00310CC8"/>
    <w:rsid w:val="00312422"/>
    <w:rsid w:val="003124E2"/>
    <w:rsid w:val="00313A48"/>
    <w:rsid w:val="00324BAA"/>
    <w:rsid w:val="00327167"/>
    <w:rsid w:val="00327DF1"/>
    <w:rsid w:val="003337D4"/>
    <w:rsid w:val="003365F1"/>
    <w:rsid w:val="00336DAB"/>
    <w:rsid w:val="00337D55"/>
    <w:rsid w:val="00344BE2"/>
    <w:rsid w:val="003455FB"/>
    <w:rsid w:val="003533F2"/>
    <w:rsid w:val="00357E7D"/>
    <w:rsid w:val="00360182"/>
    <w:rsid w:val="00375478"/>
    <w:rsid w:val="0037691B"/>
    <w:rsid w:val="003778BA"/>
    <w:rsid w:val="003843B9"/>
    <w:rsid w:val="00384EED"/>
    <w:rsid w:val="00392704"/>
    <w:rsid w:val="003929F9"/>
    <w:rsid w:val="00392A68"/>
    <w:rsid w:val="00395C8E"/>
    <w:rsid w:val="003A0992"/>
    <w:rsid w:val="003A1B00"/>
    <w:rsid w:val="003A2573"/>
    <w:rsid w:val="003A7466"/>
    <w:rsid w:val="003B0704"/>
    <w:rsid w:val="003B4402"/>
    <w:rsid w:val="003B7A13"/>
    <w:rsid w:val="003C3536"/>
    <w:rsid w:val="003D4C62"/>
    <w:rsid w:val="003D60E2"/>
    <w:rsid w:val="003D7601"/>
    <w:rsid w:val="003E0945"/>
    <w:rsid w:val="003E4B52"/>
    <w:rsid w:val="003F5DF5"/>
    <w:rsid w:val="003F6D8F"/>
    <w:rsid w:val="003F6F24"/>
    <w:rsid w:val="004028CB"/>
    <w:rsid w:val="00402E90"/>
    <w:rsid w:val="00403182"/>
    <w:rsid w:val="004071B0"/>
    <w:rsid w:val="00412C0D"/>
    <w:rsid w:val="00415FD1"/>
    <w:rsid w:val="004240EA"/>
    <w:rsid w:val="00425E98"/>
    <w:rsid w:val="00427960"/>
    <w:rsid w:val="00427E2F"/>
    <w:rsid w:val="00431FB6"/>
    <w:rsid w:val="00437D6D"/>
    <w:rsid w:val="00440188"/>
    <w:rsid w:val="0044746E"/>
    <w:rsid w:val="00450646"/>
    <w:rsid w:val="004507AF"/>
    <w:rsid w:val="004520A9"/>
    <w:rsid w:val="004545A7"/>
    <w:rsid w:val="00454CB0"/>
    <w:rsid w:val="00462B20"/>
    <w:rsid w:val="00465F3C"/>
    <w:rsid w:val="00471EE4"/>
    <w:rsid w:val="004720B5"/>
    <w:rsid w:val="00477832"/>
    <w:rsid w:val="00490793"/>
    <w:rsid w:val="004A4211"/>
    <w:rsid w:val="004B4E1F"/>
    <w:rsid w:val="004B59EA"/>
    <w:rsid w:val="004C6F51"/>
    <w:rsid w:val="004C74F0"/>
    <w:rsid w:val="004C7895"/>
    <w:rsid w:val="004D1DA2"/>
    <w:rsid w:val="004D497B"/>
    <w:rsid w:val="004D4D84"/>
    <w:rsid w:val="004D522C"/>
    <w:rsid w:val="004E0D1D"/>
    <w:rsid w:val="004E615D"/>
    <w:rsid w:val="004E6AEE"/>
    <w:rsid w:val="004E7E02"/>
    <w:rsid w:val="004F2109"/>
    <w:rsid w:val="004F3667"/>
    <w:rsid w:val="004F5D14"/>
    <w:rsid w:val="00500A12"/>
    <w:rsid w:val="005059D6"/>
    <w:rsid w:val="00511D8F"/>
    <w:rsid w:val="005126D5"/>
    <w:rsid w:val="00515BCD"/>
    <w:rsid w:val="00517DB6"/>
    <w:rsid w:val="005238B3"/>
    <w:rsid w:val="005265BB"/>
    <w:rsid w:val="005272AC"/>
    <w:rsid w:val="00534FA8"/>
    <w:rsid w:val="005364B4"/>
    <w:rsid w:val="005377A2"/>
    <w:rsid w:val="00541BF4"/>
    <w:rsid w:val="00546638"/>
    <w:rsid w:val="005466A1"/>
    <w:rsid w:val="005505AF"/>
    <w:rsid w:val="005512CA"/>
    <w:rsid w:val="00563B81"/>
    <w:rsid w:val="005657FC"/>
    <w:rsid w:val="005722E3"/>
    <w:rsid w:val="00576081"/>
    <w:rsid w:val="0057791A"/>
    <w:rsid w:val="00577CDA"/>
    <w:rsid w:val="00582190"/>
    <w:rsid w:val="0058459B"/>
    <w:rsid w:val="0058539D"/>
    <w:rsid w:val="0058572E"/>
    <w:rsid w:val="005871F9"/>
    <w:rsid w:val="00594644"/>
    <w:rsid w:val="005968C2"/>
    <w:rsid w:val="00596C0A"/>
    <w:rsid w:val="005A2413"/>
    <w:rsid w:val="005A4A09"/>
    <w:rsid w:val="005B3063"/>
    <w:rsid w:val="005B386B"/>
    <w:rsid w:val="005B5826"/>
    <w:rsid w:val="005B5AA2"/>
    <w:rsid w:val="005B7CEA"/>
    <w:rsid w:val="005C1569"/>
    <w:rsid w:val="005C4D2B"/>
    <w:rsid w:val="005D0AEB"/>
    <w:rsid w:val="005D5BA6"/>
    <w:rsid w:val="005E3ADC"/>
    <w:rsid w:val="005F4620"/>
    <w:rsid w:val="006028EF"/>
    <w:rsid w:val="0061295B"/>
    <w:rsid w:val="00614561"/>
    <w:rsid w:val="0062013F"/>
    <w:rsid w:val="00620BEB"/>
    <w:rsid w:val="00624F5B"/>
    <w:rsid w:val="00630B7C"/>
    <w:rsid w:val="006310FD"/>
    <w:rsid w:val="00631A11"/>
    <w:rsid w:val="0064036B"/>
    <w:rsid w:val="006437E9"/>
    <w:rsid w:val="006460E2"/>
    <w:rsid w:val="00646C73"/>
    <w:rsid w:val="00646CCD"/>
    <w:rsid w:val="00650DF9"/>
    <w:rsid w:val="0065114A"/>
    <w:rsid w:val="006535CA"/>
    <w:rsid w:val="00654A32"/>
    <w:rsid w:val="00654CCF"/>
    <w:rsid w:val="0067137C"/>
    <w:rsid w:val="0068734A"/>
    <w:rsid w:val="0069478B"/>
    <w:rsid w:val="006959A1"/>
    <w:rsid w:val="006979EB"/>
    <w:rsid w:val="006A2A85"/>
    <w:rsid w:val="006B078D"/>
    <w:rsid w:val="006B2C1F"/>
    <w:rsid w:val="006C180C"/>
    <w:rsid w:val="006C1EBB"/>
    <w:rsid w:val="006C23E5"/>
    <w:rsid w:val="006C315A"/>
    <w:rsid w:val="006C6F23"/>
    <w:rsid w:val="006D120C"/>
    <w:rsid w:val="006D244B"/>
    <w:rsid w:val="006D2A99"/>
    <w:rsid w:val="006D7C4B"/>
    <w:rsid w:val="006E6333"/>
    <w:rsid w:val="006E780A"/>
    <w:rsid w:val="006F0769"/>
    <w:rsid w:val="006F310B"/>
    <w:rsid w:val="007015B1"/>
    <w:rsid w:val="00701B0F"/>
    <w:rsid w:val="00702024"/>
    <w:rsid w:val="0070294A"/>
    <w:rsid w:val="00703938"/>
    <w:rsid w:val="00705A2C"/>
    <w:rsid w:val="00705A74"/>
    <w:rsid w:val="00707673"/>
    <w:rsid w:val="00715027"/>
    <w:rsid w:val="0071654D"/>
    <w:rsid w:val="00721717"/>
    <w:rsid w:val="00721BE0"/>
    <w:rsid w:val="00721D6D"/>
    <w:rsid w:val="00722817"/>
    <w:rsid w:val="007232C2"/>
    <w:rsid w:val="00726F6C"/>
    <w:rsid w:val="00740B5D"/>
    <w:rsid w:val="00742F29"/>
    <w:rsid w:val="007433C7"/>
    <w:rsid w:val="00746A05"/>
    <w:rsid w:val="00747C03"/>
    <w:rsid w:val="007500E7"/>
    <w:rsid w:val="00750F47"/>
    <w:rsid w:val="00751843"/>
    <w:rsid w:val="00752642"/>
    <w:rsid w:val="007576ED"/>
    <w:rsid w:val="00765E51"/>
    <w:rsid w:val="0076750F"/>
    <w:rsid w:val="00770E88"/>
    <w:rsid w:val="00775536"/>
    <w:rsid w:val="007773CF"/>
    <w:rsid w:val="00781DB9"/>
    <w:rsid w:val="00783D7F"/>
    <w:rsid w:val="00792E3E"/>
    <w:rsid w:val="007979D3"/>
    <w:rsid w:val="00797DF0"/>
    <w:rsid w:val="007A2360"/>
    <w:rsid w:val="007A4257"/>
    <w:rsid w:val="007A7C8F"/>
    <w:rsid w:val="007B0C9E"/>
    <w:rsid w:val="007B27D4"/>
    <w:rsid w:val="007B56E1"/>
    <w:rsid w:val="007B673E"/>
    <w:rsid w:val="007C19AD"/>
    <w:rsid w:val="007C5742"/>
    <w:rsid w:val="007D21B8"/>
    <w:rsid w:val="007D6291"/>
    <w:rsid w:val="007D79B6"/>
    <w:rsid w:val="007E1EF6"/>
    <w:rsid w:val="007E222A"/>
    <w:rsid w:val="007E2506"/>
    <w:rsid w:val="007E2D96"/>
    <w:rsid w:val="007F15D2"/>
    <w:rsid w:val="007F50F6"/>
    <w:rsid w:val="007F6D2A"/>
    <w:rsid w:val="0080014A"/>
    <w:rsid w:val="00800BC3"/>
    <w:rsid w:val="008075F0"/>
    <w:rsid w:val="0081100E"/>
    <w:rsid w:val="00811504"/>
    <w:rsid w:val="00813885"/>
    <w:rsid w:val="00817AAA"/>
    <w:rsid w:val="00826719"/>
    <w:rsid w:val="00826E57"/>
    <w:rsid w:val="00827BDC"/>
    <w:rsid w:val="0083146A"/>
    <w:rsid w:val="00831DA1"/>
    <w:rsid w:val="00832C3B"/>
    <w:rsid w:val="0083322C"/>
    <w:rsid w:val="00841459"/>
    <w:rsid w:val="008417E5"/>
    <w:rsid w:val="00841F58"/>
    <w:rsid w:val="00842464"/>
    <w:rsid w:val="008424AE"/>
    <w:rsid w:val="00853FB7"/>
    <w:rsid w:val="00856098"/>
    <w:rsid w:val="0086686D"/>
    <w:rsid w:val="00867302"/>
    <w:rsid w:val="008703D5"/>
    <w:rsid w:val="00873AA6"/>
    <w:rsid w:val="00874B6F"/>
    <w:rsid w:val="00877388"/>
    <w:rsid w:val="008810A5"/>
    <w:rsid w:val="008924C5"/>
    <w:rsid w:val="008927F3"/>
    <w:rsid w:val="00892AEF"/>
    <w:rsid w:val="008971EC"/>
    <w:rsid w:val="008B2D37"/>
    <w:rsid w:val="008B6745"/>
    <w:rsid w:val="008B78AB"/>
    <w:rsid w:val="008C401E"/>
    <w:rsid w:val="008C4083"/>
    <w:rsid w:val="008C6465"/>
    <w:rsid w:val="008C767F"/>
    <w:rsid w:val="008D0B59"/>
    <w:rsid w:val="008D0E9B"/>
    <w:rsid w:val="008D64FB"/>
    <w:rsid w:val="008E38B5"/>
    <w:rsid w:val="008E4227"/>
    <w:rsid w:val="008E4CE7"/>
    <w:rsid w:val="008E614F"/>
    <w:rsid w:val="008E747E"/>
    <w:rsid w:val="008F0289"/>
    <w:rsid w:val="008F193F"/>
    <w:rsid w:val="008F62B7"/>
    <w:rsid w:val="009079D8"/>
    <w:rsid w:val="00910078"/>
    <w:rsid w:val="00911753"/>
    <w:rsid w:val="00912083"/>
    <w:rsid w:val="00912876"/>
    <w:rsid w:val="00913095"/>
    <w:rsid w:val="00913313"/>
    <w:rsid w:val="00914FAB"/>
    <w:rsid w:val="0092294E"/>
    <w:rsid w:val="00927769"/>
    <w:rsid w:val="00933002"/>
    <w:rsid w:val="009334BC"/>
    <w:rsid w:val="009339E0"/>
    <w:rsid w:val="00935112"/>
    <w:rsid w:val="00935DE1"/>
    <w:rsid w:val="009477CA"/>
    <w:rsid w:val="00950CB9"/>
    <w:rsid w:val="00963E0C"/>
    <w:rsid w:val="009651CC"/>
    <w:rsid w:val="009718E8"/>
    <w:rsid w:val="00973DFF"/>
    <w:rsid w:val="00980CFC"/>
    <w:rsid w:val="00982190"/>
    <w:rsid w:val="009830A8"/>
    <w:rsid w:val="0098730E"/>
    <w:rsid w:val="00994859"/>
    <w:rsid w:val="0099601B"/>
    <w:rsid w:val="009A2DCC"/>
    <w:rsid w:val="009A68A0"/>
    <w:rsid w:val="009B1409"/>
    <w:rsid w:val="009B26CD"/>
    <w:rsid w:val="009B29BF"/>
    <w:rsid w:val="009B456E"/>
    <w:rsid w:val="009B4E23"/>
    <w:rsid w:val="009B559A"/>
    <w:rsid w:val="009C10E9"/>
    <w:rsid w:val="009C167A"/>
    <w:rsid w:val="009C42A7"/>
    <w:rsid w:val="009C67CB"/>
    <w:rsid w:val="009C697F"/>
    <w:rsid w:val="009D0428"/>
    <w:rsid w:val="009D0837"/>
    <w:rsid w:val="009D2DD9"/>
    <w:rsid w:val="009D5CDA"/>
    <w:rsid w:val="009D74F0"/>
    <w:rsid w:val="009E3208"/>
    <w:rsid w:val="009F0A83"/>
    <w:rsid w:val="009F4C58"/>
    <w:rsid w:val="00A06C12"/>
    <w:rsid w:val="00A213BC"/>
    <w:rsid w:val="00A242FA"/>
    <w:rsid w:val="00A26573"/>
    <w:rsid w:val="00A319CD"/>
    <w:rsid w:val="00A35800"/>
    <w:rsid w:val="00A40E4E"/>
    <w:rsid w:val="00A40ED0"/>
    <w:rsid w:val="00A43210"/>
    <w:rsid w:val="00A447D1"/>
    <w:rsid w:val="00A563EB"/>
    <w:rsid w:val="00A60361"/>
    <w:rsid w:val="00A62594"/>
    <w:rsid w:val="00A7236C"/>
    <w:rsid w:val="00A740EF"/>
    <w:rsid w:val="00A76E03"/>
    <w:rsid w:val="00A80814"/>
    <w:rsid w:val="00A80B5A"/>
    <w:rsid w:val="00A81B86"/>
    <w:rsid w:val="00A8297C"/>
    <w:rsid w:val="00A866DF"/>
    <w:rsid w:val="00A87970"/>
    <w:rsid w:val="00A904EE"/>
    <w:rsid w:val="00A90BA7"/>
    <w:rsid w:val="00A910AC"/>
    <w:rsid w:val="00A910D5"/>
    <w:rsid w:val="00A9127A"/>
    <w:rsid w:val="00A9355D"/>
    <w:rsid w:val="00A94DDD"/>
    <w:rsid w:val="00A9567A"/>
    <w:rsid w:val="00AB0484"/>
    <w:rsid w:val="00AC264A"/>
    <w:rsid w:val="00AC393E"/>
    <w:rsid w:val="00AC4241"/>
    <w:rsid w:val="00AD1B56"/>
    <w:rsid w:val="00AD2D29"/>
    <w:rsid w:val="00AD73D2"/>
    <w:rsid w:val="00AE1234"/>
    <w:rsid w:val="00AE592E"/>
    <w:rsid w:val="00AE6C2D"/>
    <w:rsid w:val="00AF6CA3"/>
    <w:rsid w:val="00AF6E52"/>
    <w:rsid w:val="00B0249A"/>
    <w:rsid w:val="00B03848"/>
    <w:rsid w:val="00B062AC"/>
    <w:rsid w:val="00B075F1"/>
    <w:rsid w:val="00B179A2"/>
    <w:rsid w:val="00B21B95"/>
    <w:rsid w:val="00B21E13"/>
    <w:rsid w:val="00B249DA"/>
    <w:rsid w:val="00B26D50"/>
    <w:rsid w:val="00B309CF"/>
    <w:rsid w:val="00B34897"/>
    <w:rsid w:val="00B454C9"/>
    <w:rsid w:val="00B45A1F"/>
    <w:rsid w:val="00B462D0"/>
    <w:rsid w:val="00B52925"/>
    <w:rsid w:val="00B5467D"/>
    <w:rsid w:val="00B54CAE"/>
    <w:rsid w:val="00B57FDD"/>
    <w:rsid w:val="00B63588"/>
    <w:rsid w:val="00B71CEE"/>
    <w:rsid w:val="00B73B58"/>
    <w:rsid w:val="00B73BEB"/>
    <w:rsid w:val="00B77D03"/>
    <w:rsid w:val="00B80C64"/>
    <w:rsid w:val="00B80FCC"/>
    <w:rsid w:val="00B817D9"/>
    <w:rsid w:val="00B8229F"/>
    <w:rsid w:val="00B82504"/>
    <w:rsid w:val="00B85BF4"/>
    <w:rsid w:val="00B85EEC"/>
    <w:rsid w:val="00B87148"/>
    <w:rsid w:val="00B92EA8"/>
    <w:rsid w:val="00B954E3"/>
    <w:rsid w:val="00BA245C"/>
    <w:rsid w:val="00BA2896"/>
    <w:rsid w:val="00BA3A74"/>
    <w:rsid w:val="00BA4983"/>
    <w:rsid w:val="00BB2C1B"/>
    <w:rsid w:val="00BB6B43"/>
    <w:rsid w:val="00BC4B71"/>
    <w:rsid w:val="00BC51C2"/>
    <w:rsid w:val="00BC5F55"/>
    <w:rsid w:val="00BD0F31"/>
    <w:rsid w:val="00BD17CA"/>
    <w:rsid w:val="00BD49E3"/>
    <w:rsid w:val="00BD796F"/>
    <w:rsid w:val="00BE1C56"/>
    <w:rsid w:val="00BE234C"/>
    <w:rsid w:val="00BE242F"/>
    <w:rsid w:val="00BE3A15"/>
    <w:rsid w:val="00BF68D2"/>
    <w:rsid w:val="00C0031B"/>
    <w:rsid w:val="00C00334"/>
    <w:rsid w:val="00C00718"/>
    <w:rsid w:val="00C0598E"/>
    <w:rsid w:val="00C07682"/>
    <w:rsid w:val="00C10530"/>
    <w:rsid w:val="00C15C61"/>
    <w:rsid w:val="00C17C6C"/>
    <w:rsid w:val="00C24A58"/>
    <w:rsid w:val="00C265BB"/>
    <w:rsid w:val="00C33EF4"/>
    <w:rsid w:val="00C3606B"/>
    <w:rsid w:val="00C3659E"/>
    <w:rsid w:val="00C41AFD"/>
    <w:rsid w:val="00C422EE"/>
    <w:rsid w:val="00C44C40"/>
    <w:rsid w:val="00C451B5"/>
    <w:rsid w:val="00C471A0"/>
    <w:rsid w:val="00C53D37"/>
    <w:rsid w:val="00C542D6"/>
    <w:rsid w:val="00C60D5B"/>
    <w:rsid w:val="00C62A4D"/>
    <w:rsid w:val="00C62C22"/>
    <w:rsid w:val="00C821D1"/>
    <w:rsid w:val="00CA2140"/>
    <w:rsid w:val="00CA4405"/>
    <w:rsid w:val="00CA59C8"/>
    <w:rsid w:val="00CA7DA7"/>
    <w:rsid w:val="00CB42D8"/>
    <w:rsid w:val="00CB6507"/>
    <w:rsid w:val="00CC2A3D"/>
    <w:rsid w:val="00CC39E9"/>
    <w:rsid w:val="00CC5413"/>
    <w:rsid w:val="00CD18DB"/>
    <w:rsid w:val="00CD596B"/>
    <w:rsid w:val="00CD687F"/>
    <w:rsid w:val="00CD7990"/>
    <w:rsid w:val="00CE0559"/>
    <w:rsid w:val="00CE11FE"/>
    <w:rsid w:val="00CE4E44"/>
    <w:rsid w:val="00CE63FF"/>
    <w:rsid w:val="00CE6EBA"/>
    <w:rsid w:val="00CF0668"/>
    <w:rsid w:val="00CF5CCE"/>
    <w:rsid w:val="00D11E2B"/>
    <w:rsid w:val="00D14603"/>
    <w:rsid w:val="00D14722"/>
    <w:rsid w:val="00D14A7B"/>
    <w:rsid w:val="00D14D0E"/>
    <w:rsid w:val="00D1708D"/>
    <w:rsid w:val="00D17776"/>
    <w:rsid w:val="00D20603"/>
    <w:rsid w:val="00D306A7"/>
    <w:rsid w:val="00D35E9B"/>
    <w:rsid w:val="00D36D8F"/>
    <w:rsid w:val="00D40012"/>
    <w:rsid w:val="00D40642"/>
    <w:rsid w:val="00D40952"/>
    <w:rsid w:val="00D40D00"/>
    <w:rsid w:val="00D43FCE"/>
    <w:rsid w:val="00D52618"/>
    <w:rsid w:val="00D54CD7"/>
    <w:rsid w:val="00D54D46"/>
    <w:rsid w:val="00D564B1"/>
    <w:rsid w:val="00D64069"/>
    <w:rsid w:val="00D72DC4"/>
    <w:rsid w:val="00D77866"/>
    <w:rsid w:val="00D83CA5"/>
    <w:rsid w:val="00D92EF5"/>
    <w:rsid w:val="00D9531D"/>
    <w:rsid w:val="00D96494"/>
    <w:rsid w:val="00D96498"/>
    <w:rsid w:val="00D967DD"/>
    <w:rsid w:val="00D96E4A"/>
    <w:rsid w:val="00DA0284"/>
    <w:rsid w:val="00DA35EE"/>
    <w:rsid w:val="00DA41C3"/>
    <w:rsid w:val="00DA4232"/>
    <w:rsid w:val="00DA4A11"/>
    <w:rsid w:val="00DA69BA"/>
    <w:rsid w:val="00DA6DD8"/>
    <w:rsid w:val="00DA7ACC"/>
    <w:rsid w:val="00DB0770"/>
    <w:rsid w:val="00DB1167"/>
    <w:rsid w:val="00DB1469"/>
    <w:rsid w:val="00DB1735"/>
    <w:rsid w:val="00DB30A1"/>
    <w:rsid w:val="00DB5778"/>
    <w:rsid w:val="00DB72BF"/>
    <w:rsid w:val="00DC2258"/>
    <w:rsid w:val="00DC2511"/>
    <w:rsid w:val="00DC496D"/>
    <w:rsid w:val="00DC5795"/>
    <w:rsid w:val="00DC687B"/>
    <w:rsid w:val="00DD28E6"/>
    <w:rsid w:val="00DD498E"/>
    <w:rsid w:val="00DD5136"/>
    <w:rsid w:val="00DD6AEE"/>
    <w:rsid w:val="00DE0DD0"/>
    <w:rsid w:val="00DE18BE"/>
    <w:rsid w:val="00DE38D2"/>
    <w:rsid w:val="00DE3E95"/>
    <w:rsid w:val="00DE4ABD"/>
    <w:rsid w:val="00DF0B7D"/>
    <w:rsid w:val="00E0096B"/>
    <w:rsid w:val="00E026E3"/>
    <w:rsid w:val="00E02CA2"/>
    <w:rsid w:val="00E0662D"/>
    <w:rsid w:val="00E07773"/>
    <w:rsid w:val="00E1044B"/>
    <w:rsid w:val="00E10D57"/>
    <w:rsid w:val="00E11BAB"/>
    <w:rsid w:val="00E13BCB"/>
    <w:rsid w:val="00E219E0"/>
    <w:rsid w:val="00E21B19"/>
    <w:rsid w:val="00E26BF8"/>
    <w:rsid w:val="00E3067B"/>
    <w:rsid w:val="00E3185D"/>
    <w:rsid w:val="00E32063"/>
    <w:rsid w:val="00E3649D"/>
    <w:rsid w:val="00E467AE"/>
    <w:rsid w:val="00E527D5"/>
    <w:rsid w:val="00E54227"/>
    <w:rsid w:val="00E602E0"/>
    <w:rsid w:val="00E6337C"/>
    <w:rsid w:val="00E638B7"/>
    <w:rsid w:val="00E648DB"/>
    <w:rsid w:val="00E66425"/>
    <w:rsid w:val="00E6650E"/>
    <w:rsid w:val="00E6693E"/>
    <w:rsid w:val="00E67376"/>
    <w:rsid w:val="00E67ECB"/>
    <w:rsid w:val="00E7047B"/>
    <w:rsid w:val="00E74C79"/>
    <w:rsid w:val="00E7572B"/>
    <w:rsid w:val="00E7597A"/>
    <w:rsid w:val="00E77FE0"/>
    <w:rsid w:val="00E8129C"/>
    <w:rsid w:val="00E8275E"/>
    <w:rsid w:val="00E829B7"/>
    <w:rsid w:val="00E835F1"/>
    <w:rsid w:val="00E8380F"/>
    <w:rsid w:val="00E847AB"/>
    <w:rsid w:val="00E85120"/>
    <w:rsid w:val="00E86377"/>
    <w:rsid w:val="00E86E78"/>
    <w:rsid w:val="00E9227E"/>
    <w:rsid w:val="00E93985"/>
    <w:rsid w:val="00E95C9E"/>
    <w:rsid w:val="00E9667B"/>
    <w:rsid w:val="00EA77EB"/>
    <w:rsid w:val="00EB0D49"/>
    <w:rsid w:val="00EB2B96"/>
    <w:rsid w:val="00EB6354"/>
    <w:rsid w:val="00EC0F48"/>
    <w:rsid w:val="00EC1F79"/>
    <w:rsid w:val="00EC22DF"/>
    <w:rsid w:val="00EC38A4"/>
    <w:rsid w:val="00EC48B7"/>
    <w:rsid w:val="00EC5839"/>
    <w:rsid w:val="00EC66F9"/>
    <w:rsid w:val="00ED0EA6"/>
    <w:rsid w:val="00ED32DE"/>
    <w:rsid w:val="00ED3FD5"/>
    <w:rsid w:val="00ED5A8F"/>
    <w:rsid w:val="00EE047E"/>
    <w:rsid w:val="00EE0606"/>
    <w:rsid w:val="00EE3C77"/>
    <w:rsid w:val="00EF146A"/>
    <w:rsid w:val="00EF2845"/>
    <w:rsid w:val="00EF4A17"/>
    <w:rsid w:val="00F03E0B"/>
    <w:rsid w:val="00F06564"/>
    <w:rsid w:val="00F06BC7"/>
    <w:rsid w:val="00F0789C"/>
    <w:rsid w:val="00F1025E"/>
    <w:rsid w:val="00F105D7"/>
    <w:rsid w:val="00F12814"/>
    <w:rsid w:val="00F130C7"/>
    <w:rsid w:val="00F15157"/>
    <w:rsid w:val="00F15DE1"/>
    <w:rsid w:val="00F160F7"/>
    <w:rsid w:val="00F1760F"/>
    <w:rsid w:val="00F3301B"/>
    <w:rsid w:val="00F348BC"/>
    <w:rsid w:val="00F45B6C"/>
    <w:rsid w:val="00F505FA"/>
    <w:rsid w:val="00F51B5D"/>
    <w:rsid w:val="00F547ED"/>
    <w:rsid w:val="00F54A6D"/>
    <w:rsid w:val="00F571E8"/>
    <w:rsid w:val="00F62773"/>
    <w:rsid w:val="00F63054"/>
    <w:rsid w:val="00F70D1E"/>
    <w:rsid w:val="00F719B4"/>
    <w:rsid w:val="00F739DB"/>
    <w:rsid w:val="00F757B9"/>
    <w:rsid w:val="00F8371B"/>
    <w:rsid w:val="00F84B3B"/>
    <w:rsid w:val="00F86886"/>
    <w:rsid w:val="00F86CD8"/>
    <w:rsid w:val="00F91611"/>
    <w:rsid w:val="00F95BEC"/>
    <w:rsid w:val="00F97BF9"/>
    <w:rsid w:val="00FA17A4"/>
    <w:rsid w:val="00FA48F4"/>
    <w:rsid w:val="00FA76F6"/>
    <w:rsid w:val="00FA7A5A"/>
    <w:rsid w:val="00FB0441"/>
    <w:rsid w:val="00FB2055"/>
    <w:rsid w:val="00FB3220"/>
    <w:rsid w:val="00FB3D31"/>
    <w:rsid w:val="00FB59E4"/>
    <w:rsid w:val="00FB6ADD"/>
    <w:rsid w:val="00FB7203"/>
    <w:rsid w:val="00FB7B3E"/>
    <w:rsid w:val="00FC2B08"/>
    <w:rsid w:val="00FC30B4"/>
    <w:rsid w:val="00FC3409"/>
    <w:rsid w:val="00FC557E"/>
    <w:rsid w:val="00FC68CB"/>
    <w:rsid w:val="00FC7632"/>
    <w:rsid w:val="00FD7245"/>
    <w:rsid w:val="00FE5DB9"/>
    <w:rsid w:val="00FE7A2B"/>
    <w:rsid w:val="00FF3D9C"/>
    <w:rsid w:val="00FF6BAD"/>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9A26993"/>
  <w15:docId w15:val="{618C8AC1-D8A4-4EFA-9CAB-F3CD4609E8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5095E"/>
    <w:rPr>
      <w:rFonts w:ascii="Times New Roman" w:eastAsia="Times New Roman" w:hAnsi="Times New Roman" w:cs="Times New Roman"/>
    </w:rPr>
  </w:style>
  <w:style w:type="paragraph" w:styleId="Heading1">
    <w:name w:val="heading 1"/>
    <w:basedOn w:val="Normal"/>
    <w:next w:val="Normal"/>
    <w:link w:val="Heading1Char"/>
    <w:uiPriority w:val="9"/>
    <w:qFormat/>
    <w:rsid w:val="004D4D84"/>
    <w:pPr>
      <w:spacing w:after="200" w:line="480" w:lineRule="auto"/>
      <w:ind w:firstLineChars="100" w:firstLine="241"/>
      <w:jc w:val="both"/>
      <w:outlineLvl w:val="0"/>
    </w:pPr>
    <w:rPr>
      <w:b/>
    </w:rPr>
  </w:style>
  <w:style w:type="paragraph" w:styleId="Heading2">
    <w:name w:val="heading 2"/>
    <w:basedOn w:val="Normal"/>
    <w:next w:val="Normal"/>
    <w:link w:val="Heading2Char"/>
    <w:uiPriority w:val="9"/>
    <w:unhideWhenUsed/>
    <w:qFormat/>
    <w:rsid w:val="004D4D84"/>
    <w:pPr>
      <w:spacing w:after="200" w:line="480" w:lineRule="auto"/>
      <w:ind w:firstLineChars="100" w:firstLine="240"/>
      <w:jc w:val="both"/>
      <w:outlineLvl w:val="1"/>
    </w:pPr>
    <w:rPr>
      <w:b/>
      <w:bCs/>
    </w:rPr>
  </w:style>
  <w:style w:type="paragraph" w:styleId="Heading3">
    <w:name w:val="heading 3"/>
    <w:basedOn w:val="Heading4"/>
    <w:link w:val="Heading3Char"/>
    <w:uiPriority w:val="9"/>
    <w:qFormat/>
    <w:rsid w:val="004D4D84"/>
    <w:pPr>
      <w:spacing w:after="200" w:line="480" w:lineRule="auto"/>
      <w:ind w:leftChars="0" w:left="0" w:firstLineChars="100" w:firstLine="240"/>
      <w:jc w:val="both"/>
      <w:outlineLvl w:val="2"/>
    </w:pPr>
    <w:rPr>
      <w:b w:val="0"/>
      <w:bCs w:val="0"/>
      <w:i/>
      <w:iCs/>
    </w:rPr>
  </w:style>
  <w:style w:type="paragraph" w:styleId="Heading4">
    <w:name w:val="heading 4"/>
    <w:basedOn w:val="Normal"/>
    <w:next w:val="Normal"/>
    <w:link w:val="Heading4Char"/>
    <w:uiPriority w:val="9"/>
    <w:unhideWhenUsed/>
    <w:qFormat/>
    <w:rsid w:val="00B954E3"/>
    <w:pPr>
      <w:keepNext/>
      <w:ind w:leftChars="400" w:left="400" w:hangingChars="200" w:hanging="2000"/>
      <w:outlineLvl w:val="3"/>
    </w:pPr>
    <w:rPr>
      <w:b/>
      <w:bCs/>
    </w:rPr>
  </w:style>
  <w:style w:type="paragraph" w:styleId="Heading5">
    <w:name w:val="heading 5"/>
    <w:basedOn w:val="Normal"/>
    <w:next w:val="Normal"/>
    <w:link w:val="Heading5Char"/>
    <w:uiPriority w:val="9"/>
    <w:unhideWhenUsed/>
    <w:qFormat/>
    <w:rsid w:val="00B954E3"/>
    <w:pPr>
      <w:keepNext/>
      <w:ind w:leftChars="500" w:left="500" w:hangingChars="200" w:hanging="2000"/>
      <w:outlineLvl w:val="4"/>
    </w:pPr>
    <w:rPr>
      <w:rFonts w:asciiTheme="majorHAnsi" w:eastAsiaTheme="majorEastAsia" w:hAnsiTheme="majorHAnsi" w:cstheme="majorBid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E219E0"/>
    <w:pPr>
      <w:spacing w:before="100" w:beforeAutospacing="1" w:after="100" w:afterAutospacing="1"/>
    </w:pPr>
  </w:style>
  <w:style w:type="paragraph" w:customStyle="1" w:styleId="p">
    <w:name w:val="p"/>
    <w:basedOn w:val="Normal"/>
    <w:rsid w:val="006C180C"/>
    <w:pPr>
      <w:spacing w:before="100" w:beforeAutospacing="1" w:after="100" w:afterAutospacing="1"/>
    </w:pPr>
  </w:style>
  <w:style w:type="character" w:customStyle="1" w:styleId="apple-converted-space">
    <w:name w:val="apple-converted-space"/>
    <w:basedOn w:val="DefaultParagraphFont"/>
    <w:rsid w:val="006C180C"/>
  </w:style>
  <w:style w:type="paragraph" w:styleId="ListParagraph">
    <w:name w:val="List Paragraph"/>
    <w:basedOn w:val="Normal"/>
    <w:uiPriority w:val="34"/>
    <w:qFormat/>
    <w:rsid w:val="00CA4405"/>
    <w:pPr>
      <w:ind w:left="720"/>
      <w:contextualSpacing/>
    </w:pPr>
  </w:style>
  <w:style w:type="character" w:customStyle="1" w:styleId="ref-journal">
    <w:name w:val="ref-journal"/>
    <w:basedOn w:val="DefaultParagraphFont"/>
    <w:rsid w:val="00C62A4D"/>
  </w:style>
  <w:style w:type="character" w:customStyle="1" w:styleId="ref-vol">
    <w:name w:val="ref-vol"/>
    <w:basedOn w:val="DefaultParagraphFont"/>
    <w:rsid w:val="00C62A4D"/>
  </w:style>
  <w:style w:type="character" w:styleId="Hyperlink">
    <w:name w:val="Hyperlink"/>
    <w:basedOn w:val="DefaultParagraphFont"/>
    <w:uiPriority w:val="99"/>
    <w:unhideWhenUsed/>
    <w:rsid w:val="004028CB"/>
    <w:rPr>
      <w:color w:val="0563C1" w:themeColor="hyperlink"/>
      <w:u w:val="single"/>
    </w:rPr>
  </w:style>
  <w:style w:type="character" w:customStyle="1" w:styleId="UnresolvedMention1">
    <w:name w:val="Unresolved Mention1"/>
    <w:basedOn w:val="DefaultParagraphFont"/>
    <w:uiPriority w:val="99"/>
    <w:rsid w:val="004028CB"/>
    <w:rPr>
      <w:color w:val="605E5C"/>
      <w:shd w:val="clear" w:color="auto" w:fill="E1DFDD"/>
    </w:rPr>
  </w:style>
  <w:style w:type="character" w:styleId="FollowedHyperlink">
    <w:name w:val="FollowedHyperlink"/>
    <w:basedOn w:val="DefaultParagraphFont"/>
    <w:uiPriority w:val="99"/>
    <w:semiHidden/>
    <w:unhideWhenUsed/>
    <w:rsid w:val="001F3CC6"/>
    <w:rPr>
      <w:color w:val="954F72" w:themeColor="followedHyperlink"/>
      <w:u w:val="single"/>
    </w:rPr>
  </w:style>
  <w:style w:type="paragraph" w:customStyle="1" w:styleId="get-citation-citation">
    <w:name w:val="get-citation-citation"/>
    <w:basedOn w:val="Normal"/>
    <w:rsid w:val="00CC5413"/>
    <w:pPr>
      <w:spacing w:before="100" w:beforeAutospacing="1" w:after="100" w:afterAutospacing="1"/>
    </w:pPr>
  </w:style>
  <w:style w:type="character" w:styleId="Emphasis">
    <w:name w:val="Emphasis"/>
    <w:basedOn w:val="DefaultParagraphFont"/>
    <w:uiPriority w:val="20"/>
    <w:qFormat/>
    <w:rsid w:val="00CC5413"/>
    <w:rPr>
      <w:i/>
      <w:iCs/>
    </w:rPr>
  </w:style>
  <w:style w:type="character" w:styleId="CommentReference">
    <w:name w:val="annotation reference"/>
    <w:basedOn w:val="DefaultParagraphFont"/>
    <w:uiPriority w:val="99"/>
    <w:semiHidden/>
    <w:unhideWhenUsed/>
    <w:rsid w:val="00CD596B"/>
    <w:rPr>
      <w:sz w:val="18"/>
      <w:szCs w:val="18"/>
    </w:rPr>
  </w:style>
  <w:style w:type="paragraph" w:styleId="CommentText">
    <w:name w:val="annotation text"/>
    <w:basedOn w:val="Normal"/>
    <w:link w:val="CommentTextChar"/>
    <w:uiPriority w:val="99"/>
    <w:semiHidden/>
    <w:unhideWhenUsed/>
    <w:rsid w:val="00CD596B"/>
    <w:rPr>
      <w:rFonts w:eastAsiaTheme="minorEastAsia"/>
    </w:rPr>
  </w:style>
  <w:style w:type="character" w:customStyle="1" w:styleId="CommentTextChar">
    <w:name w:val="Comment Text Char"/>
    <w:basedOn w:val="DefaultParagraphFont"/>
    <w:link w:val="CommentText"/>
    <w:uiPriority w:val="99"/>
    <w:semiHidden/>
    <w:rsid w:val="00CD596B"/>
    <w:rPr>
      <w:rFonts w:eastAsiaTheme="minorEastAsia"/>
    </w:rPr>
  </w:style>
  <w:style w:type="paragraph" w:styleId="BalloonText">
    <w:name w:val="Balloon Text"/>
    <w:basedOn w:val="Normal"/>
    <w:link w:val="BalloonTextChar"/>
    <w:uiPriority w:val="99"/>
    <w:semiHidden/>
    <w:unhideWhenUsed/>
    <w:rsid w:val="00CD596B"/>
    <w:rPr>
      <w:sz w:val="18"/>
      <w:szCs w:val="18"/>
    </w:rPr>
  </w:style>
  <w:style w:type="character" w:customStyle="1" w:styleId="BalloonTextChar">
    <w:name w:val="Balloon Text Char"/>
    <w:basedOn w:val="DefaultParagraphFont"/>
    <w:link w:val="BalloonText"/>
    <w:uiPriority w:val="99"/>
    <w:semiHidden/>
    <w:rsid w:val="00CD596B"/>
    <w:rPr>
      <w:rFonts w:ascii="Times New Roman" w:hAnsi="Times New Roman" w:cs="Times New Roman"/>
      <w:sz w:val="18"/>
      <w:szCs w:val="18"/>
    </w:rPr>
  </w:style>
  <w:style w:type="character" w:customStyle="1" w:styleId="highwire-citation-authors">
    <w:name w:val="highwire-citation-authors"/>
    <w:basedOn w:val="DefaultParagraphFont"/>
    <w:rsid w:val="00030ADF"/>
  </w:style>
  <w:style w:type="character" w:customStyle="1" w:styleId="nlm-given-names">
    <w:name w:val="nlm-given-names"/>
    <w:basedOn w:val="DefaultParagraphFont"/>
    <w:rsid w:val="00030ADF"/>
  </w:style>
  <w:style w:type="character" w:customStyle="1" w:styleId="nlm-surname">
    <w:name w:val="nlm-surname"/>
    <w:basedOn w:val="DefaultParagraphFont"/>
    <w:rsid w:val="00030ADF"/>
  </w:style>
  <w:style w:type="character" w:customStyle="1" w:styleId="highwire-cite-metadata-journal">
    <w:name w:val="highwire-cite-metadata-journal"/>
    <w:basedOn w:val="DefaultParagraphFont"/>
    <w:rsid w:val="00030ADF"/>
  </w:style>
  <w:style w:type="character" w:customStyle="1" w:styleId="highwire-cite-metadata-pages">
    <w:name w:val="highwire-cite-metadata-pages"/>
    <w:basedOn w:val="DefaultParagraphFont"/>
    <w:rsid w:val="00030ADF"/>
  </w:style>
  <w:style w:type="paragraph" w:styleId="CommentSubject">
    <w:name w:val="annotation subject"/>
    <w:basedOn w:val="CommentText"/>
    <w:next w:val="CommentText"/>
    <w:link w:val="CommentSubjectChar"/>
    <w:uiPriority w:val="99"/>
    <w:semiHidden/>
    <w:unhideWhenUsed/>
    <w:rsid w:val="003843B9"/>
    <w:rPr>
      <w:rFonts w:eastAsia="Times New Roman"/>
      <w:b/>
      <w:bCs/>
    </w:rPr>
  </w:style>
  <w:style w:type="character" w:customStyle="1" w:styleId="CommentSubjectChar">
    <w:name w:val="Comment Subject Char"/>
    <w:basedOn w:val="CommentTextChar"/>
    <w:link w:val="CommentSubject"/>
    <w:uiPriority w:val="99"/>
    <w:semiHidden/>
    <w:rsid w:val="003843B9"/>
    <w:rPr>
      <w:rFonts w:ascii="Times New Roman" w:eastAsia="Times New Roman" w:hAnsi="Times New Roman" w:cs="Times New Roman"/>
      <w:b/>
      <w:bCs/>
    </w:rPr>
  </w:style>
  <w:style w:type="paragraph" w:styleId="Header">
    <w:name w:val="header"/>
    <w:basedOn w:val="Normal"/>
    <w:link w:val="HeaderChar"/>
    <w:uiPriority w:val="99"/>
    <w:unhideWhenUsed/>
    <w:rsid w:val="006C6F23"/>
    <w:pPr>
      <w:tabs>
        <w:tab w:val="center" w:pos="4513"/>
        <w:tab w:val="right" w:pos="9026"/>
      </w:tabs>
      <w:snapToGrid w:val="0"/>
    </w:pPr>
  </w:style>
  <w:style w:type="character" w:customStyle="1" w:styleId="HeaderChar">
    <w:name w:val="Header Char"/>
    <w:basedOn w:val="DefaultParagraphFont"/>
    <w:link w:val="Header"/>
    <w:uiPriority w:val="99"/>
    <w:rsid w:val="006C6F23"/>
    <w:rPr>
      <w:rFonts w:ascii="Times New Roman" w:eastAsia="Times New Roman" w:hAnsi="Times New Roman" w:cs="Times New Roman"/>
    </w:rPr>
  </w:style>
  <w:style w:type="paragraph" w:styleId="Footer">
    <w:name w:val="footer"/>
    <w:basedOn w:val="Normal"/>
    <w:link w:val="FooterChar"/>
    <w:uiPriority w:val="99"/>
    <w:unhideWhenUsed/>
    <w:rsid w:val="006C6F23"/>
    <w:pPr>
      <w:tabs>
        <w:tab w:val="center" w:pos="4513"/>
        <w:tab w:val="right" w:pos="9026"/>
      </w:tabs>
      <w:snapToGrid w:val="0"/>
    </w:pPr>
  </w:style>
  <w:style w:type="character" w:customStyle="1" w:styleId="FooterChar">
    <w:name w:val="Footer Char"/>
    <w:basedOn w:val="DefaultParagraphFont"/>
    <w:link w:val="Footer"/>
    <w:uiPriority w:val="99"/>
    <w:rsid w:val="006C6F23"/>
    <w:rPr>
      <w:rFonts w:ascii="Times New Roman" w:eastAsia="Times New Roman" w:hAnsi="Times New Roman" w:cs="Times New Roman"/>
    </w:rPr>
  </w:style>
  <w:style w:type="character" w:customStyle="1" w:styleId="UnresolvedMention2">
    <w:name w:val="Unresolved Mention2"/>
    <w:basedOn w:val="DefaultParagraphFont"/>
    <w:uiPriority w:val="99"/>
    <w:semiHidden/>
    <w:unhideWhenUsed/>
    <w:rsid w:val="00D64069"/>
    <w:rPr>
      <w:color w:val="605E5C"/>
      <w:shd w:val="clear" w:color="auto" w:fill="E1DFDD"/>
    </w:rPr>
  </w:style>
  <w:style w:type="character" w:customStyle="1" w:styleId="Heading3Char">
    <w:name w:val="Heading 3 Char"/>
    <w:basedOn w:val="DefaultParagraphFont"/>
    <w:link w:val="Heading3"/>
    <w:uiPriority w:val="9"/>
    <w:rsid w:val="004D4D84"/>
    <w:rPr>
      <w:rFonts w:ascii="Times New Roman" w:eastAsia="Times New Roman" w:hAnsi="Times New Roman" w:cs="Times New Roman"/>
      <w:i/>
      <w:iCs/>
    </w:rPr>
  </w:style>
  <w:style w:type="paragraph" w:styleId="Revision">
    <w:name w:val="Revision"/>
    <w:hidden/>
    <w:uiPriority w:val="99"/>
    <w:semiHidden/>
    <w:rsid w:val="004E0D1D"/>
    <w:rPr>
      <w:rFonts w:ascii="Times New Roman" w:eastAsia="Times New Roman" w:hAnsi="Times New Roman" w:cs="Times New Roman"/>
    </w:rPr>
  </w:style>
  <w:style w:type="character" w:customStyle="1" w:styleId="1">
    <w:name w:val="확인되지 않은 멘션1"/>
    <w:basedOn w:val="DefaultParagraphFont"/>
    <w:uiPriority w:val="99"/>
    <w:semiHidden/>
    <w:unhideWhenUsed/>
    <w:rsid w:val="0015095E"/>
    <w:rPr>
      <w:color w:val="605E5C"/>
      <w:shd w:val="clear" w:color="auto" w:fill="E1DFDD"/>
    </w:rPr>
  </w:style>
  <w:style w:type="character" w:styleId="LineNumber">
    <w:name w:val="line number"/>
    <w:basedOn w:val="DefaultParagraphFont"/>
    <w:uiPriority w:val="99"/>
    <w:semiHidden/>
    <w:unhideWhenUsed/>
    <w:rsid w:val="00E67376"/>
  </w:style>
  <w:style w:type="table" w:styleId="TableGrid">
    <w:name w:val="Table Grid"/>
    <w:basedOn w:val="TableNormal"/>
    <w:uiPriority w:val="39"/>
    <w:rsid w:val="009C67CB"/>
    <w:pPr>
      <w:jc w:val="both"/>
    </w:pPr>
    <w:rPr>
      <w:kern w:val="2"/>
      <w:sz w:val="20"/>
      <w:szCs w:val="22"/>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4D4D84"/>
    <w:rPr>
      <w:rFonts w:ascii="Times New Roman" w:eastAsia="Times New Roman" w:hAnsi="Times New Roman" w:cs="Times New Roman"/>
      <w:b/>
      <w:bCs/>
    </w:rPr>
  </w:style>
  <w:style w:type="character" w:customStyle="1" w:styleId="Heading1Char">
    <w:name w:val="Heading 1 Char"/>
    <w:basedOn w:val="DefaultParagraphFont"/>
    <w:link w:val="Heading1"/>
    <w:uiPriority w:val="9"/>
    <w:rsid w:val="004D4D84"/>
    <w:rPr>
      <w:rFonts w:ascii="Times New Roman" w:eastAsia="Times New Roman" w:hAnsi="Times New Roman" w:cs="Times New Roman"/>
      <w:b/>
    </w:rPr>
  </w:style>
  <w:style w:type="character" w:customStyle="1" w:styleId="Heading4Char">
    <w:name w:val="Heading 4 Char"/>
    <w:basedOn w:val="DefaultParagraphFont"/>
    <w:link w:val="Heading4"/>
    <w:uiPriority w:val="9"/>
    <w:rsid w:val="00B954E3"/>
    <w:rPr>
      <w:rFonts w:ascii="Times New Roman" w:eastAsia="Times New Roman" w:hAnsi="Times New Roman" w:cs="Times New Roman"/>
      <w:b/>
      <w:bCs/>
    </w:rPr>
  </w:style>
  <w:style w:type="character" w:customStyle="1" w:styleId="Heading5Char">
    <w:name w:val="Heading 5 Char"/>
    <w:basedOn w:val="DefaultParagraphFont"/>
    <w:link w:val="Heading5"/>
    <w:uiPriority w:val="9"/>
    <w:rsid w:val="00B954E3"/>
    <w:rPr>
      <w:rFonts w:asciiTheme="majorHAnsi" w:eastAsiaTheme="majorEastAsia" w:hAnsiTheme="majorHAnsi" w:cstheme="majorBidi"/>
    </w:rPr>
  </w:style>
  <w:style w:type="paragraph" w:customStyle="1" w:styleId="EndNoteBibliographyTitle">
    <w:name w:val="EndNote Bibliography Title"/>
    <w:basedOn w:val="Normal"/>
    <w:link w:val="EndNoteBibliographyTitleChar"/>
    <w:rsid w:val="00CA2140"/>
    <w:pPr>
      <w:jc w:val="center"/>
    </w:pPr>
  </w:style>
  <w:style w:type="character" w:customStyle="1" w:styleId="EndNoteBibliographyTitleChar">
    <w:name w:val="EndNote Bibliography Title Char"/>
    <w:basedOn w:val="DefaultParagraphFont"/>
    <w:link w:val="EndNoteBibliographyTitle"/>
    <w:rsid w:val="00CA2140"/>
    <w:rPr>
      <w:rFonts w:ascii="Times New Roman" w:eastAsia="Times New Roman" w:hAnsi="Times New Roman" w:cs="Times New Roman"/>
    </w:rPr>
  </w:style>
  <w:style w:type="paragraph" w:customStyle="1" w:styleId="EndNoteBibliography">
    <w:name w:val="EndNote Bibliography"/>
    <w:basedOn w:val="Normal"/>
    <w:link w:val="EndNoteBibliographyChar"/>
    <w:rsid w:val="00CA2140"/>
  </w:style>
  <w:style w:type="character" w:customStyle="1" w:styleId="EndNoteBibliographyChar">
    <w:name w:val="EndNote Bibliography Char"/>
    <w:basedOn w:val="DefaultParagraphFont"/>
    <w:link w:val="EndNoteBibliography"/>
    <w:rsid w:val="00CA2140"/>
    <w:rPr>
      <w:rFonts w:ascii="Times New Roman" w:eastAsia="Times New Roman" w:hAnsi="Times New Roman" w:cs="Times New Roman"/>
    </w:rPr>
  </w:style>
  <w:style w:type="character" w:styleId="UnresolvedMention">
    <w:name w:val="Unresolved Mention"/>
    <w:basedOn w:val="DefaultParagraphFont"/>
    <w:uiPriority w:val="99"/>
    <w:semiHidden/>
    <w:unhideWhenUsed/>
    <w:rsid w:val="00CA2140"/>
    <w:rPr>
      <w:color w:val="605E5C"/>
      <w:shd w:val="clear" w:color="auto" w:fill="E1DFDD"/>
    </w:rPr>
  </w:style>
  <w:style w:type="paragraph" w:styleId="Title">
    <w:name w:val="Title"/>
    <w:basedOn w:val="Normal"/>
    <w:next w:val="Normal"/>
    <w:link w:val="TitleChar"/>
    <w:uiPriority w:val="10"/>
    <w:qFormat/>
    <w:rsid w:val="004D4D84"/>
    <w:pPr>
      <w:spacing w:after="200" w:line="480" w:lineRule="auto"/>
      <w:jc w:val="both"/>
    </w:pPr>
    <w:rPr>
      <w:b/>
      <w:bCs/>
    </w:rPr>
  </w:style>
  <w:style w:type="character" w:customStyle="1" w:styleId="TitleChar">
    <w:name w:val="Title Char"/>
    <w:basedOn w:val="DefaultParagraphFont"/>
    <w:link w:val="Title"/>
    <w:uiPriority w:val="10"/>
    <w:rsid w:val="004D4D84"/>
    <w:rPr>
      <w:rFonts w:ascii="Times New Roman" w:eastAsia="Times New Roman" w:hAnsi="Times New Roman" w:cs="Times New Roman"/>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77779">
      <w:bodyDiv w:val="1"/>
      <w:marLeft w:val="0"/>
      <w:marRight w:val="0"/>
      <w:marTop w:val="0"/>
      <w:marBottom w:val="0"/>
      <w:divBdr>
        <w:top w:val="none" w:sz="0" w:space="0" w:color="auto"/>
        <w:left w:val="none" w:sz="0" w:space="0" w:color="auto"/>
        <w:bottom w:val="none" w:sz="0" w:space="0" w:color="auto"/>
        <w:right w:val="none" w:sz="0" w:space="0" w:color="auto"/>
      </w:divBdr>
    </w:div>
    <w:div w:id="13922118">
      <w:bodyDiv w:val="1"/>
      <w:marLeft w:val="0"/>
      <w:marRight w:val="0"/>
      <w:marTop w:val="0"/>
      <w:marBottom w:val="0"/>
      <w:divBdr>
        <w:top w:val="none" w:sz="0" w:space="0" w:color="auto"/>
        <w:left w:val="none" w:sz="0" w:space="0" w:color="auto"/>
        <w:bottom w:val="none" w:sz="0" w:space="0" w:color="auto"/>
        <w:right w:val="none" w:sz="0" w:space="0" w:color="auto"/>
      </w:divBdr>
    </w:div>
    <w:div w:id="37821979">
      <w:bodyDiv w:val="1"/>
      <w:marLeft w:val="0"/>
      <w:marRight w:val="0"/>
      <w:marTop w:val="0"/>
      <w:marBottom w:val="0"/>
      <w:divBdr>
        <w:top w:val="none" w:sz="0" w:space="0" w:color="auto"/>
        <w:left w:val="none" w:sz="0" w:space="0" w:color="auto"/>
        <w:bottom w:val="none" w:sz="0" w:space="0" w:color="auto"/>
        <w:right w:val="none" w:sz="0" w:space="0" w:color="auto"/>
      </w:divBdr>
    </w:div>
    <w:div w:id="45181115">
      <w:bodyDiv w:val="1"/>
      <w:marLeft w:val="0"/>
      <w:marRight w:val="0"/>
      <w:marTop w:val="0"/>
      <w:marBottom w:val="0"/>
      <w:divBdr>
        <w:top w:val="none" w:sz="0" w:space="0" w:color="auto"/>
        <w:left w:val="none" w:sz="0" w:space="0" w:color="auto"/>
        <w:bottom w:val="none" w:sz="0" w:space="0" w:color="auto"/>
        <w:right w:val="none" w:sz="0" w:space="0" w:color="auto"/>
      </w:divBdr>
    </w:div>
    <w:div w:id="55981536">
      <w:bodyDiv w:val="1"/>
      <w:marLeft w:val="0"/>
      <w:marRight w:val="0"/>
      <w:marTop w:val="0"/>
      <w:marBottom w:val="0"/>
      <w:divBdr>
        <w:top w:val="none" w:sz="0" w:space="0" w:color="auto"/>
        <w:left w:val="none" w:sz="0" w:space="0" w:color="auto"/>
        <w:bottom w:val="none" w:sz="0" w:space="0" w:color="auto"/>
        <w:right w:val="none" w:sz="0" w:space="0" w:color="auto"/>
      </w:divBdr>
    </w:div>
    <w:div w:id="81529829">
      <w:bodyDiv w:val="1"/>
      <w:marLeft w:val="0"/>
      <w:marRight w:val="0"/>
      <w:marTop w:val="0"/>
      <w:marBottom w:val="0"/>
      <w:divBdr>
        <w:top w:val="none" w:sz="0" w:space="0" w:color="auto"/>
        <w:left w:val="none" w:sz="0" w:space="0" w:color="auto"/>
        <w:bottom w:val="none" w:sz="0" w:space="0" w:color="auto"/>
        <w:right w:val="none" w:sz="0" w:space="0" w:color="auto"/>
      </w:divBdr>
      <w:divsChild>
        <w:div w:id="7606710">
          <w:marLeft w:val="0"/>
          <w:marRight w:val="0"/>
          <w:marTop w:val="0"/>
          <w:marBottom w:val="0"/>
          <w:divBdr>
            <w:top w:val="none" w:sz="0" w:space="0" w:color="auto"/>
            <w:left w:val="none" w:sz="0" w:space="0" w:color="auto"/>
            <w:bottom w:val="none" w:sz="0" w:space="0" w:color="auto"/>
            <w:right w:val="none" w:sz="0" w:space="0" w:color="auto"/>
          </w:divBdr>
          <w:divsChild>
            <w:div w:id="1388870846">
              <w:marLeft w:val="0"/>
              <w:marRight w:val="0"/>
              <w:marTop w:val="0"/>
              <w:marBottom w:val="0"/>
              <w:divBdr>
                <w:top w:val="none" w:sz="0" w:space="0" w:color="auto"/>
                <w:left w:val="none" w:sz="0" w:space="0" w:color="auto"/>
                <w:bottom w:val="none" w:sz="0" w:space="0" w:color="auto"/>
                <w:right w:val="none" w:sz="0" w:space="0" w:color="auto"/>
              </w:divBdr>
              <w:divsChild>
                <w:div w:id="1033504330">
                  <w:marLeft w:val="0"/>
                  <w:marRight w:val="0"/>
                  <w:marTop w:val="0"/>
                  <w:marBottom w:val="0"/>
                  <w:divBdr>
                    <w:top w:val="none" w:sz="0" w:space="0" w:color="auto"/>
                    <w:left w:val="none" w:sz="0" w:space="0" w:color="auto"/>
                    <w:bottom w:val="none" w:sz="0" w:space="0" w:color="auto"/>
                    <w:right w:val="none" w:sz="0" w:space="0" w:color="auto"/>
                  </w:divBdr>
                </w:div>
              </w:divsChild>
            </w:div>
            <w:div w:id="1851750237">
              <w:marLeft w:val="0"/>
              <w:marRight w:val="0"/>
              <w:marTop w:val="0"/>
              <w:marBottom w:val="0"/>
              <w:divBdr>
                <w:top w:val="none" w:sz="0" w:space="0" w:color="auto"/>
                <w:left w:val="none" w:sz="0" w:space="0" w:color="auto"/>
                <w:bottom w:val="none" w:sz="0" w:space="0" w:color="auto"/>
                <w:right w:val="none" w:sz="0" w:space="0" w:color="auto"/>
              </w:divBdr>
              <w:divsChild>
                <w:div w:id="630013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946541">
      <w:bodyDiv w:val="1"/>
      <w:marLeft w:val="0"/>
      <w:marRight w:val="0"/>
      <w:marTop w:val="0"/>
      <w:marBottom w:val="0"/>
      <w:divBdr>
        <w:top w:val="none" w:sz="0" w:space="0" w:color="auto"/>
        <w:left w:val="none" w:sz="0" w:space="0" w:color="auto"/>
        <w:bottom w:val="none" w:sz="0" w:space="0" w:color="auto"/>
        <w:right w:val="none" w:sz="0" w:space="0" w:color="auto"/>
      </w:divBdr>
    </w:div>
    <w:div w:id="102268510">
      <w:bodyDiv w:val="1"/>
      <w:marLeft w:val="0"/>
      <w:marRight w:val="0"/>
      <w:marTop w:val="0"/>
      <w:marBottom w:val="0"/>
      <w:divBdr>
        <w:top w:val="none" w:sz="0" w:space="0" w:color="auto"/>
        <w:left w:val="none" w:sz="0" w:space="0" w:color="auto"/>
        <w:bottom w:val="none" w:sz="0" w:space="0" w:color="auto"/>
        <w:right w:val="none" w:sz="0" w:space="0" w:color="auto"/>
      </w:divBdr>
    </w:div>
    <w:div w:id="102962699">
      <w:bodyDiv w:val="1"/>
      <w:marLeft w:val="0"/>
      <w:marRight w:val="0"/>
      <w:marTop w:val="0"/>
      <w:marBottom w:val="0"/>
      <w:divBdr>
        <w:top w:val="none" w:sz="0" w:space="0" w:color="auto"/>
        <w:left w:val="none" w:sz="0" w:space="0" w:color="auto"/>
        <w:bottom w:val="none" w:sz="0" w:space="0" w:color="auto"/>
        <w:right w:val="none" w:sz="0" w:space="0" w:color="auto"/>
      </w:divBdr>
    </w:div>
    <w:div w:id="116264356">
      <w:bodyDiv w:val="1"/>
      <w:marLeft w:val="0"/>
      <w:marRight w:val="0"/>
      <w:marTop w:val="0"/>
      <w:marBottom w:val="0"/>
      <w:divBdr>
        <w:top w:val="none" w:sz="0" w:space="0" w:color="auto"/>
        <w:left w:val="none" w:sz="0" w:space="0" w:color="auto"/>
        <w:bottom w:val="none" w:sz="0" w:space="0" w:color="auto"/>
        <w:right w:val="none" w:sz="0" w:space="0" w:color="auto"/>
      </w:divBdr>
    </w:div>
    <w:div w:id="145752973">
      <w:bodyDiv w:val="1"/>
      <w:marLeft w:val="0"/>
      <w:marRight w:val="0"/>
      <w:marTop w:val="0"/>
      <w:marBottom w:val="0"/>
      <w:divBdr>
        <w:top w:val="none" w:sz="0" w:space="0" w:color="auto"/>
        <w:left w:val="none" w:sz="0" w:space="0" w:color="auto"/>
        <w:bottom w:val="none" w:sz="0" w:space="0" w:color="auto"/>
        <w:right w:val="none" w:sz="0" w:space="0" w:color="auto"/>
      </w:divBdr>
    </w:div>
    <w:div w:id="148332034">
      <w:bodyDiv w:val="1"/>
      <w:marLeft w:val="0"/>
      <w:marRight w:val="0"/>
      <w:marTop w:val="0"/>
      <w:marBottom w:val="0"/>
      <w:divBdr>
        <w:top w:val="none" w:sz="0" w:space="0" w:color="auto"/>
        <w:left w:val="none" w:sz="0" w:space="0" w:color="auto"/>
        <w:bottom w:val="none" w:sz="0" w:space="0" w:color="auto"/>
        <w:right w:val="none" w:sz="0" w:space="0" w:color="auto"/>
      </w:divBdr>
    </w:div>
    <w:div w:id="151413820">
      <w:bodyDiv w:val="1"/>
      <w:marLeft w:val="0"/>
      <w:marRight w:val="0"/>
      <w:marTop w:val="0"/>
      <w:marBottom w:val="0"/>
      <w:divBdr>
        <w:top w:val="none" w:sz="0" w:space="0" w:color="auto"/>
        <w:left w:val="none" w:sz="0" w:space="0" w:color="auto"/>
        <w:bottom w:val="none" w:sz="0" w:space="0" w:color="auto"/>
        <w:right w:val="none" w:sz="0" w:space="0" w:color="auto"/>
      </w:divBdr>
    </w:div>
    <w:div w:id="154804124">
      <w:bodyDiv w:val="1"/>
      <w:marLeft w:val="0"/>
      <w:marRight w:val="0"/>
      <w:marTop w:val="0"/>
      <w:marBottom w:val="0"/>
      <w:divBdr>
        <w:top w:val="none" w:sz="0" w:space="0" w:color="auto"/>
        <w:left w:val="none" w:sz="0" w:space="0" w:color="auto"/>
        <w:bottom w:val="none" w:sz="0" w:space="0" w:color="auto"/>
        <w:right w:val="none" w:sz="0" w:space="0" w:color="auto"/>
      </w:divBdr>
    </w:div>
    <w:div w:id="160972433">
      <w:bodyDiv w:val="1"/>
      <w:marLeft w:val="0"/>
      <w:marRight w:val="0"/>
      <w:marTop w:val="0"/>
      <w:marBottom w:val="0"/>
      <w:divBdr>
        <w:top w:val="none" w:sz="0" w:space="0" w:color="auto"/>
        <w:left w:val="none" w:sz="0" w:space="0" w:color="auto"/>
        <w:bottom w:val="none" w:sz="0" w:space="0" w:color="auto"/>
        <w:right w:val="none" w:sz="0" w:space="0" w:color="auto"/>
      </w:divBdr>
    </w:div>
    <w:div w:id="188375504">
      <w:bodyDiv w:val="1"/>
      <w:marLeft w:val="0"/>
      <w:marRight w:val="0"/>
      <w:marTop w:val="0"/>
      <w:marBottom w:val="0"/>
      <w:divBdr>
        <w:top w:val="none" w:sz="0" w:space="0" w:color="auto"/>
        <w:left w:val="none" w:sz="0" w:space="0" w:color="auto"/>
        <w:bottom w:val="none" w:sz="0" w:space="0" w:color="auto"/>
        <w:right w:val="none" w:sz="0" w:space="0" w:color="auto"/>
      </w:divBdr>
    </w:div>
    <w:div w:id="208567437">
      <w:bodyDiv w:val="1"/>
      <w:marLeft w:val="0"/>
      <w:marRight w:val="0"/>
      <w:marTop w:val="0"/>
      <w:marBottom w:val="0"/>
      <w:divBdr>
        <w:top w:val="none" w:sz="0" w:space="0" w:color="auto"/>
        <w:left w:val="none" w:sz="0" w:space="0" w:color="auto"/>
        <w:bottom w:val="none" w:sz="0" w:space="0" w:color="auto"/>
        <w:right w:val="none" w:sz="0" w:space="0" w:color="auto"/>
      </w:divBdr>
    </w:div>
    <w:div w:id="232938474">
      <w:bodyDiv w:val="1"/>
      <w:marLeft w:val="0"/>
      <w:marRight w:val="0"/>
      <w:marTop w:val="0"/>
      <w:marBottom w:val="0"/>
      <w:divBdr>
        <w:top w:val="none" w:sz="0" w:space="0" w:color="auto"/>
        <w:left w:val="none" w:sz="0" w:space="0" w:color="auto"/>
        <w:bottom w:val="none" w:sz="0" w:space="0" w:color="auto"/>
        <w:right w:val="none" w:sz="0" w:space="0" w:color="auto"/>
      </w:divBdr>
    </w:div>
    <w:div w:id="249699054">
      <w:bodyDiv w:val="1"/>
      <w:marLeft w:val="0"/>
      <w:marRight w:val="0"/>
      <w:marTop w:val="0"/>
      <w:marBottom w:val="0"/>
      <w:divBdr>
        <w:top w:val="none" w:sz="0" w:space="0" w:color="auto"/>
        <w:left w:val="none" w:sz="0" w:space="0" w:color="auto"/>
        <w:bottom w:val="none" w:sz="0" w:space="0" w:color="auto"/>
        <w:right w:val="none" w:sz="0" w:space="0" w:color="auto"/>
      </w:divBdr>
    </w:div>
    <w:div w:id="256210997">
      <w:bodyDiv w:val="1"/>
      <w:marLeft w:val="0"/>
      <w:marRight w:val="0"/>
      <w:marTop w:val="0"/>
      <w:marBottom w:val="0"/>
      <w:divBdr>
        <w:top w:val="none" w:sz="0" w:space="0" w:color="auto"/>
        <w:left w:val="none" w:sz="0" w:space="0" w:color="auto"/>
        <w:bottom w:val="none" w:sz="0" w:space="0" w:color="auto"/>
        <w:right w:val="none" w:sz="0" w:space="0" w:color="auto"/>
      </w:divBdr>
    </w:div>
    <w:div w:id="260600863">
      <w:bodyDiv w:val="1"/>
      <w:marLeft w:val="0"/>
      <w:marRight w:val="0"/>
      <w:marTop w:val="0"/>
      <w:marBottom w:val="0"/>
      <w:divBdr>
        <w:top w:val="none" w:sz="0" w:space="0" w:color="auto"/>
        <w:left w:val="none" w:sz="0" w:space="0" w:color="auto"/>
        <w:bottom w:val="none" w:sz="0" w:space="0" w:color="auto"/>
        <w:right w:val="none" w:sz="0" w:space="0" w:color="auto"/>
      </w:divBdr>
    </w:div>
    <w:div w:id="270625722">
      <w:bodyDiv w:val="1"/>
      <w:marLeft w:val="0"/>
      <w:marRight w:val="0"/>
      <w:marTop w:val="0"/>
      <w:marBottom w:val="0"/>
      <w:divBdr>
        <w:top w:val="none" w:sz="0" w:space="0" w:color="auto"/>
        <w:left w:val="none" w:sz="0" w:space="0" w:color="auto"/>
        <w:bottom w:val="none" w:sz="0" w:space="0" w:color="auto"/>
        <w:right w:val="none" w:sz="0" w:space="0" w:color="auto"/>
      </w:divBdr>
    </w:div>
    <w:div w:id="272829740">
      <w:bodyDiv w:val="1"/>
      <w:marLeft w:val="0"/>
      <w:marRight w:val="0"/>
      <w:marTop w:val="0"/>
      <w:marBottom w:val="0"/>
      <w:divBdr>
        <w:top w:val="none" w:sz="0" w:space="0" w:color="auto"/>
        <w:left w:val="none" w:sz="0" w:space="0" w:color="auto"/>
        <w:bottom w:val="none" w:sz="0" w:space="0" w:color="auto"/>
        <w:right w:val="none" w:sz="0" w:space="0" w:color="auto"/>
      </w:divBdr>
      <w:divsChild>
        <w:div w:id="171068749">
          <w:marLeft w:val="0"/>
          <w:marRight w:val="0"/>
          <w:marTop w:val="0"/>
          <w:marBottom w:val="0"/>
          <w:divBdr>
            <w:top w:val="none" w:sz="0" w:space="0" w:color="auto"/>
            <w:left w:val="none" w:sz="0" w:space="0" w:color="auto"/>
            <w:bottom w:val="none" w:sz="0" w:space="0" w:color="auto"/>
            <w:right w:val="none" w:sz="0" w:space="0" w:color="auto"/>
          </w:divBdr>
        </w:div>
        <w:div w:id="686759822">
          <w:marLeft w:val="0"/>
          <w:marRight w:val="0"/>
          <w:marTop w:val="0"/>
          <w:marBottom w:val="0"/>
          <w:divBdr>
            <w:top w:val="none" w:sz="0" w:space="0" w:color="auto"/>
            <w:left w:val="none" w:sz="0" w:space="0" w:color="auto"/>
            <w:bottom w:val="none" w:sz="0" w:space="0" w:color="auto"/>
            <w:right w:val="none" w:sz="0" w:space="0" w:color="auto"/>
          </w:divBdr>
        </w:div>
      </w:divsChild>
    </w:div>
    <w:div w:id="285282537">
      <w:bodyDiv w:val="1"/>
      <w:marLeft w:val="0"/>
      <w:marRight w:val="0"/>
      <w:marTop w:val="0"/>
      <w:marBottom w:val="0"/>
      <w:divBdr>
        <w:top w:val="none" w:sz="0" w:space="0" w:color="auto"/>
        <w:left w:val="none" w:sz="0" w:space="0" w:color="auto"/>
        <w:bottom w:val="none" w:sz="0" w:space="0" w:color="auto"/>
        <w:right w:val="none" w:sz="0" w:space="0" w:color="auto"/>
      </w:divBdr>
    </w:div>
    <w:div w:id="313724695">
      <w:bodyDiv w:val="1"/>
      <w:marLeft w:val="0"/>
      <w:marRight w:val="0"/>
      <w:marTop w:val="0"/>
      <w:marBottom w:val="0"/>
      <w:divBdr>
        <w:top w:val="none" w:sz="0" w:space="0" w:color="auto"/>
        <w:left w:val="none" w:sz="0" w:space="0" w:color="auto"/>
        <w:bottom w:val="none" w:sz="0" w:space="0" w:color="auto"/>
        <w:right w:val="none" w:sz="0" w:space="0" w:color="auto"/>
      </w:divBdr>
    </w:div>
    <w:div w:id="319970787">
      <w:bodyDiv w:val="1"/>
      <w:marLeft w:val="0"/>
      <w:marRight w:val="0"/>
      <w:marTop w:val="0"/>
      <w:marBottom w:val="0"/>
      <w:divBdr>
        <w:top w:val="none" w:sz="0" w:space="0" w:color="auto"/>
        <w:left w:val="none" w:sz="0" w:space="0" w:color="auto"/>
        <w:bottom w:val="none" w:sz="0" w:space="0" w:color="auto"/>
        <w:right w:val="none" w:sz="0" w:space="0" w:color="auto"/>
      </w:divBdr>
      <w:divsChild>
        <w:div w:id="105544763">
          <w:marLeft w:val="0"/>
          <w:marRight w:val="0"/>
          <w:marTop w:val="0"/>
          <w:marBottom w:val="0"/>
          <w:divBdr>
            <w:top w:val="none" w:sz="0" w:space="0" w:color="auto"/>
            <w:left w:val="none" w:sz="0" w:space="0" w:color="auto"/>
            <w:bottom w:val="none" w:sz="0" w:space="0" w:color="auto"/>
            <w:right w:val="none" w:sz="0" w:space="0" w:color="auto"/>
          </w:divBdr>
          <w:divsChild>
            <w:div w:id="288780222">
              <w:marLeft w:val="0"/>
              <w:marRight w:val="0"/>
              <w:marTop w:val="0"/>
              <w:marBottom w:val="0"/>
              <w:divBdr>
                <w:top w:val="none" w:sz="0" w:space="0" w:color="auto"/>
                <w:left w:val="none" w:sz="0" w:space="0" w:color="auto"/>
                <w:bottom w:val="none" w:sz="0" w:space="0" w:color="auto"/>
                <w:right w:val="none" w:sz="0" w:space="0" w:color="auto"/>
              </w:divBdr>
              <w:divsChild>
                <w:div w:id="1316104599">
                  <w:marLeft w:val="0"/>
                  <w:marRight w:val="0"/>
                  <w:marTop w:val="0"/>
                  <w:marBottom w:val="0"/>
                  <w:divBdr>
                    <w:top w:val="none" w:sz="0" w:space="0" w:color="auto"/>
                    <w:left w:val="none" w:sz="0" w:space="0" w:color="auto"/>
                    <w:bottom w:val="none" w:sz="0" w:space="0" w:color="auto"/>
                    <w:right w:val="none" w:sz="0" w:space="0" w:color="auto"/>
                  </w:divBdr>
                  <w:divsChild>
                    <w:div w:id="1200976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0888559">
      <w:bodyDiv w:val="1"/>
      <w:marLeft w:val="0"/>
      <w:marRight w:val="0"/>
      <w:marTop w:val="0"/>
      <w:marBottom w:val="0"/>
      <w:divBdr>
        <w:top w:val="none" w:sz="0" w:space="0" w:color="auto"/>
        <w:left w:val="none" w:sz="0" w:space="0" w:color="auto"/>
        <w:bottom w:val="none" w:sz="0" w:space="0" w:color="auto"/>
        <w:right w:val="none" w:sz="0" w:space="0" w:color="auto"/>
      </w:divBdr>
    </w:div>
    <w:div w:id="335884239">
      <w:bodyDiv w:val="1"/>
      <w:marLeft w:val="0"/>
      <w:marRight w:val="0"/>
      <w:marTop w:val="0"/>
      <w:marBottom w:val="0"/>
      <w:divBdr>
        <w:top w:val="none" w:sz="0" w:space="0" w:color="auto"/>
        <w:left w:val="none" w:sz="0" w:space="0" w:color="auto"/>
        <w:bottom w:val="none" w:sz="0" w:space="0" w:color="auto"/>
        <w:right w:val="none" w:sz="0" w:space="0" w:color="auto"/>
      </w:divBdr>
    </w:div>
    <w:div w:id="449208416">
      <w:bodyDiv w:val="1"/>
      <w:marLeft w:val="0"/>
      <w:marRight w:val="0"/>
      <w:marTop w:val="0"/>
      <w:marBottom w:val="0"/>
      <w:divBdr>
        <w:top w:val="none" w:sz="0" w:space="0" w:color="auto"/>
        <w:left w:val="none" w:sz="0" w:space="0" w:color="auto"/>
        <w:bottom w:val="none" w:sz="0" w:space="0" w:color="auto"/>
        <w:right w:val="none" w:sz="0" w:space="0" w:color="auto"/>
      </w:divBdr>
      <w:divsChild>
        <w:div w:id="1582984432">
          <w:marLeft w:val="0"/>
          <w:marRight w:val="0"/>
          <w:marTop w:val="75"/>
          <w:marBottom w:val="0"/>
          <w:divBdr>
            <w:top w:val="none" w:sz="0" w:space="0" w:color="auto"/>
            <w:left w:val="none" w:sz="0" w:space="0" w:color="auto"/>
            <w:bottom w:val="none" w:sz="0" w:space="0" w:color="auto"/>
            <w:right w:val="none" w:sz="0" w:space="0" w:color="auto"/>
          </w:divBdr>
        </w:div>
        <w:div w:id="1649359406">
          <w:marLeft w:val="0"/>
          <w:marRight w:val="0"/>
          <w:marTop w:val="75"/>
          <w:marBottom w:val="0"/>
          <w:divBdr>
            <w:top w:val="none" w:sz="0" w:space="0" w:color="auto"/>
            <w:left w:val="none" w:sz="0" w:space="0" w:color="auto"/>
            <w:bottom w:val="none" w:sz="0" w:space="0" w:color="auto"/>
            <w:right w:val="none" w:sz="0" w:space="0" w:color="auto"/>
          </w:divBdr>
        </w:div>
      </w:divsChild>
    </w:div>
    <w:div w:id="450904280">
      <w:bodyDiv w:val="1"/>
      <w:marLeft w:val="0"/>
      <w:marRight w:val="0"/>
      <w:marTop w:val="0"/>
      <w:marBottom w:val="0"/>
      <w:divBdr>
        <w:top w:val="none" w:sz="0" w:space="0" w:color="auto"/>
        <w:left w:val="none" w:sz="0" w:space="0" w:color="auto"/>
        <w:bottom w:val="none" w:sz="0" w:space="0" w:color="auto"/>
        <w:right w:val="none" w:sz="0" w:space="0" w:color="auto"/>
      </w:divBdr>
    </w:div>
    <w:div w:id="464204493">
      <w:bodyDiv w:val="1"/>
      <w:marLeft w:val="0"/>
      <w:marRight w:val="0"/>
      <w:marTop w:val="0"/>
      <w:marBottom w:val="0"/>
      <w:divBdr>
        <w:top w:val="none" w:sz="0" w:space="0" w:color="auto"/>
        <w:left w:val="none" w:sz="0" w:space="0" w:color="auto"/>
        <w:bottom w:val="none" w:sz="0" w:space="0" w:color="auto"/>
        <w:right w:val="none" w:sz="0" w:space="0" w:color="auto"/>
      </w:divBdr>
      <w:divsChild>
        <w:div w:id="906723244">
          <w:marLeft w:val="0"/>
          <w:marRight w:val="0"/>
          <w:marTop w:val="75"/>
          <w:marBottom w:val="0"/>
          <w:divBdr>
            <w:top w:val="none" w:sz="0" w:space="0" w:color="auto"/>
            <w:left w:val="none" w:sz="0" w:space="0" w:color="auto"/>
            <w:bottom w:val="none" w:sz="0" w:space="0" w:color="auto"/>
            <w:right w:val="none" w:sz="0" w:space="0" w:color="auto"/>
          </w:divBdr>
        </w:div>
        <w:div w:id="1000237959">
          <w:marLeft w:val="0"/>
          <w:marRight w:val="0"/>
          <w:marTop w:val="75"/>
          <w:marBottom w:val="0"/>
          <w:divBdr>
            <w:top w:val="none" w:sz="0" w:space="0" w:color="auto"/>
            <w:left w:val="none" w:sz="0" w:space="0" w:color="auto"/>
            <w:bottom w:val="none" w:sz="0" w:space="0" w:color="auto"/>
            <w:right w:val="none" w:sz="0" w:space="0" w:color="auto"/>
          </w:divBdr>
        </w:div>
      </w:divsChild>
    </w:div>
    <w:div w:id="483591172">
      <w:bodyDiv w:val="1"/>
      <w:marLeft w:val="0"/>
      <w:marRight w:val="0"/>
      <w:marTop w:val="0"/>
      <w:marBottom w:val="0"/>
      <w:divBdr>
        <w:top w:val="none" w:sz="0" w:space="0" w:color="auto"/>
        <w:left w:val="none" w:sz="0" w:space="0" w:color="auto"/>
        <w:bottom w:val="none" w:sz="0" w:space="0" w:color="auto"/>
        <w:right w:val="none" w:sz="0" w:space="0" w:color="auto"/>
      </w:divBdr>
    </w:div>
    <w:div w:id="486212682">
      <w:bodyDiv w:val="1"/>
      <w:marLeft w:val="0"/>
      <w:marRight w:val="0"/>
      <w:marTop w:val="0"/>
      <w:marBottom w:val="0"/>
      <w:divBdr>
        <w:top w:val="none" w:sz="0" w:space="0" w:color="auto"/>
        <w:left w:val="none" w:sz="0" w:space="0" w:color="auto"/>
        <w:bottom w:val="none" w:sz="0" w:space="0" w:color="auto"/>
        <w:right w:val="none" w:sz="0" w:space="0" w:color="auto"/>
      </w:divBdr>
    </w:div>
    <w:div w:id="490101118">
      <w:bodyDiv w:val="1"/>
      <w:marLeft w:val="0"/>
      <w:marRight w:val="0"/>
      <w:marTop w:val="0"/>
      <w:marBottom w:val="0"/>
      <w:divBdr>
        <w:top w:val="none" w:sz="0" w:space="0" w:color="auto"/>
        <w:left w:val="none" w:sz="0" w:space="0" w:color="auto"/>
        <w:bottom w:val="none" w:sz="0" w:space="0" w:color="auto"/>
        <w:right w:val="none" w:sz="0" w:space="0" w:color="auto"/>
      </w:divBdr>
    </w:div>
    <w:div w:id="500002123">
      <w:bodyDiv w:val="1"/>
      <w:marLeft w:val="0"/>
      <w:marRight w:val="0"/>
      <w:marTop w:val="0"/>
      <w:marBottom w:val="0"/>
      <w:divBdr>
        <w:top w:val="none" w:sz="0" w:space="0" w:color="auto"/>
        <w:left w:val="none" w:sz="0" w:space="0" w:color="auto"/>
        <w:bottom w:val="none" w:sz="0" w:space="0" w:color="auto"/>
        <w:right w:val="none" w:sz="0" w:space="0" w:color="auto"/>
      </w:divBdr>
      <w:divsChild>
        <w:div w:id="937057067">
          <w:marLeft w:val="0"/>
          <w:marRight w:val="0"/>
          <w:marTop w:val="0"/>
          <w:marBottom w:val="0"/>
          <w:divBdr>
            <w:top w:val="none" w:sz="0" w:space="0" w:color="auto"/>
            <w:left w:val="none" w:sz="0" w:space="0" w:color="auto"/>
            <w:bottom w:val="none" w:sz="0" w:space="0" w:color="auto"/>
            <w:right w:val="none" w:sz="0" w:space="0" w:color="auto"/>
          </w:divBdr>
          <w:divsChild>
            <w:div w:id="1887523897">
              <w:marLeft w:val="0"/>
              <w:marRight w:val="0"/>
              <w:marTop w:val="0"/>
              <w:marBottom w:val="0"/>
              <w:divBdr>
                <w:top w:val="none" w:sz="0" w:space="0" w:color="auto"/>
                <w:left w:val="none" w:sz="0" w:space="0" w:color="auto"/>
                <w:bottom w:val="none" w:sz="0" w:space="0" w:color="auto"/>
                <w:right w:val="none" w:sz="0" w:space="0" w:color="auto"/>
              </w:divBdr>
              <w:divsChild>
                <w:div w:id="11105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4171076">
      <w:bodyDiv w:val="1"/>
      <w:marLeft w:val="0"/>
      <w:marRight w:val="0"/>
      <w:marTop w:val="0"/>
      <w:marBottom w:val="0"/>
      <w:divBdr>
        <w:top w:val="none" w:sz="0" w:space="0" w:color="auto"/>
        <w:left w:val="none" w:sz="0" w:space="0" w:color="auto"/>
        <w:bottom w:val="none" w:sz="0" w:space="0" w:color="auto"/>
        <w:right w:val="none" w:sz="0" w:space="0" w:color="auto"/>
      </w:divBdr>
      <w:divsChild>
        <w:div w:id="1987856246">
          <w:marLeft w:val="0"/>
          <w:marRight w:val="0"/>
          <w:marTop w:val="0"/>
          <w:marBottom w:val="0"/>
          <w:divBdr>
            <w:top w:val="none" w:sz="0" w:space="0" w:color="auto"/>
            <w:left w:val="none" w:sz="0" w:space="0" w:color="auto"/>
            <w:bottom w:val="none" w:sz="0" w:space="0" w:color="auto"/>
            <w:right w:val="none" w:sz="0" w:space="0" w:color="auto"/>
          </w:divBdr>
          <w:divsChild>
            <w:div w:id="2051495291">
              <w:marLeft w:val="0"/>
              <w:marRight w:val="0"/>
              <w:marTop w:val="0"/>
              <w:marBottom w:val="0"/>
              <w:divBdr>
                <w:top w:val="none" w:sz="0" w:space="0" w:color="auto"/>
                <w:left w:val="none" w:sz="0" w:space="0" w:color="auto"/>
                <w:bottom w:val="none" w:sz="0" w:space="0" w:color="auto"/>
                <w:right w:val="none" w:sz="0" w:space="0" w:color="auto"/>
              </w:divBdr>
              <w:divsChild>
                <w:div w:id="1712072199">
                  <w:marLeft w:val="0"/>
                  <w:marRight w:val="0"/>
                  <w:marTop w:val="0"/>
                  <w:marBottom w:val="0"/>
                  <w:divBdr>
                    <w:top w:val="none" w:sz="0" w:space="0" w:color="auto"/>
                    <w:left w:val="none" w:sz="0" w:space="0" w:color="auto"/>
                    <w:bottom w:val="none" w:sz="0" w:space="0" w:color="auto"/>
                    <w:right w:val="none" w:sz="0" w:space="0" w:color="auto"/>
                  </w:divBdr>
                  <w:divsChild>
                    <w:div w:id="193207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31847408">
      <w:bodyDiv w:val="1"/>
      <w:marLeft w:val="0"/>
      <w:marRight w:val="0"/>
      <w:marTop w:val="0"/>
      <w:marBottom w:val="0"/>
      <w:divBdr>
        <w:top w:val="none" w:sz="0" w:space="0" w:color="auto"/>
        <w:left w:val="none" w:sz="0" w:space="0" w:color="auto"/>
        <w:bottom w:val="none" w:sz="0" w:space="0" w:color="auto"/>
        <w:right w:val="none" w:sz="0" w:space="0" w:color="auto"/>
      </w:divBdr>
    </w:div>
    <w:div w:id="538661392">
      <w:bodyDiv w:val="1"/>
      <w:marLeft w:val="0"/>
      <w:marRight w:val="0"/>
      <w:marTop w:val="0"/>
      <w:marBottom w:val="0"/>
      <w:divBdr>
        <w:top w:val="none" w:sz="0" w:space="0" w:color="auto"/>
        <w:left w:val="none" w:sz="0" w:space="0" w:color="auto"/>
        <w:bottom w:val="none" w:sz="0" w:space="0" w:color="auto"/>
        <w:right w:val="none" w:sz="0" w:space="0" w:color="auto"/>
      </w:divBdr>
    </w:div>
    <w:div w:id="564995343">
      <w:bodyDiv w:val="1"/>
      <w:marLeft w:val="0"/>
      <w:marRight w:val="0"/>
      <w:marTop w:val="0"/>
      <w:marBottom w:val="0"/>
      <w:divBdr>
        <w:top w:val="none" w:sz="0" w:space="0" w:color="auto"/>
        <w:left w:val="none" w:sz="0" w:space="0" w:color="auto"/>
        <w:bottom w:val="none" w:sz="0" w:space="0" w:color="auto"/>
        <w:right w:val="none" w:sz="0" w:space="0" w:color="auto"/>
      </w:divBdr>
    </w:div>
    <w:div w:id="567804166">
      <w:bodyDiv w:val="1"/>
      <w:marLeft w:val="0"/>
      <w:marRight w:val="0"/>
      <w:marTop w:val="0"/>
      <w:marBottom w:val="0"/>
      <w:divBdr>
        <w:top w:val="none" w:sz="0" w:space="0" w:color="auto"/>
        <w:left w:val="none" w:sz="0" w:space="0" w:color="auto"/>
        <w:bottom w:val="none" w:sz="0" w:space="0" w:color="auto"/>
        <w:right w:val="none" w:sz="0" w:space="0" w:color="auto"/>
      </w:divBdr>
      <w:divsChild>
        <w:div w:id="325592753">
          <w:marLeft w:val="0"/>
          <w:marRight w:val="0"/>
          <w:marTop w:val="0"/>
          <w:marBottom w:val="0"/>
          <w:divBdr>
            <w:top w:val="none" w:sz="0" w:space="0" w:color="auto"/>
            <w:left w:val="none" w:sz="0" w:space="0" w:color="auto"/>
            <w:bottom w:val="none" w:sz="0" w:space="0" w:color="auto"/>
            <w:right w:val="none" w:sz="0" w:space="0" w:color="auto"/>
          </w:divBdr>
          <w:divsChild>
            <w:div w:id="1336684781">
              <w:marLeft w:val="0"/>
              <w:marRight w:val="0"/>
              <w:marTop w:val="0"/>
              <w:marBottom w:val="0"/>
              <w:divBdr>
                <w:top w:val="none" w:sz="0" w:space="0" w:color="auto"/>
                <w:left w:val="none" w:sz="0" w:space="0" w:color="auto"/>
                <w:bottom w:val="none" w:sz="0" w:space="0" w:color="auto"/>
                <w:right w:val="none" w:sz="0" w:space="0" w:color="auto"/>
              </w:divBdr>
            </w:div>
          </w:divsChild>
        </w:div>
        <w:div w:id="1174876004">
          <w:marLeft w:val="0"/>
          <w:marRight w:val="0"/>
          <w:marTop w:val="75"/>
          <w:marBottom w:val="0"/>
          <w:divBdr>
            <w:top w:val="none" w:sz="0" w:space="0" w:color="auto"/>
            <w:left w:val="none" w:sz="0" w:space="0" w:color="auto"/>
            <w:bottom w:val="none" w:sz="0" w:space="0" w:color="auto"/>
            <w:right w:val="none" w:sz="0" w:space="0" w:color="auto"/>
          </w:divBdr>
        </w:div>
        <w:div w:id="1697197995">
          <w:marLeft w:val="0"/>
          <w:marRight w:val="0"/>
          <w:marTop w:val="75"/>
          <w:marBottom w:val="0"/>
          <w:divBdr>
            <w:top w:val="none" w:sz="0" w:space="0" w:color="auto"/>
            <w:left w:val="none" w:sz="0" w:space="0" w:color="auto"/>
            <w:bottom w:val="none" w:sz="0" w:space="0" w:color="auto"/>
            <w:right w:val="none" w:sz="0" w:space="0" w:color="auto"/>
          </w:divBdr>
        </w:div>
      </w:divsChild>
    </w:div>
    <w:div w:id="575238238">
      <w:bodyDiv w:val="1"/>
      <w:marLeft w:val="0"/>
      <w:marRight w:val="0"/>
      <w:marTop w:val="0"/>
      <w:marBottom w:val="0"/>
      <w:divBdr>
        <w:top w:val="none" w:sz="0" w:space="0" w:color="auto"/>
        <w:left w:val="none" w:sz="0" w:space="0" w:color="auto"/>
        <w:bottom w:val="none" w:sz="0" w:space="0" w:color="auto"/>
        <w:right w:val="none" w:sz="0" w:space="0" w:color="auto"/>
      </w:divBdr>
    </w:div>
    <w:div w:id="604458981">
      <w:bodyDiv w:val="1"/>
      <w:marLeft w:val="0"/>
      <w:marRight w:val="0"/>
      <w:marTop w:val="0"/>
      <w:marBottom w:val="0"/>
      <w:divBdr>
        <w:top w:val="none" w:sz="0" w:space="0" w:color="auto"/>
        <w:left w:val="none" w:sz="0" w:space="0" w:color="auto"/>
        <w:bottom w:val="none" w:sz="0" w:space="0" w:color="auto"/>
        <w:right w:val="none" w:sz="0" w:space="0" w:color="auto"/>
      </w:divBdr>
    </w:div>
    <w:div w:id="621233301">
      <w:bodyDiv w:val="1"/>
      <w:marLeft w:val="0"/>
      <w:marRight w:val="0"/>
      <w:marTop w:val="0"/>
      <w:marBottom w:val="0"/>
      <w:divBdr>
        <w:top w:val="none" w:sz="0" w:space="0" w:color="auto"/>
        <w:left w:val="none" w:sz="0" w:space="0" w:color="auto"/>
        <w:bottom w:val="none" w:sz="0" w:space="0" w:color="auto"/>
        <w:right w:val="none" w:sz="0" w:space="0" w:color="auto"/>
      </w:divBdr>
      <w:divsChild>
        <w:div w:id="930358983">
          <w:marLeft w:val="0"/>
          <w:marRight w:val="0"/>
          <w:marTop w:val="0"/>
          <w:marBottom w:val="0"/>
          <w:divBdr>
            <w:top w:val="none" w:sz="0" w:space="0" w:color="auto"/>
            <w:left w:val="none" w:sz="0" w:space="0" w:color="auto"/>
            <w:bottom w:val="none" w:sz="0" w:space="0" w:color="auto"/>
            <w:right w:val="none" w:sz="0" w:space="0" w:color="auto"/>
          </w:divBdr>
          <w:divsChild>
            <w:div w:id="755202588">
              <w:marLeft w:val="0"/>
              <w:marRight w:val="0"/>
              <w:marTop w:val="0"/>
              <w:marBottom w:val="0"/>
              <w:divBdr>
                <w:top w:val="none" w:sz="0" w:space="0" w:color="auto"/>
                <w:left w:val="none" w:sz="0" w:space="0" w:color="auto"/>
                <w:bottom w:val="none" w:sz="0" w:space="0" w:color="auto"/>
                <w:right w:val="none" w:sz="0" w:space="0" w:color="auto"/>
              </w:divBdr>
              <w:divsChild>
                <w:div w:id="1836647435">
                  <w:marLeft w:val="0"/>
                  <w:marRight w:val="0"/>
                  <w:marTop w:val="0"/>
                  <w:marBottom w:val="0"/>
                  <w:divBdr>
                    <w:top w:val="none" w:sz="0" w:space="0" w:color="auto"/>
                    <w:left w:val="none" w:sz="0" w:space="0" w:color="auto"/>
                    <w:bottom w:val="none" w:sz="0" w:space="0" w:color="auto"/>
                    <w:right w:val="none" w:sz="0" w:space="0" w:color="auto"/>
                  </w:divBdr>
                  <w:divsChild>
                    <w:div w:id="373818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48948777">
      <w:bodyDiv w:val="1"/>
      <w:marLeft w:val="0"/>
      <w:marRight w:val="0"/>
      <w:marTop w:val="0"/>
      <w:marBottom w:val="0"/>
      <w:divBdr>
        <w:top w:val="none" w:sz="0" w:space="0" w:color="auto"/>
        <w:left w:val="none" w:sz="0" w:space="0" w:color="auto"/>
        <w:bottom w:val="none" w:sz="0" w:space="0" w:color="auto"/>
        <w:right w:val="none" w:sz="0" w:space="0" w:color="auto"/>
      </w:divBdr>
    </w:div>
    <w:div w:id="684940849">
      <w:bodyDiv w:val="1"/>
      <w:marLeft w:val="0"/>
      <w:marRight w:val="0"/>
      <w:marTop w:val="0"/>
      <w:marBottom w:val="0"/>
      <w:divBdr>
        <w:top w:val="none" w:sz="0" w:space="0" w:color="auto"/>
        <w:left w:val="none" w:sz="0" w:space="0" w:color="auto"/>
        <w:bottom w:val="none" w:sz="0" w:space="0" w:color="auto"/>
        <w:right w:val="none" w:sz="0" w:space="0" w:color="auto"/>
      </w:divBdr>
      <w:divsChild>
        <w:div w:id="1596942521">
          <w:marLeft w:val="0"/>
          <w:marRight w:val="0"/>
          <w:marTop w:val="0"/>
          <w:marBottom w:val="0"/>
          <w:divBdr>
            <w:top w:val="none" w:sz="0" w:space="0" w:color="auto"/>
            <w:left w:val="none" w:sz="0" w:space="0" w:color="auto"/>
            <w:bottom w:val="none" w:sz="0" w:space="0" w:color="auto"/>
            <w:right w:val="none" w:sz="0" w:space="0" w:color="auto"/>
          </w:divBdr>
          <w:divsChild>
            <w:div w:id="746726335">
              <w:marLeft w:val="0"/>
              <w:marRight w:val="0"/>
              <w:marTop w:val="0"/>
              <w:marBottom w:val="0"/>
              <w:divBdr>
                <w:top w:val="none" w:sz="0" w:space="0" w:color="auto"/>
                <w:left w:val="none" w:sz="0" w:space="0" w:color="auto"/>
                <w:bottom w:val="none" w:sz="0" w:space="0" w:color="auto"/>
                <w:right w:val="none" w:sz="0" w:space="0" w:color="auto"/>
              </w:divBdr>
              <w:divsChild>
                <w:div w:id="1075467655">
                  <w:marLeft w:val="0"/>
                  <w:marRight w:val="0"/>
                  <w:marTop w:val="0"/>
                  <w:marBottom w:val="0"/>
                  <w:divBdr>
                    <w:top w:val="none" w:sz="0" w:space="0" w:color="auto"/>
                    <w:left w:val="none" w:sz="0" w:space="0" w:color="auto"/>
                    <w:bottom w:val="none" w:sz="0" w:space="0" w:color="auto"/>
                    <w:right w:val="none" w:sz="0" w:space="0" w:color="auto"/>
                  </w:divBdr>
                  <w:divsChild>
                    <w:div w:id="51468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03870545">
      <w:bodyDiv w:val="1"/>
      <w:marLeft w:val="0"/>
      <w:marRight w:val="0"/>
      <w:marTop w:val="0"/>
      <w:marBottom w:val="0"/>
      <w:divBdr>
        <w:top w:val="none" w:sz="0" w:space="0" w:color="auto"/>
        <w:left w:val="none" w:sz="0" w:space="0" w:color="auto"/>
        <w:bottom w:val="none" w:sz="0" w:space="0" w:color="auto"/>
        <w:right w:val="none" w:sz="0" w:space="0" w:color="auto"/>
      </w:divBdr>
      <w:divsChild>
        <w:div w:id="619534360">
          <w:marLeft w:val="0"/>
          <w:marRight w:val="0"/>
          <w:marTop w:val="0"/>
          <w:marBottom w:val="0"/>
          <w:divBdr>
            <w:top w:val="none" w:sz="0" w:space="0" w:color="auto"/>
            <w:left w:val="none" w:sz="0" w:space="0" w:color="auto"/>
            <w:bottom w:val="none" w:sz="0" w:space="0" w:color="auto"/>
            <w:right w:val="none" w:sz="0" w:space="0" w:color="auto"/>
          </w:divBdr>
          <w:divsChild>
            <w:div w:id="1924951732">
              <w:marLeft w:val="0"/>
              <w:marRight w:val="0"/>
              <w:marTop w:val="0"/>
              <w:marBottom w:val="0"/>
              <w:divBdr>
                <w:top w:val="none" w:sz="0" w:space="0" w:color="auto"/>
                <w:left w:val="none" w:sz="0" w:space="0" w:color="auto"/>
                <w:bottom w:val="none" w:sz="0" w:space="0" w:color="auto"/>
                <w:right w:val="none" w:sz="0" w:space="0" w:color="auto"/>
              </w:divBdr>
              <w:divsChild>
                <w:div w:id="567687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0883950">
      <w:bodyDiv w:val="1"/>
      <w:marLeft w:val="0"/>
      <w:marRight w:val="0"/>
      <w:marTop w:val="0"/>
      <w:marBottom w:val="0"/>
      <w:divBdr>
        <w:top w:val="none" w:sz="0" w:space="0" w:color="auto"/>
        <w:left w:val="none" w:sz="0" w:space="0" w:color="auto"/>
        <w:bottom w:val="none" w:sz="0" w:space="0" w:color="auto"/>
        <w:right w:val="none" w:sz="0" w:space="0" w:color="auto"/>
      </w:divBdr>
    </w:div>
    <w:div w:id="722412628">
      <w:bodyDiv w:val="1"/>
      <w:marLeft w:val="0"/>
      <w:marRight w:val="0"/>
      <w:marTop w:val="0"/>
      <w:marBottom w:val="0"/>
      <w:divBdr>
        <w:top w:val="none" w:sz="0" w:space="0" w:color="auto"/>
        <w:left w:val="none" w:sz="0" w:space="0" w:color="auto"/>
        <w:bottom w:val="none" w:sz="0" w:space="0" w:color="auto"/>
        <w:right w:val="none" w:sz="0" w:space="0" w:color="auto"/>
      </w:divBdr>
    </w:div>
    <w:div w:id="729689060">
      <w:bodyDiv w:val="1"/>
      <w:marLeft w:val="0"/>
      <w:marRight w:val="0"/>
      <w:marTop w:val="0"/>
      <w:marBottom w:val="0"/>
      <w:divBdr>
        <w:top w:val="none" w:sz="0" w:space="0" w:color="auto"/>
        <w:left w:val="none" w:sz="0" w:space="0" w:color="auto"/>
        <w:bottom w:val="none" w:sz="0" w:space="0" w:color="auto"/>
        <w:right w:val="none" w:sz="0" w:space="0" w:color="auto"/>
      </w:divBdr>
    </w:div>
    <w:div w:id="747848576">
      <w:bodyDiv w:val="1"/>
      <w:marLeft w:val="0"/>
      <w:marRight w:val="0"/>
      <w:marTop w:val="0"/>
      <w:marBottom w:val="0"/>
      <w:divBdr>
        <w:top w:val="none" w:sz="0" w:space="0" w:color="auto"/>
        <w:left w:val="none" w:sz="0" w:space="0" w:color="auto"/>
        <w:bottom w:val="none" w:sz="0" w:space="0" w:color="auto"/>
        <w:right w:val="none" w:sz="0" w:space="0" w:color="auto"/>
      </w:divBdr>
    </w:div>
    <w:div w:id="768354906">
      <w:bodyDiv w:val="1"/>
      <w:marLeft w:val="0"/>
      <w:marRight w:val="0"/>
      <w:marTop w:val="0"/>
      <w:marBottom w:val="0"/>
      <w:divBdr>
        <w:top w:val="none" w:sz="0" w:space="0" w:color="auto"/>
        <w:left w:val="none" w:sz="0" w:space="0" w:color="auto"/>
        <w:bottom w:val="none" w:sz="0" w:space="0" w:color="auto"/>
        <w:right w:val="none" w:sz="0" w:space="0" w:color="auto"/>
      </w:divBdr>
    </w:div>
    <w:div w:id="793402537">
      <w:bodyDiv w:val="1"/>
      <w:marLeft w:val="0"/>
      <w:marRight w:val="0"/>
      <w:marTop w:val="0"/>
      <w:marBottom w:val="0"/>
      <w:divBdr>
        <w:top w:val="none" w:sz="0" w:space="0" w:color="auto"/>
        <w:left w:val="none" w:sz="0" w:space="0" w:color="auto"/>
        <w:bottom w:val="none" w:sz="0" w:space="0" w:color="auto"/>
        <w:right w:val="none" w:sz="0" w:space="0" w:color="auto"/>
      </w:divBdr>
    </w:div>
    <w:div w:id="796996252">
      <w:bodyDiv w:val="1"/>
      <w:marLeft w:val="0"/>
      <w:marRight w:val="0"/>
      <w:marTop w:val="0"/>
      <w:marBottom w:val="0"/>
      <w:divBdr>
        <w:top w:val="none" w:sz="0" w:space="0" w:color="auto"/>
        <w:left w:val="none" w:sz="0" w:space="0" w:color="auto"/>
        <w:bottom w:val="none" w:sz="0" w:space="0" w:color="auto"/>
        <w:right w:val="none" w:sz="0" w:space="0" w:color="auto"/>
      </w:divBdr>
    </w:div>
    <w:div w:id="802771443">
      <w:bodyDiv w:val="1"/>
      <w:marLeft w:val="0"/>
      <w:marRight w:val="0"/>
      <w:marTop w:val="0"/>
      <w:marBottom w:val="0"/>
      <w:divBdr>
        <w:top w:val="none" w:sz="0" w:space="0" w:color="auto"/>
        <w:left w:val="none" w:sz="0" w:space="0" w:color="auto"/>
        <w:bottom w:val="none" w:sz="0" w:space="0" w:color="auto"/>
        <w:right w:val="none" w:sz="0" w:space="0" w:color="auto"/>
      </w:divBdr>
    </w:div>
    <w:div w:id="843126712">
      <w:bodyDiv w:val="1"/>
      <w:marLeft w:val="0"/>
      <w:marRight w:val="0"/>
      <w:marTop w:val="0"/>
      <w:marBottom w:val="0"/>
      <w:divBdr>
        <w:top w:val="none" w:sz="0" w:space="0" w:color="auto"/>
        <w:left w:val="none" w:sz="0" w:space="0" w:color="auto"/>
        <w:bottom w:val="none" w:sz="0" w:space="0" w:color="auto"/>
        <w:right w:val="none" w:sz="0" w:space="0" w:color="auto"/>
      </w:divBdr>
    </w:div>
    <w:div w:id="872838991">
      <w:bodyDiv w:val="1"/>
      <w:marLeft w:val="0"/>
      <w:marRight w:val="0"/>
      <w:marTop w:val="0"/>
      <w:marBottom w:val="0"/>
      <w:divBdr>
        <w:top w:val="none" w:sz="0" w:space="0" w:color="auto"/>
        <w:left w:val="none" w:sz="0" w:space="0" w:color="auto"/>
        <w:bottom w:val="none" w:sz="0" w:space="0" w:color="auto"/>
        <w:right w:val="none" w:sz="0" w:space="0" w:color="auto"/>
      </w:divBdr>
      <w:divsChild>
        <w:div w:id="140851595">
          <w:marLeft w:val="0"/>
          <w:marRight w:val="0"/>
          <w:marTop w:val="0"/>
          <w:marBottom w:val="0"/>
          <w:divBdr>
            <w:top w:val="none" w:sz="0" w:space="0" w:color="auto"/>
            <w:left w:val="none" w:sz="0" w:space="0" w:color="auto"/>
            <w:bottom w:val="none" w:sz="0" w:space="0" w:color="auto"/>
            <w:right w:val="none" w:sz="0" w:space="0" w:color="auto"/>
          </w:divBdr>
          <w:divsChild>
            <w:div w:id="1085348423">
              <w:marLeft w:val="0"/>
              <w:marRight w:val="0"/>
              <w:marTop w:val="0"/>
              <w:marBottom w:val="0"/>
              <w:divBdr>
                <w:top w:val="none" w:sz="0" w:space="0" w:color="auto"/>
                <w:left w:val="none" w:sz="0" w:space="0" w:color="auto"/>
                <w:bottom w:val="none" w:sz="0" w:space="0" w:color="auto"/>
                <w:right w:val="none" w:sz="0" w:space="0" w:color="auto"/>
              </w:divBdr>
              <w:divsChild>
                <w:div w:id="1268808781">
                  <w:marLeft w:val="0"/>
                  <w:marRight w:val="0"/>
                  <w:marTop w:val="0"/>
                  <w:marBottom w:val="0"/>
                  <w:divBdr>
                    <w:top w:val="none" w:sz="0" w:space="0" w:color="auto"/>
                    <w:left w:val="none" w:sz="0" w:space="0" w:color="auto"/>
                    <w:bottom w:val="none" w:sz="0" w:space="0" w:color="auto"/>
                    <w:right w:val="none" w:sz="0" w:space="0" w:color="auto"/>
                  </w:divBdr>
                </w:div>
              </w:divsChild>
            </w:div>
            <w:div w:id="1376657472">
              <w:marLeft w:val="0"/>
              <w:marRight w:val="0"/>
              <w:marTop w:val="0"/>
              <w:marBottom w:val="0"/>
              <w:divBdr>
                <w:top w:val="none" w:sz="0" w:space="0" w:color="auto"/>
                <w:left w:val="none" w:sz="0" w:space="0" w:color="auto"/>
                <w:bottom w:val="none" w:sz="0" w:space="0" w:color="auto"/>
                <w:right w:val="none" w:sz="0" w:space="0" w:color="auto"/>
              </w:divBdr>
              <w:divsChild>
                <w:div w:id="1742367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1553512">
      <w:bodyDiv w:val="1"/>
      <w:marLeft w:val="0"/>
      <w:marRight w:val="0"/>
      <w:marTop w:val="0"/>
      <w:marBottom w:val="0"/>
      <w:divBdr>
        <w:top w:val="none" w:sz="0" w:space="0" w:color="auto"/>
        <w:left w:val="none" w:sz="0" w:space="0" w:color="auto"/>
        <w:bottom w:val="none" w:sz="0" w:space="0" w:color="auto"/>
        <w:right w:val="none" w:sz="0" w:space="0" w:color="auto"/>
      </w:divBdr>
      <w:divsChild>
        <w:div w:id="270629421">
          <w:marLeft w:val="0"/>
          <w:marRight w:val="0"/>
          <w:marTop w:val="0"/>
          <w:marBottom w:val="0"/>
          <w:divBdr>
            <w:top w:val="none" w:sz="0" w:space="0" w:color="auto"/>
            <w:left w:val="none" w:sz="0" w:space="0" w:color="auto"/>
            <w:bottom w:val="none" w:sz="0" w:space="0" w:color="auto"/>
            <w:right w:val="none" w:sz="0" w:space="0" w:color="auto"/>
          </w:divBdr>
          <w:divsChild>
            <w:div w:id="965425470">
              <w:marLeft w:val="0"/>
              <w:marRight w:val="0"/>
              <w:marTop w:val="0"/>
              <w:marBottom w:val="0"/>
              <w:divBdr>
                <w:top w:val="none" w:sz="0" w:space="0" w:color="auto"/>
                <w:left w:val="none" w:sz="0" w:space="0" w:color="auto"/>
                <w:bottom w:val="none" w:sz="0" w:space="0" w:color="auto"/>
                <w:right w:val="none" w:sz="0" w:space="0" w:color="auto"/>
              </w:divBdr>
              <w:divsChild>
                <w:div w:id="1524710646">
                  <w:marLeft w:val="0"/>
                  <w:marRight w:val="0"/>
                  <w:marTop w:val="0"/>
                  <w:marBottom w:val="0"/>
                  <w:divBdr>
                    <w:top w:val="none" w:sz="0" w:space="0" w:color="auto"/>
                    <w:left w:val="none" w:sz="0" w:space="0" w:color="auto"/>
                    <w:bottom w:val="none" w:sz="0" w:space="0" w:color="auto"/>
                    <w:right w:val="none" w:sz="0" w:space="0" w:color="auto"/>
                  </w:divBdr>
                  <w:divsChild>
                    <w:div w:id="1785226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3515990">
      <w:bodyDiv w:val="1"/>
      <w:marLeft w:val="0"/>
      <w:marRight w:val="0"/>
      <w:marTop w:val="0"/>
      <w:marBottom w:val="0"/>
      <w:divBdr>
        <w:top w:val="none" w:sz="0" w:space="0" w:color="auto"/>
        <w:left w:val="none" w:sz="0" w:space="0" w:color="auto"/>
        <w:bottom w:val="none" w:sz="0" w:space="0" w:color="auto"/>
        <w:right w:val="none" w:sz="0" w:space="0" w:color="auto"/>
      </w:divBdr>
    </w:div>
    <w:div w:id="887183230">
      <w:bodyDiv w:val="1"/>
      <w:marLeft w:val="0"/>
      <w:marRight w:val="0"/>
      <w:marTop w:val="0"/>
      <w:marBottom w:val="0"/>
      <w:divBdr>
        <w:top w:val="none" w:sz="0" w:space="0" w:color="auto"/>
        <w:left w:val="none" w:sz="0" w:space="0" w:color="auto"/>
        <w:bottom w:val="none" w:sz="0" w:space="0" w:color="auto"/>
        <w:right w:val="none" w:sz="0" w:space="0" w:color="auto"/>
      </w:divBdr>
    </w:div>
    <w:div w:id="889075862">
      <w:bodyDiv w:val="1"/>
      <w:marLeft w:val="0"/>
      <w:marRight w:val="0"/>
      <w:marTop w:val="0"/>
      <w:marBottom w:val="0"/>
      <w:divBdr>
        <w:top w:val="none" w:sz="0" w:space="0" w:color="auto"/>
        <w:left w:val="none" w:sz="0" w:space="0" w:color="auto"/>
        <w:bottom w:val="none" w:sz="0" w:space="0" w:color="auto"/>
        <w:right w:val="none" w:sz="0" w:space="0" w:color="auto"/>
      </w:divBdr>
    </w:div>
    <w:div w:id="912617581">
      <w:bodyDiv w:val="1"/>
      <w:marLeft w:val="0"/>
      <w:marRight w:val="0"/>
      <w:marTop w:val="0"/>
      <w:marBottom w:val="0"/>
      <w:divBdr>
        <w:top w:val="none" w:sz="0" w:space="0" w:color="auto"/>
        <w:left w:val="none" w:sz="0" w:space="0" w:color="auto"/>
        <w:bottom w:val="none" w:sz="0" w:space="0" w:color="auto"/>
        <w:right w:val="none" w:sz="0" w:space="0" w:color="auto"/>
      </w:divBdr>
    </w:div>
    <w:div w:id="916403756">
      <w:bodyDiv w:val="1"/>
      <w:marLeft w:val="0"/>
      <w:marRight w:val="0"/>
      <w:marTop w:val="0"/>
      <w:marBottom w:val="0"/>
      <w:divBdr>
        <w:top w:val="none" w:sz="0" w:space="0" w:color="auto"/>
        <w:left w:val="none" w:sz="0" w:space="0" w:color="auto"/>
        <w:bottom w:val="none" w:sz="0" w:space="0" w:color="auto"/>
        <w:right w:val="none" w:sz="0" w:space="0" w:color="auto"/>
      </w:divBdr>
    </w:div>
    <w:div w:id="929703604">
      <w:bodyDiv w:val="1"/>
      <w:marLeft w:val="0"/>
      <w:marRight w:val="0"/>
      <w:marTop w:val="0"/>
      <w:marBottom w:val="0"/>
      <w:divBdr>
        <w:top w:val="none" w:sz="0" w:space="0" w:color="auto"/>
        <w:left w:val="none" w:sz="0" w:space="0" w:color="auto"/>
        <w:bottom w:val="none" w:sz="0" w:space="0" w:color="auto"/>
        <w:right w:val="none" w:sz="0" w:space="0" w:color="auto"/>
      </w:divBdr>
    </w:div>
    <w:div w:id="943538466">
      <w:bodyDiv w:val="1"/>
      <w:marLeft w:val="0"/>
      <w:marRight w:val="0"/>
      <w:marTop w:val="0"/>
      <w:marBottom w:val="0"/>
      <w:divBdr>
        <w:top w:val="none" w:sz="0" w:space="0" w:color="auto"/>
        <w:left w:val="none" w:sz="0" w:space="0" w:color="auto"/>
        <w:bottom w:val="none" w:sz="0" w:space="0" w:color="auto"/>
        <w:right w:val="none" w:sz="0" w:space="0" w:color="auto"/>
      </w:divBdr>
    </w:div>
    <w:div w:id="944272031">
      <w:bodyDiv w:val="1"/>
      <w:marLeft w:val="0"/>
      <w:marRight w:val="0"/>
      <w:marTop w:val="0"/>
      <w:marBottom w:val="0"/>
      <w:divBdr>
        <w:top w:val="none" w:sz="0" w:space="0" w:color="auto"/>
        <w:left w:val="none" w:sz="0" w:space="0" w:color="auto"/>
        <w:bottom w:val="none" w:sz="0" w:space="0" w:color="auto"/>
        <w:right w:val="none" w:sz="0" w:space="0" w:color="auto"/>
      </w:divBdr>
    </w:div>
    <w:div w:id="946931067">
      <w:bodyDiv w:val="1"/>
      <w:marLeft w:val="0"/>
      <w:marRight w:val="0"/>
      <w:marTop w:val="0"/>
      <w:marBottom w:val="0"/>
      <w:divBdr>
        <w:top w:val="none" w:sz="0" w:space="0" w:color="auto"/>
        <w:left w:val="none" w:sz="0" w:space="0" w:color="auto"/>
        <w:bottom w:val="none" w:sz="0" w:space="0" w:color="auto"/>
        <w:right w:val="none" w:sz="0" w:space="0" w:color="auto"/>
      </w:divBdr>
    </w:div>
    <w:div w:id="970672133">
      <w:bodyDiv w:val="1"/>
      <w:marLeft w:val="0"/>
      <w:marRight w:val="0"/>
      <w:marTop w:val="0"/>
      <w:marBottom w:val="0"/>
      <w:divBdr>
        <w:top w:val="none" w:sz="0" w:space="0" w:color="auto"/>
        <w:left w:val="none" w:sz="0" w:space="0" w:color="auto"/>
        <w:bottom w:val="none" w:sz="0" w:space="0" w:color="auto"/>
        <w:right w:val="none" w:sz="0" w:space="0" w:color="auto"/>
      </w:divBdr>
    </w:div>
    <w:div w:id="977760484">
      <w:bodyDiv w:val="1"/>
      <w:marLeft w:val="0"/>
      <w:marRight w:val="0"/>
      <w:marTop w:val="0"/>
      <w:marBottom w:val="0"/>
      <w:divBdr>
        <w:top w:val="none" w:sz="0" w:space="0" w:color="auto"/>
        <w:left w:val="none" w:sz="0" w:space="0" w:color="auto"/>
        <w:bottom w:val="none" w:sz="0" w:space="0" w:color="auto"/>
        <w:right w:val="none" w:sz="0" w:space="0" w:color="auto"/>
      </w:divBdr>
    </w:div>
    <w:div w:id="991174097">
      <w:bodyDiv w:val="1"/>
      <w:marLeft w:val="0"/>
      <w:marRight w:val="0"/>
      <w:marTop w:val="0"/>
      <w:marBottom w:val="0"/>
      <w:divBdr>
        <w:top w:val="none" w:sz="0" w:space="0" w:color="auto"/>
        <w:left w:val="none" w:sz="0" w:space="0" w:color="auto"/>
        <w:bottom w:val="none" w:sz="0" w:space="0" w:color="auto"/>
        <w:right w:val="none" w:sz="0" w:space="0" w:color="auto"/>
      </w:divBdr>
    </w:div>
    <w:div w:id="994185140">
      <w:bodyDiv w:val="1"/>
      <w:marLeft w:val="0"/>
      <w:marRight w:val="0"/>
      <w:marTop w:val="0"/>
      <w:marBottom w:val="0"/>
      <w:divBdr>
        <w:top w:val="none" w:sz="0" w:space="0" w:color="auto"/>
        <w:left w:val="none" w:sz="0" w:space="0" w:color="auto"/>
        <w:bottom w:val="none" w:sz="0" w:space="0" w:color="auto"/>
        <w:right w:val="none" w:sz="0" w:space="0" w:color="auto"/>
      </w:divBdr>
      <w:divsChild>
        <w:div w:id="575551729">
          <w:marLeft w:val="0"/>
          <w:marRight w:val="0"/>
          <w:marTop w:val="0"/>
          <w:marBottom w:val="0"/>
          <w:divBdr>
            <w:top w:val="none" w:sz="0" w:space="0" w:color="auto"/>
            <w:left w:val="none" w:sz="0" w:space="0" w:color="auto"/>
            <w:bottom w:val="none" w:sz="0" w:space="0" w:color="auto"/>
            <w:right w:val="none" w:sz="0" w:space="0" w:color="auto"/>
          </w:divBdr>
        </w:div>
        <w:div w:id="2103454421">
          <w:marLeft w:val="0"/>
          <w:marRight w:val="0"/>
          <w:marTop w:val="0"/>
          <w:marBottom w:val="0"/>
          <w:divBdr>
            <w:top w:val="none" w:sz="0" w:space="0" w:color="auto"/>
            <w:left w:val="none" w:sz="0" w:space="0" w:color="auto"/>
            <w:bottom w:val="none" w:sz="0" w:space="0" w:color="auto"/>
            <w:right w:val="none" w:sz="0" w:space="0" w:color="auto"/>
          </w:divBdr>
        </w:div>
      </w:divsChild>
    </w:div>
    <w:div w:id="995917251">
      <w:bodyDiv w:val="1"/>
      <w:marLeft w:val="0"/>
      <w:marRight w:val="0"/>
      <w:marTop w:val="0"/>
      <w:marBottom w:val="0"/>
      <w:divBdr>
        <w:top w:val="none" w:sz="0" w:space="0" w:color="auto"/>
        <w:left w:val="none" w:sz="0" w:space="0" w:color="auto"/>
        <w:bottom w:val="none" w:sz="0" w:space="0" w:color="auto"/>
        <w:right w:val="none" w:sz="0" w:space="0" w:color="auto"/>
      </w:divBdr>
      <w:divsChild>
        <w:div w:id="776632837">
          <w:marLeft w:val="0"/>
          <w:marRight w:val="0"/>
          <w:marTop w:val="0"/>
          <w:marBottom w:val="0"/>
          <w:divBdr>
            <w:top w:val="none" w:sz="0" w:space="0" w:color="auto"/>
            <w:left w:val="none" w:sz="0" w:space="0" w:color="auto"/>
            <w:bottom w:val="none" w:sz="0" w:space="0" w:color="auto"/>
            <w:right w:val="none" w:sz="0" w:space="0" w:color="auto"/>
          </w:divBdr>
          <w:divsChild>
            <w:div w:id="1995603484">
              <w:marLeft w:val="0"/>
              <w:marRight w:val="0"/>
              <w:marTop w:val="0"/>
              <w:marBottom w:val="0"/>
              <w:divBdr>
                <w:top w:val="none" w:sz="0" w:space="0" w:color="auto"/>
                <w:left w:val="none" w:sz="0" w:space="0" w:color="auto"/>
                <w:bottom w:val="none" w:sz="0" w:space="0" w:color="auto"/>
                <w:right w:val="none" w:sz="0" w:space="0" w:color="auto"/>
              </w:divBdr>
              <w:divsChild>
                <w:div w:id="915624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774076">
      <w:bodyDiv w:val="1"/>
      <w:marLeft w:val="0"/>
      <w:marRight w:val="0"/>
      <w:marTop w:val="0"/>
      <w:marBottom w:val="0"/>
      <w:divBdr>
        <w:top w:val="none" w:sz="0" w:space="0" w:color="auto"/>
        <w:left w:val="none" w:sz="0" w:space="0" w:color="auto"/>
        <w:bottom w:val="none" w:sz="0" w:space="0" w:color="auto"/>
        <w:right w:val="none" w:sz="0" w:space="0" w:color="auto"/>
      </w:divBdr>
    </w:div>
    <w:div w:id="1026297532">
      <w:bodyDiv w:val="1"/>
      <w:marLeft w:val="0"/>
      <w:marRight w:val="0"/>
      <w:marTop w:val="0"/>
      <w:marBottom w:val="0"/>
      <w:divBdr>
        <w:top w:val="none" w:sz="0" w:space="0" w:color="auto"/>
        <w:left w:val="none" w:sz="0" w:space="0" w:color="auto"/>
        <w:bottom w:val="none" w:sz="0" w:space="0" w:color="auto"/>
        <w:right w:val="none" w:sz="0" w:space="0" w:color="auto"/>
      </w:divBdr>
    </w:div>
    <w:div w:id="1072659980">
      <w:bodyDiv w:val="1"/>
      <w:marLeft w:val="0"/>
      <w:marRight w:val="0"/>
      <w:marTop w:val="0"/>
      <w:marBottom w:val="0"/>
      <w:divBdr>
        <w:top w:val="none" w:sz="0" w:space="0" w:color="auto"/>
        <w:left w:val="none" w:sz="0" w:space="0" w:color="auto"/>
        <w:bottom w:val="none" w:sz="0" w:space="0" w:color="auto"/>
        <w:right w:val="none" w:sz="0" w:space="0" w:color="auto"/>
      </w:divBdr>
    </w:div>
    <w:div w:id="1076246351">
      <w:bodyDiv w:val="1"/>
      <w:marLeft w:val="0"/>
      <w:marRight w:val="0"/>
      <w:marTop w:val="0"/>
      <w:marBottom w:val="0"/>
      <w:divBdr>
        <w:top w:val="none" w:sz="0" w:space="0" w:color="auto"/>
        <w:left w:val="none" w:sz="0" w:space="0" w:color="auto"/>
        <w:bottom w:val="none" w:sz="0" w:space="0" w:color="auto"/>
        <w:right w:val="none" w:sz="0" w:space="0" w:color="auto"/>
      </w:divBdr>
    </w:div>
    <w:div w:id="1113790469">
      <w:bodyDiv w:val="1"/>
      <w:marLeft w:val="0"/>
      <w:marRight w:val="0"/>
      <w:marTop w:val="0"/>
      <w:marBottom w:val="0"/>
      <w:divBdr>
        <w:top w:val="none" w:sz="0" w:space="0" w:color="auto"/>
        <w:left w:val="none" w:sz="0" w:space="0" w:color="auto"/>
        <w:bottom w:val="none" w:sz="0" w:space="0" w:color="auto"/>
        <w:right w:val="none" w:sz="0" w:space="0" w:color="auto"/>
      </w:divBdr>
      <w:divsChild>
        <w:div w:id="1928003709">
          <w:marLeft w:val="0"/>
          <w:marRight w:val="0"/>
          <w:marTop w:val="0"/>
          <w:marBottom w:val="0"/>
          <w:divBdr>
            <w:top w:val="none" w:sz="0" w:space="0" w:color="auto"/>
            <w:left w:val="none" w:sz="0" w:space="0" w:color="auto"/>
            <w:bottom w:val="none" w:sz="0" w:space="0" w:color="auto"/>
            <w:right w:val="none" w:sz="0" w:space="0" w:color="auto"/>
          </w:divBdr>
          <w:divsChild>
            <w:div w:id="2097091852">
              <w:marLeft w:val="0"/>
              <w:marRight w:val="0"/>
              <w:marTop w:val="0"/>
              <w:marBottom w:val="0"/>
              <w:divBdr>
                <w:top w:val="none" w:sz="0" w:space="0" w:color="auto"/>
                <w:left w:val="none" w:sz="0" w:space="0" w:color="auto"/>
                <w:bottom w:val="none" w:sz="0" w:space="0" w:color="auto"/>
                <w:right w:val="none" w:sz="0" w:space="0" w:color="auto"/>
              </w:divBdr>
              <w:divsChild>
                <w:div w:id="1032026554">
                  <w:marLeft w:val="0"/>
                  <w:marRight w:val="0"/>
                  <w:marTop w:val="0"/>
                  <w:marBottom w:val="0"/>
                  <w:divBdr>
                    <w:top w:val="none" w:sz="0" w:space="0" w:color="auto"/>
                    <w:left w:val="none" w:sz="0" w:space="0" w:color="auto"/>
                    <w:bottom w:val="none" w:sz="0" w:space="0" w:color="auto"/>
                    <w:right w:val="none" w:sz="0" w:space="0" w:color="auto"/>
                  </w:divBdr>
                  <w:divsChild>
                    <w:div w:id="278415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6465084">
      <w:bodyDiv w:val="1"/>
      <w:marLeft w:val="0"/>
      <w:marRight w:val="0"/>
      <w:marTop w:val="0"/>
      <w:marBottom w:val="0"/>
      <w:divBdr>
        <w:top w:val="none" w:sz="0" w:space="0" w:color="auto"/>
        <w:left w:val="none" w:sz="0" w:space="0" w:color="auto"/>
        <w:bottom w:val="none" w:sz="0" w:space="0" w:color="auto"/>
        <w:right w:val="none" w:sz="0" w:space="0" w:color="auto"/>
      </w:divBdr>
    </w:div>
    <w:div w:id="1149251196">
      <w:bodyDiv w:val="1"/>
      <w:marLeft w:val="0"/>
      <w:marRight w:val="0"/>
      <w:marTop w:val="0"/>
      <w:marBottom w:val="0"/>
      <w:divBdr>
        <w:top w:val="none" w:sz="0" w:space="0" w:color="auto"/>
        <w:left w:val="none" w:sz="0" w:space="0" w:color="auto"/>
        <w:bottom w:val="none" w:sz="0" w:space="0" w:color="auto"/>
        <w:right w:val="none" w:sz="0" w:space="0" w:color="auto"/>
      </w:divBdr>
    </w:div>
    <w:div w:id="1157913382">
      <w:bodyDiv w:val="1"/>
      <w:marLeft w:val="0"/>
      <w:marRight w:val="0"/>
      <w:marTop w:val="0"/>
      <w:marBottom w:val="0"/>
      <w:divBdr>
        <w:top w:val="none" w:sz="0" w:space="0" w:color="auto"/>
        <w:left w:val="none" w:sz="0" w:space="0" w:color="auto"/>
        <w:bottom w:val="none" w:sz="0" w:space="0" w:color="auto"/>
        <w:right w:val="none" w:sz="0" w:space="0" w:color="auto"/>
      </w:divBdr>
    </w:div>
    <w:div w:id="1256552836">
      <w:bodyDiv w:val="1"/>
      <w:marLeft w:val="0"/>
      <w:marRight w:val="0"/>
      <w:marTop w:val="0"/>
      <w:marBottom w:val="0"/>
      <w:divBdr>
        <w:top w:val="none" w:sz="0" w:space="0" w:color="auto"/>
        <w:left w:val="none" w:sz="0" w:space="0" w:color="auto"/>
        <w:bottom w:val="none" w:sz="0" w:space="0" w:color="auto"/>
        <w:right w:val="none" w:sz="0" w:space="0" w:color="auto"/>
      </w:divBdr>
      <w:divsChild>
        <w:div w:id="576790125">
          <w:marLeft w:val="0"/>
          <w:marRight w:val="0"/>
          <w:marTop w:val="0"/>
          <w:marBottom w:val="0"/>
          <w:divBdr>
            <w:top w:val="none" w:sz="0" w:space="0" w:color="auto"/>
            <w:left w:val="none" w:sz="0" w:space="0" w:color="auto"/>
            <w:bottom w:val="none" w:sz="0" w:space="0" w:color="auto"/>
            <w:right w:val="none" w:sz="0" w:space="0" w:color="auto"/>
          </w:divBdr>
          <w:divsChild>
            <w:div w:id="1821537492">
              <w:marLeft w:val="0"/>
              <w:marRight w:val="0"/>
              <w:marTop w:val="0"/>
              <w:marBottom w:val="0"/>
              <w:divBdr>
                <w:top w:val="none" w:sz="0" w:space="0" w:color="auto"/>
                <w:left w:val="none" w:sz="0" w:space="0" w:color="auto"/>
                <w:bottom w:val="none" w:sz="0" w:space="0" w:color="auto"/>
                <w:right w:val="none" w:sz="0" w:space="0" w:color="auto"/>
              </w:divBdr>
              <w:divsChild>
                <w:div w:id="263193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0603387">
      <w:bodyDiv w:val="1"/>
      <w:marLeft w:val="0"/>
      <w:marRight w:val="0"/>
      <w:marTop w:val="0"/>
      <w:marBottom w:val="0"/>
      <w:divBdr>
        <w:top w:val="none" w:sz="0" w:space="0" w:color="auto"/>
        <w:left w:val="none" w:sz="0" w:space="0" w:color="auto"/>
        <w:bottom w:val="none" w:sz="0" w:space="0" w:color="auto"/>
        <w:right w:val="none" w:sz="0" w:space="0" w:color="auto"/>
      </w:divBdr>
    </w:div>
    <w:div w:id="1274633379">
      <w:bodyDiv w:val="1"/>
      <w:marLeft w:val="0"/>
      <w:marRight w:val="0"/>
      <w:marTop w:val="0"/>
      <w:marBottom w:val="0"/>
      <w:divBdr>
        <w:top w:val="none" w:sz="0" w:space="0" w:color="auto"/>
        <w:left w:val="none" w:sz="0" w:space="0" w:color="auto"/>
        <w:bottom w:val="none" w:sz="0" w:space="0" w:color="auto"/>
        <w:right w:val="none" w:sz="0" w:space="0" w:color="auto"/>
      </w:divBdr>
    </w:div>
    <w:div w:id="1303776971">
      <w:bodyDiv w:val="1"/>
      <w:marLeft w:val="0"/>
      <w:marRight w:val="0"/>
      <w:marTop w:val="0"/>
      <w:marBottom w:val="0"/>
      <w:divBdr>
        <w:top w:val="none" w:sz="0" w:space="0" w:color="auto"/>
        <w:left w:val="none" w:sz="0" w:space="0" w:color="auto"/>
        <w:bottom w:val="none" w:sz="0" w:space="0" w:color="auto"/>
        <w:right w:val="none" w:sz="0" w:space="0" w:color="auto"/>
      </w:divBdr>
    </w:div>
    <w:div w:id="1319648452">
      <w:bodyDiv w:val="1"/>
      <w:marLeft w:val="0"/>
      <w:marRight w:val="0"/>
      <w:marTop w:val="0"/>
      <w:marBottom w:val="0"/>
      <w:divBdr>
        <w:top w:val="none" w:sz="0" w:space="0" w:color="auto"/>
        <w:left w:val="none" w:sz="0" w:space="0" w:color="auto"/>
        <w:bottom w:val="none" w:sz="0" w:space="0" w:color="auto"/>
        <w:right w:val="none" w:sz="0" w:space="0" w:color="auto"/>
      </w:divBdr>
    </w:div>
    <w:div w:id="1336030102">
      <w:bodyDiv w:val="1"/>
      <w:marLeft w:val="0"/>
      <w:marRight w:val="0"/>
      <w:marTop w:val="0"/>
      <w:marBottom w:val="0"/>
      <w:divBdr>
        <w:top w:val="none" w:sz="0" w:space="0" w:color="auto"/>
        <w:left w:val="none" w:sz="0" w:space="0" w:color="auto"/>
        <w:bottom w:val="none" w:sz="0" w:space="0" w:color="auto"/>
        <w:right w:val="none" w:sz="0" w:space="0" w:color="auto"/>
      </w:divBdr>
    </w:div>
    <w:div w:id="1371149139">
      <w:bodyDiv w:val="1"/>
      <w:marLeft w:val="0"/>
      <w:marRight w:val="0"/>
      <w:marTop w:val="0"/>
      <w:marBottom w:val="0"/>
      <w:divBdr>
        <w:top w:val="none" w:sz="0" w:space="0" w:color="auto"/>
        <w:left w:val="none" w:sz="0" w:space="0" w:color="auto"/>
        <w:bottom w:val="none" w:sz="0" w:space="0" w:color="auto"/>
        <w:right w:val="none" w:sz="0" w:space="0" w:color="auto"/>
      </w:divBdr>
      <w:divsChild>
        <w:div w:id="658391497">
          <w:marLeft w:val="0"/>
          <w:marRight w:val="0"/>
          <w:marTop w:val="0"/>
          <w:marBottom w:val="0"/>
          <w:divBdr>
            <w:top w:val="none" w:sz="0" w:space="0" w:color="auto"/>
            <w:left w:val="none" w:sz="0" w:space="0" w:color="auto"/>
            <w:bottom w:val="none" w:sz="0" w:space="0" w:color="auto"/>
            <w:right w:val="none" w:sz="0" w:space="0" w:color="auto"/>
          </w:divBdr>
          <w:divsChild>
            <w:div w:id="1419517081">
              <w:marLeft w:val="0"/>
              <w:marRight w:val="0"/>
              <w:marTop w:val="0"/>
              <w:marBottom w:val="0"/>
              <w:divBdr>
                <w:top w:val="none" w:sz="0" w:space="0" w:color="auto"/>
                <w:left w:val="none" w:sz="0" w:space="0" w:color="auto"/>
                <w:bottom w:val="none" w:sz="0" w:space="0" w:color="auto"/>
                <w:right w:val="none" w:sz="0" w:space="0" w:color="auto"/>
              </w:divBdr>
              <w:divsChild>
                <w:div w:id="210121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6148319">
      <w:bodyDiv w:val="1"/>
      <w:marLeft w:val="0"/>
      <w:marRight w:val="0"/>
      <w:marTop w:val="0"/>
      <w:marBottom w:val="0"/>
      <w:divBdr>
        <w:top w:val="none" w:sz="0" w:space="0" w:color="auto"/>
        <w:left w:val="none" w:sz="0" w:space="0" w:color="auto"/>
        <w:bottom w:val="none" w:sz="0" w:space="0" w:color="auto"/>
        <w:right w:val="none" w:sz="0" w:space="0" w:color="auto"/>
      </w:divBdr>
      <w:divsChild>
        <w:div w:id="1476334088">
          <w:marLeft w:val="0"/>
          <w:marRight w:val="0"/>
          <w:marTop w:val="0"/>
          <w:marBottom w:val="0"/>
          <w:divBdr>
            <w:top w:val="none" w:sz="0" w:space="0" w:color="auto"/>
            <w:left w:val="none" w:sz="0" w:space="0" w:color="auto"/>
            <w:bottom w:val="none" w:sz="0" w:space="0" w:color="auto"/>
            <w:right w:val="none" w:sz="0" w:space="0" w:color="auto"/>
          </w:divBdr>
          <w:divsChild>
            <w:div w:id="1805154184">
              <w:marLeft w:val="0"/>
              <w:marRight w:val="0"/>
              <w:marTop w:val="0"/>
              <w:marBottom w:val="0"/>
              <w:divBdr>
                <w:top w:val="none" w:sz="0" w:space="0" w:color="auto"/>
                <w:left w:val="none" w:sz="0" w:space="0" w:color="auto"/>
                <w:bottom w:val="none" w:sz="0" w:space="0" w:color="auto"/>
                <w:right w:val="none" w:sz="0" w:space="0" w:color="auto"/>
              </w:divBdr>
              <w:divsChild>
                <w:div w:id="879319269">
                  <w:marLeft w:val="0"/>
                  <w:marRight w:val="0"/>
                  <w:marTop w:val="0"/>
                  <w:marBottom w:val="0"/>
                  <w:divBdr>
                    <w:top w:val="none" w:sz="0" w:space="0" w:color="auto"/>
                    <w:left w:val="none" w:sz="0" w:space="0" w:color="auto"/>
                    <w:bottom w:val="none" w:sz="0" w:space="0" w:color="auto"/>
                    <w:right w:val="none" w:sz="0" w:space="0" w:color="auto"/>
                  </w:divBdr>
                  <w:divsChild>
                    <w:div w:id="91971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1270958">
      <w:bodyDiv w:val="1"/>
      <w:marLeft w:val="0"/>
      <w:marRight w:val="0"/>
      <w:marTop w:val="0"/>
      <w:marBottom w:val="0"/>
      <w:divBdr>
        <w:top w:val="none" w:sz="0" w:space="0" w:color="auto"/>
        <w:left w:val="none" w:sz="0" w:space="0" w:color="auto"/>
        <w:bottom w:val="none" w:sz="0" w:space="0" w:color="auto"/>
        <w:right w:val="none" w:sz="0" w:space="0" w:color="auto"/>
      </w:divBdr>
    </w:div>
    <w:div w:id="1460803558">
      <w:bodyDiv w:val="1"/>
      <w:marLeft w:val="0"/>
      <w:marRight w:val="0"/>
      <w:marTop w:val="0"/>
      <w:marBottom w:val="0"/>
      <w:divBdr>
        <w:top w:val="none" w:sz="0" w:space="0" w:color="auto"/>
        <w:left w:val="none" w:sz="0" w:space="0" w:color="auto"/>
        <w:bottom w:val="none" w:sz="0" w:space="0" w:color="auto"/>
        <w:right w:val="none" w:sz="0" w:space="0" w:color="auto"/>
      </w:divBdr>
    </w:div>
    <w:div w:id="1483932982">
      <w:bodyDiv w:val="1"/>
      <w:marLeft w:val="0"/>
      <w:marRight w:val="0"/>
      <w:marTop w:val="0"/>
      <w:marBottom w:val="0"/>
      <w:divBdr>
        <w:top w:val="none" w:sz="0" w:space="0" w:color="auto"/>
        <w:left w:val="none" w:sz="0" w:space="0" w:color="auto"/>
        <w:bottom w:val="none" w:sz="0" w:space="0" w:color="auto"/>
        <w:right w:val="none" w:sz="0" w:space="0" w:color="auto"/>
      </w:divBdr>
    </w:div>
    <w:div w:id="1487867102">
      <w:bodyDiv w:val="1"/>
      <w:marLeft w:val="0"/>
      <w:marRight w:val="0"/>
      <w:marTop w:val="0"/>
      <w:marBottom w:val="0"/>
      <w:divBdr>
        <w:top w:val="none" w:sz="0" w:space="0" w:color="auto"/>
        <w:left w:val="none" w:sz="0" w:space="0" w:color="auto"/>
        <w:bottom w:val="none" w:sz="0" w:space="0" w:color="auto"/>
        <w:right w:val="none" w:sz="0" w:space="0" w:color="auto"/>
      </w:divBdr>
    </w:div>
    <w:div w:id="1502548954">
      <w:bodyDiv w:val="1"/>
      <w:marLeft w:val="0"/>
      <w:marRight w:val="0"/>
      <w:marTop w:val="0"/>
      <w:marBottom w:val="0"/>
      <w:divBdr>
        <w:top w:val="none" w:sz="0" w:space="0" w:color="auto"/>
        <w:left w:val="none" w:sz="0" w:space="0" w:color="auto"/>
        <w:bottom w:val="none" w:sz="0" w:space="0" w:color="auto"/>
        <w:right w:val="none" w:sz="0" w:space="0" w:color="auto"/>
      </w:divBdr>
    </w:div>
    <w:div w:id="1513452928">
      <w:bodyDiv w:val="1"/>
      <w:marLeft w:val="0"/>
      <w:marRight w:val="0"/>
      <w:marTop w:val="0"/>
      <w:marBottom w:val="0"/>
      <w:divBdr>
        <w:top w:val="none" w:sz="0" w:space="0" w:color="auto"/>
        <w:left w:val="none" w:sz="0" w:space="0" w:color="auto"/>
        <w:bottom w:val="none" w:sz="0" w:space="0" w:color="auto"/>
        <w:right w:val="none" w:sz="0" w:space="0" w:color="auto"/>
      </w:divBdr>
    </w:div>
    <w:div w:id="1517235081">
      <w:bodyDiv w:val="1"/>
      <w:marLeft w:val="0"/>
      <w:marRight w:val="0"/>
      <w:marTop w:val="0"/>
      <w:marBottom w:val="0"/>
      <w:divBdr>
        <w:top w:val="none" w:sz="0" w:space="0" w:color="auto"/>
        <w:left w:val="none" w:sz="0" w:space="0" w:color="auto"/>
        <w:bottom w:val="none" w:sz="0" w:space="0" w:color="auto"/>
        <w:right w:val="none" w:sz="0" w:space="0" w:color="auto"/>
      </w:divBdr>
    </w:div>
    <w:div w:id="1525243946">
      <w:bodyDiv w:val="1"/>
      <w:marLeft w:val="0"/>
      <w:marRight w:val="0"/>
      <w:marTop w:val="0"/>
      <w:marBottom w:val="0"/>
      <w:divBdr>
        <w:top w:val="none" w:sz="0" w:space="0" w:color="auto"/>
        <w:left w:val="none" w:sz="0" w:space="0" w:color="auto"/>
        <w:bottom w:val="none" w:sz="0" w:space="0" w:color="auto"/>
        <w:right w:val="none" w:sz="0" w:space="0" w:color="auto"/>
      </w:divBdr>
    </w:div>
    <w:div w:id="1526139418">
      <w:bodyDiv w:val="1"/>
      <w:marLeft w:val="0"/>
      <w:marRight w:val="0"/>
      <w:marTop w:val="0"/>
      <w:marBottom w:val="0"/>
      <w:divBdr>
        <w:top w:val="none" w:sz="0" w:space="0" w:color="auto"/>
        <w:left w:val="none" w:sz="0" w:space="0" w:color="auto"/>
        <w:bottom w:val="none" w:sz="0" w:space="0" w:color="auto"/>
        <w:right w:val="none" w:sz="0" w:space="0" w:color="auto"/>
      </w:divBdr>
    </w:div>
    <w:div w:id="1633175167">
      <w:bodyDiv w:val="1"/>
      <w:marLeft w:val="0"/>
      <w:marRight w:val="0"/>
      <w:marTop w:val="0"/>
      <w:marBottom w:val="0"/>
      <w:divBdr>
        <w:top w:val="none" w:sz="0" w:space="0" w:color="auto"/>
        <w:left w:val="none" w:sz="0" w:space="0" w:color="auto"/>
        <w:bottom w:val="none" w:sz="0" w:space="0" w:color="auto"/>
        <w:right w:val="none" w:sz="0" w:space="0" w:color="auto"/>
      </w:divBdr>
    </w:div>
    <w:div w:id="1647851663">
      <w:bodyDiv w:val="1"/>
      <w:marLeft w:val="0"/>
      <w:marRight w:val="0"/>
      <w:marTop w:val="0"/>
      <w:marBottom w:val="0"/>
      <w:divBdr>
        <w:top w:val="none" w:sz="0" w:space="0" w:color="auto"/>
        <w:left w:val="none" w:sz="0" w:space="0" w:color="auto"/>
        <w:bottom w:val="none" w:sz="0" w:space="0" w:color="auto"/>
        <w:right w:val="none" w:sz="0" w:space="0" w:color="auto"/>
      </w:divBdr>
    </w:div>
    <w:div w:id="1659069986">
      <w:bodyDiv w:val="1"/>
      <w:marLeft w:val="0"/>
      <w:marRight w:val="0"/>
      <w:marTop w:val="0"/>
      <w:marBottom w:val="0"/>
      <w:divBdr>
        <w:top w:val="none" w:sz="0" w:space="0" w:color="auto"/>
        <w:left w:val="none" w:sz="0" w:space="0" w:color="auto"/>
        <w:bottom w:val="none" w:sz="0" w:space="0" w:color="auto"/>
        <w:right w:val="none" w:sz="0" w:space="0" w:color="auto"/>
      </w:divBdr>
      <w:divsChild>
        <w:div w:id="62029168">
          <w:marLeft w:val="0"/>
          <w:marRight w:val="0"/>
          <w:marTop w:val="0"/>
          <w:marBottom w:val="0"/>
          <w:divBdr>
            <w:top w:val="none" w:sz="0" w:space="0" w:color="auto"/>
            <w:left w:val="none" w:sz="0" w:space="0" w:color="auto"/>
            <w:bottom w:val="none" w:sz="0" w:space="0" w:color="auto"/>
            <w:right w:val="none" w:sz="0" w:space="0" w:color="auto"/>
          </w:divBdr>
          <w:divsChild>
            <w:div w:id="1520653948">
              <w:marLeft w:val="0"/>
              <w:marRight w:val="0"/>
              <w:marTop w:val="0"/>
              <w:marBottom w:val="0"/>
              <w:divBdr>
                <w:top w:val="none" w:sz="0" w:space="0" w:color="auto"/>
                <w:left w:val="none" w:sz="0" w:space="0" w:color="auto"/>
                <w:bottom w:val="none" w:sz="0" w:space="0" w:color="auto"/>
                <w:right w:val="none" w:sz="0" w:space="0" w:color="auto"/>
              </w:divBdr>
              <w:divsChild>
                <w:div w:id="1312367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8827345">
      <w:bodyDiv w:val="1"/>
      <w:marLeft w:val="0"/>
      <w:marRight w:val="0"/>
      <w:marTop w:val="0"/>
      <w:marBottom w:val="0"/>
      <w:divBdr>
        <w:top w:val="none" w:sz="0" w:space="0" w:color="auto"/>
        <w:left w:val="none" w:sz="0" w:space="0" w:color="auto"/>
        <w:bottom w:val="none" w:sz="0" w:space="0" w:color="auto"/>
        <w:right w:val="none" w:sz="0" w:space="0" w:color="auto"/>
      </w:divBdr>
    </w:div>
    <w:div w:id="1705866763">
      <w:bodyDiv w:val="1"/>
      <w:marLeft w:val="0"/>
      <w:marRight w:val="0"/>
      <w:marTop w:val="0"/>
      <w:marBottom w:val="0"/>
      <w:divBdr>
        <w:top w:val="none" w:sz="0" w:space="0" w:color="auto"/>
        <w:left w:val="none" w:sz="0" w:space="0" w:color="auto"/>
        <w:bottom w:val="none" w:sz="0" w:space="0" w:color="auto"/>
        <w:right w:val="none" w:sz="0" w:space="0" w:color="auto"/>
      </w:divBdr>
      <w:divsChild>
        <w:div w:id="1304845294">
          <w:marLeft w:val="0"/>
          <w:marRight w:val="0"/>
          <w:marTop w:val="0"/>
          <w:marBottom w:val="0"/>
          <w:divBdr>
            <w:top w:val="none" w:sz="0" w:space="0" w:color="auto"/>
            <w:left w:val="none" w:sz="0" w:space="0" w:color="auto"/>
            <w:bottom w:val="none" w:sz="0" w:space="0" w:color="auto"/>
            <w:right w:val="none" w:sz="0" w:space="0" w:color="auto"/>
          </w:divBdr>
          <w:divsChild>
            <w:div w:id="7831249">
              <w:marLeft w:val="0"/>
              <w:marRight w:val="0"/>
              <w:marTop w:val="0"/>
              <w:marBottom w:val="0"/>
              <w:divBdr>
                <w:top w:val="none" w:sz="0" w:space="0" w:color="auto"/>
                <w:left w:val="none" w:sz="0" w:space="0" w:color="auto"/>
                <w:bottom w:val="none" w:sz="0" w:space="0" w:color="auto"/>
                <w:right w:val="none" w:sz="0" w:space="0" w:color="auto"/>
              </w:divBdr>
              <w:divsChild>
                <w:div w:id="1269698464">
                  <w:marLeft w:val="0"/>
                  <w:marRight w:val="0"/>
                  <w:marTop w:val="0"/>
                  <w:marBottom w:val="0"/>
                  <w:divBdr>
                    <w:top w:val="none" w:sz="0" w:space="0" w:color="auto"/>
                    <w:left w:val="none" w:sz="0" w:space="0" w:color="auto"/>
                    <w:bottom w:val="none" w:sz="0" w:space="0" w:color="auto"/>
                    <w:right w:val="none" w:sz="0" w:space="0" w:color="auto"/>
                  </w:divBdr>
                  <w:divsChild>
                    <w:div w:id="1499688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7700511">
      <w:bodyDiv w:val="1"/>
      <w:marLeft w:val="0"/>
      <w:marRight w:val="0"/>
      <w:marTop w:val="0"/>
      <w:marBottom w:val="0"/>
      <w:divBdr>
        <w:top w:val="none" w:sz="0" w:space="0" w:color="auto"/>
        <w:left w:val="none" w:sz="0" w:space="0" w:color="auto"/>
        <w:bottom w:val="none" w:sz="0" w:space="0" w:color="auto"/>
        <w:right w:val="none" w:sz="0" w:space="0" w:color="auto"/>
      </w:divBdr>
    </w:div>
    <w:div w:id="1737431726">
      <w:bodyDiv w:val="1"/>
      <w:marLeft w:val="0"/>
      <w:marRight w:val="0"/>
      <w:marTop w:val="0"/>
      <w:marBottom w:val="0"/>
      <w:divBdr>
        <w:top w:val="none" w:sz="0" w:space="0" w:color="auto"/>
        <w:left w:val="none" w:sz="0" w:space="0" w:color="auto"/>
        <w:bottom w:val="none" w:sz="0" w:space="0" w:color="auto"/>
        <w:right w:val="none" w:sz="0" w:space="0" w:color="auto"/>
      </w:divBdr>
    </w:div>
    <w:div w:id="1757049361">
      <w:bodyDiv w:val="1"/>
      <w:marLeft w:val="0"/>
      <w:marRight w:val="0"/>
      <w:marTop w:val="0"/>
      <w:marBottom w:val="0"/>
      <w:divBdr>
        <w:top w:val="none" w:sz="0" w:space="0" w:color="auto"/>
        <w:left w:val="none" w:sz="0" w:space="0" w:color="auto"/>
        <w:bottom w:val="none" w:sz="0" w:space="0" w:color="auto"/>
        <w:right w:val="none" w:sz="0" w:space="0" w:color="auto"/>
      </w:divBdr>
    </w:div>
    <w:div w:id="1787693640">
      <w:bodyDiv w:val="1"/>
      <w:marLeft w:val="0"/>
      <w:marRight w:val="0"/>
      <w:marTop w:val="0"/>
      <w:marBottom w:val="0"/>
      <w:divBdr>
        <w:top w:val="none" w:sz="0" w:space="0" w:color="auto"/>
        <w:left w:val="none" w:sz="0" w:space="0" w:color="auto"/>
        <w:bottom w:val="none" w:sz="0" w:space="0" w:color="auto"/>
        <w:right w:val="none" w:sz="0" w:space="0" w:color="auto"/>
      </w:divBdr>
    </w:div>
    <w:div w:id="1798177617">
      <w:bodyDiv w:val="1"/>
      <w:marLeft w:val="0"/>
      <w:marRight w:val="0"/>
      <w:marTop w:val="0"/>
      <w:marBottom w:val="0"/>
      <w:divBdr>
        <w:top w:val="none" w:sz="0" w:space="0" w:color="auto"/>
        <w:left w:val="none" w:sz="0" w:space="0" w:color="auto"/>
        <w:bottom w:val="none" w:sz="0" w:space="0" w:color="auto"/>
        <w:right w:val="none" w:sz="0" w:space="0" w:color="auto"/>
      </w:divBdr>
    </w:div>
    <w:div w:id="1835879180">
      <w:bodyDiv w:val="1"/>
      <w:marLeft w:val="0"/>
      <w:marRight w:val="0"/>
      <w:marTop w:val="0"/>
      <w:marBottom w:val="0"/>
      <w:divBdr>
        <w:top w:val="none" w:sz="0" w:space="0" w:color="auto"/>
        <w:left w:val="none" w:sz="0" w:space="0" w:color="auto"/>
        <w:bottom w:val="none" w:sz="0" w:space="0" w:color="auto"/>
        <w:right w:val="none" w:sz="0" w:space="0" w:color="auto"/>
      </w:divBdr>
    </w:div>
    <w:div w:id="1868059741">
      <w:bodyDiv w:val="1"/>
      <w:marLeft w:val="0"/>
      <w:marRight w:val="0"/>
      <w:marTop w:val="0"/>
      <w:marBottom w:val="0"/>
      <w:divBdr>
        <w:top w:val="none" w:sz="0" w:space="0" w:color="auto"/>
        <w:left w:val="none" w:sz="0" w:space="0" w:color="auto"/>
        <w:bottom w:val="none" w:sz="0" w:space="0" w:color="auto"/>
        <w:right w:val="none" w:sz="0" w:space="0" w:color="auto"/>
      </w:divBdr>
    </w:div>
    <w:div w:id="1910384853">
      <w:bodyDiv w:val="1"/>
      <w:marLeft w:val="0"/>
      <w:marRight w:val="0"/>
      <w:marTop w:val="0"/>
      <w:marBottom w:val="0"/>
      <w:divBdr>
        <w:top w:val="none" w:sz="0" w:space="0" w:color="auto"/>
        <w:left w:val="none" w:sz="0" w:space="0" w:color="auto"/>
        <w:bottom w:val="none" w:sz="0" w:space="0" w:color="auto"/>
        <w:right w:val="none" w:sz="0" w:space="0" w:color="auto"/>
      </w:divBdr>
    </w:div>
    <w:div w:id="1930772104">
      <w:bodyDiv w:val="1"/>
      <w:marLeft w:val="0"/>
      <w:marRight w:val="0"/>
      <w:marTop w:val="0"/>
      <w:marBottom w:val="0"/>
      <w:divBdr>
        <w:top w:val="none" w:sz="0" w:space="0" w:color="auto"/>
        <w:left w:val="none" w:sz="0" w:space="0" w:color="auto"/>
        <w:bottom w:val="none" w:sz="0" w:space="0" w:color="auto"/>
        <w:right w:val="none" w:sz="0" w:space="0" w:color="auto"/>
      </w:divBdr>
      <w:divsChild>
        <w:div w:id="1350446696">
          <w:marLeft w:val="0"/>
          <w:marRight w:val="0"/>
          <w:marTop w:val="0"/>
          <w:marBottom w:val="0"/>
          <w:divBdr>
            <w:top w:val="none" w:sz="0" w:space="0" w:color="auto"/>
            <w:left w:val="none" w:sz="0" w:space="0" w:color="auto"/>
            <w:bottom w:val="none" w:sz="0" w:space="0" w:color="auto"/>
            <w:right w:val="none" w:sz="0" w:space="0" w:color="auto"/>
          </w:divBdr>
          <w:divsChild>
            <w:div w:id="58678451">
              <w:marLeft w:val="0"/>
              <w:marRight w:val="0"/>
              <w:marTop w:val="0"/>
              <w:marBottom w:val="0"/>
              <w:divBdr>
                <w:top w:val="none" w:sz="0" w:space="0" w:color="auto"/>
                <w:left w:val="none" w:sz="0" w:space="0" w:color="auto"/>
                <w:bottom w:val="none" w:sz="0" w:space="0" w:color="auto"/>
                <w:right w:val="none" w:sz="0" w:space="0" w:color="auto"/>
              </w:divBdr>
              <w:divsChild>
                <w:div w:id="1586381221">
                  <w:marLeft w:val="0"/>
                  <w:marRight w:val="0"/>
                  <w:marTop w:val="0"/>
                  <w:marBottom w:val="0"/>
                  <w:divBdr>
                    <w:top w:val="none" w:sz="0" w:space="0" w:color="auto"/>
                    <w:left w:val="none" w:sz="0" w:space="0" w:color="auto"/>
                    <w:bottom w:val="none" w:sz="0" w:space="0" w:color="auto"/>
                    <w:right w:val="none" w:sz="0" w:space="0" w:color="auto"/>
                  </w:divBdr>
                  <w:divsChild>
                    <w:div w:id="172455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3322077">
      <w:bodyDiv w:val="1"/>
      <w:marLeft w:val="0"/>
      <w:marRight w:val="0"/>
      <w:marTop w:val="0"/>
      <w:marBottom w:val="0"/>
      <w:divBdr>
        <w:top w:val="none" w:sz="0" w:space="0" w:color="auto"/>
        <w:left w:val="none" w:sz="0" w:space="0" w:color="auto"/>
        <w:bottom w:val="none" w:sz="0" w:space="0" w:color="auto"/>
        <w:right w:val="none" w:sz="0" w:space="0" w:color="auto"/>
      </w:divBdr>
    </w:div>
    <w:div w:id="1955818268">
      <w:bodyDiv w:val="1"/>
      <w:marLeft w:val="0"/>
      <w:marRight w:val="0"/>
      <w:marTop w:val="0"/>
      <w:marBottom w:val="0"/>
      <w:divBdr>
        <w:top w:val="none" w:sz="0" w:space="0" w:color="auto"/>
        <w:left w:val="none" w:sz="0" w:space="0" w:color="auto"/>
        <w:bottom w:val="none" w:sz="0" w:space="0" w:color="auto"/>
        <w:right w:val="none" w:sz="0" w:space="0" w:color="auto"/>
      </w:divBdr>
    </w:div>
    <w:div w:id="1994334364">
      <w:bodyDiv w:val="1"/>
      <w:marLeft w:val="0"/>
      <w:marRight w:val="0"/>
      <w:marTop w:val="0"/>
      <w:marBottom w:val="0"/>
      <w:divBdr>
        <w:top w:val="none" w:sz="0" w:space="0" w:color="auto"/>
        <w:left w:val="none" w:sz="0" w:space="0" w:color="auto"/>
        <w:bottom w:val="none" w:sz="0" w:space="0" w:color="auto"/>
        <w:right w:val="none" w:sz="0" w:space="0" w:color="auto"/>
      </w:divBdr>
    </w:div>
    <w:div w:id="2025981456">
      <w:bodyDiv w:val="1"/>
      <w:marLeft w:val="0"/>
      <w:marRight w:val="0"/>
      <w:marTop w:val="0"/>
      <w:marBottom w:val="0"/>
      <w:divBdr>
        <w:top w:val="none" w:sz="0" w:space="0" w:color="auto"/>
        <w:left w:val="none" w:sz="0" w:space="0" w:color="auto"/>
        <w:bottom w:val="none" w:sz="0" w:space="0" w:color="auto"/>
        <w:right w:val="none" w:sz="0" w:space="0" w:color="auto"/>
      </w:divBdr>
    </w:div>
    <w:div w:id="2038433731">
      <w:bodyDiv w:val="1"/>
      <w:marLeft w:val="0"/>
      <w:marRight w:val="0"/>
      <w:marTop w:val="0"/>
      <w:marBottom w:val="0"/>
      <w:divBdr>
        <w:top w:val="none" w:sz="0" w:space="0" w:color="auto"/>
        <w:left w:val="none" w:sz="0" w:space="0" w:color="auto"/>
        <w:bottom w:val="none" w:sz="0" w:space="0" w:color="auto"/>
        <w:right w:val="none" w:sz="0" w:space="0" w:color="auto"/>
      </w:divBdr>
    </w:div>
    <w:div w:id="2038461210">
      <w:bodyDiv w:val="1"/>
      <w:marLeft w:val="0"/>
      <w:marRight w:val="0"/>
      <w:marTop w:val="0"/>
      <w:marBottom w:val="0"/>
      <w:divBdr>
        <w:top w:val="none" w:sz="0" w:space="0" w:color="auto"/>
        <w:left w:val="none" w:sz="0" w:space="0" w:color="auto"/>
        <w:bottom w:val="none" w:sz="0" w:space="0" w:color="auto"/>
        <w:right w:val="none" w:sz="0" w:space="0" w:color="auto"/>
      </w:divBdr>
    </w:div>
    <w:div w:id="2087604910">
      <w:bodyDiv w:val="1"/>
      <w:marLeft w:val="0"/>
      <w:marRight w:val="0"/>
      <w:marTop w:val="0"/>
      <w:marBottom w:val="0"/>
      <w:divBdr>
        <w:top w:val="none" w:sz="0" w:space="0" w:color="auto"/>
        <w:left w:val="none" w:sz="0" w:space="0" w:color="auto"/>
        <w:bottom w:val="none" w:sz="0" w:space="0" w:color="auto"/>
        <w:right w:val="none" w:sz="0" w:space="0" w:color="auto"/>
      </w:divBdr>
    </w:div>
    <w:div w:id="2103068867">
      <w:bodyDiv w:val="1"/>
      <w:marLeft w:val="0"/>
      <w:marRight w:val="0"/>
      <w:marTop w:val="0"/>
      <w:marBottom w:val="0"/>
      <w:divBdr>
        <w:top w:val="none" w:sz="0" w:space="0" w:color="auto"/>
        <w:left w:val="none" w:sz="0" w:space="0" w:color="auto"/>
        <w:bottom w:val="none" w:sz="0" w:space="0" w:color="auto"/>
        <w:right w:val="none" w:sz="0" w:space="0" w:color="auto"/>
      </w:divBdr>
      <w:divsChild>
        <w:div w:id="293143555">
          <w:marLeft w:val="0"/>
          <w:marRight w:val="0"/>
          <w:marTop w:val="0"/>
          <w:marBottom w:val="0"/>
          <w:divBdr>
            <w:top w:val="none" w:sz="0" w:space="0" w:color="auto"/>
            <w:left w:val="none" w:sz="0" w:space="0" w:color="auto"/>
            <w:bottom w:val="none" w:sz="0" w:space="0" w:color="auto"/>
            <w:right w:val="none" w:sz="0" w:space="0" w:color="auto"/>
          </w:divBdr>
          <w:divsChild>
            <w:div w:id="1238636876">
              <w:marLeft w:val="0"/>
              <w:marRight w:val="0"/>
              <w:marTop w:val="0"/>
              <w:marBottom w:val="0"/>
              <w:divBdr>
                <w:top w:val="none" w:sz="0" w:space="0" w:color="auto"/>
                <w:left w:val="none" w:sz="0" w:space="0" w:color="auto"/>
                <w:bottom w:val="none" w:sz="0" w:space="0" w:color="auto"/>
                <w:right w:val="none" w:sz="0" w:space="0" w:color="auto"/>
              </w:divBdr>
              <w:divsChild>
                <w:div w:id="1069576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1991534">
      <w:bodyDiv w:val="1"/>
      <w:marLeft w:val="0"/>
      <w:marRight w:val="0"/>
      <w:marTop w:val="0"/>
      <w:marBottom w:val="0"/>
      <w:divBdr>
        <w:top w:val="none" w:sz="0" w:space="0" w:color="auto"/>
        <w:left w:val="none" w:sz="0" w:space="0" w:color="auto"/>
        <w:bottom w:val="none" w:sz="0" w:space="0" w:color="auto"/>
        <w:right w:val="none" w:sz="0" w:space="0" w:color="auto"/>
      </w:divBdr>
      <w:divsChild>
        <w:div w:id="1640067330">
          <w:marLeft w:val="0"/>
          <w:marRight w:val="0"/>
          <w:marTop w:val="0"/>
          <w:marBottom w:val="0"/>
          <w:divBdr>
            <w:top w:val="none" w:sz="0" w:space="0" w:color="auto"/>
            <w:left w:val="none" w:sz="0" w:space="0" w:color="auto"/>
            <w:bottom w:val="none" w:sz="0" w:space="0" w:color="auto"/>
            <w:right w:val="none" w:sz="0" w:space="0" w:color="auto"/>
          </w:divBdr>
          <w:divsChild>
            <w:div w:id="1975941284">
              <w:marLeft w:val="0"/>
              <w:marRight w:val="0"/>
              <w:marTop w:val="0"/>
              <w:marBottom w:val="0"/>
              <w:divBdr>
                <w:top w:val="none" w:sz="0" w:space="0" w:color="auto"/>
                <w:left w:val="none" w:sz="0" w:space="0" w:color="auto"/>
                <w:bottom w:val="none" w:sz="0" w:space="0" w:color="auto"/>
                <w:right w:val="none" w:sz="0" w:space="0" w:color="auto"/>
              </w:divBdr>
              <w:divsChild>
                <w:div w:id="1023439746">
                  <w:marLeft w:val="0"/>
                  <w:marRight w:val="0"/>
                  <w:marTop w:val="0"/>
                  <w:marBottom w:val="0"/>
                  <w:divBdr>
                    <w:top w:val="none" w:sz="0" w:space="0" w:color="auto"/>
                    <w:left w:val="none" w:sz="0" w:space="0" w:color="auto"/>
                    <w:bottom w:val="none" w:sz="0" w:space="0" w:color="auto"/>
                    <w:right w:val="none" w:sz="0" w:space="0" w:color="auto"/>
                  </w:divBdr>
                  <w:divsChild>
                    <w:div w:id="1345278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6463374">
      <w:bodyDiv w:val="1"/>
      <w:marLeft w:val="0"/>
      <w:marRight w:val="0"/>
      <w:marTop w:val="0"/>
      <w:marBottom w:val="0"/>
      <w:divBdr>
        <w:top w:val="none" w:sz="0" w:space="0" w:color="auto"/>
        <w:left w:val="none" w:sz="0" w:space="0" w:color="auto"/>
        <w:bottom w:val="none" w:sz="0" w:space="0" w:color="auto"/>
        <w:right w:val="none" w:sz="0" w:space="0" w:color="auto"/>
      </w:divBdr>
      <w:divsChild>
        <w:div w:id="132917955">
          <w:marLeft w:val="0"/>
          <w:marRight w:val="0"/>
          <w:marTop w:val="0"/>
          <w:marBottom w:val="0"/>
          <w:divBdr>
            <w:top w:val="none" w:sz="0" w:space="0" w:color="auto"/>
            <w:left w:val="none" w:sz="0" w:space="0" w:color="auto"/>
            <w:bottom w:val="none" w:sz="0" w:space="0" w:color="auto"/>
            <w:right w:val="none" w:sz="0" w:space="0" w:color="auto"/>
          </w:divBdr>
          <w:divsChild>
            <w:div w:id="1197740137">
              <w:marLeft w:val="0"/>
              <w:marRight w:val="0"/>
              <w:marTop w:val="0"/>
              <w:marBottom w:val="0"/>
              <w:divBdr>
                <w:top w:val="none" w:sz="0" w:space="0" w:color="auto"/>
                <w:left w:val="none" w:sz="0" w:space="0" w:color="auto"/>
                <w:bottom w:val="none" w:sz="0" w:space="0" w:color="auto"/>
                <w:right w:val="none" w:sz="0" w:space="0" w:color="auto"/>
              </w:divBdr>
              <w:divsChild>
                <w:div w:id="1909417392">
                  <w:marLeft w:val="0"/>
                  <w:marRight w:val="0"/>
                  <w:marTop w:val="0"/>
                  <w:marBottom w:val="0"/>
                  <w:divBdr>
                    <w:top w:val="none" w:sz="0" w:space="0" w:color="auto"/>
                    <w:left w:val="none" w:sz="0" w:space="0" w:color="auto"/>
                    <w:bottom w:val="none" w:sz="0" w:space="0" w:color="auto"/>
                    <w:right w:val="none" w:sz="0" w:space="0" w:color="auto"/>
                  </w:divBdr>
                  <w:divsChild>
                    <w:div w:id="839808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shinji@yuhs.ac" TargetMode="External"/><Relationship Id="rId13" Type="http://schemas.openxmlformats.org/officeDocument/2006/relationships/hyperlink" Target="https://datatopics.worldbank.org/world-development-indicators/images/figures-png/world-by-income-sdg-atlas-2018.pdf" TargetMode="External"/><Relationship Id="rId18" Type="http://schemas.openxmlformats.org/officeDocument/2006/relationships/image" Target="cid:3b6894c7-027c-454e-b364-0088d21921ca@GBRP123.PROD.OUTLOOK.COM" TargetMode="External"/><Relationship Id="rId3" Type="http://schemas.openxmlformats.org/officeDocument/2006/relationships/styles" Target="styles.xml"/><Relationship Id="rId21" Type="http://schemas.openxmlformats.org/officeDocument/2006/relationships/image" Target="media/image3.png"/><Relationship Id="rId7" Type="http://schemas.openxmlformats.org/officeDocument/2006/relationships/endnotes" Target="endnotes.xml"/><Relationship Id="rId12" Type="http://schemas.openxmlformats.org/officeDocument/2006/relationships/hyperlink" Target="https://medium.com/@tomaspueyo/coronavirus-act-today-or-people-will-die-f4d3d9cd99ca" TargetMode="External"/><Relationship Id="rId17" Type="http://schemas.openxmlformats.org/officeDocument/2006/relationships/image" Target="media/image1.jpe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cid:cf5fc103-7975-41e8-8065-d77e4321feda@GBRP123.PROD.OUTLOOK.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who.int/publications/m/item/weekly-epidemiological-update---16-march-2021"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oecd-ilibrary.org/content/data/0191328e-en" TargetMode="External"/><Relationship Id="rId23" Type="http://schemas.openxmlformats.org/officeDocument/2006/relationships/fontTable" Target="fontTable.xml"/><Relationship Id="rId10" Type="http://schemas.openxmlformats.org/officeDocument/2006/relationships/hyperlink" Target="https://www.who.int/news-room/detail/08-04-2020-who-timeline---covid-19" TargetMode="External"/><Relationship Id="rId19"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https://www.ecdc.europa.eu/en/geographical-distribution-2019-ncov-cases" TargetMode="External"/><Relationship Id="rId14" Type="http://schemas.openxmlformats.org/officeDocument/2006/relationships/hyperlink" Target="https://www.cebm.net/covid-19/global-covid-19-case-fatality-rates/" TargetMode="External"/><Relationship Id="rId22"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6A3D4151-A995-9248-B689-63D5D1B94109}">
  <we:reference id="wa200001011" version="1.1.0.0" store="en-US" storeType="OMEX"/>
  <we:alternateReferences>
    <we:reference id="wa200001011" version="1.1.0.0" store="en-US"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A9C24DA-6065-D943-8C4E-6783B70898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5461</TotalTime>
  <Pages>33</Pages>
  <Words>9990</Words>
  <Characters>56945</Characters>
  <Application>Microsoft Office Word</Application>
  <DocSecurity>0</DocSecurity>
  <Lines>474</Lines>
  <Paragraphs>133</Paragraphs>
  <ScaleCrop>false</ScaleCrop>
  <HeadingPairs>
    <vt:vector size="6" baseType="variant">
      <vt:variant>
        <vt:lpstr>제목</vt:lpstr>
      </vt:variant>
      <vt:variant>
        <vt:i4>1</vt:i4>
      </vt:variant>
      <vt:variant>
        <vt:lpstr>Title</vt:lpstr>
      </vt:variant>
      <vt:variant>
        <vt:i4>1</vt:i4>
      </vt:variant>
      <vt:variant>
        <vt:lpstr>Titel</vt:lpstr>
      </vt:variant>
      <vt:variant>
        <vt:i4>1</vt:i4>
      </vt:variant>
    </vt:vector>
  </HeadingPairs>
  <TitlesOfParts>
    <vt:vector size="3" baseType="lpstr">
      <vt:lpstr/>
      <vt:lpstr/>
      <vt:lpstr/>
    </vt:vector>
  </TitlesOfParts>
  <Company>Luton &amp; Dunstable Hospital</Company>
  <LinksUpToDate>false</LinksUpToDate>
  <CharactersWithSpaces>66802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Ramy;Keum Hwa Lee</dc:creator>
  <cp:keywords/>
  <dc:description/>
  <cp:lastModifiedBy>Blanshard, Lisa</cp:lastModifiedBy>
  <cp:revision>13</cp:revision>
  <dcterms:created xsi:type="dcterms:W3CDTF">2021-09-20T15:43:00Z</dcterms:created>
  <dcterms:modified xsi:type="dcterms:W3CDTF">2022-02-04T13:45:00Z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_documentId">
    <vt:lpwstr>documentId_4400</vt:lpwstr>
  </property>
</Properties>
</file>