
<file path=[Content_Types].xml><?xml version="1.0" encoding="utf-8"?>
<Types xmlns="http://schemas.openxmlformats.org/package/2006/content-types">
  <Default Extension="emf" ContentType="image/x-emf"/>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A5DBE1" w14:textId="764778F8" w:rsidR="00465601" w:rsidRPr="002F2050" w:rsidRDefault="00465601" w:rsidP="002F2050">
      <w:pPr>
        <w:pStyle w:val="Title"/>
      </w:pPr>
      <w:r w:rsidRPr="002F2050">
        <w:t xml:space="preserve">The Effects of COVID-19 lockdown on neuropsychiatric symptoms in patients with dementia </w:t>
      </w:r>
      <w:r w:rsidR="007C6011" w:rsidRPr="002F2050">
        <w:t>or</w:t>
      </w:r>
      <w:r w:rsidRPr="002F2050">
        <w:t xml:space="preserve"> mild cognitive impairment: A systematic review and meta-analysis</w:t>
      </w:r>
    </w:p>
    <w:p w14:paraId="5EB35E80" w14:textId="77777777" w:rsidR="00793068" w:rsidRPr="00016FA8" w:rsidRDefault="00465601" w:rsidP="00793068">
      <w:pPr>
        <w:rPr>
          <w:rFonts w:ascii="Times New Roman" w:hAnsi="Times New Roman" w:cs="Times New Roman"/>
          <w:b/>
          <w:bCs/>
          <w:sz w:val="24"/>
          <w:szCs w:val="24"/>
        </w:rPr>
      </w:pPr>
      <w:r w:rsidRPr="00016FA8">
        <w:rPr>
          <w:rFonts w:ascii="Times New Roman" w:hAnsi="Times New Roman" w:cs="Times New Roman"/>
          <w:b/>
          <w:bCs/>
          <w:sz w:val="24"/>
          <w:szCs w:val="24"/>
        </w:rPr>
        <w:t xml:space="preserve">Pinar Soysal*, Lee Smith*, Mike Trott, Panagiotis Alexopoulos, Mario Barbagallo, Semen Gokce Tan, </w:t>
      </w:r>
      <w:hyperlink r:id="rId8" w:history="1">
        <w:r w:rsidRPr="00016FA8">
          <w:rPr>
            <w:rFonts w:ascii="Times New Roman" w:hAnsi="Times New Roman" w:cs="Times New Roman"/>
            <w:b/>
            <w:bCs/>
            <w:sz w:val="24"/>
            <w:szCs w:val="24"/>
          </w:rPr>
          <w:t>Ai Koyanagi</w:t>
        </w:r>
      </w:hyperlink>
      <w:r w:rsidRPr="00016FA8">
        <w:rPr>
          <w:rFonts w:ascii="Times New Roman" w:hAnsi="Times New Roman" w:cs="Times New Roman"/>
          <w:b/>
          <w:bCs/>
          <w:sz w:val="24"/>
          <w:szCs w:val="24"/>
        </w:rPr>
        <w:t xml:space="preserve">, Susan Shenkin**, Nicola Veronese**, </w:t>
      </w:r>
    </w:p>
    <w:p w14:paraId="483C8DCB" w14:textId="22F651F8" w:rsidR="00465601" w:rsidRPr="00016FA8" w:rsidRDefault="00465601" w:rsidP="00793068">
      <w:pPr>
        <w:rPr>
          <w:rFonts w:ascii="Times New Roman" w:hAnsi="Times New Roman" w:cs="Times New Roman"/>
          <w:sz w:val="24"/>
          <w:szCs w:val="24"/>
        </w:rPr>
      </w:pPr>
      <w:r w:rsidRPr="00016FA8">
        <w:rPr>
          <w:rFonts w:ascii="Times New Roman" w:hAnsi="Times New Roman" w:cs="Times New Roman"/>
          <w:sz w:val="24"/>
          <w:szCs w:val="24"/>
        </w:rPr>
        <w:t>(</w:t>
      </w:r>
      <w:hyperlink r:id="rId9" w:history="1">
        <w:r w:rsidRPr="00016FA8">
          <w:rPr>
            <w:rFonts w:ascii="Times New Roman" w:hAnsi="Times New Roman" w:cs="Times New Roman"/>
            <w:sz w:val="24"/>
            <w:szCs w:val="24"/>
          </w:rPr>
          <w:t>European Society of Geriatric Medicine Special Interest Group in Dementia and Systematic Reviews and Meta-Analyses</w:t>
        </w:r>
      </w:hyperlink>
      <w:r w:rsidRPr="00016FA8">
        <w:rPr>
          <w:rFonts w:ascii="Times New Roman" w:hAnsi="Times New Roman" w:cs="Times New Roman"/>
          <w:sz w:val="24"/>
          <w:szCs w:val="24"/>
        </w:rPr>
        <w:t>)</w:t>
      </w:r>
    </w:p>
    <w:p w14:paraId="56187B4A" w14:textId="77777777" w:rsidR="00465601" w:rsidRPr="00016FA8" w:rsidRDefault="00465601" w:rsidP="00465601">
      <w:pPr>
        <w:spacing w:line="360" w:lineRule="auto"/>
        <w:rPr>
          <w:rFonts w:ascii="Times New Roman" w:hAnsi="Times New Roman" w:cs="Times New Roman"/>
          <w:b/>
          <w:bCs/>
          <w:sz w:val="24"/>
          <w:szCs w:val="24"/>
          <w:lang w:val="es-ES"/>
        </w:rPr>
      </w:pPr>
      <w:r w:rsidRPr="00016FA8">
        <w:rPr>
          <w:rFonts w:ascii="Times New Roman" w:hAnsi="Times New Roman" w:cs="Times New Roman"/>
          <w:sz w:val="24"/>
          <w:szCs w:val="24"/>
        </w:rPr>
        <w:t>*Co-first, ** Co-senior</w:t>
      </w:r>
    </w:p>
    <w:p w14:paraId="043E97DC" w14:textId="77777777" w:rsidR="00465601" w:rsidRPr="00016FA8" w:rsidRDefault="00465601" w:rsidP="00465601">
      <w:pPr>
        <w:spacing w:line="360" w:lineRule="auto"/>
        <w:rPr>
          <w:rFonts w:ascii="Times New Roman" w:hAnsi="Times New Roman" w:cs="Times New Roman"/>
          <w:sz w:val="24"/>
          <w:szCs w:val="24"/>
        </w:rPr>
      </w:pPr>
      <w:r w:rsidRPr="00016FA8">
        <w:rPr>
          <w:rFonts w:ascii="Times New Roman" w:hAnsi="Times New Roman" w:cs="Times New Roman"/>
          <w:sz w:val="24"/>
          <w:szCs w:val="24"/>
        </w:rPr>
        <w:t>1 Department of Geriatric Medicine, Faculty of Medicine, Bezmialem Vakif University, Adnan Menderes Bulvarı (Vatan Street), 34093 Fatih, İstanbul, Turkey.</w:t>
      </w:r>
    </w:p>
    <w:p w14:paraId="70547B75" w14:textId="77777777" w:rsidR="00465601" w:rsidRPr="00016FA8" w:rsidRDefault="00465601" w:rsidP="00465601">
      <w:pPr>
        <w:pStyle w:val="Body"/>
        <w:spacing w:line="360" w:lineRule="auto"/>
        <w:rPr>
          <w:sz w:val="22"/>
          <w:szCs w:val="22"/>
        </w:rPr>
      </w:pPr>
      <w:r w:rsidRPr="00016FA8">
        <w:rPr>
          <w:rFonts w:ascii="Times New Roman" w:hAnsi="Times New Roman" w:cs="Times New Roman"/>
        </w:rPr>
        <w:t xml:space="preserve">2 </w:t>
      </w:r>
      <w:r w:rsidRPr="00016FA8">
        <w:rPr>
          <w:rFonts w:ascii="Times New Roman" w:eastAsiaTheme="minorHAnsi" w:hAnsi="Times New Roman" w:cs="Times New Roman"/>
          <w:color w:val="auto"/>
          <w:bdr w:val="none" w:sz="0" w:space="0" w:color="auto"/>
          <w:lang w:val="en-GB" w:eastAsia="en-US"/>
        </w:rPr>
        <w:t>Cambridge Centre for Health, Performance, and Wellbeing, Anglia Ruskin University, Cambridge, UK</w:t>
      </w:r>
    </w:p>
    <w:p w14:paraId="74111B9B" w14:textId="77777777" w:rsidR="00465601" w:rsidRPr="00016FA8" w:rsidRDefault="00465601" w:rsidP="00465601">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3 Department of Psychiatry, Patras University General Hospital, Faculty of Medicine, School of Health Sciences, University of Patras, Patras, Greece/ Department of Psychiatry and Psychotherapy, Klinikum rechts der Isar, Faculty of Medicine, Technische Universität München, Munich, Germany</w:t>
      </w:r>
    </w:p>
    <w:p w14:paraId="4F5CFCEC" w14:textId="77777777" w:rsidR="00465601" w:rsidRPr="00016FA8" w:rsidRDefault="00465601" w:rsidP="00465601">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4 Geriatric Unit, Department of Medicine, University of Palermo, 90127 Palermo, Italy.</w:t>
      </w:r>
    </w:p>
    <w:p w14:paraId="3D5FCE10" w14:textId="77777777" w:rsidR="00465601" w:rsidRPr="00016FA8" w:rsidRDefault="00465601" w:rsidP="00465601">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5 Research and Development Unit, Parc Sanitari Sant Joan de Déu, CIBERSAM, 08830, Barcelona, Spain. ICREA, Pg. Lluis Companys 23, 08010, Barcelona, Spain.</w:t>
      </w:r>
    </w:p>
    <w:p w14:paraId="1F711DF9" w14:textId="77777777" w:rsidR="00465601" w:rsidRPr="00016FA8" w:rsidRDefault="00465601" w:rsidP="00465601">
      <w:pPr>
        <w:autoSpaceDE w:val="0"/>
        <w:autoSpaceDN w:val="0"/>
        <w:adjustRightInd w:val="0"/>
        <w:spacing w:after="0" w:line="360" w:lineRule="auto"/>
        <w:rPr>
          <w:rFonts w:ascii="Times New Roman" w:hAnsi="Times New Roman" w:cs="Times New Roman"/>
          <w:sz w:val="24"/>
          <w:szCs w:val="24"/>
        </w:rPr>
      </w:pPr>
      <w:r w:rsidRPr="00016FA8">
        <w:rPr>
          <w:rFonts w:ascii="Times New Roman" w:hAnsi="Times New Roman" w:cs="Times New Roman"/>
          <w:sz w:val="24"/>
          <w:szCs w:val="24"/>
        </w:rPr>
        <w:t>6 Geriatric Medicine Unit, Usher Institute, University of Edinburgh, Edinburgh, Scotland.</w:t>
      </w:r>
    </w:p>
    <w:p w14:paraId="51978AFC" w14:textId="77777777" w:rsidR="00465601" w:rsidRPr="00016FA8" w:rsidRDefault="00465601" w:rsidP="00465601">
      <w:pPr>
        <w:autoSpaceDE w:val="0"/>
        <w:autoSpaceDN w:val="0"/>
        <w:adjustRightInd w:val="0"/>
        <w:spacing w:after="0" w:line="360" w:lineRule="auto"/>
        <w:rPr>
          <w:rFonts w:ascii="Times New Roman" w:hAnsi="Times New Roman" w:cs="Times New Roman"/>
          <w:sz w:val="24"/>
          <w:szCs w:val="24"/>
        </w:rPr>
      </w:pPr>
    </w:p>
    <w:p w14:paraId="3DBBC1DC" w14:textId="77777777" w:rsidR="00465601" w:rsidRPr="00016FA8" w:rsidRDefault="00465601" w:rsidP="00465601">
      <w:pPr>
        <w:autoSpaceDE w:val="0"/>
        <w:autoSpaceDN w:val="0"/>
        <w:adjustRightInd w:val="0"/>
        <w:spacing w:after="0" w:line="360" w:lineRule="auto"/>
        <w:rPr>
          <w:rFonts w:ascii="Times New Roman" w:hAnsi="Times New Roman" w:cs="Times New Roman"/>
          <w:sz w:val="24"/>
          <w:szCs w:val="24"/>
        </w:rPr>
      </w:pPr>
      <w:r w:rsidRPr="00016FA8">
        <w:rPr>
          <w:rFonts w:ascii="Times New Roman" w:hAnsi="Times New Roman" w:cs="Times New Roman"/>
          <w:sz w:val="24"/>
          <w:szCs w:val="24"/>
        </w:rPr>
        <w:t>7 Department of Internal Medicine and Geriatrics, University of Palermo, Palermo, Italy.</w:t>
      </w:r>
    </w:p>
    <w:p w14:paraId="6708E65E" w14:textId="77777777" w:rsidR="00465601" w:rsidRPr="00016FA8" w:rsidRDefault="00465601" w:rsidP="00465601">
      <w:pPr>
        <w:pStyle w:val="Body"/>
        <w:spacing w:line="360" w:lineRule="auto"/>
        <w:rPr>
          <w:b/>
          <w:bCs/>
          <w:sz w:val="22"/>
          <w:szCs w:val="22"/>
        </w:rPr>
      </w:pPr>
    </w:p>
    <w:p w14:paraId="5B7A8EFF" w14:textId="77777777" w:rsidR="00465601" w:rsidRPr="00016FA8" w:rsidRDefault="00465601" w:rsidP="00465601">
      <w:pPr>
        <w:pStyle w:val="Body"/>
        <w:spacing w:line="360" w:lineRule="auto"/>
        <w:rPr>
          <w:b/>
          <w:bCs/>
          <w:sz w:val="22"/>
          <w:szCs w:val="22"/>
        </w:rPr>
      </w:pPr>
      <w:r w:rsidRPr="00016FA8">
        <w:rPr>
          <w:b/>
          <w:bCs/>
          <w:sz w:val="22"/>
          <w:szCs w:val="22"/>
        </w:rPr>
        <w:t xml:space="preserve">Running title: </w:t>
      </w:r>
      <w:r w:rsidRPr="00016FA8">
        <w:rPr>
          <w:rFonts w:ascii="Times New Roman" w:eastAsiaTheme="minorHAnsi" w:hAnsi="Times New Roman" w:cs="Times New Roman"/>
          <w:color w:val="auto"/>
          <w:bdr w:val="none" w:sz="0" w:space="0" w:color="auto"/>
          <w:lang w:val="en-GB" w:eastAsia="en-US"/>
        </w:rPr>
        <w:t>COVID-19 and neuropsychiatric symptoms</w:t>
      </w:r>
      <w:r w:rsidRPr="00016FA8">
        <w:rPr>
          <w:sz w:val="22"/>
          <w:szCs w:val="22"/>
          <w:lang w:val="en-GB"/>
        </w:rPr>
        <w:t xml:space="preserve"> </w:t>
      </w:r>
    </w:p>
    <w:p w14:paraId="07CCA73B" w14:textId="77777777" w:rsidR="00465601" w:rsidRPr="00016FA8" w:rsidRDefault="00465601" w:rsidP="00465601">
      <w:pPr>
        <w:pStyle w:val="Body"/>
        <w:spacing w:line="360" w:lineRule="auto"/>
        <w:rPr>
          <w:sz w:val="22"/>
          <w:szCs w:val="22"/>
        </w:rPr>
      </w:pPr>
    </w:p>
    <w:p w14:paraId="513826B3" w14:textId="77777777" w:rsidR="00465601" w:rsidRPr="00016FA8" w:rsidRDefault="00465601" w:rsidP="00465601">
      <w:pPr>
        <w:pStyle w:val="NoSpacing"/>
        <w:spacing w:line="360" w:lineRule="auto"/>
        <w:rPr>
          <w:rFonts w:ascii="Calibri" w:hAnsi="Calibri" w:cs="Calibri"/>
          <w:sz w:val="22"/>
          <w:szCs w:val="22"/>
          <w:lang w:eastAsia="ar-SA"/>
        </w:rPr>
      </w:pPr>
      <w:r w:rsidRPr="00016FA8">
        <w:rPr>
          <w:rFonts w:ascii="Calibri" w:eastAsia="Calibri" w:hAnsi="Calibri" w:cs="Calibri"/>
          <w:b/>
          <w:sz w:val="22"/>
          <w:szCs w:val="22"/>
        </w:rPr>
        <w:t>Corresponding author</w:t>
      </w:r>
      <w:r w:rsidRPr="00016FA8">
        <w:rPr>
          <w:rFonts w:ascii="Calibri" w:eastAsia="Calibri" w:hAnsi="Calibri" w:cs="Calibri"/>
          <w:sz w:val="22"/>
          <w:szCs w:val="22"/>
        </w:rPr>
        <w:t xml:space="preserve">: </w:t>
      </w:r>
      <w:r w:rsidRPr="00016FA8">
        <w:rPr>
          <w:rFonts w:ascii="Calibri" w:hAnsi="Calibri" w:cs="Calibri"/>
          <w:sz w:val="22"/>
          <w:szCs w:val="22"/>
          <w:lang w:eastAsia="ar-SA"/>
        </w:rPr>
        <w:t>Pinar Soysal</w:t>
      </w:r>
    </w:p>
    <w:p w14:paraId="72317791" w14:textId="77777777" w:rsidR="00465601" w:rsidRPr="00016FA8" w:rsidRDefault="00465601" w:rsidP="00465601">
      <w:pPr>
        <w:pStyle w:val="NoSpacing"/>
        <w:spacing w:line="360" w:lineRule="auto"/>
        <w:rPr>
          <w:rFonts w:ascii="Times New Roman" w:hAnsi="Times New Roman" w:cs="Times New Roman"/>
        </w:rPr>
      </w:pPr>
      <w:r w:rsidRPr="00016FA8">
        <w:rPr>
          <w:rFonts w:ascii="Times New Roman" w:hAnsi="Times New Roman" w:cs="Times New Roman"/>
        </w:rPr>
        <w:t>Bezmialem Vakif University, Department of Geriatric Medicine, Faculty of Medicine.</w:t>
      </w:r>
    </w:p>
    <w:p w14:paraId="6EC4EE02" w14:textId="77777777" w:rsidR="00465601" w:rsidRPr="00016FA8" w:rsidRDefault="00465601" w:rsidP="00465601">
      <w:pPr>
        <w:pStyle w:val="NoSpacing"/>
        <w:spacing w:line="360" w:lineRule="auto"/>
        <w:rPr>
          <w:rFonts w:ascii="Times New Roman" w:hAnsi="Times New Roman" w:cs="Times New Roman"/>
        </w:rPr>
      </w:pPr>
      <w:r w:rsidRPr="00016FA8">
        <w:rPr>
          <w:rFonts w:ascii="Times New Roman" w:hAnsi="Times New Roman" w:cs="Times New Roman"/>
        </w:rPr>
        <w:t xml:space="preserve">Topkapı, Adnan Menderes Blv., 34093 Fatih/İstanbul Email: </w:t>
      </w:r>
      <w:hyperlink r:id="rId10" w:history="1">
        <w:r w:rsidRPr="00016FA8">
          <w:rPr>
            <w:rFonts w:ascii="Times New Roman" w:hAnsi="Times New Roman" w:cs="Times New Roman"/>
          </w:rPr>
          <w:t>dr.pinarsoysal@hotmail.com</w:t>
        </w:r>
      </w:hyperlink>
    </w:p>
    <w:p w14:paraId="13EBB824" w14:textId="77777777" w:rsidR="00465601" w:rsidRPr="00016FA8" w:rsidRDefault="00465601" w:rsidP="00465601">
      <w:pPr>
        <w:autoSpaceDE w:val="0"/>
        <w:autoSpaceDN w:val="0"/>
        <w:adjustRightInd w:val="0"/>
        <w:spacing w:after="0" w:line="360" w:lineRule="auto"/>
        <w:rPr>
          <w:rFonts w:ascii="Times New Roman" w:hAnsi="Times New Roman" w:cs="Times New Roman"/>
          <w:sz w:val="24"/>
          <w:szCs w:val="24"/>
        </w:rPr>
      </w:pPr>
    </w:p>
    <w:p w14:paraId="550408D4" w14:textId="77777777" w:rsidR="00465601" w:rsidRPr="00016FA8" w:rsidRDefault="00465601" w:rsidP="00465601">
      <w:pPr>
        <w:spacing w:line="360" w:lineRule="auto"/>
        <w:rPr>
          <w:rFonts w:ascii="Times New Roman" w:hAnsi="Times New Roman" w:cs="Times New Roman"/>
          <w:b/>
          <w:bCs/>
          <w:sz w:val="24"/>
          <w:szCs w:val="24"/>
          <w:lang w:val="en-US"/>
        </w:rPr>
      </w:pPr>
      <w:r w:rsidRPr="00016FA8">
        <w:rPr>
          <w:rFonts w:ascii="Times New Roman" w:hAnsi="Times New Roman" w:cs="Times New Roman"/>
          <w:b/>
          <w:bCs/>
          <w:sz w:val="24"/>
          <w:szCs w:val="24"/>
          <w:lang w:val="en-US"/>
        </w:rPr>
        <w:t>Authorship:</w:t>
      </w:r>
    </w:p>
    <w:p w14:paraId="16D39F5C" w14:textId="77777777" w:rsidR="00465601" w:rsidRPr="00016FA8" w:rsidRDefault="00465601" w:rsidP="00465601">
      <w:pPr>
        <w:spacing w:line="360" w:lineRule="auto"/>
        <w:jc w:val="both"/>
        <w:rPr>
          <w:rFonts w:ascii="Times New Roman" w:hAnsi="Times New Roman" w:cs="Times New Roman"/>
          <w:sz w:val="24"/>
          <w:szCs w:val="24"/>
        </w:rPr>
      </w:pPr>
      <w:bookmarkStart w:id="0" w:name="_Hlk83497893"/>
      <w:r w:rsidRPr="00016FA8">
        <w:rPr>
          <w:rFonts w:ascii="Times New Roman" w:hAnsi="Times New Roman" w:cs="Times New Roman"/>
          <w:sz w:val="24"/>
          <w:szCs w:val="24"/>
        </w:rPr>
        <w:t xml:space="preserve">The contribution of each author: Design study: PS, NV; practical performance: PS, LS, SGT, MT data analysis: NV, MT; preparation manuscript: PS, SS, NV; critical review manuscript: </w:t>
      </w:r>
      <w:r w:rsidRPr="00016FA8">
        <w:rPr>
          <w:rFonts w:ascii="Times New Roman" w:hAnsi="Times New Roman" w:cs="Times New Roman"/>
          <w:sz w:val="24"/>
          <w:szCs w:val="24"/>
        </w:rPr>
        <w:lastRenderedPageBreak/>
        <w:t>SS, AK, PA, MB. All authors contributed to the draft and revision of the manuscript and approved the version to be published.</w:t>
      </w:r>
    </w:p>
    <w:bookmarkEnd w:id="0"/>
    <w:p w14:paraId="4F9546F1" w14:textId="77777777" w:rsidR="00465601" w:rsidRPr="00016FA8" w:rsidRDefault="00465601" w:rsidP="00465601">
      <w:pPr>
        <w:pStyle w:val="NoSpacing"/>
        <w:spacing w:line="360" w:lineRule="auto"/>
        <w:rPr>
          <w:rFonts w:ascii="Calibri" w:hAnsi="Calibri" w:cs="Calibri"/>
          <w:b/>
          <w:sz w:val="22"/>
          <w:szCs w:val="22"/>
        </w:rPr>
      </w:pPr>
      <w:r w:rsidRPr="00016FA8">
        <w:rPr>
          <w:rFonts w:ascii="Calibri" w:hAnsi="Calibri" w:cs="Calibri"/>
          <w:b/>
          <w:sz w:val="22"/>
          <w:szCs w:val="22"/>
        </w:rPr>
        <w:t xml:space="preserve">Declarations of interest:  </w:t>
      </w:r>
    </w:p>
    <w:p w14:paraId="2CCF6012" w14:textId="77777777" w:rsidR="00465601" w:rsidRPr="00016FA8" w:rsidRDefault="00465601" w:rsidP="00465601">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All authors declare no conflict of interest</w:t>
      </w:r>
    </w:p>
    <w:p w14:paraId="2AA5682F" w14:textId="77777777" w:rsidR="00465601" w:rsidRPr="00016FA8" w:rsidRDefault="00465601" w:rsidP="00465601">
      <w:pPr>
        <w:pStyle w:val="NoSpacing"/>
        <w:spacing w:line="360" w:lineRule="auto"/>
        <w:rPr>
          <w:rFonts w:ascii="Calibri" w:hAnsi="Calibri" w:cs="Calibri"/>
          <w:b/>
          <w:sz w:val="22"/>
          <w:szCs w:val="22"/>
        </w:rPr>
      </w:pPr>
      <w:r w:rsidRPr="00016FA8">
        <w:rPr>
          <w:rFonts w:ascii="Calibri" w:hAnsi="Calibri" w:cs="Calibri"/>
          <w:b/>
          <w:sz w:val="22"/>
          <w:szCs w:val="22"/>
        </w:rPr>
        <w:t xml:space="preserve">Funding: </w:t>
      </w:r>
      <w:r w:rsidRPr="00016FA8">
        <w:t>None</w:t>
      </w:r>
    </w:p>
    <w:p w14:paraId="269A9E27" w14:textId="77777777" w:rsidR="00465601" w:rsidRPr="00016FA8" w:rsidRDefault="00465601" w:rsidP="00465601">
      <w:pPr>
        <w:spacing w:line="360" w:lineRule="auto"/>
        <w:rPr>
          <w:rFonts w:ascii="Times New Roman" w:hAnsi="Times New Roman" w:cs="Times New Roman"/>
          <w:sz w:val="24"/>
          <w:szCs w:val="24"/>
        </w:rPr>
      </w:pPr>
      <w:r w:rsidRPr="00016FA8">
        <w:rPr>
          <w:rFonts w:ascii="Calibri" w:hAnsi="Calibri" w:cs="Calibri"/>
          <w:b/>
        </w:rPr>
        <w:t xml:space="preserve">Patient consent statement: </w:t>
      </w:r>
      <w:bookmarkStart w:id="1" w:name="_Hlk83496118"/>
      <w:r w:rsidRPr="00016FA8">
        <w:rPr>
          <w:rFonts w:ascii="Times New Roman" w:hAnsi="Times New Roman" w:cs="Times New Roman"/>
          <w:sz w:val="24"/>
          <w:szCs w:val="24"/>
        </w:rPr>
        <w:t>Not applicable because this is review and meta-analysis.</w:t>
      </w:r>
    </w:p>
    <w:bookmarkEnd w:id="1"/>
    <w:p w14:paraId="14B21829" w14:textId="77777777" w:rsidR="00465601" w:rsidRPr="00016FA8" w:rsidRDefault="00465601" w:rsidP="00465601">
      <w:pPr>
        <w:spacing w:line="360" w:lineRule="auto"/>
        <w:jc w:val="both"/>
        <w:rPr>
          <w:rFonts w:ascii="Calibri" w:hAnsi="Calibri" w:cs="Calibri"/>
          <w:b/>
        </w:rPr>
      </w:pPr>
      <w:r w:rsidRPr="00016FA8">
        <w:rPr>
          <w:rFonts w:ascii="Calibri" w:hAnsi="Calibri" w:cs="Calibri"/>
          <w:b/>
        </w:rPr>
        <w:t xml:space="preserve">Ethics approval statement: </w:t>
      </w:r>
      <w:r w:rsidRPr="00016FA8">
        <w:rPr>
          <w:rFonts w:ascii="Times New Roman" w:hAnsi="Times New Roman" w:cs="Times New Roman"/>
          <w:sz w:val="24"/>
          <w:szCs w:val="24"/>
        </w:rPr>
        <w:t>Not applicable because  this is review and meta-analysis.</w:t>
      </w:r>
    </w:p>
    <w:p w14:paraId="0F559625" w14:textId="77777777" w:rsidR="00465601" w:rsidRPr="00016FA8" w:rsidRDefault="00465601" w:rsidP="00465601">
      <w:pPr>
        <w:spacing w:line="360" w:lineRule="auto"/>
        <w:jc w:val="both"/>
        <w:rPr>
          <w:rFonts w:ascii="Calibri" w:hAnsi="Calibri" w:cs="Calibri"/>
        </w:rPr>
      </w:pPr>
    </w:p>
    <w:p w14:paraId="616DB439" w14:textId="77777777" w:rsidR="00465601" w:rsidRPr="00016FA8" w:rsidRDefault="00465601" w:rsidP="00465601">
      <w:pPr>
        <w:spacing w:line="360" w:lineRule="auto"/>
        <w:rPr>
          <w:rFonts w:ascii="Calibri" w:hAnsi="Calibri" w:cs="Calibri"/>
        </w:rPr>
      </w:pPr>
    </w:p>
    <w:p w14:paraId="48A7E40B" w14:textId="77777777" w:rsidR="00465601" w:rsidRPr="00016FA8" w:rsidRDefault="00465601" w:rsidP="00465601">
      <w:pPr>
        <w:pStyle w:val="NoSpacing"/>
        <w:spacing w:line="360" w:lineRule="auto"/>
        <w:rPr>
          <w:rFonts w:ascii="Calibri" w:hAnsi="Calibri" w:cs="Calibri"/>
          <w:sz w:val="22"/>
          <w:szCs w:val="22"/>
        </w:rPr>
      </w:pPr>
    </w:p>
    <w:p w14:paraId="6BE46511" w14:textId="01F457FE" w:rsidR="00465601" w:rsidRPr="00016FA8" w:rsidRDefault="00465601" w:rsidP="00465601">
      <w:pPr>
        <w:pStyle w:val="NoSpacing"/>
        <w:spacing w:line="360" w:lineRule="auto"/>
      </w:pPr>
      <w:r w:rsidRPr="00016FA8">
        <w:t xml:space="preserve">Word count for abstract: </w:t>
      </w:r>
      <w:r w:rsidR="00D05711" w:rsidRPr="00016FA8">
        <w:t>283</w:t>
      </w:r>
    </w:p>
    <w:p w14:paraId="34062CAC" w14:textId="7FD17F88" w:rsidR="00465601" w:rsidRPr="00016FA8" w:rsidRDefault="00465601" w:rsidP="00465601">
      <w:pPr>
        <w:pStyle w:val="NoSpacing"/>
        <w:spacing w:line="360" w:lineRule="auto"/>
      </w:pPr>
      <w:r w:rsidRPr="00016FA8">
        <w:t>Word count for main text: 4</w:t>
      </w:r>
      <w:r w:rsidR="00481783" w:rsidRPr="00016FA8">
        <w:t>969</w:t>
      </w:r>
    </w:p>
    <w:p w14:paraId="6BEC80BF" w14:textId="5E921B90" w:rsidR="00465601" w:rsidRPr="00016FA8" w:rsidRDefault="00465601" w:rsidP="00465601">
      <w:pPr>
        <w:pStyle w:val="NoSpacing"/>
        <w:spacing w:line="360" w:lineRule="auto"/>
      </w:pPr>
      <w:r w:rsidRPr="00016FA8">
        <w:t>Reference count: 4</w:t>
      </w:r>
      <w:r w:rsidR="00C04BE3" w:rsidRPr="00016FA8">
        <w:t>5</w:t>
      </w:r>
    </w:p>
    <w:p w14:paraId="6B141D6A" w14:textId="77777777" w:rsidR="00465601" w:rsidRPr="00016FA8" w:rsidRDefault="00465601" w:rsidP="00465601">
      <w:pPr>
        <w:pStyle w:val="NoSpacing"/>
        <w:spacing w:line="360" w:lineRule="auto"/>
      </w:pPr>
      <w:r w:rsidRPr="00016FA8">
        <w:t>Tables count: 1</w:t>
      </w:r>
    </w:p>
    <w:p w14:paraId="7DB9596D" w14:textId="77777777" w:rsidR="00465601" w:rsidRPr="00016FA8" w:rsidRDefault="00465601" w:rsidP="00465601">
      <w:pPr>
        <w:pStyle w:val="NoSpacing"/>
        <w:spacing w:line="360" w:lineRule="auto"/>
      </w:pPr>
      <w:r w:rsidRPr="00016FA8">
        <w:t>Figures: 2</w:t>
      </w:r>
    </w:p>
    <w:p w14:paraId="4AA8966B" w14:textId="77777777" w:rsidR="00465601" w:rsidRPr="00016FA8" w:rsidRDefault="00465601" w:rsidP="00465601">
      <w:pPr>
        <w:spacing w:line="360" w:lineRule="auto"/>
      </w:pPr>
      <w:r w:rsidRPr="00016FA8">
        <w:t>Supplementary Material: 2</w:t>
      </w:r>
    </w:p>
    <w:p w14:paraId="409F6F65" w14:textId="77777777" w:rsidR="00465601" w:rsidRPr="00016FA8" w:rsidRDefault="00465601" w:rsidP="00465601">
      <w:pPr>
        <w:spacing w:line="360" w:lineRule="auto"/>
        <w:rPr>
          <w:rFonts w:ascii="Times New Roman" w:hAnsi="Times New Roman" w:cs="Times New Roman"/>
          <w:b/>
          <w:bCs/>
          <w:sz w:val="24"/>
          <w:szCs w:val="24"/>
        </w:rPr>
      </w:pPr>
    </w:p>
    <w:p w14:paraId="3F815E71" w14:textId="77777777" w:rsidR="00465601" w:rsidRPr="00016FA8" w:rsidRDefault="00465601" w:rsidP="00465601">
      <w:pPr>
        <w:spacing w:line="360" w:lineRule="auto"/>
        <w:rPr>
          <w:rFonts w:ascii="Times New Roman" w:hAnsi="Times New Roman" w:cs="Times New Roman"/>
          <w:b/>
          <w:bCs/>
          <w:sz w:val="24"/>
          <w:szCs w:val="24"/>
        </w:rPr>
      </w:pPr>
    </w:p>
    <w:p w14:paraId="6110EC57" w14:textId="77777777" w:rsidR="00465601" w:rsidRPr="00016FA8" w:rsidRDefault="00465601" w:rsidP="00465601">
      <w:pPr>
        <w:spacing w:line="360" w:lineRule="auto"/>
        <w:rPr>
          <w:rFonts w:ascii="Times New Roman" w:hAnsi="Times New Roman" w:cs="Times New Roman"/>
          <w:b/>
          <w:bCs/>
          <w:sz w:val="24"/>
          <w:szCs w:val="24"/>
        </w:rPr>
      </w:pPr>
    </w:p>
    <w:p w14:paraId="6147B6E5" w14:textId="77777777" w:rsidR="00465601" w:rsidRPr="00016FA8" w:rsidRDefault="00465601" w:rsidP="00465601">
      <w:pPr>
        <w:spacing w:line="360" w:lineRule="auto"/>
        <w:rPr>
          <w:rFonts w:ascii="Times New Roman" w:hAnsi="Times New Roman" w:cs="Times New Roman"/>
          <w:b/>
          <w:bCs/>
          <w:sz w:val="24"/>
          <w:szCs w:val="24"/>
        </w:rPr>
      </w:pPr>
    </w:p>
    <w:p w14:paraId="1740619C" w14:textId="77777777" w:rsidR="00465601" w:rsidRPr="00016FA8" w:rsidRDefault="00465601" w:rsidP="00465601">
      <w:pPr>
        <w:spacing w:line="360" w:lineRule="auto"/>
        <w:rPr>
          <w:rFonts w:ascii="Times New Roman" w:hAnsi="Times New Roman" w:cs="Times New Roman"/>
          <w:b/>
          <w:bCs/>
          <w:sz w:val="24"/>
          <w:szCs w:val="24"/>
        </w:rPr>
      </w:pPr>
    </w:p>
    <w:p w14:paraId="1BED5F29" w14:textId="77777777" w:rsidR="00465601" w:rsidRPr="00016FA8" w:rsidRDefault="00465601" w:rsidP="00465601">
      <w:pPr>
        <w:spacing w:line="360" w:lineRule="auto"/>
        <w:rPr>
          <w:rFonts w:ascii="Times New Roman" w:hAnsi="Times New Roman" w:cs="Times New Roman"/>
          <w:b/>
          <w:bCs/>
          <w:sz w:val="24"/>
          <w:szCs w:val="24"/>
        </w:rPr>
      </w:pPr>
    </w:p>
    <w:p w14:paraId="7C68784A" w14:textId="77777777" w:rsidR="00465601" w:rsidRPr="00016FA8" w:rsidRDefault="00465601" w:rsidP="00465601">
      <w:pPr>
        <w:spacing w:line="360" w:lineRule="auto"/>
        <w:rPr>
          <w:rFonts w:ascii="Times New Roman" w:hAnsi="Times New Roman" w:cs="Times New Roman"/>
          <w:b/>
          <w:bCs/>
          <w:sz w:val="24"/>
          <w:szCs w:val="24"/>
        </w:rPr>
      </w:pPr>
    </w:p>
    <w:p w14:paraId="4EDBAB43" w14:textId="77777777" w:rsidR="00465601" w:rsidRPr="00016FA8" w:rsidRDefault="00465601" w:rsidP="00465601">
      <w:pPr>
        <w:spacing w:line="360" w:lineRule="auto"/>
        <w:rPr>
          <w:rFonts w:ascii="Times New Roman" w:hAnsi="Times New Roman" w:cs="Times New Roman"/>
          <w:b/>
          <w:bCs/>
          <w:sz w:val="24"/>
          <w:szCs w:val="24"/>
        </w:rPr>
      </w:pPr>
    </w:p>
    <w:p w14:paraId="5C461742" w14:textId="77777777" w:rsidR="00465601" w:rsidRPr="00016FA8" w:rsidRDefault="00465601" w:rsidP="00465601">
      <w:pPr>
        <w:spacing w:line="360" w:lineRule="auto"/>
        <w:rPr>
          <w:rFonts w:ascii="Times New Roman" w:hAnsi="Times New Roman" w:cs="Times New Roman"/>
          <w:b/>
          <w:bCs/>
          <w:sz w:val="24"/>
          <w:szCs w:val="24"/>
        </w:rPr>
      </w:pPr>
    </w:p>
    <w:p w14:paraId="07F72ABA" w14:textId="77777777" w:rsidR="00465601" w:rsidRPr="00016FA8" w:rsidRDefault="00465601" w:rsidP="00465601">
      <w:pPr>
        <w:spacing w:line="360" w:lineRule="auto"/>
        <w:rPr>
          <w:rFonts w:ascii="Times New Roman" w:hAnsi="Times New Roman" w:cs="Times New Roman"/>
          <w:b/>
          <w:bCs/>
          <w:sz w:val="24"/>
          <w:szCs w:val="24"/>
        </w:rPr>
      </w:pPr>
    </w:p>
    <w:p w14:paraId="302EDCB1" w14:textId="77777777" w:rsidR="00465601" w:rsidRPr="00016FA8" w:rsidRDefault="00465601" w:rsidP="00465601">
      <w:pPr>
        <w:spacing w:line="360" w:lineRule="auto"/>
        <w:rPr>
          <w:rFonts w:ascii="Times New Roman" w:hAnsi="Times New Roman" w:cs="Times New Roman"/>
          <w:b/>
          <w:bCs/>
          <w:sz w:val="24"/>
          <w:szCs w:val="24"/>
        </w:rPr>
      </w:pPr>
    </w:p>
    <w:p w14:paraId="10D531D8" w14:textId="417A0408" w:rsidR="00465601" w:rsidRPr="00016FA8" w:rsidRDefault="00465601" w:rsidP="00465601">
      <w:pPr>
        <w:jc w:val="center"/>
        <w:rPr>
          <w:rFonts w:ascii="Times New Roman" w:hAnsi="Times New Roman" w:cs="Times New Roman"/>
          <w:b/>
          <w:bCs/>
          <w:sz w:val="24"/>
          <w:szCs w:val="24"/>
        </w:rPr>
      </w:pPr>
      <w:r w:rsidRPr="00016FA8">
        <w:rPr>
          <w:rFonts w:ascii="Times New Roman" w:hAnsi="Times New Roman" w:cs="Times New Roman"/>
          <w:b/>
          <w:bCs/>
          <w:sz w:val="24"/>
          <w:szCs w:val="24"/>
        </w:rPr>
        <w:lastRenderedPageBreak/>
        <w:t xml:space="preserve">The Effects of COVID-19 lockdown on neuropsychiatric symptoms in patients with dementia </w:t>
      </w:r>
      <w:r w:rsidR="00234A86" w:rsidRPr="00016FA8">
        <w:rPr>
          <w:rFonts w:ascii="Times New Roman" w:hAnsi="Times New Roman" w:cs="Times New Roman"/>
          <w:b/>
          <w:bCs/>
          <w:sz w:val="24"/>
          <w:szCs w:val="24"/>
        </w:rPr>
        <w:t>or</w:t>
      </w:r>
      <w:r w:rsidRPr="00016FA8">
        <w:rPr>
          <w:rFonts w:ascii="Times New Roman" w:hAnsi="Times New Roman" w:cs="Times New Roman"/>
          <w:b/>
          <w:bCs/>
          <w:sz w:val="24"/>
          <w:szCs w:val="24"/>
        </w:rPr>
        <w:t xml:space="preserve"> mild cognitive impairment: A systematic review and meta-analysis</w:t>
      </w:r>
    </w:p>
    <w:p w14:paraId="5DE5E024" w14:textId="77777777" w:rsidR="00465601" w:rsidRPr="002F2050" w:rsidRDefault="00465601" w:rsidP="002F2050">
      <w:pPr>
        <w:pStyle w:val="Heading1"/>
      </w:pPr>
      <w:r w:rsidRPr="002F2050">
        <w:t>ABSTRACT (283/300)</w:t>
      </w:r>
    </w:p>
    <w:p w14:paraId="56D4B984" w14:textId="77777777" w:rsidR="00465601" w:rsidRPr="00016FA8" w:rsidRDefault="00465601" w:rsidP="00465601">
      <w:pPr>
        <w:spacing w:line="360" w:lineRule="auto"/>
        <w:jc w:val="both"/>
        <w:rPr>
          <w:rFonts w:ascii="Times New Roman" w:hAnsi="Times New Roman" w:cs="Times New Roman"/>
          <w:b/>
          <w:bCs/>
          <w:sz w:val="24"/>
          <w:szCs w:val="24"/>
        </w:rPr>
      </w:pPr>
      <w:r w:rsidRPr="00016FA8">
        <w:rPr>
          <w:rFonts w:ascii="Times New Roman" w:hAnsi="Times New Roman" w:cs="Times New Roman"/>
          <w:bCs/>
          <w:sz w:val="24"/>
          <w:szCs w:val="24"/>
        </w:rPr>
        <w:t>The COVID-19 pandemic may have a disproportionate impact on people with dementia/Mild cognitive impairment (MCI) due to isolation and loss of services. The aim of this systematic review was to investigate the</w:t>
      </w:r>
      <w:r w:rsidRPr="00016FA8">
        <w:rPr>
          <w:rFonts w:ascii="Times New Roman" w:hAnsi="Times New Roman" w:cs="Times New Roman"/>
          <w:b/>
          <w:bCs/>
          <w:sz w:val="24"/>
          <w:szCs w:val="24"/>
        </w:rPr>
        <w:t xml:space="preserve"> </w:t>
      </w:r>
      <w:r w:rsidRPr="00016FA8">
        <w:rPr>
          <w:rFonts w:ascii="Times New Roman" w:hAnsi="Times New Roman" w:cs="Times New Roman"/>
          <w:bCs/>
          <w:sz w:val="24"/>
          <w:szCs w:val="24"/>
        </w:rPr>
        <w:t xml:space="preserve">effects of COVID-19 lockdown on neuropsychiatric symptoms (NPS) in people living with dementia/MCI. Two authors searched major electronic databases from inception to June 2021 for observational studies investigating COVID-19 and NPS in people with dementia/MCI. Summary estimates of mean differences in NPS scores pre-versus post COVID-19 were calculated using a random-effects model was conducted, weighting cases using the inverse variance. Study quality and risk of bias were assessed by the Newcastle–Ottawa Scale. From 2730 citations, 21 studies including 7139 patients (4.0% MCI), with dementia were evaluated in the review: (60.0% female mean age </w:t>
      </w:r>
      <w:bookmarkStart w:id="2" w:name="_Hlk87556370"/>
      <w:r w:rsidRPr="00016FA8">
        <w:rPr>
          <w:rFonts w:ascii="Times New Roman" w:hAnsi="Times New Roman" w:cs="Times New Roman"/>
          <w:bCs/>
          <w:sz w:val="24"/>
          <w:szCs w:val="24"/>
          <w:lang w:val="tr-TR"/>
        </w:rPr>
        <w:t xml:space="preserve">75.6 ± 7.9 </w:t>
      </w:r>
      <w:bookmarkEnd w:id="2"/>
      <w:r w:rsidRPr="00016FA8">
        <w:rPr>
          <w:rFonts w:ascii="Times New Roman" w:hAnsi="Times New Roman" w:cs="Times New Roman"/>
          <w:bCs/>
          <w:sz w:val="24"/>
          <w:szCs w:val="24"/>
        </w:rPr>
        <w:t xml:space="preserve">years). Five studies found no changes in NPS, but in all other studies, an increase in at least one NPS or Neuropsychiatric Inventory (NPI) score was found compared to pre-pandemic. The most common aggravated NPS were depression, anxiety, agitation, irritability, and apathy during lockdown, but </w:t>
      </w:r>
      <w:r w:rsidRPr="00016FA8">
        <w:rPr>
          <w:rFonts w:ascii="Times New Roman" w:hAnsi="Times New Roman" w:cs="Times New Roman"/>
          <w:bCs/>
          <w:sz w:val="24"/>
          <w:szCs w:val="24"/>
          <w:lang w:val="tr-TR"/>
        </w:rPr>
        <w:t>66.7% of the studies had a high bias.</w:t>
      </w:r>
      <w:r w:rsidRPr="00016FA8">
        <w:rPr>
          <w:rFonts w:ascii="Times New Roman" w:hAnsi="Times New Roman" w:cs="Times New Roman"/>
          <w:bCs/>
          <w:sz w:val="24"/>
          <w:szCs w:val="24"/>
        </w:rPr>
        <w:t xml:space="preserve"> Seven studies including 420 patients (22.1% MCI) yielded enough data to be included in the meta-analysis. The mean follow-up time was 5.9±1.5 weeks. The pooled increase in NPI score before compared to during COVID-19 was 3.85 (95% CI:0.43 to 7.27; </w:t>
      </w:r>
      <w:r w:rsidRPr="00016FA8">
        <w:rPr>
          <w:rFonts w:ascii="Times New Roman" w:hAnsi="Times New Roman" w:cs="Times New Roman"/>
          <w:bCs/>
          <w:i/>
          <w:iCs/>
          <w:sz w:val="24"/>
          <w:szCs w:val="24"/>
        </w:rPr>
        <w:t>p</w:t>
      </w:r>
      <w:r w:rsidRPr="00016FA8">
        <w:rPr>
          <w:rFonts w:ascii="Times New Roman" w:hAnsi="Times New Roman" w:cs="Times New Roman"/>
          <w:bCs/>
          <w:sz w:val="24"/>
          <w:szCs w:val="24"/>
        </w:rPr>
        <w:t>=0.03; I</w:t>
      </w:r>
      <w:r w:rsidRPr="00016FA8">
        <w:rPr>
          <w:rFonts w:ascii="Times New Roman" w:hAnsi="Times New Roman" w:cs="Times New Roman"/>
          <w:bCs/>
          <w:sz w:val="24"/>
          <w:szCs w:val="24"/>
          <w:vertAlign w:val="superscript"/>
        </w:rPr>
        <w:t>2</w:t>
      </w:r>
      <w:r w:rsidRPr="00016FA8">
        <w:rPr>
          <w:rFonts w:ascii="Times New Roman" w:hAnsi="Times New Roman" w:cs="Times New Roman"/>
          <w:bCs/>
          <w:sz w:val="24"/>
          <w:szCs w:val="24"/>
        </w:rPr>
        <w:t>=82.4%). All the studies had high risk of bias. These results were characterized by high heterogeneity, but there was no presence of publication bias.</w:t>
      </w:r>
      <w:r w:rsidRPr="00016FA8">
        <w:rPr>
          <w:rFonts w:ascii="Times New Roman" w:hAnsi="Times New Roman" w:cs="Times New Roman"/>
          <w:b/>
          <w:bCs/>
          <w:sz w:val="24"/>
          <w:szCs w:val="24"/>
        </w:rPr>
        <w:t xml:space="preserve"> </w:t>
      </w:r>
      <w:r w:rsidRPr="00016FA8">
        <w:rPr>
          <w:rFonts w:ascii="Times New Roman" w:hAnsi="Times New Roman" w:cs="Times New Roman"/>
          <w:bCs/>
          <w:sz w:val="24"/>
          <w:szCs w:val="24"/>
        </w:rPr>
        <w:t>There is an increase in the worsening of NPS in people living with dementia/MCI during lockdown in COVID pandemic. Future comperative studies are needed to elucidate whether a similar deterioration might occur in people without dementia/MCI.</w:t>
      </w:r>
    </w:p>
    <w:p w14:paraId="39DDE122" w14:textId="77777777" w:rsidR="00465601" w:rsidRPr="00016FA8" w:rsidRDefault="00465601" w:rsidP="00465601">
      <w:pPr>
        <w:spacing w:line="360" w:lineRule="auto"/>
        <w:jc w:val="both"/>
        <w:rPr>
          <w:rFonts w:ascii="Times New Roman" w:hAnsi="Times New Roman" w:cs="Times New Roman"/>
          <w:sz w:val="24"/>
          <w:szCs w:val="24"/>
        </w:rPr>
      </w:pPr>
      <w:r w:rsidRPr="00016FA8">
        <w:rPr>
          <w:b/>
          <w:bCs/>
        </w:rPr>
        <w:t>Keywords:</w:t>
      </w:r>
      <w:r w:rsidRPr="00016FA8">
        <w:rPr>
          <w:rFonts w:ascii="Times New Roman" w:hAnsi="Times New Roman" w:cs="Times New Roman"/>
          <w:sz w:val="24"/>
          <w:szCs w:val="24"/>
        </w:rPr>
        <w:t xml:space="preserve"> COVID-19, dementia, mild cognitive impairment neuropsychiatric symptoms</w:t>
      </w:r>
      <w:r w:rsidRPr="00016FA8">
        <w:t xml:space="preserve"> </w:t>
      </w:r>
    </w:p>
    <w:p w14:paraId="20C8588B" w14:textId="0F0E5F03" w:rsidR="003F2310" w:rsidRPr="00016FA8" w:rsidRDefault="003F2310"/>
    <w:p w14:paraId="355FBD7F" w14:textId="34F58EF3" w:rsidR="00516ADD" w:rsidRPr="00016FA8" w:rsidRDefault="00516ADD"/>
    <w:p w14:paraId="4B79C3A3" w14:textId="1953295F" w:rsidR="00516ADD" w:rsidRPr="00016FA8" w:rsidRDefault="00516ADD"/>
    <w:p w14:paraId="2666DD3B" w14:textId="5341F15B" w:rsidR="00516ADD" w:rsidRPr="00016FA8" w:rsidRDefault="00516ADD"/>
    <w:p w14:paraId="23D5107E" w14:textId="3FE682D9" w:rsidR="00516ADD" w:rsidRPr="00016FA8" w:rsidRDefault="00516ADD"/>
    <w:p w14:paraId="093686D7" w14:textId="0BDFAEF0" w:rsidR="00516ADD" w:rsidRPr="00016FA8" w:rsidRDefault="00516ADD"/>
    <w:p w14:paraId="1624B821" w14:textId="4EB06889" w:rsidR="00516ADD" w:rsidRPr="00016FA8" w:rsidRDefault="00516ADD" w:rsidP="00516ADD">
      <w:pPr>
        <w:spacing w:line="360" w:lineRule="auto"/>
        <w:jc w:val="center"/>
        <w:rPr>
          <w:rFonts w:ascii="Times New Roman" w:hAnsi="Times New Roman" w:cs="Times New Roman"/>
          <w:b/>
          <w:bCs/>
          <w:sz w:val="24"/>
          <w:szCs w:val="24"/>
        </w:rPr>
      </w:pPr>
      <w:r w:rsidRPr="00016FA8">
        <w:rPr>
          <w:rFonts w:ascii="Times New Roman" w:hAnsi="Times New Roman" w:cs="Times New Roman"/>
          <w:b/>
          <w:bCs/>
          <w:sz w:val="24"/>
          <w:szCs w:val="24"/>
        </w:rPr>
        <w:lastRenderedPageBreak/>
        <w:t xml:space="preserve">The Effects of COVID-19 lockdown on neuropsychiatric symptoms in patients with dementia </w:t>
      </w:r>
      <w:r w:rsidR="0096087B" w:rsidRPr="00016FA8">
        <w:rPr>
          <w:rFonts w:ascii="Times New Roman" w:hAnsi="Times New Roman" w:cs="Times New Roman"/>
          <w:b/>
          <w:bCs/>
          <w:sz w:val="24"/>
          <w:szCs w:val="24"/>
        </w:rPr>
        <w:t>or</w:t>
      </w:r>
      <w:r w:rsidRPr="00016FA8">
        <w:rPr>
          <w:rFonts w:ascii="Times New Roman" w:hAnsi="Times New Roman" w:cs="Times New Roman"/>
          <w:b/>
          <w:bCs/>
          <w:sz w:val="24"/>
          <w:szCs w:val="24"/>
        </w:rPr>
        <w:t xml:space="preserve"> mild cognitive impairment: A systematic review and meta-analysis</w:t>
      </w:r>
    </w:p>
    <w:p w14:paraId="6E6812FB" w14:textId="3EEA1814" w:rsidR="00516ADD" w:rsidRPr="00016FA8" w:rsidRDefault="00516ADD" w:rsidP="000A3E2C">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 xml:space="preserve">The COVID-19 pandemic has had negative physical and psychological effects, among those who contracted the virus SARS-CoV-2 and subsequently  COVID-19, as well as those who simply lived through the pandemic </w:t>
      </w:r>
      <w:r w:rsidR="000A3E2C" w:rsidRPr="00016FA8">
        <w:rPr>
          <w:rFonts w:ascii="Times New Roman" w:hAnsi="Times New Roman" w:cs="Times New Roman"/>
          <w:sz w:val="24"/>
          <w:szCs w:val="24"/>
        </w:rPr>
        <w:fldChar w:fldCharType="begin" w:fldLock="1"/>
      </w:r>
      <w:r w:rsidR="000A3E2C" w:rsidRPr="00016FA8">
        <w:rPr>
          <w:rFonts w:ascii="Times New Roman" w:hAnsi="Times New Roman" w:cs="Times New Roman"/>
          <w:sz w:val="24"/>
          <w:szCs w:val="24"/>
        </w:rPr>
        <w:instrText>ADDIN CSL_CITATION {"citationItems":[{"id":"ITEM-1","itemData":{"DOI":"10.1136/bmj.m1557","ISSN":"1756-1833 (Electronic)","PMID":"32341002","author":[{"dropping-particle":"","family":"Douglas","given":"Margaret","non-dropping-particle":"","parse-names":false,"suffix":""},{"dropping-particle":"","family":"Katikireddi","given":"Srinivasa Vittal","non-dropping-particle":"","parse-names":false,"suffix":""},{"dropping-particle":"","family":"Taulbut","given":"Martin","non-dropping-particle":"","parse-names":false,"suffix":""},{"dropping-particle":"","family":"McKee","given":"Martin","non-dropping-particle":"","parse-names":false,"suffix":""},{"dropping-particle":"","family":"McCartney","given":"Gerry","non-dropping-particle":"","parse-names":false,"suffix":""}],"container-title":"BMJ (Clinical research ed.)","id":"ITEM-1","issued":{"date-parts":[["2020","4"]]},"language":"eng","page":"m1557","title":"Mitigating the wider health effects of covid-19 pandemic response.","type":"article-journal","volume":"369"},"uris":["http://www.mendeley.com/documents/?uuid=ef66c350-64e9-455c-bf69-cbc82e880577"]}],"mendeley":{"formattedCitation":"(1)","plainTextFormattedCitation":"(1)","previouslyFormattedCitation":"(1)"},"properties":{"noteIndex":0},"schema":"https://github.com/citation-style-language/schema/raw/master/csl-citation.json"}</w:instrText>
      </w:r>
      <w:r w:rsidR="000A3E2C" w:rsidRPr="00016FA8">
        <w:rPr>
          <w:rFonts w:ascii="Times New Roman" w:hAnsi="Times New Roman" w:cs="Times New Roman"/>
          <w:sz w:val="24"/>
          <w:szCs w:val="24"/>
        </w:rPr>
        <w:fldChar w:fldCharType="separate"/>
      </w:r>
      <w:r w:rsidR="000A3E2C" w:rsidRPr="00016FA8">
        <w:rPr>
          <w:rFonts w:ascii="Times New Roman" w:hAnsi="Times New Roman" w:cs="Times New Roman"/>
          <w:noProof/>
          <w:sz w:val="24"/>
          <w:szCs w:val="24"/>
        </w:rPr>
        <w:t>(1)</w:t>
      </w:r>
      <w:r w:rsidR="000A3E2C" w:rsidRPr="00016FA8">
        <w:rPr>
          <w:rFonts w:ascii="Times New Roman" w:hAnsi="Times New Roman" w:cs="Times New Roman"/>
          <w:sz w:val="24"/>
          <w:szCs w:val="24"/>
        </w:rPr>
        <w:fldChar w:fldCharType="end"/>
      </w:r>
      <w:r w:rsidR="000A3E2C" w:rsidRPr="00016FA8">
        <w:rPr>
          <w:rFonts w:ascii="Times New Roman" w:hAnsi="Times New Roman" w:cs="Times New Roman"/>
          <w:sz w:val="24"/>
          <w:szCs w:val="24"/>
        </w:rPr>
        <w:t xml:space="preserve">. </w:t>
      </w:r>
      <w:r w:rsidRPr="00016FA8">
        <w:rPr>
          <w:rFonts w:ascii="Times New Roman" w:hAnsi="Times New Roman" w:cs="Times New Roman"/>
          <w:sz w:val="24"/>
          <w:szCs w:val="24"/>
        </w:rPr>
        <w:t xml:space="preserve">People with dementia had high rates of </w:t>
      </w:r>
      <w:r w:rsidR="000A3E2C" w:rsidRPr="00016FA8">
        <w:rPr>
          <w:rFonts w:ascii="Times New Roman" w:hAnsi="Times New Roman" w:cs="Times New Roman"/>
          <w:sz w:val="24"/>
          <w:szCs w:val="24"/>
        </w:rPr>
        <w:t>h</w:t>
      </w:r>
      <w:r w:rsidRPr="00016FA8">
        <w:rPr>
          <w:rFonts w:ascii="Times New Roman" w:hAnsi="Times New Roman" w:cs="Times New Roman"/>
          <w:sz w:val="24"/>
          <w:szCs w:val="24"/>
        </w:rPr>
        <w:t xml:space="preserve">ospitalisations and mortality when infected with SARS-COV2, </w:t>
      </w:r>
      <w:bookmarkStart w:id="3" w:name="_Hlk83504837"/>
      <w:r w:rsidRPr="00016FA8">
        <w:rPr>
          <w:rFonts w:ascii="Times New Roman" w:hAnsi="Times New Roman" w:cs="Times New Roman"/>
          <w:sz w:val="24"/>
          <w:szCs w:val="24"/>
        </w:rPr>
        <w:t>but they were also impacted by COVID-19 in other ways</w:t>
      </w:r>
      <w:bookmarkEnd w:id="3"/>
      <w:r w:rsidR="000A3E2C" w:rsidRPr="00016FA8">
        <w:rPr>
          <w:rFonts w:ascii="Times New Roman" w:hAnsi="Times New Roman" w:cs="Times New Roman"/>
          <w:sz w:val="24"/>
          <w:szCs w:val="24"/>
        </w:rPr>
        <w:t xml:space="preserve"> </w:t>
      </w:r>
      <w:r w:rsidR="000A3E2C" w:rsidRPr="00016FA8">
        <w:rPr>
          <w:rFonts w:ascii="Times New Roman" w:hAnsi="Times New Roman" w:cs="Times New Roman"/>
          <w:sz w:val="24"/>
          <w:szCs w:val="24"/>
        </w:rPr>
        <w:fldChar w:fldCharType="begin" w:fldLock="1"/>
      </w:r>
      <w:r w:rsidR="000A3E2C" w:rsidRPr="00016FA8">
        <w:rPr>
          <w:rFonts w:ascii="Times New Roman" w:hAnsi="Times New Roman" w:cs="Times New Roman"/>
          <w:sz w:val="24"/>
          <w:szCs w:val="24"/>
        </w:rPr>
        <w:instrText>ADDIN CSL_CITATION {"citationItems":[{"id":"ITEM-1","itemData":{"DOI":"10.1016/j.gerinurse.2021.03.007","ISSN":"1528-3984 (Electronic)","PMID":"33824009","abstract":"The purpose of this study was to systematically examine the association between  dementia and mortality among older adults with COVID-19. To do so, we conducted a search of 7 databases for relevant full-text articles. A cohort study and case-control study were included. A meta-analysis was performed to synthesize the pooled odds ratio with a random-effects model. We identified studies that reported mortality among older adults with dementia and non-dementia who have COVID-19. The pooled mortality rates of dementia and non-dementia older adults infected with COVID-19 were 39% (95% CI: 0.23-0.54%, I(2) = 83.48%) and 20% (95% CI: 0.16-0.25%, I(2) = 83.48%), respectively. Overall, dementia was the main factor influencing poor health outcomes and high rates of mortality in older adults with COVID-19 infection (odds ratio 2.96; 95% CI 2.00-4.38, I(2) = 29.7%), respectively. Our results show that older adults with dementia with COVID-19 infection have a higher risk of mortality compared with older adults without dementia. This current study further highlights the need to provide focused care to the older adults with dementia or cognitive impairment who have COVID-19.","author":[{"dropping-particle":"","family":"Saragih","given":"Ita Daryanti","non-dropping-particle":"","parse-names":false,"suffix":""},{"dropping-particle":"","family":"Saragih","given":"Ice Septriani","non-dropping-particle":"","parse-names":false,"suffix":""},{"dropping-particle":"","family":"Batubara","given":"Sakti Oktaria","non-dropping-particle":"","parse-names":false,"suffix":""},{"dropping-particle":"","family":"Lin","given":"Chia-Ju","non-dropping-particle":"","parse-names":false,"suffix":""}],"container-title":"Geriatric nursing (New York, N.Y.)","id":"ITEM-1","issued":{"date-parts":[["2021","3"]]},"language":"eng","title":"Dementia as a mortality predictor among older adults with COVID-19: A systematic  review and meta-analysis of observational study.","type":"article-journal"},"uris":["http://www.mendeley.com/documents/?uuid=d8950c5e-5ca5-4e99-83f2-565eb1ee24ac"]},{"id":"ITEM-2","itemData":{"DOI":"10.1007/s41999-021-00541-0","ISSN":"1878-7649 (Print)","PMID":"34287813","abstract":"PURPOSE: To determine predictors of in-hospital mortality related to COVID-19 in  oldest-old patients. DESIGN: Single-center observational study. SETTING AND PARTICIPANTS: Patients ≥ 75 years admitted to an Acute Geriatric Unit with COVID-19. METHODS: Data from hospital admission were retrieved from the electronic medical records: demographics, geriatric syndromes (delirium, falls, polypharmacy, functional and cognitive status) co-morbidities, previous treatments, clinical, laboratory, and radiographic characteristics. Cox proportional hazard models were used to evaluate in-hospital mortality. RESULTS: Three hundred patients were consecutively included (62.7% females, mean age of 86.3 ± 6.6 years). Barthel Index (BI) was &lt; 60 in 127 patients (42.8%) and 126 (42.0%) had Charlson Index CI ≥ 3. Most patients (216; 72.7%) were frail (Clinical Frailty Scale ≥ 5) and 134 patients (45.1%) had dementia of some degree. The overall in-hospital mortality rate was 37%. The following factors were associated with higher in-hospital mortality in a multi-variant analysis: CURB-65 score = 3-5 (HR 7.99, 95% CI 3.55-19.96, p &lt; 0.001), incident delirium (HR 1.72, 1.10-2.70, p = 0.017) and dementia (HR 3.01, 95% CI 1.37-6.705, p = 0.017). Protective factors were concurrent use of angiotensin-converting enzyme inhibitors (HR 0.42, 95% CI 0.25-0.72, p = 0.002) or prescription of hydroxychloroquine (HC 0.37 95% CI 0.22-0.62, p &lt; 0.001) treatment during admission. CONCLUSIONS AND IMPLICATIONS: Our findings suggest that recognition of geriatric syndromes together with the CURB-65 score may be useful tools to help clinicians establish the prognosis of oldest-old patients admitted to hospital with COVID-19.","author":[{"dropping-particle":"","family":"Lozano-Montoya","given":"Isabel","non-dropping-particle":"","parse-names":false,"suffix":""},{"dropping-particle":"","family":"Quezada-Feijoo","given":"Maribel","non-dropping-particle":"","parse-names":false,"suffix":""},{"dropping-particle":"","family":"Jaramillo-Hidalgo","given":"Javier","non-dropping-particle":"","parse-names":false,"suffix":""},{"dropping-particle":"","family":"Garmendia-Prieto","given":"Blanca","non-dropping-particle":"","parse-names":false,"suffix":""},{"dropping-particle":"","family":"Lisette-Carrillo","given":"Pamela","non-dropping-particle":"","parse-names":false,"suffix":""},{"dropping-particle":"","family":"Gómez-Pavón","given":"Francisco J","non-dropping-particle":"","parse-names":false,"suffix":""}],"container-title":"European geriatric medicine","id":"ITEM-2","issued":{"date-parts":[["2021","7"]]},"language":"eng","page":"1-12","title":"Mortality risk factors in a Spanish cohort of oldest-old patients hospitalized with  COVID-19 in an acute geriatric unit: the OCTA-COVID study.","type":"article-journal"},"uris":["http://www.mendeley.com/documents/?uuid=c60cd9c4-8e89-4e19-9137-26eb850dda77"]}],"mendeley":{"formattedCitation":"(2,3)","plainTextFormattedCitation":"(2,3)","previouslyFormattedCitation":"(2,3)"},"properties":{"noteIndex":0},"schema":"https://github.com/citation-style-language/schema/raw/master/csl-citation.json"}</w:instrText>
      </w:r>
      <w:r w:rsidR="000A3E2C" w:rsidRPr="00016FA8">
        <w:rPr>
          <w:rFonts w:ascii="Times New Roman" w:hAnsi="Times New Roman" w:cs="Times New Roman"/>
          <w:sz w:val="24"/>
          <w:szCs w:val="24"/>
        </w:rPr>
        <w:fldChar w:fldCharType="separate"/>
      </w:r>
      <w:r w:rsidR="000A3E2C" w:rsidRPr="00016FA8">
        <w:rPr>
          <w:rFonts w:ascii="Times New Roman" w:hAnsi="Times New Roman" w:cs="Times New Roman"/>
          <w:noProof/>
          <w:sz w:val="24"/>
          <w:szCs w:val="24"/>
        </w:rPr>
        <w:t>(2,3)</w:t>
      </w:r>
      <w:r w:rsidR="000A3E2C" w:rsidRPr="00016FA8">
        <w:rPr>
          <w:rFonts w:ascii="Times New Roman" w:hAnsi="Times New Roman" w:cs="Times New Roman"/>
          <w:sz w:val="24"/>
          <w:szCs w:val="24"/>
        </w:rPr>
        <w:fldChar w:fldCharType="end"/>
      </w:r>
      <w:r w:rsidR="000A3E2C" w:rsidRPr="00016FA8">
        <w:rPr>
          <w:rFonts w:ascii="Times New Roman" w:hAnsi="Times New Roman" w:cs="Times New Roman"/>
          <w:sz w:val="24"/>
          <w:szCs w:val="24"/>
        </w:rPr>
        <w:t xml:space="preserve">. </w:t>
      </w:r>
    </w:p>
    <w:p w14:paraId="3E9B383B" w14:textId="26C30218" w:rsidR="000A3E2C" w:rsidRPr="00016FA8" w:rsidRDefault="000A3E2C" w:rsidP="000A3E2C">
      <w:pPr>
        <w:spacing w:line="360" w:lineRule="auto"/>
        <w:jc w:val="both"/>
        <w:rPr>
          <w:rFonts w:ascii="Times New Roman" w:hAnsi="Times New Roman" w:cs="Times New Roman"/>
          <w:sz w:val="24"/>
          <w:szCs w:val="24"/>
          <w:lang w:val="en"/>
        </w:rPr>
      </w:pPr>
      <w:r w:rsidRPr="00016FA8">
        <w:rPr>
          <w:rFonts w:ascii="Times New Roman" w:hAnsi="Times New Roman" w:cs="Times New Roman"/>
          <w:sz w:val="24"/>
          <w:szCs w:val="24"/>
        </w:rPr>
        <w:t xml:space="preserve">People living with dementia might be more vulnerable to exposure to COVID-19 infection due to their advancing age, comorbidities, reduced cognitive and physical reserve capacities, difficulties in following and maintaining physical distance recommendations, and difficulties in understanding, following and remembering other COVID-19 prevention measures </w:t>
      </w:r>
      <w:r w:rsidRPr="00016FA8">
        <w:rPr>
          <w:rFonts w:ascii="Times New Roman" w:hAnsi="Times New Roman" w:cs="Times New Roman"/>
          <w:sz w:val="24"/>
          <w:szCs w:val="24"/>
        </w:rPr>
        <w:fldChar w:fldCharType="begin" w:fldLock="1"/>
      </w:r>
      <w:r w:rsidR="00684264" w:rsidRPr="00016FA8">
        <w:rPr>
          <w:rFonts w:ascii="Times New Roman" w:hAnsi="Times New Roman" w:cs="Times New Roman"/>
          <w:sz w:val="24"/>
          <w:szCs w:val="24"/>
        </w:rPr>
        <w:instrText>ADDIN CSL_CITATION {"citationItems":[{"id":"ITEM-1","itemData":{"DOI":"10.1177/23337214211005223","ISSN":"2333-7214 (Print)","PMID":"33816709","abstract":"Introduction: Since the declaration of coronavirus disease 2019 (COVID-19) as a  pandemic, patients with dementia, were specifically vulnerable to the negative impact of the outbreak. Objective: To examine the association between lockdown amid COVID-19 pandemic and the rate of cognitive decline among patients with dementia and mild cognitive impairment (MCI). Methods: We conducted a cross-sectional observational study on patients with dementia and MCI who attended the outpatient clinic at Ibn Sina Hospital, the main tertiary neurology center in Kuwait, during the month of September 2020. The rate of cognitive decline, estimated by MMSE scores, was compared between the period prior to, and during lockdown. Results: We evaluated 36 consecutive patients with cognitive impairment (23 females [63.9%], mean age 71 ± 10.8 years, mean disease duration 34.6 ± 29 months). Eleven patients (30.6%) progressed to a more severe stage during the study period; 1 MCI (2.8%) converted to mild dementia, 6 (16.6%) mild to moderate, and 4 (11.1%) moderate to severe dementia. Monthly decline of MMSE scores before lockdown was 0.2 ± 0.1 points, while it was 0.53 ± 0.3 points during lockdown, which was statistically significant (p = .001). The most affected cognitive domain was the memory with a mean decline of 1.5 ± 0.8 points. Conclusions: This study provides \"real-world\" data suggesting rapid cognitive decline in patients with dementia during the lockdown period. Healthcare systems should pay more attention to this vulnerable group, to help them maintain their mental, physical and social well-being during this crisis.","author":[{"dropping-particle":"","family":"Ismail","given":"Ismail Ibrahim","non-dropping-particle":"","parse-names":false,"suffix":""},{"dropping-particle":"","family":"Kamel","given":"Walaa A","non-dropping-particle":"","parse-names":false,"suffix":""},{"dropping-particle":"","family":"Al-Hashel","given":"Jasem Y","non-dropping-particle":"","parse-names":false,"suffix":""}],"container-title":"Gerontology &amp; geriatric medicine","id":"ITEM-1","issued":{"date-parts":[["2021"]]},"language":"eng","page":"23337214211005223","title":"Association of COVID-19 Pandemic and Rate of Cognitive Decline in Patients with  Dementia and Mild Cognitive Impairment: A Cross-sectional Study.","type":"article-journal","volume":"7"},"uris":["http://www.mendeley.com/documents/?uuid=183be954-09f7-4418-8ff3-1b0f7f4bfbbb"]},{"id":"ITEM-2","itemData":{"DOI":"10.3233/JAD-201580","ISSN":"1875-8908 (Electronic)","PMID":"33814446","abstract":"BACKGROUND: People with dementia and their family caregivers may face a great burden  through social isolation due to the COVID-19 pandemic, which can be manifested as various behavioral and clinical symptoms. OBJECTIVE: To investigate the impacts of social isolation due to the COVID-19 pandemic on individuals with dementia and their family caregivers. METHODS: Two semi-structured questionnaires were applied via telephone to family caregivers of people diagnosed with dementia in three cities in Argentina, Brazil, and Chile, in order to assess clinical and behavioral changes in people with dementia and in their caregivers. RESULTS: In general, 321 interviews were conducted. A significant decline in memory function has been reported among 53.0%of people with dementia. In addition, 31.2%of individuals with dementia felt sadder and 37.4%had increased anxiety symptoms. These symptoms of anxiety were greater in individuals with mild to moderate dementia, while symptoms of agitation were greater in individuals with severe dementia. Moreover, compulsive-obsessive behavior, hallucinations, increased forgetfulness, altered appetite, and increased difficulty in activities of daily living were reported more frequently among individuals with moderate to severe dementia. Caregivers reported feeling more tired and overwhelmed during this period and these symptoms were also influenced by the severity of dementia. CONCLUSION: Social isolation during the COVID-19 pandemic triggered a series of negative behavioral repercussions, both for people with dementia and for their family caregivers in these three South American countries.","author":[{"dropping-particle":"","family":"Azevedo","given":"Lílian Viana Dos Santos","non-dropping-particle":"","parse-names":false,"suffix":""},{"dropping-particle":"","family":"Calandri","given":"Ismael Luis","non-dropping-particle":"","parse-names":false,"suffix":""},{"dropping-particle":"","family":"Slachevsky","given":"Andrea","non-dropping-particle":"","parse-names":false,"suffix":""},{"dropping-particle":"","family":"Graviotto","given":"Héctor Gastón","non-dropping-particle":"","parse-names":false,"suffix":""},{"dropping-particle":"","family":"Vieira","given":"Maria Carolina Santos","non-dropping-particle":"","parse-names":false,"suffix":""},{"dropping-particle":"de","family":"Andrade","given":"Caíssa Bezerra","non-dropping-particle":"","parse-names":false,"suffix":""},{"dropping-particle":"","family":"Rossetti","given":"Adriana Peredo","non-dropping-particle":"","parse-names":false,"suffix":""},{"dropping-particle":"","family":"Generoso","given":"Alana Barroso","non-dropping-particle":"","parse-names":false,"suffix":""},{"dropping-particle":"","family":"Carmona","given":"Karoline Carvalho","non-dropping-particle":"","parse-names":false,"suffix":""},{"dropping-particle":"","family":"Pinto","given":"Ludmilla Aparecida Cardoso","non-dropping-particle":"","parse-names":false,"suffix":""},{"dropping-particle":"","family":"Sorbara","given":"Marcos","non-dropping-particle":"","parse-names":false,"suffix":""},{"dropping-particle":"","family":"Pinto","given":"Alejandra","non-dropping-particle":"","parse-names":false,"suffix":""},{"dropping-particle":"","family":"Guajardo","given":"Tania","non-dropping-particle":"","parse-names":false,"suffix":""},{"dropping-particle":"","family":"Olavarria","given":"Loreto","non-dropping-particle":"","parse-names":false,"suffix":""},{"dropping-particle":"","family":"Thumala","given":"Daniela","non-dropping-particle":"","parse-names":false,"suffix":""},{"dropping-particle":"","family":"Crivelli","given":"Lucía","non-dropping-particle":"","parse-names":false,"suffix":""},{"dropping-particle":"","family":"Vivas","given":"Ludmila","non-dropping-particle":"","parse-names":false,"suffix":""},{"dropping-particle":"","family":"Allegri","given":"Ricardo Francisco","non-dropping-particle":"","parse-names":false,"suffix":""},{"dropping-particle":"","family":"Barbosa","given":"Maira Tonidandel","non-dropping-particle":"","parse-names":false,"suffix":""},{"dropping-particle":"","family":"Serrano","given":"Cecilia M","non-dropping-particle":"","parse-names":false,"suffix":""},{"dropping-particle":"","family":"Miranda-Castillo","given":"Claudia","non-dropping-particle":"","parse-names":false,"suffix":""},{"dropping-particle":"","family":"Caramelli","given":"Paulo","non-dropping-particle":"","parse-names":false,"suffix":""}],"container-title":"Journal of Alzheimer's disease : JAD","id":"ITEM-2","issue":"2","issued":{"date-parts":[["2021"]]},"language":"eng","page":"607-617","publisher-place":"Netherlands","title":"Impact of Social Isolation on People with Dementia and Their Family Caregivers.","type":"article-journal","volume":"81"},"uris":["http://www.mendeley.com/documents/?uuid=b7febeea-fe95-4df1-9dd8-14a7b412113e"]}],"mendeley":{"formattedCitation":"(4,5)","plainTextFormattedCitation":"(4,5)","previouslyFormattedCitation":"(4,5)"},"properties":{"noteIndex":0},"schema":"https://github.com/citation-style-language/schema/raw/master/csl-citation.json"}</w:instrText>
      </w:r>
      <w:r w:rsidRPr="00016FA8">
        <w:rPr>
          <w:rFonts w:ascii="Times New Roman" w:hAnsi="Times New Roman" w:cs="Times New Roman"/>
          <w:sz w:val="24"/>
          <w:szCs w:val="24"/>
        </w:rPr>
        <w:fldChar w:fldCharType="separate"/>
      </w:r>
      <w:r w:rsidRPr="00016FA8">
        <w:rPr>
          <w:rFonts w:ascii="Times New Roman" w:hAnsi="Times New Roman" w:cs="Times New Roman"/>
          <w:noProof/>
          <w:sz w:val="24"/>
          <w:szCs w:val="24"/>
        </w:rPr>
        <w:t>(4,5)</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During “lockdowns” implemented by governments to achieve a reduction in social contact, lasting approximately two years, physical activity and social interaction, which are considered as modifiable risk factors in the development and progression of dementia, were limited</w:t>
      </w:r>
      <w:r w:rsidR="00684264" w:rsidRPr="00016FA8">
        <w:rPr>
          <w:rFonts w:ascii="Times New Roman" w:hAnsi="Times New Roman" w:cs="Times New Roman"/>
          <w:sz w:val="24"/>
          <w:szCs w:val="24"/>
        </w:rPr>
        <w:t xml:space="preserve"> </w:t>
      </w:r>
      <w:r w:rsidR="00684264" w:rsidRPr="00016FA8">
        <w:rPr>
          <w:rFonts w:ascii="Times New Roman" w:hAnsi="Times New Roman" w:cs="Times New Roman"/>
          <w:sz w:val="24"/>
          <w:szCs w:val="24"/>
        </w:rPr>
        <w:fldChar w:fldCharType="begin" w:fldLock="1"/>
      </w:r>
      <w:r w:rsidR="00684264" w:rsidRPr="00016FA8">
        <w:rPr>
          <w:rFonts w:ascii="Times New Roman" w:hAnsi="Times New Roman" w:cs="Times New Roman"/>
          <w:sz w:val="24"/>
          <w:szCs w:val="24"/>
        </w:rPr>
        <w:instrText>ADDIN CSL_CITATION {"citationItems":[{"id":"ITEM-1","itemData":{"DOI":"10.1016/j.jamda.2020.08.031","ISSN":"1538-9375 (Electronic)","PMID":"32981668","abstract":"OBJECTIVES: The aim of this umbrella review was to determine the effect of physical  activity/exercise on improving cognitive and noncognitive outcomes in people with MCI (mild cognitive impairment) and dementia. DESIGN: Umbrella review of systematic reviews (SR), with or without meta-analyses (MAs), of randomized controlled trials (RCTs) and observational studies. SETTINGS AND PARTICIPANTS: People with MCI or dementia, confirmed through validated assessment measures. Any form of physical activity/exercise was included. As controls, we included participants not following any prespecified physical activity/exercise intervention or following the same standard protocol with the intervention group. METHODS: The protocol was registered in PROSPERO (CDR 164197). Major databases were searched until December 31, 2019. The certainty of evidence of statistically significant outcomes was evaluated using the Grading of Recommendations Assessment, Development and Evaluation approach. SRs' findings, without a formal MA, were reported descriptively. RESULTS: Among 1160 articles initially evaluated, 27 SRs (all of RCTs, 9 without MA) for a total of 28,205 participants with MCI/dementia were included. In patients with MCI, mind-body intervention (standardized mean difference [SMD] = 0.36; 95% confidence intervals [CI] 0.20-0.52; low certainty) and mixed physical activity interventions (SMD = 0.30; 95% CI 0.11-0.49; moderate certainty) had a small effect on global cognition, whereas resistance training (SMD = 0.80; 95% CI 0.29-1.31; very low certainty) had a large effect on global cognition. In people affected by dementia, physical activity/exercise was effective in improving global cognition in Alzheimer disease (SMD = 1.10; 95% CI 0.65-1.64; very low certainty) and in all types of dementia (SMD = 0.48; 95% CI 0.22-0.74; low certainty). Finally, physical activity/exercise improved noncognitive outcomes in people with dementia including falls, and neuropsychiatric symptoms. CONCLUSIONS AND IMPLICATIONS: Supported by very low-to-moderate certainty of evidence, physical activity/exercise has a positive effect on several cognitive and noncognitive outcomes in people with MCI and dementia, but RCTs, with low risk of bias/confounding, are still needed to confirm these relationships.","author":[{"dropping-particle":"","family":"Demurtas","given":"Jacopo","non-dropping-particle":"","parse-names":false,"suffix":""},{"dropping-particle":"","family":"Schoene","given":"Daniel","non-dropping-particle":"","parse-names":false,"suffix":""},{"dropping-particle":"","family":"Torbahn","given":"Gabriel","non-dropping-particle":"","parse-names":false,"suffix":""},{"dropping-particle":"","family":"Marengoni","given":"Alessandra","non-dropping-particle":"","parse-names":false,"suffix":""},{"dropping-particle":"","family":"Grande","given":"Giulia","non-dropping-particle":"","parse-names":false,"suffix":""},{"dropping-particle":"","family":"Zou","given":"Liye","non-dropping-particle":"","parse-names":false,"suffix":""},{"dropping-particle":"","family":"Petrovic","given":"Mirko","non-dropping-particle":"","parse-names":false,"suffix":""},{"dropping-particle":"","family":"Maggi","given":"Stefania","non-dropping-particle":"","parse-names":false,"suffix":""},{"dropping-particle":"","family":"Cesari","given":"Matteo","non-dropping-particle":"","parse-names":false,"suffix":""},{"dropping-particle":"","family":"Lamb","given":"Sarah","non-dropping-particle":"","parse-names":false,"suffix":""},{"dropping-particle":"","family":"Soysal","given":"Pinar","non-dropping-particle":"","parse-names":false,"suffix":""},{"dropping-particle":"","family":"Kemmler","given":"Wolfgang","non-dropping-particle":"","parse-names":false,"suffix":""},{"dropping-particle":"","family":"Sieber","given":"Cornel","non-dropping-particle":"","parse-names":false,"suffix":""},{"dropping-particle":"","family":"Mueller","given":"Christoph","non-dropping-particle":"","parse-names":false,"suffix":""},{"dropping-particle":"","family":"Shenkin","given":"Susan D","non-dropping-particle":"","parse-names":false,"suffix":""},{"dropping-particle":"","family":"Schwingshackl","given":"Lukas","non-dropping-particle":"","parse-names":false,"suffix":""},{"dropping-particle":"","family":"Smith","given":"Lee PhD","non-dropping-particle":"","parse-names":false,"suffix":""},{"dropping-particle":"","family":"Veronese","given":"Nicola","non-dropping-particle":"","parse-names":false,"suffix":""}],"container-title":"Journal of the American Medical Directors Association","id":"ITEM-1","issue":"10","issued":{"date-parts":[["2020","10"]]},"language":"eng","page":"1415-1422.e6","publisher-place":"United States","title":"Physical Activity and Exercise in Mild Cognitive Impairment and Dementia: An  Umbrella Review of Intervention and Observational Studies.","type":"article-journal","volume":"21"},"uris":["http://www.mendeley.com/documents/?uuid=fcd5fc20-80a2-4bf4-aee9-ecdb317d81d4"]},{"id":"ITEM-2","itemData":{"DOI":"10.1002/gps.4962","ISSN":"10991166","abstract":"© 2018 John Wiley  &amp;  Sons, Ltd. Objective: Neuropsychiatric symptoms (NPs) affect almost all patients with Alzheimer disease (AD). Because of the complications associated with the pharmacological treatment, nonpharmacological treatment (such as physical activity) can be considered as an additional complementary treatment option for NPs. The aim of this review is to evaluate the impact of physical activity on NPs in patients with AD. Methods: We searched Pubmed and Google Scholar for potential eligible articles until March 1, 2018. Results: Although there are contradictory results showing the impact of physical exercise on NPs, most of them reported that it had a significant effect on depression and sleep disturbances in patients with AD. The beneficial effects could be explained through several mechanisms, including modulated production of neurotransmitters; increasing neurotrophins, such as brain-derived neurotrophic factor; reduction of oxidative stress and inflammation; elevation of cerebral blood flow; hypothalamic pituitary adrenal axis regulation; and support of neurogenesis and synaptogenesis. Physical activity can also improve cardiovascular risk factors, which may exaggerate NPs. There is limited evidence for other NPs such as agitation, disinhibition, apathy, hallucinations, and anxiety. Conclusion: Physical activity may ameliorate depression and sleep disturbances in patients with AD. Therefore, physical activity can be a “potential” add-on treatment to drugs to reduce or prevent these symptoms onset and recurrence in patients with AD. However, further studies are needed to focus on relationship between physical activity and other NPs.","author":[{"dropping-particle":"","family":"Veronese","given":"N.","non-dropping-particle":"","parse-names":false,"suffix":""},{"dropping-particle":"","family":"Solmi","given":"M.","non-dropping-particle":"","parse-names":false,"suffix":""},{"dropping-particle":"","family":"Basso","given":"C.","non-dropping-particle":"","parse-names":false,"suffix":""},{"dropping-particle":"","family":"Smith","given":"L.","non-dropping-particle":"","parse-names":false,"suffix":""},{"dropping-particle":"","family":"Soysal","given":"P.","non-dropping-particle":"","parse-names":false,"suffix":""}],"container-title":"International Journal of Geriatric Psychiatry","id":"ITEM-2","issue":"9","issued":{"date-parts":[["2019"]]},"title":"Role of physical activity in ameliorating neuropsychiatric symptoms in Alzheimer disease: A narrative review","type":"article-journal","volume":"34"},"uris":["http://www.mendeley.com/documents/?uuid=1eee84b8-8908-38fe-9f5b-451dea3b826d"]}],"mendeley":{"formattedCitation":"(6,7)","plainTextFormattedCitation":"(6,7)","previouslyFormattedCitation":"(6,7)"},"properties":{"noteIndex":0},"schema":"https://github.com/citation-style-language/schema/raw/master/csl-citation.json"}</w:instrText>
      </w:r>
      <w:r w:rsidR="00684264" w:rsidRPr="00016FA8">
        <w:rPr>
          <w:rFonts w:ascii="Times New Roman" w:hAnsi="Times New Roman" w:cs="Times New Roman"/>
          <w:sz w:val="24"/>
          <w:szCs w:val="24"/>
        </w:rPr>
        <w:fldChar w:fldCharType="separate"/>
      </w:r>
      <w:r w:rsidR="00684264" w:rsidRPr="00016FA8">
        <w:rPr>
          <w:rFonts w:ascii="Times New Roman" w:hAnsi="Times New Roman" w:cs="Times New Roman"/>
          <w:noProof/>
          <w:sz w:val="24"/>
          <w:szCs w:val="24"/>
        </w:rPr>
        <w:t>(6,7)</w:t>
      </w:r>
      <w:r w:rsidR="00684264" w:rsidRPr="00016FA8">
        <w:rPr>
          <w:rFonts w:ascii="Times New Roman" w:hAnsi="Times New Roman" w:cs="Times New Roman"/>
          <w:sz w:val="24"/>
          <w:szCs w:val="24"/>
        </w:rPr>
        <w:fldChar w:fldCharType="end"/>
      </w:r>
      <w:r w:rsidR="00684264" w:rsidRPr="00016FA8">
        <w:rPr>
          <w:rFonts w:ascii="Times New Roman" w:hAnsi="Times New Roman" w:cs="Times New Roman"/>
          <w:sz w:val="24"/>
          <w:szCs w:val="24"/>
        </w:rPr>
        <w:t xml:space="preserve">. Moreover, it may be difficult for people living with dementia compared to those who are dementia-free to use telecommunications to maintain social connections, or participate in home-based physical activity programmes </w:t>
      </w:r>
      <w:r w:rsidR="00684264" w:rsidRPr="00016FA8">
        <w:rPr>
          <w:rFonts w:ascii="Times New Roman" w:hAnsi="Times New Roman" w:cs="Times New Roman"/>
          <w:sz w:val="24"/>
          <w:szCs w:val="24"/>
        </w:rPr>
        <w:fldChar w:fldCharType="begin" w:fldLock="1"/>
      </w:r>
      <w:r w:rsidR="00684264" w:rsidRPr="00016FA8">
        <w:rPr>
          <w:rFonts w:ascii="Times New Roman" w:hAnsi="Times New Roman" w:cs="Times New Roman"/>
          <w:sz w:val="24"/>
          <w:szCs w:val="24"/>
        </w:rPr>
        <w:instrText>ADDIN CSL_CITATION {"citationItems":[{"id":"ITEM-1","itemData":{"DOI":"10.1111/psyg.12620","ISSN":"14798301","author":[{"dropping-particle":"","family":"Soysal","given":"P.","non-dropping-particle":"","parse-names":false,"suffix":""},{"dropping-particle":"","family":"Aydin","given":"A.E.","non-dropping-particle":"","parse-names":false,"suffix":""},{"dropping-particle":"","family":"Isik","given":"A.T.","non-dropping-particle":"","parse-names":false,"suffix":""}],"container-title":"Psychogeriatrics","id":"ITEM-1","issued":{"date-parts":[["2020"]]},"title":"Challenges experienced by elderly people in nursing homes due to the coronavirus disease 2019 pandemic","type":"article-journal"},"uris":["http://www.mendeley.com/documents/?uuid=f4329d05-a8b6-374d-bde1-79504a1447da"]}],"mendeley":{"formattedCitation":"(8)","plainTextFormattedCitation":"(8)","previouslyFormattedCitation":"(8)"},"properties":{"noteIndex":0},"schema":"https://github.com/citation-style-language/schema/raw/master/csl-citation.json"}</w:instrText>
      </w:r>
      <w:r w:rsidR="00684264" w:rsidRPr="00016FA8">
        <w:rPr>
          <w:rFonts w:ascii="Times New Roman" w:hAnsi="Times New Roman" w:cs="Times New Roman"/>
          <w:sz w:val="24"/>
          <w:szCs w:val="24"/>
        </w:rPr>
        <w:fldChar w:fldCharType="separate"/>
      </w:r>
      <w:r w:rsidR="00684264" w:rsidRPr="00016FA8">
        <w:rPr>
          <w:rFonts w:ascii="Times New Roman" w:hAnsi="Times New Roman" w:cs="Times New Roman"/>
          <w:noProof/>
          <w:sz w:val="24"/>
          <w:szCs w:val="24"/>
        </w:rPr>
        <w:t>(8)</w:t>
      </w:r>
      <w:r w:rsidR="00684264" w:rsidRPr="00016FA8">
        <w:rPr>
          <w:rFonts w:ascii="Times New Roman" w:hAnsi="Times New Roman" w:cs="Times New Roman"/>
          <w:sz w:val="24"/>
          <w:szCs w:val="24"/>
        </w:rPr>
        <w:fldChar w:fldCharType="end"/>
      </w:r>
      <w:r w:rsidR="00684264" w:rsidRPr="00016FA8">
        <w:rPr>
          <w:rFonts w:ascii="Times New Roman" w:hAnsi="Times New Roman" w:cs="Times New Roman"/>
          <w:sz w:val="24"/>
          <w:szCs w:val="24"/>
        </w:rPr>
        <w:t xml:space="preserve">. In addition, since similar limitations are experienced in terms of caregivers, the caregiver burden has increased during the lockdown </w:t>
      </w:r>
      <w:r w:rsidR="00684264" w:rsidRPr="00016FA8">
        <w:rPr>
          <w:rFonts w:ascii="Times New Roman" w:hAnsi="Times New Roman" w:cs="Times New Roman"/>
          <w:sz w:val="24"/>
          <w:szCs w:val="24"/>
        </w:rPr>
        <w:fldChar w:fldCharType="begin" w:fldLock="1"/>
      </w:r>
      <w:r w:rsidR="008F64BD" w:rsidRPr="00016FA8">
        <w:rPr>
          <w:rFonts w:ascii="Times New Roman" w:hAnsi="Times New Roman" w:cs="Times New Roman"/>
          <w:sz w:val="24"/>
          <w:szCs w:val="24"/>
        </w:rPr>
        <w:instrText>ADDIN CSL_CITATION {"citationItems":[{"id":"ITEM-1","itemData":{"DOI":"10.1002/gps.4965","ISSN":"10991166","abstract":"© 2018 John Wiley  &amp;  Sons, Ltd. Objective: The aim of this review is to make a state of the art of the potential influence of neuropsychiatric symptoms (NPs) on caregiver stress and vice versa. Methods: We searched PubMed and Google Scholar for potential eligible articles. Results: Patients with Alzheimer's disease (AD) usually need high levels of care in all activities of daily living, most of them provided by family members, friends, or informal caregivers. Caregivers have to cope with both age-related conditions and dementia-related factors. Therefore, caregiving in dementia is more difficult and stressful than caregiving for older adults, affected by other conditions. Neuropsychiatric symptoms, such as anxiety, agitation, disinhibition, aggressive behavior, and sleep disturbances are more closely related to caregiver burden, and associated with more negative outcomes such as decline in their general health, quality of life, and social isolation. Caregiver burden worsens relationship between caregiver and patients with AD. Thus, this relationship may increase the frequency and severity of NPs. Predictors of burden were being a woman, a spouse, and old person with immature coping mechanisms, social isolation, with insufficient knowledge about dementia, poor premorbid relationship with patient, and high levels of negative expressed emotions. Conclusion: Because of the bidirectional relationship between caregiver burden and NPs, the active management strategies of dementia care should include early identification and treatment risk factors for both caregiver stress and NPs in patients with AD. Therefore, to improve one of them can be exert beneficial for the other.","author":[{"dropping-particle":"","family":"Isik","given":"A.T.","non-dropping-particle":"","parse-names":false,"suffix":""},{"dropping-particle":"","family":"Soysal","given":"P.","non-dropping-particle":"","parse-names":false,"suffix":""},{"dropping-particle":"","family":"Solmi","given":"M.","non-dropping-particle":"","parse-names":false,"suffix":""},{"dropping-particle":"","family":"Veronese","given":"N.","non-dropping-particle":"","parse-names":false,"suffix":""}],"container-title":"International Journal of Geriatric Psychiatry","id":"ITEM-1","issue":"9","issued":{"date-parts":[["2019"]]},"title":"Bidirectional relationship between caregiver burden and neuropsychiatric symptoms in patients with Alzheimer's disease: A narrative review","type":"article-journal","volume":"34"},"uris":["http://www.mendeley.com/documents/?uuid=f3d61751-2e12-3650-a05e-ca819eab1941"]}],"mendeley":{"formattedCitation":"(9)","plainTextFormattedCitation":"(9)","previouslyFormattedCitation":"(9)"},"properties":{"noteIndex":0},"schema":"https://github.com/citation-style-language/schema/raw/master/csl-citation.json"}</w:instrText>
      </w:r>
      <w:r w:rsidR="00684264" w:rsidRPr="00016FA8">
        <w:rPr>
          <w:rFonts w:ascii="Times New Roman" w:hAnsi="Times New Roman" w:cs="Times New Roman"/>
          <w:sz w:val="24"/>
          <w:szCs w:val="24"/>
        </w:rPr>
        <w:fldChar w:fldCharType="separate"/>
      </w:r>
      <w:r w:rsidR="00684264" w:rsidRPr="00016FA8">
        <w:rPr>
          <w:rFonts w:ascii="Times New Roman" w:hAnsi="Times New Roman" w:cs="Times New Roman"/>
          <w:noProof/>
          <w:sz w:val="24"/>
          <w:szCs w:val="24"/>
        </w:rPr>
        <w:t>(9)</w:t>
      </w:r>
      <w:r w:rsidR="00684264" w:rsidRPr="00016FA8">
        <w:rPr>
          <w:rFonts w:ascii="Times New Roman" w:hAnsi="Times New Roman" w:cs="Times New Roman"/>
          <w:sz w:val="24"/>
          <w:szCs w:val="24"/>
        </w:rPr>
        <w:fldChar w:fldCharType="end"/>
      </w:r>
      <w:r w:rsidR="00684264" w:rsidRPr="00016FA8">
        <w:rPr>
          <w:rFonts w:ascii="Times New Roman" w:hAnsi="Times New Roman" w:cs="Times New Roman"/>
          <w:sz w:val="24"/>
          <w:szCs w:val="24"/>
        </w:rPr>
        <w:t xml:space="preserve">. </w:t>
      </w:r>
      <w:r w:rsidR="00684264" w:rsidRPr="00016FA8">
        <w:rPr>
          <w:rFonts w:ascii="Times New Roman" w:hAnsi="Times New Roman" w:cs="Times New Roman"/>
          <w:sz w:val="24"/>
          <w:szCs w:val="24"/>
          <w:lang w:val="en"/>
        </w:rPr>
        <w:t>Moreover, all the negative situations experienced in this COVID-19 pandemic were not only valid for patients with living dementia, but also for patients with Mild cognitive impairment (MCI)</w:t>
      </w:r>
      <w:r w:rsidR="008F64BD" w:rsidRPr="00016FA8">
        <w:rPr>
          <w:rFonts w:ascii="Times New Roman" w:hAnsi="Times New Roman" w:cs="Times New Roman"/>
          <w:sz w:val="24"/>
          <w:szCs w:val="24"/>
          <w:lang w:val="en"/>
        </w:rPr>
        <w:t xml:space="preserve"> </w:t>
      </w:r>
      <w:r w:rsidR="008F64BD" w:rsidRPr="00016FA8">
        <w:rPr>
          <w:rFonts w:ascii="Times New Roman" w:hAnsi="Times New Roman" w:cs="Times New Roman"/>
          <w:sz w:val="24"/>
          <w:szCs w:val="24"/>
          <w:lang w:val="en"/>
        </w:rPr>
        <w:fldChar w:fldCharType="begin" w:fldLock="1"/>
      </w:r>
      <w:r w:rsidR="000A729C" w:rsidRPr="00016FA8">
        <w:rPr>
          <w:rFonts w:ascii="Times New Roman" w:hAnsi="Times New Roman" w:cs="Times New Roman"/>
          <w:sz w:val="24"/>
          <w:szCs w:val="24"/>
          <w:lang w:val="en"/>
        </w:rPr>
        <w:instrText>ADDIN CSL_CITATION {"citationItems":[{"id":"ITEM-1","itemData":{"DOI":"10.1177/23337214211005223","ISSN":"2333-7214 (Print)","PMID":"33816709","abstract":"Introduction: Since the declaration of coronavirus disease 2019 (COVID-19) as a  pandemic, patients with dementia, were specifically vulnerable to the negative impact of the outbreak. Objective: To examine the association between lockdown amid COVID-19 pandemic and the rate of cognitive decline among patients with dementia and mild cognitive impairment (MCI). Methods: We conducted a cross-sectional observational study on patients with dementia and MCI who attended the outpatient clinic at Ibn Sina Hospital, the main tertiary neurology center in Kuwait, during the month of September 2020. The rate of cognitive decline, estimated by MMSE scores, was compared between the period prior to, and during lockdown. Results: We evaluated 36 consecutive patients with cognitive impairment (23 females [63.9%], mean age 71 ± 10.8 years, mean disease duration 34.6 ± 29 months). Eleven patients (30.6%) progressed to a more severe stage during the study period; 1 MCI (2.8%) converted to mild dementia, 6 (16.6%) mild to moderate, and 4 (11.1%) moderate to severe dementia. Monthly decline of MMSE scores before lockdown was 0.2 ± 0.1 points, while it was 0.53 ± 0.3 points during lockdown, which was statistically significant (p = .001). The most affected cognitive domain was the memory with a mean decline of 1.5 ± 0.8 points. Conclusions: This study provides \"real-world\" data suggesting rapid cognitive decline in patients with dementia during the lockdown period. Healthcare systems should pay more attention to this vulnerable group, to help them maintain their mental, physical and social well-being during this crisis.","author":[{"dropping-particle":"","family":"Ismail","given":"Ismail Ibrahim","non-dropping-particle":"","parse-names":false,"suffix":""},{"dropping-particle":"","family":"Kamel","given":"Walaa A","non-dropping-particle":"","parse-names":false,"suffix":""},{"dropping-particle":"","family":"Al-Hashel","given":"Jasem Y","non-dropping-particle":"","parse-names":false,"suffix":""}],"container-title":"Gerontology &amp; geriatric medicine","id":"ITEM-1","issued":{"date-parts":[["2021"]]},"language":"eng","page":"23337214211005223","title":"Association of COVID-19 Pandemic and Rate of Cognitive Decline in Patients with  Dementia and Mild Cognitive Impairment: A Cross-sectional Study.","type":"article-journal","volume":"7"},"uris":["http://www.mendeley.com/documents/?uuid=183be954-09f7-4418-8ff3-1b0f7f4bfbbb"]},{"id":"ITEM-2","itemData":{"DOI":"10.1177/1533317520960875","ISSN":"1938-2731 (Electronic)","PMID":"32969235","abstract":"We present a case report to showcase that behavioral, cognitive, and functional  decline may be associated with COVID-19 stay-home guidance among older adults with pre-existent cognitive impairment. In a functionally independent and physically active older adult with Mild Cognitive Impairment, there was worsening in depression and anxiety symptoms associated with the restrictions of COVID-19. Functional decline was also noted as assessed by Instrumental Activities of Daily Living. We discuss solutions to mitigate the effects of COVID-19 restrictions in this vulnerable population.","author":[{"dropping-particle":"","family":"Padala","given":"Kalpana P","non-dropping-particle":"","parse-names":false,"suffix":""},{"dropping-particle":"","family":"Parkes","given":"Christopher M","non-dropping-particle":"","parse-names":false,"suffix":""},{"dropping-particle":"","family":"Padala","given":"Prasad R","non-dropping-particle":"","parse-names":false,"suffix":""}],"container-title":"American journal of Alzheimer's disease and other dementias","id":"ITEM-2","issued":{"date-parts":[["2020"]]},"language":"eng","page":"1533317520960875","publisher-place":"United States","title":"Neuropsychological and Functional Impact of COVID-19 on Mild Cognitive Impairment.","type":"article","volume":"35"},"uris":["http://www.mendeley.com/documents/?uuid=5af348cd-71bb-4f23-9a2d-a2f74cffa0d9"]},{"id":"ITEM-3","itemData":{"DOI":"10.1002/gps.5457","ISSN":"1099-1166 (Electronic)","PMID":"33166418","abstract":"BACKGROUND: The novel coronavirus disease (COVID-19) was first detected in Mainland  China in December 2019, and soon it spread throughout the world, with multiple physical and psychological consequences across the affected populations. AIMS: The aim of the current study was to analyze the impact of COVID-19 pandemic on older adults with mild cognitive impairment (MCI)/dementia and their caregivers as well. MATERIALS AND METHODS: Two hundred and four caregivers took part in the study, completing a self-reported questionnaire about the person with MCI/dementia and their own, since the lockdown period which started in February and ended in May of 2020 in Greece. RESULTS: Results indicated a significant overall decline of the people with MCI/dementia. Further, the domains in which people with MCI/dementia were mostly affected were: communication, mood, movement and compliance with the new measures. Caregivers also reported a great increase in their psychological and physical burden during this period, where the available support sources were limited. DISCUSSION: The pandemic threatens to disrupt the basic routines that promote mental and physical health of both people with MCI/dementia and t heir caregivers. CONCLUSION: Further measures to protect and provide support to people who suffer and their families are needed.","author":[{"dropping-particle":"","family":"Tsapanou","given":"Angeliki","non-dropping-particle":"","parse-names":false,"suffix":""},{"dropping-particle":"","family":"Papatriantafyllou","given":"John D","non-dropping-particle":"","parse-names":false,"suffix":""},{"dropping-particle":"","family":"Yiannopoulou","given":"Konstantina","non-dropping-particle":"","parse-names":false,"suffix":""},{"dropping-particle":"","family":"Sali","given":"Dimitra","non-dropping-particle":"","parse-names":false,"suffix":""},{"dropping-particle":"","family":"Kalligerou","given":"Fedra","non-dropping-particle":"","parse-names":false,"suffix":""},{"dropping-particle":"","family":"Ntanasi","given":"Eva","non-dropping-particle":"","parse-names":false,"suffix":""},{"dropping-particle":"","family":"Zoi","given":"Panagiota","non-dropping-particle":"","parse-names":false,"suffix":""},{"dropping-particle":"","family":"Margioti","given":"Eleni","non-dropping-particle":"","parse-names":false,"suffix":""},{"dropping-particle":"","family":"Kamtsadeli","given":"Vasiliki","non-dropping-particle":"","parse-names":false,"suffix":""},{"dropping-particle":"","family":"Hatzopoulou","given":"Maria","non-dropping-particle":"","parse-names":false,"suffix":""},{"dropping-particle":"","family":"Koustimpi","given":"Maria","non-dropping-particle":"","parse-names":false,"suffix":""},{"dropping-particle":"","family":"Zagka","given":"Athina","non-dropping-particle":"","parse-names":false,"suffix":""},{"dropping-particle":"","family":"Papageorgiou","given":"Sokratis G","non-dropping-particle":"","parse-names":false,"suffix":""},{"dropping-particle":"","family":"Sakka","given":"Paraskeui","non-dropping-particle":"","parse-names":false,"suffix":""}],"container-title":"International journal of geriatric psychiatry","id":"ITEM-3","issue":"4","issued":{"date-parts":[["2021","4"]]},"language":"eng","page":"583-587","publisher-place":"England","title":"The impact of COVID-19 pandemic on people with mild cognitive impairment/dementia  and on their caregivers.","type":"article-journal","volume":"36"},"uris":["http://www.mendeley.com/documents/?uuid=f4ccfede-0112-422c-8bf8-386df1719511"]}],"mendeley":{"formattedCitation":"(4,10,11)","plainTextFormattedCitation":"(4,10,11)","previouslyFormattedCitation":"(4,10,11)"},"properties":{"noteIndex":0},"schema":"https://github.com/citation-style-language/schema/raw/master/csl-citation.json"}</w:instrText>
      </w:r>
      <w:r w:rsidR="008F64BD" w:rsidRPr="00016FA8">
        <w:rPr>
          <w:rFonts w:ascii="Times New Roman" w:hAnsi="Times New Roman" w:cs="Times New Roman"/>
          <w:sz w:val="24"/>
          <w:szCs w:val="24"/>
          <w:lang w:val="en"/>
        </w:rPr>
        <w:fldChar w:fldCharType="separate"/>
      </w:r>
      <w:r w:rsidR="008F64BD" w:rsidRPr="00016FA8">
        <w:rPr>
          <w:rFonts w:ascii="Times New Roman" w:hAnsi="Times New Roman" w:cs="Times New Roman"/>
          <w:noProof/>
          <w:sz w:val="24"/>
          <w:szCs w:val="24"/>
          <w:lang w:val="en"/>
        </w:rPr>
        <w:t>(4,10,11)</w:t>
      </w:r>
      <w:r w:rsidR="008F64BD" w:rsidRPr="00016FA8">
        <w:rPr>
          <w:rFonts w:ascii="Times New Roman" w:hAnsi="Times New Roman" w:cs="Times New Roman"/>
          <w:sz w:val="24"/>
          <w:szCs w:val="24"/>
          <w:lang w:val="en"/>
        </w:rPr>
        <w:fldChar w:fldCharType="end"/>
      </w:r>
      <w:r w:rsidR="008F64BD" w:rsidRPr="00016FA8">
        <w:rPr>
          <w:rFonts w:ascii="Times New Roman" w:hAnsi="Times New Roman" w:cs="Times New Roman"/>
          <w:sz w:val="24"/>
          <w:szCs w:val="24"/>
          <w:lang w:val="en"/>
        </w:rPr>
        <w:t>.</w:t>
      </w:r>
    </w:p>
    <w:p w14:paraId="37834BB7" w14:textId="400AC119" w:rsidR="009F509C" w:rsidRPr="00016FA8" w:rsidRDefault="00096D5D" w:rsidP="009F509C">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 xml:space="preserve">Given the aforementioned factors, it may be </w:t>
      </w:r>
      <w:bookmarkStart w:id="4" w:name="_Hlk84700923"/>
      <w:r w:rsidRPr="00016FA8">
        <w:rPr>
          <w:rFonts w:ascii="Times New Roman" w:hAnsi="Times New Roman" w:cs="Times New Roman"/>
          <w:sz w:val="24"/>
          <w:szCs w:val="24"/>
        </w:rPr>
        <w:t>hypothesized</w:t>
      </w:r>
      <w:bookmarkEnd w:id="4"/>
      <w:r w:rsidRPr="00016FA8">
        <w:rPr>
          <w:rFonts w:ascii="Times New Roman" w:hAnsi="Times New Roman" w:cs="Times New Roman"/>
          <w:sz w:val="24"/>
          <w:szCs w:val="24"/>
        </w:rPr>
        <w:t xml:space="preserve"> that COVID-19 restrictions could have worsen NPS</w:t>
      </w:r>
      <w:r w:rsidR="000A729C" w:rsidRPr="00016FA8">
        <w:rPr>
          <w:rFonts w:ascii="Times New Roman" w:hAnsi="Times New Roman" w:cs="Times New Roman"/>
          <w:sz w:val="24"/>
          <w:szCs w:val="24"/>
        </w:rPr>
        <w:t xml:space="preserve"> </w:t>
      </w:r>
      <w:r w:rsidR="000A729C" w:rsidRPr="00016FA8">
        <w:rPr>
          <w:rFonts w:ascii="Times New Roman" w:hAnsi="Times New Roman" w:cs="Times New Roman"/>
          <w:sz w:val="24"/>
          <w:szCs w:val="24"/>
          <w:lang w:val="en"/>
        </w:rPr>
        <w:fldChar w:fldCharType="begin" w:fldLock="1"/>
      </w:r>
      <w:r w:rsidR="009F509C" w:rsidRPr="00016FA8">
        <w:rPr>
          <w:rFonts w:ascii="Times New Roman" w:hAnsi="Times New Roman" w:cs="Times New Roman"/>
          <w:sz w:val="24"/>
          <w:szCs w:val="24"/>
          <w:lang w:val="en"/>
        </w:rPr>
        <w:instrText>ADDIN CSL_CITATION {"citationItems":[{"id":"ITEM-1","itemData":{"DOI":"10.3389/fpsyt.2020.00866","ISSN":"1664-0640 (Print)","PMID":"33005158","abstract":"In Argentina, the quality of care that elderly subjects with dementia living in the  community received has been deeply affected by COVID-19 epidemic. Our objective was to study to what extend mandatory quarantine imposed due to COVID-19 had affected behavioral symptoms in subjects with dementia after the first 8 weeks of quarantine. We invited family members to participate in a questionnaire survey. The sample consisted of family caregivers (n = 119) of persons with AD or related dementia living at home. We designed a visual analog scale to test the level of the burden of care of family members. Items inquired in the survey included type and setting (home or day care center) of rehabilitation services (physical/occupational/cognitive rehabilitation) and change in psychotropic medication and in behavioral symptoms that subjects with dementia experienced before and during the epidemic. Characteristics of people with dementia and their caregivers were analyzed with descriptive statistics using the chi-square tests, p &lt; 0.01 was considered significant. Results: The sample included older adults with dementia. Mean age: 81.16 (±7.03), 35% of the subjects had more than 85 years of age. Diagnosess were 67% Alzheimer´s dementia and 26% mixed Alzheimer´s disease (AD). Stages were 34.5% mild cases, 32% intermediate stage, and 33% severe cases as per Clinical dementia Rating score. In 67% of the sample, a family member was the main caregiver. Important findings were increased anxiety (43% of the sample), insomnia (28% of the subjects), depression (29%), worsening gait disturbance (41%), and increase use of psychotropics to control behavioral symptoms. When we compared the frequency of behavioral symptoms within each dementia group category, we found that anxiety, depression, and insomnia were more prevalent in subjects with mild dementia compared to subjects with severe dementia. We analyzed the type and pattern of use of rehabilitation services before and during the isolation period, and we observed that, as a rule, rehabilitation services had been discontinued in most subjects due to the quarantine. We concluded from our analysis that during COVID-19 epidemic there was a deterioration of behavioral symptoms in our population of elderly dementia subjects living in the community. Perhaps, our findings are related to a combination of social isolation, lack of outpatient rehabilitation services, and increased stress of family caregivers. It is necessary to develop a…","author":[{"dropping-particle":"","family":"Cohen","given":"Gabriela","non-dropping-particle":"","parse-names":false,"suffix":""},{"dropping-particle":"","family":"Russo","given":"María Julieta","non-dropping-particle":"","parse-names":false,"suffix":""},{"dropping-particle":"","family":"Campos","given":"Jorge A","non-dropping-particle":"","parse-names":false,"suffix":""},{"dropping-particle":"","family":"Allegri","given":"Ricardo F","non-dropping-particle":"","parse-names":false,"suffix":""}],"container-title":"Frontiers in psychiatry","id":"ITEM-1","issued":{"date-parts":[["2020"]]},"language":"eng","page":"866","title":"COVID-19 Epidemic in Argentina: Worsening of Behavioral Symptoms in Elderly Subjects  With Dementia Living in the Community.","type":"article-journal","volume":"11"},"uris":["http://www.mendeley.com/documents/?uuid=4e0b81c7-0594-4108-beed-c061a739aeb5"]},{"id":"ITEM-2","itemData":{"DOI":"10.1016/j.psychres.2020.113294","ISSN":"1872-7123 (Electronic)","PMID":"32763552","abstract":"To cope with Covid-19 and limits its spread among residents, retirement homes have  prohibited physical contact between residents and families and friend and, in some cases, even between residents or between residents and caregivers. We investigated the effects of measures against Covid-19 on the mental health of participants with Alzheimer's disease (AD) who live in retirement homes in France. We instructed on-site caregivers to assess depression and anxiety in participants with mild AD who live in retirement homes. Fifty-eight participants consented to participate in the study. The participants rated their depression and anxiety during and before the Covid-19 crisis. Participants reported higher depression (p = .005) and anxiety (p = .004) during than before the Covid-19 crisis. These increases can be attributed to the isolation of the residents and/or to the drastic changes in their daily life and care they receive. While, in their effort to prevent infections, retirement homes are forced to physically separate residents from the outside world and to drastically reduce residents' activities, these decisions are likely to come at a cost to residents with AD and their mental health.","author":[{"dropping-particle":"","family":"Haj","given":"Mohamad","non-dropping-particle":"El","parse-names":false,"suffix":""},{"dropping-particle":"","family":"Altintas","given":"Emin","non-dropping-particle":"","parse-names":false,"suffix":""},{"dropping-particle":"","family":"Chapelet","given":"Guillaume","non-dropping-particle":"","parse-names":false,"suffix":""},{"dropping-particle":"","family":"Kapogiannis","given":"Dimitrios","non-dropping-particle":"","parse-names":false,"suffix":""},{"dropping-particle":"","family":"Gallouj","given":"Karim","non-dropping-particle":"","parse-names":false,"suffix":""}],"container-title":"Psychiatry research","id":"ITEM-2","issued":{"date-parts":[["2020","9"]]},"language":"eng","page":"113294","title":"High depression and anxiety in people with Alzheimer's disease living in retirement  homes during the covid-19 crisis.","type":"article-journal","volume":"291"},"uris":["http://www.mendeley.com/documents/?uuid=6f014cb6-a7cb-4240-b2e9-7366e609c495"]}],"mendeley":{"formattedCitation":"(12,13)","plainTextFormattedCitation":"(12,13)","previouslyFormattedCitation":"(12,13)"},"properties":{"noteIndex":0},"schema":"https://github.com/citation-style-language/schema/raw/master/csl-citation.json"}</w:instrText>
      </w:r>
      <w:r w:rsidR="000A729C" w:rsidRPr="00016FA8">
        <w:rPr>
          <w:rFonts w:ascii="Times New Roman" w:hAnsi="Times New Roman" w:cs="Times New Roman"/>
          <w:sz w:val="24"/>
          <w:szCs w:val="24"/>
          <w:lang w:val="en"/>
        </w:rPr>
        <w:fldChar w:fldCharType="separate"/>
      </w:r>
      <w:r w:rsidR="000A729C" w:rsidRPr="00016FA8">
        <w:rPr>
          <w:rFonts w:ascii="Times New Roman" w:hAnsi="Times New Roman" w:cs="Times New Roman"/>
          <w:noProof/>
          <w:sz w:val="24"/>
          <w:szCs w:val="24"/>
          <w:lang w:val="en"/>
        </w:rPr>
        <w:t>(12,13)</w:t>
      </w:r>
      <w:r w:rsidR="000A729C" w:rsidRPr="00016FA8">
        <w:rPr>
          <w:rFonts w:ascii="Times New Roman" w:hAnsi="Times New Roman" w:cs="Times New Roman"/>
          <w:sz w:val="24"/>
          <w:szCs w:val="24"/>
          <w:lang w:val="en"/>
        </w:rPr>
        <w:fldChar w:fldCharType="end"/>
      </w:r>
      <w:r w:rsidRPr="00016FA8">
        <w:rPr>
          <w:rFonts w:ascii="Times New Roman" w:hAnsi="Times New Roman" w:cs="Times New Roman"/>
          <w:sz w:val="24"/>
          <w:szCs w:val="24"/>
        </w:rPr>
        <w:t xml:space="preserve">. However, there are </w:t>
      </w:r>
      <w:r w:rsidRPr="00016FA8">
        <w:rPr>
          <w:rFonts w:ascii="Times New Roman" w:hAnsi="Times New Roman" w:cs="Times New Roman"/>
          <w:sz w:val="24"/>
          <w:szCs w:val="24"/>
          <w:lang w:val="en"/>
        </w:rPr>
        <w:t>inconsistent results regarding this issue in the literature</w:t>
      </w:r>
      <w:r w:rsidR="009F509C" w:rsidRPr="00016FA8">
        <w:rPr>
          <w:rFonts w:ascii="Times New Roman" w:hAnsi="Times New Roman" w:cs="Times New Roman"/>
          <w:sz w:val="24"/>
          <w:szCs w:val="24"/>
          <w:lang w:val="en"/>
        </w:rPr>
        <w:t xml:space="preserve"> </w:t>
      </w:r>
      <w:r w:rsidR="009F509C" w:rsidRPr="00016FA8">
        <w:rPr>
          <w:rFonts w:ascii="Times New Roman" w:hAnsi="Times New Roman" w:cs="Times New Roman"/>
          <w:sz w:val="24"/>
          <w:szCs w:val="24"/>
          <w:lang w:val="en"/>
        </w:rPr>
        <w:fldChar w:fldCharType="begin" w:fldLock="1"/>
      </w:r>
      <w:r w:rsidR="00994203" w:rsidRPr="00016FA8">
        <w:rPr>
          <w:rFonts w:ascii="Times New Roman" w:hAnsi="Times New Roman" w:cs="Times New Roman"/>
          <w:sz w:val="24"/>
          <w:szCs w:val="24"/>
          <w:lang w:val="en"/>
        </w:rPr>
        <w:instrText>ADDIN CSL_CITATION {"citationItems":[{"id":"ITEM-1","itemData":{"DOI":"10.1002/gps.5434","ISSN":"1099-1166 (Electronic)","PMID":"32946619","abstract":"OBJECTIVES: The aim of this national survey was to explore the impact of COVID-19  public health measures on access to social support services and the effects of closures of services on the mental well-being of older people and those affected by dementia. METHODS: A UK-wide online and telephone survey was conducted with older adults, people with dementia, and carers between April and May 2020. The survey captured demographic and postcode data, social support service usage before and after COVID-19 public health measures, current quality of life, depression, and anxiety. Multiple linear regression analysis was used to explore the relationship between social support service variations and anxiety and well-being. RESULTS: Five hundred and sixty-nine participants completed the survey (61 people with dementia, 285 unpaid carers, and 223 older adults). Paired samples t-tests and X(2) -tests showed that the mean hour of weekly social support service usage and the number of people having accessed various services was significantly reduced post COVID-19. Multiple regression analyses showed that higher variations in social support service hours significantly predicted increased levels of anxiety in people with dementia and older adults, and lower levels of mental well-being in unpaid carers and older adults. CONCLUSIONS: Being unable to access social support services due to COVID contributed to worse quality of life and anxiety in those affected by dementia and older adults across the UK. Social support services need to be enabled to continue providing support in adapted formats, especially in light of continued public health restrictions for the foreseeable future.","author":[{"dropping-particle":"","family":"Giebel","given":"Clarissa","non-dropping-particle":"","parse-names":false,"suffix":""},{"dropping-particle":"","family":"Lord","given":"Kathryn","non-dropping-particle":"","parse-names":false,"suffix":""},{"dropping-particle":"","family":"Cooper","given":"Claudia","non-dropping-particle":"","parse-names":false,"suffix":""},{"dropping-particle":"","family":"Shenton","given":"Justine","non-dropping-particle":"","parse-names":false,"suffix":""},{"dropping-particle":"","family":"Cannon","given":"Jacqueline","non-dropping-particle":"","parse-names":false,"suffix":""},{"dropping-particle":"","family":"Pulford","given":"Daniel","non-dropping-particle":"","parse-names":false,"suffix":""},{"dropping-particle":"","family":"Shaw","given":"Lisa","non-dropping-particle":"","parse-names":false,"suffix":""},{"dropping-particle":"","family":"Gaughan","given":"Anna","non-dropping-particle":"","parse-names":false,"suffix":""},{"dropping-particle":"","family":"Tetlow","given":"Hilary","non-dropping-particle":"","parse-names":false,"suffix":""},{"dropping-particle":"","family":"Butchard","given":"Sarah","non-dropping-particle":"","parse-names":false,"suffix":""},{"dropping-particle":"","family":"Limbert","given":"Stan","non-dropping-particle":"","parse-names":false,"suffix":""},{"dropping-particle":"","family":"Callaghan","given":"Steve","non-dropping-particle":"","parse-names":false,"suffix":""},{"dropping-particle":"","family":"Whittington","given":"Rosie","non-dropping-particle":"","parse-names":false,"suffix":""},{"dropping-particle":"","family":"Rogers","given":"Carol","non-dropping-particle":"","parse-names":false,"suffix":""},{"dropping-particle":"","family":"Komuravelli","given":"Aravind","non-dropping-particle":"","parse-names":false,"suffix":""},{"dropping-particle":"","family":"Rajagopal","given":"Manoj","non-dropping-particle":"","parse-names":false,"suffix":""},{"dropping-particle":"","family":"Eley","given":"Ruth","non-dropping-particle":"","parse-names":false,"suffix":""},{"dropping-particle":"","family":"Watkins","given":"Caroline","non-dropping-particle":"","parse-names":false,"suffix":""},{"dropping-particle":"","family":"Downs","given":"Murna","non-dropping-particle":"","parse-names":false,"suffix":""},{"dropping-particle":"","family":"Reilly","given":"Siobhan","non-dropping-particle":"","parse-names":false,"suffix":""},{"dropping-particle":"","family":"Ward","given":"Kym","non-dropping-particle":"","parse-names":false,"suffix":""},{"dropping-particle":"","family":"Corcoran","given":"Rhiannon","non-dropping-particle":"","parse-names":false,"suffix":""},{"dropping-particle":"","family":"Bennett","given":"Kate","non-dropping-particle":"","parse-names":false,"suffix":""},{"dropping-particle":"","family":"Gabbay","given":"Mark","non-dropping-particle":"","parse-names":false,"suffix":""}],"container-title":"International journal of geriatric psychiatry","id":"ITEM-1","issue":"3","issued":{"date-parts":[["2021","3"]]},"language":"eng","page":"393-402","title":"A UK survey of COVID-19 related social support closures and their effects on older  people, people with dementia, and carers.","type":"article-journal","volume":"36"},"uris":["http://www.mendeley.com/documents/?uuid=2b8186c5-a260-4b7d-9a61-a27bc88073c2"]},{"id":"ITEM-2","itemData":{"DOI":"10.1186/s12877-020-01957-2","ISSN":"1471-2318 (Electronic)","PMID":"33375944","abstract":"BACKGROUND: The outbreak of the Corona virus is a challenge for health care systems  worldwide. The aim of this study is to analyze a) knowledge about, and feelings related to the Corona-pandemic. Describe b) loneliness, depression and anxiety and, c) the perceived, immediate impact of the lockdown on frequency of social contacts and quality of health care provision of people with cognitive impairment during social distancing and lockdown in the primary care system and living at home in Germany. METHODS: This analysis is based on data of a telephone-based assessment in a convenience sample of n = 141 people with known cognitive impairment in the primary care setting. Data on e.g. cognitive and psychological status prior to the pandemic was available. Attitudes, knowledge about and perceived personal impact of the pandemic, social support, loneliness, anxiety, depression, change in the frequency of social activities due to the pandemic and perceived impact of the pandemic on health care related services were assessed during the time of lockdown. RESULTS: The vast majority of participants are sufficiently informed about Corona (85%) and most think that the measures taken are appropriate (64%). A total of 11% shows one main symptom of a depression according to DSM-5. The frequency of depressive symptoms has not increased between the time before pandemic and lockdown in almost all participants. The sample shows minimal (65.0%) or low symptoms of anxiety (25%). The prevalence of loneliness is 10%. On average seven activities have decreased in frequency due to the pandemic. Social activities related to meeting people, dancing or visiting birthdays have decreased significantly. Talking with friends by phone and activities like gardening have increased. Utilization of health care services like day clinics, relief services and prescribed therapies have been reported to have worsened due to the pandemic. Visits to general practitioners decreased. CONCLUSIONS: The study shows a small impact of the pandemic on psychological variables like depression, anxiety and loneliness in the short-term in Germany. There is a decrease in social activities as expected. The impact on health care provision is prominent. There is a need for qualitative, in-depth studies to further interpret the results.","author":[{"dropping-particle":"","family":"Thyrian","given":"Jochen René","non-dropping-particle":"","parse-names":false,"suffix":""},{"dropping-particle":"","family":"Kracht","given":"Friederike","non-dropping-particle":"","parse-names":false,"suffix":""},{"dropping-particle":"","family":"Nikelski","given":"Angela","non-dropping-particle":"","parse-names":false,"suffix":""},{"dropping-particle":"","family":"Boekholt","given":"Melanie","non-dropping-particle":"","parse-names":false,"suffix":""},{"dropping-particle":"","family":"Schumacher-Schönert","given":"Fanny","non-dropping-particle":"","parse-names":false,"suffix":""},{"dropping-particle":"","family":"Rädke","given":"Anika","non-dropping-particle":"","parse-names":false,"suffix":""},{"dropping-particle":"","family":"Michalowsky","given":"Bernhard","non-dropping-particle":"","parse-names":false,"suffix":""},{"dropping-particle":"","family":"Vollmar","given":"Horst Christian","non-dropping-particle":"","parse-names":false,"suffix":""},{"dropping-particle":"","family":"Hoffmann","given":"Wolfgang","non-dropping-particle":"","parse-names":false,"suffix":""},{"dropping-particle":"","family":"Rodriguez","given":"Francisca S","non-dropping-particle":"","parse-names":false,"suffix":""},{"dropping-particle":"","family":"Kreisel","given":"Stefan H","non-dropping-particle":"","parse-names":false,"suffix":""}],"container-title":"BMC geriatrics","id":"ITEM-2","issue":"1","issued":{"date-parts":[["2020","12"]]},"language":"eng","page":"540","title":"The situation of elderly with cognitive impairment living at home during lockdown in  the Corona-pandemic in Germany.","type":"article-journal","volume":"20"},"uris":["http://www.mendeley.com/documents/?uuid=a4acf825-efcb-4ec1-bb9e-5bf01eb0a168"]}],"mendeley":{"formattedCitation":"(14,15)","plainTextFormattedCitation":"(14,15)","previouslyFormattedCitation":"(14,15)"},"properties":{"noteIndex":0},"schema":"https://github.com/citation-style-language/schema/raw/master/csl-citation.json"}</w:instrText>
      </w:r>
      <w:r w:rsidR="009F509C" w:rsidRPr="00016FA8">
        <w:rPr>
          <w:rFonts w:ascii="Times New Roman" w:hAnsi="Times New Roman" w:cs="Times New Roman"/>
          <w:sz w:val="24"/>
          <w:szCs w:val="24"/>
          <w:lang w:val="en"/>
        </w:rPr>
        <w:fldChar w:fldCharType="separate"/>
      </w:r>
      <w:r w:rsidR="009F509C" w:rsidRPr="00016FA8">
        <w:rPr>
          <w:rFonts w:ascii="Times New Roman" w:hAnsi="Times New Roman" w:cs="Times New Roman"/>
          <w:noProof/>
          <w:sz w:val="24"/>
          <w:szCs w:val="24"/>
          <w:lang w:val="en"/>
        </w:rPr>
        <w:t>(14,15)</w:t>
      </w:r>
      <w:r w:rsidR="009F509C" w:rsidRPr="00016FA8">
        <w:rPr>
          <w:rFonts w:ascii="Times New Roman" w:hAnsi="Times New Roman" w:cs="Times New Roman"/>
          <w:sz w:val="24"/>
          <w:szCs w:val="24"/>
          <w:lang w:val="en"/>
        </w:rPr>
        <w:fldChar w:fldCharType="end"/>
      </w:r>
      <w:r w:rsidR="009F509C" w:rsidRPr="00016FA8">
        <w:rPr>
          <w:rFonts w:ascii="Times New Roman" w:hAnsi="Times New Roman" w:cs="Times New Roman"/>
          <w:sz w:val="24"/>
          <w:szCs w:val="24"/>
          <w:lang w:val="en"/>
        </w:rPr>
        <w:t xml:space="preserve">. </w:t>
      </w:r>
      <w:r w:rsidR="009F509C" w:rsidRPr="00016FA8">
        <w:rPr>
          <w:rFonts w:ascii="Times New Roman" w:hAnsi="Times New Roman" w:cs="Times New Roman"/>
          <w:sz w:val="24"/>
          <w:szCs w:val="24"/>
        </w:rPr>
        <w:t xml:space="preserve">Therefore, the aim of this review is to examine the effect of the COVID-19 pandemic on NPS in people living with dementia </w:t>
      </w:r>
      <w:r w:rsidR="00DC2439" w:rsidRPr="00016FA8">
        <w:rPr>
          <w:rFonts w:ascii="Times New Roman" w:hAnsi="Times New Roman" w:cs="Times New Roman"/>
          <w:sz w:val="24"/>
          <w:szCs w:val="24"/>
        </w:rPr>
        <w:t>or</w:t>
      </w:r>
      <w:r w:rsidR="009F509C" w:rsidRPr="00016FA8">
        <w:rPr>
          <w:rFonts w:ascii="Times New Roman" w:hAnsi="Times New Roman" w:cs="Times New Roman"/>
          <w:sz w:val="24"/>
          <w:szCs w:val="24"/>
        </w:rPr>
        <w:t xml:space="preserve"> MCI.</w:t>
      </w:r>
    </w:p>
    <w:p w14:paraId="30FD602B" w14:textId="77777777" w:rsidR="00994203" w:rsidRPr="00016FA8" w:rsidRDefault="00994203" w:rsidP="002F2050">
      <w:pPr>
        <w:pStyle w:val="Heading1"/>
      </w:pPr>
      <w:r w:rsidRPr="00016FA8">
        <w:t xml:space="preserve">Methods </w:t>
      </w:r>
    </w:p>
    <w:p w14:paraId="705D6A65" w14:textId="6344ACA1" w:rsidR="006A6CC5" w:rsidRPr="00016FA8" w:rsidRDefault="00994203" w:rsidP="006A6CC5">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 xml:space="preserve">This systematic review was conducted according to the Strengthening the Reporting of Observational Studies in Epidemiology [STROBE] criteria </w:t>
      </w:r>
      <w:r w:rsidRPr="00016FA8">
        <w:rPr>
          <w:rFonts w:ascii="Times New Roman" w:hAnsi="Times New Roman" w:cs="Times New Roman"/>
          <w:sz w:val="24"/>
          <w:szCs w:val="24"/>
        </w:rPr>
        <w:fldChar w:fldCharType="begin" w:fldLock="1"/>
      </w:r>
      <w:r w:rsidR="006A6CC5" w:rsidRPr="00016FA8">
        <w:rPr>
          <w:rFonts w:ascii="Times New Roman" w:hAnsi="Times New Roman" w:cs="Times New Roman"/>
          <w:sz w:val="24"/>
          <w:szCs w:val="24"/>
        </w:rPr>
        <w:instrText>ADDIN CSL_CITATION {"citationItems":[{"id":"ITEM-1","itemData":{"DOI":"10.1016/j.jclinepi.2007.11.008","ISBN":"1539-3704 (Electronic)\\n0003-4819 (Linking)","ISSN":"08954356","PMID":"18511988","abstract":"Much of biomedical research is observational. The reporting of such research is often inadequate, which hampers the assessment of its strengths and weaknesses and of a study's generalizability. The Strengthening the Reporting of Observational Studies in Epidemiology (STROBE) Initiative developed recommendations on what should be included in an accurate and complete report of an observational study. We defined the scope of the recommendations to cover three main study designs: cohort, case-control, and cross-sectional studies. We convened a 2-day workshop in September 2004, with methodologists, researchers, and journal editors to draft a checklist of items. This list was subsequently revised during several meetings of the coordinating group and in e-mail discussions with the larger group of STROBE contributors, taking into account empirical evidence and methodological considerations. The workshop and the subsequent iterative process of consultation and revision resulted in a checklist of 22 items (the STROBE Statement) that relate to the title, abstract, introduction, methods, results, and discussion sections of articles. Eighteen items are common to all three study designs and four are specific for cohort, case-control, or cross-sectional studies. A detailed Explanation and Elaboration document is published separately and is freely available on the web sites of PLoS Medicine, Annals of Internal Medicine, and Epidemiology. We hope that the STROBE Statement will contribute to improving the quality of reporting of observational studies. © 2007 The authors.","author":[{"dropping-particle":"","family":"Elm","given":"Erik","non-dropping-particle":"von","parse-names":false,"suffix":""},{"dropping-particle":"","family":"Altman","given":"Douglas G.","non-dropping-particle":"","parse-names":false,"suffix":""},{"dropping-particle":"","family":"Egger","given":"Matthias","non-dropping-particle":"","parse-names":false,"suffix":""},{"dropping-particle":"","family":"Pocock","given":"Stuart J.","non-dropping-particle":"","parse-names":false,"suffix":""},{"dropping-particle":"","family":"Gøtzsche","given":"Peter C.","non-dropping-particle":"","parse-names":false,"suffix":""},{"dropping-particle":"","family":"Vandenbroucke","given":"Jan P.","non-dropping-particle":"","parse-names":false,"suffix":""}],"container-title":"Journal of Clinical Epidemiology","id":"ITEM-1","issued":{"date-parts":[["2008"]]},"title":"The Strengthening the Reporting of Observational Studies in Epidemiology (STROBE) statement: guidelines for reporting observational studies","type":"article-journal"},"uris":["http://www.mendeley.com/documents/?uuid=370a5af9-33a9-4215-b56c-6f9aa2a5b40c"]}],"mendeley":{"formattedCitation":"(16)","plainTextFormattedCitation":"(16)","previouslyFormattedCitation":"(16)"},"properties":{"noteIndex":0},"schema":"https://github.com/citation-style-language/schema/raw/master/csl-citation.json"}</w:instrText>
      </w:r>
      <w:r w:rsidRPr="00016FA8">
        <w:rPr>
          <w:rFonts w:ascii="Times New Roman" w:hAnsi="Times New Roman" w:cs="Times New Roman"/>
          <w:sz w:val="24"/>
          <w:szCs w:val="24"/>
        </w:rPr>
        <w:fldChar w:fldCharType="separate"/>
      </w:r>
      <w:r w:rsidRPr="00016FA8">
        <w:rPr>
          <w:rFonts w:ascii="Times New Roman" w:hAnsi="Times New Roman" w:cs="Times New Roman"/>
          <w:noProof/>
          <w:sz w:val="24"/>
          <w:szCs w:val="24"/>
        </w:rPr>
        <w:t>(16)</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xml:space="preserve">, </w:t>
      </w:r>
      <w:r w:rsidR="006A6CC5" w:rsidRPr="00016FA8">
        <w:rPr>
          <w:rFonts w:ascii="Times New Roman" w:hAnsi="Times New Roman" w:cs="Times New Roman"/>
          <w:sz w:val="24"/>
          <w:szCs w:val="24"/>
        </w:rPr>
        <w:t xml:space="preserve">and reported according to the Preferred Reporting Items for Systematic Reviews and Meta-Analyses [PRISMA] statement </w:t>
      </w:r>
      <w:r w:rsidR="006A6CC5" w:rsidRPr="00016FA8">
        <w:rPr>
          <w:rFonts w:ascii="Times New Roman" w:hAnsi="Times New Roman" w:cs="Times New Roman"/>
          <w:sz w:val="24"/>
          <w:szCs w:val="24"/>
        </w:rPr>
        <w:fldChar w:fldCharType="begin" w:fldLock="1"/>
      </w:r>
      <w:r w:rsidR="00F02F56" w:rsidRPr="00016FA8">
        <w:rPr>
          <w:rFonts w:ascii="Times New Roman" w:hAnsi="Times New Roman" w:cs="Times New Roman"/>
          <w:sz w:val="24"/>
          <w:szCs w:val="24"/>
        </w:rPr>
        <w:instrText>ADDIN CSL_CITATION {"citationItems":[{"id":"ITEM-1","itemData":{"DOI":"10.1136/bmj.n71","author":[{"dropping-particle":"","family":"Page","given":"Matthew J","non-dropping-particle":"","parse-names":false,"suffix":""},{"dropping-particle":"","family":"McKenzie","given":"Joanne E","non-dropping-particle":"","parse-names":false,"suffix":""},{"dropping-particle":"","family":"Bossuyt","given":"Patrick M","non-dropping-particle":"","parse-names":false,"suffix":""},{"dropping-particle":"","family":"Boutron","given":"Isabelle","non-dropping-particle":"","parse-names":false,"suffix":""},{"dropping-particle":"","family":"Hoffmann","given":"Tammy C","non-dropping-particle":"","parse-names":false,"suffix":""},{"dropping-particle":"","family":"Mulrow","given":"Cynthia D","non-dropping-particle":"","parse-names":false,"suffix":""},{"dropping-particle":"","family":"Shamseer","given":"Larissa","non-dropping-particle":"","parse-names":false,"suffix":""},{"dropping-particle":"","family":"Tetzlaff","given":"Jennifer M","non-dropping-particle":"","parse-names":false,"suffix":""},{"dropping-particle":"","family":"Akl","given":"Elie A","non-dropping-particle":"","parse-names":false,"suffix":""},{"dropping-particle":"","family":"Brennan","given":"Sue E","non-dropping-particle":"","parse-names":false,"suffix":""},{"dropping-particle":"","family":"Chou","given":"Roger","non-dropping-particle":"","parse-names":false,"suffix":""},{"dropping-particle":"","family":"Glanville","given":"Julie","non-dropping-particle":"","parse-names":false,"suffix":""},{"dropping-particle":"","family":"Grimshaw","given":"Jeremy M","non-dropping-particle":"","parse-names":false,"suffix":""},{"dropping-particle":"","family":"Hróbjartsson","given":"Asbjørn","non-dropping-particle":"","parse-names":false,"suffix":""},{"dropping-particle":"","family":"Lalu","given":"Manoj M","non-dropping-particle":"","parse-names":false,"suffix":""},{"dropping-particle":"","family":"Li","given":"Tianjing","non-dropping-particle":"","parse-names":false,"suffix":""},{"dropping-particle":"","family":"Loder","given":"Elizabeth W","non-dropping-particle":"","parse-names":false,"suffix":""},{"dropping-particle":"","family":"Mayo-Wilson","given":"Evan","non-dropping-particle":"","parse-names":false,"suffix":""},{"dropping-particle":"","family":"McDonald","given":"Steve","non-dropping-particle":"","parse-names":false,"suffix":""},{"dropping-particle":"","family":"McGuinness","given":"Luke A","non-dropping-particle":"","parse-names":false,"suffix":""},{"dropping-particle":"","family":"Stewart","given":"Lesley A","non-dropping-particle":"","parse-names":false,"suffix":""},{"dropping-particle":"","family":"Thomas","given":"James","non-dropping-particle":"","parse-names":false,"suffix":""},{"dropping-particle":"","family":"Tricco","given":"Andrea C","non-dropping-particle":"","parse-names":false,"suffix":""},{"dropping-particle":"","family":"Welch","given":"Vivian A","non-dropping-particle":"","parse-names":false,"suffix":""},{"dropping-particle":"","family":"Whiting","given":"Penny","non-dropping-particle":"","parse-names":false,"suffix":""},{"dropping-particle":"","family":"Moher","given":"David","non-dropping-particle":"","parse-names":false,"suffix":""}],"container-title":"BMJ","id":"ITEM-1","issued":{"date-parts":[["2021"]]},"publisher":"BMJ Publishing Group Ltd","title":"The PRISMA 2020 statement: an updated guideline for reporting systematic reviews","type":"article-journal","volume":"372"},"uris":["http://www.mendeley.com/documents/?uuid=34e9a609-bcc8-421c-bd5e-2bc79e38e312"]}],"mendeley":{"formattedCitation":"(17)","plainTextFormattedCitation":"(17)","previouslyFormattedCitation":"(17)"},"properties":{"noteIndex":0},"schema":"https://github.com/citation-style-language/schema/raw/master/csl-citation.json"}</w:instrText>
      </w:r>
      <w:r w:rsidR="006A6CC5" w:rsidRPr="00016FA8">
        <w:rPr>
          <w:rFonts w:ascii="Times New Roman" w:hAnsi="Times New Roman" w:cs="Times New Roman"/>
          <w:sz w:val="24"/>
          <w:szCs w:val="24"/>
        </w:rPr>
        <w:fldChar w:fldCharType="separate"/>
      </w:r>
      <w:r w:rsidR="006A6CC5" w:rsidRPr="00016FA8">
        <w:rPr>
          <w:rFonts w:ascii="Times New Roman" w:hAnsi="Times New Roman" w:cs="Times New Roman"/>
          <w:noProof/>
          <w:sz w:val="24"/>
          <w:szCs w:val="24"/>
        </w:rPr>
        <w:t>(17)</w:t>
      </w:r>
      <w:r w:rsidR="006A6CC5" w:rsidRPr="00016FA8">
        <w:rPr>
          <w:rFonts w:ascii="Times New Roman" w:hAnsi="Times New Roman" w:cs="Times New Roman"/>
          <w:sz w:val="24"/>
          <w:szCs w:val="24"/>
        </w:rPr>
        <w:fldChar w:fldCharType="end"/>
      </w:r>
      <w:r w:rsidR="006A6CC5" w:rsidRPr="00016FA8">
        <w:rPr>
          <w:rFonts w:ascii="Times New Roman" w:hAnsi="Times New Roman" w:cs="Times New Roman"/>
          <w:sz w:val="24"/>
          <w:szCs w:val="24"/>
        </w:rPr>
        <w:t>. The review followed a predetermined, but unpublished protocol that can be requested by contacting the corresponding author.</w:t>
      </w:r>
    </w:p>
    <w:p w14:paraId="1F6BC7BC" w14:textId="77777777" w:rsidR="004D3991" w:rsidRPr="002F2050" w:rsidRDefault="004D3991" w:rsidP="002F2050">
      <w:pPr>
        <w:pStyle w:val="Heading2"/>
      </w:pPr>
      <w:r w:rsidRPr="002F2050">
        <w:lastRenderedPageBreak/>
        <w:t>Search strategy</w:t>
      </w:r>
    </w:p>
    <w:p w14:paraId="04DA381D" w14:textId="38DE3EFF" w:rsidR="004D3991" w:rsidRPr="00016FA8" w:rsidRDefault="004D3991" w:rsidP="004D3991">
      <w:pPr>
        <w:spacing w:line="360" w:lineRule="auto"/>
        <w:jc w:val="both"/>
        <w:rPr>
          <w:rFonts w:ascii="Times New Roman" w:hAnsi="Times New Roman" w:cs="Times New Roman"/>
          <w:sz w:val="24"/>
          <w:szCs w:val="24"/>
        </w:rPr>
      </w:pPr>
      <w:bookmarkStart w:id="5" w:name="_Hlk84701084"/>
      <w:r w:rsidRPr="00016FA8">
        <w:rPr>
          <w:rFonts w:ascii="Times New Roman" w:hAnsi="Times New Roman" w:cs="Times New Roman"/>
          <w:sz w:val="24"/>
          <w:szCs w:val="24"/>
        </w:rPr>
        <w:t xml:space="preserve">Four electronic databases, MEDLINE, Scopus, EMBASE, and </w:t>
      </w:r>
      <w:r w:rsidRPr="00016FA8">
        <w:rPr>
          <w:rFonts w:ascii="Times New Roman" w:hAnsi="Times New Roman" w:cs="Times New Roman"/>
          <w:sz w:val="24"/>
          <w:szCs w:val="24"/>
          <w:lang w:val="en-US"/>
        </w:rPr>
        <w:t xml:space="preserve">Cochrane </w:t>
      </w:r>
      <w:r w:rsidR="00B53DB9" w:rsidRPr="00016FA8">
        <w:rPr>
          <w:rFonts w:ascii="Times New Roman" w:hAnsi="Times New Roman" w:cs="Times New Roman"/>
          <w:sz w:val="24"/>
          <w:szCs w:val="24"/>
          <w:lang w:val="en-US"/>
        </w:rPr>
        <w:t xml:space="preserve">Central </w:t>
      </w:r>
      <w:r w:rsidRPr="00016FA8">
        <w:rPr>
          <w:rFonts w:ascii="Times New Roman" w:hAnsi="Times New Roman" w:cs="Times New Roman"/>
          <w:sz w:val="24"/>
          <w:szCs w:val="24"/>
        </w:rPr>
        <w:t>were searched, targeting reports published from database inception to 2 June 2021 with no language restrictions</w:t>
      </w:r>
      <w:bookmarkEnd w:id="5"/>
      <w:r w:rsidRPr="00016FA8">
        <w:rPr>
          <w:rFonts w:ascii="Times New Roman" w:hAnsi="Times New Roman" w:cs="Times New Roman"/>
          <w:sz w:val="24"/>
          <w:szCs w:val="24"/>
        </w:rPr>
        <w:t xml:space="preserve">. </w:t>
      </w:r>
      <w:bookmarkStart w:id="6" w:name="_Hlk84701021"/>
      <w:r w:rsidRPr="00016FA8">
        <w:rPr>
          <w:rFonts w:ascii="Times New Roman" w:hAnsi="Times New Roman" w:cs="Times New Roman"/>
          <w:sz w:val="24"/>
          <w:szCs w:val="24"/>
        </w:rPr>
        <w:t xml:space="preserve">The search terms </w:t>
      </w:r>
      <w:bookmarkEnd w:id="6"/>
      <w:r w:rsidRPr="00016FA8">
        <w:rPr>
          <w:rFonts w:ascii="Times New Roman" w:hAnsi="Times New Roman" w:cs="Times New Roman"/>
          <w:sz w:val="24"/>
          <w:szCs w:val="24"/>
        </w:rPr>
        <w:t xml:space="preserve">used were (dement*) </w:t>
      </w:r>
      <w:r w:rsidRPr="00016FA8">
        <w:rPr>
          <w:rFonts w:ascii="Times New Roman" w:hAnsi="Times New Roman" w:cs="Times New Roman"/>
          <w:sz w:val="24"/>
          <w:szCs w:val="24"/>
          <w:lang w:val="en-US"/>
        </w:rPr>
        <w:t xml:space="preserve">Alzheimer* OR Lewy OR “Posterior cortical atrophy” OR “Binswanger” OR “Progressive supranuclear palsy” OR Frontotemporal disorder* OR Frontotemporal degeneration OR Corticobasal degeneration OR </w:t>
      </w:r>
      <w:r w:rsidRPr="00016FA8">
        <w:rPr>
          <w:rFonts w:ascii="Times New Roman" w:hAnsi="Times New Roman" w:cs="Times New Roman"/>
          <w:sz w:val="24"/>
          <w:szCs w:val="24"/>
        </w:rPr>
        <w:t>Corticobasal syndrome) OR Mild cognitive impairment AND (COVID-19 OR Novel Coronavirus–Infected Pneumonia OR 2019 novel coronavirus OR 2019-nCoV OR SARS-CoV-2).</w:t>
      </w:r>
    </w:p>
    <w:p w14:paraId="42A76895" w14:textId="77777777" w:rsidR="004D3991" w:rsidRPr="00016FA8" w:rsidRDefault="004D3991" w:rsidP="004D3991">
      <w:pPr>
        <w:spacing w:line="360" w:lineRule="auto"/>
        <w:jc w:val="both"/>
        <w:rPr>
          <w:rFonts w:ascii="Times New Roman" w:hAnsi="Times New Roman" w:cs="Times New Roman"/>
          <w:sz w:val="24"/>
          <w:szCs w:val="24"/>
        </w:rPr>
      </w:pPr>
      <w:bookmarkStart w:id="7" w:name="_Hlk84701289"/>
      <w:r w:rsidRPr="00016FA8">
        <w:rPr>
          <w:rFonts w:ascii="Times New Roman" w:hAnsi="Times New Roman" w:cs="Times New Roman"/>
          <w:sz w:val="24"/>
          <w:szCs w:val="24"/>
        </w:rPr>
        <w:t>The included studies were published as observational quantitative studies of a cross-sectional or longitudinal design.</w:t>
      </w:r>
      <w:r w:rsidRPr="00016FA8">
        <w:rPr>
          <w:rFonts w:ascii="Times New Roman" w:hAnsi="Times New Roman" w:cs="Times New Roman"/>
          <w:b/>
          <w:sz w:val="24"/>
          <w:szCs w:val="24"/>
        </w:rPr>
        <w:t xml:space="preserve"> </w:t>
      </w:r>
      <w:r w:rsidRPr="00016FA8">
        <w:rPr>
          <w:rFonts w:ascii="Times New Roman" w:hAnsi="Times New Roman" w:cs="Times New Roman"/>
          <w:sz w:val="24"/>
          <w:szCs w:val="24"/>
        </w:rPr>
        <w:t>Inclusion criteria were (1) Study conducted during the COVID-19 pandemic (2) Patients had prior diagnosis of dementia or MCI (3) The prevalence or incidence value of one or more NPS was reported. Studies were excluded if they were qualitative or thematic studies.</w:t>
      </w:r>
    </w:p>
    <w:bookmarkEnd w:id="7"/>
    <w:p w14:paraId="0052C1DA" w14:textId="77777777" w:rsidR="00F02F56" w:rsidRPr="00016FA8" w:rsidRDefault="00F02F56" w:rsidP="002F2050">
      <w:pPr>
        <w:pStyle w:val="Heading2"/>
      </w:pPr>
      <w:r w:rsidRPr="00016FA8">
        <w:t>Data extraction and statistical analyses</w:t>
      </w:r>
    </w:p>
    <w:p w14:paraId="01E37575" w14:textId="2A43C9F3" w:rsidR="00F02F56" w:rsidRPr="00016FA8" w:rsidRDefault="00F02F56" w:rsidP="00F02F56">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 xml:space="preserve">The literature search, assessment of inclusion and exclusion criteria, quality of studies, and extraction of data were independently undertaken and verified by two authors (PS, LS). The results were then compared, and, in case of inconsistency, consensus was reached with the participation of a third author (NV). Conference abstracts and </w:t>
      </w:r>
      <w:r w:rsidR="00450254" w:rsidRPr="00016FA8">
        <w:rPr>
          <w:rFonts w:ascii="Times New Roman" w:hAnsi="Times New Roman" w:cs="Times New Roman"/>
          <w:sz w:val="24"/>
          <w:szCs w:val="24"/>
        </w:rPr>
        <w:t>minutes of relevant conferences relating to dementia or geriatric medicine</w:t>
      </w:r>
      <w:r w:rsidRPr="00016FA8">
        <w:rPr>
          <w:rFonts w:ascii="Times New Roman" w:hAnsi="Times New Roman" w:cs="Times New Roman"/>
          <w:sz w:val="24"/>
          <w:szCs w:val="24"/>
        </w:rPr>
        <w:t xml:space="preserve">, included in the databases were also searched. The following information was extracted: 1) characteristics of the study population (e.g., sample size, demographics, country in which the study was performed); 2) setting in which the study was performed; 3) presence of MCI </w:t>
      </w:r>
      <w:r w:rsidR="005A351A" w:rsidRPr="00016FA8">
        <w:rPr>
          <w:rFonts w:ascii="Times New Roman" w:hAnsi="Times New Roman" w:cs="Times New Roman"/>
          <w:sz w:val="24"/>
          <w:szCs w:val="24"/>
        </w:rPr>
        <w:t>or</w:t>
      </w:r>
      <w:r w:rsidRPr="00016FA8">
        <w:rPr>
          <w:rFonts w:ascii="Times New Roman" w:hAnsi="Times New Roman" w:cs="Times New Roman"/>
          <w:sz w:val="24"/>
          <w:szCs w:val="24"/>
        </w:rPr>
        <w:t xml:space="preserve"> dementia, 4) dementia type, 5) type of NPS and method of evaluation; </w:t>
      </w:r>
      <w:bookmarkStart w:id="8" w:name="_Hlk79240114"/>
      <w:r w:rsidRPr="00016FA8">
        <w:rPr>
          <w:rFonts w:ascii="Times New Roman" w:hAnsi="Times New Roman" w:cs="Times New Roman"/>
          <w:sz w:val="24"/>
          <w:szCs w:val="24"/>
        </w:rPr>
        <w:t>6) the mean time between the assessment prior the outbreak of the pandemic and the assessment that took place during the COVID-19 crisis</w:t>
      </w:r>
      <w:bookmarkEnd w:id="8"/>
      <w:r w:rsidRPr="00016FA8">
        <w:rPr>
          <w:rFonts w:ascii="Times New Roman" w:hAnsi="Times New Roman" w:cs="Times New Roman"/>
          <w:sz w:val="24"/>
          <w:szCs w:val="24"/>
        </w:rPr>
        <w:t>.</w:t>
      </w:r>
    </w:p>
    <w:p w14:paraId="6E5F9BA4" w14:textId="77777777" w:rsidR="00F02F56" w:rsidRPr="00016FA8" w:rsidRDefault="00F02F56" w:rsidP="00F02F56">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Data regarding the incidence or prevalence of NPS were reported descriptively. Studies in which NPS were evaluated using the Neuropsychiatric Inventory (NPI) before and after the pandemic were summarized using a meta-analytic approach.</w:t>
      </w:r>
    </w:p>
    <w:p w14:paraId="64E2C3AF" w14:textId="77777777" w:rsidR="00F02F56" w:rsidRPr="00016FA8" w:rsidRDefault="00F02F56" w:rsidP="002F2050">
      <w:pPr>
        <w:pStyle w:val="Heading2"/>
      </w:pPr>
      <w:r w:rsidRPr="00016FA8">
        <w:t>Meta-analysis method</w:t>
      </w:r>
    </w:p>
    <w:p w14:paraId="7E1F30FD" w14:textId="66871E24" w:rsidR="009F46B6" w:rsidRPr="00016FA8" w:rsidRDefault="00F02F56" w:rsidP="009F46B6">
      <w:pPr>
        <w:spacing w:line="360" w:lineRule="auto"/>
        <w:jc w:val="both"/>
        <w:rPr>
          <w:rFonts w:ascii="Times New Roman" w:hAnsi="Times New Roman" w:cs="Times New Roman"/>
          <w:sz w:val="24"/>
          <w:szCs w:val="24"/>
        </w:rPr>
      </w:pPr>
      <w:bookmarkStart w:id="9" w:name="_Hlk84701716"/>
      <w:r w:rsidRPr="00016FA8">
        <w:rPr>
          <w:rFonts w:ascii="Times New Roman" w:hAnsi="Times New Roman" w:cs="Times New Roman"/>
          <w:sz w:val="24"/>
          <w:szCs w:val="24"/>
        </w:rPr>
        <w:t>Studies reporting NPI values before and during COVID-19 lockdown were included in the meta-analysis</w:t>
      </w:r>
      <w:bookmarkEnd w:id="9"/>
      <w:r w:rsidRPr="00016FA8">
        <w:rPr>
          <w:rFonts w:ascii="Times New Roman" w:hAnsi="Times New Roman" w:cs="Times New Roman"/>
          <w:sz w:val="24"/>
          <w:szCs w:val="24"/>
        </w:rPr>
        <w:t xml:space="preserve">. Due to the anticipated </w:t>
      </w:r>
      <w:bookmarkStart w:id="10" w:name="_Hlk84701544"/>
      <w:r w:rsidRPr="00016FA8">
        <w:rPr>
          <w:rFonts w:ascii="Times New Roman" w:hAnsi="Times New Roman" w:cs="Times New Roman"/>
          <w:sz w:val="24"/>
          <w:szCs w:val="24"/>
        </w:rPr>
        <w:t>heterogeneity</w:t>
      </w:r>
      <w:bookmarkEnd w:id="10"/>
      <w:r w:rsidRPr="00016FA8">
        <w:rPr>
          <w:rFonts w:ascii="Times New Roman" w:hAnsi="Times New Roman" w:cs="Times New Roman"/>
          <w:sz w:val="24"/>
          <w:szCs w:val="24"/>
        </w:rPr>
        <w:t xml:space="preserve">, a random-effects model was applied, weighting cases using inverse variance, calculating mean differences in NPI scores pre versus </w:t>
      </w:r>
      <w:r w:rsidRPr="00016FA8">
        <w:rPr>
          <w:rFonts w:ascii="Times New Roman" w:hAnsi="Times New Roman" w:cs="Times New Roman"/>
          <w:sz w:val="24"/>
          <w:szCs w:val="24"/>
        </w:rPr>
        <w:lastRenderedPageBreak/>
        <w:t xml:space="preserve">post COVID-19 with 95% confidence intervals (CIs) using STATA 14.0. Statistical heterogeneity was assessed with the </w:t>
      </w:r>
      <w:r w:rsidRPr="00016FA8">
        <w:rPr>
          <w:rFonts w:ascii="Times New Roman" w:hAnsi="Times New Roman" w:cs="Times New Roman"/>
          <w:i/>
          <w:sz w:val="24"/>
          <w:szCs w:val="24"/>
        </w:rPr>
        <w:t>I</w:t>
      </w:r>
      <w:r w:rsidRPr="00016FA8">
        <w:rPr>
          <w:rFonts w:ascii="Times New Roman" w:hAnsi="Times New Roman" w:cs="Times New Roman"/>
          <w:i/>
          <w:sz w:val="24"/>
          <w:szCs w:val="24"/>
          <w:vertAlign w:val="superscript"/>
        </w:rPr>
        <w:t>2</w:t>
      </w:r>
      <w:r w:rsidRPr="00016FA8">
        <w:rPr>
          <w:rFonts w:ascii="Times New Roman" w:hAnsi="Times New Roman" w:cs="Times New Roman"/>
          <w:sz w:val="24"/>
          <w:szCs w:val="24"/>
        </w:rPr>
        <w:t xml:space="preserve"> statistic for all analyses, with 0-50% being classified as low, 50-75% moderate, and &gt;75% high heterogeneity </w:t>
      </w:r>
      <w:r w:rsidRPr="00016FA8">
        <w:rPr>
          <w:rFonts w:ascii="Times New Roman" w:hAnsi="Times New Roman" w:cs="Times New Roman"/>
          <w:sz w:val="24"/>
          <w:szCs w:val="24"/>
        </w:rPr>
        <w:fldChar w:fldCharType="begin" w:fldLock="1"/>
      </w:r>
      <w:r w:rsidRPr="00016FA8">
        <w:rPr>
          <w:rFonts w:ascii="Times New Roman" w:hAnsi="Times New Roman" w:cs="Times New Roman"/>
          <w:sz w:val="24"/>
          <w:szCs w:val="24"/>
        </w:rPr>
        <w:instrText>ADDIN CSL_CITATION {"citationItems":[{"id":"ITEM-1","itemData":{"DOI":"10.1002/sim.1186","ISBN":"0277-6715 (Print)\\r0277-6715 (Linking)","ISSN":"02776715","PMID":"12111919","abstract":"SUMMARY The extent of heterogeneity in a meta-analysis partly determines the diiculty in drawing overall con-clusions. This extent may be measured by estimating a between-study variance, but interpretation is then speciÿc to a particular treatment eeect metric. A test for the existence of heterogeneity exists, but depends on the number of studies in the meta-analysis. We develop measures of the impact of heterogeneity on a meta-analysis, from mathematical criteria, that are independent of the number of studies and the treatment eeect metric. We derive and propose three suitable statistics: H is the square root of the 2 heterogeneity statistic divided by its degrees of freedom; R is the ratio of the standard error of the underlying mean from a random eeects meta-analysis to the standard error of a ÿxed eeect meta-analytic estimate, and I 2 is a transformation of H that describes the proportion of total variation in study estimates that is due to heterogeneity. We discuss interpretation, interval estimates and other properties of these measures and examine them in ÿve example data sets showing diierent amounts of heterogeneity. We conclude that H and I 2 , which can usually be calculated for published meta-analyses, are particularly useful summaries of the impact of heterogeneity. One or both should be presented in published meta-analyses in preference to the test for heterogeneity.","author":[{"dropping-particle":"","family":"Higgins","given":"Julian P.T.","non-dropping-particle":"","parse-names":false,"suffix":""},{"dropping-particle":"","family":"Thompson","given":"Simon G.","non-dropping-particle":"","parse-names":false,"suffix":""}],"container-title":"Statistics in Medicine","id":"ITEM-1","issued":{"date-parts":[["2002"]]},"title":"Quantifying heterogeneity in a meta-analysis","type":"article-journal"},"uris":["http://www.mendeley.com/documents/?uuid=c1013e51-b57f-4db0-975c-ce54ef2d481b"]}],"mendeley":{"formattedCitation":"(18)","plainTextFormattedCitation":"(18)","previouslyFormattedCitation":"(18)"},"properties":{"noteIndex":0},"schema":"https://github.com/citation-style-language/schema/raw/master/csl-citation.json"}</w:instrText>
      </w:r>
      <w:r w:rsidRPr="00016FA8">
        <w:rPr>
          <w:rFonts w:ascii="Times New Roman" w:hAnsi="Times New Roman" w:cs="Times New Roman"/>
          <w:sz w:val="24"/>
          <w:szCs w:val="24"/>
        </w:rPr>
        <w:fldChar w:fldCharType="separate"/>
      </w:r>
      <w:r w:rsidRPr="00016FA8">
        <w:rPr>
          <w:rFonts w:ascii="Times New Roman" w:hAnsi="Times New Roman" w:cs="Times New Roman"/>
          <w:noProof/>
          <w:sz w:val="24"/>
          <w:szCs w:val="24"/>
        </w:rPr>
        <w:t>(18)</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In case of high heterogeneity, meta-regression analyses were performed on available data, including mean age, percentage of females, stage of minor and major neurocognitive disorder,</w:t>
      </w:r>
      <w:r w:rsidR="00CD2259" w:rsidRPr="00016FA8">
        <w:rPr>
          <w:rFonts w:ascii="Times New Roman" w:hAnsi="Times New Roman" w:cs="Times New Roman"/>
          <w:sz w:val="24"/>
          <w:szCs w:val="24"/>
        </w:rPr>
        <w:t xml:space="preserve"> percentage of people having MCI,</w:t>
      </w:r>
      <w:r w:rsidRPr="00016FA8">
        <w:rPr>
          <w:rFonts w:ascii="Times New Roman" w:hAnsi="Times New Roman" w:cs="Times New Roman"/>
          <w:sz w:val="24"/>
          <w:szCs w:val="24"/>
        </w:rPr>
        <w:t xml:space="preserve"> and lockdown duration. </w:t>
      </w:r>
      <w:bookmarkStart w:id="11" w:name="_Hlk84701567"/>
      <w:r w:rsidRPr="00016FA8">
        <w:rPr>
          <w:rFonts w:ascii="Times New Roman" w:hAnsi="Times New Roman" w:cs="Times New Roman"/>
          <w:sz w:val="24"/>
          <w:szCs w:val="24"/>
        </w:rPr>
        <w:t xml:space="preserve">Publication bias </w:t>
      </w:r>
      <w:bookmarkEnd w:id="11"/>
      <w:r w:rsidRPr="00016FA8">
        <w:rPr>
          <w:rFonts w:ascii="Times New Roman" w:hAnsi="Times New Roman" w:cs="Times New Roman"/>
          <w:sz w:val="24"/>
          <w:szCs w:val="24"/>
        </w:rPr>
        <w:t xml:space="preserve">was assessed with a visual inspection of the funnel plot and the Egger bias test </w:t>
      </w:r>
      <w:r w:rsidRPr="00016FA8">
        <w:rPr>
          <w:rFonts w:ascii="Times New Roman" w:hAnsi="Times New Roman" w:cs="Times New Roman"/>
          <w:sz w:val="24"/>
          <w:szCs w:val="24"/>
        </w:rPr>
        <w:fldChar w:fldCharType="begin" w:fldLock="1"/>
      </w:r>
      <w:r w:rsidR="009F46B6" w:rsidRPr="00016FA8">
        <w:rPr>
          <w:rFonts w:ascii="Times New Roman" w:hAnsi="Times New Roman" w:cs="Times New Roman"/>
          <w:sz w:val="24"/>
          <w:szCs w:val="24"/>
        </w:rPr>
        <w:instrText>ADDIN CSL_CITATION {"citationItems":[{"id":"ITEM-1","itemData":{"DOI":"10.1136/bmj.315.7109.629","ISSN":"0959-8138 (Print)","PMID":"9310563","abstract":"OBJECTIVE: Funnel plots (plots of effect estimates against sample size) may be  useful to detect bias in meta-analyses that were later contradicted by large trials. We examined whether a simple test of asymmetry of funnel plots predicts discordance of results when meta-analyses are compared to large trials, and we assessed the prevalence of bias in published meta-analyses. DESIGN: Medline search to identify pairs consisting of a meta-analysis and a single large trial (concordance of results was assumed if effects were in the same direction and the meta-analytic estimate was within 30% of the trial); analysis of funnel plots from 37 meta-analyses identified from a hand search of four leading general medicine journals 1993-6 and 38 meta-analyses from the second 1996 issue of the Cochrane Database of Systematic Reviews. MAIN OUTCOME MEASURE: Degree of funnel plot asymmetry as measured by the intercept from regression of standard normal deviates against precision. RESULTS: In the eight pairs of meta-analysis and large trial that were identified (five from cardiovascular medicine, one from diabetic medicine, one from geriatric medicine, one from perinatal medicine) there were four concordant and four discordant pairs. In all cases discordance was due to meta-analyses showing larger effects. Funnel plot asymmetry was present in three out of four discordant pairs but in none of concordant pairs. In 14 (38%) journal meta-analyses and 5 (13%) Cochrane reviews, funnel plot asymmetry indicated that there was bias. CONCLUSIONS: A simple analysis of funnel plots provides a useful test for the likely presence of bias in meta-analyses, but as the capacity to detect bias will be limited when meta-analyses are based on a limited number of small trials the results from such analyses should be treated with considerable caution.","author":[{"dropping-particle":"","family":"Egger","given":"M","non-dropping-particle":"","parse-names":false,"suffix":""},{"dropping-particle":"","family":"Davey Smith","given":"G","non-dropping-particle":"","parse-names":false,"suffix":""},{"dropping-particle":"","family":"Schneider","given":"M","non-dropping-particle":"","parse-names":false,"suffix":""},{"dropping-particle":"","family":"Minder","given":"C","non-dropping-particle":"","parse-names":false,"suffix":""}],"container-title":"BMJ (Clinical research ed.)","id":"ITEM-1","issue":"7109","issued":{"date-parts":[["1997","9"]]},"language":"eng","page":"629-634","title":"Bias in meta-analysis detected by a simple, graphical test.","type":"article-journal","volume":"315"},"uris":["http://www.mendeley.com/documents/?uuid=b27de4c0-22fc-43ca-8136-90f0d9182899"]}],"mendeley":{"formattedCitation":"(19)","plainTextFormattedCitation":"(19)","previouslyFormattedCitation":"(19)"},"properties":{"noteIndex":0},"schema":"https://github.com/citation-style-language/schema/raw/master/csl-citation.json"}</w:instrText>
      </w:r>
      <w:r w:rsidRPr="00016FA8">
        <w:rPr>
          <w:rFonts w:ascii="Times New Roman" w:hAnsi="Times New Roman" w:cs="Times New Roman"/>
          <w:sz w:val="24"/>
          <w:szCs w:val="24"/>
        </w:rPr>
        <w:fldChar w:fldCharType="separate"/>
      </w:r>
      <w:r w:rsidRPr="00016FA8">
        <w:rPr>
          <w:rFonts w:ascii="Times New Roman" w:hAnsi="Times New Roman" w:cs="Times New Roman"/>
          <w:noProof/>
          <w:sz w:val="24"/>
          <w:szCs w:val="24"/>
        </w:rPr>
        <w:t>(19)</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w:t>
      </w:r>
      <w:r w:rsidR="009F46B6" w:rsidRPr="00016FA8">
        <w:rPr>
          <w:rFonts w:ascii="Times New Roman" w:hAnsi="Times New Roman" w:cs="Times New Roman"/>
          <w:sz w:val="24"/>
          <w:szCs w:val="24"/>
        </w:rPr>
        <w:t xml:space="preserve"> Finally, to test the robustness of results, a sensitivity analysis using the one-study removed method was conducted. </w:t>
      </w:r>
    </w:p>
    <w:p w14:paraId="2B86E3BF" w14:textId="77777777" w:rsidR="009F46B6" w:rsidRPr="00016FA8" w:rsidRDefault="009F46B6" w:rsidP="002F2050">
      <w:pPr>
        <w:pStyle w:val="Heading2"/>
      </w:pPr>
      <w:r w:rsidRPr="00016FA8">
        <w:t xml:space="preserve">Assessment of </w:t>
      </w:r>
      <w:bookmarkStart w:id="12" w:name="_Hlk84701625"/>
      <w:r w:rsidRPr="00016FA8">
        <w:t>study quality/Risk of bias</w:t>
      </w:r>
      <w:bookmarkEnd w:id="12"/>
    </w:p>
    <w:p w14:paraId="64960961" w14:textId="47C73787" w:rsidR="00994203" w:rsidRPr="00016FA8" w:rsidRDefault="009F46B6" w:rsidP="009F46B6">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 xml:space="preserve">Study quality was assessed independently by two investigators using the Newcastle–Ottawa Scale (NOS) (MT, PS). This scale has been adapted from the Newcastle–Ottawa Quality Assessment Scale for cohort studies to perform a quality assessment of cross-sectional studies and cohort studies for the systematic review. A third reviewer was available for mediation (SGT). The NOS assigns a maximum of 9 points based on three quality parameters: selection, comparability, and outcome </w:t>
      </w:r>
      <w:r w:rsidRPr="00016FA8">
        <w:rPr>
          <w:rFonts w:ascii="Times New Roman" w:hAnsi="Times New Roman" w:cs="Times New Roman"/>
          <w:sz w:val="24"/>
          <w:szCs w:val="24"/>
        </w:rPr>
        <w:fldChar w:fldCharType="begin" w:fldLock="1"/>
      </w:r>
      <w:r w:rsidRPr="00016FA8">
        <w:rPr>
          <w:rFonts w:ascii="Times New Roman" w:hAnsi="Times New Roman" w:cs="Times New Roman"/>
          <w:sz w:val="24"/>
          <w:szCs w:val="24"/>
        </w:rPr>
        <w:instrText>ADDIN CSL_CITATION {"citationItems":[{"id":"ITEM-1","itemData":{"ISSN":"00754269","abstract":"Nonrandomised studies, including case-control and cohort studies, can be challenging to implement and conduct. Assessment of the quality of such studies is essential for a proper understanding of nonrandomised studies. The Newcastle-Ottawa Scale (NOS) is an ongoing collaboration between the Universities of Newcastle, Australia and Ottawa, Canada. It was developed to assess the quality of nonrandomised studies with its design, content and ease of use directed to the task of incorporating the quality assessments in the interpretation of meta-analytic results. A 'star system' has been developed in which a study is judged on three broad perspectives: the selection of the study groups; the comparability of the groups; and the ascertainment of either the exposure or outcome of interest for case-control or cohort studies respectively. The goal of this project is to develop an instrument providing an easy and convenient tool for quality assessment of nonrandomised studies to be used in a systematic review. The face/content validity of the NOS has been established based on a critical review of the items by several experts in the field who evaluated its clarity and completeness for the specific task of assessing the quality of studies to be used in a meta-analysis. Also, the NOS has been refined based on experience using it in several projects, in particular, a project assessing the association of CHD with hormone replacement therapy in postmenopausal women and a project assessing the association of connective tissue disease with silicone breast implants. The evaluation of the NOS is currently in progress. Its content validity and inter-rater reliability have been established. Its criterion validity with comparisons to more comprehensive but cumbersome scales and its intra-rater reliability are currently being examined. An assessment plan is being formulated for evaluating its construct validity with consideration of the theoretical relationship of the NOS to external criteria and the internal structure of the NOS components.","author":[{"dropping-particle":"","family":"Wells","given":"G. A.","non-dropping-particle":"","parse-names":false,"suffix":""},{"dropping-particle":"","family":"Shea","given":"B.","non-dropping-particle":"","parse-names":false,"suffix":""},{"dropping-particle":"","family":"O’connell","given":"D.","non-dropping-particle":"","parse-names":false,"suffix":""},{"dropping-particle":"","family":"Peterson","given":"J.","non-dropping-particle":"","parse-names":false,"suffix":""},{"dropping-particle":"","family":"Welch","given":"V.","non-dropping-particle":"","parse-names":false,"suffix":""},{"dropping-particle":"","family":"Losos","given":"M.","non-dropping-particle":"","parse-names":false,"suffix":""},{"dropping-particle":"","family":"Tugwell","given":"P.","non-dropping-particle":"","parse-names":false,"suffix":""}],"container-title":"Ottawa Hospital Research Institute","id":"ITEM-1","issued":{"date-parts":[["2014"]]},"title":"The Newcastle-Ottawa Scale (NOS) for assessing the quality of nonrandomised studies in meta-analyses. http://www.ohri.ca/programs/clinical{_}epidemiology/oxford.asp. Accessed 13 Aug 2014.","type":"article-journal"},"uris":["http://www.mendeley.com/documents/?uuid=e72bbe84-a1ad-466e-93f5-52d8ed874d33"]}],"mendeley":{"formattedCitation":"(20)","plainTextFormattedCitation":"(20)","previouslyFormattedCitation":"(20)"},"properties":{"noteIndex":0},"schema":"https://github.com/citation-style-language/schema/raw/master/csl-citation.json"}</w:instrText>
      </w:r>
      <w:r w:rsidRPr="00016FA8">
        <w:rPr>
          <w:rFonts w:ascii="Times New Roman" w:hAnsi="Times New Roman" w:cs="Times New Roman"/>
          <w:sz w:val="24"/>
          <w:szCs w:val="24"/>
        </w:rPr>
        <w:fldChar w:fldCharType="separate"/>
      </w:r>
      <w:r w:rsidRPr="00016FA8">
        <w:rPr>
          <w:rFonts w:ascii="Times New Roman" w:hAnsi="Times New Roman" w:cs="Times New Roman"/>
          <w:noProof/>
          <w:sz w:val="24"/>
          <w:szCs w:val="24"/>
        </w:rPr>
        <w:t>(20)</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xml:space="preserve">. NOS scores were categorized into three groups: very high risk of bias (0 to 3 NOS points), high risk of bias (4 to 6), and low risk of bias (≥ 7) </w:t>
      </w:r>
      <w:r w:rsidRPr="00016FA8">
        <w:rPr>
          <w:rFonts w:ascii="Times New Roman" w:hAnsi="Times New Roman" w:cs="Times New Roman"/>
          <w:sz w:val="24"/>
          <w:szCs w:val="24"/>
        </w:rPr>
        <w:fldChar w:fldCharType="begin" w:fldLock="1"/>
      </w:r>
      <w:r w:rsidRPr="00016FA8">
        <w:rPr>
          <w:rFonts w:ascii="Times New Roman" w:hAnsi="Times New Roman" w:cs="Times New Roman"/>
          <w:sz w:val="24"/>
          <w:szCs w:val="24"/>
        </w:rPr>
        <w:instrText>ADDIN CSL_CITATION {"citationItems":[{"id":"ITEM-1","itemData":{"DOI":"10.1186/1471-2288-14-45","ISSN":"1471-2288 (Electronic)","PMID":"24690082","abstract":"BACKGROUND: Lack of appropriate reporting of methodological details has previously  been shown to distort risk of bias assessments in randomized controlled trials. The same might be true for observational studies. The goal of this study was to compare the Newcastle-Ottawa Scale (NOS) assessment for risk of bias between reviewers and authors of cohort studies included in a published systematic review on risk factors for severe outcomes in patients infected with influenza. METHODS: Cohort studies included in the systematic review and published between 2008-2011 were included. The corresponding or first authors completed a survey covering all NOS items. Results were compared with the NOS assessment applied by reviewers of the systematic review. Inter-rater reliability was calculated using kappa (K) statistics. RESULTS: Authors of 65/182 (36%) studies completed the survey. The overall NOS score was significantly higher (p &lt; 0.001) in the reviewers' assessment (median = 6; interquartile range [IQR] 6-6) compared with those by authors (median = 5, IQR 4-6). Inter-rater reliability by item ranged from slight (K = 0.15, 95% confidence interval [CI] = -0.19, 0.48) to poor (K = -0.06, 95% CI = -0.22, 0.10). Reliability for the overall score was poor (K = -0.004, 95% CI = -0.11, 0.11). CONCLUSIONS: Differences in assessment and low agreement between reviewers and authors suggest the need to contact authors for information not published in studies when applying the NOS in systematic reviews.","author":[{"dropping-particle":"","family":"Lo","given":"Carson Ka-Lok","non-dropping-particle":"","parse-names":false,"suffix":""},{"dropping-particle":"","family":"Mertz","given":"Dominik","non-dropping-particle":"","parse-names":false,"suffix":""},{"dropping-particle":"","family":"Loeb","given":"Mark","non-dropping-particle":"","parse-names":false,"suffix":""}],"container-title":"BMC medical research methodology","id":"ITEM-1","issued":{"date-parts":[["2014","4"]]},"language":"eng","page":"45","title":"Newcastle-Ottawa Scale: comparing reviewers' to authors' assessments.","type":"article-journal","volume":"14"},"uris":["http://www.mendeley.com/documents/?uuid=27b8f1dd-a5bd-4b00-b659-e0d7cc93f22c"]}],"mendeley":{"formattedCitation":"(21)","plainTextFormattedCitation":"(21)","previouslyFormattedCitation":"(21)"},"properties":{"noteIndex":0},"schema":"https://github.com/citation-style-language/schema/raw/master/csl-citation.json"}</w:instrText>
      </w:r>
      <w:r w:rsidRPr="00016FA8">
        <w:rPr>
          <w:rFonts w:ascii="Times New Roman" w:hAnsi="Times New Roman" w:cs="Times New Roman"/>
          <w:sz w:val="24"/>
          <w:szCs w:val="24"/>
        </w:rPr>
        <w:fldChar w:fldCharType="separate"/>
      </w:r>
      <w:r w:rsidRPr="00016FA8">
        <w:rPr>
          <w:rFonts w:ascii="Times New Roman" w:hAnsi="Times New Roman" w:cs="Times New Roman"/>
          <w:noProof/>
          <w:sz w:val="24"/>
          <w:szCs w:val="24"/>
        </w:rPr>
        <w:t>(21)</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xml:space="preserve">. Data of the meta-analysis were evaluated using the GRADE (Grading of Recommendations Assessment, Development and Evaluation) that ranked the evidence from very low to high </w:t>
      </w:r>
      <w:r w:rsidRPr="00016FA8">
        <w:rPr>
          <w:rFonts w:ascii="Times New Roman" w:hAnsi="Times New Roman" w:cs="Times New Roman"/>
          <w:sz w:val="24"/>
          <w:szCs w:val="24"/>
        </w:rPr>
        <w:fldChar w:fldCharType="begin" w:fldLock="1"/>
      </w:r>
      <w:r w:rsidR="00D25590" w:rsidRPr="00016FA8">
        <w:rPr>
          <w:rFonts w:ascii="Times New Roman" w:hAnsi="Times New Roman" w:cs="Times New Roman"/>
          <w:sz w:val="24"/>
          <w:szCs w:val="24"/>
        </w:rPr>
        <w:instrText>ADDIN CSL_CITATION {"citationItems":[{"id":"ITEM-1","itemData":{"DOI":"10.1136/bmj.39489.470347.AD","ISSN":"1756-1833 (Electronic)","PMID":"18436948","abstract":"Guidelines are inconsistent in how they rate the quality of evidence and the  strength of recommendations. This article explores the advantages of the GRADE system, which is increasingly being adopted by organisations worldwide","author":[{"dropping-particle":"","family":"Guyatt","given":"Gordon H","non-dropping-particle":"","parse-names":false,"suffix":""},{"dropping-particle":"","family":"Oxman","given":"Andrew D","non-dropping-particle":"","parse-names":false,"suffix":""},{"dropping-particle":"","family":"Vist","given":"Gunn E","non-dropping-particle":"","parse-names":false,"suffix":""},{"dropping-particle":"","family":"Kunz","given":"Regina","non-dropping-particle":"","parse-names":false,"suffix":""},{"dropping-particle":"","family":"Falck-Ytter","given":"Yngve","non-dropping-particle":"","parse-names":false,"suffix":""},{"dropping-particle":"","family":"Alonso-Coello","given":"Pablo","non-dropping-particle":"","parse-names":false,"suffix":""},{"dropping-particle":"","family":"Schünemann","given":"Holger J","non-dropping-particle":"","parse-names":false,"suffix":""}],"container-title":"BMJ (Clinical research ed.)","id":"ITEM-1","issue":"7650","issued":{"date-parts":[["2008","4"]]},"language":"eng","page":"924-926","title":"GRADE: an emerging consensus on rating quality of evidence and strength of  recommendations.","type":"article-journal","volume":"336"},"uris":["http://www.mendeley.com/documents/?uuid=59c47b8f-4e77-4c56-ac75-410b4971e685"]}],"mendeley":{"formattedCitation":"(22)","plainTextFormattedCitation":"(22)","previouslyFormattedCitation":"(22)"},"properties":{"noteIndex":0},"schema":"https://github.com/citation-style-language/schema/raw/master/csl-citation.json"}</w:instrText>
      </w:r>
      <w:r w:rsidRPr="00016FA8">
        <w:rPr>
          <w:rFonts w:ascii="Times New Roman" w:hAnsi="Times New Roman" w:cs="Times New Roman"/>
          <w:sz w:val="24"/>
          <w:szCs w:val="24"/>
        </w:rPr>
        <w:fldChar w:fldCharType="separate"/>
      </w:r>
      <w:r w:rsidRPr="00016FA8">
        <w:rPr>
          <w:rFonts w:ascii="Times New Roman" w:hAnsi="Times New Roman" w:cs="Times New Roman"/>
          <w:noProof/>
          <w:sz w:val="24"/>
          <w:szCs w:val="24"/>
        </w:rPr>
        <w:t>(22)</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xml:space="preserve">. </w:t>
      </w:r>
    </w:p>
    <w:p w14:paraId="5160E24B" w14:textId="77777777" w:rsidR="000E040D" w:rsidRPr="00016FA8" w:rsidRDefault="000E040D" w:rsidP="002F2050">
      <w:pPr>
        <w:pStyle w:val="Heading1"/>
      </w:pPr>
      <w:r w:rsidRPr="00016FA8">
        <w:t>Results</w:t>
      </w:r>
    </w:p>
    <w:p w14:paraId="43091AAC" w14:textId="746177B7" w:rsidR="004F217B" w:rsidRPr="00016FA8" w:rsidRDefault="000E040D" w:rsidP="000E040D">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 xml:space="preserve">Four electronic databases, MEDLINE (n=2090), Scopus (n=777), EMBASE (n=417), and </w:t>
      </w:r>
      <w:r w:rsidRPr="00016FA8">
        <w:rPr>
          <w:rFonts w:ascii="Times New Roman" w:hAnsi="Times New Roman" w:cs="Times New Roman"/>
          <w:sz w:val="24"/>
          <w:szCs w:val="24"/>
          <w:lang w:val="en-US"/>
        </w:rPr>
        <w:t xml:space="preserve">Cochrane </w:t>
      </w:r>
      <w:r w:rsidR="003A1091" w:rsidRPr="00016FA8">
        <w:rPr>
          <w:rFonts w:ascii="Times New Roman" w:hAnsi="Times New Roman" w:cs="Times New Roman"/>
          <w:sz w:val="24"/>
          <w:szCs w:val="24"/>
          <w:lang w:val="en-US"/>
        </w:rPr>
        <w:t xml:space="preserve">Central </w:t>
      </w:r>
      <w:r w:rsidRPr="00016FA8">
        <w:rPr>
          <w:rFonts w:ascii="Times New Roman" w:hAnsi="Times New Roman" w:cs="Times New Roman"/>
          <w:sz w:val="24"/>
          <w:szCs w:val="24"/>
          <w:lang w:val="en-US"/>
        </w:rPr>
        <w:t xml:space="preserve">(n=0) </w:t>
      </w:r>
      <w:r w:rsidRPr="00016FA8">
        <w:rPr>
          <w:rFonts w:ascii="Times New Roman" w:hAnsi="Times New Roman" w:cs="Times New Roman"/>
          <w:sz w:val="24"/>
          <w:szCs w:val="24"/>
        </w:rPr>
        <w:t xml:space="preserve">were searched, targeting reports published from database inception to 2 June 2021 with no language restrictions. The search identified </w:t>
      </w:r>
      <w:bookmarkStart w:id="13" w:name="_Hlk84701796"/>
      <w:r w:rsidRPr="00016FA8">
        <w:rPr>
          <w:rFonts w:ascii="Times New Roman" w:hAnsi="Times New Roman" w:cs="Times New Roman"/>
          <w:sz w:val="24"/>
          <w:szCs w:val="24"/>
        </w:rPr>
        <w:t>2730 non-duplicated potentially eligible studies</w:t>
      </w:r>
      <w:bookmarkEnd w:id="13"/>
      <w:r w:rsidRPr="00016FA8">
        <w:rPr>
          <w:rFonts w:ascii="Times New Roman" w:hAnsi="Times New Roman" w:cs="Times New Roman"/>
          <w:sz w:val="24"/>
          <w:szCs w:val="24"/>
        </w:rPr>
        <w:t>. The duplicates were removed both automatically and was this done manually. Following a detailed review of title and abstracts, a total of 64 full text articles were reviewed. (</w:t>
      </w:r>
      <w:r w:rsidRPr="00016FA8">
        <w:rPr>
          <w:rFonts w:ascii="Times New Roman" w:hAnsi="Times New Roman" w:cs="Times New Roman"/>
          <w:b/>
          <w:bCs/>
          <w:sz w:val="24"/>
          <w:szCs w:val="24"/>
        </w:rPr>
        <w:t>Figure 1</w:t>
      </w:r>
      <w:r w:rsidRPr="00016FA8">
        <w:rPr>
          <w:rFonts w:ascii="Times New Roman" w:hAnsi="Times New Roman" w:cs="Times New Roman"/>
          <w:sz w:val="24"/>
          <w:szCs w:val="24"/>
        </w:rPr>
        <w:t>) with 21 articles</w:t>
      </w:r>
      <w:bookmarkStart w:id="14" w:name="_Hlk79243513"/>
      <w:r w:rsidRPr="00016FA8">
        <w:rPr>
          <w:rFonts w:ascii="Times New Roman" w:hAnsi="Times New Roman" w:cs="Times New Roman"/>
          <w:sz w:val="24"/>
          <w:szCs w:val="24"/>
        </w:rPr>
        <w:t xml:space="preserve"> </w:t>
      </w:r>
      <w:bookmarkEnd w:id="14"/>
      <w:r w:rsidRPr="00016FA8">
        <w:rPr>
          <w:rFonts w:ascii="Times New Roman" w:hAnsi="Times New Roman" w:cs="Times New Roman"/>
          <w:sz w:val="24"/>
          <w:szCs w:val="24"/>
        </w:rPr>
        <w:t>meeting the inclusion criteria: N= 7</w:t>
      </w:r>
      <w:r w:rsidR="004F217B" w:rsidRPr="00016FA8">
        <w:rPr>
          <w:rFonts w:ascii="Times New Roman" w:hAnsi="Times New Roman" w:cs="Times New Roman"/>
          <w:sz w:val="24"/>
          <w:szCs w:val="24"/>
        </w:rPr>
        <w:t>139</w:t>
      </w:r>
      <w:r w:rsidRPr="00016FA8">
        <w:rPr>
          <w:rFonts w:ascii="Times New Roman" w:hAnsi="Times New Roman" w:cs="Times New Roman"/>
          <w:sz w:val="24"/>
          <w:szCs w:val="24"/>
        </w:rPr>
        <w:t xml:space="preserve">, range 18-4913, 4.0 % MCI, mean age </w:t>
      </w:r>
      <w:r w:rsidR="004F217B" w:rsidRPr="00016FA8">
        <w:rPr>
          <w:rFonts w:ascii="Times New Roman" w:hAnsi="Times New Roman" w:cs="Times New Roman"/>
          <w:bCs/>
          <w:sz w:val="24"/>
          <w:szCs w:val="24"/>
          <w:lang w:val="tr-TR"/>
        </w:rPr>
        <w:t xml:space="preserve">75.6 ± 7.9 </w:t>
      </w:r>
      <w:r w:rsidRPr="00016FA8">
        <w:rPr>
          <w:rFonts w:ascii="Times New Roman" w:hAnsi="Times New Roman" w:cs="Times New Roman"/>
          <w:sz w:val="24"/>
          <w:szCs w:val="24"/>
        </w:rPr>
        <w:t>years, 60.0% female).</w:t>
      </w:r>
      <w:r w:rsidR="004F217B" w:rsidRPr="00016FA8">
        <w:rPr>
          <w:rFonts w:ascii="Times New Roman" w:hAnsi="Times New Roman" w:cs="Times New Roman"/>
          <w:sz w:val="24"/>
          <w:szCs w:val="24"/>
        </w:rPr>
        <w:t xml:space="preserve"> The majority of the studies were conducted </w:t>
      </w:r>
      <w:r w:rsidR="002F76FA" w:rsidRPr="00016FA8">
        <w:rPr>
          <w:rFonts w:ascii="Times New Roman" w:hAnsi="Times New Roman" w:cs="Times New Roman"/>
          <w:sz w:val="24"/>
          <w:szCs w:val="24"/>
        </w:rPr>
        <w:t xml:space="preserve">(n=16) </w:t>
      </w:r>
      <w:r w:rsidR="002F76FA"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{"citationItems":[{"id":"ITEM-1","itemData":{"DOI":"10.1016/j.psychres.2020.113294","ISSN":"1872-7123 (Electronic)","PMID":"32763552","abstract":"To cope with Covid-19 and limits its spread among residents, retirement homes have  prohibited physical contact between residents and families and friend and, in some cases, even between residents or between residents and caregivers. We investigated the effects of measures against Covid-19 on the mental health of participants with Alzheimer's disease (AD) who live in retirement homes in France. We instructed on-site caregivers to assess depression and anxiety in participants with mild AD who live in retirement homes. Fifty-eight participants consented to participate in the study. The participants rated their depression and anxiety during and before the Covid-19 crisis. Participants reported higher depression (p = .005) and anxiety (p = .004) during than before the Covid-19 crisis. These increases can be attributed to the isolation of the residents and/or to the drastic changes in their daily life and care they receive. While, in their effort to prevent infections, retirement homes are forced to physically separate residents from the outside world and to drastically reduce residents' activities, these decisions are likely to come at a cost to residents with AD and their mental health.","author":[{"dropping-particle":"","family":"Haj","given":"Mohamad","non-dropping-particle":"El","parse-names":false,"suffix":""},{"dropping-particle":"","family":"Altintas","given":"Emin","non-dropping-particle":"","parse-names":false,"suffix":""},{"dropping-particle":"","family":"Chapelet","given":"Guillaume","non-dropping-particle":"","parse-names":false,"suffix":""},{"dropping-particle":"","family":"Kapogiannis","given":"Dimitrios","non-dropping-particle":"","parse-names":false,"suffix":""},{"dropping-particle":"","family":"Gallouj","given":"Karim","non-dropping-particle":"","parse-names":false,"suffix":""}],"container-title":"Psychiatry research","id":"ITEM-1","issued":{"date-parts":[["2020","9"]]},"language":"eng","page":"113294","title":"High depression and anxiety in people with Alzheimer's disease living in retirement  homes during the covid-19 crisis.","type":"article-journal","volume":"291"},"uris":["http://www.mendeley.com/documents/?uuid=6f014cb6-a7cb-4240-b2e9-7366e609c495"]},{"id":"ITEM-2","itemData":{"DOI":"10.1002/gps.5434","ISSN":"1099-1166 (Electronic)","PMID":"32946619","abstract":"OBJECTIVES: The aim of this national survey was to explore the impact of COVID-19  public health measures on access to social support services and the effects of closures of services on the mental well-being of older people and those affected by dementia. METHODS: A UK-wide online and telephone survey was conducted with older adults, people with dementia, and carers between April and May 2020. The survey captured demographic and postcode data, social support service usage before and after COVID-19 public health measures, current quality of life, depression, and anxiety. Multiple linear regression analysis was used to explore the relationship between social support service variations and anxiety and well-being. RESULTS: Five hundred and sixty-nine participants completed the survey (61 people with dementia, 285 unpaid carers, and 223 older adults). Paired samples t-tests and X(2) -tests showed that the mean hour of weekly social support service usage and the number of people having accessed various services was significantly reduced post COVID-19. Multiple regression analyses showed that higher variations in social support service hours significantly predicted increased levels of anxiety in people with dementia and older adults, and lower levels of mental well-being in unpaid carers and older adults. CONCLUSIONS: Being unable to access social support services due to COVID contributed to worse quality of life and anxiety in those affected by dementia and older adults across the UK. Social support services need to be enabled to continue providing support in adapted formats, especially in light of continued public health restrictions for the foreseeable future.","author":[{"dropping-particle":"","family":"Giebel","given":"Clarissa","non-dropping-particle":"","parse-names":false,"suffix":""},{"dropping-particle":"","family":"Lord","given":"Kathryn","non-dropping-particle":"","parse-names":false,"suffix":""},{"dropping-particle":"","family":"Cooper","given":"Claudia","non-dropping-particle":"","parse-names":false,"suffix":""},{"dropping-particle":"","family":"Shenton","given":"Justine","non-dropping-particle":"","parse-names":false,"suffix":""},{"dropping-particle":"","family":"Cannon","given":"Jacqueline","non-dropping-particle":"","parse-names":false,"suffix":""},{"dropping-particle":"","family":"Pulford","given":"Daniel","non-dropping-particle":"","parse-names":false,"suffix":""},{"dropping-particle":"","family":"Shaw","given":"Lisa","non-dropping-particle":"","parse-names":false,"suffix":""},{"dropping-particle":"","family":"Gaughan","given":"Anna","non-dropping-particle":"","parse-names":false,"suffix":""},{"dropping-particle":"","family":"Tetlow","given":"Hilary","non-dropping-particle":"","parse-names":false,"suffix":""},{"dropping-particle":"","family":"Butchard","given":"Sarah","non-dropping-particle":"","parse-names":false,"suffix":""},{"dropping-particle":"","family":"Limbert","given":"Stan","non-dropping-particle":"","parse-names":false,"suffix":""},{"dropping-particle":"","family":"Callaghan","given":"Steve","non-dropping-particle":"","parse-names":false,"suffix":""},{"dropping-particle":"","family":"Whittington","given":"Rosie","non-dropping-particle":"","parse-names":false,"suffix":""},{"dropping-particle":"","family":"Rogers","given":"Carol","non-dropping-particle":"","parse-names":false,"suffix":""},{"dropping-particle":"","family":"Komuravelli","given":"Aravind","non-dropping-particle":"","parse-names":false,"suffix":""},{"dropping-particle":"","family":"Rajagopal","given":"Manoj","non-dropping-particle":"","parse-names":false,"suffix":""},{"dropping-particle":"","family":"Eley","given":"Ruth","non-dropping-particle":"","parse-names":false,"suffix":""},{"dropping-particle":"","family":"Watkins","given":"Caroline","non-dropping-particle":"","parse-names":false,"suffix":""},{"dropping-particle":"","family":"Downs","given":"Murna","non-dropping-particle":"","parse-names":false,"suffix":""},{"dropping-particle":"","family":"Reilly","given":"Siobhan","non-dropping-particle":"","parse-names":false,"suffix":""},{"dropping-particle":"","family":"Ward","given":"Kym","non-dropping-particle":"","parse-names":false,"suffix":""},{"dropping-particle":"","family":"Corcoran","given":"Rhiannon","non-dropping-particle":"","parse-names":false,"suffix":""},{"dropping-particle":"","family":"Bennett","given":"Kate","non-dropping-particle":"","parse-names":false,"suffix":""},{"dropping-particle":"","family":"Gabbay","given":"Mark","non-dropping-particle":"","parse-names":false,"suffix":""}],"container-title":"International journal of geriatric psychiatry","id":"ITEM-2","issue":"3","issued":{"date-parts":[["2021","3"]]},"language":"eng","page":"393-402","title":"A UK survey of COVID-19 related social support closures and their effects on older  people, people with dementia, and carers.","type":"article-journal","volume":"36"},"uris":["http://www.mendeley.com/documents/?uuid=2b8186c5-a260-4b7d-9a61-a27bc88073c2"]},{"id":"ITEM-3","itemData":{"DOI":"10.3233/JAD-200991","ISSN":"1875-8908 (Electronic)","PMID":"33185608","abstract":"BACKGROUND: The outbreak of the COVID-19 pandemic seems to have mental health  implications for both people with neurocognitive disorder and their caregivers. OBJECTIVE: The study aimed to shed light on relations between caregiver mental reaction to the pandemic and caregiver distress related to neuropsychiatric symptoms, memory impairment progression, and functional impairment of people with neurocognitive disorder during the period of confinement in Greece. METHODS: The study included caregivers of patients with mild (N = 13) and major (N = 54) neurocognitive disorder. The caregiver-based telephone interview was based on items of the neuropsychiatric inventory questionnaire, the AD8 Dementia Screening Instrument, and the Bristol Activities of Daily Living Scale. Regarding the mental impact of the COVID-19 crisis on caregivers, four single questions referring to their worries in the last seven days were posed, in addition to the scales Generalized Anxiety Disorder 7-Item (GAD-7) and the 22-item Impact of Event Scale-revised (IES-R). A stepwise linear regression model was employed for studying the relationship between caregiver distress and demographic and clinical data and caregiver mental reaction to COVID-19 pandemic outbreak. RESULTS: Caregiver distress severity during the confinement period was influenced not only by memory deficits (p = 0.009) and neuropsychiatric symptoms (p &lt; 0.001) of patients, but also by caregiver hyperarousal (p = 0.003) and avoidance symptoms (p = 0.033) and worries directly linked to the COVID-19 crisis (p = 0.022). CONCLUSION: These observations provide further evidence for the urgent need for support of caregivers of patients with neurocognitive disorder during the COVID-19 pandemic.","author":[{"dropping-particle":"","family":"Alexopoulos","given":"Panagiotis","non-dropping-particle":"","parse-names":false,"suffix":""},{"dropping-particle":"","family":"Soldatos","given":"Rigas","non-dropping-particle":"","parse-names":false,"suffix":""},{"dropping-particle":"","family":"Kontogianni","given":"Evangelia","non-dropping-particle":"","parse-names":false,"suffix":""},{"dropping-particle":"","family":"Frouda","given":"Maria","non-dropping-particle":"","parse-names":false,"suffix":""},{"dropping-particle":"","family":"Loanna Aligianni","given":"Souzana","non-dropping-particle":"","parse-names":false,"suffix":""},{"dropping-particle":"","family":"Skondra","given":"Maria","non-dropping-particle":"","parse-names":false,"suffix":""},{"dropping-particle":"","family":"Passa","given":"Maria","non-dropping-particle":"","parse-names":false,"suffix":""},{"dropping-particle":"","family":"Konstantopoulou","given":"Georgia","non-dropping-particle":"","parse-names":false,"suffix":""},{"dropping-particle":"","family":"Stamouli","given":"Evangelia","non-dropping-particle":"","parse-names":false,"suffix":""},{"dropping-particle":"","family":"Katirtzoglou","given":"Evgenia","non-dropping-particle":"","parse-names":false,"suffix":""},{"dropping-particle":"","family":"Politis","given":"Anastasios","non-dropping-particle":"","parse-names":false,"suffix":""},{"dropping-particle":"","family":"Economou","given":"Polychronis","non-dropping-particle":"","parse-names":false,"suffix":""},{"dropping-particle":"","family":"Alexaki","given":"Maria","non-dropping-particle":"","parse-names":false,"suffix":""},{"dropping-particle":"","family":"Siarkos","given":"Kostas","non-dropping-particle":"","parse-names":false,"suffix":""},{"dropping-particle":"","family":"Politis","given":"Antonios","non-dropping-particle":"","parse-names":false,"suffix":""}],"container-title":"Journal of Alzheimer's disease : JAD","id":"ITEM-3","issue":"1","issued":{"date-parts":[["2021"]]},"language":"eng","page":"459-466","publisher-place":"Netherlands","title":"COVID-19 Crisis Effects on Caregiver Distress in Neurocognitive Disorder.","type":"article-journal","volume":"79"},"uris":["http://www.mendeley.com/documents/?uuid=38f9e926-d06d-4099-a8bb-cdcef55d6a33"]},{"id":"ITEM-4","itemData":{"DOI":"10.1186/s12877-020-01957-2","ISSN":"1471-2318 (Electronic)","PMID":"33375944","abstract":"BACKGROUND: The outbreak of the Corona virus is a challenge for health care systems  worldwide. The aim of this study is to analyze a) knowledge about, and feelings related to the Corona-pandemic. Describe b) loneliness, depression and anxiety and, c) the perceived, immediate impact of the lockdown on frequency of social contacts and quality of health care provision of people with cognitive impairment during social distancing and lockdown in the primary care system and living at home in Germany. METHODS: This analysis is based on data of a telephone-based assessment in a convenience sample of n = 141 people with known cognitive impairment in the primary care setting. Data on e.g. cognitive and psychological status prior to the pandemic was available. Attitudes, knowledge about and perceived personal impact of the pandemic, social support, loneliness, anxiety, depression, change in the frequency of social activities due to the pandemic and perceived impact of the pandemic on health care related services were assessed during the time of lockdown. RESULTS: The vast majority of participants are sufficiently informed about Corona (85%) and most think that the measures taken are appropriate (64%). A total of 11% shows one main symptom of a depression according to DSM-5. The frequency of depressive symptoms has not increased between the time before pandemic and lockdown in almost all participants. The sample shows minimal (65.0%) or low symptoms of anxiety (25%). The prevalence of loneliness is 10%. On average seven activities have decreased in frequency due to the pandemic. Social activities related to meeting people, dancing or visiting birthdays have decreased significantly. Talking with friends by phone and activities like gardening have increased. Utilization of health care services like day clinics, relief services and prescribed therapies have been reported to have worsened due to the pandemic. Visits to general practitioners decreased. CONCLUSIONS: The study shows a small impact of the pandemic on psychological variables like depression, anxiety and loneliness in the short-term in Germany. There is a decrease in social activities as expected. The impact on health care provision is prominent. There is a need for qualitative, in-depth studies to further interpret the results.","author":[{"dropping-particle":"","family":"Thyrian","given":"Jochen René","non-dropping-particle":"","parse-names":false,"suffix":""},{"dropping-particle":"","family":"Kracht","given":"Friederike","non-dropping-particle":"","parse-names":false,"suffix":""},{"dropping-particle":"","family":"Nikelski","given":"Angela","non-dropping-particle":"","parse-names":false,"suffix":""},{"dropping-particle":"","family":"Boekholt","given":"Melanie","non-dropping-particle":"","parse-names":false,"suffix":""},{"dropping-particle":"","family":"Schumacher-Schönert","given":"Fanny","non-dropping-particle":"","parse-names":false,"suffix":""},{"dropping-particle":"","family":"Rädke","given":"Anika","non-dropping-particle":"","parse-names":false,"suffix":""},{"dropping-particle":"","family":"Michalowsky","given":"Bernhard","non-dropping-particle":"","parse-names":false,"suffix":""},{"dropping-particle":"","family":"Vollmar","given":"Horst Christian","non-dropping-particle":"","parse-names":false,"suffix":""},{"dropping-particle":"","family":"Hoffmann","given":"Wolfgang","non-dropping-particle":"","parse-names":false,"suffix":""},{"dropping-particle":"","family":"Rodriguez","given":"Francisca S","non-dropping-particle":"","parse-names":false,"suffix":""},{"dropping-particle":"","family":"Kreisel","given":"Stefan H","non-dropping-particle":"","parse-names":false,"suffix":""}],"container-title":"BMC geriatrics","id":"ITEM-4","issue":"1","issued":{"date-parts":[["2020","12"]]},"language":"eng","page":"540","title":"The situation of elderly with cognitive impairment living at home during lockdown in  the Corona-pandemic in Germany.","type":"article-journal","volume":"20"},"uris":["http://www.mendeley.com/documents/?uuid=a4acf825-efcb-4ec1-bb9e-5bf01eb0a168"]},{"id":"ITEM-5","itemData":{"DOI":"10.3389/fpsyt.2020.590134","ISSN":"1664-0640 (Print)","PMID":"33381057","abstract":"Objective: The effects of the COVID-19 lockdown on subjects with prodromal phases of  dementia are unknown. The aim of this study was to evaluate the motor, cognitive, and behavioral changes during the COVID-19 lockdown in Italy in patients with Parkinson's disease (PD) with and without mild cognitive impairment (PD-MCI and PD-NC) and in patients with MCI not associated with PD (MCInoPD). Methods: A total of 34 patients with PD-NC, 31 PD-MCI, and 31 MCInoPD and their caregivers were interviewed 10 weeks after the COVID-19 lockdown in Italy, and changes in cognitive, behavioral, and motor symptoms were examined. Modified standardized scales, including the Neuropsychiatric Inventory (NPI) and the Movement Disorder Society, Unified Parkinson's Disease Rating Scale (MDS-UPDRS) Parts I and II, were administered. Multivariate logistic regression was used to evaluate associated covariates by comparing PD-NC vs. PD-MCI and MCInoPD vs. PD-MCI. Results: All groups showed a worsening of cognitive (39.6%), pre-existing (37.5%), and new (26%) behavioral symptoms, and motor symptoms (35.4%) during the COVID-19 lockdown, resulting in an increased caregiver burden in 26% of cases. After multivariate analysis, PD-MCI was significantly and positively associated with the IADL lost during quarantine (OR 3.9, CI 1.61-9.58), when compared to PD-NC. In the analysis of MCInoPD vs. PD-MCI, the latter showed a statistically significant worsening of motor symptoms than MCInoPD (OR 7.4, CI 1.09-45.44). Regarding NPI items, nighttime behaviors statistically differed in MCInoPD vs. PD-MCI (16.1% vs. 48.4%, p = 0.007). MDS-UPDRS parts I and II revealed that PD-MCI showed a significantly higher frequency of cognitive impairment (p = 0.034), fatigue (p = 0.036), and speech (p = 0.013) than PD-NC. On the contrary, PD-MCI showed significantly higher frequencies in several MDS-UPDRS items compared to MCInoPD, particularly regarding pain (p = 0.001), turning in bed (p = 0.006), getting out of bed (p = 0.001), and walking and balance (p = 0.003). Conclusion: The COVID-19 quarantine is associated with the worsening of cognitive, behavioral, and motor symptoms in subjects with PD and MCI, particularly in PD-MCI. There is a need to implement specific strategies to contain the effects of quarantine in patients with PD and cognitive impairment and their caregivers.","author":[{"dropping-particle":"","family":"Baschi","given":"Roberta","non-dropping-particle":"","parse-names":false,"suffix":""},{"dropping-particle":"","family":"Luca","given":"Antonina","non-dropping-particle":"","parse-names":false,"suffix":""},{"dropping-particle":"","family":"Nicoletti","given":"Alessandra","non-dropping-particle":"","parse-names":false,"suffix":""},{"dropping-particle":"","family":"Caccamo","given":"Maria","non-dropping-particle":"","parse-names":false,"suffix":""},{"dropping-particle":"","family":"Cicero","given":"Calogero Edoardo","non-dropping-particle":"","parse-names":false,"suffix":""},{"dropping-particle":"","family":"D'Agate","given":"Concetta","non-dropping-particle":"","parse-names":false,"suffix":""},{"dropping-particle":"","family":"Giorgi","given":"Lucia","non-dropping-particle":"Di","parse-names":false,"suffix":""},{"dropping-particle":"","family":"Bianca","given":"Giuseppe","non-dropping-particle":"La","parse-names":false,"suffix":""},{"dropping-particle":"","family":"Castro","given":"Tiziana","non-dropping-particle":"Lo","parse-names":false,"suffix":""},{"dropping-particle":"","family":"Zappia","given":"Mario","non-dropping-particle":"","parse-names":false,"suffix":""},{"dropping-particle":"","family":"Monastero","given":"Roberto","non-dropping-particle":"","parse-names":false,"suffix":""}],"container-title":"Frontiers in psychiatry","id":"ITEM-5","issued":{"date-parts":[["2020"]]},"language":"eng","page":"590134","title":"Changes in Motor, Cognitive, and Behavioral Symptoms in Parkinson's Disease and Mild  Cognitive Impairment During the COVID-19 Lockdown.","type":"article-journal","volume":"11"},"uris":["http://www.mendeley.com/documents/?uuid=28c8b235-30dd-4676-87d6-765f2976c24a"]},{"id":"ITEM-6","itemData":{"DOI":"10.3389/fpsyt.2020.578015","ISSN":"1664-0640 (Print)","PMID":"33033486","abstract":"BACKGROUND: In March 2020, the World Health Organization declared a global pandemic  due to the novel coronavirus SARS-CoV-2 and several governments planned a national quarantine in order to control the virus spread. Acute psychological effects of quarantine in frail elderly subjects with special needs, such as patients with dementia, have been poorly investigated. The aim of this study was to assess modifications of neuropsychiatric symptoms during quarantine in patients with dementia and their caregivers. METHODS: This is a sub-study of a multicenter nation-wide survey. A structured telephone interview was delivered to family caregivers of patients with diagnosis of Alzheimer disease (AD), dementia with Lewy bodies (DLB), frontotemporal dementia (FTD), and vascular dementia (VD), followed regularly at 87 Italian memory clinics. Variations in behavioral and psychological symptoms (BPSD) were collected after 1 month since quarantine declaration and associations with disease type, severity, gender, and caregiver's stress burden were analyzed. RESULTS: A total of 4,913 caregivers participated in the survey. Increased BPSD was reported in 59.6% of patients as worsening of preexisting symptoms (51.9%) or as new onset (26%), and requested drug modifications in 27.6% of these cases. Irritability, apathy, agitation, and anxiety were the most frequently reported worsening symptoms and sleep disorder and irritability the most frequent new symptoms. Profile of BPSD varied according to dementia type, disease severity, and patients' gender. Anxiety and depression were associated with a diagnosis of AD (OR 1.35, CI: 1.12-1.62), mild to moderate disease severity and female gender. DLB was significantly associated with a higher risk of worsening hallucinations (OR 5.29, CI 3.66-7.64) and sleep disorder (OR 1.69, CI 1.25-2.29), FTD with wandering (OR 1.62, CI 1.12-2.35), and change of appetite (OR 1.52, CI 1.03-2.25). Stress-related symptoms were experienced by two-thirds of caregivers and were associated with increased patients' neuropsychiatric burden (p&lt;0.0001). CONCLUSION: Quarantine induces a rapid increase of BPSD in approximately 60% of patients and stress-related symptoms in two-thirds of caregivers. Health services need to plan a post-pandemic strategy in order to address these emerging needs.","author":[{"dropping-particle":"","family":"Cagnin","given":"Annachiara","non-dropping-particle":"","parse-names":false,"suffix":""},{"dropping-particle":"","family":"Lorenzo","given":"Raffaele","non-dropping-particle":"Di","parse-names":false,"suffix":""},{"dropping-particle":"","family":"Marra","given":"Camillo","non-dropping-particle":"","parse-names":false,"suffix":""},{"dropping-particle":"","family":"Bonanni","given":"Laura","non-dropping-particle":"","parse-names":false,"suffix":""},{"dropping-particle":"","family":"Cupidi","given":"Chiara","non-dropping-particle":"","parse-names":false,"suffix":""},{"dropping-particle":"","family":"Laganà","given":"Valentina","non-dropping-particle":"","parse-names":false,"suffix":""},{"dropping-particle":"","family":"Rubino","given":"Elisa","non-dropping-particle":"","parse-names":false,"suffix":""},{"dropping-particle":"","family":"Vacca","given":"Alessandro","non-dropping-particle":"","parse-names":false,"suffix":""},{"dropping-particle":"","family":"Provero","given":"Paolo","non-dropping-particle":"","parse-names":false,"suffix":""},{"dropping-particle":"","family":"Isella","given":"Valeria","non-dropping-particle":"","parse-names":false,"suffix":""},{"dropping-particle":"","family":"Vanacore","given":"Nicola","non-dropping-particle":"","parse-names":false,"suffix":""},{"dropping-particle":"","family":"Agosta","given":"Federica","non-dropping-particle":"","parse-names":false,"suffix":""},{"dropping-particle":"","family":"Appollonio","given":"Ildebrando","non-dropping-particle":"","parse-names":false,"suffix":""},{"dropping-particle":"","family":"Caffarra","given":"Paolo","non-dropping-particle":"","parse-names":false,"suffix":""},{"dropping-particle":"","family":"Pettenuzzo","given":"Ilaria","non-dropping-particle":"","parse-names":false,"suffix":""},{"dropping-particle":"","family":"Sambati","given":"Renato","non-dropping-particle":"","parse-names":false,"suffix":""},{"dropping-particle":"","family":"Quaranta","given":"Davide","non-dropping-particle":"","parse-names":false,"suffix":""},{"dropping-particle":"","family":"Guglielmi","given":"Valeria","non-dropping-particle":"","parse-names":false,"suffix":""},{"dropping-particle":"","family":"Logroscino","given":"Giancarlo","non-dropping-particle":"","parse-names":false,"suffix":""},{"dropping-particle":"","family":"Filippi","given":"Massimo","non-dropping-particle":"","parse-names":false,"suffix":""},{"dropping-particle":"","family":"Tedeschi","given":"Gioacchino","non-dropping-particle":"","parse-names":false,"suffix":""},{"dropping-particle":"","family":"Ferrarese","given":"Carlo","non-dropping-particle":"","parse-names":false,"suffix":""},{"dropping-particle":"","family":"Rainero","given":"Innocenzo","non-dropping-particle":"","parse-names":false,"suffix":""},{"dropping-particle":"","family":"Bruni","given":"Amalia C","non-dropping-particle":"","parse-names":false,"suffix":""}],"container-title":"Frontiers in psychiatry","id":"ITEM-6","issued":{"date-parts":[["2020"]]},"language":"eng","page":"578015","title":"Behavioral and Psychological Effects of Coronavirus Disease-19 Quarantine in  Patients With Dementia.","type":"article-journal","volume":"11"},"uris":["http://www.mendeley.com/documents/?uuid=defb1881-e05c-44f4-a6c4-c0bc87751527"]},{"id":"ITEM-7","itemData":{"DOI":"10.1080/13607863.2020.1870210","ISSN":"1364-6915 (Electronic)","PMID":"33445968","abstract":"OBJECTIVE: Few studies have examined lockdown effects on the way of living and  well-being of older adults stratified by cognitive state. Since cognitive deficits are common in this population, we investigated how cognition influenced their understanding of the pandemic, socio-behavioral responses and lifestyle adaptations during lockdown, and how these factors affected their mood or memory. METHOD: Telephone-based survey involving 204 older adults ≥65 y/o (median: 82) with previous assessments of cognitive state: 164 normal-old (NOLD), 24 mild-neurocognitive disorder (mild-NCD), 18 mild-moderate dementia. A structured questionnaire was developed to assess psychological and socio-behavioral variables. Logistic regression was used to ascertain their effects on mood and memory. RESULTS: With increasing cognitive deficits, understanding of the pandemic and the ability to follow lockdown policies, adapt to lifestyle changes, and maintain remote interactions decreased. Participants with dementia were more depressed; NOLDs remained physically and mentally active but were more bored and anxious. Sleeping and health problems independently increased the likelihood of depression (OR: 2.29; CI: 1.06-4.93; p = 0.034 and OR: 2.45; CI: 1.16-5.16; p = 0.018, respectively); Regular exercise was protective (OR: 0.30; CI: 0.12-0.72; p = 0.007). Worsening subjective memory complaints were associated with dementia (p = 0.006) and depression (p = 0.004); New-onset sleeping problems raised their odds (OR: 10.26; CI: 1.13-93.41; p = 0.039). Finally, &gt;40% with health problems avoided healthcare mainly due to fear of contagion. DISCUSSION: NOLD and mild-NCD groups showed similar mood-behavioral profiles suggesting better tolerance of lockdown. Those with dementia were unable to adapt and suffered from depression and cognitive complaints. To counteract lockdown effects, physical and mental activities and digital literacy should be encouraged.","author":[{"dropping-particle":"","family":"Carlos","given":"Arenn Faye","non-dropping-particle":"","parse-names":false,"suffix":""},{"dropping-particle":"","family":"Poloni","given":"Tino Emanuele","non-dropping-particle":"","parse-names":false,"suffix":""},{"dropping-particle":"","family":"Caridi","given":"Martina","non-dropping-particle":"","parse-names":false,"suffix":""},{"dropping-particle":"","family":"Pozzolini","given":"Marco","non-dropping-particle":"","parse-names":false,"suffix":""},{"dropping-particle":"","family":"Vaccaro","given":"Roberta","non-dropping-particle":"","parse-names":false,"suffix":""},{"dropping-particle":"","family":"Rolandi","given":"Elena","non-dropping-particle":"","parse-names":false,"suffix":""},{"dropping-particle":"","family":"Cirrincione","given":"Alice","non-dropping-particle":"","parse-names":false,"suffix":""},{"dropping-particle":"","family":"Pettinato","given":"Laura","non-dropping-particle":"","parse-names":false,"suffix":""},{"dropping-particle":"","family":"Vitali","given":"Silvia Francesca","non-dropping-particle":"","parse-names":false,"suffix":""},{"dropping-particle":"","family":"Tronconi","given":"Livio","non-dropping-particle":"","parse-names":false,"suffix":""},{"dropping-particle":"","family":"Ceroni","given":"Mauro","non-dropping-particle":"","parse-names":false,"suffix":""},{"dropping-particle":"","family":"Guaita","given":"Antonio","non-dropping-particle":"","parse-names":false,"suffix":""}],"container-title":"Aging &amp; mental health","id":"ITEM-7","issued":{"date-parts":[["2021","1"]]},"language":"eng","page":"1-10","publisher-place":"England","title":"Life during COVID-19 lockdown in Italy: the influence of cognitive state on  psychosocial, behavioral and lifestyle profiles of older adults.","type":"article-journal"},"uris":["http://www.mendeley.com/documents/?uuid=70f3bea7-0de7-4020-a128-5a43db9fa976"]},{"id":"ITEM-8","itemData":{"DOI":"10.3233/JAD-210190","ISSN":"1875-8908 (Electronic)","PMID":"33896844","abstract":"We assessed depression in 72 patients with Alzheimer's disease (AD) who live in  retirement homes during the COVID-19-related lockdown. We invited caregivers of 72 patients with AD who live in retirement homes to rate depression in the patients both before and during the lockdown. Analysis demonstrated increased depression in the patients during the lockdown. We attribute this increased depression to the restrictive measures on activities, visits, and physical contact between patients with AD and family members during the lockdown.","author":[{"dropping-particle":"","family":"Haj","given":"Mohamad","non-dropping-particle":"El","parse-names":false,"suffix":""},{"dropping-particle":"","family":"Moustafa","given":"Ahmed A","non-dropping-particle":"","parse-names":false,"suffix":""},{"dropping-particle":"","family":"Gallouj","given":"Karim","non-dropping-particle":"","parse-names":false,"suffix":""}],"container-title":"Journal of Alzheimer's disease : JAD","id":"ITEM-8","issue":"4","issued":{"date-parts":[["2021"]]},"language":"eng","page":"1375-1379","publisher-place":"Netherlands","title":"Higher Depression of Patients with Alzheimer's Disease During than Before the  Lockdown.","type":"article","volume":"81"},"uris":["http://www.mendeley.com/documents/?uuid=414bb0a3-b2f6-4903-9bb4-dd1397b0b1c1"]},{"id":"ITEM-9","itemData":{"DOI":"10.3233/JAD-201396","ISSN":"1875-8908 (Electronic)","PMID":"33646163","abstract":"BACKGROUND: From March 2020, the support and care systems for caregivers and people  with dementia (PWD) were suspended or dramatically changed due to the lockdown during the world pandemic of COVID-19. Thus, these changes in living conditions have had deleterious consequences on the behavior of PWD and subsequently on their caregivers' mental health, the two being linked. OBJECTIVE: Our study aimed to examine changes in behavior among PWD and to look for associations between the evolution of behavioral and psychological symptoms of dementia (BPSD) and caregivers' mental health in the context of COVID-19. METHODS: The study was conducted among caregivers of PWD living at home in France. Caregivers were interviewed via an anonymous cross-sectional online survey during the first lockdown between April 15 and June 15, 2020. RESULTS: Three hundred and eighty-nine caregivers accompanying a relative living at home participated in the study; 43.3%of the PWD presented a worsening of BPSD during the lockdown. With multivariate logistic regressions, a significant association was observed between \"more BPSD\" and burden, anxiety and depression, between \"BPSD equivalent\" and anxiety and depression, and between \"emerging BPSD\" and only depression. CONCLUSION: The lockdown seems to have an impact on behavioral disorders in PWD and these disorders are associated with poorer mental health of caregivers. Our findings suggest attention should be given to caregivers of PWD who have BPSD before lockdown and the need for continued consultations and professional help in case of new lockdowns.","author":[{"dropping-particle":"","family":"Pongan","given":"Elodie","non-dropping-particle":"","parse-names":false,"suffix":""},{"dropping-particle":"","family":"Dorey","given":"Jean-Michel","non-dropping-particle":"","parse-names":false,"suffix":""},{"dropping-particle":"","family":"Borg","given":"Céline","non-dropping-particle":"","parse-names":false,"suffix":""},{"dropping-particle":"","family":"Getenet","given":"Jean Claude","non-dropping-particle":"","parse-names":false,"suffix":""},{"dropping-particle":"","family":"Bachelet","given":"Romain","non-dropping-particle":"","parse-names":false,"suffix":""},{"dropping-particle":"","family":"Lourioux","given":"Charles","non-dropping-particle":"","parse-names":false,"suffix":""},{"dropping-particle":"","family":"Laurent","given":"Bernard","non-dropping-particle":"","parse-names":false,"suffix":""},{"dropping-particle":"","family":"Rey","given":"Romain","non-dropping-particle":"","parse-names":false,"suffix":""},{"dropping-particle":"","family":"Rouch","given":"Isabelle","non-dropping-particle":"","parse-names":false,"suffix":""}],"container-title":"Journal of Alzheimer's disease : JAD","id":"ITEM-9","issue":"4","issued":{"date-parts":[["2021"]]},"language":"eng","page":"1713-1721","publisher-place":"Netherlands","title":"COVID-19: Association Between Increase of Behavioral and Psychological Symptoms of  Dementia During Lockdown and Caregivers' Poor Mental Health.","type":"article-journal","volume":"80"},"uris":["http://www.mendeley.com/documents/?uuid=2719a75c-66a7-4ff8-be05-d923944487f9"]},{"id":"ITEM-10","itemData":{"DOI":"10.3389/fneur.2020.589901","ISSN":"1664-2295 (Print)","PMID":"33329337","abstract":"Introduction: State of emergency caused by COVID-19 pandemic and subsequent lockdown  hit Spain on 14th March 2020 and lasted until 21st June 2020. Social isolation measures were applied. Medical attention was focused on COVID-19. Primary and social care were mainly performed by telephone. This exceptional situation may affect especially vulnerable patients such as people living with dementia. Our aim was to describe the influence of restrictive measures on patients living with mild cognitive decline and dementia evaluating SARS-CoV2 infection, changes in routines, cognitive decline stage, neuropsychiatric symptoms, delirium, falls, caregiver stress, and access to sanitary care. Materials and Methods: We gathered MCI and dementia patients with clinical follow-up before and after confinement from DegMar registry (Hospital del Mar). A telephone ad-hoc questionnaire was administered. Global status was assessed using CDR scale. Changes in neuropsychiatric symptoms were assessed by Neuropsychiatric Inventory (NPI) and retrospective interview for pre-confinement base characteristics. Results: We contacted a total of 60 patients, age 75.4 years ± 5,192. 53.3% were women. Alzheimer's Disease (41.7%) and Mild Cognitive Impairment (25%) were the most prevalent diagnosis. Remaining cases included different dementia disorders. A total of 10% of patients had been diagnosed with SARS-CoV-2. During confinement 70% of patients abandoned previous daily activities, 60% had cognitive worsening reported by relatives/caretakers, 15% presented delirium episodes, and 13% suffered increased incidence of falls. Caregivers reported an increased burden in 41% cases and burnout in 11% cases. 16% reported difficulties accessing medical care, 33% received medical phone assistance, 20% needed emergency care and 21% had changes in psychopharmacological therapies. Neuropsychiatric profile globally worsened (p &lt; 0.000), also in particular items like agitation (p = 0.003), depression (p &lt; 0.000), anxiety (p &lt; 0.000) and changes in appetite (p = 0.004). Conclusion: SARS-CoV2-related lockdown resulted in an important effect over social and cognitive spheres and worsening of neuropsychiatric traits in patients living with mild cognitive decline and dementia. Although the uncertainty regarding the evolution of the pandemic makes strategy difficult, we need to reach patients and caregivers and develop adequate strategies to reinforce and adapt social and health care.","author":[{"dropping-particle":"","family":"Barguilla","given":"Ainara","non-dropping-particle":"","parse-names":false,"suffix":""},{"dropping-particle":"","family":"Fernández-Lebrero","given":"Aida","non-dropping-particle":"","parse-names":false,"suffix":""},{"dropping-particle":"","family":"Estragués-Gázquez","given":"Isabel","non-dropping-particle":"","parse-names":false,"suffix":""},{"dropping-particle":"","family":"García-Escobar","given":"Greta","non-dropping-particle":"","parse-names":false,"suffix":""},{"dropping-particle":"","family":"Navalpotro-Gómez","given":"Irene","non-dropping-particle":"","parse-names":false,"suffix":""},{"dropping-particle":"","family":"Manero","given":"Rosa María","non-dropping-particle":"","parse-names":false,"suffix":""},{"dropping-particle":"","family":"Puente-Periz","given":"Víctor","non-dropping-particle":"","parse-names":false,"suffix":""},{"dropping-particle":"","family":"Roquer","given":"Jaume","non-dropping-particle":"","parse-names":false,"suffix":""},{"dropping-particle":"","family":"Puig-Pijoan","given":"Albert","non-dropping-particle":"","parse-names":false,"suffix":""}],"container-title":"Frontiers in neurology","id":"ITEM-10","issued":{"date-parts":[["2020"]]},"language":"eng","page":"589901","title":"Effects of COVID-19 Pandemic Confinement in Patients With Cognitive Impairment.","type":"article-journal","volume":"11"},"uris":["http://www.mendeley.com/documents/?uuid=a3778756-4d95-49b3-a1ba-81f97ac0c6f0"]},{"id":"ITEM-11","itemData":{"DOI":"10.3233/JAD-200604","ISSN":"1875-8908 (Electronic)","PMID":"32568211","abstract":"BACKGROUND: Neuropsychiatric symptoms, such as depression, anxiety, apathy,  agitation, and hallucinations, are frequent in Alzheimer's disease (AD) and their prevalence tends to increase with external stressors. OBJECTIVE: We offer the first investigation of the effects of confinement during the COVID-19 crisis on neuropsychiatric symptoms in patients with AD. METHODS: We contacted caregivers of 38 patients with AD who were confined to their homes for nearly two months and asked them to report whether patients experienced any change in neuropsychiatric symptoms during, compared to before, the confinement and rate its severity and impact on themselves using the Neuropsychiatric Inventory-Questionnaire. RESULTS: Among the 38 patients, only 10 demonstrated neuropsychiatric changes during the confinement. Cognitive function of these 10 patients, assessed with the Mini-Mental State Examination, was worse than that of patients who did not demonstrate neuropsychiatric changes. Interestingly, among the 10 patients with neuropsychiatric changes, the duration of confinement significantly correlated with the severity of symptoms as well as with their caregivers' distress. DISCUSSION: The confinement seems to impact neuropsychiatric symptomatology in AD patients with low baseline cognitive function.","author":[{"dropping-particle":"","family":"Boutoleau-Bretonnière","given":"Claire","non-dropping-particle":"","parse-names":false,"suffix":""},{"dropping-particle":"","family":"Pouclet-Courtemanche","given":"Hélene","non-dropping-particle":"","parse-names":false,"suffix":""},{"dropping-particle":"","family":"Gillet","given":"Aurelie","non-dropping-particle":"","parse-names":false,"suffix":""},{"dropping-particle":"","family":"Bernard","given":"Amelie","non-dropping-particle":"","parse-names":false,"suffix":""},{"dropping-particle":"","family":"Deruet","given":"Anne Laure","non-dropping-particle":"","parse-names":false,"suffix":""},{"dropping-particle":"","family":"Gouraud","given":"Ines","non-dropping-particle":"","parse-names":false,"suffix":""},{"dropping-particle":"","family":"Mazoue","given":"Aurelien","non-dropping-particle":"","parse-names":false,"suffix":""},{"dropping-particle":"","family":"Lamy","given":"Estelle","non-dropping-particle":"","parse-names":false,"suffix":""},{"dropping-particle":"","family":"Rocher","given":"Laetitia","non-dropping-particle":"","parse-names":false,"suffix":""},{"dropping-particle":"","family":"Kapogiannis","given":"Dimitrios","non-dropping-particle":"","parse-names":false,"suffix":""},{"dropping-particle":"","family":"Haj","given":"Mohamad","non-dropping-particle":"El","parse-names":false,"suffix":""}],"container-title":"Journal of Alzheimer's disease : JAD","id":"ITEM-11","issue":"1","issued":{"date-parts":[["2020"]]},"language":"eng","page":"41-47","publisher-place":"Netherlands","title":"The Effects of Confinement on Neuropsychiatric Symptoms in Alzheimer's Disease  During the COVID-19 Crisis.","type":"article-journal","volume":"76"},"uris":["http://www.mendeley.com/documents/?uuid=927a38da-b36b-4007-b904-14b98e78a898"]},{"id":"ITEM-12","itemData":{"DOI":"10.3389/fnagi.2021.652833","ISSN":"1663-4365 (Print)","PMID":"33958999","abstract":"INTRODUCTION: The present pilot study examined to what extent the COVID-19 lockdown  affected the behavioral and psychological symptoms of dementia (BPSD) in people with dementia and worsened their family caregivers' distress. The associations between changes in the BPSD of relatives with dementia (RwD) and in their caregivers' distress, and sense of social and emotional loneliness, and resilience were also investigated. MATERIALS AND METHODS: Thirty-five caregivers of RwD attending formal healthcare services before the COVID-19 lockdown volunteered for the study, and were interviewed by phone during the lockdown. Caregivers completed the NeuroPsychiatric Inventory (NPI) to assess their care recipients' BPSD and their own distress, and two questionnaires assessing their social and emotional loneliness, and their resilience. RESULTS: No clear changes emerged in either the BPSD of the RwD or the caregivers' distress during lockdown compared with before the pandemic. Caregivers reporting more frequent and severe BPSD in their RwD before the lockdown scored higher on emotional loneliness. Those reporting more frequent and severe BPSD under lockdown, especially men and those taking care of RwD with more advanced dementia, scored higher on both social and emotional loneliness. A significant negative correlation also emerged between caregivers' resilience and changes in their level of distress due to the lockdown, with female caregivers reporting greater resilience. DISCUSSION: Our findings offer preliminary insight on the effects of loneliness and resilience, and on the influence of individual characteristics on the experience and consequences of informal caregiving for RwD in times of restrictions imposed by a pandemic.","author":[{"dropping-particle":"","family":"Carbone","given":"Elena","non-dropping-particle":"","parse-names":false,"suffix":""},{"dropping-particle":"","family":"Palumbo","given":"Rocco","non-dropping-particle":"","parse-names":false,"suffix":""},{"dropping-particle":"","family":"Domenico","given":"Alberto","non-dropping-particle":"Di","parse-names":false,"suffix":""},{"dropping-particle":"","family":"Vettor","given":"Silvia","non-dropping-particle":"","parse-names":false,"suffix":""},{"dropping-particle":"","family":"Pavan","given":"Giorgio","non-dropping-particle":"","parse-names":false,"suffix":""},{"dropping-particle":"","family":"Borella","given":"Erika","non-dropping-particle":"","parse-names":false,"suffix":""}],"container-title":"Frontiers in aging neuroscience","id":"ITEM-12","issued":{"date-parts":[["2021"]]},"language":"eng","page":"652833","title":"Caring for People With Dementia Under COVID-19 Restrictions: A Pilot Study on Family  Caregivers.","type":"article-journal","volume":"13"},"uris":["http://www.mendeley.com/documents/?uuid=c3ec0225-7a7a-4240-bd21-550acfff0c7e"]},{"id":"ITEM-13","itemData":{"DOI":"10.1111/ene.14339","ISSN":"1468-1331 (Electronic)","PMID":"32449791","abstract":"BACKGROUND AND PURPOSE: The COVID-19 epidemic is affecting almost all individuals  worldwide, and patients with Alzheimer's disease (AD) and amnesic mild cognitive impairment (MCI) are particularly at risk due to their characteristics and age. We analysed the impact of the pandemic on these patients' neuropsychiatric symptoms and their quality of life after 5 weeks of lockdown in Spain. METHODS: A total of 40 patients with a diagnosis of MCI (n = 20) or mild AD (n = 20) from the Cognitive Stimulation Program of the Cognitive Disorders Unit were evaluated. All patients had undergone a previous evaluation during the month before the lockdown, and were re-evaluated after 5 weeks of lockdown. The Neuropsychiatric Inventory (NPI) and EuroQol-5D questionnaire (EQ-5D) were used to assess neuropsychiatric symptoms in patients and the quality of life in patients as well in caregivers. RESULTS: The mean (SD) total baseline NPI score was 33.75 (22.28), compared with 39.05 (27.96) after confinement (P = 0.028). The most frequently affected neuropsychiatric symptoms were apathy [4.15 (3.78) vs. 5.75 (4.02); P = 0.002] and anxiety [3.95 (3.73) vs. 5.30 (4.01); P = 0.006] in patients with MCI, and apathy [2.35 (2.70) vs. 3.75 (3.78); P = 0.036], agitation [0.45 (1.14) vs. 1.50 (2.66); P = 0.029] and aberrant motor behaviour [1.25 (2.86) vs. 2.00 (2.93); P = 0.044] in patients with AD. We did not observe differences in EQ-5D scores during the re-evaluation. The 30% of patients and 40% of caregivers reported a worsening of the patients' health status during confinement. CONCLUSIONS: The results of this study show the worsening of neuropsychiatric symptoms in patients with AD and MCI during 5 weeks of lockdown, with agitation, apathy and aberrant motor activity being the most affected symptoms.","author":[{"dropping-particle":"","family":"Lara","given":"B","non-dropping-particle":"","parse-names":false,"suffix":""},{"dropping-particle":"","family":"Carnes","given":"A","non-dropping-particle":"","parse-names":false,"suffix":""},{"dropping-particle":"","family":"Dakterzada","given":"F","non-dropping-particle":"","parse-names":false,"suffix":""},{"dropping-particle":"","family":"Benitez","given":"I","non-dropping-particle":"","parse-names":false,"suffix":""},{"dropping-particle":"","family":"Piñol-Ripoll","given":"G","non-dropping-particle":"","parse-names":false,"suffix":""}],"container-title":"European journal of neurology","id":"ITEM-13","issue":"9","issued":{"date-parts":[["2020","9"]]},"language":"eng","page":"1744-1747","title":"Neuropsychiatric symptoms and quality of life in Spanish patients with Alzheimer's  disease during the COVID-19 lockdown.","type":"article-journal","volume":"27"},"uris":["http://www.mendeley.com/documents/?uuid=82576076-5a1b-4054-a4f9-f37b31487eef"]},{"id":"ITEM-14","itemData":{"DOI":"10.1007/s10072-020-05035-8","ISSN":"1590-3478 (Electronic)","PMID":"33442845","abstract":"BACKGROUND: During Covid-19 pandemic, the Italian government adopted restrictive  limitations and declared a national lockdown on March 9, which lasted until May 4 and produced dramatic consequences on people's lives. The aim of our study was to assess the impact of prolonged lockdown on behavioral and psychological symptoms of dementia (BPSD). METHODS: Between April 30 and June 8, 2020, we interviewed with a telephone-based questionnaire the caregivers of the community-dwelling patients with dementia who had their follow-up visit scheduled from March 9 to May 15 and canceled due to lockdown. Among the information collected, patients' BPSDs were assessed by the Neuropsychiatric Inventory (NPI). Non-parametric tests to compare differences between NPI scores over time and logistic regression models to explore the impact of different factors on BPSD worsening were performed. RESULTS: A total of 109 visits were canceled and 94/109 caregivers completed the interview. Apathy, irritability, agitation and aggression, and depression were the most common neuropsychiatric symptoms experienced by patients both at baseline and during Covid-19 pandemic. Changes in total NPI and caregiver distress scores between baseline and during lockdown, although statistically significant, were overall modest. The logistic regression model failed to determine predictors of BPSD worsening during lockdown. CONCLUSION: This is one of the first studies to investigate the presence of BPSD during SARS-CoV-2 outbreak and related nationwide lockdown, showing only slight, likely not clinically relevant, differences in BPSD burden, concerning mostly agitation and aggression, anxiety, apathy and indifference, and irritability.","author":[{"dropping-particle":"","family":"Manini","given":"Arianna","non-dropping-particle":"","parse-names":false,"suffix":""},{"dropping-particle":"","family":"Brambilla","given":"Michela","non-dropping-particle":"","parse-names":false,"suffix":""},{"dropping-particle":"","family":"Maggiore","given":"Laura","non-dropping-particle":"","parse-names":false,"suffix":""},{"dropping-particle":"","family":"Pomati","given":"Simone","non-dropping-particle":"","parse-names":false,"suffix":""},{"dropping-particle":"","family":"Pantoni","given":"Leonardo","non-dropping-particle":"","parse-names":false,"suffix":""}],"container-title":"Neurological sciences : official journal of the Italian Neurological Society and of  the Italian Society of Clinical Neurophysiology","id":"ITEM-14","issue":"3","issued":{"date-parts":[["2021","3"]]},"language":"eng","page":"825-833","title":"The impact of lockdown during SARS-CoV-2 outbreak on behavioral and psychological  symptoms of dementia.","type":"article-journal","volume":"42"},"uris":["http://www.mendeley.com/documents/?uuid=de4f9b32-6d76-4fc4-a0b8-9459dca70d22"]},{"id":"ITEM-15","itemData":{"DOI":"10.3389/fpsyt.2020.585686","ISSN":"1664-0640 (Print)","PMID":"33192733","abstract":"Background: The recent COVID-19 pandemic is not only a major healthcare problem in  itself, but also poses enormous social challenges. Though nursing homes increasingly receive attention, the majority of people with cognitive decline and dementia live at home. We aimed to explore the psychosocial effects of corona measures in memory clinic (pre-)dementia patients and their caregivers. Methods: Between April 28th and July 13th 2020, n = 389 patients of Alzheimer center Amsterdam [n = 121 symptomatic (age = 69 ± 6, 33%F, MMSE = 23 ± 5), n = 268 cognitively normal (age = 66 ± 8, 40% F, MMSE = 29 ± 1)] completed a survey on psychosocial effects of the corona measures. Questions related to social isolation, worries for faster cognitive decline, behavioral problems and discontinuation of care. In addition, n = 147 caregivers of symptomatic patients completed a similar survey with additional questions on caregiver burden. Results: Social isolation was experienced by n = 42 (35%) symptomatic and n = 67 (25%) cognitively normal patients and two third of patients [n = 129 (66%); n = 58 (75%) symptomatic, n = 71 (61%) cognitively normal] reported that care was discontinued. Worries for faster cognitive decline were existed in symptomatic patients [n = 44 (44%)] and caregivers [n = 73 (53%)], but were also reported by a subgroup of cognitively normal patients [n = 27 (14%)]. Both patients [n = 56 (46%) symptomatic, n = 102 (38%) cognitively normal] and caregivers [n = 72 (48%)] reported an increase in psychological symptoms. More than three quarter of caregivers [n = 111(76%)] reported an increase in patients' behavioral problems. A higher caregiver burden was experienced by n = 69 (56%) of caregivers and n = 43 (29%) of them reported that a need for more support. Discontinuation of care (OR = 3.3 [1.3-7.9]), psychological (OR = 4.0 [1.6-9.9]) and behavioral problems (OR = 3.0 [1.0-9.0]) strongly related to experiencing a higher caregiver burden. Lastly, social isolation (OR = 3.2 [1.2-8.1]) and psychological symptoms (OR = 8.1 [2.8-23.7]) were red flags for worries for faster cognitive decline. Conclusion: Not only symptomatic patients, but also cognitively normal patients express worries for faster cognitive decline and psychological symptoms. Moreover, we identified patients who are at risk of adverse outcomes of the corona measures, i.e., discontinued care, social isolation, psychological and behavioral problems. This underlines the need for health care profess…","author":[{"dropping-particle":"","family":"Maurik","given":"Ingrid S","non-dropping-particle":"van","parse-names":false,"suffix":""},{"dropping-particle":"","family":"Bakker","given":"Els D","non-dropping-particle":"","parse-names":false,"suffix":""},{"dropping-particle":"","family":"Buuse","given":"Susanne","non-dropping-particle":"van den","parse-names":false,"suffix":""},{"dropping-particle":"","family":"Gillissen","given":"Freek","non-dropping-particle":"","parse-names":false,"suffix":""},{"dropping-particle":"","family":"Beek","given":"Marleen","non-dropping-particle":"van de","parse-names":false,"suffix":""},{"dropping-particle":"","family":"Lemstra","given":"Evelien","non-dropping-particle":"","parse-names":false,"suffix":""},{"dropping-particle":"","family":"Mank","given":"Arenda","non-dropping-particle":"","parse-names":false,"suffix":""},{"dropping-particle":"","family":"Bosch","given":"Karlijn A","non-dropping-particle":"van den","parse-names":false,"suffix":""},{"dropping-particle":"","family":"Leeuwenstijn","given":"Mardou","non-dropping-particle":"van","parse-names":false,"suffix":""},{"dropping-particle":"","family":"Bouwman","given":"Femke H","non-dropping-particle":"","parse-names":false,"suffix":""},{"dropping-particle":"","family":"Scheltens","given":"Philip","non-dropping-particle":"","parse-names":false,"suffix":""},{"dropping-particle":"","family":"Flier","given":"Wiesje M","non-dropping-particle":"van der","parse-names":false,"suffix":""}],"container-title":"Frontiers in psychiatry","id":"ITEM-15","issued":{"date-parts":[["2020"]]},"language":"eng","page":"585686","title":"Psychosocial Effects of Corona Measures on Patients With Dementia, Mild Cognitive  Impairment and Subjective Cognitive Decline.","type":"article-journal","volume":"11"},"uris":["http://www.mendeley.com/documents/?uuid=5b932cf1-ead9-40ce-8050-1798f2f5bf90"]},{"id":"ITEM-16","itemData":{"DOI":"10.1177/1533317520976720","ISSN":"1938-2731 (Electronic)","PMID":"33295781","abstract":"PURPOSE: This study aims to analyze home confinement impact on individuals with  neurocognitive disorders (NCD) through informal caregiver's perspective and examine how it has affected caregiving burden. METHODS: Thirty-six caregivers (64.94 ± 13.54 years, 41.7% female) of individuals with NCD (74.28 ± 6.76 years, 66.7% female) selected from the Body &amp; Brain exercise program were interviewed over the phone. The following instruments were used: Barthel Index (BI) to assess care recipients' ability to function independently on activities of daily living (ADL), the Neuropsychiatric Inventory (NPI) to evaluate neuropsychiatric symptoms, and the CarerQol-7D/ CarerQol-VAS to determine caregiver subjective burden/well-being. RESULTS: Pre and post-confinement comparisons showed that care recipients significantly declined their independence in ADL (p = 0.003) and increased NPI total score (MD = 5.72; 95% CI: 1.19 to 10.25, p = 0.015). As for caregivers, results also showed an increased caregiving burden (MD = -0.17; 95% CI: -0.27 to -0.08; p = 0.001) and a decline in their well-being (p = 0.015). DISCUSSION: COVID-19 crisis sheds light on how imperative it is to find solutions and design contingency plans for future crisis, in order to ensure properly sustained support to dementia caregiving dyads and mitigate caregivers' burden.","author":[{"dropping-particle":"","family":"Borges-Machado","given":"Flávia","non-dropping-particle":"","parse-names":false,"suffix":""},{"dropping-particle":"","family":"Barros","given":"Duarte","non-dropping-particle":"","parse-names":false,"suffix":""},{"dropping-particle":"","family":"Ribeiro","given":"Óscar","non-dropping-particle":"","parse-names":false,"suffix":""},{"dropping-particle":"","family":"Carvalho","given":"Joana","non-dropping-particle":"","parse-names":false,"suffix":""}],"container-title":"American journal of Alzheimer's disease and other dementias","id":"ITEM-16","issued":{"date-parts":[["2020"]]},"language":"eng","page":"1533317520976720","publisher-place":"United States","title":"The Effects of COVID-19 Home Confinement in Dementia Care: Physical and Cognitive  Decline, Severe Neuropsychiatric Symptoms and Increased Caregiving Burden.","type":"article-journal","volume":"35"},"uris":["http://www.mendeley.com/documents/?uuid=cd87d2cc-4b5a-4621-a2e0-e40d2bac3a00"]}],"mendeley":{"formattedCitation":"(13–15,23–35)","plainTextFormattedCitation":"(13–15,23–35)","previouslyFormattedCitation":"(13–15,23–35)"},"properties":{"noteIndex":0},"schema":"https://github.com/citation-style-language/schema/raw/master/csl-citation.json"}</w:instrText>
      </w:r>
      <w:r w:rsidR="002F76FA"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(13–15,23–35)</w:t>
      </w:r>
      <w:r w:rsidR="002F76FA" w:rsidRPr="00016FA8">
        <w:rPr>
          <w:rFonts w:ascii="Times New Roman" w:hAnsi="Times New Roman" w:cs="Times New Roman"/>
          <w:sz w:val="24"/>
          <w:szCs w:val="24"/>
        </w:rPr>
        <w:fldChar w:fldCharType="end"/>
      </w:r>
      <w:r w:rsidR="002F76FA" w:rsidRPr="00016FA8">
        <w:rPr>
          <w:rFonts w:ascii="Times New Roman" w:hAnsi="Times New Roman" w:cs="Times New Roman"/>
          <w:sz w:val="24"/>
          <w:szCs w:val="24"/>
        </w:rPr>
        <w:t xml:space="preserve"> </w:t>
      </w:r>
      <w:r w:rsidR="004F217B" w:rsidRPr="00016FA8">
        <w:rPr>
          <w:rFonts w:ascii="Times New Roman" w:hAnsi="Times New Roman" w:cs="Times New Roman"/>
          <w:sz w:val="24"/>
          <w:szCs w:val="24"/>
        </w:rPr>
        <w:t>in the European continent</w:t>
      </w:r>
      <w:r w:rsidR="002F76FA" w:rsidRPr="00016FA8">
        <w:rPr>
          <w:rFonts w:ascii="Times New Roman" w:hAnsi="Times New Roman" w:cs="Times New Roman"/>
          <w:sz w:val="24"/>
          <w:szCs w:val="24"/>
        </w:rPr>
        <w:t xml:space="preserve">, and (n=15)  in the Americas </w:t>
      </w:r>
      <w:r w:rsidR="009E69C1" w:rsidRPr="00016FA8">
        <w:rPr>
          <w:rFonts w:ascii="Times New Roman" w:hAnsi="Times New Roman" w:cs="Times New Roman"/>
          <w:sz w:val="24"/>
          <w:szCs w:val="24"/>
        </w:rPr>
        <w:fldChar w:fldCharType="begin" w:fldLock="1"/>
      </w:r>
      <w:r w:rsidR="004E2089" w:rsidRPr="00016FA8">
        <w:rPr>
          <w:rFonts w:ascii="Times New Roman" w:hAnsi="Times New Roman" w:cs="Times New Roman"/>
          <w:sz w:val="24"/>
          <w:szCs w:val="24"/>
        </w:rPr>
        <w:instrText>ADDIN CSL_CITATION {"citationItems":[{"id":"ITEM-1","itemData":{"DOI":"10.3233/JAD-201580","ISSN":"1875-8908 (Electronic)","PMID":"33814446","abstract":"BACKGROUND: People with dementia and their family caregivers may face a great burden  through social isolation due to the COVID-19 pandemic, which can be manifested as various behavioral and clinical symptoms. OBJECTIVE: To investigate the impacts of social isolation due to the COVID-19 pandemic on individuals with dementia and their family caregivers. METHODS: Two semi-structured questionnaires were applied via telephone to family caregivers of people diagnosed with dementia in three cities in Argentina, Brazil, and Chile, in order to assess clinical and behavioral changes in people with dementia and in their caregivers. RESULTS: In general, 321 interviews were conducted. A significant decline in memory function has been reported among 53.0%of people with dementia. In addition, 31.2%of individuals with dementia felt sadder and 37.4%had increased anxiety symptoms. These symptoms of anxiety were greater in individuals with mild to moderate dementia, while symptoms of agitation were greater in individuals with severe dementia. Moreover, compulsive-obsessive behavior, hallucinations, increased forgetfulness, altered appetite, and increased difficulty in activities of daily living were reported more frequently among individuals with moderate to severe dementia. Caregivers reported feeling more tired and overwhelmed during this period and these symptoms were also influenced by the severity of dementia. CONCLUSION: Social isolation during the COVID-19 pandemic triggered a series of negative behavioral repercussions, both for people with dementia and for their family caregivers in these three South American countries.","author":[{"dropping-particle":"","family":"Azevedo","given":"Lílian Viana Dos Santos","non-dropping-particle":"","parse-names":false,"suffix":""},{"dropping-particle":"","family":"Calandri","given":"Ismael Luis","non-dropping-particle":"","parse-names":false,"suffix":""},{"dropping-particle":"","family":"Slachevsky","given":"Andrea","non-dropping-particle":"","parse-names":false,"suffix":""},{"dropping-particle":"","family":"Graviotto","given":"Héctor Gastón","non-dropping-particle":"","parse-names":false,"suffix":""},{"dropping-particle":"","family":"Vieira","given":"Maria Carolina Santos","non-dropping-particle":"","parse-names":false,"suffix":""},{"dropping-particle":"de","family":"Andrade","given":"Caíssa Bezerra","non-dropping-particle":"","parse-names":false,"suffix":""},{"dropping-particle":"","family":"Rossetti","given":"Adriana Peredo","non-dropping-particle":"","parse-names":false,"suffix":""},{"dropping-particle":"","family":"Generoso","given":"Alana Barroso","non-dropping-particle":"","parse-names":false,"suffix":""},{"dropping-particle":"","family":"Carmona","given":"Karoline Carvalho","non-dropping-particle":"","parse-names":false,"suffix":""},{"dropping-particle":"","family":"Pinto","given":"Ludmilla Aparecida Cardoso","non-dropping-particle":"","parse-names":false,"suffix":""},{"dropping-particle":"","family":"Sorbara","given":"Marcos","non-dropping-particle":"","parse-names":false,"suffix":""},{"dropping-particle":"","family":"Pinto","given":"Alejandra","non-dropping-particle":"","parse-names":false,"suffix":""},{"dropping-particle":"","family":"Guajardo","given":"Tania","non-dropping-particle":"","parse-names":false,"suffix":""},{"dropping-particle":"","family":"Olavarria","given":"Loreto","non-dropping-particle":"","parse-names":false,"suffix":""},{"dropping-particle":"","family":"Thumala","given":"Daniela","non-dropping-particle":"","parse-names":false,"suffix":""},{"dropping-particle":"","family":"Crivelli","given":"Lucía","non-dropping-particle":"","parse-names":false,"suffix":""},{"dropping-particle":"","family":"Vivas","given":"Ludmila","non-dropping-particle":"","parse-names":false,"suffix":""},{"dropping-particle":"","family":"Allegri","given":"Ricardo Francisco","non-dropping-particle":"","parse-names":false,"suffix":""},{"dropping-particle":"","family":"Barbosa","given":"Maira Tonidandel","non-dropping-particle":"","parse-names":false,"suffix":""},{"dropping-particle":"","family":"Serrano","given":"Cecilia M","non-dropping-particle":"","parse-names":false,"suffix":""},{"dropping-particle":"","family":"Miranda-Castillo","given":"Claudia","non-dropping-particle":"","parse-names":false,"suffix":""},{"dropping-particle":"","family":"Caramelli","given":"Paulo","non-dropping-particle":"","parse-names":false,"suffix":""}],"container-title":"Journal of Alzheimer's disease : JAD","id":"ITEM-1","issue":"2","issued":{"date-parts":[["2021"]]},"language":"eng","page":"607-617","publisher-place":"Netherlands","title":"Impact of Social Isolation on People with Dementia and Their Family Caregivers.","type":"article-journal","volume":"81"},"uris":["http://www.mendeley.com/documents/?uuid=b7febeea-fe95-4df1-9dd8-14a7b412113e"]},{"id":"ITEM-2","itemData":{"DOI":"10.3389/fpsyt.2020.00866","ISSN":"1664-0640 (Print)","PMID":"33005158","abstract":"In Argentina, the quality of care that elderly subjects with dementia living in the  community received has been deeply affected by COVID-19 epidemic. Our objective was to study to what extend mandatory quarantine imposed due to COVID-19 had affected behavioral symptoms in subjects with dementia after the first 8 weeks of quarantine. We invited family members to participate in a questionnaire survey. The sample consisted of family caregivers (n = 119) of persons with AD or related dementia living at home. We designed a visual analog scale to test the level of the burden of care of family members. Items inquired in the survey included type and setting (home or day care center) of rehabilitation services (physical/occupational/cognitive rehabilitation) and change in psychotropic medication and in behavioral symptoms that subjects with dementia experienced before and during the epidemic. Characteristics of people with dementia and their caregivers were analyzed with descriptive statistics using the chi-square tests, p &lt; 0.01 was considered significant. Results: The sample included older adults with dementia. Mean age: 81.16 (±7.03), 35% of the subjects had more than 85 years of age. Diagnosess were 67% Alzheimer´s dementia and 26% mixed Alzheimer´s disease (AD). Stages were 34.5% mild cases, 32% intermediate stage, and 33% severe cases as per Clinical dementia Rating score. In 67% of the sample, a family member was the main caregiver. Important findings were increased anxiety (43% of the sample), insomnia (28% of the subjects), depression (29%), worsening gait disturbance (41%), and increase use of psychotropics to control behavioral symptoms. When we compared the frequency of behavioral symptoms within each dementia group category, we found that anxiety, depression, and insomnia were more prevalent in subjects with mild dementia compared to subjects with severe dementia. We analyzed the type and pattern of use of rehabilitation services before and during the isolation period, and we observed that, as a rule, rehabilitation services had been discontinued in most subjects due to the quarantine. We concluded from our analysis that during COVID-19 epidemic there was a deterioration of behavioral symptoms in our population of elderly dementia subjects living in the community. Perhaps, our findings are related to a combination of social isolation, lack of outpatient rehabilitation services, and increased stress of family caregivers. It is necessary to develop a…","author":[{"dropping-particle":"","family":"Cohen","given":"Gabriela","non-dropping-particle":"","parse-names":false,"suffix":""},{"dropping-particle":"","family":"Russo","given":"María Julieta","non-dropping-particle":"","parse-names":false,"suffix":""},{"dropping-particle":"","family":"Campos","given":"Jorge A","non-dropping-particle":"","parse-names":false,"suffix":""},{"dropping-particle":"","family":"Allegri","given":"Ricardo F","non-dropping-particle":"","parse-names":false,"suffix":""}],"container-title":"Frontiers in psychiatry","id":"ITEM-2","issued":{"date-parts":[["2020"]]},"language":"eng","page":"866","title":"COVID-19 Epidemic in Argentina: Worsening of Behavioral Symptoms in Elderly Subjects  With Dementia Living in the Community.","type":"article-journal","volume":"11"},"uris":["http://www.mendeley.com/documents/?uuid=4e0b81c7-0594-4108-beed-c061a739aeb5"]},{"id":"ITEM-3","itemData":{"DOI":"10.3233/JAD-201513","ISSN":"1875-8908 (Electronic)","PMID":"33646168","abstract":"BACKGROUND: The social isolation imposed by COVID-19 pandemic can have a major  impact on the mental health of dementia patients and their caregivers. OBJECTIVE: We aim to evaluate the neurological decline of patients with dementia and the caregivers' burden during the pandemic. METHODS: We performed a cross-sectional study. Caregivers of dementia patients following in the outpatient clinic were included. A structured telephone interview composed of the Neuropsychiatric Inventory Questionnaire (NPI-Q), Zarit Burden Interview (ZBI), Beck Depression (BDI) and Anxiety (BAI) Inventories to address cognitive, behavioral, and functional changes associated with social distancing during the Sars-Cov-2 outbreak. Patients were divided in two groups according to caregivers' report: with perceived Altered Cognition (AC) and Stable Cognition (SC). RESULTS: A total of 58 patients (median age: 57 years [21-87], 58.6%females) and caregivers (median age: 76.5 years [55-89], 79.3%females) were included. Cognitive decline was shown by most patients (53.4%), as well as behavioral symptoms (48.3%), especially apathy/depression (24.1%), and functional decline (34.5%). The AC group (n = 31) presented increased behavioral (67.7%versus 25.9%, p = 0.002) and functional (61.3%versus 3.7%, p &lt; 0.001) changes when compared to the SC group. In the AC group, ZBI, BDI, NPI-Q caregiver distress, and NPI-Q patient's severity of symptoms scores were worse than the SC group (p &lt; 0.005 for all). CONCLUSION: Patients' neuropsychiatric worsening and caregiver burden were frequent during the pandemic. Worsening of cognition was associated with increased caregivers' psychological distress.","author":[{"dropping-particle":"","family":"Borelli","given":"Wyllians Vendramini","non-dropping-particle":"","parse-names":false,"suffix":""},{"dropping-particle":"","family":"Augustin","given":"Marina Coutinho","non-dropping-particle":"","parse-names":false,"suffix":""},{"dropping-particle":"","family":"Oliveira","given":"Paola Bell Felix","non-dropping-particle":"de","parse-names":false,"suffix":""},{"dropping-particle":"","family":"Reggiani","given":"Lorenzo Casagrande","non-dropping-particle":"","parse-names":false,"suffix":""},{"dropping-particle":"","family":"Bandeira-de-Mello","given":"Renato Gorga","non-dropping-particle":"","parse-names":false,"suffix":""},{"dropping-particle":"","family":"Schumacher-Schuh","given":"Artur Francisco","non-dropping-particle":"","parse-names":false,"suffix":""},{"dropping-particle":"","family":"Chaves","given":"Marcia Lorena Fagundes","non-dropping-particle":"","parse-names":false,"suffix":""},{"dropping-particle":"","family":"Castilhos","given":"Raphael Machado","non-dropping-particle":"","parse-names":false,"suffix":""}],"container-title":"Journal of Alzheimer's disease : JAD","id":"ITEM-3","issue":"4","issued":{"date-parts":[["2021"]]},"language":"eng","page":"1705-1712","publisher-place":"Netherlands","title":"Neuropsychiatric Symptoms in Patients with Dementia Associated with Increased  Psychological Distress in Caregivers During the COVID-19 Pandemic.","type":"article-journal","volume":"80"},"uris":["http://www.mendeley.com/documents/?uuid=9c0b9da0-c035-4c98-8de1-1affd6a293a1"]},{"id":"ITEM-4","itemData":{"DOI":"10.1017/S1041610220001593","ISSN":"1741-203X (Electronic)","PMID":"32729446","abstract":"COVID-19 pandemic in Argentina has affected the care of older adults with dementia  deeply. Our objective was to study how the obligatory social isolation affected stress caregiver and burden of care of family members of subjects living with dementia in the community after the initial 4 weeks of quarantine in our setting. We did a questionnaire survey among 80 family caregivers of persons with Alzheimer's disease (AD) or related dementia collected on April 2020. We designed a visual analog scale to test the level of the burden of care. Characteristics of people with dementia and their caregivers were analyzed with descriptive (mean, standard deviation, frequency and percent) and inferential statistics (chi-square test). The sample included older adults (mean age: 80.51 ± 7.65) with different stages of dementia. Family was the primary provider of care in 65%. Overall, COVID-19 confinement increased stress caregiver independently of the dementia stage, but those caring for severe cases had more stress compared to milder forms of the disease. Other findings were that half of the subjects with dementia experienced increased anxiety and that most family members discontinued all sort of cognitive and physical therapies. Family members' main concerns were for severe dementia cases, fear of absence of the paid caregiver during the epidemic, and for mild cases fear of spreading the disease while assisting patients with instrumental activities. A partnership between departments of public health, care workers and families must be planned to guarantee continuity of care during these unique COVID-19 times.","author":[{"dropping-particle":"","family":"Cohen","given":"Gabriela","non-dropping-particle":"","parse-names":false,"suffix":""},{"dropping-particle":"","family":"Russo","given":"María Julieta","non-dropping-particle":"","parse-names":false,"suffix":""},{"dropping-particle":"","family":"Campos","given":"Jorge A","non-dropping-particle":"","parse-names":false,"suffix":""},{"dropping-particle":"","family":"Allegri","given":"Ricardo F","non-dropping-particle":"","parse-names":false,"suffix":""}],"container-title":"International psychogeriatrics","id":"ITEM-4","issue":"11","issued":{"date-parts":[["2020","11"]]},"language":"eng","page":"1377-1381","title":"Living with dementia: increased level of caregiver stress in times of COVID-19.","type":"article-journal","volume":"32"},"uris":["http://www.mendeley.com/documents/?uuid=767d3756-a769-47cc-9b4c-9457e1db71a6"]},{"id":"ITEM-5","itemData":{"DOI":"10.1016/j.nrl.2020.07.015","ISSN":"2173-5808 (Electronic)","PMID":"32921515","abstract":"INTRODUCTION: Health systems in numerous countries around the world are suffering a  serious burden as a consequence of the COVID-19 pandemic. As a result of this situation, the follow-up of such chronic diseases as dementia may be at risk. Similarly, neuropsychiatric complications related to lockdown measures may also be neglected; Argentina's lockdown has been the longest implemented in Latin America. This study aims to determine the frequency of the different types of medical consultations for neurocognitive disorders and the predictors for requiring consultation since the beginning of the lockdown. METHODS: We performed a descriptive, observational, cross-sectional study based on data collected through an online survey. RESULTS: Data were collected on 324 participants, with 165 (50.9%) having had at least one medical consultation. Consultations were held by telephone in 109 cases (33.6%), by e-mail in 62 (19.1%), by video conference in 30 (9.3%), and at the emergency department in 23 (7.1%). Predictors of requiring consultation were Clinical Dementia Rating scores ≥1 (P&lt;.001) and diagnosis of Alzheimer disease (P=.017). Higher Neuropsychiatric Inventory scores were found in the group of respondents who did require medical consultation (P&lt;.001), but no significant differences were found between groups for Zarit Burden Interview scores. CONCLUSION: We identified a high prevalence of behavioural disorders and caregiver burden during lockdown. Nevertheless, only 50% of respondents had sought medical consultation (by telephone or email in 52.7% of cases). Care of people with dementia must be emphasised, guaranteeing follow-up of these patients.","author":[{"dropping-particle":"","family":"Sorbara","given":"M","non-dropping-particle":"","parse-names":false,"suffix":""},{"dropping-particle":"","family":"Graviotto","given":"H G","non-dropping-particle":"","parse-names":false,"suffix":""},{"dropping-particle":"","family":"Lage-Ruiz","given":"G M","non-dropping-particle":"","parse-names":false,"suffix":""},{"dropping-particle":"","family":"Turizo-Rodriguez","given":"C M","non-dropping-particle":"","parse-names":false,"suffix":""},{"dropping-particle":"","family":"Sotelo-López","given":"L A","non-dropping-particle":"","parse-names":false,"suffix":""},{"dropping-particle":"","family":"Serra","given":"A","non-dropping-particle":"","parse-names":false,"suffix":""},{"dropping-particle":"","family":"Gagliardi","given":"C","non-dropping-particle":"","parse-names":false,"suffix":""},{"dropping-particle":"","family":"Heinemann","given":"G","non-dropping-particle":"","parse-names":false,"suffix":""},{"dropping-particle":"","family":"Martinez","given":"P","non-dropping-particle":"","parse-names":false,"suffix":""},{"dropping-particle":"","family":"Ces-Magliano","given":"F","non-dropping-particle":"","parse-names":false,"suffix":""},{"dropping-particle":"","family":"Serrano","given":"C M","non-dropping-particle":"","parse-names":false,"suffix":""}],"container-title":"Neurologia (Barcelona, Spain)","id":"ITEM-5","issue":"1","issued":{"date-parts":[["2021"]]},"language":"eng","page":"9-15","title":"COVID-19 and the forgotten pandemic: follow-up of neurocognitive disorders during  lockdown in Argentina.","type":"article-journal","volume":"36"},"uris":["http://www.mendeley.com/documents/?uuid=ae701582-fc9e-4180-b2fa-3714676433fe"]}],"mendeley":{"formattedCitation":"(5,12,36–38)","plainTextFormattedCitation":"(5,12,36–38)","previouslyFormattedCitation":"(5,12,36–38)"},"properties":{"noteIndex":0},"schema":"https://github.com/citation-style-language/schema/raw/master/csl-citation.json"}</w:instrText>
      </w:r>
      <w:r w:rsidR="009E69C1" w:rsidRPr="00016FA8">
        <w:rPr>
          <w:rFonts w:ascii="Times New Roman" w:hAnsi="Times New Roman" w:cs="Times New Roman"/>
          <w:sz w:val="24"/>
          <w:szCs w:val="24"/>
        </w:rPr>
        <w:fldChar w:fldCharType="separate"/>
      </w:r>
      <w:r w:rsidR="009E69C1" w:rsidRPr="00016FA8">
        <w:rPr>
          <w:rFonts w:ascii="Times New Roman" w:hAnsi="Times New Roman" w:cs="Times New Roman"/>
          <w:noProof/>
          <w:sz w:val="24"/>
          <w:szCs w:val="24"/>
        </w:rPr>
        <w:t>(5,12,36–38)</w:t>
      </w:r>
      <w:r w:rsidR="009E69C1" w:rsidRPr="00016FA8">
        <w:rPr>
          <w:rFonts w:ascii="Times New Roman" w:hAnsi="Times New Roman" w:cs="Times New Roman"/>
          <w:sz w:val="24"/>
          <w:szCs w:val="24"/>
        </w:rPr>
        <w:fldChar w:fldCharType="end"/>
      </w:r>
      <w:r w:rsidR="009E69C1" w:rsidRPr="00016FA8">
        <w:rPr>
          <w:rFonts w:ascii="Times New Roman" w:hAnsi="Times New Roman" w:cs="Times New Roman"/>
          <w:sz w:val="24"/>
          <w:szCs w:val="24"/>
        </w:rPr>
        <w:t>.</w:t>
      </w:r>
      <w:r w:rsidR="00E75163" w:rsidRPr="00016FA8">
        <w:rPr>
          <w:rFonts w:ascii="Times New Roman" w:hAnsi="Times New Roman" w:cs="Times New Roman"/>
          <w:sz w:val="24"/>
          <w:szCs w:val="24"/>
        </w:rPr>
        <w:t xml:space="preserve"> 8 of these studies were cohort studies, 13 were cross-sectional studies (</w:t>
      </w:r>
      <w:r w:rsidR="00E75163" w:rsidRPr="00016FA8">
        <w:rPr>
          <w:rFonts w:ascii="Times New Roman" w:hAnsi="Times New Roman" w:cs="Times New Roman"/>
          <w:b/>
          <w:bCs/>
          <w:sz w:val="24"/>
          <w:szCs w:val="24"/>
        </w:rPr>
        <w:t>Table 1</w:t>
      </w:r>
      <w:r w:rsidR="00E75163" w:rsidRPr="00016FA8">
        <w:rPr>
          <w:rFonts w:ascii="Times New Roman" w:hAnsi="Times New Roman" w:cs="Times New Roman"/>
          <w:sz w:val="24"/>
          <w:szCs w:val="24"/>
        </w:rPr>
        <w:t>).</w:t>
      </w:r>
    </w:p>
    <w:p w14:paraId="3700F38A" w14:textId="46760FB6" w:rsidR="009C4737" w:rsidRPr="00016FA8" w:rsidRDefault="004E2089" w:rsidP="009C4737">
      <w:pPr>
        <w:spacing w:line="360" w:lineRule="auto"/>
        <w:jc w:val="both"/>
        <w:rPr>
          <w:rFonts w:ascii="Times New Roman" w:hAnsi="Times New Roman" w:cs="Times New Roman"/>
          <w:sz w:val="24"/>
          <w:szCs w:val="24"/>
          <w:lang w:val="tr-TR"/>
        </w:rPr>
      </w:pPr>
      <w:r w:rsidRPr="00016FA8">
        <w:rPr>
          <w:rFonts w:ascii="Times New Roman" w:hAnsi="Times New Roman" w:cs="Times New Roman"/>
          <w:sz w:val="24"/>
          <w:szCs w:val="24"/>
        </w:rPr>
        <w:t xml:space="preserve">3 studies did not specify the type of dementia </w:t>
      </w:r>
      <w:r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{"citationItems":[{"id":"ITEM-1","itemData":{"DOI":"10.3233/JAD-201580","ISSN":"1875-8908 (Electronic)","PMID":"33814446","abstract":"BACKGROUND: People with dementia and their family caregivers may face a great burden  through social isolation due to the COVID-19 pandemic, which can be manifested as various behavioral and clinical symptoms. OBJECTIVE: To investigate the impacts of social isolation due to the COVID-19 pandemic on individuals with dementia and their family caregivers. METHODS: Two semi-structured questionnaires were applied via telephone to family caregivers of people diagnosed with dementia in three cities in Argentina, Brazil, and Chile, in order to assess clinical and behavioral changes in people with dementia and in their caregivers. RESULTS: In general, 321 interviews were conducted. A significant decline in memory function has been reported among 53.0%of people with dementia. In addition, 31.2%of individuals with dementia felt sadder and 37.4%had increased anxiety symptoms. These symptoms of anxiety were greater in individuals with mild to moderate dementia, while symptoms of agitation were greater in individuals with severe dementia. Moreover, compulsive-obsessive behavior, hallucinations, increased forgetfulness, altered appetite, and increased difficulty in activities of daily living were reported more frequently among individuals with moderate to severe dementia. Caregivers reported feeling more tired and overwhelmed during this period and these symptoms were also influenced by the severity of dementia. CONCLUSION: Social isolation during the COVID-19 pandemic triggered a series of negative behavioral repercussions, both for people with dementia and for their family caregivers in these three South American countries.","author":[{"dropping-particle":"","family":"Azevedo","given":"Lílian Viana Dos Santos","non-dropping-particle":"","parse-names":false,"suffix":""},{"dropping-particle":"","family":"Calandri","given":"Ismael Luis","non-dropping-particle":"","parse-names":false,"suffix":""},{"dropping-particle":"","family":"Slachevsky","given":"Andrea","non-dropping-particle":"","parse-names":false,"suffix":""},{"dropping-particle":"","family":"Graviotto","given":"Héctor Gastón","non-dropping-particle":"","parse-names":false,"suffix":""},{"dropping-particle":"","family":"Vieira","given":"Maria Carolina Santos","non-dropping-particle":"","parse-names":false,"suffix":""},{"dropping-particle":"de","family":"Andrade","given":"Caíssa Bezerra","non-dropping-particle":"","parse-names":false,"suffix":""},{"dropping-particle":"","family":"Rossetti","given":"Adriana Peredo","non-dropping-particle":"","parse-names":false,"suffix":""},{"dropping-particle":"","family":"Generoso","given":"Alana Barroso","non-dropping-particle":"","parse-names":false,"suffix":""},{"dropping-particle":"","family":"Carmona","given":"Karoline Carvalho","non-dropping-particle":"","parse-names":false,"suffix":""},{"dropping-particle":"","family":"Pinto","given":"Ludmilla Aparecida Cardoso","non-dropping-particle":"","parse-names":false,"suffix":""},{"dropping-particle":"","family":"Sorbara","given":"Marcos","non-dropping-particle":"","parse-names":false,"suffix":""},{"dropping-particle":"","family":"Pinto","given":"Alejandra","non-dropping-particle":"","parse-names":false,"suffix":""},{"dropping-particle":"","family":"Guajardo","given":"Tania","non-dropping-particle":"","parse-names":false,"suffix":""},{"dropping-particle":"","family":"Olavarria","given":"Loreto","non-dropping-particle":"","parse-names":false,"suffix":""},{"dropping-particle":"","family":"Thumala","given":"Daniela","non-dropping-particle":"","parse-names":false,"suffix":""},{"dropping-particle":"","family":"Crivelli","given":"Lucía","non-dropping-particle":"","parse-names":false,"suffix":""},{"dropping-particle":"","family":"Vivas","given":"Ludmila","non-dropping-particle":"","parse-names":false,"suffix":""},{"dropping-particle":"","family":"Allegri","given":"Ricardo Francisco","non-dropping-particle":"","parse-names":false,"suffix":""},{"dropping-particle":"","family":"Barbosa","given":"Maira Tonidandel","non-dropping-particle":"","parse-names":false,"suffix":""},{"dropping-particle":"","family":"Serrano","given":"Cecilia M","non-dropping-particle":"","parse-names":false,"suffix":""},{"dropping-particle":"","family":"Miranda-Castillo","given":"Claudia","non-dropping-particle":"","parse-names":false,"suffix":""},{"dropping-particle":"","family":"Caramelli","given":"Paulo","non-dropping-particle":"","parse-names":false,"suffix":""}],"container-title":"Journal of Alzheimer's disease : JAD","id":"ITEM-1","issue":"2","issued":{"date-parts":[["2021"]]},"language":"eng","page":"607-617","publisher-place":"Netherlands","title":"Impact of Social Isolation on People with Dementia and Their Family Caregivers.","type":"article-journal","volume":"81"},"uris":["http://www.mendeley.com/documents/?uuid=b7febeea-fe95-4df1-9dd8-14a7b412113e"]},{"id":"ITEM-2","itemData":{"DOI":"10.1186/s12877-020-01957-2","ISSN":"1471-2318 (Electronic)","PMID":"33375944","abstract":"BACKGROUND: The outbreak of the Corona virus is a challenge for health care systems  worldwide. The aim of this study is to analyze a) knowledge about, and feelings related to the Corona-pandemic. Describe b) loneliness, depression and anxiety and, c) the perceived, immediate impact of the lockdown on frequency of social contacts and quality of health care provision of people with cognitive impairment during social distancing and lockdown in the primary care system and living at home in Germany. METHODS: This analysis is based on data of a telephone-based assessment in a convenience sample of n = 141 people with known cognitive impairment in the primary care setting. Data on e.g. cognitive and psychological status prior to the pandemic was available. Attitudes, knowledge about and perceived personal impact of the pandemic, social support, loneliness, anxiety, depression, change in the frequency of social activities due to the pandemic and perceived impact of the pandemic on health care related services were assessed during the time of lockdown. RESULTS: The vast majority of participants are sufficiently informed about Corona (85%) and most think that the measures taken are appropriate (64%). A total of 11% shows one main symptom of a depression according to DSM-5. The frequency of depressive symptoms has not increased between the time before pandemic and lockdown in almost all participants. The sample shows minimal (65.0%) or low symptoms of anxiety (25%). The prevalence of loneliness is 10%. On average seven activities have decreased in frequency due to the pandemic. Social activities related to meeting people, dancing or visiting birthdays have decreased significantly. Talking with friends by phone and activities like gardening have increased. Utilization of health care services like day clinics, relief services and prescribed therapies have been reported to have worsened due to the pandemic. Visits to general practitioners decreased. CONCLUSIONS: The study shows a small impact of the pandemic on psychological variables like depression, anxiety and loneliness in the short-term in Germany. There is a decrease in social activities as expected. The impact on health care provision is prominent. There is a need for qualitative, in-depth studies to further interpret the results.","author":[{"dropping-particle":"","family":"Thyrian","given":"Jochen René","non-dropping-particle":"","parse-names":false,"suffix":""},{"dropping-particle":"","family":"Kracht","given":"Friederike","non-dropping-particle":"","parse-names":false,"suffix":""},{"dropping-particle":"","family":"Nikelski","given":"Angela","non-dropping-particle":"","parse-names":false,"suffix":""},{"dropping-particle":"","family":"Boekholt","given":"Melanie","non-dropping-particle":"","parse-names":false,"suffix":""},{"dropping-particle":"","family":"Schumacher-Schönert","given":"Fanny","non-dropping-particle":"","parse-names":false,"suffix":""},{"dropping-particle":"","family":"Rädke","given":"Anika","non-dropping-particle":"","parse-names":false,"suffix":""},{"dropping-particle":"","family":"Michalowsky","given":"Bernhard","non-dropping-particle":"","parse-names":false,"suffix":""},{"dropping-particle":"","family":"Vollmar","given":"Horst Christian","non-dropping-particle":"","parse-names":false,"suffix":""},{"dropping-particle":"","family":"Hoffmann","given":"Wolfgang","non-dropping-particle":"","parse-names":false,"suffix":""},{"dropping-particle":"","family":"Rodriguez","given":"Francisca S","non-dropping-particle":"","parse-names":false,"suffix":""},{"dropping-particle":"","family":"Kreisel","given":"Stefan H","non-dropping-particle":"","parse-names":false,"suffix":""}],"container-title":"BMC geriatrics","id":"ITEM-2","issue":"1","issued":{"date-parts":[["2020","12"]]},"language":"eng","page":"540","title":"The situation of elderly with cognitive impairment living at home during lockdown in  the Corona-pandemic in Germany.","type":"article-journal","volume":"20"},"uris":["http://www.mendeley.com/documents/?uuid=a4acf825-efcb-4ec1-bb9e-5bf01eb0a168"]},{"id":"ITEM-3","itemData":{"DOI":"10.1080/13607863.2020.1870210","ISSN":"1364-6915 (Electronic)","PMID":"33445968","abstract":"OBJECTIVE: Few studies have examined lockdown effects on the way of living and  well-being of older adults stratified by cognitive state. Since cognitive deficits are common in this population, we investigated how cognition influenced their understanding of the pandemic, socio-behavioral responses and lifestyle adaptations during lockdown, and how these factors affected their mood or memory. METHOD: Telephone-based survey involving 204 older adults ≥65 y/o (median: 82) with previous assessments of cognitive state: 164 normal-old (NOLD), 24 mild-neurocognitive disorder (mild-NCD), 18 mild-moderate dementia. A structured questionnaire was developed to assess psychological and socio-behavioral variables. Logistic regression was used to ascertain their effects on mood and memory. RESULTS: With increasing cognitive deficits, understanding of the pandemic and the ability to follow lockdown policies, adapt to lifestyle changes, and maintain remote interactions decreased. Participants with dementia were more depressed; NOLDs remained physically and mentally active but were more bored and anxious. Sleeping and health problems independently increased the likelihood of depression (OR: 2.29; CI: 1.06-4.93; p = 0.034 and OR: 2.45; CI: 1.16-5.16; p = 0.018, respectively); Regular exercise was protective (OR: 0.30; CI: 0.12-0.72; p = 0.007). Worsening subjective memory complaints were associated with dementia (p = 0.006) and depression (p = 0.004); New-onset sleeping problems raised their odds (OR: 10.26; CI: 1.13-93.41; p = 0.039). Finally, &gt;40% with health problems avoided healthcare mainly due to fear of contagion. DISCUSSION: NOLD and mild-NCD groups showed similar mood-behavioral profiles suggesting better tolerance of lockdown. Those with dementia were unable to adapt and suffered from depression and cognitive complaints. To counteract lockdown effects, physical and mental activities and digital literacy should be encouraged.","author":[{"dropping-particle":"","family":"Carlos","given":"Arenn Faye","non-dropping-particle":"","parse-names":false,"suffix":""},{"dropping-particle":"","family":"Poloni","given":"Tino Emanuele","non-dropping-particle":"","parse-names":false,"suffix":""},{"dropping-particle":"","family":"Caridi","given":"Martina","non-dropping-particle":"","parse-names":false,"suffix":""},{"dropping-particle":"","family":"Pozzolini","given":"Marco","non-dropping-particle":"","parse-names":false,"suffix":""},{"dropping-particle":"","family":"Vaccaro","given":"Roberta","non-dropping-particle":"","parse-names":false,"suffix":""},{"dropping-particle":"","family":"Rolandi","given":"Elena","non-dropping-particle":"","parse-names":false,"suffix":""},{"dropping-particle":"","family":"Cirrincione","given":"Alice","non-dropping-particle":"","parse-names":false,"suffix":""},{"dropping-particle":"","family":"Pettinato","given":"Laura","non-dropping-particle":"","parse-names":false,"suffix":""},{"dropping-particle":"","family":"Vitali","given":"Silvia Francesca","non-dropping-particle":"","parse-names":false,"suffix":""},{"dropping-particle":"","family":"Tronconi","given":"Livio","non-dropping-particle":"","parse-names":false,"suffix":""},{"dropping-particle":"","family":"Ceroni","given":"Mauro","non-dropping-particle":"","parse-names":false,"suffix":""},{"dropping-particle":"","family":"Guaita","given":"Antonio","non-dropping-particle":"","parse-names":false,"suffix":""}],"container-title":"Aging &amp; mental health","id":"ITEM-3","issued":{"date-parts":[["2021","1"]]},"language":"eng","page":"1-10","publisher-place":"England","title":"Life during COVID-19 lockdown in Italy: the influence of cognitive state on  psychosocial, behavioral and lifestyle profiles of older adults.","type":"article-journal"},"uris":["http://www.mendeley.com/documents/?uuid=70f3bea7-0de7-4020-a128-5a43db9fa976"]}],"mendeley":{"formattedCitation":"(5,15,32)","plainTextFormattedCitation":"(5,15,32)","previouslyFormattedCitation":"(5,15,32)"},"properties":{"noteIndex":0},"schema":"https://github.com/citation-style-language/schema/raw/master/csl-citation.json"}</w:instrText>
      </w:r>
      <w:r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(5,15,32)</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According to data of the remaining studies, the prevalence of Alzheimer’s disease (AD), vascular dementia, dementia with Lewy bodies, frontotemporal dementia, and mixed type dementia were 6</w:t>
      </w:r>
      <w:r w:rsidR="00123EAB" w:rsidRPr="00016FA8">
        <w:rPr>
          <w:rFonts w:ascii="Times New Roman" w:hAnsi="Times New Roman" w:cs="Times New Roman"/>
          <w:sz w:val="24"/>
          <w:szCs w:val="24"/>
        </w:rPr>
        <w:t>4.7</w:t>
      </w:r>
      <w:r w:rsidRPr="00016FA8">
        <w:rPr>
          <w:rFonts w:ascii="Times New Roman" w:hAnsi="Times New Roman" w:cs="Times New Roman"/>
          <w:sz w:val="24"/>
          <w:szCs w:val="24"/>
        </w:rPr>
        <w:t>%, 1</w:t>
      </w:r>
      <w:r w:rsidR="00123EAB" w:rsidRPr="00016FA8">
        <w:rPr>
          <w:rFonts w:ascii="Times New Roman" w:hAnsi="Times New Roman" w:cs="Times New Roman"/>
          <w:sz w:val="24"/>
          <w:szCs w:val="24"/>
        </w:rPr>
        <w:t>2.9</w:t>
      </w:r>
      <w:r w:rsidRPr="00016FA8">
        <w:rPr>
          <w:rFonts w:ascii="Times New Roman" w:hAnsi="Times New Roman" w:cs="Times New Roman"/>
          <w:sz w:val="24"/>
          <w:szCs w:val="24"/>
        </w:rPr>
        <w:t xml:space="preserve">%, </w:t>
      </w:r>
      <w:r w:rsidR="00123EAB" w:rsidRPr="00016FA8">
        <w:rPr>
          <w:rFonts w:ascii="Times New Roman" w:hAnsi="Times New Roman" w:cs="Times New Roman"/>
          <w:sz w:val="24"/>
          <w:szCs w:val="24"/>
        </w:rPr>
        <w:t>6.4</w:t>
      </w:r>
      <w:r w:rsidRPr="00016FA8">
        <w:rPr>
          <w:rFonts w:ascii="Times New Roman" w:hAnsi="Times New Roman" w:cs="Times New Roman"/>
          <w:sz w:val="24"/>
          <w:szCs w:val="24"/>
        </w:rPr>
        <w:t xml:space="preserve">%, </w:t>
      </w:r>
      <w:r w:rsidR="00421F8A" w:rsidRPr="00016FA8">
        <w:rPr>
          <w:rFonts w:ascii="Times New Roman" w:hAnsi="Times New Roman" w:cs="Times New Roman"/>
          <w:sz w:val="24"/>
          <w:szCs w:val="24"/>
        </w:rPr>
        <w:t>7.5</w:t>
      </w:r>
      <w:r w:rsidRPr="00016FA8">
        <w:rPr>
          <w:rFonts w:ascii="Times New Roman" w:hAnsi="Times New Roman" w:cs="Times New Roman"/>
          <w:sz w:val="24"/>
          <w:szCs w:val="24"/>
        </w:rPr>
        <w:t>%, and 1.2%, respectively.</w:t>
      </w:r>
      <w:r w:rsidR="00724364" w:rsidRPr="00016FA8">
        <w:rPr>
          <w:rFonts w:ascii="Times New Roman" w:hAnsi="Times New Roman" w:cs="Times New Roman"/>
          <w:sz w:val="24"/>
          <w:szCs w:val="24"/>
        </w:rPr>
        <w:t xml:space="preserve"> NPS were most commonly evaluated by NPI (11 of the 22 included </w:t>
      </w:r>
      <w:r w:rsidR="00724364" w:rsidRPr="00016FA8">
        <w:rPr>
          <w:rFonts w:ascii="Times New Roman" w:hAnsi="Times New Roman" w:cs="Times New Roman"/>
          <w:sz w:val="24"/>
          <w:szCs w:val="24"/>
        </w:rPr>
        <w:lastRenderedPageBreak/>
        <w:t>studies)</w:t>
      </w:r>
      <w:r w:rsidR="009968BA" w:rsidRPr="00016FA8">
        <w:rPr>
          <w:rFonts w:ascii="Times New Roman" w:hAnsi="Times New Roman" w:cs="Times New Roman"/>
          <w:sz w:val="24"/>
          <w:szCs w:val="24"/>
        </w:rPr>
        <w:t xml:space="preserve"> </w:t>
      </w:r>
      <w:r w:rsidR="00F977F6"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{"citationItems":[{"id":"ITEM-1","itemData":{"DOI":"10.3233/JAD-200991","ISSN":"1875-8908 (Electronic)","PMID":"33185608","abstract":"BACKGROUND: The outbreak of the COVID-19 pandemic seems to have mental health  implications for both people with neurocognitive disorder and their caregivers. OBJECTIVE: The study aimed to shed light on relations between caregiver mental reaction to the pandemic and caregiver distress related to neuropsychiatric symptoms, memory impairment progression, and functional impairment of people with neurocognitive disorder during the period of confinement in Greece. METHODS: The study included caregivers of patients with mild (N = 13) and major (N = 54) neurocognitive disorder. The caregiver-based telephone interview was based on items of the neuropsychiatric inventory questionnaire, the AD8 Dementia Screening Instrument, and the Bristol Activities of Daily Living Scale. Regarding the mental impact of the COVID-19 crisis on caregivers, four single questions referring to their worries in the last seven days were posed, in addition to the scales Generalized Anxiety Disorder 7-Item (GAD-7) and the 22-item Impact of Event Scale-revised (IES-R). A stepwise linear regression model was employed for studying the relationship between caregiver distress and demographic and clinical data and caregiver mental reaction to COVID-19 pandemic outbreak. RESULTS: Caregiver distress severity during the confinement period was influenced not only by memory deficits (p = 0.009) and neuropsychiatric symptoms (p &lt; 0.001) of patients, but also by caregiver hyperarousal (p = 0.003) and avoidance symptoms (p = 0.033) and worries directly linked to the COVID-19 crisis (p = 0.022). CONCLUSION: These observations provide further evidence for the urgent need for support of caregivers of patients with neurocognitive disorder during the COVID-19 pandemic.","author":[{"dropping-particle":"","family":"Alexopoulos","given":"Panagiotis","non-dropping-particle":"","parse-names":false,"suffix":""},{"dropping-particle":"","family":"Soldatos","given":"Rigas","non-dropping-particle":"","parse-names":false,"suffix":""},{"dropping-particle":"","family":"Kontogianni","given":"Evangelia","non-dropping-particle":"","parse-names":false,"suffix":""},{"dropping-particle":"","family":"Frouda","given":"Maria","non-dropping-particle":"","parse-names":false,"suffix":""},{"dropping-particle":"","family":"Loanna Aligianni","given":"Souzana","non-dropping-particle":"","parse-names":false,"suffix":""},{"dropping-particle":"","family":"Skondra","given":"Maria","non-dropping-particle":"","parse-names":false,"suffix":""},{"dropping-particle":"","family":"Passa","given":"Maria","non-dropping-particle":"","parse-names":false,"suffix":""},{"dropping-particle":"","family":"Konstantopoulou","given":"Georgia","non-dropping-particle":"","parse-names":false,"suffix":""},{"dropping-particle":"","family":"Stamouli","given":"Evangelia","non-dropping-particle":"","parse-names":false,"suffix":""},{"dropping-particle":"","family":"Katirtzoglou","given":"Evgenia","non-dropping-particle":"","parse-names":false,"suffix":""},{"dropping-particle":"","family":"Politis","given":"Anastasios","non-dropping-particle":"","parse-names":false,"suffix":""},{"dropping-particle":"","family":"Economou","given":"Polychronis","non-dropping-particle":"","parse-names":false,"suffix":""},{"dropping-particle":"","family":"Alexaki","given":"Maria","non-dropping-particle":"","parse-names":false,"suffix":""},{"dropping-particle":"","family":"Siarkos","given":"Kostas","non-dropping-particle":"","parse-names":false,"suffix":""},{"dropping-particle":"","family":"Politis","given":"Antonios","non-dropping-particle":"","parse-names":false,"suffix":""}],"container-title":"Journal of Alzheimer's disease : JAD","id":"ITEM-1","issue":"1","issued":{"date-parts":[["2021"]]},"language":"eng","page":"459-466","publisher-place":"Netherlands","title":"COVID-19 Crisis Effects on Caregiver Distress in Neurocognitive Disorder.","type":"article-journal","volume":"79"},"uris":["http://www.mendeley.com/documents/?uuid=38f9e926-d06d-4099-a8bb-cdcef55d6a33"]},{"id":"ITEM-2","itemData":{"DOI":"10.3389/fpsyt.2020.590134","ISSN":"1664-0640 (Print)","PMID":"33381057","abstract":"Objective: The effects of the COVID-19 lockdown on subjects with prodromal phases of  dementia are unknown. The aim of this study was to evaluate the motor, cognitive, and behavioral changes during the COVID-19 lockdown in Italy in patients with Parkinson's disease (PD) with and without mild cognitive impairment (PD-MCI and PD-NC) and in patients with MCI not associated with PD (MCInoPD). Methods: A total of 34 patients with PD-NC, 31 PD-MCI, and 31 MCInoPD and their caregivers were interviewed 10 weeks after the COVID-19 lockdown in Italy, and changes in cognitive, behavioral, and motor symptoms were examined. Modified standardized scales, including the Neuropsychiatric Inventory (NPI) and the Movement Disorder Society, Unified Parkinson's Disease Rating Scale (MDS-UPDRS) Parts I and II, were administered. Multivariate logistic regression was used to evaluate associated covariates by comparing PD-NC vs. PD-MCI and MCInoPD vs. PD-MCI. Results: All groups showed a worsening of cognitive (39.6%), pre-existing (37.5%), and new (26%) behavioral symptoms, and motor symptoms (35.4%) during the COVID-19 lockdown, resulting in an increased caregiver burden in 26% of cases. After multivariate analysis, PD-MCI was significantly and positively associated with the IADL lost during quarantine (OR 3.9, CI 1.61-9.58), when compared to PD-NC. In the analysis of MCInoPD vs. PD-MCI, the latter showed a statistically significant worsening of motor symptoms than MCInoPD (OR 7.4, CI 1.09-45.44). Regarding NPI items, nighttime behaviors statistically differed in MCInoPD vs. PD-MCI (16.1% vs. 48.4%, p = 0.007). MDS-UPDRS parts I and II revealed that PD-MCI showed a significantly higher frequency of cognitive impairment (p = 0.034), fatigue (p = 0.036), and speech (p = 0.013) than PD-NC. On the contrary, PD-MCI showed significantly higher frequencies in several MDS-UPDRS items compared to MCInoPD, particularly regarding pain (p = 0.001), turning in bed (p = 0.006), getting out of bed (p = 0.001), and walking and balance (p = 0.003). Conclusion: The COVID-19 quarantine is associated with the worsening of cognitive, behavioral, and motor symptoms in subjects with PD and MCI, particularly in PD-MCI. There is a need to implement specific strategies to contain the effects of quarantine in patients with PD and cognitive impairment and their caregivers.","author":[{"dropping-particle":"","family":"Baschi","given":"Roberta","non-dropping-particle":"","parse-names":false,"suffix":""},{"dropping-particle":"","family":"Luca","given":"Antonina","non-dropping-particle":"","parse-names":false,"suffix":""},{"dropping-particle":"","family":"Nicoletti","given":"Alessandra","non-dropping-particle":"","parse-names":false,"suffix":""},{"dropping-particle":"","family":"Caccamo","given":"Maria","non-dropping-particle":"","parse-names":false,"suffix":""},{"dropping-particle":"","family":"Cicero","given":"Calogero Edoardo","non-dropping-particle":"","parse-names":false,"suffix":""},{"dropping-particle":"","family":"D'Agate","given":"Concetta","non-dropping-particle":"","parse-names":false,"suffix":""},{"dropping-particle":"","family":"Giorgi","given":"Lucia","non-dropping-particle":"Di","parse-names":false,"suffix":""},{"dropping-particle":"","family":"Bianca","given":"Giuseppe","non-dropping-particle":"La","parse-names":false,"suffix":""},{"dropping-particle":"","family":"Castro","given":"Tiziana","non-dropping-particle":"Lo","parse-names":false,"suffix":""},{"dropping-particle":"","family":"Zappia","given":"Mario","non-dropping-particle":"","parse-names":false,"suffix":""},{"dropping-particle":"","family":"Monastero","given":"Roberto","non-dropping-particle":"","parse-names":false,"suffix":""}],"container-title":"Frontiers in psychiatry","id":"ITEM-2","issued":{"date-parts":[["2020"]]},"language":"eng","page":"590134","title":"Changes in Motor, Cognitive, and Behavioral Symptoms in Parkinson's Disease and Mild  Cognitive Impairment During the COVID-19 Lockdown.","type":"article-journal","volume":"11"},"uris":["http://www.mendeley.com/documents/?uuid=28c8b235-30dd-4676-87d6-765f2976c24a"]},{"id":"ITEM-3","itemData":{"DOI":"10.3389/fneur.2020.589901","ISSN":"1664-2295 (Print)","PMID":"33329337","abstract":"Introduction: State of emergency caused by COVID-19 pandemic and subsequent lockdown  hit Spain on 14th March 2020 and lasted until 21st June 2020. Social isolation measures were applied. Medical attention was focused on COVID-19. Primary and social care were mainly performed by telephone. This exceptional situation may affect especially vulnerable patients such as people living with dementia. Our aim was to describe the influence of restrictive measures on patients living with mild cognitive decline and dementia evaluating SARS-CoV2 infection, changes in routines, cognitive decline stage, neuropsychiatric symptoms, delirium, falls, caregiver stress, and access to sanitary care. Materials and Methods: We gathered MCI and dementia patients with clinical follow-up before and after confinement from DegMar registry (Hospital del Mar). A telephone ad-hoc questionnaire was administered. Global status was assessed using CDR scale. Changes in neuropsychiatric symptoms were assessed by Neuropsychiatric Inventory (NPI) and retrospective interview for pre-confinement base characteristics. Results: We contacted a total of 60 patients, age 75.4 years ± 5,192. 53.3% were women. Alzheimer's Disease (41.7%) and Mild Cognitive Impairment (25%) were the most prevalent diagnosis. Remaining cases included different dementia disorders. A total of 10% of patients had been diagnosed with SARS-CoV-2. During confinement 70% of patients abandoned previous daily activities, 60% had cognitive worsening reported by relatives/caretakers, 15% presented delirium episodes, and 13% suffered increased incidence of falls. Caregivers reported an increased burden in 41% cases and burnout in 11% cases. 16% reported difficulties accessing medical care, 33% received medical phone assistance, 20% needed emergency care and 21% had changes in psychopharmacological therapies. Neuropsychiatric profile globally worsened (p &lt; 0.000), also in particular items like agitation (p = 0.003), depression (p &lt; 0.000), anxiety (p &lt; 0.000) and changes in appetite (p = 0.004). Conclusion: SARS-CoV2-related lockdown resulted in an important effect over social and cognitive spheres and worsening of neuropsychiatric traits in patients living with mild cognitive decline and dementia. Although the uncertainty regarding the evolution of the pandemic makes strategy difficult, we need to reach patients and caregivers and develop adequate strategies to reinforce and adapt social and health care.","author":[{"dropping-particle":"","family":"Barguilla","given":"Ainara","non-dropping-particle":"","parse-names":false,"suffix":""},{"dropping-particle":"","family":"Fernández-Lebrero","given":"Aida","non-dropping-particle":"","parse-names":false,"suffix":""},{"dropping-particle":"","family":"Estragués-Gázquez","given":"Isabel","non-dropping-particle":"","parse-names":false,"suffix":""},{"dropping-particle":"","family":"García-Escobar","given":"Greta","non-dropping-particle":"","parse-names":false,"suffix":""},{"dropping-particle":"","family":"Navalpotro-Gómez","given":"Irene","non-dropping-particle":"","parse-names":false,"suffix":""},{"dropping-particle":"","family":"Manero","given":"Rosa María","non-dropping-particle":"","parse-names":false,"suffix":""},{"dropping-particle":"","family":"Puente-Periz","given":"Víctor","non-dropping-particle":"","parse-names":false,"suffix":""},{"dropping-particle":"","family":"Roquer","given":"Jaume","non-dropping-particle":"","parse-names":false,"suffix":""},{"dropping-particle":"","family":"Puig-Pijoan","given":"Albert","non-dropping-particle":"","parse-names":false,"suffix":""}],"container-title":"Frontiers in neurology","id":"ITEM-3","issued":{"date-parts":[["2020"]]},"language":"eng","page":"589901","title":"Effects of COVID-19 Pandemic Confinement in Patients With Cognitive Impairment.","type":"article-journal","volume":"11"},"uris":["http://www.mendeley.com/documents/?uuid=a3778756-4d95-49b3-a1ba-81f97ac0c6f0"]},{"id":"ITEM-4","itemData":{"DOI":"10.3233/JAD-200604","ISSN":"1875-8908 (Electronic)","PMID":"32568211","abstract":"BACKGROUND: Neuropsychiatric symptoms, such as depression, anxiety, apathy,  agitation, and hallucinations, are frequent in Alzheimer's disease (AD) and their prevalence tends to increase with external stressors. OBJECTIVE: We offer the first investigation of the effects of confinement during the COVID-19 crisis on neuropsychiatric symptoms in patients with AD. METHODS: We contacted caregivers of 38 patients with AD who were confined to their homes for nearly two months and asked them to report whether patients experienced any change in neuropsychiatric symptoms during, compared to before, the confinement and rate its severity and impact on themselves using the Neuropsychiatric Inventory-Questionnaire. RESULTS: Among the 38 patients, only 10 demonstrated neuropsychiatric changes during the confinement. Cognitive function of these 10 patients, assessed with the Mini-Mental State Examination, was worse than that of patients who did not demonstrate neuropsychiatric changes. Interestingly, among the 10 patients with neuropsychiatric changes, the duration of confinement significantly correlated with the severity of symptoms as well as with their caregivers' distress. DISCUSSION: The confinement seems to impact neuropsychiatric symptomatology in AD patients with low baseline cognitive function.","author":[{"dropping-particle":"","family":"Boutoleau-Bretonnière","given":"Claire","non-dropping-particle":"","parse-names":false,"suffix":""},{"dropping-particle":"","family":"Pouclet-Courtemanche","given":"Hélene","non-dropping-particle":"","parse-names":false,"suffix":""},{"dropping-particle":"","family":"Gillet","given":"Aurelie","non-dropping-particle":"","parse-names":false,"suffix":""},{"dropping-particle":"","family":"Bernard","given":"Amelie","non-dropping-particle":"","parse-names":false,"suffix":""},{"dropping-particle":"","family":"Deruet","given":"Anne Laure","non-dropping-particle":"","parse-names":false,"suffix":""},{"dropping-particle":"","family":"Gouraud","given":"Ines","non-dropping-particle":"","parse-names":false,"suffix":""},{"dropping-particle":"","family":"Mazoue","given":"Aurelien","non-dropping-particle":"","parse-names":false,"suffix":""},{"dropping-particle":"","family":"Lamy","given":"Estelle","non-dropping-particle":"","parse-names":false,"suffix":""},{"dropping-particle":"","family":"Rocher","given":"Laetitia","non-dropping-particle":"","parse-names":false,"suffix":""},{"dropping-particle":"","family":"Kapogiannis","given":"Dimitrios","non-dropping-particle":"","parse-names":false,"suffix":""},{"dropping-particle":"","family":"Haj","given":"Mohamad","non-dropping-particle":"El","parse-names":false,"suffix":""}],"container-title":"Journal of Alzheimer's disease : JAD","id":"ITEM-4","issue":"1","issued":{"date-parts":[["2020"]]},"language":"eng","page":"41-47","publisher-place":"Netherlands","title":"The Effects of Confinement on Neuropsychiatric Symptoms in Alzheimer's Disease  During the COVID-19 Crisis.","type":"article-journal","volume":"76"},"uris":["http://www.mendeley.com/documents/?uuid=927a38da-b36b-4007-b904-14b98e78a898"]},{"id":"ITEM-5","itemData":{"DOI":"10.3389/fnagi.2021.652833","ISSN":"1663-4365 (Print)","PMID":"33958999","abstract":"INTRODUCTION: The present pilot study examined to what extent the COVID-19 lockdown  affected the behavioral and psychological symptoms of dementia (BPSD) in people with dementia and worsened their family caregivers' distress. The associations between changes in the BPSD of relatives with dementia (RwD) and in their caregivers' distress, and sense of social and emotional loneliness, and resilience were also investigated. MATERIALS AND METHODS: Thirty-five caregivers of RwD attending formal healthcare services before the COVID-19 lockdown volunteered for the study, and were interviewed by phone during the lockdown. Caregivers completed the NeuroPsychiatric Inventory (NPI) to assess their care recipients' BPSD and their own distress, and two questionnaires assessing their social and emotional loneliness, and their resilience. RESULTS: No clear changes emerged in either the BPSD of the RwD or the caregivers' distress during lockdown compared with before the pandemic. Caregivers reporting more frequent and severe BPSD in their RwD before the lockdown scored higher on emotional loneliness. Those reporting more frequent and severe BPSD under lockdown, especially men and those taking care of RwD with more advanced dementia, scored higher on both social and emotional loneliness. A significant negative correlation also emerged between caregivers' resilience and changes in their level of distress due to the lockdown, with female caregivers reporting greater resilience. DISCUSSION: Our findings offer preliminary insight on the effects of loneliness and resilience, and on the influence of individual characteristics on the experience and consequences of informal caregiving for RwD in times of restrictions imposed by a pandemic.","author":[{"dropping-particle":"","family":"Carbone","given":"Elena","non-dropping-particle":"","parse-names":false,"suffix":""},{"dropping-particle":"","family":"Palumbo","given":"Rocco","non-dropping-particle":"","parse-names":false,"suffix":""},{"dropping-particle":"","family":"Domenico","given":"Alberto","non-dropping-particle":"Di","parse-names":false,"suffix":""},{"dropping-particle":"","family":"Vettor","given":"Silvia","non-dropping-particle":"","parse-names":false,"suffix":""},{"dropping-particle":"","family":"Pavan","given":"Giorgio","non-dropping-particle":"","parse-names":false,"suffix":""},{"dropping-particle":"","family":"Borella","given":"Erika","non-dropping-particle":"","parse-names":false,"suffix":""}],"container-title":"Frontiers in aging neuroscience","id":"ITEM-5","issued":{"date-parts":[["2021"]]},"language":"eng","page":"652833","title":"Caring for People With Dementia Under COVID-19 Restrictions: A Pilot Study on Family  Caregivers.","type":"article-journal","volume":"13"},"uris":["http://www.mendeley.com/documents/?uuid=c3ec0225-7a7a-4240-bd21-550acfff0c7e"]},{"id":"ITEM-6","itemData":{"DOI":"10.1111/ene.14339","ISSN":"1468-1331 (Electronic)","PMID":"32449791","abstract":"BACKGROUND AND PURPOSE: The COVID-19 epidemic is affecting almost all individuals  worldwide, and patients with Alzheimer's disease (AD) and amnesic mild cognitive impairment (MCI) are particularly at risk due to their characteristics and age. We analysed the impact of the pandemic on these patients' neuropsychiatric symptoms and their quality of life after 5 weeks of lockdown in Spain. METHODS: A total of 40 patients with a diagnosis of MCI (n = 20) or mild AD (n = 20) from the Cognitive Stimulation Program of the Cognitive Disorders Unit were evaluated. All patients had undergone a previous evaluation during the month before the lockdown, and were re-evaluated after 5 weeks of lockdown. The Neuropsychiatric Inventory (NPI) and EuroQol-5D questionnaire (EQ-5D) were used to assess neuropsychiatric symptoms in patients and the quality of life in patients as well in caregivers. RESULTS: The mean (SD) total baseline NPI score was 33.75 (22.28), compared with 39.05 (27.96) after confinement (P = 0.028). The most frequently affected neuropsychiatric symptoms were apathy [4.15 (3.78) vs. 5.75 (4.02); P = 0.002] and anxiety [3.95 (3.73) vs. 5.30 (4.01); P = 0.006] in patients with MCI, and apathy [2.35 (2.70) vs. 3.75 (3.78); P = 0.036], agitation [0.45 (1.14) vs. 1.50 (2.66); P = 0.029] and aberrant motor behaviour [1.25 (2.86) vs. 2.00 (2.93); P = 0.044] in patients with AD. We did not observe differences in EQ-5D scores during the re-evaluation. The 30% of patients and 40% of caregivers reported a worsening of the patients' health status during confinement. CONCLUSIONS: The results of this study show the worsening of neuropsychiatric symptoms in patients with AD and MCI during 5 weeks of lockdown, with agitation, apathy and aberrant motor activity being the most affected symptoms.","author":[{"dropping-particle":"","family":"Lara","given":"B","non-dropping-particle":"","parse-names":false,"suffix":""},{"dropping-particle":"","family":"Carnes","given":"A","non-dropping-particle":"","parse-names":false,"suffix":""},{"dropping-particle":"","family":"Dakterzada","given":"F","non-dropping-particle":"","parse-names":false,"suffix":""},{"dropping-particle":"","family":"Benitez","given":"I","non-dropping-particle":"","parse-names":false,"suffix":""},{"dropping-particle":"","family":"Piñol-Ripoll","given":"G","non-dropping-particle":"","parse-names":false,"suffix":""}],"container-title":"European journal of neurology","id":"ITEM-6","issue":"9","issued":{"date-parts":[["2020","9"]]},"language":"eng","page":"1744-1747","title":"Neuropsychiatric symptoms and quality of life in Spanish patients with Alzheimer's  disease during the COVID-19 lockdown.","type":"article-journal","volume":"27"},"uris":["http://www.mendeley.com/documents/?uuid=82576076-5a1b-4054-a4f9-f37b31487eef"]},{"id":"ITEM-7","itemData":{"DOI":"10.1007/s10072-020-05035-8","ISSN":"1590-3478 (Electronic)","PMID":"33442845","abstract":"BACKGROUND: During Covid-19 pandemic, the Italian government adopted restrictive  limitations and declared a national lockdown on March 9, which lasted until May 4 and produced dramatic consequences on people's lives. The aim of our study was to assess the impact of prolonged lockdown on behavioral and psychological symptoms of dementia (BPSD). METHODS: Between April 30 and June 8, 2020, we interviewed with a telephone-based questionnaire the caregivers of the community-dwelling patients with dementia who had their follow-up visit scheduled from March 9 to May 15 and canceled due to lockdown. Among the information collected, patients' BPSDs were assessed by the Neuropsychiatric Inventory (NPI). Non-parametric tests to compare differences between NPI scores over time and logistic regression models to explore the impact of different factors on BPSD worsening were performed. RESULTS: A total of 109 visits were canceled and 94/109 caregivers completed the interview. Apathy, irritability, agitation and aggression, and depression were the most common neuropsychiatric symptoms experienced by patients both at baseline and during Covid-19 pandemic. Changes in total NPI and caregiver distress scores between baseline and during lockdown, although statistically significant, were overall modest. The logistic regression model failed to determine predictors of BPSD worsening during lockdown. CONCLUSION: This is one of the first studies to investigate the presence of BPSD during SARS-CoV-2 outbreak and related nationwide lockdown, showing only slight, likely not clinically relevant, differences in BPSD burden, concerning mostly agitation and aggression, anxiety, apathy and indifference, and irritability.","author":[{"dropping-particle":"","family":"Manini","given":"Arianna","non-dropping-particle":"","parse-names":false,"suffix":""},{"dropping-particle":"","family":"Brambilla","given":"Michela","non-dropping-particle":"","parse-names":false,"suffix":""},{"dropping-particle":"","family":"Maggiore","given":"Laura","non-dropping-particle":"","parse-names":false,"suffix":""},{"dropping-particle":"","family":"Pomati","given":"Simone","non-dropping-particle":"","parse-names":false,"suffix":""},{"dropping-particle":"","family":"Pantoni","given":"Leonardo","non-dropping-particle":"","parse-names":false,"suffix":""}],"container-title":"Neurological sciences : official journal of the Italian Neurological Society and of  the Italian Society of Clinical Neurophysiology","id":"ITEM-7","issue":"3","issued":{"date-parts":[["2021","3"]]},"language":"eng","page":"825-833","title":"The impact of lockdown during SARS-CoV-2 outbreak on behavioral and psychological  symptoms of dementia.","type":"article-journal","volume":"42"},"uris":["http://www.mendeley.com/documents/?uuid=de4f9b32-6d76-4fc4-a0b8-9459dca70d22"]},{"id":"ITEM-8","itemData":{"DOI":"10.3389/fpsyt.2020.585686","ISSN":"1664-0640 (Print)","PMID":"33192733","abstract":"Background: The recent COVID-19 pandemic is not only a major healthcare problem in  itself, but also poses enormous social challenges. Though nursing homes increasingly receive attention, the majority of people with cognitive decline and dementia live at home. We aimed to explore the psychosocial effects of corona measures in memory clinic (pre-)dementia patients and their caregivers. Methods: Between April 28th and July 13th 2020, n = 389 patients of Alzheimer center Amsterdam [n = 121 symptomatic (age = 69 ± 6, 33%F, MMSE = 23 ± 5), n = 268 cognitively normal (age = 66 ± 8, 40% F, MMSE = 29 ± 1)] completed a survey on psychosocial effects of the corona measures. Questions related to social isolation, worries for faster cognitive decline, behavioral problems and discontinuation of care. In addition, n = 147 caregivers of symptomatic patients completed a similar survey with additional questions on caregiver burden. Results: Social isolation was experienced by n = 42 (35%) symptomatic and n = 67 (25%) cognitively normal patients and two third of patients [n = 129 (66%); n = 58 (75%) symptomatic, n = 71 (61%) cognitively normal] reported that care was discontinued. Worries for faster cognitive decline were existed in symptomatic patients [n = 44 (44%)] and caregivers [n = 73 (53%)], but were also reported by a subgroup of cognitively normal patients [n = 27 (14%)]. Both patients [n = 56 (46%) symptomatic, n = 102 (38%) cognitively normal] and caregivers [n = 72 (48%)] reported an increase in psychological symptoms. More than three quarter of caregivers [n = 111(76%)] reported an increase in patients' behavioral problems. A higher caregiver burden was experienced by n = 69 (56%) of caregivers and n = 43 (29%) of them reported that a need for more support. Discontinuation of care (OR = 3.3 [1.3-7.9]), psychological (OR = 4.0 [1.6-9.9]) and behavioral problems (OR = 3.0 [1.0-9.0]) strongly related to experiencing a higher caregiver burden. Lastly, social isolation (OR = 3.2 [1.2-8.1]) and psychological symptoms (OR = 8.1 [2.8-23.7]) were red flags for worries for faster cognitive decline. Conclusion: Not only symptomatic patients, but also cognitively normal patients express worries for faster cognitive decline and psychological symptoms. Moreover, we identified patients who are at risk of adverse outcomes of the corona measures, i.e., discontinued care, social isolation, psychological and behavioral problems. This underlines the need for health care profess…","author":[{"dropping-particle":"","family":"Maurik","given":"Ingrid S","non-dropping-particle":"van","parse-names":false,"suffix":""},{"dropping-particle":"","family":"Bakker","given":"Els D","non-dropping-particle":"","parse-names":false,"suffix":""},{"dropping-particle":"","family":"Buuse","given":"Susanne","non-dropping-particle":"van den","parse-names":false,"suffix":""},{"dropping-particle":"","family":"Gillissen","given":"Freek","non-dropping-particle":"","parse-names":false,"suffix":""},{"dropping-particle":"","family":"Beek","given":"Marleen","non-dropping-particle":"van de","parse-names":false,"suffix":""},{"dropping-particle":"","family":"Lemstra","given":"Evelien","non-dropping-particle":"","parse-names":false,"suffix":""},{"dropping-particle":"","family":"Mank","given":"Arenda","non-dropping-particle":"","parse-names":false,"suffix":""},{"dropping-particle":"","family":"Bosch","given":"Karlijn A","non-dropping-particle":"van den","parse-names":false,"suffix":""},{"dropping-particle":"","family":"Leeuwenstijn","given":"Mardou","non-dropping-particle":"van","parse-names":false,"suffix":""},{"dropping-particle":"","family":"Bouwman","given":"Femke H","non-dropping-particle":"","parse-names":false,"suffix":""},{"dropping-particle":"","family":"Scheltens","given":"Philip","non-dropping-particle":"","parse-names":false,"suffix":""},{"dropping-particle":"","family":"Flier","given":"Wiesje M","non-dropping-particle":"van der","parse-names":false,"suffix":""}],"container-title":"Frontiers in psychiatry","id":"ITEM-8","issued":{"date-parts":[["2020"]]},"language":"eng","page":"585686","title":"Psychosocial Effects of Corona Measures on Patients With Dementia, Mild Cognitive  Impairment and Subjective Cognitive Decline.","type":"article-journal","volume":"11"},"uris":["http://www.mendeley.com/documents/?uuid=5b932cf1-ead9-40ce-8050-1798f2f5bf90"]},{"id":"ITEM-9","itemData":{"DOI":"10.1177/1533317520976720","ISSN":"1938-2731 (Electronic)","PMID":"33295781","abstract":"PURPOSE: This study aims to analyze home confinement impact on individuals with  neurocognitive disorders (NCD) through informal caregiver's perspective and examine how it has affected caregiving burden. METHODS: Thirty-six caregivers (64.94 ± 13.54 years, 41.7% female) of individuals with NCD (74.28 ± 6.76 years, 66.7% female) selected from the Body &amp; Brain exercise program were interviewed over the phone. The following instruments were used: Barthel Index (BI) to assess care recipients' ability to function independently on activities of daily living (ADL), the Neuropsychiatric Inventory (NPI) to evaluate neuropsychiatric symptoms, and the CarerQol-7D/ CarerQol-VAS to determine caregiver subjective burden/well-being. RESULTS: Pre and post-confinement comparisons showed that care recipients significantly declined their independence in ADL (p = 0.003) and increased NPI total score (MD = 5.72; 95% CI: 1.19 to 10.25, p = 0.015). As for caregivers, results also showed an increased caregiving burden (MD = -0.17; 95% CI: -0.27 to -0.08; p = 0.001) and a decline in their well-being (p = 0.015). DISCUSSION: COVID-19 crisis sheds light on how imperative it is to find solutions and design contingency plans for future crisis, in order to ensure properly sustained support to dementia caregiving dyads and mitigate caregivers' burden.","author":[{"dropping-particle":"","family":"Borges-Machado","given":"Flávia","non-dropping-particle":"","parse-names":false,"suffix":""},{"dropping-particle":"","family":"Barros","given":"Duarte","non-dropping-particle":"","parse-names":false,"suffix":""},{"dropping-particle":"","family":"Ribeiro","given":"Óscar","non-dropping-particle":"","parse-names":false,"suffix":""},{"dropping-particle":"","family":"Carvalho","given":"Joana","non-dropping-particle":"","parse-names":false,"suffix":""}],"container-title":"American journal of Alzheimer's disease and other dementias","id":"ITEM-9","issued":{"date-parts":[["2020"]]},"language":"eng","page":"1533317520976720","publisher-place":"United States","title":"The Effects of COVID-19 Home Confinement in Dementia Care: Physical and Cognitive  Decline, Severe Neuropsychiatric Symptoms and Increased Caregiving Burden.","type":"article-journal","volume":"35"},"uris":["http://www.mendeley.com/documents/?uuid=cd87d2cc-4b5a-4621-a2e0-e40d2bac3a00"]},{"id":"ITEM-10","itemData":{"DOI":"10.3233/JAD-201513","ISSN":"1875-8908 (Electronic)","PMID":"33646168","abstract":"BACKGROUND: The social isolation imposed by COVID-19 pandemic can have a major  impact on the mental health of dementia patients and their caregivers. OBJECTIVE: We aim to evaluate the neurological decline of patients with dementia and the caregivers' burden during the pandemic. METHODS: We performed a cross-sectional study. Caregivers of dementia patients following in the outpatient clinic were included. A structured telephone interview composed of the Neuropsychiatric Inventory Questionnaire (NPI-Q), Zarit Burden Interview (ZBI), Beck Depression (BDI) and Anxiety (BAI) Inventories to address cognitive, behavioral, and functional changes associated with social distancing during the Sars-Cov-2 outbreak. Patients were divided in two groups according to caregivers' report: with perceived Altered Cognition (AC) and Stable Cognition (SC). RESULTS: A total of 58 patients (median age: 57 years [21-87], 58.6%females) and caregivers (median age: 76.5 years [55-89], 79.3%females) were included. Cognitive decline was shown by most patients (53.4%), as well as behavioral symptoms (48.3%), especially apathy/depression (24.1%), and functional decline (34.5%). The AC group (n = 31) presented increased behavioral (67.7%versus 25.9%, p = 0.002) and functional (61.3%versus 3.7%, p &lt; 0.001) changes when compared to the SC group. In the AC group, ZBI, BDI, NPI-Q caregiver distress, and NPI-Q patient's severity of symptoms scores were worse than the SC group (p &lt; 0.005 for all). CONCLUSION: Patients' neuropsychiatric worsening and caregiver burden were frequent during the pandemic. Worsening of cognition was associated with increased caregivers' psychological distress.","author":[{"dropping-particle":"","family":"Borelli","given":"Wyllians Vendramini","non-dropping-particle":"","parse-names":false,"suffix":""},{"dropping-particle":"","family":"Augustin","given":"Marina Coutinho","non-dropping-particle":"","parse-names":false,"suffix":""},{"dropping-particle":"","family":"Oliveira","given":"Paola Bell Felix","non-dropping-particle":"de","parse-names":false,"suffix":""},{"dropping-particle":"","family":"Reggiani","given":"Lorenzo Casagrande","non-dropping-particle":"","parse-names":false,"suffix":""},{"dropping-particle":"","family":"Bandeira-de-Mello","given":"Renato Gorga","non-dropping-particle":"","parse-names":false,"suffix":""},{"dropping-particle":"","family":"Schumacher-Schuh","given":"Artur Francisco","non-dropping-particle":"","parse-names":false,"suffix":""},{"dropping-particle":"","family":"Chaves","given":"Marcia Lorena Fagundes","non-dropping-particle":"","parse-names":false,"suffix":""},{"dropping-particle":"","family":"Castilhos","given":"Raphael Machado","non-dropping-particle":"","parse-names":false,"suffix":""}],"container-title":"Journal of Alzheimer's disease : JAD","id":"ITEM-10","issue":"4","issued":{"date-parts":[["2021"]]},"language":"eng","page":"1705-1712","publisher-place":"Netherlands","title":"Neuropsychiatric Symptoms in Patients with Dementia Associated with Increased  Psychological Distress in Caregivers During the COVID-19 Pandemic.","type":"article-journal","volume":"80"},"uris":["http://www.mendeley.com/documents/?uuid=9c0b9da0-c035-4c98-8de1-1affd6a293a1"]},{"id":"ITEM-11","itemData":{"DOI":"10.1016/j.nrl.2020.07.015","ISSN":"2173-5808 (Electronic)","PMID":"32921515","abstract":"INTRODUCTION: Health systems in numerous countries around the world are suffering a  serious burden as a consequence of the COVID-19 pandemic. As a result of this situation, the follow-up of such chronic diseases as dementia may be at risk. Similarly, neuropsychiatric complications related to lockdown measures may also be neglected; Argentina's lockdown has been the longest implemented in Latin America. This study aims to determine the frequency of the different types of medical consultations for neurocognitive disorders and the predictors for requiring consultation since the beginning of the lockdown. METHODS: We performed a descriptive, observational, cross-sectional study based on data collected through an online survey. RESULTS: Data were collected on 324 participants, with 165 (50.9%) having had at least one medical consultation. Consultations were held by telephone in 109 cases (33.6%), by e-mail in 62 (19.1%), by video conference in 30 (9.3%), and at the emergency department in 23 (7.1%). Predictors of requiring consultation were Clinical Dementia Rating scores ≥1 (P&lt;.001) and diagnosis of Alzheimer disease (P=.017). Higher Neuropsychiatric Inventory scores were found in the group of respondents who did require medical consultation (P&lt;.001), but no significant differences were found between groups for Zarit Burden Interview scores. CONCLUSION: We identified a high prevalence of behavioural disorders and caregiver burden during lockdown. Nevertheless, only 50% of respondents had sought medical consultation (by telephone or email in 52.7% of cases). Care of people with dementia must be emphasised, guaranteeing follow-up of these patients.","author":[{"dropping-particle":"","family":"Sorbara","given":"M","non-dropping-particle":"","parse-names":false,"suffix":""},{"dropping-particle":"","family":"Graviotto","given":"H G","non-dropping-particle":"","parse-names":false,"suffix":""},{"dropping-particle":"","family":"Lage-Ruiz","given":"G M","non-dropping-particle":"","parse-names":false,"suffix":""},{"dropping-particle":"","family":"Turizo-Rodriguez","given":"C M","non-dropping-particle":"","parse-names":false,"suffix":""},{"dropping-particle":"","family":"Sotelo-López","given":"L A","non-dropping-particle":"","parse-names":false,"suffix":""},{"dropping-particle":"","family":"Serra","given":"A","non-dropping-particle":"","parse-names":false,"suffix":""},{"dropping-particle":"","family":"Gagliardi","given":"C","non-dropping-particle":"","parse-names":false,"suffix":""},{"dropping-particle":"","family":"Heinemann","given":"G","non-dropping-particle":"","parse-names":false,"suffix":""},{"dropping-particle":"","family":"Martinez","given":"P","non-dropping-particle":"","parse-names":false,"suffix":""},{"dropping-particle":"","family":"Ces-Magliano","given":"F","non-dropping-particle":"","parse-names":false,"suffix":""},{"dropping-particle":"","family":"Serrano","given":"C M","non-dropping-particle":"","parse-names":false,"suffix":""}],"container-title":"Neurologia (Barcelona, Spain)","id":"ITEM-11","issue":"1","issued":{"date-parts":[["2021"]]},"language":"eng","page":"9-15","title":"COVID-19 and the forgotten pandemic: follow-up of neurocognitive disorders during  lockdown in Argentina.","type":"article-journal","volume":"36"},"uris":["http://www.mendeley.com/documents/?uuid=ae701582-fc9e-4180-b2fa-3714676433fe"]}],"mendeley":{"formattedCitation":"(23–30,35,36,38)","plainTextFormattedCitation":"(23–30,35,36,38)","previouslyFormattedCitation":"(23–30,35,36,38)"},"properties":{"noteIndex":0},"schema":"https://github.com/citation-style-language/schema/raw/master/csl-citation.json"}</w:instrText>
      </w:r>
      <w:r w:rsidR="00F977F6"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(23–30,35,36,38)</w:t>
      </w:r>
      <w:r w:rsidR="00F977F6" w:rsidRPr="00016FA8">
        <w:rPr>
          <w:rFonts w:ascii="Times New Roman" w:hAnsi="Times New Roman" w:cs="Times New Roman"/>
          <w:sz w:val="24"/>
          <w:szCs w:val="24"/>
        </w:rPr>
        <w:fldChar w:fldCharType="end"/>
      </w:r>
      <w:r w:rsidR="00F977F6" w:rsidRPr="00016FA8">
        <w:rPr>
          <w:rFonts w:ascii="Times New Roman" w:hAnsi="Times New Roman" w:cs="Times New Roman"/>
          <w:sz w:val="24"/>
          <w:szCs w:val="24"/>
        </w:rPr>
        <w:t xml:space="preserve">. </w:t>
      </w:r>
      <w:r w:rsidR="009C4737" w:rsidRPr="00016FA8">
        <w:rPr>
          <w:rFonts w:ascii="Times New Roman" w:hAnsi="Times New Roman" w:cs="Times New Roman"/>
          <w:sz w:val="24"/>
          <w:szCs w:val="24"/>
        </w:rPr>
        <w:t>4</w:t>
      </w:r>
      <w:r w:rsidR="00F977F6" w:rsidRPr="00016FA8">
        <w:rPr>
          <w:rFonts w:ascii="Times New Roman" w:hAnsi="Times New Roman" w:cs="Times New Roman"/>
          <w:sz w:val="24"/>
          <w:szCs w:val="24"/>
        </w:rPr>
        <w:t xml:space="preserve"> studies used validated scales such as Geriatric depression scale, Generalized Anxiety Disorder Scale, - Hospital Anxiety and Depression Scale </w:t>
      </w:r>
      <w:r w:rsidR="00453D8F"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{"citationItems":[{"id":"ITEM-1","itemData":{"DOI":"10.1016/j.psychres.2020.113294","ISSN":"1872-7123 (Electronic)","PMID":"32763552","abstract":"To cope with Covid-19 and limits its spread among residents, retirement homes have  prohibited physical contact between residents and families and friend and, in some cases, even between residents or between residents and caregivers. We investigated the effects of measures against Covid-19 on the mental health of participants with Alzheimer's disease (AD) who live in retirement homes in France. We instructed on-site caregivers to assess depression and anxiety in participants with mild AD who live in retirement homes. Fifty-eight participants consented to participate in the study. The participants rated their depression and anxiety during and before the Covid-19 crisis. Participants reported higher depression (p = .005) and anxiety (p = .004) during than before the Covid-19 crisis. These increases can be attributed to the isolation of the residents and/or to the drastic changes in their daily life and care they receive. While, in their effort to prevent infections, retirement homes are forced to physically separate residents from the outside world and to drastically reduce residents' activities, these decisions are likely to come at a cost to residents with AD and their mental health.","author":[{"dropping-particle":"","family":"Haj","given":"Mohamad","non-dropping-particle":"El","parse-names":false,"suffix":""},{"dropping-particle":"","family":"Altintas","given":"Emin","non-dropping-particle":"","parse-names":false,"suffix":""},{"dropping-particle":"","family":"Chapelet","given":"Guillaume","non-dropping-particle":"","parse-names":false,"suffix":""},{"dropping-particle":"","family":"Kapogiannis","given":"Dimitrios","non-dropping-particle":"","parse-names":false,"suffix":""},{"dropping-particle":"","family":"Gallouj","given":"Karim","non-dropping-particle":"","parse-names":false,"suffix":""}],"container-title":"Psychiatry research","id":"ITEM-1","issued":{"date-parts":[["2020","9"]]},"language":"eng","page":"113294","title":"High depression and anxiety in people with Alzheimer's disease living in retirement  homes during the covid-19 crisis.","type":"article-journal","volume":"291"},"uris":["http://www.mendeley.com/documents/?uuid=6f014cb6-a7cb-4240-b2e9-7366e609c495"]},{"id":"ITEM-2","itemData":{"DOI":"10.1002/gps.5434","ISSN":"1099-1166 (Electronic)","PMID":"32946619","abstract":"OBJECTIVES: The aim of this national survey was to explore the impact of COVID-19  public health measures on access to social support services and the effects of closures of services on the mental well-being of older people and those affected by dementia. METHODS: A UK-wide online and telephone survey was conducted with older adults, people with dementia, and carers between April and May 2020. The survey captured demographic and postcode data, social support service usage before and after COVID-19 public health measures, current quality of life, depression, and anxiety. Multiple linear regression analysis was used to explore the relationship between social support service variations and anxiety and well-being. RESULTS: Five hundred and sixty-nine participants completed the survey (61 people with dementia, 285 unpaid carers, and 223 older adults). Paired samples t-tests and X(2) -tests showed that the mean hour of weekly social support service usage and the number of people having accessed various services was significantly reduced post COVID-19. Multiple regression analyses showed that higher variations in social support service hours significantly predicted increased levels of anxiety in people with dementia and older adults, and lower levels of mental well-being in unpaid carers and older adults. CONCLUSIONS: Being unable to access social support services due to COVID contributed to worse quality of life and anxiety in those affected by dementia and older adults across the UK. Social support services need to be enabled to continue providing support in adapted formats, especially in light of continued public health restrictions for the foreseeable future.","author":[{"dropping-particle":"","family":"Giebel","given":"Clarissa","non-dropping-particle":"","parse-names":false,"suffix":""},{"dropping-particle":"","family":"Lord","given":"Kathryn","non-dropping-particle":"","parse-names":false,"suffix":""},{"dropping-particle":"","family":"Cooper","given":"Claudia","non-dropping-particle":"","parse-names":false,"suffix":""},{"dropping-particle":"","family":"Shenton","given":"Justine","non-dropping-particle":"","parse-names":false,"suffix":""},{"dropping-particle":"","family":"Cannon","given":"Jacqueline","non-dropping-particle":"","parse-names":false,"suffix":""},{"dropping-particle":"","family":"Pulford","given":"Daniel","non-dropping-particle":"","parse-names":false,"suffix":""},{"dropping-particle":"","family":"Shaw","given":"Lisa","non-dropping-particle":"","parse-names":false,"suffix":""},{"dropping-particle":"","family":"Gaughan","given":"Anna","non-dropping-particle":"","parse-names":false,"suffix":""},{"dropping-particle":"","family":"Tetlow","given":"Hilary","non-dropping-particle":"","parse-names":false,"suffix":""},{"dropping-particle":"","family":"Butchard","given":"Sarah","non-dropping-particle":"","parse-names":false,"suffix":""},{"dropping-particle":"","family":"Limbert","given":"Stan","non-dropping-particle":"","parse-names":false,"suffix":""},{"dropping-particle":"","family":"Callaghan","given":"Steve","non-dropping-particle":"","parse-names":false,"suffix":""},{"dropping-particle":"","family":"Whittington","given":"Rosie","non-dropping-particle":"","parse-names":false,"suffix":""},{"dropping-particle":"","family":"Rogers","given":"Carol","non-dropping-particle":"","parse-names":false,"suffix":""},{"dropping-particle":"","family":"Komuravelli","given":"Aravind","non-dropping-particle":"","parse-names":false,"suffix":""},{"dropping-particle":"","family":"Rajagopal","given":"Manoj","non-dropping-particle":"","parse-names":false,"suffix":""},{"dropping-particle":"","family":"Eley","given":"Ruth","non-dropping-particle":"","parse-names":false,"suffix":""},{"dropping-particle":"","family":"Watkins","given":"Caroline","non-dropping-particle":"","parse-names":false,"suffix":""},{"dropping-particle":"","family":"Downs","given":"Murna","non-dropping-particle":"","parse-names":false,"suffix":""},{"dropping-particle":"","family":"Reilly","given":"Siobhan","non-dropping-particle":"","parse-names":false,"suffix":""},{"dropping-particle":"","family":"Ward","given":"Kym","non-dropping-particle":"","parse-names":false,"suffix":""},{"dropping-particle":"","family":"Corcoran","given":"Rhiannon","non-dropping-particle":"","parse-names":false,"suffix":""},{"dropping-particle":"","family":"Bennett","given":"Kate","non-dropping-particle":"","parse-names":false,"suffix":""},{"dropping-particle":"","family":"Gabbay","given":"Mark","non-dropping-particle":"","parse-names":false,"suffix":""}],"container-title":"International journal of geriatric psychiatry","id":"ITEM-2","issue":"3","issued":{"date-parts":[["2021","3"]]},"language":"eng","page":"393-402","title":"A UK survey of COVID-19 related social support closures and their effects on older  people, people with dementia, and carers.","type":"article-journal","volume":"36"},"uris":["http://www.mendeley.com/documents/?uuid=2b8186c5-a260-4b7d-9a61-a27bc88073c2"]},{"id":"ITEM-3","itemData":{"DOI":"10.1186/s12877-020-01957-2","ISSN":"1471-2318 (Electronic)","PMID":"33375944","abstract":"BACKGROUND: The outbreak of the Corona virus is a challenge for health care systems  worldwide. The aim of this study is to analyze a) knowledge about, and feelings related to the Corona-pandemic. Describe b) loneliness, depression and anxiety and, c) the perceived, immediate impact of the lockdown on frequency of social contacts and quality of health care provision of people with cognitive impairment during social distancing and lockdown in the primary care system and living at home in Germany. METHODS: This analysis is based on data of a telephone-based assessment in a convenience sample of n = 141 people with known cognitive impairment in the primary care setting. Data on e.g. cognitive and psychological status prior to the pandemic was available. Attitudes, knowledge about and perceived personal impact of the pandemic, social support, loneliness, anxiety, depression, change in the frequency of social activities due to the pandemic and perceived impact of the pandemic on health care related services were assessed during the time of lockdown. RESULTS: The vast majority of participants are sufficiently informed about Corona (85%) and most think that the measures taken are appropriate (64%). A total of 11% shows one main symptom of a depression according to DSM-5. The frequency of depressive symptoms has not increased between the time before pandemic and lockdown in almost all participants. The sample shows minimal (65.0%) or low symptoms of anxiety (25%). The prevalence of loneliness is 10%. On average seven activities have decreased in frequency due to the pandemic. Social activities related to meeting people, dancing or visiting birthdays have decreased significantly. Talking with friends by phone and activities like gardening have increased. Utilization of health care services like day clinics, relief services and prescribed therapies have been reported to have worsened due to the pandemic. Visits to general practitioners decreased. CONCLUSIONS: The study shows a small impact of the pandemic on psychological variables like depression, anxiety and loneliness in the short-term in Germany. There is a decrease in social activities as expected. The impact on health care provision is prominent. There is a need for qualitative, in-depth studies to further interpret the results.","author":[{"dropping-particle":"","family":"Thyrian","given":"Jochen René","non-dropping-particle":"","parse-names":false,"suffix":""},{"dropping-particle":"","family":"Kracht","given":"Friederike","non-dropping-particle":"","parse-names":false,"suffix":""},{"dropping-particle":"","family":"Nikelski","given":"Angela","non-dropping-particle":"","parse-names":false,"suffix":""},{"dropping-particle":"","family":"Boekholt","given":"Melanie","non-dropping-particle":"","parse-names":false,"suffix":""},{"dropping-particle":"","family":"Schumacher-Schönert","given":"Fanny","non-dropping-particle":"","parse-names":false,"suffix":""},{"dropping-particle":"","family":"Rädke","given":"Anika","non-dropping-particle":"","parse-names":false,"suffix":""},{"dropping-particle":"","family":"Michalowsky","given":"Bernhard","non-dropping-particle":"","parse-names":false,"suffix":""},{"dropping-particle":"","family":"Vollmar","given":"Horst Christian","non-dropping-particle":"","parse-names":false,"suffix":""},{"dropping-particle":"","family":"Hoffmann","given":"Wolfgang","non-dropping-particle":"","parse-names":false,"suffix":""},{"dropping-particle":"","family":"Rodriguez","given":"Francisca S","non-dropping-particle":"","parse-names":false,"suffix":""},{"dropping-particle":"","family":"Kreisel","given":"Stefan H","non-dropping-particle":"","parse-names":false,"suffix":""}],"container-title":"BMC geriatrics","id":"ITEM-3","issue":"1","issued":{"date-parts":[["2020","12"]]},"language":"eng","page":"540","title":"The situation of elderly with cognitive impairment living at home during lockdown in  the Corona-pandemic in Germany.","type":"article-journal","volume":"20"},"uris":["http://www.mendeley.com/documents/?uuid=a4acf825-efcb-4ec1-bb9e-5bf01eb0a168"]},{"id":"ITEM-4","itemData":{"DOI":"10.1080/13607863.2020.1870210","ISSN":"1364-6915 (Electronic)","PMID":"33445968","abstract":"OBJECTIVE: Few studies have examined lockdown effects on the way of living and  well-being of older adults stratified by cognitive state. Since cognitive deficits are common in this population, we investigated how cognition influenced their understanding of the pandemic, socio-behavioral responses and lifestyle adaptations during lockdown, and how these factors affected their mood or memory. METHOD: Telephone-based survey involving 204 older adults ≥65 y/o (median: 82) with previous assessments of cognitive state: 164 normal-old (NOLD), 24 mild-neurocognitive disorder (mild-NCD), 18 mild-moderate dementia. A structured questionnaire was developed to assess psychological and socio-behavioral variables. Logistic regression was used to ascertain their effects on mood and memory. RESULTS: With increasing cognitive deficits, understanding of the pandemic and the ability to follow lockdown policies, adapt to lifestyle changes, and maintain remote interactions decreased. Participants with dementia were more depressed; NOLDs remained physically and mentally active but were more bored and anxious. Sleeping and health problems independently increased the likelihood of depression (OR: 2.29; CI: 1.06-4.93; p = 0.034 and OR: 2.45; CI: 1.16-5.16; p = 0.018, respectively); Regular exercise was protective (OR: 0.30; CI: 0.12-0.72; p = 0.007). Worsening subjective memory complaints were associated with dementia (p = 0.006) and depression (p = 0.004); New-onset sleeping problems raised their odds (OR: 10.26; CI: 1.13-93.41; p = 0.039). Finally, &gt;40% with health problems avoided healthcare mainly due to fear of contagion. DISCUSSION: NOLD and mild-NCD groups showed similar mood-behavioral profiles suggesting better tolerance of lockdown. Those with dementia were unable to adapt and suffered from depression and cognitive complaints. To counteract lockdown effects, physical and mental activities and digital literacy should be encouraged.","author":[{"dropping-particle":"","family":"Carlos","given":"Arenn Faye","non-dropping-particle":"","parse-names":false,"suffix":""},{"dropping-particle":"","family":"Poloni","given":"Tino Emanuele","non-dropping-particle":"","parse-names":false,"suffix":""},{"dropping-particle":"","family":"Caridi","given":"Martina","non-dropping-particle":"","parse-names":false,"suffix":""},{"dropping-particle":"","family":"Pozzolini","given":"Marco","non-dropping-particle":"","parse-names":false,"suffix":""},{"dropping-particle":"","family":"Vaccaro","given":"Roberta","non-dropping-particle":"","parse-names":false,"suffix":""},{"dropping-particle":"","family":"Rolandi","given":"Elena","non-dropping-particle":"","parse-names":false,"suffix":""},{"dropping-particle":"","family":"Cirrincione","given":"Alice","non-dropping-particle":"","parse-names":false,"suffix":""},{"dropping-particle":"","family":"Pettinato","given":"Laura","non-dropping-particle":"","parse-names":false,"suffix":""},{"dropping-particle":"","family":"Vitali","given":"Silvia Francesca","non-dropping-particle":"","parse-names":false,"suffix":""},{"dropping-particle":"","family":"Tronconi","given":"Livio","non-dropping-particle":"","parse-names":false,"suffix":""},{"dropping-particle":"","family":"Ceroni","given":"Mauro","non-dropping-particle":"","parse-names":false,"suffix":""},{"dropping-particle":"","family":"Guaita","given":"Antonio","non-dropping-particle":"","parse-names":false,"suffix":""}],"container-title":"Aging &amp; mental health","id":"ITEM-4","issued":{"date-parts":[["2021","1"]]},"language":"eng","page":"1-10","publisher-place":"England","title":"Life during COVID-19 lockdown in Italy: the influence of cognitive state on  psychosocial, behavioral and lifestyle profiles of older adults.","type":"article-journal"},"uris":["http://www.mendeley.com/documents/?uuid=70f3bea7-0de7-4020-a128-5a43db9fa976"]}],"mendeley":{"formattedCitation":"(13–15,32)","plainTextFormattedCitation":"(13–15,32)","previouslyFormattedCitation":"(13–15,32)"},"properties":{"noteIndex":0},"schema":"https://github.com/citation-style-language/schema/raw/master/csl-citation.json"}</w:instrText>
      </w:r>
      <w:r w:rsidR="00453D8F"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(13–15,32)</w:t>
      </w:r>
      <w:r w:rsidR="00453D8F" w:rsidRPr="00016FA8">
        <w:rPr>
          <w:rFonts w:ascii="Times New Roman" w:hAnsi="Times New Roman" w:cs="Times New Roman"/>
          <w:sz w:val="24"/>
          <w:szCs w:val="24"/>
        </w:rPr>
        <w:fldChar w:fldCharType="end"/>
      </w:r>
      <w:r w:rsidR="009C4737" w:rsidRPr="00016FA8">
        <w:rPr>
          <w:rFonts w:ascii="Times New Roman" w:hAnsi="Times New Roman" w:cs="Times New Roman"/>
          <w:sz w:val="24"/>
          <w:szCs w:val="24"/>
        </w:rPr>
        <w:t xml:space="preserve"> and other </w:t>
      </w:r>
      <w:r w:rsidR="009C4737" w:rsidRPr="00016FA8">
        <w:rPr>
          <w:rFonts w:ascii="Times New Roman" w:hAnsi="Times New Roman" w:cs="Times New Roman"/>
          <w:sz w:val="24"/>
          <w:szCs w:val="24"/>
          <w:lang w:val="tr-TR"/>
        </w:rPr>
        <w:t xml:space="preserve">studies used non-validated questionnaires. Almost all of the evaluations were made with a caregiver-based telephone interview or online questionnaire </w:t>
      </w:r>
      <w:r w:rsidR="009C4737" w:rsidRPr="00016FA8">
        <w:rPr>
          <w:rFonts w:ascii="Times New Roman" w:hAnsi="Times New Roman" w:cs="Times New Roman"/>
          <w:b/>
          <w:bCs/>
          <w:sz w:val="24"/>
          <w:szCs w:val="24"/>
          <w:lang w:val="tr-TR"/>
        </w:rPr>
        <w:t>(Table 1).</w:t>
      </w:r>
      <w:r w:rsidR="009C4737" w:rsidRPr="00016FA8">
        <w:rPr>
          <w:rFonts w:ascii="Times New Roman" w:hAnsi="Times New Roman" w:cs="Times New Roman"/>
          <w:sz w:val="24"/>
          <w:szCs w:val="24"/>
          <w:lang w:val="tr-TR"/>
        </w:rPr>
        <w:t xml:space="preserve"> </w:t>
      </w:r>
    </w:p>
    <w:p w14:paraId="6393C1CD" w14:textId="77777777" w:rsidR="002E5E0B" w:rsidRPr="00016FA8" w:rsidRDefault="002E5E0B" w:rsidP="002F2050">
      <w:pPr>
        <w:pStyle w:val="Heading2"/>
        <w:rPr>
          <w:lang w:val="en-US"/>
        </w:rPr>
      </w:pPr>
      <w:r w:rsidRPr="00016FA8">
        <w:rPr>
          <w:lang w:val="en-US"/>
        </w:rPr>
        <w:t xml:space="preserve">Prevalence/incidence of NPS during the COVID-19 crisis: </w:t>
      </w:r>
    </w:p>
    <w:p w14:paraId="367EBF0C" w14:textId="77777777" w:rsidR="002E5E0B" w:rsidRPr="002F2050" w:rsidRDefault="002E5E0B" w:rsidP="00E76E79">
      <w:pPr>
        <w:pStyle w:val="Heading2"/>
      </w:pPr>
      <w:r w:rsidRPr="002F2050">
        <w:t>Narrative synthesis</w:t>
      </w:r>
    </w:p>
    <w:p w14:paraId="37740694" w14:textId="77777777" w:rsidR="002E5E0B" w:rsidRPr="00016FA8" w:rsidRDefault="002E5E0B" w:rsidP="00E76E79">
      <w:pPr>
        <w:pStyle w:val="Heading2"/>
      </w:pPr>
      <w:r w:rsidRPr="00016FA8">
        <w:t>Cross-Sectional Studies</w:t>
      </w:r>
    </w:p>
    <w:p w14:paraId="6F4B042D" w14:textId="5DC4CE29" w:rsidR="000B43E7" w:rsidRDefault="002E5E0B" w:rsidP="000B43E7">
      <w:pPr>
        <w:spacing w:line="360" w:lineRule="auto"/>
        <w:jc w:val="both"/>
        <w:rPr>
          <w:rFonts w:ascii="Times New Roman" w:hAnsi="Times New Roman" w:cs="Times New Roman"/>
          <w:b/>
          <w:bCs/>
          <w:sz w:val="24"/>
          <w:szCs w:val="24"/>
          <w:lang w:val="en-US"/>
        </w:rPr>
      </w:pPr>
      <w:r w:rsidRPr="00016FA8">
        <w:rPr>
          <w:rFonts w:ascii="Times New Roman" w:hAnsi="Times New Roman" w:cs="Times New Roman"/>
          <w:sz w:val="24"/>
          <w:szCs w:val="24"/>
          <w:lang w:val="en-US"/>
        </w:rPr>
        <w:t>In cross-sectional studies, caregivers were asked about NPS changes in patients', comparing to the period before the pandemic, and evaluated accordingly. Out of 13 studies, only 1 evaluating depressive symptoms before and after the outbreak of the COVID-19 crisis  found no change</w:t>
      </w:r>
      <w:r w:rsidR="00821D8C" w:rsidRPr="00016FA8">
        <w:rPr>
          <w:rFonts w:ascii="Times New Roman" w:hAnsi="Times New Roman" w:cs="Times New Roman"/>
          <w:sz w:val="24"/>
          <w:szCs w:val="24"/>
          <w:lang w:val="en-US"/>
        </w:rPr>
        <w:t xml:space="preserve"> </w:t>
      </w:r>
      <w:r w:rsidR="00821D8C" w:rsidRPr="00016FA8">
        <w:rPr>
          <w:rFonts w:ascii="Times New Roman" w:hAnsi="Times New Roman" w:cs="Times New Roman"/>
          <w:sz w:val="24"/>
          <w:szCs w:val="24"/>
          <w:lang w:val="en-US"/>
        </w:rPr>
        <w:fldChar w:fldCharType="begin" w:fldLock="1"/>
      </w:r>
      <w:r w:rsidR="00821D8C" w:rsidRPr="00016FA8">
        <w:rPr>
          <w:rFonts w:ascii="Times New Roman" w:hAnsi="Times New Roman" w:cs="Times New Roman"/>
          <w:sz w:val="24"/>
          <w:szCs w:val="24"/>
          <w:lang w:val="en-US"/>
        </w:rPr>
        <w:instrText>ADDIN CSL_CITATION {"citationItems":[{"id":"ITEM-1","itemData":{"DOI":"10.1186/s12877-020-01957-2","ISSN":"1471-2318 (Electronic)","PMID":"33375944","abstract":"BACKGROUND: The outbreak of the Corona virus is a challenge for health care systems  worldwide. The aim of this study is to analyze a) knowledge about, and feelings related to the Corona-pandemic. Describe b) loneliness, depression and anxiety and, c) the perceived, immediate impact of the lockdown on frequency of social contacts and quality of health care provision of people with cognitive impairment during social distancing and lockdown in the primary care system and living at home in Germany. METHODS: This analysis is based on data of a telephone-based assessment in a convenience sample of n = 141 people with known cognitive impairment in the primary care setting. Data on e.g. cognitive and psychological status prior to the pandemic was available. Attitudes, knowledge about and perceived personal impact of the pandemic, social support, loneliness, anxiety, depression, change in the frequency of social activities due to the pandemic and perceived impact of the pandemic on health care related services were assessed during the time of lockdown. RESULTS: The vast majority of participants are sufficiently informed about Corona (85%) and most think that the measures taken are appropriate (64%). A total of 11% shows one main symptom of a depression according to DSM-5. The frequency of depressive symptoms has not increased between the time before pandemic and lockdown in almost all participants. The sample shows minimal (65.0%) or low symptoms of anxiety (25%). The prevalence of loneliness is 10%. On average seven activities have decreased in frequency due to the pandemic. Social activities related to meeting people, dancing or visiting birthdays have decreased significantly. Talking with friends by phone and activities like gardening have increased. Utilization of health care services like day clinics, relief services and prescribed therapies have been reported to have worsened due to the pandemic. Visits to general practitioners decreased. CONCLUSIONS: The study shows a small impact of the pandemic on psychological variables like depression, anxiety and loneliness in the short-term in Germany. There is a decrease in social activities as expected. The impact on health care provision is prominent. There is a need for qualitative, in-depth studies to further interpret the results.","author":[{"dropping-particle":"","family":"Thyrian","given":"Jochen René","non-dropping-particle":"","parse-names":false,"suffix":""},{"dropping-particle":"","family":"Kracht","given":"Friederike","non-dropping-particle":"","parse-names":false,"suffix":""},{"dropping-particle":"","family":"Nikelski","given":"Angela","non-dropping-particle":"","parse-names":false,"suffix":""},{"dropping-particle":"","family":"Boekholt","given":"Melanie","non-dropping-particle":"","parse-names":false,"suffix":""},{"dropping-particle":"","family":"Schumacher-Schönert","given":"Fanny","non-dropping-particle":"","parse-names":false,"suffix":""},{"dropping-particle":"","family":"Rädke","given":"Anika","non-dropping-particle":"","parse-names":false,"suffix":""},{"dropping-particle":"","family":"Michalowsky","given":"Bernhard","non-dropping-particle":"","parse-names":false,"suffix":""},{"dropping-particle":"","family":"Vollmar","given":"Horst Christian","non-dropping-particle":"","parse-names":false,"suffix":""},{"dropping-particle":"","family":"Hoffmann","given":"Wolfgang","non-dropping-particle":"","parse-names":false,"suffix":""},{"dropping-particle":"","family":"Rodriguez","given":"Francisca S","non-dropping-particle":"","parse-names":false,"suffix":""},{"dropping-particle":"","family":"Kreisel","given":"Stefan H","non-dropping-particle":"","parse-names":false,"suffix":""}],"container-title":"BMC geriatrics","id":"ITEM-1","issue":"1","issued":{"date-parts":[["2020","12"]]},"language":"eng","page":"540","title":"The situation of elderly with cognitive impairment living at home during lockdown in  the Corona-pandemic in Germany.","type":"article-journal","volume":"20"},"uris":["http://www.mendeley.com/documents/?uuid=a4acf825-efcb-4ec1-bb9e-5bf01eb0a168"]}],"mendeley":{"formattedCitation":"(15)","plainTextFormattedCitation":"(15)","previouslyFormattedCitation":"(15)"},"properties":{"noteIndex":0},"schema":"https://github.com/citation-style-language/schema/raw/master/csl-citation.json"}</w:instrText>
      </w:r>
      <w:r w:rsidR="00821D8C" w:rsidRPr="00016FA8">
        <w:rPr>
          <w:rFonts w:ascii="Times New Roman" w:hAnsi="Times New Roman" w:cs="Times New Roman"/>
          <w:sz w:val="24"/>
          <w:szCs w:val="24"/>
          <w:lang w:val="en-US"/>
        </w:rPr>
        <w:fldChar w:fldCharType="separate"/>
      </w:r>
      <w:r w:rsidR="00821D8C" w:rsidRPr="00016FA8">
        <w:rPr>
          <w:rFonts w:ascii="Times New Roman" w:hAnsi="Times New Roman" w:cs="Times New Roman"/>
          <w:noProof/>
          <w:sz w:val="24"/>
          <w:szCs w:val="24"/>
          <w:lang w:val="en-US"/>
        </w:rPr>
        <w:t>(15)</w:t>
      </w:r>
      <w:r w:rsidR="00821D8C" w:rsidRPr="00016FA8">
        <w:rPr>
          <w:rFonts w:ascii="Times New Roman" w:hAnsi="Times New Roman" w:cs="Times New Roman"/>
          <w:sz w:val="24"/>
          <w:szCs w:val="24"/>
          <w:lang w:val="en-US"/>
        </w:rPr>
        <w:fldChar w:fldCharType="end"/>
      </w:r>
      <w:r w:rsidR="00821D8C" w:rsidRPr="00016FA8">
        <w:rPr>
          <w:rFonts w:ascii="Times New Roman" w:hAnsi="Times New Roman" w:cs="Times New Roman"/>
          <w:sz w:val="24"/>
          <w:szCs w:val="24"/>
          <w:lang w:val="en-US"/>
        </w:rPr>
        <w:t xml:space="preserve">. Based on the results of 12 other studies, the most common aggravated reported NPS were depression, anxiety, agitation, irritability, and apathy during lockdown </w:t>
      </w:r>
      <w:r w:rsidR="00D411AA" w:rsidRPr="00016FA8">
        <w:rPr>
          <w:rFonts w:ascii="Times New Roman" w:hAnsi="Times New Roman" w:cs="Times New Roman"/>
          <w:sz w:val="24"/>
          <w:szCs w:val="24"/>
          <w:lang w:val="en-US"/>
        </w:rPr>
        <w:fldChar w:fldCharType="begin" w:fldLock="1"/>
      </w:r>
      <w:r w:rsidR="00342C17" w:rsidRPr="00016FA8">
        <w:rPr>
          <w:rFonts w:ascii="Times New Roman" w:hAnsi="Times New Roman" w:cs="Times New Roman"/>
          <w:sz w:val="24"/>
          <w:szCs w:val="24"/>
          <w:lang w:val="en-US"/>
        </w:rPr>
        <w:instrText>ADDIN CSL_CITATION {"citationItems":[{"id":"ITEM-1","itemData":{"DOI":"10.3233/JAD-201580","ISSN":"1875-8908 (Electronic)","PMID":"33814446","abstract":"BACKGROUND: People with dementia and their family caregivers may face a great burden  through social isolation due to the COVID-19 pandemic, which can be manifested as various behavioral and clinical symptoms. OBJECTIVE: To investigate the impacts of social isolation due to the COVID-19 pandemic on individuals with dementia and their family caregivers. METHODS: Two semi-structured questionnaires were applied via telephone to family caregivers of people diagnosed with dementia in three cities in Argentina, Brazil, and Chile, in order to assess clinical and behavioral changes in people with dementia and in their caregivers. RESULTS: In general, 321 interviews were conducted. A significant decline in memory function has been reported among 53.0%of people with dementia. In addition, 31.2%of individuals with dementia felt sadder and 37.4%had increased anxiety symptoms. These symptoms of anxiety were greater in individuals with mild to moderate dementia, while symptoms of agitation were greater in individuals with severe dementia. Moreover, compulsive-obsessive behavior, hallucinations, increased forgetfulness, altered appetite, and increased difficulty in activities of daily living were reported more frequently among individuals with moderate to severe dementia. Caregivers reported feeling more tired and overwhelmed during this period and these symptoms were also influenced by the severity of dementia. CONCLUSION: Social isolation during the COVID-19 pandemic triggered a series of negative behavioral repercussions, both for people with dementia and for their family caregivers in these three South American countries.","author":[{"dropping-particle":"","family":"Azevedo","given":"Lílian Viana Dos Santos","non-dropping-particle":"","parse-names":false,"suffix":""},{"dropping-particle":"","family":"Calandri","given":"Ismael Luis","non-dropping-particle":"","parse-names":false,"suffix":""},{"dropping-particle":"","family":"Slachevsky","given":"Andrea","non-dropping-particle":"","parse-names":false,"suffix":""},{"dropping-particle":"","family":"Graviotto","given":"Héctor Gastón","non-dropping-particle":"","parse-names":false,"suffix":""},{"dropping-particle":"","family":"Vieira","given":"Maria Carolina Santos","non-dropping-particle":"","parse-names":false,"suffix":""},{"dropping-particle":"de","family":"Andrade","given":"Caíssa Bezerra","non-dropping-particle":"","parse-names":false,"suffix":""},{"dropping-particle":"","family":"Rossetti","given":"Adriana Peredo","non-dropping-particle":"","parse-names":false,"suffix":""},{"dropping-particle":"","family":"Generoso","given":"Alana Barroso","non-dropping-particle":"","parse-names":false,"suffix":""},{"dropping-particle":"","family":"Carmona","given":"Karoline Carvalho","non-dropping-particle":"","parse-names":false,"suffix":""},{"dropping-particle":"","family":"Pinto","given":"Ludmilla Aparecida Cardoso","non-dropping-particle":"","parse-names":false,"suffix":""},{"dropping-particle":"","family":"Sorbara","given":"Marcos","non-dropping-particle":"","parse-names":false,"suffix":""},{"dropping-particle":"","family":"Pinto","given":"Alejandra","non-dropping-particle":"","parse-names":false,"suffix":""},{"dropping-particle":"","family":"Guajardo","given":"Tania","non-dropping-particle":"","parse-names":false,"suffix":""},{"dropping-particle":"","family":"Olavarria","given":"Loreto","non-dropping-particle":"","parse-names":false,"suffix":""},{"dropping-particle":"","family":"Thumala","given":"Daniela","non-dropping-particle":"","parse-names":false,"suffix":""},{"dropping-particle":"","family":"Crivelli","given":"Lucía","non-dropping-particle":"","parse-names":false,"suffix":""},{"dropping-particle":"","family":"Vivas","given":"Ludmila","non-dropping-particle":"","parse-names":false,"suffix":""},{"dropping-particle":"","family":"Allegri","given":"Ricardo Francisco","non-dropping-particle":"","parse-names":false,"suffix":""},{"dropping-particle":"","family":"Barbosa","given":"Maira Tonidandel","non-dropping-particle":"","parse-names":false,"suffix":""},{"dropping-particle":"","family":"Serrano","given":"Cecilia M","non-dropping-particle":"","parse-names":false,"suffix":""},{"dropping-particle":"","family":"Miranda-Castillo","given":"Claudia","non-dropping-particle":"","parse-names":false,"suffix":""},{"dropping-particle":"","family":"Caramelli","given":"Paulo","non-dropping-particle":"","parse-names":false,"suffix":""}],"container-title":"Journal of Alzheimer's disease : JAD","id":"ITEM-1","issue":"2","issued":{"date-parts":[["2021"]]},"language":"eng","page":"607-617","publisher-place":"Netherlands","title":"Impact of Social Isolation on People with Dementia and Their Family Caregivers.","type":"article-journal","volume":"81"},"uris":["http://www.mendeley.com/documents/?uuid=b7febeea-fe95-4df1-9dd8-14a7b412113e"]},{"id":"ITEM-2","itemData":{"DOI":"10.3389/fpsyt.2020.590134","ISSN":"1664-0640 (Print)","PMID":"33381057","abstract":"Objective: The effects of the COVID-19 lockdown on subjects with prodromal phases of  dementia are unknown. The aim of this study was to evaluate the motor, cognitive, and behavioral changes during the COVID-19 lockdown in Italy in patients with Parkinson's disease (PD) with and without mild cognitive impairment (PD-MCI and PD-NC) and in patients with MCI not associated with PD (MCInoPD). Methods: A total of 34 patients with PD-NC, 31 PD-MCI, and 31 MCInoPD and their caregivers were interviewed 10 weeks after the COVID-19 lockdown in Italy, and changes in cognitive, behavioral, and motor symptoms were examined. Modified standardized scales, including the Neuropsychiatric Inventory (NPI) and the Movement Disorder Society, Unified Parkinson's Disease Rating Scale (MDS-UPDRS) Parts I and II, were administered. Multivariate logistic regression was used to evaluate associated covariates by comparing PD-NC vs. PD-MCI and MCInoPD vs. PD-MCI. Results: All groups showed a worsening of cognitive (39.6%), pre-existing (37.5%), and new (26%) behavioral symptoms, and motor symptoms (35.4%) during the COVID-19 lockdown, resulting in an increased caregiver burden in 26% of cases. After multivariate analysis, PD-MCI was significantly and positively associated with the IADL lost during quarantine (OR 3.9, CI 1.61-9.58), when compared to PD-NC. In the analysis of MCInoPD vs. PD-MCI, the latter showed a statistically significant worsening of motor symptoms than MCInoPD (OR 7.4, CI 1.09-45.44). Regarding NPI items, nighttime behaviors statistically differed in MCInoPD vs. PD-MCI (16.1% vs. 48.4%, p = 0.007). MDS-UPDRS parts I and II revealed that PD-MCI showed a significantly higher frequency of cognitive impairment (p = 0.034), fatigue (p = 0.036), and speech (p = 0.013) than PD-NC. On the contrary, PD-MCI showed significantly higher frequencies in several MDS-UPDRS items compared to MCInoPD, particularly regarding pain (p = 0.001), turning in bed (p = 0.006), getting out of bed (p = 0.001), and walking and balance (p = 0.003). Conclusion: The COVID-19 quarantine is associated with the worsening of cognitive, behavioral, and motor symptoms in subjects with PD and MCI, particularly in PD-MCI. There is a need to implement specific strategies to contain the effects of quarantine in patients with PD and cognitive impairment and their caregivers.","author":[{"dropping-particle":"","family":"Baschi","given":"Roberta","non-dropping-particle":"","parse-names":false,"suffix":""},{"dropping-particle":"","family":"Luca","given":"Antonina","non-dropping-particle":"","parse-names":false,"suffix":""},{"dropping-particle":"","family":"Nicoletti","given":"Alessandra","non-dropping-particle":"","parse-names":false,"suffix":""},{"dropping-particle":"","family":"Caccamo","given":"Maria","non-dropping-particle":"","parse-names":false,"suffix":""},{"dropping-particle":"","family":"Cicero","given":"Calogero Edoardo","non-dropping-particle":"","parse-names":false,"suffix":""},{"dropping-particle":"","family":"D'Agate","given":"Concetta","non-dropping-particle":"","parse-names":false,"suffix":""},{"dropping-particle":"","family":"Giorgi","given":"Lucia","non-dropping-particle":"Di","parse-names":false,"suffix":""},{"dropping-particle":"","family":"Bianca","given":"Giuseppe","non-dropping-particle":"La","parse-names":false,"suffix":""},{"dropping-particle":"","family":"Castro","given":"Tiziana","non-dropping-particle":"Lo","parse-names":false,"suffix":""},{"dropping-particle":"","family":"Zappia","given":"Mario","non-dropping-particle":"","parse-names":false,"suffix":""},{"dropping-particle":"","family":"Monastero","given":"Roberto","non-dropping-particle":"","parse-names":false,"suffix":""}],"container-title":"Frontiers in psychiatry","id":"ITEM-2","issued":{"date-parts":[["2020"]]},"language":"eng","page":"590134","title":"Changes in Motor, Cognitive, and Behavioral Symptoms in Parkinson's Disease and Mild  Cognitive Impairment During the COVID-19 Lockdown.","type":"article-journal","volume":"11"},"uris":["http://www.mendeley.com/documents/?uuid=28c8b235-30dd-4676-87d6-765f2976c24a"]},{"id":"ITEM-3","itemData":{"DOI":"10.3233/JAD-201513","ISSN":"1875-8908 (Electronic)","PMID":"33646168","abstract":"BACKGROUND: The social isolation imposed by COVID-19 pandemic can have a major  impact on the mental health of dementia patients and their caregivers. OBJECTIVE: We aim to evaluate the neurological decline of patients with dementia and the caregivers' burden during the pandemic. METHODS: We performed a cross-sectional study. Caregivers of dementia patients following in the outpatient clinic were included. A structured telephone interview composed of the Neuropsychiatric Inventory Questionnaire (NPI-Q), Zarit Burden Interview (ZBI), Beck Depression (BDI) and Anxiety (BAI) Inventories to address cognitive, behavioral, and functional changes associated with social distancing during the Sars-Cov-2 outbreak. Patients were divided in two groups according to caregivers' report: with perceived Altered Cognition (AC) and Stable Cognition (SC). RESULTS: A total of 58 patients (median age: 57 years [21-87], 58.6%females) and caregivers (median age: 76.5 years [55-89], 79.3%females) were included. Cognitive decline was shown by most patients (53.4%), as well as behavioral symptoms (48.3%), especially apathy/depression (24.1%), and functional decline (34.5%). The AC group (n = 31) presented increased behavioral (67.7%versus 25.9%, p = 0.002) and functional (61.3%versus 3.7%, p &lt; 0.001) changes when compared to the SC group. In the AC group, ZBI, BDI, NPI-Q caregiver distress, and NPI-Q patient's severity of symptoms scores were worse than the SC group (p &lt; 0.005 for all). CONCLUSION: Patients' neuropsychiatric worsening and caregiver burden were frequent during the pandemic. Worsening of cognition was associated with increased caregivers' psychological distress.","author":[{"dropping-particle":"","family":"Borelli","given":"Wyllians Vendramini","non-dropping-particle":"","parse-names":false,"suffix":""},{"dropping-particle":"","family":"Augustin","given":"Marina Coutinho","non-dropping-particle":"","parse-names":false,"suffix":""},{"dropping-particle":"","family":"Oliveira","given":"Paola Bell Felix","non-dropping-particle":"de","parse-names":false,"suffix":""},{"dropping-particle":"","family":"Reggiani","given":"Lorenzo Casagrande","non-dropping-particle":"","parse-names":false,"suffix":""},{"dropping-particle":"","family":"Bandeira-de-Mello","given":"Renato Gorga","non-dropping-particle":"","parse-names":false,"suffix":""},{"dropping-particle":"","family":"Schumacher-Schuh","given":"Artur Francisco","non-dropping-particle":"","parse-names":false,"suffix":""},{"dropping-particle":"","family":"Chaves","given":"Marcia Lorena Fagundes","non-dropping-particle":"","parse-names":false,"suffix":""},{"dropping-particle":"","family":"Castilhos","given":"Raphael Machado","non-dropping-particle":"","parse-names":false,"suffix":""}],"container-title":"Journal of Alzheimer's disease : JAD","id":"ITEM-3","issue":"4","issued":{"date-parts":[["2021"]]},"language":"eng","page":"1705-1712","publisher-place":"Netherlands","title":"Neuropsychiatric Symptoms in Patients with Dementia Associated with Increased  Psychological Distress in Caregivers During the COVID-19 Pandemic.","type":"article-journal","volume":"80"},"uris":["http://www.mendeley.com/documents/?uuid=9c0b9da0-c035-4c98-8de1-1affd6a293a1"]},{"id":"ITEM-4","itemData":{"DOI":"10.3389/fpsyt.2020.578015","ISSN":"1664-0640 (Print)","PMID":"33033486","abstract":"BACKGROUND: In March 2020, the World Health Organization declared a global pandemic  due to the novel coronavirus SARS-CoV-2 and several governments planned a national quarantine in order to control the virus spread. Acute psychological effects of quarantine in frail elderly subjects with special needs, such as patients with dementia, have been poorly investigated. The aim of this study was to assess modifications of neuropsychiatric symptoms during quarantine in patients with dementia and their caregivers. METHODS: This is a sub-study of a multicenter nation-wide survey. A structured telephone interview was delivered to family caregivers of patients with diagnosis of Alzheimer disease (AD), dementia with Lewy bodies (DLB), frontotemporal dementia (FTD), and vascular dementia (VD), followed regularly at 87 Italian memory clinics. Variations in behavioral and psychological symptoms (BPSD) were collected after 1 month since quarantine declaration and associations with disease type, severity, gender, and caregiver's stress burden were analyzed. RESULTS: A total of 4,913 caregivers participated in the survey. Increased BPSD was reported in 59.6% of patients as worsening of preexisting symptoms (51.9%) or as new onset (26%), and requested drug modifications in 27.6% of these cases. Irritability, apathy, agitation, and anxiety were the most frequently reported worsening symptoms and sleep disorder and irritability the most frequent new symptoms. Profile of BPSD varied according to dementia type, disease severity, and patients' gender. Anxiety and depression were associated with a diagnosis of AD (OR 1.35, CI: 1.12-1.62), mild to moderate disease severity and female gender. DLB was significantly associated with a higher risk of worsening hallucinations (OR 5.29, CI 3.66-7.64) and sleep disorder (OR 1.69, CI 1.25-2.29), FTD with wandering (OR 1.62, CI 1.12-2.35), and change of appetite (OR 1.52, CI 1.03-2.25). Stress-related symptoms were experienced by two-thirds of caregivers and were associated with increased patients' neuropsychiatric burden (p&lt;0.0001). CONCLUSION: Quarantine induces a rapid increase of BPSD in approximately 60% of patients and stress-related symptoms in two-thirds of caregivers. Health services need to plan a post-pandemic strategy in order to address these emerging needs.","author":[{"dropping-particle":"","family":"Cagnin","given":"Annachiara","non-dropping-particle":"","parse-names":false,"suffix":""},{"dropping-particle":"","family":"Lorenzo","given":"Raffaele","non-dropping-particle":"Di","parse-names":false,"suffix":""},{"dropping-particle":"","family":"Marra","given":"Camillo","non-dropping-particle":"","parse-names":false,"suffix":""},{"dropping-particle":"","family":"Bonanni","given":"Laura","non-dropping-particle":"","parse-names":false,"suffix":""},{"dropping-particle":"","family":"Cupidi","given":"Chiara","non-dropping-particle":"","parse-names":false,"suffix":""},{"dropping-particle":"","family":"Laganà","given":"Valentina","non-dropping-particle":"","parse-names":false,"suffix":""},{"dropping-particle":"","family":"Rubino","given":"Elisa","non-dropping-particle":"","parse-names":false,"suffix":""},{"dropping-particle":"","family":"Vacca","given":"Alessandro","non-dropping-particle":"","parse-names":false,"suffix":""},{"dropping-particle":"","family":"Provero","given":"Paolo","non-dropping-particle":"","parse-names":false,"suffix":""},{"dropping-particle":"","family":"Isella","given":"Valeria","non-dropping-particle":"","parse-names":false,"suffix":""},{"dropping-particle":"","family":"Vanacore","given":"Nicola","non-dropping-particle":"","parse-names":false,"suffix":""},{"dropping-particle":"","family":"Agosta","given":"Federica","non-dropping-particle":"","parse-names":false,"suffix":""},{"dropping-particle":"","family":"Appollonio","given":"Ildebrando","non-dropping-particle":"","parse-names":false,"suffix":""},{"dropping-particle":"","family":"Caffarra","given":"Paolo","non-dropping-particle":"","parse-names":false,"suffix":""},{"dropping-particle":"","family":"Pettenuzzo","given":"Ilaria","non-dropping-particle":"","parse-names":false,"suffix":""},{"dropping-particle":"","family":"Sambati","given":"Renato","non-dropping-particle":"","parse-names":false,"suffix":""},{"dropping-particle":"","family":"Quaranta","given":"Davide","non-dropping-particle":"","parse-names":false,"suffix":""},{"dropping-particle":"","family":"Guglielmi","given":"Valeria","non-dropping-particle":"","parse-names":false,"suffix":""},{"dropping-particle":"","family":"Logroscino","given":"Giancarlo","non-dropping-particle":"","parse-names":false,"suffix":""},{"dropping-particle":"","family":"Filippi","given":"Massimo","non-dropping-particle":"","parse-names":false,"suffix":""},{"dropping-particle":"","family":"Tedeschi","given":"Gioacchino","non-dropping-particle":"","parse-names":false,"suffix":""},{"dropping-particle":"","family":"Ferrarese","given":"Carlo","non-dropping-particle":"","parse-names":false,"suffix":""},{"dropping-particle":"","family":"Rainero","given":"Innocenzo","non-dropping-particle":"","parse-names":false,"suffix":""},{"dropping-particle":"","family":"Bruni","given":"Amalia C","non-dropping-particle":"","parse-names":false,"suffix":""}],"container-title":"Frontiers in psychiatry","id":"ITEM-4","issued":{"date-parts":[["2020"]]},"language":"eng","page":"578015","title":"Behavioral and Psychological Effects of Coronavirus Disease-19 Quarantine in  Patients With Dementia.","type":"article-journal","volume":"11"},"uris":["http://www.mendeley.com/documents/?uuid=defb1881-e05c-44f4-a6c4-c0bc87751527"]},{"id":"ITEM-5","itemData":{"DOI":"10.1080/13607863.2020.1870210","ISSN":"1364-6915 (Electronic)","PMID":"33445968","abstract":"OBJECTIVE: Few studies have examined lockdown effects on the way of living and  well-being of older adults stratified by cognitive state. Since cognitive deficits are common in this population, we investigated how cognition influenced their understanding of the pandemic, socio-behavioral responses and lifestyle adaptations during lockdown, and how these factors affected their mood or memory. METHOD: Telephone-based survey involving 204 older adults ≥65 y/o (median: 82) with previous assessments of cognitive state: 164 normal-old (NOLD), 24 mild-neurocognitive disorder (mild-NCD), 18 mild-moderate dementia. A structured questionnaire was developed to assess psychological and socio-behavioral variables. Logistic regression was used to ascertain their effects on mood and memory. RESULTS: With increasing cognitive deficits, understanding of the pandemic and the ability to follow lockdown policies, adapt to lifestyle changes, and maintain remote interactions decreased. Participants with dementia were more depressed; NOLDs remained physically and mentally active but were more bored and anxious. Sleeping and health problems independently increased the likelihood of depression (OR: 2.29; CI: 1.06-4.93; p = 0.034 and OR: 2.45; CI: 1.16-5.16; p = 0.018, respectively); Regular exercise was protective (OR: 0.30; CI: 0.12-0.72; p = 0.007). Worsening subjective memory complaints were associated with dementia (p = 0.006) and depression (p = 0.004); New-onset sleeping problems raised their odds (OR: 10.26; CI: 1.13-93.41; p = 0.039). Finally, &gt;40% with health problems avoided healthcare mainly due to fear of contagion. DISCUSSION: NOLD and mild-NCD groups showed similar mood-behavioral profiles suggesting better tolerance of lockdown. Those with dementia were unable to adapt and suffered from depression and cognitive complaints. To counteract lockdown effects, physical and mental activities and digital literacy should be encouraged.","author":[{"dropping-particle":"","family":"Carlos","given":"Arenn Faye","non-dropping-particle":"","parse-names":false,"suffix":""},{"dropping-particle":"","family":"Poloni","given":"Tino Emanuele","non-dropping-particle":"","parse-names":false,"suffix":""},{"dropping-particle":"","family":"Caridi","given":"Martina","non-dropping-particle":"","parse-names":false,"suffix":""},{"dropping-particle":"","family":"Pozzolini","given":"Marco","non-dropping-particle":"","parse-names":false,"suffix":""},{"dropping-particle":"","family":"Vaccaro","given":"Roberta","non-dropping-particle":"","parse-names":false,"suffix":""},{"dropping-particle":"","family":"Rolandi","given":"Elena","non-dropping-particle":"","parse-names":false,"suffix":""},{"dropping-particle":"","family":"Cirrincione","given":"Alice","non-dropping-particle":"","parse-names":false,"suffix":""},{"dropping-particle":"","family":"Pettinato","given":"Laura","non-dropping-particle":"","parse-names":false,"suffix":""},{"dropping-particle":"","family":"Vitali","given":"Silvia Francesca","non-dropping-particle":"","parse-names":false,"suffix":""},{"dropping-particle":"","family":"Tronconi","given":"Livio","non-dropping-particle":"","parse-names":false,"suffix":""},{"dropping-particle":"","family":"Ceroni","given":"Mauro","non-dropping-particle":"","parse-names":false,"suffix":""},{"dropping-particle":"","family":"Guaita","given":"Antonio","non-dropping-particle":"","parse-names":false,"suffix":""}],"container-title":"Aging &amp; mental health","id":"ITEM-5","issued":{"date-parts":[["2021","1"]]},"language":"eng","page":"1-10","publisher-place":"England","title":"Life during COVID-19 lockdown in Italy: the influence of cognitive state on  psychosocial, behavioral and lifestyle profiles of older adults.","type":"article-journal"},"uris":["http://www.mendeley.com/documents/?uuid=70f3bea7-0de7-4020-a128-5a43db9fa976"]},{"id":"ITEM-6","itemData":{"DOI":"10.3389/fpsyt.2020.00866","ISSN":"1664-0640 (Print)","PMID":"33005158","abstract":"In Argentina, the quality of care that elderly subjects with dementia living in the  community received has been deeply affected by COVID-19 epidemic. Our objective was to study to what extend mandatory quarantine imposed due to COVID-19 had affected behavioral symptoms in subjects with dementia after the first 8 weeks of quarantine. We invited family members to participate in a questionnaire survey. The sample consisted of family caregivers (n = 119) of persons with AD or related dementia living at home. We designed a visual analog scale to test the level of the burden of care of family members. Items inquired in the survey included type and setting (home or day care center) of rehabilitation services (physical/occupational/cognitive rehabilitation) and change in psychotropic medication and in behavioral symptoms that subjects with dementia experienced before and during the epidemic. Characteristics of people with dementia and their caregivers were analyzed with descriptive statistics using the chi-square tests, p &lt; 0.01 was considered significant. Results: The sample included older adults with dementia. Mean age: 81.16 (±7.03), 35% of the subjects had more than 85 years of age. Diagnosess were 67% Alzheimer´s dementia and 26% mixed Alzheimer´s disease (AD). Stages were 34.5% mild cases, 32% intermediate stage, and 33% severe cases as per Clinical dementia Rating score. In 67% of the sample, a family member was the main caregiver. Important findings were increased anxiety (43% of the sample), insomnia (28% of the subjects), depression (29%), worsening gait disturbance (41%), and increase use of psychotropics to control behavioral symptoms. When we compared the frequency of behavioral symptoms within each dementia group category, we found that anxiety, depression, and insomnia were more prevalent in subjects with mild dementia compared to subjects with severe dementia. We analyzed the type and pattern of use of rehabilitation services before and during the isolation period, and we observed that, as a rule, rehabilitation services had been discontinued in most subjects due to the quarantine. We concluded from our analysis that during COVID-19 epidemic there was a deterioration of behavioral symptoms in our population of elderly dementia subjects living in the community. Perhaps, our findings are related to a combination of social isolation, lack of outpatient rehabilitation services, and increased stress of family caregivers. It is necessary to develop a…","author":[{"dropping-particle":"","family":"Cohen","given":"Gabriela","non-dropping-particle":"","parse-names":false,"suffix":""},{"dropping-particle":"","family":"Russo","given":"María Julieta","non-dropping-particle":"","parse-names":false,"suffix":""},{"dropping-particle":"","family":"Campos","given":"Jorge A","non-dropping-particle":"","parse-names":false,"suffix":""},{"dropping-particle":"","family":"Allegri","given":"Ricardo F","non-dropping-particle":"","parse-names":false,"suffix":""}],"container-title":"Frontiers in psychiatry","id":"ITEM-6","issued":{"date-parts":[["2020"]]},"language":"eng","page":"866","title":"COVID-19 Epidemic in Argentina: Worsening of Behavioral Symptoms in Elderly Subjects  With Dementia Living in the Community.","type":"article-journal","volume":"11"},"uris":["http://www.mendeley.com/documents/?uuid=4e0b81c7-0594-4108-beed-c061a739aeb5"]},{"id":"ITEM-7","itemData":{"DOI":"10.1017/S1041610220001593","ISSN":"1741-203X (Electronic)","PMID":"32729446","abstract":"COVID-19 pandemic in Argentina has affected the care of older adults with dementia  deeply. Our objective was to study how the obligatory social isolation affected stress caregiver and burden of care of family members of subjects living with dementia in the community after the initial 4 weeks of quarantine in our setting. We did a questionnaire survey among 80 family caregivers of persons with Alzheimer's disease (AD) or related dementia collected on April 2020. We designed a visual analog scale to test the level of the burden of care. Characteristics of people with dementia and their caregivers were analyzed with descriptive (mean, standard deviation, frequency and percent) and inferential statistics (chi-square test). The sample included older adults (mean age: 80.51 ± 7.65) with different stages of dementia. Family was the primary provider of care in 65%. Overall, COVID-19 confinement increased stress caregiver independently of the dementia stage, but those caring for severe cases had more stress compared to milder forms of the disease. Other findings were that half of the subjects with dementia experienced increased anxiety and that most family members discontinued all sort of cognitive and physical therapies. Family members' main concerns were for severe dementia cases, fear of absence of the paid caregiver during the epidemic, and for mild cases fear of spreading the disease while assisting patients with instrumental activities. A partnership between departments of public health, care workers and families must be planned to guarantee continuity of care during these unique COVID-19 times.","author":[{"dropping-particle":"","family":"Cohen","given":"Gabriela","non-dropping-particle":"","parse-names":false,"suffix":""},{"dropping-particle":"","family":"Russo","given":"María Julieta","non-dropping-particle":"","parse-names":false,"suffix":""},{"dropping-particle":"","family":"Campos","given":"Jorge A","non-dropping-particle":"","parse-names":false,"suffix":""},{"dropping-particle":"","family":"Allegri","given":"Ricardo F","non-dropping-particle":"","parse-names":false,"suffix":""}],"container-title":"International psychogeriatrics","id":"ITEM-7","issue":"11","issued":{"date-parts":[["2020","11"]]},"language":"eng","page":"1377-1381","title":"Living with dementia: increased level of caregiver stress in times of COVID-19.","type":"article-journal","volume":"32"},"uris":["http://www.mendeley.com/documents/?uuid=767d3756-a769-47cc-9b4c-9457e1db71a6"]},{"id":"ITEM-8","itemData":{"DOI":"10.1016/j.psychres.2020.113294","ISSN":"1872-7123 (Electronic)","PMID":"32763552","abstract":"To cope with Covid-19 and limits its spread among residents, retirement homes have  prohibited physical contact between residents and families and friend and, in some cases, even between residents or between residents and caregivers. We investigated the effects of measures against Covid-19 on the mental health of participants with Alzheimer's disease (AD) who live in retirement homes in France. We instructed on-site caregivers to assess depression and anxiety in participants with mild AD who live in retirement homes. Fifty-eight participants consented to participate in the study. The participants rated their depression and anxiety during and before the Covid-19 crisis. Participants reported higher depression (p = .005) and anxiety (p = .004) during than before the Covid-19 crisis. These increases can be attributed to the isolation of the residents and/or to the drastic changes in their daily life and care they receive. While, in their effort to prevent infections, retirement homes are forced to physically separate residents from the outside world and to drastically reduce residents' activities, these decisions are likely to come at a cost to residents with AD and their mental health.","author":[{"dropping-particle":"","family":"Haj","given":"Mohamad","non-dropping-particle":"El","parse-names":false,"suffix":""},{"dropping-particle":"","family":"Altintas","given":"Emin","non-dropping-particle":"","parse-names":false,"suffix":""},{"dropping-particle":"","family":"Chapelet","given":"Guillaume","non-dropping-particle":"","parse-names":false,"suffix":""},{"dropping-particle":"","family":"Kapogiannis","given":"Dimitrios","non-dropping-particle":"","parse-names":false,"suffix":""},{"dropping-particle":"","family":"Gallouj","given":"Karim","non-dropping-particle":"","parse-names":false,"suffix":""}],"container-title":"Psychiatry research","id":"ITEM-8","issued":{"date-parts":[["2020","9"]]},"language":"eng","page":"113294","title":"High depression and anxiety in people with Alzheimer's disease living in retirement  homes during the covid-19 crisis.","type":"article-journal","volume":"291"},"uris":["http://www.mendeley.com/documents/?uuid=6f014cb6-a7cb-4240-b2e9-7366e609c495"]},{"id":"ITEM-9","itemData":{"DOI":"10.3233/JAD-210190","ISSN":"1875-8908 (Electronic)","PMID":"33896844","abstract":"We assessed depression in 72 patients with Alzheimer's disease (AD) who live in  retirement homes during the COVID-19-related lockdown. We invited caregivers of 72 patients with AD who live in retirement homes to rate depression in the patients both before and during the lockdown. Analysis demonstrated increased depression in the patients during the lockdown. We attribute this increased depression to the restrictive measures on activities, visits, and physical contact between patients with AD and family members during the lockdown.","author":[{"dropping-particle":"","family":"Haj","given":"Mohamad","non-dropping-particle":"El","parse-names":false,"suffix":""},{"dropping-particle":"","family":"Moustafa","given":"Ahmed A","non-dropping-particle":"","parse-names":false,"suffix":""},{"dropping-particle":"","family":"Gallouj","given":"Karim","non-dropping-particle":"","parse-names":false,"suffix":""}],"container-title":"Journal of Alzheimer's disease : JAD","id":"ITEM-9","issue":"4","issued":{"date-parts":[["2021"]]},"language":"eng","page":"1375-1379","publisher-place":"Netherlands","title":"Higher Depression of Patients with Alzheimer's Disease During than Before the  Lockdown.","type":"article","volume":"81"},"uris":["http://www.mendeley.com/documents/?uuid=414bb0a3-b2f6-4903-9bb4-dd1397b0b1c1"]},{"id":"ITEM-10","itemData":{"DOI":"10.1002/gps.5434","ISSN":"1099-1166 (Electronic)","PMID":"32946619","abstract":"OBJECTIVES: The aim of this national survey was to explore the impact of COVID-19  public health measures on access to social support services and the effects of closures of services on the mental well-being of older people and those affected by dementia. METHODS: A UK-wide online and telephone survey was conducted with older adults, people with dementia, and carers between April and May 2020. The survey captured demographic and postcode data, social support service usage before and after COVID-19 public health measures, current quality of life, depression, and anxiety. Multiple linear regression analysis was used to explore the relationship between social support service variations and anxiety and well-being. RESULTS: Five hundred and sixty-nine participants completed the survey (61 people with dementia, 285 unpaid carers, and 223 older adults). Paired samples t-tests and X(2) -tests showed that the mean hour of weekly social support service usage and the number of people having accessed various services was significantly reduced post COVID-19. Multiple regression analyses showed that higher variations in social support service hours significantly predicted increased levels of anxiety in people with dementia and older adults, and lower levels of mental well-being in unpaid carers and older adults. CONCLUSIONS: Being unable to access social support services due to COVID contributed to worse quality of life and anxiety in those affected by dementia and older adults across the UK. Social support services need to be enabled to continue providing support in adapted formats, especially in light of continued public health restrictions for the foreseeable future.","author":[{"dropping-particle":"","family":"Giebel","given":"Clarissa","non-dropping-particle":"","parse-names":false,"suffix":""},{"dropping-particle":"","family":"Lord","given":"Kathryn","non-dropping-particle":"","parse-names":false,"suffix":""},{"dropping-particle":"","family":"Cooper","given":"Claudia","non-dropping-particle":"","parse-names":false,"suffix":""},{"dropping-particle":"","family":"Shenton","given":"Justine","non-dropping-particle":"","parse-names":false,"suffix":""},{"dropping-particle":"","family":"Cannon","given":"Jacqueline","non-dropping-particle":"","parse-names":false,"suffix":""},{"dropping-particle":"","family":"Pulford","given":"Daniel","non-dropping-particle":"","parse-names":false,"suffix":""},{"dropping-particle":"","family":"Shaw","given":"Lisa","non-dropping-particle":"","parse-names":false,"suffix":""},{"dropping-particle":"","family":"Gaughan","given":"Anna","non-dropping-particle":"","parse-names":false,"suffix":""},{"dropping-particle":"","family":"Tetlow","given":"Hilary","non-dropping-particle":"","parse-names":false,"suffix":""},{"dropping-particle":"","family":"Butchard","given":"Sarah","non-dropping-particle":"","parse-names":false,"suffix":""},{"dropping-particle":"","family":"Limbert","given":"Stan","non-dropping-particle":"","parse-names":false,"suffix":""},{"dropping-particle":"","family":"Callaghan","given":"Steve","non-dropping-particle":"","parse-names":false,"suffix":""},{"dropping-particle":"","family":"Whittington","given":"Rosie","non-dropping-particle":"","parse-names":false,"suffix":""},{"dropping-particle":"","family":"Rogers","given":"Carol","non-dropping-particle":"","parse-names":false,"suffix":""},{"dropping-particle":"","family":"Komuravelli","given":"Aravind","non-dropping-particle":"","parse-names":false,"suffix":""},{"dropping-particle":"","family":"Rajagopal","given":"Manoj","non-dropping-particle":"","parse-names":false,"suffix":""},{"dropping-particle":"","family":"Eley","given":"Ruth","non-dropping-particle":"","parse-names":false,"suffix":""},{"dropping-particle":"","family":"Watkins","given":"Caroline","non-dropping-particle":"","parse-names":false,"suffix":""},{"dropping-particle":"","family":"Downs","given":"Murna","non-dropping-particle":"","parse-names":false,"suffix":""},{"dropping-particle":"","family":"Reilly","given":"Siobhan","non-dropping-particle":"","parse-names":false,"suffix":""},{"dropping-particle":"","family":"Ward","given":"Kym","non-dropping-particle":"","parse-names":false,"suffix":""},{"dropping-particle":"","family":"Corcoran","given":"Rhiannon","non-dropping-particle":"","parse-names":false,"suffix":""},{"dropping-particle":"","family":"Bennett","given":"Kate","non-dropping-particle":"","parse-names":false,"suffix":""},{"dropping-particle":"","family":"Gabbay","given":"Mark","non-dropping-particle":"","parse-names":false,"suffix":""}],"container-title":"International journal of geriatric psychiatry","id":"ITEM-10","issue":"3","issued":{"date-parts":[["2021","3"]]},"language":"eng","page":"393-402","title":"A UK survey of COVID-19 related social support closures and their effects on older  people, people with dementia, and carers.","type":"article-journal","volume":"36"},"uris":["http://www.mendeley.com/documents/?uuid=2b8186c5-a260-4b7d-9a61-a27bc88073c2"]},{"id":"ITEM-11","itemData":{"DOI":"10.3233/JAD-201396","ISSN":"1875-8908 (Electronic)","PMID":"33646163","abstract":"BACKGROUND: From March 2020, the support and care systems for caregivers and people  with dementia (PWD) were suspended or dramatically changed due to the lockdown during the world pandemic of COVID-19. Thus, these changes in living conditions have had deleterious consequences on the behavior of PWD and subsequently on their caregivers' mental health, the two being linked. OBJECTIVE: Our study aimed to examine changes in behavior among PWD and to look for associations between the evolution of behavioral and psychological symptoms of dementia (BPSD) and caregivers' mental health in the context of COVID-19. METHODS: The study was conducted among caregivers of PWD living at home in France. Caregivers were interviewed via an anonymous cross-sectional online survey during the first lockdown between April 15 and June 15, 2020. RESULTS: Three hundred and eighty-nine caregivers accompanying a relative living at home participated in the study; 43.3%of the PWD presented a worsening of BPSD during the lockdown. With multivariate logistic regressions, a significant association was observed between \"more BPSD\" and burden, anxiety and depression, between \"BPSD equivalent\" and anxiety and depression, and between \"emerging BPSD\" and only depression. CONCLUSION: The lockdown seems to have an impact on behavioral disorders in PWD and these disorders are associated with poorer mental health of caregivers. Our findings suggest attention should be given to caregivers of PWD who have BPSD before lockdown and the need for continued consultations and professional help in case of new lockdowns.","author":[{"dropping-particle":"","family":"Pongan","given":"Elodie","non-dropping-particle":"","parse-names":false,"suffix":""},{"dropping-particle":"","family":"Dorey","given":"Jean-Michel","non-dropping-particle":"","parse-names":false,"suffix":""},{"dropping-particle":"","family":"Borg","given":"Céline","non-dropping-particle":"","parse-names":false,"suffix":""},{"dropping-particle":"","family":"Getenet","given":"Jean Claude","non-dropping-particle":"","parse-names":false,"suffix":""},{"dropping-particle":"","family":"Bachelet","given":"Romain","non-dropping-particle":"","parse-names":false,"suffix":""},{"dropping-particle":"","family":"Lourioux","given":"Charles","non-dropping-particle":"","parse-names":false,"suffix":""},{"dropping-particle":"","family":"Laurent","given":"Bernard","non-dropping-particle":"","parse-names":false,"suffix":""},{"dropping-particle":"","family":"Rey","given":"Romain","non-dropping-particle":"","parse-names":false,"suffix":""},{"dropping-particle":"","family":"Rouch","given":"Isabelle","non-dropping-particle":"","parse-names":false,"suffix":""}],"container-title":"Journal of Alzheimer's disease : JAD","id":"ITEM-11","issue":"4","issued":{"date-parts":[["2021"]]},"language":"eng","page":"1713-1721","publisher-place":"Netherlands","title":"COVID-19: Association Between Increase of Behavioral and Psychological Symptoms of  Dementia During Lockdown and Caregivers' Poor Mental Health.","type":"article-journal","volume":"80"},"uris":["http://www.mendeley.com/documents/?uuid=2719a75c-66a7-4ff8-be05-d923944487f9"]},{"id":"ITEM-12","itemData":{"DOI":"10.1016/j.nrl.2020.07.015","ISSN":"2173-5808 (Electronic)","PMID":"32921515","abstract":"INTRODUCTION: Health systems in numerous countries around the world are suffering a  serious burden as a consequence of the COVID-19 pandemic. As a result of this situation, the follow-up of such chronic diseases as dementia may be at risk. Similarly, neuropsychiatric complications related to lockdown measures may also be neglected; Argentina's lockdown has been the longest implemented in Latin America. This study aims to determine the frequency of the different types of medical consultations for neurocognitive disorders and the predictors for requiring consultation since the beginning of the lockdown. METHODS: We performed a descriptive, observational, cross-sectional study based on data collected through an online survey. RESULTS: Data were collected on 324 participants, with 165 (50.9%) having had at least one medical consultation. Consultations were held by telephone in 109 cases (33.6%), by e-mail in 62 (19.1%), by video conference in 30 (9.3%), and at the emergency department in 23 (7.1%). Predictors of requiring consultation were Clinical Dementia Rating scores ≥1 (P&lt;.001) and diagnosis of Alzheimer disease (P=.017). Higher Neuropsychiatric Inventory scores were found in the group of respondents who did require medical consultation (P&lt;.001), but no significant differences were found between groups for Zarit Burden Interview scores. CONCLUSION: We identified a high prevalence of behavioural disorders and caregiver burden during lockdown. Nevertheless, only 50% of respondents had sought medical consultation (by telephone or email in 52.7% of cases). Care of people with dementia must be emphasised, guaranteeing follow-up of these patients.","author":[{"dropping-particle":"","family":"Sorbara","given":"M","non-dropping-particle":"","parse-names":false,"suffix":""},{"dropping-particle":"","family":"Graviotto","given":"H G","non-dropping-particle":"","parse-names":false,"suffix":""},{"dropping-particle":"","family":"Lage-Ruiz","given":"G M","non-dropping-particle":"","parse-names":false,"suffix":""},{"dropping-particle":"","family":"Turizo-Rodriguez","given":"C M","non-dropping-particle":"","parse-names":false,"suffix":""},{"dropping-particle":"","family":"Sotelo-López","given":"L A","non-dropping-particle":"","parse-names":false,"suffix":""},{"dropping-particle":"","family":"Serra","given":"A","non-dropping-particle":"","parse-names":false,"suffix":""},{"dropping-particle":"","family":"Gagliardi","given":"C","non-dropping-particle":"","parse-names":false,"suffix":""},{"dropping-particle":"","family":"Heinemann","given":"G","non-dropping-particle":"","parse-names":false,"suffix":""},{"dropping-particle":"","family":"Martinez","given":"P","non-dropping-particle":"","parse-names":false,"suffix":""},{"dropping-particle":"","family":"Ces-Magliano","given":"F","non-dropping-particle":"","parse-names":false,"suffix":""},{"dropping-particle":"","family":"Serrano","given":"C M","non-dropping-particle":"","parse-names":false,"suffix":""}],"container-title":"Neurologia (Barcelona, Spain)","id":"ITEM-12","issue":"1","issued":{"date-parts":[["2021"]]},"language":"eng","page":"9-15","title":"COVID-19 and the forgotten pandemic: follow-up of neurocognitive disorders during  lockdown in Argentina.","type":"article-journal","volume":"36"},"uris":["http://www.mendeley.com/documents/?uuid=ae701582-fc9e-4180-b2fa-3714676433fe"]},{"id":"ITEM-13","itemData":{"DOI":"10.1186/s12877-020-01957-2","ISSN":"1471-2318 (Electronic)","PMID":"33375944","abstract":"BACKGROUND: The outbreak of the Corona virus is a challenge for health care systems  worldwide. The aim of this study is to analyze a) knowledge about, and feelings related to the Corona-pandemic. Describe b) loneliness, depression and anxiety and, c) the perceived, immediate impact of the lockdown on frequency of social contacts and quality of health care provision of people with cognitive impairment during social distancing and lockdown in the primary care system and living at home in Germany. METHODS: This analysis is based on data of a telephone-based assessment in a convenience sample of n = 141 people with known cognitive impairment in the primary care setting. Data on e.g. cognitive and psychological status prior to the pandemic was available. Attitudes, knowledge about and perceived personal impact of the pandemic, social support, loneliness, anxiety, depression, change in the frequency of social activities due to the pandemic and perceived impact of the pandemic on health care related services were assessed during the time of lockdown. RESULTS: The vast majority of participants are sufficiently informed about Corona (85%) and most think that the measures taken are appropriate (64%). A total of 11% shows one main symptom of a depression according to DSM-5. The frequency of depressive symptoms has not increased between the time before pandemic and lockdown in almost all participants. The sample shows minimal (65.0%) or low symptoms of anxiety (25%). The prevalence of loneliness is 10%. On average seven activities have decreased in frequency due to the pandemic. Social activities related to meeting people, dancing or visiting birthdays have decreased significantly. Talking with friends by phone and activities like gardening have increased. Utilization of health care services like day clinics, relief services and prescribed therapies have been reported to have worsened due to the pandemic. Visits to general practitioners decreased. CONCLUSIONS: The study shows a small impact of the pandemic on psychological variables like depression, anxiety and loneliness in the short-term in Germany. There is a decrease in social activities as expected. The impact on health care provision is prominent. There is a need for qualitative, in-depth studies to further interpret the results.","author":[{"dropping-particle":"","family":"Thyrian","given":"Jochen René","non-dropping-particle":"","parse-names":false,"suffix":""},{"dropping-particle":"","family":"Kracht","given":"Friederike","non-dropping-particle":"","parse-names":false,"suffix":""},{"dropping-particle":"","family":"Nikelski","given":"Angela","non-dropping-particle":"","parse-names":false,"suffix":""},{"dropping-particle":"","family":"Boekholt","given":"Melanie","non-dropping-particle":"","parse-names":false,"suffix":""},{"dropping-particle":"","family":"Schumacher-Schönert","given":"Fanny","non-dropping-particle":"","parse-names":false,"suffix":""},{"dropping-particle":"","family":"Rädke","given":"Anika","non-dropping-particle":"","parse-names":false,"suffix":""},{"dropping-particle":"","family":"Michalowsky","given":"Bernhard","non-dropping-particle":"","parse-names":false,"suffix":""},{"dropping-particle":"","family":"Vollmar","given":"Horst Christian","non-dropping-particle":"","parse-names":false,"suffix":""},{"dropping-particle":"","family":"Hoffmann","given":"Wolfgang","non-dropping-particle":"","parse-names":false,"suffix":""},{"dropping-particle":"","family":"Rodriguez","given":"Francisca S","non-dropping-particle":"","parse-names":false,"suffix":""},{"dropping-particle":"","family":"Kreisel","given":"Stefan H","non-dropping-particle":"","parse-names":false,"suffix":""}],"container-title":"BMC geriatrics","id":"ITEM-13","issue":"1","issued":{"date-parts":[["2020","12"]]},"language":"eng","page":"540","title":"The situation of elderly with cognitive impairment living at home during lockdown in  the Corona-pandemic in Germany.","type":"article-journal","volume":"20"},"uris":["http://www.mendeley.com/documents/?uuid=a4acf825-efcb-4ec1-bb9e-5bf01eb0a168"]}],"mendeley":{"formattedCitation":"(5,12–15,30–34,36–38)","plainTextFormattedCitation":"(5,12–15,30–34,36–38)","previouslyFormattedCitation":"(5,12–15,30–34,36–38)"},"properties":{"noteIndex":0},"schema":"https://github.com/citation-style-language/schema/raw/master/csl-citation.json"}</w:instrText>
      </w:r>
      <w:r w:rsidR="00D411AA" w:rsidRPr="00016FA8">
        <w:rPr>
          <w:rFonts w:ascii="Times New Roman" w:hAnsi="Times New Roman" w:cs="Times New Roman"/>
          <w:sz w:val="24"/>
          <w:szCs w:val="24"/>
          <w:lang w:val="en-US"/>
        </w:rPr>
        <w:fldChar w:fldCharType="separate"/>
      </w:r>
      <w:r w:rsidR="00FB5562" w:rsidRPr="00016FA8">
        <w:rPr>
          <w:rFonts w:ascii="Times New Roman" w:hAnsi="Times New Roman" w:cs="Times New Roman"/>
          <w:noProof/>
          <w:sz w:val="24"/>
          <w:szCs w:val="24"/>
          <w:lang w:val="en-US"/>
        </w:rPr>
        <w:t>(5,12–15,30–34,36–38)</w:t>
      </w:r>
      <w:r w:rsidR="00D411AA" w:rsidRPr="00016FA8">
        <w:rPr>
          <w:rFonts w:ascii="Times New Roman" w:hAnsi="Times New Roman" w:cs="Times New Roman"/>
          <w:sz w:val="24"/>
          <w:szCs w:val="24"/>
          <w:lang w:val="en-US"/>
        </w:rPr>
        <w:fldChar w:fldCharType="end"/>
      </w:r>
      <w:r w:rsidR="00D411AA" w:rsidRPr="00016FA8">
        <w:rPr>
          <w:rFonts w:ascii="Times New Roman" w:hAnsi="Times New Roman" w:cs="Times New Roman"/>
          <w:sz w:val="24"/>
          <w:szCs w:val="24"/>
          <w:lang w:val="en-US"/>
        </w:rPr>
        <w:t>.</w:t>
      </w:r>
      <w:r w:rsidR="00A4759A" w:rsidRPr="00016FA8">
        <w:rPr>
          <w:rFonts w:ascii="Times New Roman" w:hAnsi="Times New Roman" w:cs="Times New Roman"/>
          <w:sz w:val="24"/>
          <w:szCs w:val="24"/>
          <w:lang w:val="en-US"/>
        </w:rPr>
        <w:t xml:space="preserve"> The rate of incidence was not specified in 3 studies, only pre- and post-COVID-19  crisis outbreak values were compared </w:t>
      </w:r>
      <w:r w:rsidR="00A4759A" w:rsidRPr="00016FA8">
        <w:rPr>
          <w:rFonts w:ascii="Times New Roman" w:hAnsi="Times New Roman" w:cs="Times New Roman"/>
          <w:sz w:val="24"/>
          <w:szCs w:val="24"/>
          <w:lang w:val="en-US"/>
        </w:rPr>
        <w:fldChar w:fldCharType="begin" w:fldLock="1"/>
      </w:r>
      <w:r w:rsidR="00342C17" w:rsidRPr="00016FA8">
        <w:rPr>
          <w:rFonts w:ascii="Times New Roman" w:hAnsi="Times New Roman" w:cs="Times New Roman"/>
          <w:sz w:val="24"/>
          <w:szCs w:val="24"/>
          <w:lang w:val="en-US"/>
        </w:rPr>
        <w:instrText>ADDIN CSL_CITATION {"citationItems":[{"id":"ITEM-1","itemData":{"DOI":"10.1016/j.psychres.2020.113294","ISSN":"1872-7123 (Electronic)","PMID":"32763552","abstract":"To cope with Covid-19 and limits its spread among residents, retirement homes have  prohibited physical contact between residents and families and friend and, in some cases, even between residents or between residents and caregivers. We investigated the effects of measures against Covid-19 on the mental health of participants with Alzheimer's disease (AD) who live in retirement homes in France. We instructed on-site caregivers to assess depression and anxiety in participants with mild AD who live in retirement homes. Fifty-eight participants consented to participate in the study. The participants rated their depression and anxiety during and before the Covid-19 crisis. Participants reported higher depression (p = .005) and anxiety (p = .004) during than before the Covid-19 crisis. These increases can be attributed to the isolation of the residents and/or to the drastic changes in their daily life and care they receive. While, in their effort to prevent infections, retirement homes are forced to physically separate residents from the outside world and to drastically reduce residents' activities, these decisions are likely to come at a cost to residents with AD and their mental health.","author":[{"dropping-particle":"","family":"Haj","given":"Mohamad","non-dropping-particle":"El","parse-names":false,"suffix":""},{"dropping-particle":"","family":"Altintas","given":"Emin","non-dropping-particle":"","parse-names":false,"suffix":""},{"dropping-particle":"","family":"Chapelet","given":"Guillaume","non-dropping-particle":"","parse-names":false,"suffix":""},{"dropping-particle":"","family":"Kapogiannis","given":"Dimitrios","non-dropping-particle":"","parse-names":false,"suffix":""},{"dropping-particle":"","family":"Gallouj","given":"Karim","non-dropping-particle":"","parse-names":false,"suffix":""}],"container-title":"Psychiatry research","id":"ITEM-1","issued":{"date-parts":[["2020","9"]]},"language":"eng","page":"113294","title":"High depression and anxiety in people with Alzheimer's disease living in retirement  homes during the covid-19 crisis.","type":"article-journal","volume":"291"},"uris":["http://www.mendeley.com/documents/?uuid=6f014cb6-a7cb-4240-b2e9-7366e609c495"]},{"id":"ITEM-2","itemData":{"DOI":"10.3233/JAD-210190","ISSN":"1875-8908 (Electronic)","PMID":"33896844","abstract":"We assessed depression in 72 patients with Alzheimer's disease (AD) who live in  retirement homes during the COVID-19-related lockdown. We invited caregivers of 72 patients with AD who live in retirement homes to rate depression in the patients both before and during the lockdown. Analysis demonstrated increased depression in the patients during the lockdown. We attribute this increased depression to the restrictive measures on activities, visits, and physical contact between patients with AD and family members during the lockdown.","author":[{"dropping-particle":"","family":"Haj","given":"Mohamad","non-dropping-particle":"El","parse-names":false,"suffix":""},{"dropping-particle":"","family":"Moustafa","given":"Ahmed A","non-dropping-particle":"","parse-names":false,"suffix":""},{"dropping-particle":"","family":"Gallouj","given":"Karim","non-dropping-particle":"","parse-names":false,"suffix":""}],"container-title":"Journal of Alzheimer's disease : JAD","id":"ITEM-2","issue":"4","issued":{"date-parts":[["2021"]]},"language":"eng","page":"1375-1379","publisher-place":"Netherlands","title":"Higher Depression of Patients with Alzheimer's Disease During than Before the  Lockdown.","type":"article","volume":"81"},"uris":["http://www.mendeley.com/documents/?uuid=414bb0a3-b2f6-4903-9bb4-dd1397b0b1c1"]},{"id":"ITEM-3","itemData":{"DOI":"10.3389/fpsyt.2020.590134","ISSN":"1664-0640 (Print)","PMID":"33381057","abstract":"Objective: The effects of the COVID-19 lockdown on subjects with prodromal phases of  dementia are unknown. The aim of this study was to evaluate the motor, cognitive, and behavioral changes during the COVID-19 lockdown in Italy in patients with Parkinson's disease (PD) with and without mild cognitive impairment (PD-MCI and PD-NC) and in patients with MCI not associated with PD (MCInoPD). Methods: A total of 34 patients with PD-NC, 31 PD-MCI, and 31 MCInoPD and their caregivers were interviewed 10 weeks after the COVID-19 lockdown in Italy, and changes in cognitive, behavioral, and motor symptoms were examined. Modified standardized scales, including the Neuropsychiatric Inventory (NPI) and the Movement Disorder Society, Unified Parkinson's Disease Rating Scale (MDS-UPDRS) Parts I and II, were administered. Multivariate logistic regression was used to evaluate associated covariates by comparing PD-NC vs. PD-MCI and MCInoPD vs. PD-MCI. Results: All groups showed a worsening of cognitive (39.6%), pre-existing (37.5%), and new (26%) behavioral symptoms, and motor symptoms (35.4%) during the COVID-19 lockdown, resulting in an increased caregiver burden in 26% of cases. After multivariate analysis, PD-MCI was significantly and positively associated with the IADL lost during quarantine (OR 3.9, CI 1.61-9.58), when compared to PD-NC. In the analysis of MCInoPD vs. PD-MCI, the latter showed a statistically significant worsening of motor symptoms than MCInoPD (OR 7.4, CI 1.09-45.44). Regarding NPI items, nighttime behaviors statistically differed in MCInoPD vs. PD-MCI (16.1% vs. 48.4%, p = 0.007). MDS-UPDRS parts I and II revealed that PD-MCI showed a significantly higher frequency of cognitive impairment (p = 0.034), fatigue (p = 0.036), and speech (p = 0.013) than PD-NC. On the contrary, PD-MCI showed significantly higher frequencies in several MDS-UPDRS items compared to MCInoPD, particularly regarding pain (p = 0.001), turning in bed (p = 0.006), getting out of bed (p = 0.001), and walking and balance (p = 0.003). Conclusion: The COVID-19 quarantine is associated with the worsening of cognitive, behavioral, and motor symptoms in subjects with PD and MCI, particularly in PD-MCI. There is a need to implement specific strategies to contain the effects of quarantine in patients with PD and cognitive impairment and their caregivers.","author":[{"dropping-particle":"","family":"Baschi","given":"Roberta","non-dropping-particle":"","parse-names":false,"suffix":""},{"dropping-particle":"","family":"Luca","given":"Antonina","non-dropping-particle":"","parse-names":false,"suffix":""},{"dropping-particle":"","family":"Nicoletti","given":"Alessandra","non-dropping-particle":"","parse-names":false,"suffix":""},{"dropping-particle":"","family":"Caccamo","given":"Maria","non-dropping-particle":"","parse-names":false,"suffix":""},{"dropping-particle":"","family":"Cicero","given":"Calogero Edoardo","non-dropping-particle":"","parse-names":false,"suffix":""},{"dropping-particle":"","family":"D'Agate","given":"Concetta","non-dropping-particle":"","parse-names":false,"suffix":""},{"dropping-particle":"","family":"Giorgi","given":"Lucia","non-dropping-particle":"Di","parse-names":false,"suffix":""},{"dropping-particle":"","family":"Bianca","given":"Giuseppe","non-dropping-particle":"La","parse-names":false,"suffix":""},{"dropping-particle":"","family":"Castro","given":"Tiziana","non-dropping-particle":"Lo","parse-names":false,"suffix":""},{"dropping-particle":"","family":"Zappia","given":"Mario","non-dropping-particle":"","parse-names":false,"suffix":""},{"dropping-particle":"","family":"Monastero","given":"Roberto","non-dropping-particle":"","parse-names":false,"suffix":""}],"container-title":"Frontiers in psychiatry","id":"ITEM-3","issued":{"date-parts":[["2020"]]},"language":"eng","page":"590134","title":"Changes in Motor, Cognitive, and Behavioral Symptoms in Parkinson's Disease and Mild  Cognitive Impairment During the COVID-19 Lockdown.","type":"article-journal","volume":"11"},"uris":["http://www.mendeley.com/documents/?uuid=28c8b235-30dd-4676-87d6-765f2976c24a"]}],"mendeley":{"formattedCitation":"(13,30,33)","plainTextFormattedCitation":"(13,30,33)","previouslyFormattedCitation":"(13,30,33)"},"properties":{"noteIndex":0},"schema":"https://github.com/citation-style-language/schema/raw/master/csl-citation.json"}</w:instrText>
      </w:r>
      <w:r w:rsidR="00A4759A" w:rsidRPr="00016FA8">
        <w:rPr>
          <w:rFonts w:ascii="Times New Roman" w:hAnsi="Times New Roman" w:cs="Times New Roman"/>
          <w:sz w:val="24"/>
          <w:szCs w:val="24"/>
          <w:lang w:val="en-US"/>
        </w:rPr>
        <w:fldChar w:fldCharType="separate"/>
      </w:r>
      <w:r w:rsidR="00FB5562" w:rsidRPr="00016FA8">
        <w:rPr>
          <w:rFonts w:ascii="Times New Roman" w:hAnsi="Times New Roman" w:cs="Times New Roman"/>
          <w:noProof/>
          <w:sz w:val="24"/>
          <w:szCs w:val="24"/>
          <w:lang w:val="en-US"/>
        </w:rPr>
        <w:t>(13,30,33)</w:t>
      </w:r>
      <w:r w:rsidR="00A4759A" w:rsidRPr="00016FA8">
        <w:rPr>
          <w:rFonts w:ascii="Times New Roman" w:hAnsi="Times New Roman" w:cs="Times New Roman"/>
          <w:sz w:val="24"/>
          <w:szCs w:val="24"/>
          <w:lang w:val="en-US"/>
        </w:rPr>
        <w:fldChar w:fldCharType="end"/>
      </w:r>
      <w:r w:rsidR="00A4759A" w:rsidRPr="00016FA8">
        <w:rPr>
          <w:rFonts w:ascii="Times New Roman" w:hAnsi="Times New Roman" w:cs="Times New Roman"/>
          <w:sz w:val="24"/>
          <w:szCs w:val="24"/>
          <w:lang w:val="en-US"/>
        </w:rPr>
        <w:t>.</w:t>
      </w:r>
      <w:r w:rsidR="000E46C4" w:rsidRPr="00016FA8">
        <w:rPr>
          <w:rFonts w:ascii="Times New Roman" w:hAnsi="Times New Roman" w:cs="Times New Roman"/>
          <w:sz w:val="24"/>
          <w:szCs w:val="24"/>
          <w:lang w:val="en-US"/>
        </w:rPr>
        <w:t xml:space="preserve"> The 2 studies including different populations and conducted by El Haj et al. determined that higher levels of depression and anxiety were recorded during compared to before the pandemic </w:t>
      </w:r>
      <w:r w:rsidR="005256E6" w:rsidRPr="00016FA8">
        <w:rPr>
          <w:rFonts w:ascii="Times New Roman" w:hAnsi="Times New Roman" w:cs="Times New Roman"/>
          <w:sz w:val="24"/>
          <w:szCs w:val="24"/>
          <w:lang w:val="en-US"/>
        </w:rPr>
        <w:fldChar w:fldCharType="begin" w:fldLock="1"/>
      </w:r>
      <w:r w:rsidR="00342C17" w:rsidRPr="00016FA8">
        <w:rPr>
          <w:rFonts w:ascii="Times New Roman" w:hAnsi="Times New Roman" w:cs="Times New Roman"/>
          <w:sz w:val="24"/>
          <w:szCs w:val="24"/>
          <w:lang w:val="en-US"/>
        </w:rPr>
        <w:instrText>ADDIN CSL_CITATION {"citationItems":[{"id":"ITEM-1","itemData":{"DOI":"10.1016/j.psychres.2020.113294","ISSN":"1872-7123 (Electronic)","PMID":"32763552","abstract":"To cope with Covid-19 and limits its spread among residents, retirement homes have  prohibited physical contact between residents and families and friend and, in some cases, even between residents or between residents and caregivers. We investigated the effects of measures against Covid-19 on the mental health of participants with Alzheimer's disease (AD) who live in retirement homes in France. We instructed on-site caregivers to assess depression and anxiety in participants with mild AD who live in retirement homes. Fifty-eight participants consented to participate in the study. The participants rated their depression and anxiety during and before the Covid-19 crisis. Participants reported higher depression (p = .005) and anxiety (p = .004) during than before the Covid-19 crisis. These increases can be attributed to the isolation of the residents and/or to the drastic changes in their daily life and care they receive. While, in their effort to prevent infections, retirement homes are forced to physically separate residents from the outside world and to drastically reduce residents' activities, these decisions are likely to come at a cost to residents with AD and their mental health.","author":[{"dropping-particle":"","family":"Haj","given":"Mohamad","non-dropping-particle":"El","parse-names":false,"suffix":""},{"dropping-particle":"","family":"Altintas","given":"Emin","non-dropping-particle":"","parse-names":false,"suffix":""},{"dropping-particle":"","family":"Chapelet","given":"Guillaume","non-dropping-particle":"","parse-names":false,"suffix":""},{"dropping-particle":"","family":"Kapogiannis","given":"Dimitrios","non-dropping-particle":"","parse-names":false,"suffix":""},{"dropping-particle":"","family":"Gallouj","given":"Karim","non-dropping-particle":"","parse-names":false,"suffix":""}],"container-title":"Psychiatry research","id":"ITEM-1","issued":{"date-parts":[["2020","9"]]},"language":"eng","page":"113294","title":"High depression and anxiety in people with Alzheimer's disease living in retirement  homes during the covid-19 crisis.","type":"article-journal","volume":"291"},"uris":["http://www.mendeley.com/documents/?uuid=6f014cb6-a7cb-4240-b2e9-7366e609c495"]},{"id":"ITEM-2","itemData":{"DOI":"10.3233/JAD-210190","ISSN":"1875-8908 (Electronic)","PMID":"33896844","abstract":"We assessed depression in 72 patients with Alzheimer's disease (AD) who live in  retirement homes during the COVID-19-related lockdown. We invited caregivers of 72 patients with AD who live in retirement homes to rate depression in the patients both before and during the lockdown. Analysis demonstrated increased depression in the patients during the lockdown. We attribute this increased depression to the restrictive measures on activities, visits, and physical contact between patients with AD and family members during the lockdown.","author":[{"dropping-particle":"","family":"Haj","given":"Mohamad","non-dropping-particle":"El","parse-names":false,"suffix":""},{"dropping-particle":"","family":"Moustafa","given":"Ahmed A","non-dropping-particle":"","parse-names":false,"suffix":""},{"dropping-particle":"","family":"Gallouj","given":"Karim","non-dropping-particle":"","parse-names":false,"suffix":""}],"container-title":"Journal of Alzheimer's disease : JAD","id":"ITEM-2","issue":"4","issued":{"date-parts":[["2021"]]},"language":"eng","page":"1375-1379","publisher-place":"Netherlands","title":"Higher Depression of Patients with Alzheimer's Disease During than Before the  Lockdown.","type":"article","volume":"81"},"uris":["http://www.mendeley.com/documents/?uuid=414bb0a3-b2f6-4903-9bb4-dd1397b0b1c1"]}],"mendeley":{"formattedCitation":"(13,33)","plainTextFormattedCitation":"(13,33)","previouslyFormattedCitation":"(13,33)"},"properties":{"noteIndex":0},"schema":"https://github.com/citation-style-language/schema/raw/master/csl-citation.json"}</w:instrText>
      </w:r>
      <w:r w:rsidR="005256E6" w:rsidRPr="00016FA8">
        <w:rPr>
          <w:rFonts w:ascii="Times New Roman" w:hAnsi="Times New Roman" w:cs="Times New Roman"/>
          <w:sz w:val="24"/>
          <w:szCs w:val="24"/>
          <w:lang w:val="en-US"/>
        </w:rPr>
        <w:fldChar w:fldCharType="separate"/>
      </w:r>
      <w:r w:rsidR="00FB5562" w:rsidRPr="00016FA8">
        <w:rPr>
          <w:rFonts w:ascii="Times New Roman" w:hAnsi="Times New Roman" w:cs="Times New Roman"/>
          <w:noProof/>
          <w:sz w:val="24"/>
          <w:szCs w:val="24"/>
          <w:lang w:val="en-US"/>
        </w:rPr>
        <w:t>(13,33)</w:t>
      </w:r>
      <w:r w:rsidR="005256E6" w:rsidRPr="00016FA8">
        <w:rPr>
          <w:rFonts w:ascii="Times New Roman" w:hAnsi="Times New Roman" w:cs="Times New Roman"/>
          <w:sz w:val="24"/>
          <w:szCs w:val="24"/>
          <w:lang w:val="en-US"/>
        </w:rPr>
        <w:fldChar w:fldCharType="end"/>
      </w:r>
      <w:r w:rsidR="005256E6" w:rsidRPr="00016FA8">
        <w:rPr>
          <w:rFonts w:ascii="Times New Roman" w:hAnsi="Times New Roman" w:cs="Times New Roman"/>
          <w:sz w:val="24"/>
          <w:szCs w:val="24"/>
          <w:lang w:val="en-US"/>
        </w:rPr>
        <w:t xml:space="preserve">. Baschi et al. demonstrated that depression, anxiety, apathy, irritability and changes in sleep behaviours revealed the most significant difference before and after lockdown </w:t>
      </w:r>
      <w:r w:rsidR="005256E6" w:rsidRPr="00016FA8">
        <w:rPr>
          <w:rFonts w:ascii="Times New Roman" w:hAnsi="Times New Roman" w:cs="Times New Roman"/>
          <w:sz w:val="24"/>
          <w:szCs w:val="24"/>
          <w:lang w:val="en-US"/>
        </w:rPr>
        <w:fldChar w:fldCharType="begin" w:fldLock="1"/>
      </w:r>
      <w:r w:rsidR="00342C17" w:rsidRPr="00016FA8">
        <w:rPr>
          <w:rFonts w:ascii="Times New Roman" w:hAnsi="Times New Roman" w:cs="Times New Roman"/>
          <w:sz w:val="24"/>
          <w:szCs w:val="24"/>
          <w:lang w:val="en-US"/>
        </w:rPr>
        <w:instrText>ADDIN CSL_CITATION {"citationItems":[{"id":"ITEM-1","itemData":{"DOI":"10.3389/fpsyt.2020.590134","ISSN":"1664-0640 (Print)","PMID":"33381057","abstract":"Objective: The effects of the COVID-19 lockdown on subjects with prodromal phases of  dementia are unknown. The aim of this study was to evaluate the motor, cognitive, and behavioral changes during the COVID-19 lockdown in Italy in patients with Parkinson's disease (PD) with and without mild cognitive impairment (PD-MCI and PD-NC) and in patients with MCI not associated with PD (MCInoPD). Methods: A total of 34 patients with PD-NC, 31 PD-MCI, and 31 MCInoPD and their caregivers were interviewed 10 weeks after the COVID-19 lockdown in Italy, and changes in cognitive, behavioral, and motor symptoms were examined. Modified standardized scales, including the Neuropsychiatric Inventory (NPI) and the Movement Disorder Society, Unified Parkinson's Disease Rating Scale (MDS-UPDRS) Parts I and II, were administered. Multivariate logistic regression was used to evaluate associated covariates by comparing PD-NC vs. PD-MCI and MCInoPD vs. PD-MCI. Results: All groups showed a worsening of cognitive (39.6%), pre-existing (37.5%), and new (26%) behavioral symptoms, and motor symptoms (35.4%) during the COVID-19 lockdown, resulting in an increased caregiver burden in 26% of cases. After multivariate analysis, PD-MCI was significantly and positively associated with the IADL lost during quarantine (OR 3.9, CI 1.61-9.58), when compared to PD-NC. In the analysis of MCInoPD vs. PD-MCI, the latter showed a statistically significant worsening of motor symptoms than MCInoPD (OR 7.4, CI 1.09-45.44). Regarding NPI items, nighttime behaviors statistically differed in MCInoPD vs. PD-MCI (16.1% vs. 48.4%, p = 0.007). MDS-UPDRS parts I and II revealed that PD-MCI showed a significantly higher frequency of cognitive impairment (p = 0.034), fatigue (p = 0.036), and speech (p = 0.013) than PD-NC. On the contrary, PD-MCI showed significantly higher frequencies in several MDS-UPDRS items compared to MCInoPD, particularly regarding pain (p = 0.001), turning in bed (p = 0.006), getting out of bed (p = 0.001), and walking and balance (p = 0.003). Conclusion: The COVID-19 quarantine is associated with the worsening of cognitive, behavioral, and motor symptoms in subjects with PD and MCI, particularly in PD-MCI. There is a need to implement specific strategies to contain the effects of quarantine in patients with PD and cognitive impairment and their caregivers.","author":[{"dropping-particle":"","family":"Baschi","given":"Roberta","non-dropping-particle":"","parse-names":false,"suffix":""},{"dropping-particle":"","family":"Luca","given":"Antonina","non-dropping-particle":"","parse-names":false,"suffix":""},{"dropping-particle":"","family":"Nicoletti","given":"Alessandra","non-dropping-particle":"","parse-names":false,"suffix":""},{"dropping-particle":"","family":"Caccamo","given":"Maria","non-dropping-particle":"","parse-names":false,"suffix":""},{"dropping-particle":"","family":"Cicero","given":"Calogero Edoardo","non-dropping-particle":"","parse-names":false,"suffix":""},{"dropping-particle":"","family":"D'Agate","given":"Concetta","non-dropping-particle":"","parse-names":false,"suffix":""},{"dropping-particle":"","family":"Giorgi","given":"Lucia","non-dropping-particle":"Di","parse-names":false,"suffix":""},{"dropping-particle":"","family":"Bianca","given":"Giuseppe","non-dropping-particle":"La","parse-names":false,"suffix":""},{"dropping-particle":"","family":"Castro","given":"Tiziana","non-dropping-particle":"Lo","parse-names":false,"suffix":""},{"dropping-particle":"","family":"Zappia","given":"Mario","non-dropping-particle":"","parse-names":false,"suffix":""},{"dropping-particle":"","family":"Monastero","given":"Roberto","non-dropping-particle":"","parse-names":false,"suffix":""}],"container-title":"Frontiers in psychiatry","id":"ITEM-1","issued":{"date-parts":[["2020"]]},"language":"eng","page":"590134","title":"Changes in Motor, Cognitive, and Behavioral Symptoms in Parkinson's Disease and Mild  Cognitive Impairment During the COVID-19 Lockdown.","type":"article-journal","volume":"11"},"uris":["http://www.mendeley.com/documents/?uuid=28c8b235-30dd-4676-87d6-765f2976c24a"]}],"mendeley":{"formattedCitation":"(30)","plainTextFormattedCitation":"(30)","previouslyFormattedCitation":"(30)"},"properties":{"noteIndex":0},"schema":"https://github.com/citation-style-language/schema/raw/master/csl-citation.json"}</w:instrText>
      </w:r>
      <w:r w:rsidR="005256E6" w:rsidRPr="00016FA8">
        <w:rPr>
          <w:rFonts w:ascii="Times New Roman" w:hAnsi="Times New Roman" w:cs="Times New Roman"/>
          <w:sz w:val="24"/>
          <w:szCs w:val="24"/>
          <w:lang w:val="en-US"/>
        </w:rPr>
        <w:fldChar w:fldCharType="separate"/>
      </w:r>
      <w:r w:rsidR="00FB5562" w:rsidRPr="00016FA8">
        <w:rPr>
          <w:rFonts w:ascii="Times New Roman" w:hAnsi="Times New Roman" w:cs="Times New Roman"/>
          <w:noProof/>
          <w:sz w:val="24"/>
          <w:szCs w:val="24"/>
          <w:lang w:val="en-US"/>
        </w:rPr>
        <w:t>(30)</w:t>
      </w:r>
      <w:r w:rsidR="005256E6" w:rsidRPr="00016FA8">
        <w:rPr>
          <w:rFonts w:ascii="Times New Roman" w:hAnsi="Times New Roman" w:cs="Times New Roman"/>
          <w:sz w:val="24"/>
          <w:szCs w:val="24"/>
          <w:lang w:val="en-US"/>
        </w:rPr>
        <w:fldChar w:fldCharType="end"/>
      </w:r>
      <w:r w:rsidR="005256E6" w:rsidRPr="00016FA8">
        <w:rPr>
          <w:rFonts w:ascii="Times New Roman" w:hAnsi="Times New Roman" w:cs="Times New Roman"/>
          <w:sz w:val="24"/>
          <w:szCs w:val="24"/>
          <w:lang w:val="en-US"/>
        </w:rPr>
        <w:t xml:space="preserve">. Anxiety was one of the most frequent aggravated NPS in eight studies, and rate of increase in the prevalence of anxiety varied 22.4%-48% </w:t>
      </w:r>
      <w:r w:rsidR="006A065B" w:rsidRPr="00016FA8">
        <w:rPr>
          <w:rFonts w:ascii="Times New Roman" w:hAnsi="Times New Roman" w:cs="Times New Roman"/>
          <w:sz w:val="24"/>
          <w:szCs w:val="24"/>
          <w:lang w:val="en-US"/>
        </w:rPr>
        <w:fldChar w:fldCharType="begin" w:fldLock="1"/>
      </w:r>
      <w:r w:rsidR="00342C17" w:rsidRPr="00016FA8">
        <w:rPr>
          <w:rFonts w:ascii="Times New Roman" w:hAnsi="Times New Roman" w:cs="Times New Roman"/>
          <w:sz w:val="24"/>
          <w:szCs w:val="24"/>
          <w:lang w:val="en-US"/>
        </w:rPr>
        <w:instrText>ADDIN CSL_CITATION {"citationItems":[{"id":"ITEM-1","itemData":{"DOI":"10.3233/JAD-201580","ISSN":"1875-8908 (Electronic)","PMID":"33814446","abstract":"BACKGROUND: People with dementia and their family caregivers may face a great burden  through social isolation due to the COVID-19 pandemic, which can be manifested as various behavioral and clinical symptoms. OBJECTIVE: To investigate the impacts of social isolation due to the COVID-19 pandemic on individuals with dementia and their family caregivers. METHODS: Two semi-structured questionnaires were applied via telephone to family caregivers of people diagnosed with dementia in three cities in Argentina, Brazil, and Chile, in order to assess clinical and behavioral changes in people with dementia and in their caregivers. RESULTS: In general, 321 interviews were conducted. A significant decline in memory function has been reported among 53.0%of people with dementia. In addition, 31.2%of individuals with dementia felt sadder and 37.4%had increased anxiety symptoms. These symptoms of anxiety were greater in individuals with mild to moderate dementia, while symptoms of agitation were greater in individuals with severe dementia. Moreover, compulsive-obsessive behavior, hallucinations, increased forgetfulness, altered appetite, and increased difficulty in activities of daily living were reported more frequently among individuals with moderate to severe dementia. Caregivers reported feeling more tired and overwhelmed during this period and these symptoms were also influenced by the severity of dementia. CONCLUSION: Social isolation during the COVID-19 pandemic triggered a series of negative behavioral repercussions, both for people with dementia and for their family caregivers in these three South American countries.","author":[{"dropping-particle":"","family":"Azevedo","given":"Lílian Viana Dos Santos","non-dropping-particle":"","parse-names":false,"suffix":""},{"dropping-particle":"","family":"Calandri","given":"Ismael Luis","non-dropping-particle":"","parse-names":false,"suffix":""},{"dropping-particle":"","family":"Slachevsky","given":"Andrea","non-dropping-particle":"","parse-names":false,"suffix":""},{"dropping-particle":"","family":"Graviotto","given":"Héctor Gastón","non-dropping-particle":"","parse-names":false,"suffix":""},{"dropping-particle":"","family":"Vieira","given":"Maria Carolina Santos","non-dropping-particle":"","parse-names":false,"suffix":""},{"dropping-particle":"de","family":"Andrade","given":"Caíssa Bezerra","non-dropping-particle":"","parse-names":false,"suffix":""},{"dropping-particle":"","family":"Rossetti","given":"Adriana Peredo","non-dropping-particle":"","parse-names":false,"suffix":""},{"dropping-particle":"","family":"Generoso","given":"Alana Barroso","non-dropping-particle":"","parse-names":false,"suffix":""},{"dropping-particle":"","family":"Carmona","given":"Karoline Carvalho","non-dropping-particle":"","parse-names":false,"suffix":""},{"dropping-particle":"","family":"Pinto","given":"Ludmilla Aparecida Cardoso","non-dropping-particle":"","parse-names":false,"suffix":""},{"dropping-particle":"","family":"Sorbara","given":"Marcos","non-dropping-particle":"","parse-names":false,"suffix":""},{"dropping-particle":"","family":"Pinto","given":"Alejandra","non-dropping-particle":"","parse-names":false,"suffix":""},{"dropping-particle":"","family":"Guajardo","given":"Tania","non-dropping-particle":"","parse-names":false,"suffix":""},{"dropping-particle":"","family":"Olavarria","given":"Loreto","non-dropping-particle":"","parse-names":false,"suffix":""},{"dropping-particle":"","family":"Thumala","given":"Daniela","non-dropping-particle":"","parse-names":false,"suffix":""},{"dropping-particle":"","family":"Crivelli","given":"Lucía","non-dropping-particle":"","parse-names":false,"suffix":""},{"dropping-particle":"","family":"Vivas","given":"Ludmila","non-dropping-particle":"","parse-names":false,"suffix":""},{"dropping-particle":"","family":"Allegri","given":"Ricardo Francisco","non-dropping-particle":"","parse-names":false,"suffix":""},{"dropping-particle":"","family":"Barbosa","given":"Maira Tonidandel","non-dropping-particle":"","parse-names":false,"suffix":""},{"dropping-particle":"","family":"Serrano","given":"Cecilia M","non-dropping-particle":"","parse-names":false,"suffix":""},{"dropping-particle":"","family":"Miranda-Castillo","given":"Claudia","non-dropping-particle":"","parse-names":false,"suffix":""},{"dropping-particle":"","family":"Caramelli","given":"Paulo","non-dropping-particle":"","parse-names":false,"suffix":""}],"container-title":"Journal of Alzheimer's disease : JAD","id":"ITEM-1","issue":"2","issued":{"date-parts":[["2021"]]},"language":"eng","page":"607-617","publisher-place":"Netherlands","title":"Impact of Social Isolation on People with Dementia and Their Family Caregivers.","type":"article-journal","volume":"81"},"uris":["http://www.mendeley.com/documents/?uuid=b7febeea-fe95-4df1-9dd8-14a7b412113e"]},{"id":"ITEM-2","itemData":{"DOI":"10.3389/fpsyt.2020.00866","ISSN":"1664-0640 (Print)","PMID":"33005158","abstract":"In Argentina, the quality of care that elderly subjects with dementia living in the  community received has been deeply affected by COVID-19 epidemic. Our objective was to study to what extend mandatory quarantine imposed due to COVID-19 had affected behavioral symptoms in subjects with dementia after the first 8 weeks of quarantine. We invited family members to participate in a questionnaire survey. The sample consisted of family caregivers (n = 119) of persons with AD or related dementia living at home. We designed a visual analog scale to test the level of the burden of care of family members. Items inquired in the survey included type and setting (home or day care center) of rehabilitation services (physical/occupational/cognitive rehabilitation) and change in psychotropic medication and in behavioral symptoms that subjects with dementia experienced before and during the epidemic. Characteristics of people with dementia and their caregivers were analyzed with descriptive statistics using the chi-square tests, p &lt; 0.01 was considered significant. Results: The sample included older adults with dementia. Mean age: 81.16 (±7.03), 35% of the subjects had more than 85 years of age. Diagnosess were 67% Alzheimer´s dementia and 26% mixed Alzheimer´s disease (AD). Stages were 34.5% mild cases, 32% intermediate stage, and 33% severe cases as per Clinical dementia Rating score. In 67% of the sample, a family member was the main caregiver. Important findings were increased anxiety (43% of the sample), insomnia (28% of the subjects), depression (29%), worsening gait disturbance (41%), and increase use of psychotropics to control behavioral symptoms. When we compared the frequency of behavioral symptoms within each dementia group category, we found that anxiety, depression, and insomnia were more prevalent in subjects with mild dementia compared to subjects with severe dementia. We analyzed the type and pattern of use of rehabilitation services before and during the isolation period, and we observed that, as a rule, rehabilitation services had been discontinued in most subjects due to the quarantine. We concluded from our analysis that during COVID-19 epidemic there was a deterioration of behavioral symptoms in our population of elderly dementia subjects living in the community. Perhaps, our findings are related to a combination of social isolation, lack of outpatient rehabilitation services, and increased stress of family caregivers. It is necessary to develop a…","author":[{"dropping-particle":"","family":"Cohen","given":"Gabriela","non-dropping-particle":"","parse-names":false,"suffix":""},{"dropping-particle":"","family":"Russo","given":"María Julieta","non-dropping-particle":"","parse-names":false,"suffix":""},{"dropping-particle":"","family":"Campos","given":"Jorge A","non-dropping-particle":"","parse-names":false,"suffix":""},{"dropping-particle":"","family":"Allegri","given":"Ricardo F","non-dropping-particle":"","parse-names":false,"suffix":""}],"container-title":"Frontiers in psychiatry","id":"ITEM-2","issued":{"date-parts":[["2020"]]},"language":"eng","page":"866","title":"COVID-19 Epidemic in Argentina: Worsening of Behavioral Symptoms in Elderly Subjects  With Dementia Living in the Community.","type":"article-journal","volume":"11"},"uris":["http://www.mendeley.com/documents/?uuid=4e0b81c7-0594-4108-beed-c061a739aeb5"]},{"id":"ITEM-3","itemData":{"DOI":"10.1002/gps.5434","ISSN":"1099-1166 (Electronic)","PMID":"32946619","abstract":"OBJECTIVES: The aim of this national survey was to explore the impact of COVID-19  public health measures on access to social support services and the effects of closures of services on the mental well-being of older people and those affected by dementia. METHODS: A UK-wide online and telephone survey was conducted with older adults, people with dementia, and carers between April and May 2020. The survey captured demographic and postcode data, social support service usage before and after COVID-19 public health measures, current quality of life, depression, and anxiety. Multiple linear regression analysis was used to explore the relationship between social support service variations and anxiety and well-being. RESULTS: Five hundred and sixty-nine participants completed the survey (61 people with dementia, 285 unpaid carers, and 223 older adults). Paired samples t-tests and X(2) -tests showed that the mean hour of weekly social support service usage and the number of people having accessed various services was significantly reduced post COVID-19. Multiple regression analyses showed that higher variations in social support service hours significantly predicted increased levels of anxiety in people with dementia and older adults, and lower levels of mental well-being in unpaid carers and older adults. CONCLUSIONS: Being unable to access social support services due to COVID contributed to worse quality of life and anxiety in those affected by dementia and older adults across the UK. Social support services need to be enabled to continue providing support in adapted formats, especially in light of continued public health restrictions for the foreseeable future.","author":[{"dropping-particle":"","family":"Giebel","given":"Clarissa","non-dropping-particle":"","parse-names":false,"suffix":""},{"dropping-particle":"","family":"Lord","given":"Kathryn","non-dropping-particle":"","parse-names":false,"suffix":""},{"dropping-particle":"","family":"Cooper","given":"Claudia","non-dropping-particle":"","parse-names":false,"suffix":""},{"dropping-particle":"","family":"Shenton","given":"Justine","non-dropping-particle":"","parse-names":false,"suffix":""},{"dropping-particle":"","family":"Cannon","given":"Jacqueline","non-dropping-particle":"","parse-names":false,"suffix":""},{"dropping-particle":"","family":"Pulford","given":"Daniel","non-dropping-particle":"","parse-names":false,"suffix":""},{"dropping-particle":"","family":"Shaw","given":"Lisa","non-dropping-particle":"","parse-names":false,"suffix":""},{"dropping-particle":"","family":"Gaughan","given":"Anna","non-dropping-particle":"","parse-names":false,"suffix":""},{"dropping-particle":"","family":"Tetlow","given":"Hilary","non-dropping-particle":"","parse-names":false,"suffix":""},{"dropping-particle":"","family":"Butchard","given":"Sarah","non-dropping-particle":"","parse-names":false,"suffix":""},{"dropping-particle":"","family":"Limbert","given":"Stan","non-dropping-particle":"","parse-names":false,"suffix":""},{"dropping-particle":"","family":"Callaghan","given":"Steve","non-dropping-particle":"","parse-names":false,"suffix":""},{"dropping-particle":"","family":"Whittington","given":"Rosie","non-dropping-particle":"","parse-names":false,"suffix":""},{"dropping-particle":"","family":"Rogers","given":"Carol","non-dropping-particle":"","parse-names":false,"suffix":""},{"dropping-particle":"","family":"Komuravelli","given":"Aravind","non-dropping-particle":"","parse-names":false,"suffix":""},{"dropping-particle":"","family":"Rajagopal","given":"Manoj","non-dropping-particle":"","parse-names":false,"suffix":""},{"dropping-particle":"","family":"Eley","given":"Ruth","non-dropping-particle":"","parse-names":false,"suffix":""},{"dropping-particle":"","family":"Watkins","given":"Caroline","non-dropping-particle":"","parse-names":false,"suffix":""},{"dropping-particle":"","family":"Downs","given":"Murna","non-dropping-particle":"","parse-names":false,"suffix":""},{"dropping-particle":"","family":"Reilly","given":"Siobhan","non-dropping-particle":"","parse-names":false,"suffix":""},{"dropping-particle":"","family":"Ward","given":"Kym","non-dropping-particle":"","parse-names":false,"suffix":""},{"dropping-particle":"","family":"Corcoran","given":"Rhiannon","non-dropping-particle":"","parse-names":false,"suffix":""},{"dropping-particle":"","family":"Bennett","given":"Kate","non-dropping-particle":"","parse-names":false,"suffix":""},{"dropping-particle":"","family":"Gabbay","given":"Mark","non-dropping-particle":"","parse-names":false,"suffix":""}],"container-title":"International journal of geriatric psychiatry","id":"ITEM-3","issue":"3","issued":{"date-parts":[["2021","3"]]},"language":"eng","page":"393-402","title":"A UK survey of COVID-19 related social support closures and their effects on older  people, people with dementia, and carers.","type":"article-journal","volume":"36"},"uris":["http://www.mendeley.com/documents/?uuid=2b8186c5-a260-4b7d-9a61-a27bc88073c2"]},{"id":"ITEM-4","itemData":{"DOI":"10.3389/fpsyt.2020.578015","ISSN":"1664-0640 (Print)","PMID":"33033486","abstract":"BACKGROUND: In March 2020, the World Health Organization declared a global pandemic  due to the novel coronavirus SARS-CoV-2 and several governments planned a national quarantine in order to control the virus spread. Acute psychological effects of quarantine in frail elderly subjects with special needs, such as patients with dementia, have been poorly investigated. The aim of this study was to assess modifications of neuropsychiatric symptoms during quarantine in patients with dementia and their caregivers. METHODS: This is a sub-study of a multicenter nation-wide survey. A structured telephone interview was delivered to family caregivers of patients with diagnosis of Alzheimer disease (AD), dementia with Lewy bodies (DLB), frontotemporal dementia (FTD), and vascular dementia (VD), followed regularly at 87 Italian memory clinics. Variations in behavioral and psychological symptoms (BPSD) were collected after 1 month since quarantine declaration and associations with disease type, severity, gender, and caregiver's stress burden were analyzed. RESULTS: A total of 4,913 caregivers participated in the survey. Increased BPSD was reported in 59.6% of patients as worsening of preexisting symptoms (51.9%) or as new onset (26%), and requested drug modifications in 27.6% of these cases. Irritability, apathy, agitation, and anxiety were the most frequently reported worsening symptoms and sleep disorder and irritability the most frequent new symptoms. Profile of BPSD varied according to dementia type, disease severity, and patients' gender. Anxiety and depression were associated with a diagnosis of AD (OR 1.35, CI: 1.12-1.62), mild to moderate disease severity and female gender. DLB was significantly associated with a higher risk of worsening hallucinations (OR 5.29, CI 3.66-7.64) and sleep disorder (OR 1.69, CI 1.25-2.29), FTD with wandering (OR 1.62, CI 1.12-2.35), and change of appetite (OR 1.52, CI 1.03-2.25). Stress-related symptoms were experienced by two-thirds of caregivers and were associated with increased patients' neuropsychiatric burden (p&lt;0.0001). CONCLUSION: Quarantine induces a rapid increase of BPSD in approximately 60% of patients and stress-related symptoms in two-thirds of caregivers. Health services need to plan a post-pandemic strategy in order to address these emerging needs.","author":[{"dropping-particle":"","family":"Cagnin","given":"Annachiara","non-dropping-particle":"","parse-names":false,"suffix":""},{"dropping-particle":"","family":"Lorenzo","given":"Raffaele","non-dropping-particle":"Di","parse-names":false,"suffix":""},{"dropping-particle":"","family":"Marra","given":"Camillo","non-dropping-particle":"","parse-names":false,"suffix":""},{"dropping-particle":"","family":"Bonanni","given":"Laura","non-dropping-particle":"","parse-names":false,"suffix":""},{"dropping-particle":"","family":"Cupidi","given":"Chiara","non-dropping-particle":"","parse-names":false,"suffix":""},{"dropping-particle":"","family":"Laganà","given":"Valentina","non-dropping-particle":"","parse-names":false,"suffix":""},{"dropping-particle":"","family":"Rubino","given":"Elisa","non-dropping-particle":"","parse-names":false,"suffix":""},{"dropping-particle":"","family":"Vacca","given":"Alessandro","non-dropping-particle":"","parse-names":false,"suffix":""},{"dropping-particle":"","family":"Provero","given":"Paolo","non-dropping-particle":"","parse-names":false,"suffix":""},{"dropping-particle":"","family":"Isella","given":"Valeria","non-dropping-particle":"","parse-names":false,"suffix":""},{"dropping-particle":"","family":"Vanacore","given":"Nicola","non-dropping-particle":"","parse-names":false,"suffix":""},{"dropping-particle":"","family":"Agosta","given":"Federica","non-dropping-particle":"","parse-names":false,"suffix":""},{"dropping-particle":"","family":"Appollonio","given":"Ildebrando","non-dropping-particle":"","parse-names":false,"suffix":""},{"dropping-particle":"","family":"Caffarra","given":"Paolo","non-dropping-particle":"","parse-names":false,"suffix":""},{"dropping-particle":"","family":"Pettenuzzo","given":"Ilaria","non-dropping-particle":"","parse-names":false,"suffix":""},{"dropping-particle":"","family":"Sambati","given":"Renato","non-dropping-particle":"","parse-names":false,"suffix":""},{"dropping-particle":"","family":"Quaranta","given":"Davide","non-dropping-particle":"","parse-names":false,"suffix":""},{"dropping-particle":"","family":"Guglielmi","given":"Valeria","non-dropping-particle":"","parse-names":false,"suffix":""},{"dropping-particle":"","family":"Logroscino","given":"Giancarlo","non-dropping-particle":"","parse-names":false,"suffix":""},{"dropping-particle":"","family":"Filippi","given":"Massimo","non-dropping-particle":"","parse-names":false,"suffix":""},{"dropping-particle":"","family":"Tedeschi","given":"Gioacchino","non-dropping-particle":"","parse-names":false,"suffix":""},{"dropping-particle":"","family":"Ferrarese","given":"Carlo","non-dropping-particle":"","parse-names":false,"suffix":""},{"dropping-particle":"","family":"Rainero","given":"Innocenzo","non-dropping-particle":"","parse-names":false,"suffix":""},{"dropping-particle":"","family":"Bruni","given":"Amalia C","non-dropping-particle":"","parse-names":false,"suffix":""}],"container-title":"Frontiers in psychiatry","id":"ITEM-4","issued":{"date-parts":[["2020"]]},"language":"eng","page":"578015","title":"Behavioral and Psychological Effects of Coronavirus Disease-19 Quarantine in  Patients With Dementia.","type":"article-journal","volume":"11"},"uris":["http://www.mendeley.com/documents/?uuid=defb1881-e05c-44f4-a6c4-c0bc87751527"]},{"id":"ITEM-5","itemData":{"DOI":"10.3233/JAD-201396","ISSN":"1875-8908 (Electronic)","PMID":"33646163","abstract":"BACKGROUND: From March 2020, the support and care systems for caregivers and people  with dementia (PWD) were suspended or dramatically changed due to the lockdown during the world pandemic of COVID-19. Thus, these changes in living conditions have had deleterious consequences on the behavior of PWD and subsequently on their caregivers' mental health, the two being linked. OBJECTIVE: Our study aimed to examine changes in behavior among PWD and to look for associations between the evolution of behavioral and psychological symptoms of dementia (BPSD) and caregivers' mental health in the context of COVID-19. METHODS: The study was conducted among caregivers of PWD living at home in France. Caregivers were interviewed via an anonymous cross-sectional online survey during the first lockdown between April 15 and June 15, 2020. RESULTS: Three hundred and eighty-nine caregivers accompanying a relative living at home participated in the study; 43.3%of the PWD presented a worsening of BPSD during the lockdown. With multivariate logistic regressions, a significant association was observed between \"more BPSD\" and burden, anxiety and depression, between \"BPSD equivalent\" and anxiety and depression, and between \"emerging BPSD\" and only depression. CONCLUSION: The lockdown seems to have an impact on behavioral disorders in PWD and these disorders are associated with poorer mental health of caregivers. Our findings suggest attention should be given to caregivers of PWD who have BPSD before lockdown and the need for continued consultations and professional help in case of new lockdowns.","author":[{"dropping-particle":"","family":"Pongan","given":"Elodie","non-dropping-particle":"","parse-names":false,"suffix":""},{"dropping-particle":"","family":"Dorey","given":"Jean-Michel","non-dropping-particle":"","parse-names":false,"suffix":""},{"dropping-particle":"","family":"Borg","given":"Céline","non-dropping-particle":"","parse-names":false,"suffix":""},{"dropping-particle":"","family":"Getenet","given":"Jean Claude","non-dropping-particle":"","parse-names":false,"suffix":""},{"dropping-particle":"","family":"Bachelet","given":"Romain","non-dropping-particle":"","parse-names":false,"suffix":""},{"dropping-particle":"","family":"Lourioux","given":"Charles","non-dropping-particle":"","parse-names":false,"suffix":""},{"dropping-particle":"","family":"Laurent","given":"Bernard","non-dropping-particle":"","parse-names":false,"suffix":""},{"dropping-particle":"","family":"Rey","given":"Romain","non-dropping-particle":"","parse-names":false,"suffix":""},{"dropping-particle":"","family":"Rouch","given":"Isabelle","non-dropping-particle":"","parse-names":false,"suffix":""}],"container-title":"Journal of Alzheimer's disease : JAD","id":"ITEM-5","issue":"4","issued":{"date-parts":[["2021"]]},"language":"eng","page":"1713-1721","publisher-place":"Netherlands","title":"COVID-19: Association Between Increase of Behavioral and Psychological Symptoms of  Dementia During Lockdown and Caregivers' Poor Mental Health.","type":"article-journal","volume":"80"},"uris":["http://www.mendeley.com/documents/?uuid=2719a75c-66a7-4ff8-be05-d923944487f9"]},{"id":"ITEM-6","itemData":{"DOI":"10.3233/JAD-201513","ISSN":"1875-8908 (Electronic)","PMID":"33646168","abstract":"BACKGROUND: The social isolation imposed by COVID-19 pandemic can have a major  impact on the mental health of dementia patients and their caregivers. OBJECTIVE: We aim to evaluate the neurological decline of patients with dementia and the caregivers' burden during the pandemic. METHODS: We performed a cross-sectional study. Caregivers of dementia patients following in the outpatient clinic were included. A structured telephone interview composed of the Neuropsychiatric Inventory Questionnaire (NPI-Q), Zarit Burden Interview (ZBI), Beck Depression (BDI) and Anxiety (BAI) Inventories to address cognitive, behavioral, and functional changes associated with social distancing during the Sars-Cov-2 outbreak. Patients were divided in two groups according to caregivers' report: with perceived Altered Cognition (AC) and Stable Cognition (SC). RESULTS: A total of 58 patients (median age: 57 years [21-87], 58.6%females) and caregivers (median age: 76.5 years [55-89], 79.3%females) were included. Cognitive decline was shown by most patients (53.4%), as well as behavioral symptoms (48.3%), especially apathy/depression (24.1%), and functional decline (34.5%). The AC group (n = 31) presented increased behavioral (67.7%versus 25.9%, p = 0.002) and functional (61.3%versus 3.7%, p &lt; 0.001) changes when compared to the SC group. In the AC group, ZBI, BDI, NPI-Q caregiver distress, and NPI-Q patient's severity of symptoms scores were worse than the SC group (p &lt; 0.005 for all). CONCLUSION: Patients' neuropsychiatric worsening and caregiver burden were frequent during the pandemic. Worsening of cognition was associated with increased caregivers' psychological distress.","author":[{"dropping-particle":"","family":"Borelli","given":"Wyllians Vendramini","non-dropping-particle":"","parse-names":false,"suffix":""},{"dropping-particle":"","family":"Augustin","given":"Marina Coutinho","non-dropping-particle":"","parse-names":false,"suffix":""},{"dropping-particle":"","family":"Oliveira","given":"Paola Bell Felix","non-dropping-particle":"de","parse-names":false,"suffix":""},{"dropping-particle":"","family":"Reggiani","given":"Lorenzo Casagrande","non-dropping-particle":"","parse-names":false,"suffix":""},{"dropping-particle":"","family":"Bandeira-de-Mello","given":"Renato Gorga","non-dropping-particle":"","parse-names":false,"suffix":""},{"dropping-particle":"","family":"Schumacher-Schuh","given":"Artur Francisco","non-dropping-particle":"","parse-names":false,"suffix":""},{"dropping-particle":"","family":"Chaves","given":"Marcia Lorena Fagundes","non-dropping-particle":"","parse-names":false,"suffix":""},{"dropping-particle":"","family":"Castilhos","given":"Raphael Machado","non-dropping-particle":"","parse-names":false,"suffix":""}],"container-title":"Journal of Alzheimer's disease : JAD","id":"ITEM-6","issue":"4","issued":{"date-parts":[["2021"]]},"language":"eng","page":"1705-1712","publisher-place":"Netherlands","title":"Neuropsychiatric Symptoms in Patients with Dementia Associated with Increased  Psychological Distress in Caregivers During the COVID-19 Pandemic.","type":"article-journal","volume":"80"},"uris":["http://www.mendeley.com/documents/?uuid=9c0b9da0-c035-4c98-8de1-1affd6a293a1"]},{"id":"ITEM-7","itemData":{"DOI":"10.1017/S1041610220001593","ISSN":"1741-203X (Electronic)","PMID":"32729446","abstract":"COVID-19 pandemic in Argentina has affected the care of older adults with dementia  deeply. Our objective was to study how the obligatory social isolation affected stress caregiver and burden of care of family members of subjects living with dementia in the community after the initial 4 weeks of quarantine in our setting. We did a questionnaire survey among 80 family caregivers of persons with Alzheimer's disease (AD) or related dementia collected on April 2020. We designed a visual analog scale to test the level of the burden of care. Characteristics of people with dementia and their caregivers were analyzed with descriptive (mean, standard deviation, frequency and percent) and inferential statistics (chi-square test). The sample included older adults (mean age: 80.51 ± 7.65) with different stages of dementia. Family was the primary provider of care in 65%. Overall, COVID-19 confinement increased stress caregiver independently of the dementia stage, but those caring for severe cases had more stress compared to milder forms of the disease. Other findings were that half of the subjects with dementia experienced increased anxiety and that most family members discontinued all sort of cognitive and physical therapies. Family members' main concerns were for severe dementia cases, fear of absence of the paid caregiver during the epidemic, and for mild cases fear of spreading the disease while assisting patients with instrumental activities. A partnership between departments of public health, care workers and families must be planned to guarantee continuity of care during these unique COVID-19 times.","author":[{"dropping-particle":"","family":"Cohen","given":"Gabriela","non-dropping-particle":"","parse-names":false,"suffix":""},{"dropping-particle":"","family":"Russo","given":"María Julieta","non-dropping-particle":"","parse-names":false,"suffix":""},{"dropping-particle":"","family":"Campos","given":"Jorge A","non-dropping-particle":"","parse-names":false,"suffix":""},{"dropping-particle":"","family":"Allegri","given":"Ricardo F","non-dropping-particle":"","parse-names":false,"suffix":""}],"container-title":"International psychogeriatrics","id":"ITEM-7","issue":"11","issued":{"date-parts":[["2020","11"]]},"language":"eng","page":"1377-1381","title":"Living with dementia: increased level of caregiver stress in times of COVID-19.","type":"article-journal","volume":"32"},"uris":["http://www.mendeley.com/documents/?uuid=767d3756-a769-47cc-9b4c-9457e1db71a6"]},{"id":"ITEM-8","itemData":{"DOI":"10.1016/j.nrl.2020.07.015","ISSN":"2173-5808 (Electronic)","PMID":"32921515","abstract":"INTRODUCTION: Health systems in numerous countries around the world are suffering a  serious burden as a consequence of the COVID-19 pandemic. As a result of this situation, the follow-up of such chronic diseases as dementia may be at risk. Similarly, neuropsychiatric complications related to lockdown measures may also be neglected; Argentina's lockdown has been the longest implemented in Latin America. This study aims to determine the frequency of the different types of medical consultations for neurocognitive disorders and the predictors for requiring consultation since the beginning of the lockdown. METHODS: We performed a descriptive, observational, cross-sectional study based on data collected through an online survey. RESULTS: Data were collected on 324 participants, with 165 (50.9%) having had at least one medical consultation. Consultations were held by telephone in 109 cases (33.6%), by e-mail in 62 (19.1%), by video conference in 30 (9.3%), and at the emergency department in 23 (7.1%). Predictors of requiring consultation were Clinical Dementia Rating scores ≥1 (P&lt;.001) and diagnosis of Alzheimer disease (P=.017). Higher Neuropsychiatric Inventory scores were found in the group of respondents who did require medical consultation (P&lt;.001), but no significant differences were found between groups for Zarit Burden Interview scores. CONCLUSION: We identified a high prevalence of behavioural disorders and caregiver burden during lockdown. Nevertheless, only 50% of respondents had sought medical consultation (by telephone or email in 52.7% of cases). Care of people with dementia must be emphasised, guaranteeing follow-up of these patients.","author":[{"dropping-particle":"","family":"Sorbara","given":"M","non-dropping-particle":"","parse-names":false,"suffix":""},{"dropping-particle":"","family":"Graviotto","given":"H G","non-dropping-particle":"","parse-names":false,"suffix":""},{"dropping-particle":"","family":"Lage-Ruiz","given":"G M","non-dropping-particle":"","parse-names":false,"suffix":""},{"dropping-particle":"","family":"Turizo-Rodriguez","given":"C M","non-dropping-particle":"","parse-names":false,"suffix":""},{"dropping-particle":"","family":"Sotelo-López","given":"L A","non-dropping-particle":"","parse-names":false,"suffix":""},{"dropping-particle":"","family":"Serra","given":"A","non-dropping-particle":"","parse-names":false,"suffix":""},{"dropping-particle":"","family":"Gagliardi","given":"C","non-dropping-particle":"","parse-names":false,"suffix":""},{"dropping-particle":"","family":"Heinemann","given":"G","non-dropping-particle":"","parse-names":false,"suffix":""},{"dropping-particle":"","family":"Martinez","given":"P","non-dropping-particle":"","parse-names":false,"suffix":""},{"dropping-particle":"","family":"Ces-Magliano","given":"F","non-dropping-particle":"","parse-names":false,"suffix":""},{"dropping-particle":"","family":"Serrano","given":"C M","non-dropping-particle":"","parse-names":false,"suffix":""}],"container-title":"Neurologia (Barcelona, Spain)","id":"ITEM-8","issue":"1","issued":{"date-parts":[["2021"]]},"language":"eng","page":"9-15","title":"COVID-19 and the forgotten pandemic: follow-up of neurocognitive disorders during  lockdown in Argentina.","type":"article-journal","volume":"36"},"uris":["http://www.mendeley.com/documents/?uuid=ae701582-fc9e-4180-b2fa-3714676433fe"]}],"mendeley":{"formattedCitation":"(5,12,14,31,34,36–38)","plainTextFormattedCitation":"(5,12,14,31,34,36–38)","previouslyFormattedCitation":"(5,12,14,31,34,36–38)"},"properties":{"noteIndex":0},"schema":"https://github.com/citation-style-language/schema/raw/master/csl-citation.json"}</w:instrText>
      </w:r>
      <w:r w:rsidR="006A065B" w:rsidRPr="00016FA8">
        <w:rPr>
          <w:rFonts w:ascii="Times New Roman" w:hAnsi="Times New Roman" w:cs="Times New Roman"/>
          <w:sz w:val="24"/>
          <w:szCs w:val="24"/>
          <w:lang w:val="en-US"/>
        </w:rPr>
        <w:fldChar w:fldCharType="separate"/>
      </w:r>
      <w:r w:rsidR="00FB5562" w:rsidRPr="00016FA8">
        <w:rPr>
          <w:rFonts w:ascii="Times New Roman" w:hAnsi="Times New Roman" w:cs="Times New Roman"/>
          <w:noProof/>
          <w:sz w:val="24"/>
          <w:szCs w:val="24"/>
          <w:lang w:val="en-US"/>
        </w:rPr>
        <w:t>(5,12,14,31,34,36–38)</w:t>
      </w:r>
      <w:r w:rsidR="006A065B" w:rsidRPr="00016FA8">
        <w:rPr>
          <w:rFonts w:ascii="Times New Roman" w:hAnsi="Times New Roman" w:cs="Times New Roman"/>
          <w:sz w:val="24"/>
          <w:szCs w:val="24"/>
          <w:lang w:val="en-US"/>
        </w:rPr>
        <w:fldChar w:fldCharType="end"/>
      </w:r>
      <w:r w:rsidR="006A065B" w:rsidRPr="00016FA8">
        <w:rPr>
          <w:rFonts w:ascii="Times New Roman" w:hAnsi="Times New Roman" w:cs="Times New Roman"/>
          <w:sz w:val="24"/>
          <w:szCs w:val="24"/>
          <w:lang w:val="en-US"/>
        </w:rPr>
        <w:t>. Seven studies showed that incidence of depression was very common during lockdown (23.3%-61.5%)</w:t>
      </w:r>
      <w:r w:rsidR="00D62A09" w:rsidRPr="00016FA8">
        <w:rPr>
          <w:rFonts w:ascii="Times New Roman" w:hAnsi="Times New Roman" w:cs="Times New Roman"/>
          <w:sz w:val="24"/>
          <w:szCs w:val="24"/>
          <w:lang w:val="en-US"/>
        </w:rPr>
        <w:t xml:space="preserve"> </w:t>
      </w:r>
      <w:r w:rsidR="00772C44" w:rsidRPr="00016FA8">
        <w:rPr>
          <w:rFonts w:ascii="Times New Roman" w:hAnsi="Times New Roman" w:cs="Times New Roman"/>
          <w:sz w:val="24"/>
          <w:szCs w:val="24"/>
          <w:lang w:val="en-US"/>
        </w:rPr>
        <w:fldChar w:fldCharType="begin" w:fldLock="1"/>
      </w:r>
      <w:r w:rsidR="00342C17" w:rsidRPr="00016FA8">
        <w:rPr>
          <w:rFonts w:ascii="Times New Roman" w:hAnsi="Times New Roman" w:cs="Times New Roman"/>
          <w:sz w:val="24"/>
          <w:szCs w:val="24"/>
          <w:lang w:val="en-US"/>
        </w:rPr>
        <w:instrText>ADDIN CSL_CITATION {"citationItems":[{"id":"ITEM-1","itemData":{"DOI":"10.3389/fpsyt.2020.00866","ISSN":"1664-0640 (Print)","PMID":"33005158","abstract":"In Argentina, the quality of care that elderly subjects with dementia living in the  community received has been deeply affected by COVID-19 epidemic. Our objective was to study to what extend mandatory quarantine imposed due to COVID-19 had affected behavioral symptoms in subjects with dementia after the first 8 weeks of quarantine. We invited family members to participate in a questionnaire survey. The sample consisted of family caregivers (n = 119) of persons with AD or related dementia living at home. We designed a visual analog scale to test the level of the burden of care of family members. Items inquired in the survey included type and setting (home or day care center) of rehabilitation services (physical/occupational/cognitive rehabilitation) and change in psychotropic medication and in behavioral symptoms that subjects with dementia experienced before and during the epidemic. Characteristics of people with dementia and their caregivers were analyzed with descriptive statistics using the chi-square tests, p &lt; 0.01 was considered significant. Results: The sample included older adults with dementia. Mean age: 81.16 (±7.03), 35% of the subjects had more than 85 years of age. Diagnosess were 67% Alzheimer´s dementia and 26% mixed Alzheimer´s disease (AD). Stages were 34.5% mild cases, 32% intermediate stage, and 33% severe cases as per Clinical dementia Rating score. In 67% of the sample, a family member was the main caregiver. Important findings were increased anxiety (43% of the sample), insomnia (28% of the subjects), depression (29%), worsening gait disturbance (41%), and increase use of psychotropics to control behavioral symptoms. When we compared the frequency of behavioral symptoms within each dementia group category, we found that anxiety, depression, and insomnia were more prevalent in subjects with mild dementia compared to subjects with severe dementia. We analyzed the type and pattern of use of rehabilitation services before and during the isolation period, and we observed that, as a rule, rehabilitation services had been discontinued in most subjects due to the quarantine. We concluded from our analysis that during COVID-19 epidemic there was a deterioration of behavioral symptoms in our population of elderly dementia subjects living in the community. Perhaps, our findings are related to a combination of social isolation, lack of outpatient rehabilitation services, and increased stress of family caregivers. It is necessary to develop a…","author":[{"dropping-particle":"","family":"Cohen","given":"Gabriela","non-dropping-particle":"","parse-names":false,"suffix":""},{"dropping-particle":"","family":"Russo","given":"María Julieta","non-dropping-particle":"","parse-names":false,"suffix":""},{"dropping-particle":"","family":"Campos","given":"Jorge A","non-dropping-particle":"","parse-names":false,"suffix":""},{"dropping-particle":"","family":"Allegri","given":"Ricardo F","non-dropping-particle":"","parse-names":false,"suffix":""}],"container-title":"Frontiers in psychiatry","id":"ITEM-1","issued":{"date-parts":[["2020"]]},"language":"eng","page":"866","title":"COVID-19 Epidemic in Argentina: Worsening of Behavioral Symptoms in Elderly Subjects  With Dementia Living in the Community.","type":"article-journal","volume":"11"},"uris":["http://www.mendeley.com/documents/?uuid=4e0b81c7-0594-4108-beed-c061a739aeb5"]},{"id":"ITEM-2","itemData":{"DOI":"10.1002/gps.5434","ISSN":"1099-1166 (Electronic)","PMID":"32946619","abstract":"OBJECTIVES: The aim of this national survey was to explore the impact of COVID-19  public health measures on access to social support services and the effects of closures of services on the mental well-being of older people and those affected by dementia. METHODS: A UK-wide online and telephone survey was conducted with older adults, people with dementia, and carers between April and May 2020. The survey captured demographic and postcode data, social support service usage before and after COVID-19 public health measures, current quality of life, depression, and anxiety. Multiple linear regression analysis was used to explore the relationship between social support service variations and anxiety and well-being. RESULTS: Five hundred and sixty-nine participants completed the survey (61 people with dementia, 285 unpaid carers, and 223 older adults). Paired samples t-tests and X(2) -tests showed that the mean hour of weekly social support service usage and the number of people having accessed various services was significantly reduced post COVID-19. Multiple regression analyses showed that higher variations in social support service hours significantly predicted increased levels of anxiety in people with dementia and older adults, and lower levels of mental well-being in unpaid carers and older adults. CONCLUSIONS: Being unable to access social support services due to COVID contributed to worse quality of life and anxiety in those affected by dementia and older adults across the UK. Social support services need to be enabled to continue providing support in adapted formats, especially in light of continued public health restrictions for the foreseeable future.","author":[{"dropping-particle":"","family":"Giebel","given":"Clarissa","non-dropping-particle":"","parse-names":false,"suffix":""},{"dropping-particle":"","family":"Lord","given":"Kathryn","non-dropping-particle":"","parse-names":false,"suffix":""},{"dropping-particle":"","family":"Cooper","given":"Claudia","non-dropping-particle":"","parse-names":false,"suffix":""},{"dropping-particle":"","family":"Shenton","given":"Justine","non-dropping-particle":"","parse-names":false,"suffix":""},{"dropping-particle":"","family":"Cannon","given":"Jacqueline","non-dropping-particle":"","parse-names":false,"suffix":""},{"dropping-particle":"","family":"Pulford","given":"Daniel","non-dropping-particle":"","parse-names":false,"suffix":""},{"dropping-particle":"","family":"Shaw","given":"Lisa","non-dropping-particle":"","parse-names":false,"suffix":""},{"dropping-particle":"","family":"Gaughan","given":"Anna","non-dropping-particle":"","parse-names":false,"suffix":""},{"dropping-particle":"","family":"Tetlow","given":"Hilary","non-dropping-particle":"","parse-names":false,"suffix":""},{"dropping-particle":"","family":"Butchard","given":"Sarah","non-dropping-particle":"","parse-names":false,"suffix":""},{"dropping-particle":"","family":"Limbert","given":"Stan","non-dropping-particle":"","parse-names":false,"suffix":""},{"dropping-particle":"","family":"Callaghan","given":"Steve","non-dropping-particle":"","parse-names":false,"suffix":""},{"dropping-particle":"","family":"Whittington","given":"Rosie","non-dropping-particle":"","parse-names":false,"suffix":""},{"dropping-particle":"","family":"Rogers","given":"Carol","non-dropping-particle":"","parse-names":false,"suffix":""},{"dropping-particle":"","family":"Komuravelli","given":"Aravind","non-dropping-particle":"","parse-names":false,"suffix":""},{"dropping-particle":"","family":"Rajagopal","given":"Manoj","non-dropping-particle":"","parse-names":false,"suffix":""},{"dropping-particle":"","family":"Eley","given":"Ruth","non-dropping-particle":"","parse-names":false,"suffix":""},{"dropping-particle":"","family":"Watkins","given":"Caroline","non-dropping-particle":"","parse-names":false,"suffix":""},{"dropping-particle":"","family":"Downs","given":"Murna","non-dropping-particle":"","parse-names":false,"suffix":""},{"dropping-particle":"","family":"Reilly","given":"Siobhan","non-dropping-particle":"","parse-names":false,"suffix":""},{"dropping-particle":"","family":"Ward","given":"Kym","non-dropping-particle":"","parse-names":false,"suffix":""},{"dropping-particle":"","family":"Corcoran","given":"Rhiannon","non-dropping-particle":"","parse-names":false,"suffix":""},{"dropping-particle":"","family":"Bennett","given":"Kate","non-dropping-particle":"","parse-names":false,"suffix":""},{"dropping-particle":"","family":"Gabbay","given":"Mark","non-dropping-particle":"","parse-names":false,"suffix":""}],"container-title":"International journal of geriatric psychiatry","id":"ITEM-2","issue":"3","issued":{"date-parts":[["2021","3"]]},"language":"eng","page":"393-402","title":"A UK survey of COVID-19 related social support closures and their effects on older  people, people with dementia, and carers.","type":"article-journal","volume":"36"},"uris":["http://www.mendeley.com/documents/?uuid=2b8186c5-a260-4b7d-9a61-a27bc88073c2"]},{"id":"ITEM-3","itemData":{"DOI":"10.3389/fpsyt.2020.578015","ISSN":"1664-0640 (Print)","PMID":"33033486","abstract":"BACKGROUND: In March 2020, the World Health Organization declared a global pandemic  due to the novel coronavirus SARS-CoV-2 and several governments planned a national quarantine in order to control the virus spread. Acute psychological effects of quarantine in frail elderly subjects with special needs, such as patients with dementia, have been poorly investigated. The aim of this study was to assess modifications of neuropsychiatric symptoms during quarantine in patients with dementia and their caregivers. METHODS: This is a sub-study of a multicenter nation-wide survey. A structured telephone interview was delivered to family caregivers of patients with diagnosis of Alzheimer disease (AD), dementia with Lewy bodies (DLB), frontotemporal dementia (FTD), and vascular dementia (VD), followed regularly at 87 Italian memory clinics. Variations in behavioral and psychological symptoms (BPSD) were collected after 1 month since quarantine declaration and associations with disease type, severity, gender, and caregiver's stress burden were analyzed. RESULTS: A total of 4,913 caregivers participated in the survey. Increased BPSD was reported in 59.6% of patients as worsening of preexisting symptoms (51.9%) or as new onset (26%), and requested drug modifications in 27.6% of these cases. Irritability, apathy, agitation, and anxiety were the most frequently reported worsening symptoms and sleep disorder and irritability the most frequent new symptoms. Profile of BPSD varied according to dementia type, disease severity, and patients' gender. Anxiety and depression were associated with a diagnosis of AD (OR 1.35, CI: 1.12-1.62), mild to moderate disease severity and female gender. DLB was significantly associated with a higher risk of worsening hallucinations (OR 5.29, CI 3.66-7.64) and sleep disorder (OR 1.69, CI 1.25-2.29), FTD with wandering (OR 1.62, CI 1.12-2.35), and change of appetite (OR 1.52, CI 1.03-2.25). Stress-related symptoms were experienced by two-thirds of caregivers and were associated with increased patients' neuropsychiatric burden (p&lt;0.0001). CONCLUSION: Quarantine induces a rapid increase of BPSD in approximately 60% of patients and stress-related symptoms in two-thirds of caregivers. Health services need to plan a post-pandemic strategy in order to address these emerging needs.","author":[{"dropping-particle":"","family":"Cagnin","given":"Annachiara","non-dropping-particle":"","parse-names":false,"suffix":""},{"dropping-particle":"","family":"Lorenzo","given":"Raffaele","non-dropping-particle":"Di","parse-names":false,"suffix":""},{"dropping-particle":"","family":"Marra","given":"Camillo","non-dropping-particle":"","parse-names":false,"suffix":""},{"dropping-particle":"","family":"Bonanni","given":"Laura","non-dropping-particle":"","parse-names":false,"suffix":""},{"dropping-particle":"","family":"Cupidi","given":"Chiara","non-dropping-particle":"","parse-names":false,"suffix":""},{"dropping-particle":"","family":"Laganà","given":"Valentina","non-dropping-particle":"","parse-names":false,"suffix":""},{"dropping-particle":"","family":"Rubino","given":"Elisa","non-dropping-particle":"","parse-names":false,"suffix":""},{"dropping-particle":"","family":"Vacca","given":"Alessandro","non-dropping-particle":"","parse-names":false,"suffix":""},{"dropping-particle":"","family":"Provero","given":"Paolo","non-dropping-particle":"","parse-names":false,"suffix":""},{"dropping-particle":"","family":"Isella","given":"Valeria","non-dropping-particle":"","parse-names":false,"suffix":""},{"dropping-particle":"","family":"Vanacore","given":"Nicola","non-dropping-particle":"","parse-names":false,"suffix":""},{"dropping-particle":"","family":"Agosta","given":"Federica","non-dropping-particle":"","parse-names":false,"suffix":""},{"dropping-particle":"","family":"Appollonio","given":"Ildebrando","non-dropping-particle":"","parse-names":false,"suffix":""},{"dropping-particle":"","family":"Caffarra","given":"Paolo","non-dropping-particle":"","parse-names":false,"suffix":""},{"dropping-particle":"","family":"Pettenuzzo","given":"Ilaria","non-dropping-particle":"","parse-names":false,"suffix":""},{"dropping-particle":"","family":"Sambati","given":"Renato","non-dropping-particle":"","parse-names":false,"suffix":""},{"dropping-particle":"","family":"Quaranta","given":"Davide","non-dropping-particle":"","parse-names":false,"suffix":""},{"dropping-particle":"","family":"Guglielmi","given":"Valeria","non-dropping-particle":"","parse-names":false,"suffix":""},{"dropping-particle":"","family":"Logroscino","given":"Giancarlo","non-dropping-particle":"","parse-names":false,"suffix":""},{"dropping-particle":"","family":"Filippi","given":"Massimo","non-dropping-particle":"","parse-names":false,"suffix":""},{"dropping-particle":"","family":"Tedeschi","given":"Gioacchino","non-dropping-particle":"","parse-names":false,"suffix":""},{"dropping-particle":"","family":"Ferrarese","given":"Carlo","non-dropping-particle":"","parse-names":false,"suffix":""},{"dropping-particle":"","family":"Rainero","given":"Innocenzo","non-dropping-particle":"","parse-names":false,"suffix":""},{"dropping-particle":"","family":"Bruni","given":"Amalia C","non-dropping-particle":"","parse-names":false,"suffix":""}],"container-title":"Frontiers in psychiatry","id":"ITEM-3","issued":{"date-parts":[["2020"]]},"language":"eng","page":"578015","title":"Behavioral and Psychological Effects of Coronavirus Disease-19 Quarantine in  Patients With Dementia.","type":"article-journal","volume":"11"},"uris":["http://www.mendeley.com/documents/?uuid=defb1881-e05c-44f4-a6c4-c0bc87751527"]},{"id":"ITEM-4","itemData":{"DOI":"10.1080/13607863.2020.1870210","ISSN":"1364-6915 (Electronic)","PMID":"33445968","abstract":"OBJECTIVE: Few studies have examined lockdown effects on the way of living and  well-being of older adults stratified by cognitive state. Since cognitive deficits are common in this population, we investigated how cognition influenced their understanding of the pandemic, socio-behavioral responses and lifestyle adaptations during lockdown, and how these factors affected their mood or memory. METHOD: Telephone-based survey involving 204 older adults ≥65 y/o (median: 82) with previous assessments of cognitive state: 164 normal-old (NOLD), 24 mild-neurocognitive disorder (mild-NCD), 18 mild-moderate dementia. A structured questionnaire was developed to assess psychological and socio-behavioral variables. Logistic regression was used to ascertain their effects on mood and memory. RESULTS: With increasing cognitive deficits, understanding of the pandemic and the ability to follow lockdown policies, adapt to lifestyle changes, and maintain remote interactions decreased. Participants with dementia were more depressed; NOLDs remained physically and mentally active but were more bored and anxious. Sleeping and health problems independently increased the likelihood of depression (OR: 2.29; CI: 1.06-4.93; p = 0.034 and OR: 2.45; CI: 1.16-5.16; p = 0.018, respectively); Regular exercise was protective (OR: 0.30; CI: 0.12-0.72; p = 0.007). Worsening subjective memory complaints were associated with dementia (p = 0.006) and depression (p = 0.004); New-onset sleeping problems raised their odds (OR: 10.26; CI: 1.13-93.41; p = 0.039). Finally, &gt;40% with health problems avoided healthcare mainly due to fear of contagion. DISCUSSION: NOLD and mild-NCD groups showed similar mood-behavioral profiles suggesting better tolerance of lockdown. Those with dementia were unable to adapt and suffered from depression and cognitive complaints. To counteract lockdown effects, physical and mental activities and digital literacy should be encouraged.","author":[{"dropping-particle":"","family":"Carlos","given":"Arenn Faye","non-dropping-particle":"","parse-names":false,"suffix":""},{"dropping-particle":"","family":"Poloni","given":"Tino Emanuele","non-dropping-particle":"","parse-names":false,"suffix":""},{"dropping-particle":"","family":"Caridi","given":"Martina","non-dropping-particle":"","parse-names":false,"suffix":""},{"dropping-particle":"","family":"Pozzolini","given":"Marco","non-dropping-particle":"","parse-names":false,"suffix":""},{"dropping-particle":"","family":"Vaccaro","given":"Roberta","non-dropping-particle":"","parse-names":false,"suffix":""},{"dropping-particle":"","family":"Rolandi","given":"Elena","non-dropping-particle":"","parse-names":false,"suffix":""},{"dropping-particle":"","family":"Cirrincione","given":"Alice","non-dropping-particle":"","parse-names":false,"suffix":""},{"dropping-particle":"","family":"Pettinato","given":"Laura","non-dropping-particle":"","parse-names":false,"suffix":""},{"dropping-particle":"","family":"Vitali","given":"Silvia Francesca","non-dropping-particle":"","parse-names":false,"suffix":""},{"dropping-particle":"","family":"Tronconi","given":"Livio","non-dropping-particle":"","parse-names":false,"suffix":""},{"dropping-particle":"","family":"Ceroni","given":"Mauro","non-dropping-particle":"","parse-names":false,"suffix":""},{"dropping-particle":"","family":"Guaita","given":"Antonio","non-dropping-particle":"","parse-names":false,"suffix":""}],"container-title":"Aging &amp; mental health","id":"ITEM-4","issued":{"date-parts":[["2021","1"]]},"language":"eng","page":"1-10","publisher-place":"England","title":"Life during COVID-19 lockdown in Italy: the influence of cognitive state on  psychosocial, behavioral and lifestyle profiles of older adults.","type":"article-journal"},"uris":["http://www.mendeley.com/documents/?uuid=70f3bea7-0de7-4020-a128-5a43db9fa976"]},{"id":"ITEM-5","itemData":{"DOI":"10.3233/JAD-201396","ISSN":"1875-8908 (Electronic)","PMID":"33646163","abstract":"BACKGROUND: From March 2020, the support and care systems for caregivers and people  with dementia (PWD) were suspended or dramatically changed due to the lockdown during the world pandemic of COVID-19. Thus, these changes in living conditions have had deleterious consequences on the behavior of PWD and subsequently on their caregivers' mental health, the two being linked. OBJECTIVE: Our study aimed to examine changes in behavior among PWD and to look for associations between the evolution of behavioral and psychological symptoms of dementia (BPSD) and caregivers' mental health in the context of COVID-19. METHODS: The study was conducted among caregivers of PWD living at home in France. Caregivers were interviewed via an anonymous cross-sectional online survey during the first lockdown between April 15 and June 15, 2020. RESULTS: Three hundred and eighty-nine caregivers accompanying a relative living at home participated in the study; 43.3%of the PWD presented a worsening of BPSD during the lockdown. With multivariate logistic regressions, a significant association was observed between \"more BPSD\" and burden, anxiety and depression, between \"BPSD equivalent\" and anxiety and depression, and between \"emerging BPSD\" and only depression. CONCLUSION: The lockdown seems to have an impact on behavioral disorders in PWD and these disorders are associated with poorer mental health of caregivers. Our findings suggest attention should be given to caregivers of PWD who have BPSD before lockdown and the need for continued consultations and professional help in case of new lockdowns.","author":[{"dropping-particle":"","family":"Pongan","given":"Elodie","non-dropping-particle":"","parse-names":false,"suffix":""},{"dropping-particle":"","family":"Dorey","given":"Jean-Michel","non-dropping-particle":"","parse-names":false,"suffix":""},{"dropping-particle":"","family":"Borg","given":"Céline","non-dropping-particle":"","parse-names":false,"suffix":""},{"dropping-particle":"","family":"Getenet","given":"Jean Claude","non-dropping-particle":"","parse-names":false,"suffix":""},{"dropping-particle":"","family":"Bachelet","given":"Romain","non-dropping-particle":"","parse-names":false,"suffix":""},{"dropping-particle":"","family":"Lourioux","given":"Charles","non-dropping-particle":"","parse-names":false,"suffix":""},{"dropping-particle":"","family":"Laurent","given":"Bernard","non-dropping-particle":"","parse-names":false,"suffix":""},{"dropping-particle":"","family":"Rey","given":"Romain","non-dropping-particle":"","parse-names":false,"suffix":""},{"dropping-particle":"","family":"Rouch","given":"Isabelle","non-dropping-particle":"","parse-names":false,"suffix":""}],"container-title":"Journal of Alzheimer's disease : JAD","id":"ITEM-5","issue":"4","issued":{"date-parts":[["2021"]]},"language":"eng","page":"1713-1721","publisher-place":"Netherlands","title":"COVID-19: Association Between Increase of Behavioral and Psychological Symptoms of  Dementia During Lockdown and Caregivers' Poor Mental Health.","type":"article-journal","volume":"80"},"uris":["http://www.mendeley.com/documents/?uuid=2719a75c-66a7-4ff8-be05-d923944487f9"]},{"id":"ITEM-6","itemData":{"DOI":"10.3233/JAD-201513","ISSN":"1875-8908 (Electronic)","PMID":"33646168","abstract":"BACKGROUND: The social isolation imposed by COVID-19 pandemic can have a major  impact on the mental health of dementia patients and their caregivers. OBJECTIVE: We aim to evaluate the neurological decline of patients with dementia and the caregivers' burden during the pandemic. METHODS: We performed a cross-sectional study. Caregivers of dementia patients following in the outpatient clinic were included. A structured telephone interview composed of the Neuropsychiatric Inventory Questionnaire (NPI-Q), Zarit Burden Interview (ZBI), Beck Depression (BDI) and Anxiety (BAI) Inventories to address cognitive, behavioral, and functional changes associated with social distancing during the Sars-Cov-2 outbreak. Patients were divided in two groups according to caregivers' report: with perceived Altered Cognition (AC) and Stable Cognition (SC). RESULTS: A total of 58 patients (median age: 57 years [21-87], 58.6%females) and caregivers (median age: 76.5 years [55-89], 79.3%females) were included. Cognitive decline was shown by most patients (53.4%), as well as behavioral symptoms (48.3%), especially apathy/depression (24.1%), and functional decline (34.5%). The AC group (n = 31) presented increased behavioral (67.7%versus 25.9%, p = 0.002) and functional (61.3%versus 3.7%, p &lt; 0.001) changes when compared to the SC group. In the AC group, ZBI, BDI, NPI-Q caregiver distress, and NPI-Q patient's severity of symptoms scores were worse than the SC group (p &lt; 0.005 for all). CONCLUSION: Patients' neuropsychiatric worsening and caregiver burden were frequent during the pandemic. Worsening of cognition was associated with increased caregivers' psychological distress.","author":[{"dropping-particle":"","family":"Borelli","given":"Wyllians Vendramini","non-dropping-particle":"","parse-names":false,"suffix":""},{"dropping-particle":"","family":"Augustin","given":"Marina Coutinho","non-dropping-particle":"","parse-names":false,"suffix":""},{"dropping-particle":"","family":"Oliveira","given":"Paola Bell Felix","non-dropping-particle":"de","parse-names":false,"suffix":""},{"dropping-particle":"","family":"Reggiani","given":"Lorenzo Casagrande","non-dropping-particle":"","parse-names":false,"suffix":""},{"dropping-particle":"","family":"Bandeira-de-Mello","given":"Renato Gorga","non-dropping-particle":"","parse-names":false,"suffix":""},{"dropping-particle":"","family":"Schumacher-Schuh","given":"Artur Francisco","non-dropping-particle":"","parse-names":false,"suffix":""},{"dropping-particle":"","family":"Chaves","given":"Marcia Lorena Fagundes","non-dropping-particle":"","parse-names":false,"suffix":""},{"dropping-particle":"","family":"Castilhos","given":"Raphael Machado","non-dropping-particle":"","parse-names":false,"suffix":""}],"container-title":"Journal of Alzheimer's disease : JAD","id":"ITEM-6","issue":"4","issued":{"date-parts":[["2021"]]},"language":"eng","page":"1705-1712","publisher-place":"Netherlands","title":"Neuropsychiatric Symptoms in Patients with Dementia Associated with Increased  Psychological Distress in Caregivers During the COVID-19 Pandemic.","type":"article-journal","volume":"80"},"uris":["http://www.mendeley.com/documents/?uuid=9c0b9da0-c035-4c98-8de1-1affd6a293a1"]},{"id":"ITEM-7","itemData":{"DOI":"10.1016/j.nrl.2020.07.015","ISSN":"2173-5808 (Electronic)","PMID":"32921515","abstract":"INTRODUCTION: Health systems in numerous countries around the world are suffering a  serious burden as a consequence of the COVID-19 pandemic. As a result of this situation, the follow-up of such chronic diseases as dementia may be at risk. Similarly, neuropsychiatric complications related to lockdown measures may also be neglected; Argentina's lockdown has been the longest implemented in Latin America. This study aims to determine the frequency of the different types of medical consultations for neurocognitive disorders and the predictors for requiring consultation since the beginning of the lockdown. METHODS: We performed a descriptive, observational, cross-sectional study based on data collected through an online survey. RESULTS: Data were collected on 324 participants, with 165 (50.9%) having had at least one medical consultation. Consultations were held by telephone in 109 cases (33.6%), by e-mail in 62 (19.1%), by video conference in 30 (9.3%), and at the emergency department in 23 (7.1%). Predictors of requiring consultation were Clinical Dementia Rating scores ≥1 (P&lt;.001) and diagnosis of Alzheimer disease (P=.017). Higher Neuropsychiatric Inventory scores were found in the group of respondents who did require medical consultation (P&lt;.001), but no significant differences were found between groups for Zarit Burden Interview scores. CONCLUSION: We identified a high prevalence of behavioural disorders and caregiver burden during lockdown. Nevertheless, only 50% of respondents had sought medical consultation (by telephone or email in 52.7% of cases). Care of people with dementia must be emphasised, guaranteeing follow-up of these patients.","author":[{"dropping-particle":"","family":"Sorbara","given":"M","non-dropping-particle":"","parse-names":false,"suffix":""},{"dropping-particle":"","family":"Graviotto","given":"H G","non-dropping-particle":"","parse-names":false,"suffix":""},{"dropping-particle":"","family":"Lage-Ruiz","given":"G M","non-dropping-particle":"","parse-names":false,"suffix":""},{"dropping-particle":"","family":"Turizo-Rodriguez","given":"C M","non-dropping-particle":"","parse-names":false,"suffix":""},{"dropping-particle":"","family":"Sotelo-López","given":"L A","non-dropping-particle":"","parse-names":false,"suffix":""},{"dropping-particle":"","family":"Serra","given":"A","non-dropping-particle":"","parse-names":false,"suffix":""},{"dropping-particle":"","family":"Gagliardi","given":"C","non-dropping-particle":"","parse-names":false,"suffix":""},{"dropping-particle":"","family":"Heinemann","given":"G","non-dropping-particle":"","parse-names":false,"suffix":""},{"dropping-particle":"","family":"Martinez","given":"P","non-dropping-particle":"","parse-names":false,"suffix":""},{"dropping-particle":"","family":"Ces-Magliano","given":"F","non-dropping-particle":"","parse-names":false,"suffix":""},{"dropping-particle":"","family":"Serrano","given":"C M","non-dropping-particle":"","parse-names":false,"suffix":""}],"container-title":"Neurologia (Barcelona, Spain)","id":"ITEM-7","issue":"1","issued":{"date-parts":[["2021"]]},"language":"eng","page":"9-15","title":"COVID-19 and the forgotten pandemic: follow-up of neurocognitive disorders during  lockdown in Argentina.","type":"article-journal","volume":"36"},"uris":["http://www.mendeley.com/documents/?uuid=ae701582-fc9e-4180-b2fa-3714676433fe"]}],"mendeley":{"formattedCitation":"(12,14,31,32,34,36,38)","plainTextFormattedCitation":"(12,14,31,32,34,36,38)","previouslyFormattedCitation":"(12,14,31,32,34,36,38)"},"properties":{"noteIndex":0},"schema":"https://github.com/citation-style-language/schema/raw/master/csl-citation.json"}</w:instrText>
      </w:r>
      <w:r w:rsidR="00772C44" w:rsidRPr="00016FA8">
        <w:rPr>
          <w:rFonts w:ascii="Times New Roman" w:hAnsi="Times New Roman" w:cs="Times New Roman"/>
          <w:sz w:val="24"/>
          <w:szCs w:val="24"/>
          <w:lang w:val="en-US"/>
        </w:rPr>
        <w:fldChar w:fldCharType="separate"/>
      </w:r>
      <w:r w:rsidR="00FB5562" w:rsidRPr="00016FA8">
        <w:rPr>
          <w:rFonts w:ascii="Times New Roman" w:hAnsi="Times New Roman" w:cs="Times New Roman"/>
          <w:noProof/>
          <w:sz w:val="24"/>
          <w:szCs w:val="24"/>
          <w:lang w:val="en-US"/>
        </w:rPr>
        <w:t>(12,14,31,32,34,36,38)</w:t>
      </w:r>
      <w:r w:rsidR="00772C44" w:rsidRPr="00016FA8">
        <w:rPr>
          <w:rFonts w:ascii="Times New Roman" w:hAnsi="Times New Roman" w:cs="Times New Roman"/>
          <w:sz w:val="24"/>
          <w:szCs w:val="24"/>
          <w:lang w:val="en-US"/>
        </w:rPr>
        <w:fldChar w:fldCharType="end"/>
      </w:r>
      <w:r w:rsidR="00772C44" w:rsidRPr="00016FA8">
        <w:rPr>
          <w:rFonts w:ascii="Times New Roman" w:hAnsi="Times New Roman" w:cs="Times New Roman"/>
          <w:sz w:val="24"/>
          <w:szCs w:val="24"/>
          <w:lang w:val="en-US"/>
        </w:rPr>
        <w:t xml:space="preserve">. Four studies showed an increase in agitation and aggression (20.7%-36.4%) and showed an increase in irritability (20.7%-49.4%) </w:t>
      </w:r>
      <w:r w:rsidR="00772C44" w:rsidRPr="00016FA8">
        <w:rPr>
          <w:rFonts w:ascii="Times New Roman" w:hAnsi="Times New Roman" w:cs="Times New Roman"/>
          <w:sz w:val="24"/>
          <w:szCs w:val="24"/>
          <w:lang w:val="en-US"/>
        </w:rPr>
        <w:fldChar w:fldCharType="begin" w:fldLock="1"/>
      </w:r>
      <w:r w:rsidR="00342C17" w:rsidRPr="00016FA8">
        <w:rPr>
          <w:rFonts w:ascii="Times New Roman" w:hAnsi="Times New Roman" w:cs="Times New Roman"/>
          <w:sz w:val="24"/>
          <w:szCs w:val="24"/>
          <w:lang w:val="en-US"/>
        </w:rPr>
        <w:instrText>ADDIN CSL_CITATION {"citationItems":[{"id":"ITEM-1","itemData":{"DOI":"10.3233/JAD-201580","ISSN":"1875-8908 (Electronic)","PMID":"33814446","abstract":"BACKGROUND: People with dementia and their family caregivers may face a great burden  through social isolation due to the COVID-19 pandemic, which can be manifested as various behavioral and clinical symptoms. OBJECTIVE: To investigate the impacts of social isolation due to the COVID-19 pandemic on individuals with dementia and their family caregivers. METHODS: Two semi-structured questionnaires were applied via telephone to family caregivers of people diagnosed with dementia in three cities in Argentina, Brazil, and Chile, in order to assess clinical and behavioral changes in people with dementia and in their caregivers. RESULTS: In general, 321 interviews were conducted. A significant decline in memory function has been reported among 53.0%of people with dementia. In addition, 31.2%of individuals with dementia felt sadder and 37.4%had increased anxiety symptoms. These symptoms of anxiety were greater in individuals with mild to moderate dementia, while symptoms of agitation were greater in individuals with severe dementia. Moreover, compulsive-obsessive behavior, hallucinations, increased forgetfulness, altered appetite, and increased difficulty in activities of daily living were reported more frequently among individuals with moderate to severe dementia. Caregivers reported feeling more tired and overwhelmed during this period and these symptoms were also influenced by the severity of dementia. CONCLUSION: Social isolation during the COVID-19 pandemic triggered a series of negative behavioral repercussions, both for people with dementia and for their family caregivers in these three South American countries.","author":[{"dropping-particle":"","family":"Azevedo","given":"Lílian Viana Dos Santos","non-dropping-particle":"","parse-names":false,"suffix":""},{"dropping-particle":"","family":"Calandri","given":"Ismael Luis","non-dropping-particle":"","parse-names":false,"suffix":""},{"dropping-particle":"","family":"Slachevsky","given":"Andrea","non-dropping-particle":"","parse-names":false,"suffix":""},{"dropping-particle":"","family":"Graviotto","given":"Héctor Gastón","non-dropping-particle":"","parse-names":false,"suffix":""},{"dropping-particle":"","family":"Vieira","given":"Maria Carolina Santos","non-dropping-particle":"","parse-names":false,"suffix":""},{"dropping-particle":"de","family":"Andrade","given":"Caíssa Bezerra","non-dropping-particle":"","parse-names":false,"suffix":""},{"dropping-particle":"","family":"Rossetti","given":"Adriana Peredo","non-dropping-particle":"","parse-names":false,"suffix":""},{"dropping-particle":"","family":"Generoso","given":"Alana Barroso","non-dropping-particle":"","parse-names":false,"suffix":""},{"dropping-particle":"","family":"Carmona","given":"Karoline Carvalho","non-dropping-particle":"","parse-names":false,"suffix":""},{"dropping-particle":"","family":"Pinto","given":"Ludmilla Aparecida Cardoso","non-dropping-particle":"","parse-names":false,"suffix":""},{"dropping-particle":"","family":"Sorbara","given":"Marcos","non-dropping-particle":"","parse-names":false,"suffix":""},{"dropping-particle":"","family":"Pinto","given":"Alejandra","non-dropping-particle":"","parse-names":false,"suffix":""},{"dropping-particle":"","family":"Guajardo","given":"Tania","non-dropping-particle":"","parse-names":false,"suffix":""},{"dropping-particle":"","family":"Olavarria","given":"Loreto","non-dropping-particle":"","parse-names":false,"suffix":""},{"dropping-particle":"","family":"Thumala","given":"Daniela","non-dropping-particle":"","parse-names":false,"suffix":""},{"dropping-particle":"","family":"Crivelli","given":"Lucía","non-dropping-particle":"","parse-names":false,"suffix":""},{"dropping-particle":"","family":"Vivas","given":"Ludmila","non-dropping-particle":"","parse-names":false,"suffix":""},{"dropping-particle":"","family":"Allegri","given":"Ricardo Francisco","non-dropping-particle":"","parse-names":false,"suffix":""},{"dropping-particle":"","family":"Barbosa","given":"Maira Tonidandel","non-dropping-particle":"","parse-names":false,"suffix":""},{"dropping-particle":"","family":"Serrano","given":"Cecilia M","non-dropping-particle":"","parse-names":false,"suffix":""},{"dropping-particle":"","family":"Miranda-Castillo","given":"Claudia","non-dropping-particle":"","parse-names":false,"suffix":""},{"dropping-particle":"","family":"Caramelli","given":"Paulo","non-dropping-particle":"","parse-names":false,"suffix":""}],"container-title":"Journal of Alzheimer's disease : JAD","id":"ITEM-1","issue":"2","issued":{"date-parts":[["2021"]]},"language":"eng","page":"607-617","publisher-place":"Netherlands","title":"Impact of Social Isolation on People with Dementia and Their Family Caregivers.","type":"article-journal","volume":"81"},"uris":["http://www.mendeley.com/documents/?uuid=b7febeea-fe95-4df1-9dd8-14a7b412113e"]},{"id":"ITEM-2","itemData":{"DOI":"10.3389/fpsyt.2020.578015","ISSN":"1664-0640 (Print)","PMID":"33033486","abstract":"BACKGROUND: In March 2020, the World Health Organization declared a global pandemic  due to the novel coronavirus SARS-CoV-2 and several governments planned a national quarantine in order to control the virus spread. Acute psychological effects of quarantine in frail elderly subjects with special needs, such as patients with dementia, have been poorly investigated. The aim of this study was to assess modifications of neuropsychiatric symptoms during quarantine in patients with dementia and their caregivers. METHODS: This is a sub-study of a multicenter nation-wide survey. A structured telephone interview was delivered to family caregivers of patients with diagnosis of Alzheimer disease (AD), dementia with Lewy bodies (DLB), frontotemporal dementia (FTD), and vascular dementia (VD), followed regularly at 87 Italian memory clinics. Variations in behavioral and psychological symptoms (BPSD) were collected after 1 month since quarantine declaration and associations with disease type, severity, gender, and caregiver's stress burden were analyzed. RESULTS: A total of 4,913 caregivers participated in the survey. Increased BPSD was reported in 59.6% of patients as worsening of preexisting symptoms (51.9%) or as new onset (26%), and requested drug modifications in 27.6% of these cases. Irritability, apathy, agitation, and anxiety were the most frequently reported worsening symptoms and sleep disorder and irritability the most frequent new symptoms. Profile of BPSD varied according to dementia type, disease severity, and patients' gender. Anxiety and depression were associated with a diagnosis of AD (OR 1.35, CI: 1.12-1.62), mild to moderate disease severity and female gender. DLB was significantly associated with a higher risk of worsening hallucinations (OR 5.29, CI 3.66-7.64) and sleep disorder (OR 1.69, CI 1.25-2.29), FTD with wandering (OR 1.62, CI 1.12-2.35), and change of appetite (OR 1.52, CI 1.03-2.25). Stress-related symptoms were experienced by two-thirds of caregivers and were associated with increased patients' neuropsychiatric burden (p&lt;0.0001). CONCLUSION: Quarantine induces a rapid increase of BPSD in approximately 60% of patients and stress-related symptoms in two-thirds of caregivers. Health services need to plan a post-pandemic strategy in order to address these emerging needs.","author":[{"dropping-particle":"","family":"Cagnin","given":"Annachiara","non-dropping-particle":"","parse-names":false,"suffix":""},{"dropping-particle":"","family":"Lorenzo","given":"Raffaele","non-dropping-particle":"Di","parse-names":false,"suffix":""},{"dropping-particle":"","family":"Marra","given":"Camillo","non-dropping-particle":"","parse-names":false,"suffix":""},{"dropping-particle":"","family":"Bonanni","given":"Laura","non-dropping-particle":"","parse-names":false,"suffix":""},{"dropping-particle":"","family":"Cupidi","given":"Chiara","non-dropping-particle":"","parse-names":false,"suffix":""},{"dropping-particle":"","family":"Laganà","given":"Valentina","non-dropping-particle":"","parse-names":false,"suffix":""},{"dropping-particle":"","family":"Rubino","given":"Elisa","non-dropping-particle":"","parse-names":false,"suffix":""},{"dropping-particle":"","family":"Vacca","given":"Alessandro","non-dropping-particle":"","parse-names":false,"suffix":""},{"dropping-particle":"","family":"Provero","given":"Paolo","non-dropping-particle":"","parse-names":false,"suffix":""},{"dropping-particle":"","family":"Isella","given":"Valeria","non-dropping-particle":"","parse-names":false,"suffix":""},{"dropping-particle":"","family":"Vanacore","given":"Nicola","non-dropping-particle":"","parse-names":false,"suffix":""},{"dropping-particle":"","family":"Agosta","given":"Federica","non-dropping-particle":"","parse-names":false,"suffix":""},{"dropping-particle":"","family":"Appollonio","given":"Ildebrando","non-dropping-particle":"","parse-names":false,"suffix":""},{"dropping-particle":"","family":"Caffarra","given":"Paolo","non-dropping-particle":"","parse-names":false,"suffix":""},{"dropping-particle":"","family":"Pettenuzzo","given":"Ilaria","non-dropping-particle":"","parse-names":false,"suffix":""},{"dropping-particle":"","family":"Sambati","given":"Renato","non-dropping-particle":"","parse-names":false,"suffix":""},{"dropping-particle":"","family":"Quaranta","given":"Davide","non-dropping-particle":"","parse-names":false,"suffix":""},{"dropping-particle":"","family":"Guglielmi","given":"Valeria","non-dropping-particle":"","parse-names":false,"suffix":""},{"dropping-particle":"","family":"Logroscino","given":"Giancarlo","non-dropping-particle":"","parse-names":false,"suffix":""},{"dropping-particle":"","family":"Filippi","given":"Massimo","non-dropping-particle":"","parse-names":false,"suffix":""},{"dropping-particle":"","family":"Tedeschi","given":"Gioacchino","non-dropping-particle":"","parse-names":false,"suffix":""},{"dropping-particle":"","family":"Ferrarese","given":"Carlo","non-dropping-particle":"","parse-names":false,"suffix":""},{"dropping-particle":"","family":"Rainero","given":"Innocenzo","non-dropping-particle":"","parse-names":false,"suffix":""},{"dropping-particle":"","family":"Bruni","given":"Amalia C","non-dropping-particle":"","parse-names":false,"suffix":""}],"container-title":"Frontiers in psychiatry","id":"ITEM-2","issued":{"date-parts":[["2020"]]},"language":"eng","page":"578015","title":"Behavioral and Psychological Effects of Coronavirus Disease-19 Quarantine in  Patients With Dementia.","type":"article-journal","volume":"11"},"uris":["http://www.mendeley.com/documents/?uuid=defb1881-e05c-44f4-a6c4-c0bc87751527"]},{"id":"ITEM-3","itemData":{"DOI":"10.1016/j.nrl.2020.07.015","ISSN":"2173-5808 (Electronic)","PMID":"32921515","abstract":"INTRODUCTION: Health systems in numerous countries around the world are suffering a  serious burden as a consequence of the COVID-19 pandemic. As a result of this situation, the follow-up of such chronic diseases as dementia may be at risk. Similarly, neuropsychiatric complications related to lockdown measures may also be neglected; Argentina's lockdown has been the longest implemented in Latin America. This study aims to determine the frequency of the different types of medical consultations for neurocognitive disorders and the predictors for requiring consultation since the beginning of the lockdown. METHODS: We performed a descriptive, observational, cross-sectional study based on data collected through an online survey. RESULTS: Data were collected on 324 participants, with 165 (50.9%) having had at least one medical consultation. Consultations were held by telephone in 109 cases (33.6%), by e-mail in 62 (19.1%), by video conference in 30 (9.3%), and at the emergency department in 23 (7.1%). Predictors of requiring consultation were Clinical Dementia Rating scores ≥1 (P&lt;.001) and diagnosis of Alzheimer disease (P=.017). Higher Neuropsychiatric Inventory scores were found in the group of respondents who did require medical consultation (P&lt;.001), but no significant differences were found between groups for Zarit Burden Interview scores. CONCLUSION: We identified a high prevalence of behavioural disorders and caregiver burden during lockdown. Nevertheless, only 50% of respondents had sought medical consultation (by telephone or email in 52.7% of cases). Care of people with dementia must be emphasised, guaranteeing follow-up of these patients.","author":[{"dropping-particle":"","family":"Sorbara","given":"M","non-dropping-particle":"","parse-names":false,"suffix":""},{"dropping-particle":"","family":"Graviotto","given":"H G","non-dropping-particle":"","parse-names":false,"suffix":""},{"dropping-particle":"","family":"Lage-Ruiz","given":"G M","non-dropping-particle":"","parse-names":false,"suffix":""},{"dropping-particle":"","family":"Turizo-Rodriguez","given":"C M","non-dropping-particle":"","parse-names":false,"suffix":""},{"dropping-particle":"","family":"Sotelo-López","given":"L A","non-dropping-particle":"","parse-names":false,"suffix":""},{"dropping-particle":"","family":"Serra","given":"A","non-dropping-particle":"","parse-names":false,"suffix":""},{"dropping-particle":"","family":"Gagliardi","given":"C","non-dropping-particle":"","parse-names":false,"suffix":""},{"dropping-particle":"","family":"Heinemann","given":"G","non-dropping-particle":"","parse-names":false,"suffix":""},{"dropping-particle":"","family":"Martinez","given":"P","non-dropping-particle":"","parse-names":false,"suffix":""},{"dropping-particle":"","family":"Ces-Magliano","given":"F","non-dropping-particle":"","parse-names":false,"suffix":""},{"dropping-particle":"","family":"Serrano","given":"C M","non-dropping-particle":"","parse-names":false,"suffix":""}],"container-title":"Neurologia (Barcelona, Spain)","id":"ITEM-3","issue":"1","issued":{"date-parts":[["2021"]]},"language":"eng","page":"9-15","title":"COVID-19 and the forgotten pandemic: follow-up of neurocognitive disorders during  lockdown in Argentina.","type":"article-journal","volume":"36"},"uris":["http://www.mendeley.com/documents/?uuid=ae701582-fc9e-4180-b2fa-3714676433fe"]},{"id":"ITEM-4","itemData":{"DOI":"10.3233/JAD-201513","ISSN":"1875-8908 (Electronic)","PMID":"33646168","abstract":"BACKGROUND: The social isolation imposed by COVID-19 pandemic can have a major  impact on the mental health of dementia patients and their caregivers. OBJECTIVE: We aim to evaluate the neurological decline of patients with dementia and the caregivers' burden during the pandemic. METHODS: We performed a cross-sectional study. Caregivers of dementia patients following in the outpatient clinic were included. A structured telephone interview composed of the Neuropsychiatric Inventory Questionnaire (NPI-Q), Zarit Burden Interview (ZBI), Beck Depression (BDI) and Anxiety (BAI) Inventories to address cognitive, behavioral, and functional changes associated with social distancing during the Sars-Cov-2 outbreak. Patients were divided in two groups according to caregivers' report: with perceived Altered Cognition (AC) and Stable Cognition (SC). RESULTS: A total of 58 patients (median age: 57 years [21-87], 58.6%females) and caregivers (median age: 76.5 years [55-89], 79.3%females) were included. Cognitive decline was shown by most patients (53.4%), as well as behavioral symptoms (48.3%), especially apathy/depression (24.1%), and functional decline (34.5%). The AC group (n = 31) presented increased behavioral (67.7%versus 25.9%, p = 0.002) and functional (61.3%versus 3.7%, p &lt; 0.001) changes when compared to the SC group. In the AC group, ZBI, BDI, NPI-Q caregiver distress, and NPI-Q patient's severity of symptoms scores were worse than the SC group (p &lt; 0.005 for all). CONCLUSION: Patients' neuropsychiatric worsening and caregiver burden were frequent during the pandemic. Worsening of cognition was associated with increased caregivers' psychological distress.","author":[{"dropping-particle":"","family":"Borelli","given":"Wyllians Vendramini","non-dropping-particle":"","parse-names":false,"suffix":""},{"dropping-particle":"","family":"Augustin","given":"Marina Coutinho","non-dropping-particle":"","parse-names":false,"suffix":""},{"dropping-particle":"","family":"Oliveira","given":"Paola Bell Felix","non-dropping-particle":"de","parse-names":false,"suffix":""},{"dropping-particle":"","family":"Reggiani","given":"Lorenzo Casagrande","non-dropping-particle":"","parse-names":false,"suffix":""},{"dropping-particle":"","family":"Bandeira-de-Mello","given":"Renato Gorga","non-dropping-particle":"","parse-names":false,"suffix":""},{"dropping-particle":"","family":"Schumacher-Schuh","given":"Artur Francisco","non-dropping-particle":"","parse-names":false,"suffix":""},{"dropping-particle":"","family":"Chaves","given":"Marcia Lorena Fagundes","non-dropping-particle":"","parse-names":false,"suffix":""},{"dropping-particle":"","family":"Castilhos","given":"Raphael Machado","non-dropping-particle":"","parse-names":false,"suffix":""}],"container-title":"Journal of Alzheimer's disease : JAD","id":"ITEM-4","issue":"4","issued":{"date-parts":[["2021"]]},"language":"eng","page":"1705-1712","publisher-place":"Netherlands","title":"Neuropsychiatric Symptoms in Patients with Dementia Associated with Increased  Psychological Distress in Caregivers During the COVID-19 Pandemic.","type":"article-journal","volume":"80"},"uris":["http://www.mendeley.com/documents/?uuid=9c0b9da0-c035-4c98-8de1-1affd6a293a1"]}],"mendeley":{"formattedCitation":"(5,31,36,38)","plainTextFormattedCitation":"(5,31,36,38)","previouslyFormattedCitation":"(5,31,36,38)"},"properties":{"noteIndex":0},"schema":"https://github.com/citation-style-language/schema/raw/master/csl-citation.json"}</w:instrText>
      </w:r>
      <w:r w:rsidR="00772C44" w:rsidRPr="00016FA8">
        <w:rPr>
          <w:rFonts w:ascii="Times New Roman" w:hAnsi="Times New Roman" w:cs="Times New Roman"/>
          <w:sz w:val="24"/>
          <w:szCs w:val="24"/>
          <w:lang w:val="en-US"/>
        </w:rPr>
        <w:fldChar w:fldCharType="separate"/>
      </w:r>
      <w:r w:rsidR="00FB5562" w:rsidRPr="00016FA8">
        <w:rPr>
          <w:rFonts w:ascii="Times New Roman" w:hAnsi="Times New Roman" w:cs="Times New Roman"/>
          <w:noProof/>
          <w:sz w:val="24"/>
          <w:szCs w:val="24"/>
          <w:lang w:val="en-US"/>
        </w:rPr>
        <w:t>(5,31,36,38)</w:t>
      </w:r>
      <w:r w:rsidR="00772C44" w:rsidRPr="00016FA8">
        <w:rPr>
          <w:rFonts w:ascii="Times New Roman" w:hAnsi="Times New Roman" w:cs="Times New Roman"/>
          <w:sz w:val="24"/>
          <w:szCs w:val="24"/>
          <w:lang w:val="en-US"/>
        </w:rPr>
        <w:fldChar w:fldCharType="end"/>
      </w:r>
      <w:r w:rsidR="00772C44" w:rsidRPr="00016FA8">
        <w:rPr>
          <w:rFonts w:ascii="Times New Roman" w:hAnsi="Times New Roman" w:cs="Times New Roman"/>
          <w:sz w:val="24"/>
          <w:szCs w:val="24"/>
          <w:lang w:val="en-US"/>
        </w:rPr>
        <w:t xml:space="preserve"> and the other four studies revealed that apathy increased (24.1%-48.1%) compared to pre-lockdown </w:t>
      </w:r>
      <w:r w:rsidR="000B43E7" w:rsidRPr="00016FA8">
        <w:rPr>
          <w:rFonts w:ascii="Times New Roman" w:hAnsi="Times New Roman" w:cs="Times New Roman"/>
          <w:sz w:val="24"/>
          <w:szCs w:val="24"/>
          <w:lang w:val="en-US"/>
        </w:rPr>
        <w:fldChar w:fldCharType="begin" w:fldLock="1"/>
      </w:r>
      <w:r w:rsidR="00342C17" w:rsidRPr="00016FA8">
        <w:rPr>
          <w:rFonts w:ascii="Times New Roman" w:hAnsi="Times New Roman" w:cs="Times New Roman"/>
          <w:sz w:val="24"/>
          <w:szCs w:val="24"/>
          <w:lang w:val="en-US"/>
        </w:rPr>
        <w:instrText>ADDIN CSL_CITATION {"citationItems":[{"id":"ITEM-1","itemData":{"DOI":"10.3389/fpsyt.2020.578015","ISSN":"1664-0640 (Print)","PMID":"33033486","abstract":"BACKGROUND: In March 2020, the World Health Organization declared a global pandemic  due to the novel coronavirus SARS-CoV-2 and several governments planned a national quarantine in order to control the virus spread. Acute psychological effects of quarantine in frail elderly subjects with special needs, such as patients with dementia, have been poorly investigated. The aim of this study was to assess modifications of neuropsychiatric symptoms during quarantine in patients with dementia and their caregivers. METHODS: This is a sub-study of a multicenter nation-wide survey. A structured telephone interview was delivered to family caregivers of patients with diagnosis of Alzheimer disease (AD), dementia with Lewy bodies (DLB), frontotemporal dementia (FTD), and vascular dementia (VD), followed regularly at 87 Italian memory clinics. Variations in behavioral and psychological symptoms (BPSD) were collected after 1 month since quarantine declaration and associations with disease type, severity, gender, and caregiver's stress burden were analyzed. RESULTS: A total of 4,913 caregivers participated in the survey. Increased BPSD was reported in 59.6% of patients as worsening of preexisting symptoms (51.9%) or as new onset (26%), and requested drug modifications in 27.6% of these cases. Irritability, apathy, agitation, and anxiety were the most frequently reported worsening symptoms and sleep disorder and irritability the most frequent new symptoms. Profile of BPSD varied according to dementia type, disease severity, and patients' gender. Anxiety and depression were associated with a diagnosis of AD (OR 1.35, CI: 1.12-1.62), mild to moderate disease severity and female gender. DLB was significantly associated with a higher risk of worsening hallucinations (OR 5.29, CI 3.66-7.64) and sleep disorder (OR 1.69, CI 1.25-2.29), FTD with wandering (OR 1.62, CI 1.12-2.35), and change of appetite (OR 1.52, CI 1.03-2.25). Stress-related symptoms were experienced by two-thirds of caregivers and were associated with increased patients' neuropsychiatric burden (p&lt;0.0001). CONCLUSION: Quarantine induces a rapid increase of BPSD in approximately 60% of patients and stress-related symptoms in two-thirds of caregivers. Health services need to plan a post-pandemic strategy in order to address these emerging needs.","author":[{"dropping-particle":"","family":"Cagnin","given":"Annachiara","non-dropping-particle":"","parse-names":false,"suffix":""},{"dropping-particle":"","family":"Lorenzo","given":"Raffaele","non-dropping-particle":"Di","parse-names":false,"suffix":""},{"dropping-particle":"","family":"Marra","given":"Camillo","non-dropping-particle":"","parse-names":false,"suffix":""},{"dropping-particle":"","family":"Bonanni","given":"Laura","non-dropping-particle":"","parse-names":false,"suffix":""},{"dropping-particle":"","family":"Cupidi","given":"Chiara","non-dropping-particle":"","parse-names":false,"suffix":""},{"dropping-particle":"","family":"Laganà","given":"Valentina","non-dropping-particle":"","parse-names":false,"suffix":""},{"dropping-particle":"","family":"Rubino","given":"Elisa","non-dropping-particle":"","parse-names":false,"suffix":""},{"dropping-particle":"","family":"Vacca","given":"Alessandro","non-dropping-particle":"","parse-names":false,"suffix":""},{"dropping-particle":"","family":"Provero","given":"Paolo","non-dropping-particle":"","parse-names":false,"suffix":""},{"dropping-particle":"","family":"Isella","given":"Valeria","non-dropping-particle":"","parse-names":false,"suffix":""},{"dropping-particle":"","family":"Vanacore","given":"Nicola","non-dropping-particle":"","parse-names":false,"suffix":""},{"dropping-particle":"","family":"Agosta","given":"Federica","non-dropping-particle":"","parse-names":false,"suffix":""},{"dropping-particle":"","family":"Appollonio","given":"Ildebrando","non-dropping-particle":"","parse-names":false,"suffix":""},{"dropping-particle":"","family":"Caffarra","given":"Paolo","non-dropping-particle":"","parse-names":false,"suffix":""},{"dropping-particle":"","family":"Pettenuzzo","given":"Ilaria","non-dropping-particle":"","parse-names":false,"suffix":""},{"dropping-particle":"","family":"Sambati","given":"Renato","non-dropping-particle":"","parse-names":false,"suffix":""},{"dropping-particle":"","family":"Quaranta","given":"Davide","non-dropping-particle":"","parse-names":false,"suffix":""},{"dropping-particle":"","family":"Guglielmi","given":"Valeria","non-dropping-particle":"","parse-names":false,"suffix":""},{"dropping-particle":"","family":"Logroscino","given":"Giancarlo","non-dropping-particle":"","parse-names":false,"suffix":""},{"dropping-particle":"","family":"Filippi","given":"Massimo","non-dropping-particle":"","parse-names":false,"suffix":""},{"dropping-particle":"","family":"Tedeschi","given":"Gioacchino","non-dropping-particle":"","parse-names":false,"suffix":""},{"dropping-particle":"","family":"Ferrarese","given":"Carlo","non-dropping-particle":"","parse-names":false,"suffix":""},{"dropping-particle":"","family":"Rainero","given":"Innocenzo","non-dropping-particle":"","parse-names":false,"suffix":""},{"dropping-particle":"","family":"Bruni","given":"Amalia C","non-dropping-particle":"","parse-names":false,"suffix":""}],"container-title":"Frontiers in psychiatry","id":"ITEM-1","issued":{"date-parts":[["2020"]]},"language":"eng","page":"578015","title":"Behavioral and Psychological Effects of Coronavirus Disease-19 Quarantine in  Patients With Dementia.","type":"article-journal","volume":"11"},"uris":["http://www.mendeley.com/documents/?uuid=defb1881-e05c-44f4-a6c4-c0bc87751527"]},{"id":"ITEM-2","itemData":{"DOI":"10.3233/JAD-201396","ISSN":"1875-8908 (Electronic)","PMID":"33646163","abstract":"BACKGROUND: From March 2020, the support and care systems for caregivers and people  with dementia (PWD) were suspended or dramatically changed due to the lockdown during the world pandemic of COVID-19. Thus, these changes in living conditions have had deleterious consequences on the behavior of PWD and subsequently on their caregivers' mental health, the two being linked. OBJECTIVE: Our study aimed to examine changes in behavior among PWD and to look for associations between the evolution of behavioral and psychological symptoms of dementia (BPSD) and caregivers' mental health in the context of COVID-19. METHODS: The study was conducted among caregivers of PWD living at home in France. Caregivers were interviewed via an anonymous cross-sectional online survey during the first lockdown between April 15 and June 15, 2020. RESULTS: Three hundred and eighty-nine caregivers accompanying a relative living at home participated in the study; 43.3%of the PWD presented a worsening of BPSD during the lockdown. With multivariate logistic regressions, a significant association was observed between \"more BPSD\" and burden, anxiety and depression, between \"BPSD equivalent\" and anxiety and depression, and between \"emerging BPSD\" and only depression. CONCLUSION: The lockdown seems to have an impact on behavioral disorders in PWD and these disorders are associated with poorer mental health of caregivers. Our findings suggest attention should be given to caregivers of PWD who have BPSD before lockdown and the need for continued consultations and professional help in case of new lockdowns.","author":[{"dropping-particle":"","family":"Pongan","given":"Elodie","non-dropping-particle":"","parse-names":false,"suffix":""},{"dropping-particle":"","family":"Dorey","given":"Jean-Michel","non-dropping-particle":"","parse-names":false,"suffix":""},{"dropping-particle":"","family":"Borg","given":"Céline","non-dropping-particle":"","parse-names":false,"suffix":""},{"dropping-particle":"","family":"Getenet","given":"Jean Claude","non-dropping-particle":"","parse-names":false,"suffix":""},{"dropping-particle":"","family":"Bachelet","given":"Romain","non-dropping-particle":"","parse-names":false,"suffix":""},{"dropping-particle":"","family":"Lourioux","given":"Charles","non-dropping-particle":"","parse-names":false,"suffix":""},{"dropping-particle":"","family":"Laurent","given":"Bernard","non-dropping-particle":"","parse-names":false,"suffix":""},{"dropping-particle":"","family":"Rey","given":"Romain","non-dropping-particle":"","parse-names":false,"suffix":""},{"dropping-particle":"","family":"Rouch","given":"Isabelle","non-dropping-particle":"","parse-names":false,"suffix":""}],"container-title":"Journal of Alzheimer's disease : JAD","id":"ITEM-2","issue":"4","issued":{"date-parts":[["2021"]]},"language":"eng","page":"1713-1721","publisher-place":"Netherlands","title":"COVID-19: Association Between Increase of Behavioral and Psychological Symptoms of  Dementia During Lockdown and Caregivers' Poor Mental Health.","type":"article-journal","volume":"80"},"uris":["http://www.mendeley.com/documents/?uuid=2719a75c-66a7-4ff8-be05-d923944487f9"]},{"id":"ITEM-3","itemData":{"DOI":"10.3233/JAD-201513","ISSN":"1875-8908 (Electronic)","PMID":"33646168","abstract":"BACKGROUND: The social isolation imposed by COVID-19 pandemic can have a major  impact on the mental health of dementia patients and their caregivers. OBJECTIVE: We aim to evaluate the neurological decline of patients with dementia and the caregivers' burden during the pandemic. METHODS: We performed a cross-sectional study. Caregivers of dementia patients following in the outpatient clinic were included. A structured telephone interview composed of the Neuropsychiatric Inventory Questionnaire (NPI-Q), Zarit Burden Interview (ZBI), Beck Depression (BDI) and Anxiety (BAI) Inventories to address cognitive, behavioral, and functional changes associated with social distancing during the Sars-Cov-2 outbreak. Patients were divided in two groups according to caregivers' report: with perceived Altered Cognition (AC) and Stable Cognition (SC). RESULTS: A total of 58 patients (median age: 57 years [21-87], 58.6%females) and caregivers (median age: 76.5 years [55-89], 79.3%females) were included. Cognitive decline was shown by most patients (53.4%), as well as behavioral symptoms (48.3%), especially apathy/depression (24.1%), and functional decline (34.5%). The AC group (n = 31) presented increased behavioral (67.7%versus 25.9%, p = 0.002) and functional (61.3%versus 3.7%, p &lt; 0.001) changes when compared to the SC group. In the AC group, ZBI, BDI, NPI-Q caregiver distress, and NPI-Q patient's severity of symptoms scores were worse than the SC group (p &lt; 0.005 for all). CONCLUSION: Patients' neuropsychiatric worsening and caregiver burden were frequent during the pandemic. Worsening of cognition was associated with increased caregivers' psychological distress.","author":[{"dropping-particle":"","family":"Borelli","given":"Wyllians Vendramini","non-dropping-particle":"","parse-names":false,"suffix":""},{"dropping-particle":"","family":"Augustin","given":"Marina Coutinho","non-dropping-particle":"","parse-names":false,"suffix":""},{"dropping-particle":"","family":"Oliveira","given":"Paola Bell Felix","non-dropping-particle":"de","parse-names":false,"suffix":""},{"dropping-particle":"","family":"Reggiani","given":"Lorenzo Casagrande","non-dropping-particle":"","parse-names":false,"suffix":""},{"dropping-particle":"","family":"Bandeira-de-Mello","given":"Renato Gorga","non-dropping-particle":"","parse-names":false,"suffix":""},{"dropping-particle":"","family":"Schumacher-Schuh","given":"Artur Francisco","non-dropping-particle":"","parse-names":false,"suffix":""},{"dropping-particle":"","family":"Chaves","given":"Marcia Lorena Fagundes","non-dropping-particle":"","parse-names":false,"suffix":""},{"dropping-particle":"","family":"Castilhos","given":"Raphael Machado","non-dropping-particle":"","parse-names":false,"suffix":""}],"container-title":"Journal of Alzheimer's disease : JAD","id":"ITEM-3","issue":"4","issued":{"date-parts":[["2021"]]},"language":"eng","page":"1705-1712","publisher-place":"Netherlands","title":"Neuropsychiatric Symptoms in Patients with Dementia Associated with Increased  Psychological Distress in Caregivers During the COVID-19 Pandemic.","type":"article-journal","volume":"80"},"uris":["http://www.mendeley.com/documents/?uuid=9c0b9da0-c035-4c98-8de1-1affd6a293a1"]},{"id":"ITEM-4","itemData":{"DOI":"10.1016/j.nrl.2020.07.015","ISSN":"2173-5808 (Electronic)","PMID":"32921515","abstract":"INTRODUCTION: Health systems in numerous countries around the world are suffering a  serious burden as a consequence of the COVID-19 pandemic. As a result of this situation, the follow-up of such chronic diseases as dementia may be at risk. Similarly, neuropsychiatric complications related to lockdown measures may also be neglected; Argentina's lockdown has been the longest implemented in Latin America. This study aims to determine the frequency of the different types of medical consultations for neurocognitive disorders and the predictors for requiring consultation since the beginning of the lockdown. METHODS: We performed a descriptive, observational, cross-sectional study based on data collected through an online survey. RESULTS: Data were collected on 324 participants, with 165 (50.9%) having had at least one medical consultation. Consultations were held by telephone in 109 cases (33.6%), by e-mail in 62 (19.1%), by video conference in 30 (9.3%), and at the emergency department in 23 (7.1%). Predictors of requiring consultation were Clinical Dementia Rating scores ≥1 (P&lt;.001) and diagnosis of Alzheimer disease (P=.017). Higher Neuropsychiatric Inventory scores were found in the group of respondents who did require medical consultation (P&lt;.001), but no significant differences were found between groups for Zarit Burden Interview scores. CONCLUSION: We identified a high prevalence of behavioural disorders and caregiver burden during lockdown. Nevertheless, only 50% of respondents had sought medical consultation (by telephone or email in 52.7% of cases). Care of people with dementia must be emphasised, guaranteeing follow-up of these patients.","author":[{"dropping-particle":"","family":"Sorbara","given":"M","non-dropping-particle":"","parse-names":false,"suffix":""},{"dropping-particle":"","family":"Graviotto","given":"H G","non-dropping-particle":"","parse-names":false,"suffix":""},{"dropping-particle":"","family":"Lage-Ruiz","given":"G M","non-dropping-particle":"","parse-names":false,"suffix":""},{"dropping-particle":"","family":"Turizo-Rodriguez","given":"C M","non-dropping-particle":"","parse-names":false,"suffix":""},{"dropping-particle":"","family":"Sotelo-López","given":"L A","non-dropping-particle":"","parse-names":false,"suffix":""},{"dropping-particle":"","family":"Serra","given":"A","non-dropping-particle":"","parse-names":false,"suffix":""},{"dropping-particle":"","family":"Gagliardi","given":"C","non-dropping-particle":"","parse-names":false,"suffix":""},{"dropping-particle":"","family":"Heinemann","given":"G","non-dropping-particle":"","parse-names":false,"suffix":""},{"dropping-particle":"","family":"Martinez","given":"P","non-dropping-particle":"","parse-names":false,"suffix":""},{"dropping-particle":"","family":"Ces-Magliano","given":"F","non-dropping-particle":"","parse-names":false,"suffix":""},{"dropping-particle":"","family":"Serrano","given":"C M","non-dropping-particle":"","parse-names":false,"suffix":""}],"container-title":"Neurologia (Barcelona, Spain)","id":"ITEM-4","issue":"1","issued":{"date-parts":[["2021"]]},"language":"eng","page":"9-15","title":"COVID-19 and the forgotten pandemic: follow-up of neurocognitive disorders during  lockdown in Argentina.","type":"article-journal","volume":"36"},"uris":["http://www.mendeley.com/documents/?uuid=ae701582-fc9e-4180-b2fa-3714676433fe"]}],"mendeley":{"formattedCitation":"(31,34,36,38)","plainTextFormattedCitation":"(31,34,36,38)","previouslyFormattedCitation":"(31,34,36,38)"},"properties":{"noteIndex":0},"schema":"https://github.com/citation-style-language/schema/raw/master/csl-citation.json"}</w:instrText>
      </w:r>
      <w:r w:rsidR="000B43E7" w:rsidRPr="00016FA8">
        <w:rPr>
          <w:rFonts w:ascii="Times New Roman" w:hAnsi="Times New Roman" w:cs="Times New Roman"/>
          <w:sz w:val="24"/>
          <w:szCs w:val="24"/>
          <w:lang w:val="en-US"/>
        </w:rPr>
        <w:fldChar w:fldCharType="separate"/>
      </w:r>
      <w:r w:rsidR="00FB5562" w:rsidRPr="00016FA8">
        <w:rPr>
          <w:rFonts w:ascii="Times New Roman" w:hAnsi="Times New Roman" w:cs="Times New Roman"/>
          <w:noProof/>
          <w:sz w:val="24"/>
          <w:szCs w:val="24"/>
          <w:lang w:val="en-US"/>
        </w:rPr>
        <w:t>(31,34,36,38)</w:t>
      </w:r>
      <w:r w:rsidR="000B43E7" w:rsidRPr="00016FA8">
        <w:rPr>
          <w:rFonts w:ascii="Times New Roman" w:hAnsi="Times New Roman" w:cs="Times New Roman"/>
          <w:sz w:val="24"/>
          <w:szCs w:val="24"/>
          <w:lang w:val="en-US"/>
        </w:rPr>
        <w:fldChar w:fldCharType="end"/>
      </w:r>
      <w:r w:rsidR="000B43E7" w:rsidRPr="00016FA8">
        <w:rPr>
          <w:rFonts w:ascii="Times New Roman" w:hAnsi="Times New Roman" w:cs="Times New Roman"/>
          <w:sz w:val="24"/>
          <w:szCs w:val="24"/>
          <w:lang w:val="en-US"/>
        </w:rPr>
        <w:t xml:space="preserve">. </w:t>
      </w:r>
      <w:r w:rsidR="00FB5562" w:rsidRPr="00016FA8">
        <w:rPr>
          <w:rFonts w:ascii="Times New Roman" w:hAnsi="Times New Roman" w:cs="Times New Roman"/>
          <w:sz w:val="24"/>
          <w:szCs w:val="24"/>
        </w:rPr>
        <w:t xml:space="preserve">Unlike the aforementioned studies, Cagnin et al. examined the frequency of new onset NPS with aggravated NPS and showed that aggravated and new-onset NPS were similar, but sleep disorder was one of the most commonly new onset NPS </w:t>
      </w:r>
      <w:r w:rsidR="00FB5562"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{"citationItems":[{"id":"ITEM-1","itemData":{"DOI":"10.3389/fpsyt.2020.578015","ISSN":"1664-0640 (Print)","PMID":"33033486","abstract":"BACKGROUND: In March 2020, the World Health Organization declared a global pandemic  due to the novel coronavirus SARS-CoV-2 and several governments planned a national quarantine in order to control the virus spread. Acute psychological effects of quarantine in frail elderly subjects with special needs, such as patients with dementia, have been poorly investigated. The aim of this study was to assess modifications of neuropsychiatric symptoms during quarantine in patients with dementia and their caregivers. METHODS: This is a sub-study of a multicenter nation-wide survey. A structured telephone interview was delivered to family caregivers of patients with diagnosis of Alzheimer disease (AD), dementia with Lewy bodies (DLB), frontotemporal dementia (FTD), and vascular dementia (VD), followed regularly at 87 Italian memory clinics. Variations in behavioral and psychological symptoms (BPSD) were collected after 1 month since quarantine declaration and associations with disease type, severity, gender, and caregiver's stress burden were analyzed. RESULTS: A total of 4,913 caregivers participated in the survey. Increased BPSD was reported in 59.6% of patients as worsening of preexisting symptoms (51.9%) or as new onset (26%), and requested drug modifications in 27.6% of these cases. Irritability, apathy, agitation, and anxiety were the most frequently reported worsening symptoms and sleep disorder and irritability the most frequent new symptoms. Profile of BPSD varied according to dementia type, disease severity, and patients' gender. Anxiety and depression were associated with a diagnosis of AD (OR 1.35, CI: 1.12-1.62), mild to moderate disease severity and female gender. DLB was significantly associated with a higher risk of worsening hallucinations (OR 5.29, CI 3.66-7.64) and sleep disorder (OR 1.69, CI 1.25-2.29), FTD with wandering (OR 1.62, CI 1.12-2.35), and change of appetite (OR 1.52, CI 1.03-2.25). Stress-related symptoms were experienced by two-thirds of caregivers and were associated with increased patients' neuropsychiatric burden (p&lt;0.0001). CONCLUSION: Quarantine induces a rapid increase of BPSD in approximately 60% of patients and stress-related symptoms in two-thirds of caregivers. Health services need to plan a post-pandemic strategy in order to address these emerging needs.","author":[{"dropping-particle":"","family":"Cagnin","given":"Annachiara","non-dropping-particle":"","parse-names":false,"suffix":""},{"dropping-particle":"","family":"Lorenzo","given":"Raffaele","non-dropping-particle":"Di","parse-names":false,"suffix":""},{"dropping-particle":"","family":"Marra","given":"Camillo","non-dropping-particle":"","parse-names":false,"suffix":""},{"dropping-particle":"","family":"Bonanni","given":"Laura","non-dropping-particle":"","parse-names":false,"suffix":""},{"dropping-particle":"","family":"Cupidi","given":"Chiara","non-dropping-particle":"","parse-names":false,"suffix":""},{"dropping-particle":"","family":"Laganà","given":"Valentina","non-dropping-particle":"","parse-names":false,"suffix":""},{"dropping-particle":"","family":"Rubino","given":"Elisa","non-dropping-particle":"","parse-names":false,"suffix":""},{"dropping-particle":"","family":"Vacca","given":"Alessandro","non-dropping-particle":"","parse-names":false,"suffix":""},{"dropping-particle":"","family":"Provero","given":"Paolo","non-dropping-particle":"","parse-names":false,"suffix":""},{"dropping-particle":"","family":"Isella","given":"Valeria","non-dropping-particle":"","parse-names":false,"suffix":""},{"dropping-particle":"","family":"Vanacore","given":"Nicola","non-dropping-particle":"","parse-names":false,"suffix":""},{"dropping-particle":"","family":"Agosta","given":"Federica","non-dropping-particle":"","parse-names":false,"suffix":""},{"dropping-particle":"","family":"Appollonio","given":"Ildebrando","non-dropping-particle":"","parse-names":false,"suffix":""},{"dropping-particle":"","family":"Caffarra","given":"Paolo","non-dropping-particle":"","parse-names":false,"suffix":""},{"dropping-particle":"","family":"Pettenuzzo","given":"Ilaria","non-dropping-particle":"","parse-names":false,"suffix":""},{"dropping-particle":"","family":"Sambati","given":"Renato","non-dropping-particle":"","parse-names":false,"suffix":""},{"dropping-particle":"","family":"Quaranta","given":"Davide","non-dropping-particle":"","parse-names":false,"suffix":""},{"dropping-particle":"","family":"Guglielmi","given":"Valeria","non-dropping-particle":"","parse-names":false,"suffix":""},{"dropping-particle":"","family":"Logroscino","given":"Giancarlo","non-dropping-particle":"","parse-names":false,"suffix":""},{"dropping-particle":"","family":"Filippi","given":"Massimo","non-dropping-particle":"","parse-names":false,"suffix":""},{"dropping-particle":"","family":"Tedeschi","given":"Gioacchino","non-dropping-particle":"","parse-names":false,"suffix":""},{"dropping-particle":"","family":"Ferrarese","given":"Carlo","non-dropping-particle":"","parse-names":false,"suffix":""},{"dropping-particle":"","family":"Rainero","given":"Innocenzo","non-dropping-particle":"","parse-names":false,"suffix":""},{"dropping-particle":"","family":"Bruni","given":"Amalia C","non-dropping-particle":"","parse-names":false,"suffix":""}],"container-title":"Frontiers in psychiatry","id":"ITEM-1","issued":{"date-parts":[["2020"]]},"language":"eng","page":"578015","title":"Behavioral and Psychological Effects of Coronavirus Disease-19 Quarantine in  Patients With Dementia.","type":"article-journal","volume":"11"},"uris":["http://www.mendeley.com/documents/?uuid=defb1881-e05c-44f4-a6c4-c0bc87751527"]}],"mendeley":{"formattedCitation":"(31)","plainTextFormattedCitation":"(31)","previouslyFormattedCitation":"(31)"},"properties":{"noteIndex":0},"schema":"https://github.com/citation-style-language/schema/raw/master/csl-citation.json"}</w:instrText>
      </w:r>
      <w:r w:rsidR="00FB5562"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(31)</w:t>
      </w:r>
      <w:r w:rsidR="00FB5562" w:rsidRPr="00016FA8">
        <w:rPr>
          <w:rFonts w:ascii="Times New Roman" w:hAnsi="Times New Roman" w:cs="Times New Roman"/>
          <w:sz w:val="24"/>
          <w:szCs w:val="24"/>
        </w:rPr>
        <w:fldChar w:fldCharType="end"/>
      </w:r>
      <w:r w:rsidR="00FB5562" w:rsidRPr="00016FA8">
        <w:rPr>
          <w:rFonts w:ascii="Times New Roman" w:hAnsi="Times New Roman" w:cs="Times New Roman"/>
          <w:sz w:val="24"/>
          <w:szCs w:val="24"/>
        </w:rPr>
        <w:t xml:space="preserve">. </w:t>
      </w:r>
      <w:r w:rsidR="000B43E7" w:rsidRPr="00016FA8">
        <w:rPr>
          <w:rFonts w:ascii="Times New Roman" w:hAnsi="Times New Roman" w:cs="Times New Roman"/>
          <w:sz w:val="24"/>
          <w:szCs w:val="24"/>
          <w:lang w:val="en-US"/>
        </w:rPr>
        <w:t>Most of the studies (</w:t>
      </w:r>
      <w:r w:rsidR="00E3606E" w:rsidRPr="00016FA8">
        <w:rPr>
          <w:rFonts w:ascii="Times New Roman" w:hAnsi="Times New Roman" w:cs="Times New Roman"/>
          <w:sz w:val="24"/>
          <w:szCs w:val="24"/>
          <w:lang w:val="en-US"/>
        </w:rPr>
        <w:t>46.1</w:t>
      </w:r>
      <w:r w:rsidR="000B43E7" w:rsidRPr="00016FA8">
        <w:rPr>
          <w:rFonts w:ascii="Times New Roman" w:hAnsi="Times New Roman" w:cs="Times New Roman"/>
          <w:sz w:val="24"/>
          <w:szCs w:val="24"/>
          <w:lang w:val="en-US"/>
        </w:rPr>
        <w:t>%) had a high level of bias. The reasons for this might be due to the absence of those without cognitive impairment (i.e. control group), the fact that NPS were evaluated with a caregiver-based telephone interview instead of a validated scale, and the effect of residual confounding (</w:t>
      </w:r>
      <w:r w:rsidR="000B43E7" w:rsidRPr="00016FA8">
        <w:rPr>
          <w:rFonts w:ascii="Times New Roman" w:hAnsi="Times New Roman" w:cs="Times New Roman"/>
          <w:b/>
          <w:bCs/>
          <w:sz w:val="24"/>
          <w:szCs w:val="24"/>
          <w:lang w:val="en-US"/>
        </w:rPr>
        <w:t>Supplementary table 1).</w:t>
      </w:r>
    </w:p>
    <w:p w14:paraId="6225D63B" w14:textId="77777777" w:rsidR="002F2050" w:rsidRPr="00016FA8" w:rsidRDefault="002F2050" w:rsidP="000B43E7">
      <w:pPr>
        <w:spacing w:line="360" w:lineRule="auto"/>
        <w:jc w:val="both"/>
        <w:rPr>
          <w:rFonts w:ascii="Times New Roman" w:hAnsi="Times New Roman" w:cs="Times New Roman"/>
          <w:b/>
          <w:bCs/>
          <w:sz w:val="24"/>
          <w:szCs w:val="24"/>
          <w:lang w:val="en-US"/>
        </w:rPr>
      </w:pPr>
    </w:p>
    <w:p w14:paraId="49030194" w14:textId="77777777" w:rsidR="00645E0F" w:rsidRPr="00016FA8" w:rsidRDefault="00645E0F" w:rsidP="00E76E79">
      <w:pPr>
        <w:pStyle w:val="Heading2"/>
      </w:pPr>
      <w:r w:rsidRPr="00016FA8">
        <w:lastRenderedPageBreak/>
        <w:t>Cohort Studies</w:t>
      </w:r>
    </w:p>
    <w:p w14:paraId="7D8E22FC" w14:textId="3881E3D5" w:rsidR="00380ACE" w:rsidRPr="00016FA8" w:rsidRDefault="00645E0F" w:rsidP="00380ACE">
      <w:pPr>
        <w:spacing w:line="360" w:lineRule="auto"/>
        <w:jc w:val="both"/>
        <w:rPr>
          <w:rFonts w:ascii="Times New Roman" w:hAnsi="Times New Roman" w:cs="Times New Roman"/>
          <w:sz w:val="24"/>
          <w:szCs w:val="24"/>
          <w:lang w:val="en-US"/>
        </w:rPr>
      </w:pPr>
      <w:r w:rsidRPr="00016FA8">
        <w:rPr>
          <w:rFonts w:ascii="Times New Roman" w:hAnsi="Times New Roman" w:cs="Times New Roman"/>
          <w:sz w:val="24"/>
          <w:szCs w:val="24"/>
          <w:lang w:val="en-US"/>
        </w:rPr>
        <w:t xml:space="preserve">In two of the 8 cohort studies, the follow-up period was not reported, while the follow-up period in the others ranged from 4 to 12 weeks. In contrast to cross-sectional studies, NPI was used in cohort studies rather than individual evaluation of NPS. In 4 of 8 studies, there was no change in NPI scores compared to pre-lockdown </w:t>
      </w:r>
      <w:r w:rsidRPr="00016FA8">
        <w:rPr>
          <w:rFonts w:ascii="Times New Roman" w:hAnsi="Times New Roman" w:cs="Times New Roman"/>
          <w:sz w:val="24"/>
          <w:szCs w:val="24"/>
          <w:lang w:val="en-US"/>
        </w:rPr>
        <w:fldChar w:fldCharType="begin" w:fldLock="1"/>
      </w:r>
      <w:r w:rsidR="00342C17" w:rsidRPr="00016FA8">
        <w:rPr>
          <w:rFonts w:ascii="Times New Roman" w:hAnsi="Times New Roman" w:cs="Times New Roman"/>
          <w:sz w:val="24"/>
          <w:szCs w:val="24"/>
          <w:lang w:val="en-US"/>
        </w:rPr>
        <w:instrText>ADDIN CSL_CITATION {"citationItems":[{"id":"ITEM-1","itemData":{"DOI":"10.3233/JAD-200991","ISSN":"1875-8908 (Electronic)","PMID":"33185608","abstract":"BACKGROUND: The outbreak of the COVID-19 pandemic seems to have mental health  implications for both people with neurocognitive disorder and their caregivers. OBJECTIVE: The study aimed to shed light on relations between caregiver mental reaction to the pandemic and caregiver distress related to neuropsychiatric symptoms, memory impairment progression, and functional impairment of people with neurocognitive disorder during the period of confinement in Greece. METHODS: The study included caregivers of patients with mild (N = 13) and major (N = 54) neurocognitive disorder. The caregiver-based telephone interview was based on items of the neuropsychiatric inventory questionnaire, the AD8 Dementia Screening Instrument, and the Bristol Activities of Daily Living Scale. Regarding the mental impact of the COVID-19 crisis on caregivers, four single questions referring to their worries in the last seven days were posed, in addition to the scales Generalized Anxiety Disorder 7-Item (GAD-7) and the 22-item Impact of Event Scale-revised (IES-R). A stepwise linear regression model was employed for studying the relationship between caregiver distress and demographic and clinical data and caregiver mental reaction to COVID-19 pandemic outbreak. RESULTS: Caregiver distress severity during the confinement period was influenced not only by memory deficits (p = 0.009) and neuropsychiatric symptoms (p &lt; 0.001) of patients, but also by caregiver hyperarousal (p = 0.003) and avoidance symptoms (p = 0.033) and worries directly linked to the COVID-19 crisis (p = 0.022). CONCLUSION: These observations provide further evidence for the urgent need for support of caregivers of patients with neurocognitive disorder during the COVID-19 pandemic.","author":[{"dropping-particle":"","family":"Alexopoulos","given":"Panagiotis","non-dropping-particle":"","parse-names":false,"suffix":""},{"dropping-particle":"","family":"Soldatos","given":"Rigas","non-dropping-particle":"","parse-names":false,"suffix":""},{"dropping-particle":"","family":"Kontogianni","given":"Evangelia","non-dropping-particle":"","parse-names":false,"suffix":""},{"dropping-particle":"","family":"Frouda","given":"Maria","non-dropping-particle":"","parse-names":false,"suffix":""},{"dropping-particle":"","family":"Loanna Aligianni","given":"Souzana","non-dropping-particle":"","parse-names":false,"suffix":""},{"dropping-particle":"","family":"Skondra","given":"Maria","non-dropping-particle":"","parse-names":false,"suffix":""},{"dropping-particle":"","family":"Passa","given":"Maria","non-dropping-particle":"","parse-names":false,"suffix":""},{"dropping-particle":"","family":"Konstantopoulou","given":"Georgia","non-dropping-particle":"","parse-names":false,"suffix":""},{"dropping-particle":"","family":"Stamouli","given":"Evangelia","non-dropping-particle":"","parse-names":false,"suffix":""},{"dropping-particle":"","family":"Katirtzoglou","given":"Evgenia","non-dropping-particle":"","parse-names":false,"suffix":""},{"dropping-particle":"","family":"Politis","given":"Anastasios","non-dropping-particle":"","parse-names":false,"suffix":""},{"dropping-particle":"","family":"Economou","given":"Polychronis","non-dropping-particle":"","parse-names":false,"suffix":""},{"dropping-particle":"","family":"Alexaki","given":"Maria","non-dropping-particle":"","parse-names":false,"suffix":""},{"dropping-particle":"","family":"Siarkos","given":"Kostas","non-dropping-particle":"","parse-names":false,"suffix":""},{"dropping-particle":"","family":"Politis","given":"Antonios","non-dropping-particle":"","parse-names":false,"suffix":""}],"container-title":"Journal of Alzheimer's disease : JAD","id":"ITEM-1","issue":"1","issued":{"date-parts":[["2021"]]},"language":"eng","page":"459-466","publisher-place":"Netherlands","title":"COVID-19 Crisis Effects on Caregiver Distress in Neurocognitive Disorder.","type":"article-journal","volume":"79"},"uris":["http://www.mendeley.com/documents/?uuid=38f9e926-d06d-4099-a8bb-cdcef55d6a33"]},{"id":"ITEM-2","itemData":{"DOI":"10.3233/JAD-200604","ISSN":"1875-8908 (Electronic)","PMID":"32568211","abstract":"BACKGROUND: Neuropsychiatric symptoms, such as depression, anxiety, apathy,  agitation, and hallucinations, are frequent in Alzheimer's disease (AD) and their prevalence tends to increase with external stressors. OBJECTIVE: We offer the first investigation of the effects of confinement during the COVID-19 crisis on neuropsychiatric symptoms in patients with AD. METHODS: We contacted caregivers of 38 patients with AD who were confined to their homes for nearly two months and asked them to report whether patients experienced any change in neuropsychiatric symptoms during, compared to before, the confinement and rate its severity and impact on themselves using the Neuropsychiatric Inventory-Questionnaire. RESULTS: Among the 38 patients, only 10 demonstrated neuropsychiatric changes during the confinement. Cognitive function of these 10 patients, assessed with the Mini-Mental State Examination, was worse than that of patients who did not demonstrate neuropsychiatric changes. Interestingly, among the 10 patients with neuropsychiatric changes, the duration of confinement significantly correlated with the severity of symptoms as well as with their caregivers' distress. DISCUSSION: The confinement seems to impact neuropsychiatric symptomatology in AD patients with low baseline cognitive function.","author":[{"dropping-particle":"","family":"Boutoleau-Bretonnière","given":"Claire","non-dropping-particle":"","parse-names":false,"suffix":""},{"dropping-particle":"","family":"Pouclet-Courtemanche","given":"Hélene","non-dropping-particle":"","parse-names":false,"suffix":""},{"dropping-particle":"","family":"Gillet","given":"Aurelie","non-dropping-particle":"","parse-names":false,"suffix":""},{"dropping-particle":"","family":"Bernard","given":"Amelie","non-dropping-particle":"","parse-names":false,"suffix":""},{"dropping-particle":"","family":"Deruet","given":"Anne Laure","non-dropping-particle":"","parse-names":false,"suffix":""},{"dropping-particle":"","family":"Gouraud","given":"Ines","non-dropping-particle":"","parse-names":false,"suffix":""},{"dropping-particle":"","family":"Mazoue","given":"Aurelien","non-dropping-particle":"","parse-names":false,"suffix":""},{"dropping-particle":"","family":"Lamy","given":"Estelle","non-dropping-particle":"","parse-names":false,"suffix":""},{"dropping-particle":"","family":"Rocher","given":"Laetitia","non-dropping-particle":"","parse-names":false,"suffix":""},{"dropping-particle":"","family":"Kapogiannis","given":"Dimitrios","non-dropping-particle":"","parse-names":false,"suffix":""},{"dropping-particle":"","family":"Haj","given":"Mohamad","non-dropping-particle":"El","parse-names":false,"suffix":""}],"container-title":"Journal of Alzheimer's disease : JAD","id":"ITEM-2","issue":"1","issued":{"date-parts":[["2020"]]},"language":"eng","page":"41-47","publisher-place":"Netherlands","title":"The Effects of Confinement on Neuropsychiatric Symptoms in Alzheimer's Disease  During the COVID-19 Crisis.","type":"article-journal","volume":"76"},"uris":["http://www.mendeley.com/documents/?uuid=927a38da-b36b-4007-b904-14b98e78a898"]},{"id":"ITEM-3","itemData":{"DOI":"10.3389/fnagi.2021.652833","ISSN":"1663-4365 (Print)","PMID":"33958999","abstract":"INTRODUCTION: The present pilot study examined to what extent the COVID-19 lockdown  affected the behavioral and psychological symptoms of dementia (BPSD) in people with dementia and worsened their family caregivers' distress. The associations between changes in the BPSD of relatives with dementia (RwD) and in their caregivers' distress, and sense of social and emotional loneliness, and resilience were also investigated. MATERIALS AND METHODS: Thirty-five caregivers of RwD attending formal healthcare services before the COVID-19 lockdown volunteered for the study, and were interviewed by phone during the lockdown. Caregivers completed the NeuroPsychiatric Inventory (NPI) to assess their care recipients' BPSD and their own distress, and two questionnaires assessing their social and emotional loneliness, and their resilience. RESULTS: No clear changes emerged in either the BPSD of the RwD or the caregivers' distress during lockdown compared with before the pandemic. Caregivers reporting more frequent and severe BPSD in their RwD before the lockdown scored higher on emotional loneliness. Those reporting more frequent and severe BPSD under lockdown, especially men and those taking care of RwD with more advanced dementia, scored higher on both social and emotional loneliness. A significant negative correlation also emerged between caregivers' resilience and changes in their level of distress due to the lockdown, with female caregivers reporting greater resilience. DISCUSSION: Our findings offer preliminary insight on the effects of loneliness and resilience, and on the influence of individual characteristics on the experience and consequences of informal caregiving for RwD in times of restrictions imposed by a pandemic.","author":[{"dropping-particle":"","family":"Carbone","given":"Elena","non-dropping-particle":"","parse-names":false,"suffix":""},{"dropping-particle":"","family":"Palumbo","given":"Rocco","non-dropping-particle":"","parse-names":false,"suffix":""},{"dropping-particle":"","family":"Domenico","given":"Alberto","non-dropping-particle":"Di","parse-names":false,"suffix":""},{"dropping-particle":"","family":"Vettor","given":"Silvia","non-dropping-particle":"","parse-names":false,"suffix":""},{"dropping-particle":"","family":"Pavan","given":"Giorgio","non-dropping-particle":"","parse-names":false,"suffix":""},{"dropping-particle":"","family":"Borella","given":"Erika","non-dropping-particle":"","parse-names":false,"suffix":""}],"container-title":"Frontiers in aging neuroscience","id":"ITEM-3","issued":{"date-parts":[["2021"]]},"language":"eng","page":"652833","title":"Caring for People With Dementia Under COVID-19 Restrictions: A Pilot Study on Family  Caregivers.","type":"article-journal","volume":"13"},"uris":["http://www.mendeley.com/documents/?uuid=c3ec0225-7a7a-4240-bd21-550acfff0c7e"]},{"id":"ITEM-4","itemData":{"DOI":"10.1007/s10072-020-05035-8","ISSN":"1590-3478 (Electronic)","PMID":"33442845","abstract":"BACKGROUND: During Covid-19 pandemic, the Italian government adopted restrictive  limitations and declared a national lockdown on March 9, which lasted until May 4 and produced dramatic consequences on people's lives. The aim of our study was to assess the impact of prolonged lockdown on behavioral and psychological symptoms of dementia (BPSD). METHODS: Between April 30 and June 8, 2020, we interviewed with a telephone-based questionnaire the caregivers of the community-dwelling patients with dementia who had their follow-up visit scheduled from March 9 to May 15 and canceled due to lockdown. Among the information collected, patients' BPSDs were assessed by the Neuropsychiatric Inventory (NPI). Non-parametric tests to compare differences between NPI scores over time and logistic regression models to explore the impact of different factors on BPSD worsening were performed. RESULTS: A total of 109 visits were canceled and 94/109 caregivers completed the interview. Apathy, irritability, agitation and aggression, and depression were the most common neuropsychiatric symptoms experienced by patients both at baseline and during Covid-19 pandemic. Changes in total NPI and caregiver distress scores between baseline and during lockdown, although statistically significant, were overall modest. The logistic regression model failed to determine predictors of BPSD worsening during lockdown. CONCLUSION: This is one of the first studies to investigate the presence of BPSD during SARS-CoV-2 outbreak and related nationwide lockdown, showing only slight, likely not clinically relevant, differences in BPSD burden, concerning mostly agitation and aggression, anxiety, apathy and indifference, and irritability.","author":[{"dropping-particle":"","family":"Manini","given":"Arianna","non-dropping-particle":"","parse-names":false,"suffix":""},{"dropping-particle":"","family":"Brambilla","given":"Michela","non-dropping-particle":"","parse-names":false,"suffix":""},{"dropping-particle":"","family":"Maggiore","given":"Laura","non-dropping-particle":"","parse-names":false,"suffix":""},{"dropping-particle":"","family":"Pomati","given":"Simone","non-dropping-particle":"","parse-names":false,"suffix":""},{"dropping-particle":"","family":"Pantoni","given":"Leonardo","non-dropping-particle":"","parse-names":false,"suffix":""}],"container-title":"Neurological sciences : official journal of the Italian Neurological Society and of  the Italian Society of Clinical Neurophysiology","id":"ITEM-4","issue":"3","issued":{"date-parts":[["2021","3"]]},"language":"eng","page":"825-833","title":"The impact of lockdown during SARS-CoV-2 outbreak on behavioral and psychological  symptoms of dementia.","type":"article-journal","volume":"42"},"uris":["http://www.mendeley.com/documents/?uuid=de4f9b32-6d76-4fc4-a0b8-9459dca70d22"]}],"mendeley":{"formattedCitation":"(23,24,26,29)","plainTextFormattedCitation":"(23,24,26,29)","previouslyFormattedCitation":"(23,24,26,29)"},"properties":{"noteIndex":0},"schema":"https://github.com/citation-style-language/schema/raw/master/csl-citation.json"}</w:instrText>
      </w:r>
      <w:r w:rsidRPr="00016FA8">
        <w:rPr>
          <w:rFonts w:ascii="Times New Roman" w:hAnsi="Times New Roman" w:cs="Times New Roman"/>
          <w:sz w:val="24"/>
          <w:szCs w:val="24"/>
          <w:lang w:val="en-US"/>
        </w:rPr>
        <w:fldChar w:fldCharType="separate"/>
      </w:r>
      <w:r w:rsidR="00FB5562" w:rsidRPr="00016FA8">
        <w:rPr>
          <w:rFonts w:ascii="Times New Roman" w:hAnsi="Times New Roman" w:cs="Times New Roman"/>
          <w:noProof/>
          <w:sz w:val="24"/>
          <w:szCs w:val="24"/>
          <w:lang w:val="en-US"/>
        </w:rPr>
        <w:t>(23,24,26,29)</w:t>
      </w:r>
      <w:r w:rsidRPr="00016FA8">
        <w:rPr>
          <w:rFonts w:ascii="Times New Roman" w:hAnsi="Times New Roman" w:cs="Times New Roman"/>
          <w:sz w:val="24"/>
          <w:szCs w:val="24"/>
          <w:lang w:val="en-US"/>
        </w:rPr>
        <w:fldChar w:fldCharType="end"/>
      </w:r>
      <w:r w:rsidRPr="00016FA8">
        <w:rPr>
          <w:rFonts w:ascii="Times New Roman" w:hAnsi="Times New Roman" w:cs="Times New Roman"/>
          <w:sz w:val="24"/>
          <w:szCs w:val="24"/>
          <w:lang w:val="en-US"/>
        </w:rPr>
        <w:t xml:space="preserve">. However, Mannin et al. showed that agitation, aggression, depression, apathy, and irritability were among the most increased NPS </w:t>
      </w:r>
      <w:r w:rsidRPr="00016FA8">
        <w:rPr>
          <w:rFonts w:ascii="Times New Roman" w:hAnsi="Times New Roman" w:cs="Times New Roman"/>
          <w:sz w:val="24"/>
          <w:szCs w:val="24"/>
          <w:lang w:val="en-US"/>
        </w:rPr>
        <w:fldChar w:fldCharType="begin" w:fldLock="1"/>
      </w:r>
      <w:r w:rsidR="00342C17" w:rsidRPr="00016FA8">
        <w:rPr>
          <w:rFonts w:ascii="Times New Roman" w:hAnsi="Times New Roman" w:cs="Times New Roman"/>
          <w:sz w:val="24"/>
          <w:szCs w:val="24"/>
          <w:lang w:val="en-US"/>
        </w:rPr>
        <w:instrText>ADDIN CSL_CITATION {"citationItems":[{"id":"ITEM-1","itemData":{"DOI":"10.1007/s10072-020-05035-8","ISSN":"1590-3478 (Electronic)","PMID":"33442845","abstract":"BACKGROUND: During Covid-19 pandemic, the Italian government adopted restrictive  limitations and declared a national lockdown on March 9, which lasted until May 4 and produced dramatic consequences on people's lives. The aim of our study was to assess the impact of prolonged lockdown on behavioral and psychological symptoms of dementia (BPSD). METHODS: Between April 30 and June 8, 2020, we interviewed with a telephone-based questionnaire the caregivers of the community-dwelling patients with dementia who had their follow-up visit scheduled from March 9 to May 15 and canceled due to lockdown. Among the information collected, patients' BPSDs were assessed by the Neuropsychiatric Inventory (NPI). Non-parametric tests to compare differences between NPI scores over time and logistic regression models to explore the impact of different factors on BPSD worsening were performed. RESULTS: A total of 109 visits were canceled and 94/109 caregivers completed the interview. Apathy, irritability, agitation and aggression, and depression were the most common neuropsychiatric symptoms experienced by patients both at baseline and during Covid-19 pandemic. Changes in total NPI and caregiver distress scores between baseline and during lockdown, although statistically significant, were overall modest. The logistic regression model failed to determine predictors of BPSD worsening during lockdown. CONCLUSION: This is one of the first studies to investigate the presence of BPSD during SARS-CoV-2 outbreak and related nationwide lockdown, showing only slight, likely not clinically relevant, differences in BPSD burden, concerning mostly agitation and aggression, anxiety, apathy and indifference, and irritability.","author":[{"dropping-particle":"","family":"Manini","given":"Arianna","non-dropping-particle":"","parse-names":false,"suffix":""},{"dropping-particle":"","family":"Brambilla","given":"Michela","non-dropping-particle":"","parse-names":false,"suffix":""},{"dropping-particle":"","family":"Maggiore","given":"Laura","non-dropping-particle":"","parse-names":false,"suffix":""},{"dropping-particle":"","family":"Pomati","given":"Simone","non-dropping-particle":"","parse-names":false,"suffix":""},{"dropping-particle":"","family":"Pantoni","given":"Leonardo","non-dropping-particle":"","parse-names":false,"suffix":""}],"container-title":"Neurological sciences : official journal of the Italian Neurological Society and of  the Italian Society of Clinical Neurophysiology","id":"ITEM-1","issue":"3","issued":{"date-parts":[["2021","3"]]},"language":"eng","page":"825-833","title":"The impact of lockdown during SARS-CoV-2 outbreak on behavioral and psychological  symptoms of dementia.","type":"article-journal","volume":"42"},"uris":["http://www.mendeley.com/documents/?uuid=de4f9b32-6d76-4fc4-a0b8-9459dca70d22"]}],"mendeley":{"formattedCitation":"(26)","plainTextFormattedCitation":"(26)","previouslyFormattedCitation":"(26)"},"properties":{"noteIndex":0},"schema":"https://github.com/citation-style-language/schema/raw/master/csl-citation.json"}</w:instrText>
      </w:r>
      <w:r w:rsidRPr="00016FA8">
        <w:rPr>
          <w:rFonts w:ascii="Times New Roman" w:hAnsi="Times New Roman" w:cs="Times New Roman"/>
          <w:sz w:val="24"/>
          <w:szCs w:val="24"/>
          <w:lang w:val="en-US"/>
        </w:rPr>
        <w:fldChar w:fldCharType="separate"/>
      </w:r>
      <w:r w:rsidR="00FB5562" w:rsidRPr="00016FA8">
        <w:rPr>
          <w:rFonts w:ascii="Times New Roman" w:hAnsi="Times New Roman" w:cs="Times New Roman"/>
          <w:noProof/>
          <w:sz w:val="24"/>
          <w:szCs w:val="24"/>
          <w:lang w:val="en-US"/>
        </w:rPr>
        <w:t>(26)</w:t>
      </w:r>
      <w:r w:rsidRPr="00016FA8">
        <w:rPr>
          <w:rFonts w:ascii="Times New Roman" w:hAnsi="Times New Roman" w:cs="Times New Roman"/>
          <w:sz w:val="24"/>
          <w:szCs w:val="24"/>
          <w:lang w:val="en-US"/>
        </w:rPr>
        <w:fldChar w:fldCharType="end"/>
      </w:r>
      <w:r w:rsidRPr="00016FA8">
        <w:rPr>
          <w:rFonts w:ascii="Times New Roman" w:hAnsi="Times New Roman" w:cs="Times New Roman"/>
          <w:sz w:val="24"/>
          <w:szCs w:val="24"/>
          <w:lang w:val="en-US"/>
        </w:rPr>
        <w:t xml:space="preserve">. In 2 of the 4 studies showing an increase in NPI scores, a statistical change for each of the NPS was shown without specifying the rate of increase, and how much proportional change there was in one study </w:t>
      </w:r>
      <w:r w:rsidR="00380ACE" w:rsidRPr="00016FA8">
        <w:rPr>
          <w:rFonts w:ascii="Times New Roman" w:hAnsi="Times New Roman" w:cs="Times New Roman"/>
          <w:sz w:val="24"/>
          <w:szCs w:val="24"/>
          <w:lang w:val="en-US"/>
        </w:rPr>
        <w:fldChar w:fldCharType="begin" w:fldLock="1"/>
      </w:r>
      <w:r w:rsidR="00342C17" w:rsidRPr="00016FA8">
        <w:rPr>
          <w:rFonts w:ascii="Times New Roman" w:hAnsi="Times New Roman" w:cs="Times New Roman"/>
          <w:sz w:val="24"/>
          <w:szCs w:val="24"/>
          <w:lang w:val="en-US"/>
        </w:rPr>
        <w:instrText>ADDIN CSL_CITATION {"citationItems":[{"id":"ITEM-1","itemData":{"DOI":"10.1111/ene.14339","ISSN":"1468-1331 (Electronic)","PMID":"32449791","abstract":"BACKGROUND AND PURPOSE: The COVID-19 epidemic is affecting almost all individuals  worldwide, and patients with Alzheimer's disease (AD) and amnesic mild cognitive impairment (MCI) are particularly at risk due to their characteristics and age. We analysed the impact of the pandemic on these patients' neuropsychiatric symptoms and their quality of life after 5 weeks of lockdown in Spain. METHODS: A total of 40 patients with a diagnosis of MCI (n = 20) or mild AD (n = 20) from the Cognitive Stimulation Program of the Cognitive Disorders Unit were evaluated. All patients had undergone a previous evaluation during the month before the lockdown, and were re-evaluated after 5 weeks of lockdown. The Neuropsychiatric Inventory (NPI) and EuroQol-5D questionnaire (EQ-5D) were used to assess neuropsychiatric symptoms in patients and the quality of life in patients as well in caregivers. RESULTS: The mean (SD) total baseline NPI score was 33.75 (22.28), compared with 39.05 (27.96) after confinement (P = 0.028). The most frequently affected neuropsychiatric symptoms were apathy [4.15 (3.78) vs. 5.75 (4.02); P = 0.002] and anxiety [3.95 (3.73) vs. 5.30 (4.01); P = 0.006] in patients with MCI, and apathy [2.35 (2.70) vs. 3.75 (3.78); P = 0.036], agitation [0.45 (1.14) vs. 1.50 (2.66); P = 0.029] and aberrant motor behaviour [1.25 (2.86) vs. 2.00 (2.93); P = 0.044] in patients with AD. We did not observe differences in EQ-5D scores during the re-evaluation. The 30% of patients and 40% of caregivers reported a worsening of the patients' health status during confinement. CONCLUSIONS: The results of this study show the worsening of neuropsychiatric symptoms in patients with AD and MCI during 5 weeks of lockdown, with agitation, apathy and aberrant motor activity being the most affected symptoms.","author":[{"dropping-particle":"","family":"Lara","given":"B","non-dropping-particle":"","parse-names":false,"suffix":""},{"dropping-particle":"","family":"Carnes","given":"A","non-dropping-particle":"","parse-names":false,"suffix":""},{"dropping-particle":"","family":"Dakterzada","given":"F","non-dropping-particle":"","parse-names":false,"suffix":""},{"dropping-particle":"","family":"Benitez","given":"I","non-dropping-particle":"","parse-names":false,"suffix":""},{"dropping-particle":"","family":"Piñol-Ripoll","given":"G","non-dropping-particle":"","parse-names":false,"suffix":""}],"container-title":"European journal of neurology","id":"ITEM-1","issue":"9","issued":{"date-parts":[["2020","9"]]},"language":"eng","page":"1744-1747","title":"Neuropsychiatric symptoms and quality of life in Spanish patients with Alzheimer's  disease during the COVID-19 lockdown.","type":"article-journal","volume":"27"},"uris":["http://www.mendeley.com/documents/?uuid=82576076-5a1b-4054-a4f9-f37b31487eef"]},{"id":"ITEM-2","itemData":{"DOI":"10.3389/fneur.2020.589901","ISSN":"1664-2295 (Print)","PMID":"33329337","abstract":"Introduction: State of emergency caused by COVID-19 pandemic and subsequent lockdown  hit Spain on 14th March 2020 and lasted until 21st June 2020. Social isolation measures were applied. Medical attention was focused on COVID-19. Primary and social care were mainly performed by telephone. This exceptional situation may affect especially vulnerable patients such as people living with dementia. Our aim was to describe the influence of restrictive measures on patients living with mild cognitive decline and dementia evaluating SARS-CoV2 infection, changes in routines, cognitive decline stage, neuropsychiatric symptoms, delirium, falls, caregiver stress, and access to sanitary care. Materials and Methods: We gathered MCI and dementia patients with clinical follow-up before and after confinement from DegMar registry (Hospital del Mar). A telephone ad-hoc questionnaire was administered. Global status was assessed using CDR scale. Changes in neuropsychiatric symptoms were assessed by Neuropsychiatric Inventory (NPI) and retrospective interview for pre-confinement base characteristics. Results: We contacted a total of 60 patients, age 75.4 years ± 5,192. 53.3% were women. Alzheimer's Disease (41.7%) and Mild Cognitive Impairment (25%) were the most prevalent diagnosis. Remaining cases included different dementia disorders. A total of 10% of patients had been diagnosed with SARS-CoV-2. During confinement 70% of patients abandoned previous daily activities, 60% had cognitive worsening reported by relatives/caretakers, 15% presented delirium episodes, and 13% suffered increased incidence of falls. Caregivers reported an increased burden in 41% cases and burnout in 11% cases. 16% reported difficulties accessing medical care, 33% received medical phone assistance, 20% needed emergency care and 21% had changes in psychopharmacological therapies. Neuropsychiatric profile globally worsened (p &lt; 0.000), also in particular items like agitation (p = 0.003), depression (p &lt; 0.000), anxiety (p &lt; 0.000) and changes in appetite (p = 0.004). Conclusion: SARS-CoV2-related lockdown resulted in an important effect over social and cognitive spheres and worsening of neuropsychiatric traits in patients living with mild cognitive decline and dementia. Although the uncertainty regarding the evolution of the pandemic makes strategy difficult, we need to reach patients and caregivers and develop adequate strategies to reinforce and adapt social and health care.","author":[{"dropping-particle":"","family":"Barguilla","given":"Ainara","non-dropping-particle":"","parse-names":false,"suffix":""},{"dropping-particle":"","family":"Fernández-Lebrero","given":"Aida","non-dropping-particle":"","parse-names":false,"suffix":""},{"dropping-particle":"","family":"Estragués-Gázquez","given":"Isabel","non-dropping-particle":"","parse-names":false,"suffix":""},{"dropping-particle":"","family":"García-Escobar","given":"Greta","non-dropping-particle":"","parse-names":false,"suffix":""},{"dropping-particle":"","family":"Navalpotro-Gómez","given":"Irene","non-dropping-particle":"","parse-names":false,"suffix":""},{"dropping-particle":"","family":"Manero","given":"Rosa María","non-dropping-particle":"","parse-names":false,"suffix":""},{"dropping-particle":"","family":"Puente-Periz","given":"Víctor","non-dropping-particle":"","parse-names":false,"suffix":""},{"dropping-particle":"","family":"Roquer","given":"Jaume","non-dropping-particle":"","parse-names":false,"suffix":""},{"dropping-particle":"","family":"Puig-Pijoan","given":"Albert","non-dropping-particle":"","parse-names":false,"suffix":""}],"container-title":"Frontiers in neurology","id":"ITEM-2","issued":{"date-parts":[["2020"]]},"language":"eng","page":"589901","title":"Effects of COVID-19 Pandemic Confinement in Patients With Cognitive Impairment.","type":"article-journal","volume":"11"},"uris":["http://www.mendeley.com/documents/?uuid=a3778756-4d95-49b3-a1ba-81f97ac0c6f0"]}],"mendeley":{"formattedCitation":"(25,35)","plainTextFormattedCitation":"(25,35)","previouslyFormattedCitation":"(25,35)"},"properties":{"noteIndex":0},"schema":"https://github.com/citation-style-language/schema/raw/master/csl-citation.json"}</w:instrText>
      </w:r>
      <w:r w:rsidR="00380ACE" w:rsidRPr="00016FA8">
        <w:rPr>
          <w:rFonts w:ascii="Times New Roman" w:hAnsi="Times New Roman" w:cs="Times New Roman"/>
          <w:sz w:val="24"/>
          <w:szCs w:val="24"/>
          <w:lang w:val="en-US"/>
        </w:rPr>
        <w:fldChar w:fldCharType="separate"/>
      </w:r>
      <w:r w:rsidR="00FB5562" w:rsidRPr="00016FA8">
        <w:rPr>
          <w:rFonts w:ascii="Times New Roman" w:hAnsi="Times New Roman" w:cs="Times New Roman"/>
          <w:noProof/>
          <w:sz w:val="24"/>
          <w:szCs w:val="24"/>
          <w:lang w:val="en-US"/>
        </w:rPr>
        <w:t>(25,35)</w:t>
      </w:r>
      <w:r w:rsidR="00380ACE" w:rsidRPr="00016FA8">
        <w:rPr>
          <w:rFonts w:ascii="Times New Roman" w:hAnsi="Times New Roman" w:cs="Times New Roman"/>
          <w:sz w:val="24"/>
          <w:szCs w:val="24"/>
          <w:lang w:val="en-US"/>
        </w:rPr>
        <w:fldChar w:fldCharType="end"/>
      </w:r>
      <w:r w:rsidR="00380ACE" w:rsidRPr="00016FA8">
        <w:rPr>
          <w:rFonts w:ascii="Times New Roman" w:hAnsi="Times New Roman" w:cs="Times New Roman"/>
          <w:sz w:val="24"/>
          <w:szCs w:val="24"/>
          <w:lang w:val="en-US"/>
        </w:rPr>
        <w:t xml:space="preserve">. While agitation was the common NPS found to be increased in 3 studies, depression, apathy, and anxiety were the NPS found to be increased in 2 studies. </w:t>
      </w:r>
      <w:r w:rsidR="00FB5562" w:rsidRPr="00016FA8">
        <w:rPr>
          <w:rFonts w:ascii="Times New Roman" w:hAnsi="Times New Roman" w:cs="Times New Roman"/>
          <w:sz w:val="24"/>
          <w:szCs w:val="24"/>
          <w:lang w:val="en-US"/>
        </w:rPr>
        <w:t xml:space="preserve">Manini et al evaluated new onset NPS and worsening of pre-existing NPS separately, and in this study, sleep disorders were determined to be one of the most incipient NPS </w:t>
      </w:r>
      <w:r w:rsidR="00FB5562" w:rsidRPr="00016FA8">
        <w:rPr>
          <w:rFonts w:ascii="Times New Roman" w:hAnsi="Times New Roman" w:cs="Times New Roman"/>
          <w:sz w:val="24"/>
          <w:szCs w:val="24"/>
          <w:lang w:val="en-US"/>
        </w:rPr>
        <w:fldChar w:fldCharType="begin" w:fldLock="1"/>
      </w:r>
      <w:r w:rsidR="00342C17" w:rsidRPr="00016FA8">
        <w:rPr>
          <w:rFonts w:ascii="Times New Roman" w:hAnsi="Times New Roman" w:cs="Times New Roman"/>
          <w:sz w:val="24"/>
          <w:szCs w:val="24"/>
          <w:lang w:val="en-US"/>
        </w:rPr>
        <w:instrText>ADDIN CSL_CITATION {"citationItems":[{"id":"ITEM-1","itemData":{"DOI":"10.1007/s10072-020-05035-8","ISSN":"1590-3478 (Electronic)","PMID":"33442845","abstract":"BACKGROUND: During Covid-19 pandemic, the Italian government adopted restrictive  limitations and declared a national lockdown on March 9, which lasted until May 4 and produced dramatic consequences on people's lives. The aim of our study was to assess the impact of prolonged lockdown on behavioral and psychological symptoms of dementia (BPSD). METHODS: Between April 30 and June 8, 2020, we interviewed with a telephone-based questionnaire the caregivers of the community-dwelling patients with dementia who had their follow-up visit scheduled from March 9 to May 15 and canceled due to lockdown. Among the information collected, patients' BPSDs were assessed by the Neuropsychiatric Inventory (NPI). Non-parametric tests to compare differences between NPI scores over time and logistic regression models to explore the impact of different factors on BPSD worsening were performed. RESULTS: A total of 109 visits were canceled and 94/109 caregivers completed the interview. Apathy, irritability, agitation and aggression, and depression were the most common neuropsychiatric symptoms experienced by patients both at baseline and during Covid-19 pandemic. Changes in total NPI and caregiver distress scores between baseline and during lockdown, although statistically significant, were overall modest. The logistic regression model failed to determine predictors of BPSD worsening during lockdown. CONCLUSION: This is one of the first studies to investigate the presence of BPSD during SARS-CoV-2 outbreak and related nationwide lockdown, showing only slight, likely not clinically relevant, differences in BPSD burden, concerning mostly agitation and aggression, anxiety, apathy and indifference, and irritability.","author":[{"dropping-particle":"","family":"Manini","given":"Arianna","non-dropping-particle":"","parse-names":false,"suffix":""},{"dropping-particle":"","family":"Brambilla","given":"Michela","non-dropping-particle":"","parse-names":false,"suffix":""},{"dropping-particle":"","family":"Maggiore","given":"Laura","non-dropping-particle":"","parse-names":false,"suffix":""},{"dropping-particle":"","family":"Pomati","given":"Simone","non-dropping-particle":"","parse-names":false,"suffix":""},{"dropping-particle":"","family":"Pantoni","given":"Leonardo","non-dropping-particle":"","parse-names":false,"suffix":""}],"container-title":"Neurological sciences : official journal of the Italian Neurological Society and of  the Italian Society of Clinical Neurophysiology","id":"ITEM-1","issue":"3","issued":{"date-parts":[["2021","3"]]},"language":"eng","page":"825-833","title":"The impact of lockdown during SARS-CoV-2 outbreak on behavioral and psychological  symptoms of dementia.","type":"article-journal","volume":"42"},"uris":["http://www.mendeley.com/documents/?uuid=de4f9b32-6d76-4fc4-a0b8-9459dca70d22"]}],"mendeley":{"formattedCitation":"(26)","plainTextFormattedCitation":"(26)","previouslyFormattedCitation":"(26)"},"properties":{"noteIndex":0},"schema":"https://github.com/citation-style-language/schema/raw/master/csl-citation.json"}</w:instrText>
      </w:r>
      <w:r w:rsidR="00FB5562" w:rsidRPr="00016FA8">
        <w:rPr>
          <w:rFonts w:ascii="Times New Roman" w:hAnsi="Times New Roman" w:cs="Times New Roman"/>
          <w:sz w:val="24"/>
          <w:szCs w:val="24"/>
          <w:lang w:val="en-US"/>
        </w:rPr>
        <w:fldChar w:fldCharType="separate"/>
      </w:r>
      <w:r w:rsidR="00FB5562" w:rsidRPr="00016FA8">
        <w:rPr>
          <w:rFonts w:ascii="Times New Roman" w:hAnsi="Times New Roman" w:cs="Times New Roman"/>
          <w:noProof/>
          <w:sz w:val="24"/>
          <w:szCs w:val="24"/>
          <w:lang w:val="en-US"/>
        </w:rPr>
        <w:t>(26)</w:t>
      </w:r>
      <w:r w:rsidR="00FB5562" w:rsidRPr="00016FA8">
        <w:rPr>
          <w:rFonts w:ascii="Times New Roman" w:hAnsi="Times New Roman" w:cs="Times New Roman"/>
          <w:sz w:val="24"/>
          <w:szCs w:val="24"/>
          <w:lang w:val="en-US"/>
        </w:rPr>
        <w:fldChar w:fldCharType="end"/>
      </w:r>
      <w:r w:rsidR="00FB5562" w:rsidRPr="00016FA8">
        <w:rPr>
          <w:rFonts w:ascii="Times New Roman" w:hAnsi="Times New Roman" w:cs="Times New Roman"/>
          <w:sz w:val="24"/>
          <w:szCs w:val="24"/>
          <w:lang w:val="en-US"/>
        </w:rPr>
        <w:t xml:space="preserve">. </w:t>
      </w:r>
      <w:r w:rsidR="00380ACE" w:rsidRPr="00016FA8">
        <w:rPr>
          <w:rFonts w:ascii="Times New Roman" w:hAnsi="Times New Roman" w:cs="Times New Roman"/>
          <w:sz w:val="24"/>
          <w:szCs w:val="24"/>
          <w:lang w:val="en-US"/>
        </w:rPr>
        <w:t xml:space="preserve">However, there is a high risk of bias in all cohort studies </w:t>
      </w:r>
      <w:r w:rsidR="00380ACE" w:rsidRPr="00016FA8">
        <w:rPr>
          <w:rFonts w:ascii="Times New Roman" w:hAnsi="Times New Roman" w:cs="Times New Roman"/>
          <w:b/>
          <w:bCs/>
          <w:sz w:val="24"/>
          <w:szCs w:val="24"/>
          <w:lang w:val="en-US"/>
        </w:rPr>
        <w:t>(Table 1).</w:t>
      </w:r>
      <w:r w:rsidR="00380ACE" w:rsidRPr="00016FA8">
        <w:rPr>
          <w:rFonts w:ascii="Times New Roman" w:hAnsi="Times New Roman" w:cs="Times New Roman"/>
          <w:sz w:val="24"/>
          <w:szCs w:val="24"/>
          <w:lang w:val="en-US"/>
        </w:rPr>
        <w:t xml:space="preserve"> The reasons for this are the absence of a control group in the study that were not exposed to the pandemic, the short follow-up time, and the initial NPI values are usually based on retrospective medical records (</w:t>
      </w:r>
      <w:r w:rsidR="00380ACE" w:rsidRPr="00016FA8">
        <w:rPr>
          <w:rFonts w:ascii="Times New Roman" w:hAnsi="Times New Roman" w:cs="Times New Roman"/>
          <w:b/>
          <w:bCs/>
          <w:sz w:val="24"/>
          <w:szCs w:val="24"/>
          <w:lang w:val="en-US"/>
        </w:rPr>
        <w:t>Supplementary table 1).</w:t>
      </w:r>
    </w:p>
    <w:p w14:paraId="44D550A4" w14:textId="77777777" w:rsidR="00D83083" w:rsidRPr="00016FA8" w:rsidRDefault="00D83083" w:rsidP="002F2050">
      <w:pPr>
        <w:pStyle w:val="Heading2"/>
      </w:pPr>
      <w:r w:rsidRPr="00016FA8">
        <w:t>Meta-analysis results</w:t>
      </w:r>
    </w:p>
    <w:p w14:paraId="7989C437" w14:textId="5C6B3416" w:rsidR="00A97944" w:rsidRPr="00016FA8" w:rsidRDefault="00D83083" w:rsidP="00A97944">
      <w:pPr>
        <w:spacing w:line="360" w:lineRule="auto"/>
        <w:jc w:val="both"/>
        <w:rPr>
          <w:rFonts w:ascii="Times New Roman" w:hAnsi="Times New Roman" w:cs="Times New Roman"/>
          <w:b/>
          <w:bCs/>
          <w:sz w:val="24"/>
          <w:szCs w:val="24"/>
        </w:rPr>
      </w:pPr>
      <w:r w:rsidRPr="00016FA8">
        <w:rPr>
          <w:rFonts w:ascii="Times New Roman" w:hAnsi="Times New Roman" w:cs="Times New Roman"/>
          <w:sz w:val="24"/>
          <w:szCs w:val="24"/>
        </w:rPr>
        <w:t xml:space="preserve">Seven studies including 420 participants </w:t>
      </w:r>
      <w:r w:rsidRPr="00016FA8">
        <w:rPr>
          <w:rFonts w:ascii="Times New Roman" w:hAnsi="Times New Roman" w:cs="Times New Roman"/>
          <w:bCs/>
          <w:sz w:val="24"/>
          <w:szCs w:val="24"/>
        </w:rPr>
        <w:t>(22.1% MCI)</w:t>
      </w:r>
      <w:r w:rsidRPr="00016FA8">
        <w:rPr>
          <w:rFonts w:ascii="Times New Roman" w:hAnsi="Times New Roman" w:cs="Times New Roman"/>
          <w:sz w:val="24"/>
          <w:szCs w:val="24"/>
        </w:rPr>
        <w:t xml:space="preserve"> yielded enough data to be included in the meta-analysis </w:t>
      </w:r>
      <w:r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{"citationItems":[{"id":"ITEM-1","itemData":{"DOI":"10.3233/JAD-200991","ISSN":"1875-8908 (Electronic)","PMID":"33185608","abstract":"BACKGROUND: The outbreak of the COVID-19 pandemic seems to have mental health  implications for both people with neurocognitive disorder and their caregivers. OBJECTIVE: The study aimed to shed light on relations between caregiver mental reaction to the pandemic and caregiver distress related to neuropsychiatric symptoms, memory impairment progression, and functional impairment of people with neurocognitive disorder during the period of confinement in Greece. METHODS: The study included caregivers of patients with mild (N = 13) and major (N = 54) neurocognitive disorder. The caregiver-based telephone interview was based on items of the neuropsychiatric inventory questionnaire, the AD8 Dementia Screening Instrument, and the Bristol Activities of Daily Living Scale. Regarding the mental impact of the COVID-19 crisis on caregivers, four single questions referring to their worries in the last seven days were posed, in addition to the scales Generalized Anxiety Disorder 7-Item (GAD-7) and the 22-item Impact of Event Scale-revised (IES-R). A stepwise linear regression model was employed for studying the relationship between caregiver distress and demographic and clinical data and caregiver mental reaction to COVID-19 pandemic outbreak. RESULTS: Caregiver distress severity during the confinement period was influenced not only by memory deficits (p = 0.009) and neuropsychiatric symptoms (p &lt; 0.001) of patients, but also by caregiver hyperarousal (p = 0.003) and avoidance symptoms (p = 0.033) and worries directly linked to the COVID-19 crisis (p = 0.022). CONCLUSION: These observations provide further evidence for the urgent need for support of caregivers of patients with neurocognitive disorder during the COVID-19 pandemic.","author":[{"dropping-particle":"","family":"Alexopoulos","given":"Panagiotis","non-dropping-particle":"","parse-names":false,"suffix":""},{"dropping-particle":"","family":"Soldatos","given":"Rigas","non-dropping-particle":"","parse-names":false,"suffix":""},{"dropping-particle":"","family":"Kontogianni","given":"Evangelia","non-dropping-particle":"","parse-names":false,"suffix":""},{"dropping-particle":"","family":"Frouda","given":"Maria","non-dropping-particle":"","parse-names":false,"suffix":""},{"dropping-particle":"","family":"Loanna Aligianni","given":"Souzana","non-dropping-particle":"","parse-names":false,"suffix":""},{"dropping-particle":"","family":"Skondra","given":"Maria","non-dropping-particle":"","parse-names":false,"suffix":""},{"dropping-particle":"","family":"Passa","given":"Maria","non-dropping-particle":"","parse-names":false,"suffix":""},{"dropping-particle":"","family":"Konstantopoulou","given":"Georgia","non-dropping-particle":"","parse-names":false,"suffix":""},{"dropping-particle":"","family":"Stamouli","given":"Evangelia","non-dropping-particle":"","parse-names":false,"suffix":""},{"dropping-particle":"","family":"Katirtzoglou","given":"Evgenia","non-dropping-particle":"","parse-names":false,"suffix":""},{"dropping-particle":"","family":"Politis","given":"Anastasios","non-dropping-particle":"","parse-names":false,"suffix":""},{"dropping-particle":"","family":"Economou","given":"Polychronis","non-dropping-particle":"","parse-names":false,"suffix":""},{"dropping-particle":"","family":"Alexaki","given":"Maria","non-dropping-particle":"","parse-names":false,"suffix":""},{"dropping-particle":"","family":"Siarkos","given":"Kostas","non-dropping-particle":"","parse-names":false,"suffix":""},{"dropping-particle":"","family":"Politis","given":"Antonios","non-dropping-particle":"","parse-names":false,"suffix":""}],"container-title":"Journal of Alzheimer's disease : JAD","id":"ITEM-1","issue":"1","issued":{"date-parts":[["2021"]]},"language":"eng","page":"459-466","publisher-place":"Netherlands","title":"COVID-19 Crisis Effects on Caregiver Distress in Neurocognitive Disorder.","type":"article-journal","volume":"79"},"uris":["http://www.mendeley.com/documents/?uuid=38f9e926-d06d-4099-a8bb-cdcef55d6a33"]},{"id":"ITEM-2","itemData":{"DOI":"10.3389/fneur.2020.589901","ISSN":"1664-2295 (Print)","PMID":"33329337","abstract":"Introduction: State of emergency caused by COVID-19 pandemic and subsequent lockdown  hit Spain on 14th March 2020 and lasted until 21st June 2020. Social isolation measures were applied. Medical attention was focused on COVID-19. Primary and social care were mainly performed by telephone. This exceptional situation may affect especially vulnerable patients such as people living with dementia. Our aim was to describe the influence of restrictive measures on patients living with mild cognitive decline and dementia evaluating SARS-CoV2 infection, changes in routines, cognitive decline stage, neuropsychiatric symptoms, delirium, falls, caregiver stress, and access to sanitary care. Materials and Methods: We gathered MCI and dementia patients with clinical follow-up before and after confinement from DegMar registry (Hospital del Mar). A telephone ad-hoc questionnaire was administered. Global status was assessed using CDR scale. Changes in neuropsychiatric symptoms were assessed by Neuropsychiatric Inventory (NPI) and retrospective interview for pre-confinement base characteristics. Results: We contacted a total of 60 patients, age 75.4 years ± 5,192. 53.3% were women. Alzheimer's Disease (41.7%) and Mild Cognitive Impairment (25%) were the most prevalent diagnosis. Remaining cases included different dementia disorders. A total of 10% of patients had been diagnosed with SARS-CoV-2. During confinement 70% of patients abandoned previous daily activities, 60% had cognitive worsening reported by relatives/caretakers, 15% presented delirium episodes, and 13% suffered increased incidence of falls. Caregivers reported an increased burden in 41% cases and burnout in 11% cases. 16% reported difficulties accessing medical care, 33% received medical phone assistance, 20% needed emergency care and 21% had changes in psychopharmacological therapies. Neuropsychiatric profile globally worsened (p &lt; 0.000), also in particular items like agitation (p = 0.003), depression (p &lt; 0.000), anxiety (p &lt; 0.000) and changes in appetite (p = 0.004). Conclusion: SARS-CoV2-related lockdown resulted in an important effect over social and cognitive spheres and worsening of neuropsychiatric traits in patients living with mild cognitive decline and dementia. Although the uncertainty regarding the evolution of the pandemic makes strategy difficult, we need to reach patients and caregivers and develop adequate strategies to reinforce and adapt social and health care.","author":[{"dropping-particle":"","family":"Barguilla","given":"Ainara","non-dropping-particle":"","parse-names":false,"suffix":""},{"dropping-particle":"","family":"Fernández-Lebrero","given":"Aida","non-dropping-particle":"","parse-names":false,"suffix":""},{"dropping-particle":"","family":"Estragués-Gázquez","given":"Isabel","non-dropping-particle":"","parse-names":false,"suffix":""},{"dropping-particle":"","family":"García-Escobar","given":"Greta","non-dropping-particle":"","parse-names":false,"suffix":""},{"dropping-particle":"","family":"Navalpotro-Gómez","given":"Irene","non-dropping-particle":"","parse-names":false,"suffix":""},{"dropping-particle":"","family":"Manero","given":"Rosa María","non-dropping-particle":"","parse-names":false,"suffix":""},{"dropping-particle":"","family":"Puente-Periz","given":"Víctor","non-dropping-particle":"","parse-names":false,"suffix":""},{"dropping-particle":"","family":"Roquer","given":"Jaume","non-dropping-particle":"","parse-names":false,"suffix":""},{"dropping-particle":"","family":"Puig-Pijoan","given":"Albert","non-dropping-particle":"","parse-names":false,"suffix":""}],"container-title":"Frontiers in neurology","id":"ITEM-2","issued":{"date-parts":[["2020"]]},"language":"eng","page":"589901","title":"Effects of COVID-19 Pandemic Confinement in Patients With Cognitive Impairment.","type":"article-journal","volume":"11"},"uris":["http://www.mendeley.com/documents/?uuid=a3778756-4d95-49b3-a1ba-81f97ac0c6f0"]},{"id":"ITEM-3","itemData":{"DOI":"10.3389/fnagi.2021.652833","ISSN":"1663-4365 (Print)","PMID":"33958999","abstract":"INTRODUCTION: The present pilot study examined to what extent the COVID-19 lockdown  affected the behavioral and psychological symptoms of dementia (BPSD) in people with dementia and worsened their family caregivers' distress. The associations between changes in the BPSD of relatives with dementia (RwD) and in their caregivers' distress, and sense of social and emotional loneliness, and resilience were also investigated. MATERIALS AND METHODS: Thirty-five caregivers of RwD attending formal healthcare services before the COVID-19 lockdown volunteered for the study, and were interviewed by phone during the lockdown. Caregivers completed the NeuroPsychiatric Inventory (NPI) to assess their care recipients' BPSD and their own distress, and two questionnaires assessing their social and emotional loneliness, and their resilience. RESULTS: No clear changes emerged in either the BPSD of the RwD or the caregivers' distress during lockdown compared with before the pandemic. Caregivers reporting more frequent and severe BPSD in their RwD before the lockdown scored higher on emotional loneliness. Those reporting more frequent and severe BPSD under lockdown, especially men and those taking care of RwD with more advanced dementia, scored higher on both social and emotional loneliness. A significant negative correlation also emerged between caregivers' resilience and changes in their level of distress due to the lockdown, with female caregivers reporting greater resilience. DISCUSSION: Our findings offer preliminary insight on the effects of loneliness and resilience, and on the influence of individual characteristics on the experience and consequences of informal caregiving for RwD in times of restrictions imposed by a pandemic.","author":[{"dropping-particle":"","family":"Carbone","given":"Elena","non-dropping-particle":"","parse-names":false,"suffix":""},{"dropping-particle":"","family":"Palumbo","given":"Rocco","non-dropping-particle":"","parse-names":false,"suffix":""},{"dropping-particle":"","family":"Domenico","given":"Alberto","non-dropping-particle":"Di","parse-names":false,"suffix":""},{"dropping-particle":"","family":"Vettor","given":"Silvia","non-dropping-particle":"","parse-names":false,"suffix":""},{"dropping-particle":"","family":"Pavan","given":"Giorgio","non-dropping-particle":"","parse-names":false,"suffix":""},{"dropping-particle":"","family":"Borella","given":"Erika","non-dropping-particle":"","parse-names":false,"suffix":""}],"container-title":"Frontiers in aging neuroscience","id":"ITEM-3","issued":{"date-parts":[["2021"]]},"language":"eng","page":"652833","title":"Caring for People With Dementia Under COVID-19 Restrictions: A Pilot Study on Family  Caregivers.","type":"article-journal","volume":"13"},"uris":["http://www.mendeley.com/documents/?uuid=c3ec0225-7a7a-4240-bd21-550acfff0c7e"]},{"id":"ITEM-4","itemData":{"DOI":"10.1111/ene.14339","ISSN":"1468-1331 (Electronic)","PMID":"32449791","abstract":"BACKGROUND AND PURPOSE: The COVID-19 epidemic is affecting almost all individuals  worldwide, and patients with Alzheimer's disease (AD) and amnesic mild cognitive impairment (MCI) are particularly at risk due to their characteristics and age. We analysed the impact of the pandemic on these patients' neuropsychiatric symptoms and their quality of life after 5 weeks of lockdown in Spain. METHODS: A total of 40 patients with a diagnosis of MCI (n = 20) or mild AD (n = 20) from the Cognitive Stimulation Program of the Cognitive Disorders Unit were evaluated. All patients had undergone a previous evaluation during the month before the lockdown, and were re-evaluated after 5 weeks of lockdown. The Neuropsychiatric Inventory (NPI) and EuroQol-5D questionnaire (EQ-5D) were used to assess neuropsychiatric symptoms in patients and the quality of life in patients as well in caregivers. RESULTS: The mean (SD) total baseline NPI score was 33.75 (22.28), compared with 39.05 (27.96) after confinement (P = 0.028). The most frequently affected neuropsychiatric symptoms were apathy [4.15 (3.78) vs. 5.75 (4.02); P = 0.002] and anxiety [3.95 (3.73) vs. 5.30 (4.01); P = 0.006] in patients with MCI, and apathy [2.35 (2.70) vs. 3.75 (3.78); P = 0.036], agitation [0.45 (1.14) vs. 1.50 (2.66); P = 0.029] and aberrant motor behaviour [1.25 (2.86) vs. 2.00 (2.93); P = 0.044] in patients with AD. We did not observe differences in EQ-5D scores during the re-evaluation. The 30% of patients and 40% of caregivers reported a worsening of the patients' health status during confinement. CONCLUSIONS: The results of this study show the worsening of neuropsychiatric symptoms in patients with AD and MCI during 5 weeks of lockdown, with agitation, apathy and aberrant motor activity being the most affected symptoms.","author":[{"dropping-particle":"","family":"Lara","given":"B","non-dropping-particle":"","parse-names":false,"suffix":""},{"dropping-particle":"","family":"Carnes","given":"A","non-dropping-particle":"","parse-names":false,"suffix":""},{"dropping-particle":"","family":"Dakterzada","given":"F","non-dropping-particle":"","parse-names":false,"suffix":""},{"dropping-particle":"","family":"Benitez","given":"I","non-dropping-particle":"","parse-names":false,"suffix":""},{"dropping-particle":"","family":"Piñol-Ripoll","given":"G","non-dropping-particle":"","parse-names":false,"suffix":""}],"container-title":"European journal of neurology","id":"ITEM-4","issue":"9","issued":{"date-parts":[["2020","9"]]},"language":"eng","page":"1744-1747","title":"Neuropsychiatric symptoms and quality of life in Spanish patients with Alzheimer's  disease during the COVID-19 lockdown.","type":"article-journal","volume":"27"},"uris":["http://www.mendeley.com/documents/?uuid=82576076-5a1b-4054-a4f9-f37b31487eef"]},{"id":"ITEM-5","itemData":{"DOI":"10.1007/s10072-020-05035-8","ISSN":"1590-3478 (Electronic)","PMID":"33442845","abstract":"BACKGROUND: During Covid-19 pandemic, the Italian government adopted restrictive  limitations and declared a national lockdown on March 9, which lasted until May 4 and produced dramatic consequences on people's lives. The aim of our study was to assess the impact of prolonged lockdown on behavioral and psychological symptoms of dementia (BPSD). METHODS: Between April 30 and June 8, 2020, we interviewed with a telephone-based questionnaire the caregivers of the community-dwelling patients with dementia who had their follow-up visit scheduled from March 9 to May 15 and canceled due to lockdown. Among the information collected, patients' BPSDs were assessed by the Neuropsychiatric Inventory (NPI). Non-parametric tests to compare differences between NPI scores over time and logistic regression models to explore the impact of different factors on BPSD worsening were performed. RESULTS: A total of 109 visits were canceled and 94/109 caregivers completed the interview. Apathy, irritability, agitation and aggression, and depression were the most common neuropsychiatric symptoms experienced by patients both at baseline and during Covid-19 pandemic. Changes in total NPI and caregiver distress scores between baseline and during lockdown, although statistically significant, were overall modest. The logistic regression model failed to determine predictors of BPSD worsening during lockdown. CONCLUSION: This is one of the first studies to investigate the presence of BPSD during SARS-CoV-2 outbreak and related nationwide lockdown, showing only slight, likely not clinically relevant, differences in BPSD burden, concerning mostly agitation and aggression, anxiety, apathy and indifference, and irritability.","author":[{"dropping-particle":"","family":"Manini","given":"Arianna","non-dropping-particle":"","parse-names":false,"suffix":""},{"dropping-particle":"","family":"Brambilla","given":"Michela","non-dropping-particle":"","parse-names":false,"suffix":""},{"dropping-particle":"","family":"Maggiore","given":"Laura","non-dropping-particle":"","parse-names":false,"suffix":""},{"dropping-particle":"","family":"Pomati","given":"Simone","non-dropping-particle":"","parse-names":false,"suffix":""},{"dropping-particle":"","family":"Pantoni","given":"Leonardo","non-dropping-particle":"","parse-names":false,"suffix":""}],"container-title":"Neurological sciences : official journal of the Italian Neurological Society and of  the Italian Society of Clinical Neurophysiology","id":"ITEM-5","issue":"3","issued":{"date-parts":[["2021","3"]]},"language":"eng","page":"825-833","title":"The impact of lockdown during SARS-CoV-2 outbreak on behavioral and psychological  symptoms of dementia.","type":"article-journal","volume":"42"},"uris":["http://www.mendeley.com/documents/?uuid=de4f9b32-6d76-4fc4-a0b8-9459dca70d22"]},{"id":"ITEM-6","itemData":{"DOI":"10.3389/fpsyt.2020.585686","ISSN":"1664-0640 (Print)","PMID":"33192733","abstract":"Background: The recent COVID-19 pandemic is not only a major healthcare problem in  itself, but also poses enormous social challenges. Though nursing homes increasingly receive attention, the majority of people with cognitive decline and dementia live at home. We aimed to explore the psychosocial effects of corona measures in memory clinic (pre-)dementia patients and their caregivers. Methods: Between April 28th and July 13th 2020, n = 389 patients of Alzheimer center Amsterdam [n = 121 symptomatic (age = 69 ± 6, 33%F, MMSE = 23 ± 5), n = 268 cognitively normal (age = 66 ± 8, 40% F, MMSE = 29 ± 1)] completed a survey on psychosocial effects of the corona measures. Questions related to social isolation, worries for faster cognitive decline, behavioral problems and discontinuation of care. In addition, n = 147 caregivers of symptomatic patients completed a similar survey with additional questions on caregiver burden. Results: Social isolation was experienced by n = 42 (35%) symptomatic and n = 67 (25%) cognitively normal patients and two third of patients [n = 129 (66%); n = 58 (75%) symptomatic, n = 71 (61%) cognitively normal] reported that care was discontinued. Worries for faster cognitive decline were existed in symptomatic patients [n = 44 (44%)] and caregivers [n = 73 (53%)], but were also reported by a subgroup of cognitively normal patients [n = 27 (14%)]. Both patients [n = 56 (46%) symptomatic, n = 102 (38%) cognitively normal] and caregivers [n = 72 (48%)] reported an increase in psychological symptoms. More than three quarter of caregivers [n = 111(76%)] reported an increase in patients' behavioral problems. A higher caregiver burden was experienced by n = 69 (56%) of caregivers and n = 43 (29%) of them reported that a need for more support. Discontinuation of care (OR = 3.3 [1.3-7.9]), psychological (OR = 4.0 [1.6-9.9]) and behavioral problems (OR = 3.0 [1.0-9.0]) strongly related to experiencing a higher caregiver burden. Lastly, social isolation (OR = 3.2 [1.2-8.1]) and psychological symptoms (OR = 8.1 [2.8-23.7]) were red flags for worries for faster cognitive decline. Conclusion: Not only symptomatic patients, but also cognitively normal patients express worries for faster cognitive decline and psychological symptoms. Moreover, we identified patients who are at risk of adverse outcomes of the corona measures, i.e., discontinued care, social isolation, psychological and behavioral problems. This underlines the need for health care profess…","author":[{"dropping-particle":"","family":"Maurik","given":"Ingrid S","non-dropping-particle":"van","parse-names":false,"suffix":""},{"dropping-particle":"","family":"Bakker","given":"Els D","non-dropping-particle":"","parse-names":false,"suffix":""},{"dropping-particle":"","family":"Buuse","given":"Susanne","non-dropping-particle":"van den","parse-names":false,"suffix":""},{"dropping-particle":"","family":"Gillissen","given":"Freek","non-dropping-particle":"","parse-names":false,"suffix":""},{"dropping-particle":"","family":"Beek","given":"Marleen","non-dropping-particle":"van de","parse-names":false,"suffix":""},{"dropping-particle":"","family":"Lemstra","given":"Evelien","non-dropping-particle":"","parse-names":false,"suffix":""},{"dropping-particle":"","family":"Mank","given":"Arenda","non-dropping-particle":"","parse-names":false,"suffix":""},{"dropping-particle":"","family":"Bosch","given":"Karlijn A","non-dropping-particle":"van den","parse-names":false,"suffix":""},{"dropping-particle":"","family":"Leeuwenstijn","given":"Mardou","non-dropping-particle":"van","parse-names":false,"suffix":""},{"dropping-particle":"","family":"Bouwman","given":"Femke H","non-dropping-particle":"","parse-names":false,"suffix":""},{"dropping-particle":"","family":"Scheltens","given":"Philip","non-dropping-particle":"","parse-names":false,"suffix":""},{"dropping-particle":"","family":"Flier","given":"Wiesje M","non-dropping-particle":"van der","parse-names":false,"suffix":""}],"container-title":"Frontiers in psychiatry","id":"ITEM-6","issued":{"date-parts":[["2020"]]},"language":"eng","page":"585686","title":"Psychosocial Effects of Corona Measures on Patients With Dementia, Mild Cognitive  Impairment and Subjective Cognitive Decline.","type":"article-journal","volume":"11"},"uris":["http://www.mendeley.com/documents/?uuid=5b932cf1-ead9-40ce-8050-1798f2f5bf90"]},{"id":"ITEM-7","itemData":{"DOI":"10.1177/1533317520976720","ISSN":"1938-2731 (Electronic)","PMID":"33295781","abstract":"PURPOSE: This study aims to analyze home confinement impact on individuals with  neurocognitive disorders (NCD) through informal caregiver's perspective and examine how it has affected caregiving burden. METHODS: Thirty-six caregivers (64.94 ± 13.54 years, 41.7% female) of individuals with NCD (74.28 ± 6.76 years, 66.7% female) selected from the Body &amp; Brain exercise program were interviewed over the phone. The following instruments were used: Barthel Index (BI) to assess care recipients' ability to function independently on activities of daily living (ADL), the Neuropsychiatric Inventory (NPI) to evaluate neuropsychiatric symptoms, and the CarerQol-7D/ CarerQol-VAS to determine caregiver subjective burden/well-being. RESULTS: Pre and post-confinement comparisons showed that care recipients significantly declined their independence in ADL (p = 0.003) and increased NPI total score (MD = 5.72; 95% CI: 1.19 to 10.25, p = 0.015). As for caregivers, results also showed an increased caregiving burden (MD = -0.17; 95% CI: -0.27 to -0.08; p = 0.001) and a decline in their well-being (p = 0.015). DISCUSSION: COVID-19 crisis sheds light on how imperative it is to find solutions and design contingency plans for future crisis, in order to ensure properly sustained support to dementia caregiving dyads and mitigate caregivers' burden.","author":[{"dropping-particle":"","family":"Borges-Machado","given":"Flávia","non-dropping-particle":"","parse-names":false,"suffix":""},{"dropping-particle":"","family":"Barros","given":"Duarte","non-dropping-particle":"","parse-names":false,"suffix":""},{"dropping-particle":"","family":"Ribeiro","given":"Óscar","non-dropping-particle":"","parse-names":false,"suffix":""},{"dropping-particle":"","family":"Carvalho","given":"Joana","non-dropping-particle":"","parse-names":false,"suffix":""}],"container-title":"American journal of Alzheimer's disease and other dementias","id":"ITEM-7","issued":{"date-parts":[["2020"]]},"language":"eng","page":"1533317520976720","publisher-place":"United States","title":"The Effects of COVID-19 Home Confinement in Dementia Care: Physical and Cognitive  Decline, Severe Neuropsychiatric Symptoms and Increased Caregiving Burden.","type":"article-journal","volume":"35"},"uris":["http://www.mendeley.com/documents/?uuid=cd87d2cc-4b5a-4621-a2e0-e40d2bac3a00"]}],"mendeley":{"formattedCitation":"(24–29,35)","plainTextFormattedCitation":"(24–29,35)","previouslyFormattedCitation":"(24–29,35)"},"properties":{"noteIndex":0},"schema":"https://github.com/citation-style-language/schema/raw/master/csl-citation.json"}</w:instrText>
      </w:r>
      <w:r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(24–29,35)</w:t>
      </w:r>
      <w:r w:rsidRPr="00016FA8">
        <w:rPr>
          <w:rFonts w:ascii="Times New Roman" w:hAnsi="Times New Roman" w:cs="Times New Roman"/>
          <w:sz w:val="24"/>
          <w:szCs w:val="24"/>
        </w:rPr>
        <w:fldChar w:fldCharType="end"/>
      </w:r>
      <w:r w:rsidR="00A97944" w:rsidRPr="00016FA8">
        <w:rPr>
          <w:rFonts w:ascii="Times New Roman" w:hAnsi="Times New Roman" w:cs="Times New Roman"/>
          <w:sz w:val="24"/>
          <w:szCs w:val="24"/>
        </w:rPr>
        <w:t xml:space="preserve">, i.e. studies reporting NPI values before and during COVID-19 lockdown. </w:t>
      </w:r>
      <w:bookmarkStart w:id="15" w:name="_Hlk82296630"/>
      <w:r w:rsidR="00A97944" w:rsidRPr="00016FA8">
        <w:rPr>
          <w:rFonts w:ascii="Times New Roman" w:hAnsi="Times New Roman" w:cs="Times New Roman"/>
          <w:sz w:val="24"/>
          <w:szCs w:val="24"/>
        </w:rPr>
        <w:t xml:space="preserve">The mean follow-up time was 5.9±1.5 weeks. </w:t>
      </w:r>
      <w:bookmarkEnd w:id="15"/>
      <w:r w:rsidR="00A97944" w:rsidRPr="00016FA8">
        <w:rPr>
          <w:rFonts w:ascii="Times New Roman" w:hAnsi="Times New Roman" w:cs="Times New Roman"/>
          <w:sz w:val="24"/>
          <w:szCs w:val="24"/>
        </w:rPr>
        <w:t xml:space="preserve">The pooled increase in NPI score before compared to during COVID-19 was 3.85 (95% CI 0.43 to 7.27; </w:t>
      </w:r>
      <w:r w:rsidR="00A97944" w:rsidRPr="00016FA8">
        <w:rPr>
          <w:rFonts w:ascii="Times New Roman" w:hAnsi="Times New Roman" w:cs="Times New Roman"/>
          <w:i/>
          <w:iCs/>
          <w:sz w:val="24"/>
          <w:szCs w:val="24"/>
        </w:rPr>
        <w:t>p</w:t>
      </w:r>
      <w:r w:rsidR="00A97944" w:rsidRPr="00016FA8">
        <w:rPr>
          <w:rFonts w:ascii="Times New Roman" w:hAnsi="Times New Roman" w:cs="Times New Roman"/>
          <w:sz w:val="24"/>
          <w:szCs w:val="24"/>
        </w:rPr>
        <w:t>=0.03; I</w:t>
      </w:r>
      <w:r w:rsidR="00A97944" w:rsidRPr="00016FA8">
        <w:rPr>
          <w:rFonts w:ascii="Times New Roman" w:hAnsi="Times New Roman" w:cs="Times New Roman"/>
          <w:sz w:val="24"/>
          <w:szCs w:val="24"/>
          <w:vertAlign w:val="superscript"/>
        </w:rPr>
        <w:t>2</w:t>
      </w:r>
      <w:r w:rsidR="00A97944" w:rsidRPr="00016FA8">
        <w:rPr>
          <w:rFonts w:ascii="Times New Roman" w:hAnsi="Times New Roman" w:cs="Times New Roman"/>
          <w:sz w:val="24"/>
          <w:szCs w:val="24"/>
        </w:rPr>
        <w:t>=82.4%) (</w:t>
      </w:r>
      <w:r w:rsidR="00A97944" w:rsidRPr="00016FA8">
        <w:rPr>
          <w:rFonts w:ascii="Times New Roman" w:hAnsi="Times New Roman" w:cs="Times New Roman"/>
          <w:b/>
          <w:bCs/>
          <w:sz w:val="24"/>
          <w:szCs w:val="24"/>
        </w:rPr>
        <w:t xml:space="preserve">Figure 2). </w:t>
      </w:r>
      <w:r w:rsidR="00A97944" w:rsidRPr="00016FA8">
        <w:rPr>
          <w:rFonts w:ascii="Times New Roman" w:hAnsi="Times New Roman" w:cs="Times New Roman"/>
          <w:sz w:val="24"/>
          <w:szCs w:val="24"/>
        </w:rPr>
        <w:t>This evidence was supported by a very low certainty of evidence according to the GRADE since all included studies had a high risk of bias, small sample size included, and high heterogeneity were present. In the sensitivity analysis, the significance and magnitude of the results did not change with the removal of any one study.</w:t>
      </w:r>
      <w:r w:rsidR="00A97944" w:rsidRPr="00016FA8">
        <w:rPr>
          <w:rFonts w:ascii="Times New Roman" w:hAnsi="Times New Roman" w:cs="Times New Roman"/>
          <w:b/>
          <w:bCs/>
          <w:sz w:val="24"/>
          <w:szCs w:val="24"/>
        </w:rPr>
        <w:t xml:space="preserve"> </w:t>
      </w:r>
      <w:r w:rsidR="00A97944" w:rsidRPr="00016FA8">
        <w:rPr>
          <w:rFonts w:ascii="Times New Roman" w:hAnsi="Times New Roman" w:cs="Times New Roman"/>
          <w:sz w:val="24"/>
          <w:szCs w:val="24"/>
        </w:rPr>
        <w:t>The removal of van Maurik et al (2020) reduced the heterogeneity to 70%. The visual inspection of the funnel plot indicated no publication bias and the Egger’s test p-value was 0.54, suggesting no presence of publication bias (</w:t>
      </w:r>
      <w:r w:rsidR="00A97944" w:rsidRPr="00016FA8">
        <w:rPr>
          <w:rFonts w:ascii="Times New Roman" w:hAnsi="Times New Roman" w:cs="Times New Roman"/>
          <w:b/>
          <w:bCs/>
          <w:sz w:val="24"/>
          <w:szCs w:val="24"/>
        </w:rPr>
        <w:t xml:space="preserve">Supplementary Figure 1). </w:t>
      </w:r>
    </w:p>
    <w:p w14:paraId="636AD427" w14:textId="1053A5F2" w:rsidR="00390006" w:rsidRPr="00016FA8" w:rsidRDefault="00390006" w:rsidP="00390006">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In the meta regression analyses, bivariate analyses did not moderate the associations between mean age, gender distribution (percentage female), follow-up duration or percentage of people with mild dementia</w:t>
      </w:r>
      <w:r w:rsidR="00CD2259" w:rsidRPr="00016FA8">
        <w:rPr>
          <w:rFonts w:ascii="Times New Roman" w:hAnsi="Times New Roman" w:cs="Times New Roman"/>
          <w:sz w:val="24"/>
          <w:szCs w:val="24"/>
        </w:rPr>
        <w:t>, percentage of people with MCI</w:t>
      </w:r>
      <w:r w:rsidRPr="00016FA8">
        <w:rPr>
          <w:rFonts w:ascii="Times New Roman" w:hAnsi="Times New Roman" w:cs="Times New Roman"/>
          <w:sz w:val="24"/>
          <w:szCs w:val="24"/>
        </w:rPr>
        <w:t xml:space="preserve"> and changes in NPS scores (mean age coefficient= -0.58 95% CI -1.17 to 0.01; </w:t>
      </w:r>
      <w:r w:rsidRPr="00016FA8">
        <w:rPr>
          <w:rFonts w:ascii="Times New Roman" w:hAnsi="Times New Roman" w:cs="Times New Roman"/>
          <w:i/>
          <w:iCs/>
          <w:sz w:val="24"/>
          <w:szCs w:val="24"/>
        </w:rPr>
        <w:t>p</w:t>
      </w:r>
      <w:r w:rsidRPr="00016FA8">
        <w:rPr>
          <w:rFonts w:ascii="Times New Roman" w:hAnsi="Times New Roman" w:cs="Times New Roman"/>
          <w:sz w:val="24"/>
          <w:szCs w:val="24"/>
        </w:rPr>
        <w:t>=0.05; r</w:t>
      </w:r>
      <w:r w:rsidRPr="00016FA8">
        <w:rPr>
          <w:rFonts w:ascii="Times New Roman" w:hAnsi="Times New Roman" w:cs="Times New Roman"/>
          <w:sz w:val="24"/>
          <w:szCs w:val="24"/>
          <w:vertAlign w:val="superscript"/>
        </w:rPr>
        <w:t>2</w:t>
      </w:r>
      <w:r w:rsidRPr="00016FA8">
        <w:rPr>
          <w:rFonts w:ascii="Times New Roman" w:hAnsi="Times New Roman" w:cs="Times New Roman"/>
          <w:sz w:val="24"/>
          <w:szCs w:val="24"/>
        </w:rPr>
        <w:t xml:space="preserve">=0.62; gender distribution coefficient =-0.09 </w:t>
      </w:r>
      <w:r w:rsidRPr="00016FA8">
        <w:rPr>
          <w:rFonts w:ascii="Times New Roman" w:hAnsi="Times New Roman" w:cs="Times New Roman"/>
          <w:sz w:val="24"/>
          <w:szCs w:val="24"/>
        </w:rPr>
        <w:lastRenderedPageBreak/>
        <w:t xml:space="preserve">95%CI -0.43 to 0.24; </w:t>
      </w:r>
      <w:r w:rsidRPr="00016FA8">
        <w:rPr>
          <w:rFonts w:ascii="Times New Roman" w:hAnsi="Times New Roman" w:cs="Times New Roman"/>
          <w:i/>
          <w:iCs/>
          <w:sz w:val="24"/>
          <w:szCs w:val="24"/>
        </w:rPr>
        <w:t>p</w:t>
      </w:r>
      <w:r w:rsidRPr="00016FA8">
        <w:rPr>
          <w:rFonts w:ascii="Times New Roman" w:hAnsi="Times New Roman" w:cs="Times New Roman"/>
          <w:sz w:val="24"/>
          <w:szCs w:val="24"/>
        </w:rPr>
        <w:t>=0.50; r</w:t>
      </w:r>
      <w:r w:rsidRPr="00016FA8">
        <w:rPr>
          <w:rFonts w:ascii="Times New Roman" w:hAnsi="Times New Roman" w:cs="Times New Roman"/>
          <w:sz w:val="24"/>
          <w:szCs w:val="24"/>
          <w:vertAlign w:val="superscript"/>
        </w:rPr>
        <w:t>2</w:t>
      </w:r>
      <w:r w:rsidRPr="00016FA8">
        <w:rPr>
          <w:rFonts w:ascii="Times New Roman" w:hAnsi="Times New Roman" w:cs="Times New Roman"/>
          <w:sz w:val="24"/>
          <w:szCs w:val="24"/>
        </w:rPr>
        <w:t>=0.00; follow-up duration: coefficient= 0.43; 95%CI: -2.13 to 2.99; p=0.63; r</w:t>
      </w:r>
      <w:r w:rsidRPr="00016FA8">
        <w:rPr>
          <w:rFonts w:ascii="Times New Roman" w:hAnsi="Times New Roman" w:cs="Times New Roman"/>
          <w:sz w:val="24"/>
          <w:szCs w:val="24"/>
          <w:vertAlign w:val="superscript"/>
        </w:rPr>
        <w:t>2</w:t>
      </w:r>
      <w:r w:rsidRPr="00016FA8">
        <w:rPr>
          <w:rFonts w:ascii="Times New Roman" w:hAnsi="Times New Roman" w:cs="Times New Roman"/>
          <w:sz w:val="24"/>
          <w:szCs w:val="24"/>
        </w:rPr>
        <w:t>=0.00;  percentage of people with mild dementia</w:t>
      </w:r>
      <w:r w:rsidR="00CD2259" w:rsidRPr="00016FA8">
        <w:rPr>
          <w:rFonts w:ascii="Times New Roman" w:hAnsi="Times New Roman" w:cs="Times New Roman"/>
          <w:sz w:val="24"/>
          <w:szCs w:val="24"/>
        </w:rPr>
        <w:t>:</w:t>
      </w:r>
      <w:r w:rsidRPr="00016FA8">
        <w:rPr>
          <w:rFonts w:ascii="Times New Roman" w:hAnsi="Times New Roman" w:cs="Times New Roman"/>
          <w:sz w:val="24"/>
          <w:szCs w:val="24"/>
        </w:rPr>
        <w:t xml:space="preserve"> </w:t>
      </w:r>
      <w:r w:rsidR="00CD2259" w:rsidRPr="00016FA8">
        <w:rPr>
          <w:rFonts w:ascii="Times New Roman" w:hAnsi="Times New Roman" w:cs="Times New Roman"/>
          <w:sz w:val="24"/>
          <w:szCs w:val="24"/>
        </w:rPr>
        <w:t>coefficient=-0.05; 95%CI: -0.30 to 0.22; p=0.69; r</w:t>
      </w:r>
      <w:r w:rsidR="00CD2259" w:rsidRPr="00016FA8">
        <w:rPr>
          <w:rFonts w:ascii="Times New Roman" w:hAnsi="Times New Roman" w:cs="Times New Roman"/>
          <w:sz w:val="24"/>
          <w:szCs w:val="24"/>
          <w:vertAlign w:val="superscript"/>
        </w:rPr>
        <w:t>2</w:t>
      </w:r>
      <w:r w:rsidR="00CD2259" w:rsidRPr="00016FA8">
        <w:rPr>
          <w:rFonts w:ascii="Times New Roman" w:hAnsi="Times New Roman" w:cs="Times New Roman"/>
          <w:sz w:val="24"/>
          <w:szCs w:val="24"/>
        </w:rPr>
        <w:t xml:space="preserve">=0.00; percentage of people with </w:t>
      </w:r>
      <w:r w:rsidRPr="00016FA8">
        <w:rPr>
          <w:rFonts w:ascii="Times New Roman" w:hAnsi="Times New Roman" w:cs="Times New Roman"/>
          <w:sz w:val="24"/>
          <w:szCs w:val="24"/>
        </w:rPr>
        <w:t>MCI:</w:t>
      </w:r>
      <w:r w:rsidR="00CD2259" w:rsidRPr="00016FA8">
        <w:rPr>
          <w:rFonts w:ascii="Times New Roman" w:hAnsi="Times New Roman" w:cs="Times New Roman"/>
          <w:sz w:val="24"/>
          <w:szCs w:val="24"/>
        </w:rPr>
        <w:t xml:space="preserve"> coefficient=0.04; 95%CI: -0.26 to 0.34; p=0.75; r</w:t>
      </w:r>
      <w:r w:rsidR="00CD2259" w:rsidRPr="00016FA8">
        <w:rPr>
          <w:rFonts w:ascii="Times New Roman" w:hAnsi="Times New Roman" w:cs="Times New Roman"/>
          <w:sz w:val="24"/>
          <w:szCs w:val="24"/>
          <w:vertAlign w:val="superscript"/>
        </w:rPr>
        <w:t>2</w:t>
      </w:r>
      <w:r w:rsidR="00CD2259" w:rsidRPr="00016FA8">
        <w:rPr>
          <w:rFonts w:ascii="Times New Roman" w:hAnsi="Times New Roman" w:cs="Times New Roman"/>
          <w:sz w:val="24"/>
          <w:szCs w:val="24"/>
        </w:rPr>
        <w:t>=0.00</w:t>
      </w:r>
      <w:r w:rsidRPr="00016FA8">
        <w:rPr>
          <w:rFonts w:ascii="Times New Roman" w:hAnsi="Times New Roman" w:cs="Times New Roman"/>
          <w:sz w:val="24"/>
          <w:szCs w:val="24"/>
        </w:rPr>
        <w:t>).</w:t>
      </w:r>
    </w:p>
    <w:p w14:paraId="1FF1CEA9" w14:textId="77777777" w:rsidR="00977F3F" w:rsidRPr="00016FA8" w:rsidRDefault="00977F3F" w:rsidP="00E76E79">
      <w:pPr>
        <w:pStyle w:val="Heading1"/>
      </w:pPr>
      <w:r w:rsidRPr="00016FA8">
        <w:t>DISCUSSION</w:t>
      </w:r>
    </w:p>
    <w:p w14:paraId="1B867C53" w14:textId="135D1AD1" w:rsidR="00977F3F" w:rsidRPr="00016FA8" w:rsidRDefault="00977F3F" w:rsidP="00977F3F">
      <w:pPr>
        <w:spacing w:line="360" w:lineRule="auto"/>
        <w:jc w:val="both"/>
        <w:rPr>
          <w:rFonts w:ascii="Times New Roman" w:hAnsi="Times New Roman" w:cs="Times New Roman"/>
          <w:sz w:val="24"/>
          <w:szCs w:val="24"/>
        </w:rPr>
      </w:pPr>
      <w:bookmarkStart w:id="16" w:name="_Hlk87095716"/>
      <w:r w:rsidRPr="00016FA8">
        <w:rPr>
          <w:rFonts w:ascii="Times New Roman" w:hAnsi="Times New Roman" w:cs="Times New Roman"/>
          <w:sz w:val="24"/>
          <w:szCs w:val="24"/>
        </w:rPr>
        <w:t xml:space="preserve">In this systematic review and meta-analysis of 21 studies including more than 7,000 people living with dementia </w:t>
      </w:r>
      <w:r w:rsidR="00AE61EF" w:rsidRPr="00016FA8">
        <w:rPr>
          <w:rFonts w:ascii="Times New Roman" w:hAnsi="Times New Roman" w:cs="Times New Roman"/>
          <w:sz w:val="24"/>
          <w:szCs w:val="24"/>
        </w:rPr>
        <w:t>or</w:t>
      </w:r>
      <w:r w:rsidRPr="00016FA8">
        <w:rPr>
          <w:rFonts w:ascii="Times New Roman" w:hAnsi="Times New Roman" w:cs="Times New Roman"/>
          <w:sz w:val="24"/>
          <w:szCs w:val="24"/>
        </w:rPr>
        <w:t xml:space="preserve"> MCI, </w:t>
      </w:r>
      <w:bookmarkEnd w:id="16"/>
      <w:r w:rsidRPr="00016FA8">
        <w:rPr>
          <w:rFonts w:ascii="Times New Roman" w:hAnsi="Times New Roman" w:cs="Times New Roman"/>
          <w:sz w:val="24"/>
          <w:szCs w:val="24"/>
        </w:rPr>
        <w:t xml:space="preserve">NPS tended to increase during the pandemic, with aggravated NPS being most commonly depression, anxiety, agitation, irritability, and apathy. Moreover, according to the meta-analysis results of seven studies with NPI scores before and after lockdown, a significant worsening in NPI was found. Studies had high heterogeneity and high risk of bias, i.e. low quality. </w:t>
      </w:r>
    </w:p>
    <w:p w14:paraId="0883B1F4" w14:textId="48E73CD7" w:rsidR="0028790D" w:rsidRPr="00016FA8" w:rsidRDefault="00977F3F" w:rsidP="00977F3F">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 xml:space="preserve">NPS, very common in patients with dementia, affects more than 97% of patients during the course of their disease </w:t>
      </w:r>
      <w:r w:rsidRPr="00016FA8">
        <w:rPr>
          <w:rFonts w:ascii="Times New Roman" w:hAnsi="Times New Roman" w:cs="Times New Roman"/>
          <w:sz w:val="24"/>
          <w:szCs w:val="24"/>
        </w:rPr>
        <w:fldChar w:fldCharType="begin" w:fldLock="1"/>
      </w:r>
      <w:r w:rsidRPr="00016FA8">
        <w:rPr>
          <w:rFonts w:ascii="Times New Roman" w:hAnsi="Times New Roman" w:cs="Times New Roman"/>
          <w:sz w:val="24"/>
          <w:szCs w:val="24"/>
        </w:rPr>
        <w:instrText>ADDIN CSL_CITATION {"citationItems":[{"id":"ITEM-1","itemData":{"DOI":"10.1002/gps.1858","ISBN":"0885-6230\\r0885-6230 (Linking)","ISSN":"0885-6230","PMID":"17607801","abstract":"BACKGROUND: Neuropsychiatric symptoms are nearly universal in dementia, yet little is known about their longitudinal course in the community. OBJECTIVE: To estimate point and 5-year period prevalence of neuropsychiatric symptoms in an incident sample of 408 dementia participants from the Cache County Study. METHODS: The Neuropsychiatric Inventory assessed symptoms at baseline and at 1.5 years, 3.0 years, 4.1 years, and 5.3 years. Point prevalence, period prevalence and mean symptom severity at each time point were estimated. RESULTS: Point prevalence for delusions was 18% at baseline and 34-38% during the last three visits; hallucinations, 10% at baseline and 19-24% subsequently; agitation/aggression fluctuated between 13% and 24%; depression 29% at baseline and 41-47% subsequently; apathy increased from 20% at baseline to 51% at 5.3 years; elation never rose above 1%; anxiety 14% at baseline and 24-32% subsequently; disinhibition fluctuated between 2% and 15%; irritability between 17% and 27%; aberrant motor behavior gradually increased from 7% at baseline to 29% at 5.3 years. Point prevalence for any symptom was 56% at baseline and 76-87% subsequently. Five-year period prevalence was greatest for depression (77%), apathy (71%), and anxiety (62%); lowest for elation (6%), and disinhibition (31%). Ninety-seven percent experienced at least one symptom. Symptom severity was consistently highest for apathy. CONCLUSIONS: Participants were most likely to develop depression, apathy, or anxiety, and least likely to develop elation or disinhibition. Give converging evidence that syndromal definitions may more accurately capture neuropsychiatric co-morbidity in dementia, future efforts to validate such syndromes are warranted.","author":[{"dropping-particle":"","family":"Steinberg","given":"M","non-dropping-particle":"","parse-names":false,"suffix":""},{"dropping-particle":"","family":"Shao","given":"H","non-dropping-particle":"","parse-names":false,"suffix":""},{"dropping-particle":"","family":"Zandi","given":"P","non-dropping-particle":"","parse-names":false,"suffix":""},{"dropping-particle":"","family":"Lyketsos","given":"C G","non-dropping-particle":"","parse-names":false,"suffix":""},{"dropping-particle":"","family":"Welsh-Bohmer","given":"K A","non-dropping-particle":"","parse-names":false,"suffix":""},{"dropping-particle":"","family":"Norton","given":"M C","non-dropping-particle":"","parse-names":false,"suffix":""},{"dropping-particle":"","family":"Breitner","given":"J C","non-dropping-particle":"","parse-names":false,"suffix":""},{"dropping-particle":"","family":"Steffens","given":"D C","non-dropping-particle":"","parse-names":false,"suffix":""},{"dropping-particle":"","family":"Tschanz","given":"J T","non-dropping-particle":"","parse-names":false,"suffix":""}],"container-title":"Int J Geriatr Psychiatry","id":"ITEM-1","issue":"2","issued":{"date-parts":[["2008"]]},"page":"170-177","title":"Point and 5-year period prevalence of neuropsychiatric symptoms in dementia: the Cache County Study","type":"article-journal","volume":"23"},"uris":["http://www.mendeley.com/documents/?uuid=876dcd19-ae52-4659-82fd-708b508c27a0"]}],"mendeley":{"formattedCitation":"(39)","plainTextFormattedCitation":"(39)","previouslyFormattedCitation":"(39)"},"properties":{"noteIndex":0},"schema":"https://github.com/citation-style-language/schema/raw/master/csl-citation.json"}</w:instrText>
      </w:r>
      <w:r w:rsidRPr="00016FA8">
        <w:rPr>
          <w:rFonts w:ascii="Times New Roman" w:hAnsi="Times New Roman" w:cs="Times New Roman"/>
          <w:sz w:val="24"/>
          <w:szCs w:val="24"/>
        </w:rPr>
        <w:fldChar w:fldCharType="separate"/>
      </w:r>
      <w:r w:rsidRPr="00016FA8">
        <w:rPr>
          <w:rFonts w:ascii="Times New Roman" w:hAnsi="Times New Roman" w:cs="Times New Roman"/>
          <w:noProof/>
          <w:sz w:val="24"/>
          <w:szCs w:val="24"/>
        </w:rPr>
        <w:t>(39)</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xml:space="preserve">. It may cause cognitive and functional deterioration, long-term hospitalization, mortality, and decreased quality of life for caregivers and patients </w:t>
      </w:r>
      <w:r w:rsidRPr="00016FA8">
        <w:rPr>
          <w:rFonts w:ascii="Times New Roman" w:hAnsi="Times New Roman" w:cs="Times New Roman"/>
          <w:sz w:val="24"/>
          <w:szCs w:val="24"/>
        </w:rPr>
        <w:fldChar w:fldCharType="begin" w:fldLock="1"/>
      </w:r>
      <w:r w:rsidRPr="00016FA8">
        <w:rPr>
          <w:rFonts w:ascii="Times New Roman" w:hAnsi="Times New Roman" w:cs="Times New Roman"/>
          <w:sz w:val="24"/>
          <w:szCs w:val="24"/>
        </w:rPr>
        <w:instrText>ADDIN CSL_CITATION {"citationItems":[{"id":"ITEM-1","itemData":{"DOI":"10.1002/gps.4962","ISSN":"10991166","abstract":"© 2018 John Wiley  &amp;  Sons, Ltd. Objective: Neuropsychiatric symptoms (NPs) affect almost all patients with Alzheimer disease (AD). Because of the complications associated with the pharmacological treatment, nonpharmacological treatment (such as physical activity) can be considered as an additional complementary treatment option for NPs. The aim of this review is to evaluate the impact of physical activity on NPs in patients with AD. Methods: We searched Pubmed and Google Scholar for potential eligible articles until March 1, 2018. Results: Although there are contradictory results showing the impact of physical exercise on NPs, most of them reported that it had a significant effect on depression and sleep disturbances in patients with AD. The beneficial effects could be explained through several mechanisms, including modulated production of neurotransmitters; increasing neurotrophins, such as brain-derived neurotrophic factor; reduction of oxidative stress and inflammation; elevation of cerebral blood flow; hypothalamic pituitary adrenal axis regulation; and support of neurogenesis and synaptogenesis. Physical activity can also improve cardiovascular risk factors, which may exaggerate NPs. There is limited evidence for other NPs such as agitation, disinhibition, apathy, hallucinations, and anxiety. Conclusion: Physical activity may ameliorate depression and sleep disturbances in patients with AD. Therefore, physical activity can be a “potential” add-on treatment to drugs to reduce or prevent these symptoms onset and recurrence in patients with AD. However, further studies are needed to focus on relationship between physical activity and other NPs.","author":[{"dropping-particle":"","family":"Veronese","given":"N.","non-dropping-particle":"","parse-names":false,"suffix":""},{"dropping-particle":"","family":"Solmi","given":"M.","non-dropping-particle":"","parse-names":false,"suffix":""},{"dropping-particle":"","family":"Basso","given":"C.","non-dropping-particle":"","parse-names":false,"suffix":""},{"dropping-particle":"","family":"Smith","given":"L.","non-dropping-particle":"","parse-names":false,"suffix":""},{"dropping-particle":"","family":"Soysal","given":"P.","non-dropping-particle":"","parse-names":false,"suffix":""}],"container-title":"International Journal of Geriatric Psychiatry","id":"ITEM-1","issue":"9","issued":{"date-parts":[["2019"]]},"title":"Role of physical activity in ameliorating neuropsychiatric symptoms in Alzheimer disease: A narrative review","type":"article-journal","volume":"34"},"uris":["http://www.mendeley.com/documents/?uuid=1eee84b8-8908-38fe-9f5b-451dea3b826d"]}],"mendeley":{"formattedCitation":"(7)","plainTextFormattedCitation":"(7)","previouslyFormattedCitation":"(7)"},"properties":{"noteIndex":0},"schema":"https://github.com/citation-style-language/schema/raw/master/csl-citation.json"}</w:instrText>
      </w:r>
      <w:r w:rsidRPr="00016FA8">
        <w:rPr>
          <w:rFonts w:ascii="Times New Roman" w:hAnsi="Times New Roman" w:cs="Times New Roman"/>
          <w:sz w:val="24"/>
          <w:szCs w:val="24"/>
        </w:rPr>
        <w:fldChar w:fldCharType="separate"/>
      </w:r>
      <w:r w:rsidRPr="00016FA8">
        <w:rPr>
          <w:rFonts w:ascii="Times New Roman" w:hAnsi="Times New Roman" w:cs="Times New Roman"/>
          <w:noProof/>
          <w:sz w:val="24"/>
          <w:szCs w:val="24"/>
        </w:rPr>
        <w:t>(7)</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xml:space="preserve">. Given these outcomes, it is clear that NPS can negatively affect both people living with dementia and their caregivers. However, while coping with NPS is difficult for both healthcare professionals and families, the COVID-19 pandemic is making this more complex. In this systematic review, an increase in NPS was determined in most of the 21 studies. Although a 3-point change from baseline in NPI scores is considered a clinically meaningful difference, no clinical score is available in the changes of NPI between two evaluations. Therefore, we could only analyse changes in NPI scores and a statistically significant worsening in NPI was found in this meta-analysis over a mean of ~ 5 weeks. Possible reasons for this may be as follows: First, the inability to maintain physical activity and social interactions, which are non-pharmacological approaches recommended for NPS prevention, due to forced lockdown at home, and the closure of outpatient rehabilitation centres that provide services such as cognitive training, occupational therapy, and group activities, may have increased the risk for development of NPS </w:t>
      </w:r>
      <w:r w:rsidRPr="00016FA8">
        <w:rPr>
          <w:rFonts w:ascii="Times New Roman" w:hAnsi="Times New Roman" w:cs="Times New Roman"/>
          <w:sz w:val="24"/>
          <w:szCs w:val="24"/>
        </w:rPr>
        <w:fldChar w:fldCharType="begin" w:fldLock="1"/>
      </w:r>
      <w:r w:rsidR="00D977B7" w:rsidRPr="00016FA8">
        <w:rPr>
          <w:rFonts w:ascii="Times New Roman" w:hAnsi="Times New Roman" w:cs="Times New Roman"/>
          <w:sz w:val="24"/>
          <w:szCs w:val="24"/>
        </w:rPr>
        <w:instrText>ADDIN CSL_CITATION {"citationItems":[{"id":"ITEM-1","itemData":{"DOI":"10.1017/S1041610220001593","ISSN":"1741-203X (Electronic)","PMID":"32729446","abstract":"COVID-19 pandemic in Argentina has affected the care of older adults with dementia  deeply. Our objective was to study how the obligatory social isolation affected stress caregiver and burden of care of family members of subjects living with dementia in the community after the initial 4 weeks of quarantine in our setting. We did a questionnaire survey among 80 family caregivers of persons with Alzheimer's disease (AD) or related dementia collected on April 2020. We designed a visual analog scale to test the level of the burden of care. Characteristics of people with dementia and their caregivers were analyzed with descriptive (mean, standard deviation, frequency and percent) and inferential statistics (chi-square test). The sample included older adults (mean age: 80.51 ± 7.65) with different stages of dementia. Family was the primary provider of care in 65%. Overall, COVID-19 confinement increased stress caregiver independently of the dementia stage, but those caring for severe cases had more stress compared to milder forms of the disease. Other findings were that half of the subjects with dementia experienced increased anxiety and that most family members discontinued all sort of cognitive and physical therapies. Family members' main concerns were for severe dementia cases, fear of absence of the paid caregiver during the epidemic, and for mild cases fear of spreading the disease while assisting patients with instrumental activities. A partnership between departments of public health, care workers and families must be planned to guarantee continuity of care during these unique COVID-19 times.","author":[{"dropping-particle":"","family":"Cohen","given":"Gabriela","non-dropping-particle":"","parse-names":false,"suffix":""},{"dropping-particle":"","family":"Russo","given":"María Julieta","non-dropping-particle":"","parse-names":false,"suffix":""},{"dropping-particle":"","family":"Campos","given":"Jorge A","non-dropping-particle":"","parse-names":false,"suffix":""},{"dropping-particle":"","family":"Allegri","given":"Ricardo F","non-dropping-particle":"","parse-names":false,"suffix":""}],"container-title":"International psychogeriatrics","id":"ITEM-1","issue":"11","issued":{"date-parts":[["2020","11"]]},"language":"eng","page":"1377-1381","title":"Living with dementia: increased level of caregiver stress in times of COVID-19.","type":"article-journal","volume":"32"},"uris":["http://www.mendeley.com/documents/?uuid=767d3756-a769-47cc-9b4c-9457e1db71a6"]}],"mendeley":{"formattedCitation":"(37)","plainTextFormattedCitation":"(37)","previouslyFormattedCitation":"(37)"},"properties":{"noteIndex":0},"schema":"https://github.com/citation-style-language/schema/raw/master/csl-citation.json"}</w:instrText>
      </w:r>
      <w:r w:rsidRPr="00016FA8">
        <w:rPr>
          <w:rFonts w:ascii="Times New Roman" w:hAnsi="Times New Roman" w:cs="Times New Roman"/>
          <w:sz w:val="24"/>
          <w:szCs w:val="24"/>
        </w:rPr>
        <w:fldChar w:fldCharType="separate"/>
      </w:r>
      <w:r w:rsidRPr="00016FA8">
        <w:rPr>
          <w:rFonts w:ascii="Times New Roman" w:hAnsi="Times New Roman" w:cs="Times New Roman"/>
          <w:noProof/>
          <w:sz w:val="24"/>
          <w:szCs w:val="24"/>
        </w:rPr>
        <w:t>(37)</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xml:space="preserve">. Loneliness, social isolation and loss of routine activities are an important cause of increased depression and anxiety </w:t>
      </w:r>
      <w:r w:rsidR="00D977B7"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{"citationItems":[{"id":"ITEM-1","itemData":{"DOI":"10.1017/S1041610220000988","ISSN":"1741-203X (Electronic)","PMID":"32450943","author":[{"dropping-particle":"","family":"Hwang","given":"Tzung-Jeng","non-dropping-particle":"","parse-names":false,"suffix":""},{"dropping-particle":"","family":"Rabheru","given":"Kiran","non-dropping-particle":"","parse-names":false,"suffix":""},{"dropping-particle":"","family":"Peisah","given":"Carmelle","non-dropping-particle":"","parse-names":false,"suffix":""},{"dropping-particle":"","family":"Reichman","given":"William","non-dropping-particle":"","parse-names":false,"suffix":""},{"dropping-particle":"","family":"Ikeda","given":"Manabu","non-dropping-particle":"","parse-names":false,"suffix":""}],"container-title":"International psychogeriatrics","id":"ITEM-1","issue":"10","issued":{"date-parts":[["2020","10"]]},"language":"eng","page":"1217-1220","title":"Loneliness and social isolation during the COVID-19 pandemic.","type":"article-journal","volume":"32"},"uris":["http://www.mendeley.com/documents/?uuid=5eac053a-9f07-4fc7-a0fe-b86227e135e4"]},{"id":"ITEM-2","itemData":{"DOI":"10.3233/JAD-210190","ISSN":"1875-8908 (Electronic)","PMID":"33896844","abstract":"We assessed depression in 72 patients with Alzheimer's disease (AD) who live in  retirement homes during the COVID-19-related lockdown. We invited caregivers of 72 patients with AD who live in retirement homes to rate depression in the patients both before and during the lockdown. Analysis demonstrated increased depression in the patients during the lockdown. We attribute this increased depression to the restrictive measures on activities, visits, and physical contact between patients with AD and family members during the lockdown.","author":[{"dropping-particle":"","family":"Haj","given":"Mohamad","non-dropping-particle":"El","parse-names":false,"suffix":""},{"dropping-particle":"","family":"Moustafa","given":"Ahmed A","non-dropping-particle":"","parse-names":false,"suffix":""},{"dropping-particle":"","family":"Gallouj","given":"Karim","non-dropping-particle":"","parse-names":false,"suffix":""}],"container-title":"Journal of Alzheimer's disease : JAD","id":"ITEM-2","issue":"4","issued":{"date-parts":[["2021"]]},"language":"eng","page":"1375-1379","publisher-place":"Netherlands","title":"Higher Depression of Patients with Alzheimer's Disease During than Before the  Lockdown.","type":"article","volume":"81"},"uris":["http://www.mendeley.com/documents/?uuid=414bb0a3-b2f6-4903-9bb4-dd1397b0b1c1"]}],"mendeley":{"formattedCitation":"(33,40)","plainTextFormattedCitation":"(33,40)","previouslyFormattedCitation":"(33,40)"},"properties":{"noteIndex":0},"schema":"https://github.com/citation-style-language/schema/raw/master/csl-citation.json"}</w:instrText>
      </w:r>
      <w:r w:rsidR="00D977B7"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(33,40)</w:t>
      </w:r>
      <w:r w:rsidR="00D977B7" w:rsidRPr="00016FA8">
        <w:rPr>
          <w:rFonts w:ascii="Times New Roman" w:hAnsi="Times New Roman" w:cs="Times New Roman"/>
          <w:sz w:val="24"/>
          <w:szCs w:val="24"/>
        </w:rPr>
        <w:fldChar w:fldCharType="end"/>
      </w:r>
      <w:r w:rsidR="00D977B7" w:rsidRPr="00016FA8">
        <w:rPr>
          <w:rFonts w:ascii="Times New Roman" w:hAnsi="Times New Roman" w:cs="Times New Roman"/>
          <w:sz w:val="24"/>
          <w:szCs w:val="24"/>
        </w:rPr>
        <w:t xml:space="preserve">. For example, according to one study, during, covid-19 pandemic, two out of three older adults experienced a moderate sense of loneliness, and individuals who displayed a higher level of loneliness also had a higher severity of anxiety level depressive symptoms and irritability </w:t>
      </w:r>
      <w:r w:rsidR="00D977B7" w:rsidRPr="00016FA8">
        <w:rPr>
          <w:rFonts w:ascii="Times New Roman" w:hAnsi="Times New Roman" w:cs="Times New Roman"/>
          <w:sz w:val="24"/>
          <w:szCs w:val="24"/>
        </w:rPr>
        <w:fldChar w:fldCharType="begin" w:fldLock="1"/>
      </w:r>
      <w:r w:rsidR="00117D81" w:rsidRPr="00016FA8">
        <w:rPr>
          <w:rFonts w:ascii="Times New Roman" w:hAnsi="Times New Roman" w:cs="Times New Roman"/>
          <w:sz w:val="24"/>
          <w:szCs w:val="24"/>
        </w:rPr>
        <w:instrText>ADDIN CSL_CITATION {"citationItems":[{"id":"ITEM-1","itemData":{"DOI":"10.1186/s12889-021-12029-4","ISSN":"1471-2458 (Electronic)","PMID":"34727897","abstract":"BACKGROUND: The unexpected changes caused by the COVID-19 pandemic related to the  fear of developing the disease, and the need for social distancing and isolation have had an effect on people's mental health. These drastic changes can result in the development of anxiety, depressive symptoms and sense of loneliness. Elderly and chronically ill individuals are at a particularly high risk of developing COVID-19, suffering severe illness and dying as a result of it. AIM OF THE STUDY: The aim of the study was to assess the prevalence of anxiety, depressive symptoms, irritability and loneliness in the elderly aged 60 years and older as a group exposed to the negative impact of the COVID-19 pandemic, and to analyze the relationships between loneliness and mental health of the respondents and sociodemographic variables and chronic diseases. MATERIALS AND METHODS: The study was conducted in Poland among 221 individuals aged 60+. The study material was collected using a sociodemographic questionnaire, Hospital Anxiety and Depression Scale (HADS-M) and a revised University of California Los Angeles loneliness scale (R-UCLA). Women accounted for 47.51% and men for 52.49% of study participants; the mean age was 65.18 (SD = 4.06). RESULTS: In total, according to HADS-M, depressive symptoms were present in 19.15% of the participants and borderline states in 14.18% of them. Based on R-UCLA, moderate and moderately high sense of loneliness was present in 58.83% of the participants. Sense of loneliness was significantly correlated with the prevalence of depressive symptoms (p &lt; 0.001). CONCLUSIONS: In this study, one in five participants experienced anxiety and depressive symptoms. Two out of three participants experienced a moderate sense of loneliness. Individuals who displayed a higher level of loneliness also had a higher severity of anxiety level depressive symptoms and irritability. Elderly individuals should be under special care due to their high risk of experiencing physical and mental effects of the COVID-19 pandemic.","author":[{"dropping-particle":"","family":"Dziedzic","given":"Beata","non-dropping-particle":"","parse-names":false,"suffix":""},{"dropping-particle":"","family":"Idzik","given":"Anna","non-dropping-particle":"","parse-names":false,"suffix":""},{"dropping-particle":"","family":"Kobos","given":"Ewa","non-dropping-particle":"","parse-names":false,"suffix":""},{"dropping-particle":"","family":"Sienkiewicz","given":"Zofia","non-dropping-particle":"","parse-names":false,"suffix":""},{"dropping-particle":"","family":"Kryczka","given":"Tomasz","non-dropping-particle":"","parse-names":false,"suffix":""},{"dropping-particle":"","family":"Fidecki","given":"Wiesław","non-dropping-particle":"","parse-names":false,"suffix":""},{"dropping-particle":"","family":"Wysokiński","given":"Mariusz","non-dropping-particle":"","parse-names":false,"suffix":""}],"container-title":"BMC public health","id":"ITEM-1","issue":"1","issued":{"date-parts":[["2021","11"]]},"language":"eng","page":"1976","title":"Loneliness and mental health among the elderly in Poland during the COVID-19  pandemic.","type":"article-journal","volume":"21"},"uris":["http://www.mendeley.com/documents/?uuid=eebbf804-081e-4431-8028-185bb1c1abf5"]}],"mendeley":{"formattedCitation":"(41)","plainTextFormattedCitation":"(41)","previouslyFormattedCitation":"(41)"},"properties":{"noteIndex":0},"schema":"https://github.com/citation-style-language/schema/raw/master/csl-citation.json"}</w:instrText>
      </w:r>
      <w:r w:rsidR="00D977B7" w:rsidRPr="00016FA8">
        <w:rPr>
          <w:rFonts w:ascii="Times New Roman" w:hAnsi="Times New Roman" w:cs="Times New Roman"/>
          <w:sz w:val="24"/>
          <w:szCs w:val="24"/>
        </w:rPr>
        <w:fldChar w:fldCharType="separate"/>
      </w:r>
      <w:r w:rsidR="00D977B7" w:rsidRPr="00016FA8">
        <w:rPr>
          <w:rFonts w:ascii="Times New Roman" w:hAnsi="Times New Roman" w:cs="Times New Roman"/>
          <w:noProof/>
          <w:sz w:val="24"/>
          <w:szCs w:val="24"/>
        </w:rPr>
        <w:t>(41)</w:t>
      </w:r>
      <w:r w:rsidR="00D977B7" w:rsidRPr="00016FA8">
        <w:rPr>
          <w:rFonts w:ascii="Times New Roman" w:hAnsi="Times New Roman" w:cs="Times New Roman"/>
          <w:sz w:val="24"/>
          <w:szCs w:val="24"/>
        </w:rPr>
        <w:fldChar w:fldCharType="end"/>
      </w:r>
      <w:r w:rsidR="00D977B7" w:rsidRPr="00016FA8">
        <w:rPr>
          <w:rFonts w:ascii="Times New Roman" w:hAnsi="Times New Roman" w:cs="Times New Roman"/>
          <w:sz w:val="24"/>
          <w:szCs w:val="24"/>
        </w:rPr>
        <w:t xml:space="preserve">. </w:t>
      </w:r>
      <w:r w:rsidR="0028790D" w:rsidRPr="00016FA8">
        <w:rPr>
          <w:rFonts w:ascii="Times New Roman" w:hAnsi="Times New Roman" w:cs="Times New Roman"/>
          <w:sz w:val="24"/>
          <w:szCs w:val="24"/>
        </w:rPr>
        <w:t xml:space="preserve">However, the lockdown exaggerated feelings of hopelessness, sadness, and loneliness, not only among </w:t>
      </w:r>
      <w:r w:rsidR="00A33186" w:rsidRPr="00016FA8">
        <w:rPr>
          <w:rFonts w:ascii="Times New Roman" w:hAnsi="Times New Roman" w:cs="Times New Roman"/>
          <w:sz w:val="24"/>
          <w:szCs w:val="24"/>
        </w:rPr>
        <w:t>older people</w:t>
      </w:r>
      <w:r w:rsidR="0028790D" w:rsidRPr="00016FA8">
        <w:rPr>
          <w:rFonts w:ascii="Times New Roman" w:hAnsi="Times New Roman" w:cs="Times New Roman"/>
          <w:sz w:val="24"/>
          <w:szCs w:val="24"/>
        </w:rPr>
        <w:t xml:space="preserve">, but also in the general population, leading to widespread depression and anxiety. A study comparing older people with </w:t>
      </w:r>
      <w:r w:rsidR="0028790D" w:rsidRPr="00016FA8">
        <w:rPr>
          <w:rFonts w:ascii="Times New Roman" w:hAnsi="Times New Roman" w:cs="Times New Roman"/>
          <w:sz w:val="24"/>
          <w:szCs w:val="24"/>
        </w:rPr>
        <w:lastRenderedPageBreak/>
        <w:t>and without dementia showed that people living with dementia mostly suffered from depressive symptoms, while cognitively normal older adults experienced more anxiety</w:t>
      </w:r>
      <w:r w:rsidR="00C71343" w:rsidRPr="00016FA8">
        <w:rPr>
          <w:rFonts w:ascii="Times New Roman" w:hAnsi="Times New Roman" w:cs="Times New Roman"/>
          <w:sz w:val="24"/>
          <w:szCs w:val="24"/>
        </w:rPr>
        <w:t xml:space="preserve"> </w:t>
      </w:r>
      <w:r w:rsidR="00C71343" w:rsidRPr="00016FA8">
        <w:rPr>
          <w:rFonts w:ascii="Times New Roman" w:hAnsi="Times New Roman" w:cs="Times New Roman"/>
          <w:sz w:val="24"/>
          <w:szCs w:val="24"/>
        </w:rPr>
        <w:fldChar w:fldCharType="begin" w:fldLock="1"/>
      </w:r>
      <w:r w:rsidR="00C71343" w:rsidRPr="00016FA8">
        <w:rPr>
          <w:rFonts w:ascii="Times New Roman" w:hAnsi="Times New Roman" w:cs="Times New Roman"/>
          <w:sz w:val="24"/>
          <w:szCs w:val="24"/>
        </w:rPr>
        <w:instrText>ADDIN CSL_CITATION {"citationItems":[{"id":"ITEM-1","itemData":{"DOI":"10.1080/13607863.2020.1870210","ISSN":"1364-6915 (Electronic)","PMID":"33445968","abstract":"OBJECTIVE: Few studies have examined lockdown effects on the way of living and  well-being of older adults stratified by cognitive state. Since cognitive deficits are common in this population, we investigated how cognition influenced their understanding of the pandemic, socio-behavioral responses and lifestyle adaptations during lockdown, and how these factors affected their mood or memory. METHOD: Telephone-based survey involving 204 older adults ≥65 y/o (median: 82) with previous assessments of cognitive state: 164 normal-old (NOLD), 24 mild-neurocognitive disorder (mild-NCD), 18 mild-moderate dementia. A structured questionnaire was developed to assess psychological and socio-behavioral variables. Logistic regression was used to ascertain their effects on mood and memory. RESULTS: With increasing cognitive deficits, understanding of the pandemic and the ability to follow lockdown policies, adapt to lifestyle changes, and maintain remote interactions decreased. Participants with dementia were more depressed; NOLDs remained physically and mentally active but were more bored and anxious. Sleeping and health problems independently increased the likelihood of depression (OR: 2.29; CI: 1.06-4.93; p = 0.034 and OR: 2.45; CI: 1.16-5.16; p = 0.018, respectively); Regular exercise was protective (OR: 0.30; CI: 0.12-0.72; p = 0.007). Worsening subjective memory complaints were associated with dementia (p = 0.006) and depression (p = 0.004); New-onset sleeping problems raised their odds (OR: 10.26; CI: 1.13-93.41; p = 0.039). Finally, &gt;40% with health problems avoided healthcare mainly due to fear of contagion. DISCUSSION: NOLD and mild-NCD groups showed similar mood-behavioral profiles suggesting better tolerance of lockdown. Those with dementia were unable to adapt and suffered from depression and cognitive complaints. To counteract lockdown effects, physical and mental activities and digital literacy should be encouraged.","author":[{"dropping-particle":"","family":"Carlos","given":"Arenn Faye","non-dropping-particle":"","parse-names":false,"suffix":""},{"dropping-particle":"","family":"Poloni","given":"Tino Emanuele","non-dropping-particle":"","parse-names":false,"suffix":""},{"dropping-particle":"","family":"Caridi","given":"Martina","non-dropping-particle":"","parse-names":false,"suffix":""},{"dropping-particle":"","family":"Pozzolini","given":"Marco","non-dropping-particle":"","parse-names":false,"suffix":""},{"dropping-particle":"","family":"Vaccaro","given":"Roberta","non-dropping-particle":"","parse-names":false,"suffix":""},{"dropping-particle":"","family":"Rolandi","given":"Elena","non-dropping-particle":"","parse-names":false,"suffix":""},{"dropping-particle":"","family":"Cirrincione","given":"Alice","non-dropping-particle":"","parse-names":false,"suffix":""},{"dropping-particle":"","family":"Pettinato","given":"Laura","non-dropping-particle":"","parse-names":false,"suffix":""},{"dropping-particle":"","family":"Vitali","given":"Silvia Francesca","non-dropping-particle":"","parse-names":false,"suffix":""},{"dropping-particle":"","family":"Tronconi","given":"Livio","non-dropping-particle":"","parse-names":false,"suffix":""},{"dropping-particle":"","family":"Ceroni","given":"Mauro","non-dropping-particle":"","parse-names":false,"suffix":""},{"dropping-particle":"","family":"Guaita","given":"Antonio","non-dropping-particle":"","parse-names":false,"suffix":""}],"container-title":"Aging &amp; mental health","id":"ITEM-1","issued":{"date-parts":[["2021","1"]]},"language":"eng","page":"1-10","publisher-place":"England","title":"Life during COVID-19 lockdown in Italy: the influence of cognitive state on  psychosocial, behavioral and lifestyle profiles of older adults.","type":"article-journal"},"uris":["http://www.mendeley.com/documents/?uuid=70f3bea7-0de7-4020-a128-5a43db9fa976"]}],"mendeley":{"formattedCitation":"(32)","plainTextFormattedCitation":"(32)"},"properties":{"noteIndex":0},"schema":"https://github.com/citation-style-language/schema/raw/master/csl-citation.json"}</w:instrText>
      </w:r>
      <w:r w:rsidR="00C71343" w:rsidRPr="00016FA8">
        <w:rPr>
          <w:rFonts w:ascii="Times New Roman" w:hAnsi="Times New Roman" w:cs="Times New Roman"/>
          <w:sz w:val="24"/>
          <w:szCs w:val="24"/>
        </w:rPr>
        <w:fldChar w:fldCharType="separate"/>
      </w:r>
      <w:r w:rsidR="00C71343" w:rsidRPr="00016FA8">
        <w:rPr>
          <w:rFonts w:ascii="Times New Roman" w:hAnsi="Times New Roman" w:cs="Times New Roman"/>
          <w:noProof/>
          <w:sz w:val="24"/>
          <w:szCs w:val="24"/>
        </w:rPr>
        <w:t>(32)</w:t>
      </w:r>
      <w:r w:rsidR="00C71343" w:rsidRPr="00016FA8">
        <w:rPr>
          <w:rFonts w:ascii="Times New Roman" w:hAnsi="Times New Roman" w:cs="Times New Roman"/>
          <w:sz w:val="24"/>
          <w:szCs w:val="24"/>
        </w:rPr>
        <w:fldChar w:fldCharType="end"/>
      </w:r>
      <w:r w:rsidR="00C71343" w:rsidRPr="00016FA8">
        <w:rPr>
          <w:rFonts w:ascii="Times New Roman" w:hAnsi="Times New Roman" w:cs="Times New Roman"/>
          <w:sz w:val="24"/>
          <w:szCs w:val="24"/>
        </w:rPr>
        <w:t xml:space="preserve">. </w:t>
      </w:r>
      <w:r w:rsidR="0028790D" w:rsidRPr="00016FA8">
        <w:rPr>
          <w:rFonts w:ascii="Times New Roman" w:hAnsi="Times New Roman" w:cs="Times New Roman"/>
          <w:sz w:val="24"/>
          <w:szCs w:val="24"/>
        </w:rPr>
        <w:t>Dementia patients may show more depressive symptoms due to their inability to adapt to performing activities such as physical activity or leisure time activities. On the other hand, those who are cognitively normal may experience more anxiety because they are aware of adverse COVID-related situations, such as health problems. Although the covid-19 lockdown has increased NPS in the entire general population, it should be considered as a separate entity as the course of NPS in dementia patients may be different.</w:t>
      </w:r>
    </w:p>
    <w:p w14:paraId="2B702072" w14:textId="5D0F225F" w:rsidR="003F052A" w:rsidRPr="00016FA8" w:rsidRDefault="00D977B7" w:rsidP="00977F3F">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Second, caregiver distress itself may have increased NPS in people living with dementia, or may have affected the reporting of features of NPS by the caregiver, which was the method of data collection from the majority of studies</w:t>
      </w:r>
      <w:r w:rsidR="00117D81" w:rsidRPr="00016FA8">
        <w:rPr>
          <w:rFonts w:ascii="Times New Roman" w:hAnsi="Times New Roman" w:cs="Times New Roman"/>
          <w:sz w:val="24"/>
          <w:szCs w:val="24"/>
        </w:rPr>
        <w:t xml:space="preserve"> </w:t>
      </w:r>
      <w:r w:rsidR="00117D81" w:rsidRPr="00016FA8">
        <w:rPr>
          <w:rFonts w:ascii="Times New Roman" w:hAnsi="Times New Roman" w:cs="Times New Roman"/>
          <w:sz w:val="24"/>
          <w:szCs w:val="24"/>
        </w:rPr>
        <w:fldChar w:fldCharType="begin" w:fldLock="1"/>
      </w:r>
      <w:r w:rsidR="00117D81" w:rsidRPr="00016FA8">
        <w:rPr>
          <w:rFonts w:ascii="Times New Roman" w:hAnsi="Times New Roman" w:cs="Times New Roman"/>
          <w:sz w:val="24"/>
          <w:szCs w:val="24"/>
        </w:rPr>
        <w:instrText>ADDIN CSL_CITATION {"citationItems":[{"id":"ITEM-1","itemData":{"DOI":"10.1002/gps.4965","ISSN":"10991166","abstract":"© 2018 John Wiley  &amp;  Sons, Ltd. Objective: The aim of this review is to make a state of the art of the potential influence of neuropsychiatric symptoms (NPs) on caregiver stress and vice versa. Methods: We searched PubMed and Google Scholar for potential eligible articles. Results: Patients with Alzheimer's disease (AD) usually need high levels of care in all activities of daily living, most of them provided by family members, friends, or informal caregivers. Caregivers have to cope with both age-related conditions and dementia-related factors. Therefore, caregiving in dementia is more difficult and stressful than caregiving for older adults, affected by other conditions. Neuropsychiatric symptoms, such as anxiety, agitation, disinhibition, aggressive behavior, and sleep disturbances are more closely related to caregiver burden, and associated with more negative outcomes such as decline in their general health, quality of life, and social isolation. Caregiver burden worsens relationship between caregiver and patients with AD. Thus, this relationship may increase the frequency and severity of NPs. Predictors of burden were being a woman, a spouse, and old person with immature coping mechanisms, social isolation, with insufficient knowledge about dementia, poor premorbid relationship with patient, and high levels of negative expressed emotions. Conclusion: Because of the bidirectional relationship between caregiver burden and NPs, the active management strategies of dementia care should include early identification and treatment risk factors for both caregiver stress and NPs in patients with AD. Therefore, to improve one of them can be exert beneficial for the other.","author":[{"dropping-particle":"","family":"Isik","given":"A.T.","non-dropping-particle":"","parse-names":false,"suffix":""},{"dropping-particle":"","family":"Soysal","given":"P.","non-dropping-particle":"","parse-names":false,"suffix":""},{"dropping-particle":"","family":"Solmi","given":"M.","non-dropping-particle":"","parse-names":false,"suffix":""},{"dropping-particle":"","family":"Veronese","given":"N.","non-dropping-particle":"","parse-names":false,"suffix":""}],"container-title":"International Journal of Geriatric Psychiatry","id":"ITEM-1","issue":"9","issued":{"date-parts":[["2019"]]},"title":"Bidirectional relationship between caregiver burden and neuropsychiatric symptoms in patients with Alzheimer's disease: A narrative review","type":"article-journal","volume":"34"},"uris":["http://www.mendeley.com/documents/?uuid=f3d61751-2e12-3650-a05e-ca819eab1941"]}],"mendeley":{"formattedCitation":"(9)","plainTextFormattedCitation":"(9)","previouslyFormattedCitation":"(9)"},"properties":{"noteIndex":0},"schema":"https://github.com/citation-style-language/schema/raw/master/csl-citation.json"}</w:instrText>
      </w:r>
      <w:r w:rsidR="00117D81" w:rsidRPr="00016FA8">
        <w:rPr>
          <w:rFonts w:ascii="Times New Roman" w:hAnsi="Times New Roman" w:cs="Times New Roman"/>
          <w:sz w:val="24"/>
          <w:szCs w:val="24"/>
        </w:rPr>
        <w:fldChar w:fldCharType="separate"/>
      </w:r>
      <w:r w:rsidR="00117D81" w:rsidRPr="00016FA8">
        <w:rPr>
          <w:rFonts w:ascii="Times New Roman" w:hAnsi="Times New Roman" w:cs="Times New Roman"/>
          <w:noProof/>
          <w:sz w:val="24"/>
          <w:szCs w:val="24"/>
        </w:rPr>
        <w:t>(9)</w:t>
      </w:r>
      <w:r w:rsidR="00117D81" w:rsidRPr="00016FA8">
        <w:rPr>
          <w:rFonts w:ascii="Times New Roman" w:hAnsi="Times New Roman" w:cs="Times New Roman"/>
          <w:sz w:val="24"/>
          <w:szCs w:val="24"/>
        </w:rPr>
        <w:fldChar w:fldCharType="end"/>
      </w:r>
      <w:r w:rsidR="00117D81" w:rsidRPr="00016FA8">
        <w:rPr>
          <w:rFonts w:ascii="Times New Roman" w:hAnsi="Times New Roman" w:cs="Times New Roman"/>
          <w:sz w:val="24"/>
          <w:szCs w:val="24"/>
        </w:rPr>
        <w:t xml:space="preserve">. Caregivers may have been concerned about losing paid caregivers </w:t>
      </w:r>
      <w:r w:rsidR="00117D81" w:rsidRPr="00016FA8">
        <w:rPr>
          <w:rFonts w:ascii="Times New Roman" w:hAnsi="Times New Roman" w:cs="Times New Roman"/>
          <w:sz w:val="24"/>
          <w:szCs w:val="24"/>
        </w:rPr>
        <w:fldChar w:fldCharType="begin" w:fldLock="1"/>
      </w:r>
      <w:r w:rsidR="00117D81" w:rsidRPr="00016FA8">
        <w:rPr>
          <w:rFonts w:ascii="Times New Roman" w:hAnsi="Times New Roman" w:cs="Times New Roman"/>
          <w:sz w:val="24"/>
          <w:szCs w:val="24"/>
        </w:rPr>
        <w:instrText>ADDIN CSL_CITATION {"citationItems":[{"id":"ITEM-1","itemData":{"DOI":"10.1017/S1041610220001593","ISSN":"1741-203X (Electronic)","PMID":"32729446","abstract":"COVID-19 pandemic in Argentina has affected the care of older adults with dementia  deeply. Our objective was to study how the obligatory social isolation affected stress caregiver and burden of care of family members of subjects living with dementia in the community after the initial 4 weeks of quarantine in our setting. We did a questionnaire survey among 80 family caregivers of persons with Alzheimer's disease (AD) or related dementia collected on April 2020. We designed a visual analog scale to test the level of the burden of care. Characteristics of people with dementia and their caregivers were analyzed with descriptive (mean, standard deviation, frequency and percent) and inferential statistics (chi-square test). The sample included older adults (mean age: 80.51 ± 7.65) with different stages of dementia. Family was the primary provider of care in 65%. Overall, COVID-19 confinement increased stress caregiver independently of the dementia stage, but those caring for severe cases had more stress compared to milder forms of the disease. Other findings were that half of the subjects with dementia experienced increased anxiety and that most family members discontinued all sort of cognitive and physical therapies. Family members' main concerns were for severe dementia cases, fear of absence of the paid caregiver during the epidemic, and for mild cases fear of spreading the disease while assisting patients with instrumental activities. A partnership between departments of public health, care workers and families must be planned to guarantee continuity of care during these unique COVID-19 times.","author":[{"dropping-particle":"","family":"Cohen","given":"Gabriela","non-dropping-particle":"","parse-names":false,"suffix":""},{"dropping-particle":"","family":"Russo","given":"María Julieta","non-dropping-particle":"","parse-names":false,"suffix":""},{"dropping-particle":"","family":"Campos","given":"Jorge A","non-dropping-particle":"","parse-names":false,"suffix":""},{"dropping-particle":"","family":"Allegri","given":"Ricardo F","non-dropping-particle":"","parse-names":false,"suffix":""}],"container-title":"International psychogeriatrics","id":"ITEM-1","issue":"11","issued":{"date-parts":[["2020","11"]]},"language":"eng","page":"1377-1381","title":"Living with dementia: increased level of caregiver stress in times of COVID-19.","type":"article-journal","volume":"32"},"uris":["http://www.mendeley.com/documents/?uuid=767d3756-a769-47cc-9b4c-9457e1db71a6"]}],"mendeley":{"formattedCitation":"(37)","plainTextFormattedCitation":"(37)","previouslyFormattedCitation":"(37)"},"properties":{"noteIndex":0},"schema":"https://github.com/citation-style-language/schema/raw/master/csl-citation.json"}</w:instrText>
      </w:r>
      <w:r w:rsidR="00117D81" w:rsidRPr="00016FA8">
        <w:rPr>
          <w:rFonts w:ascii="Times New Roman" w:hAnsi="Times New Roman" w:cs="Times New Roman"/>
          <w:sz w:val="24"/>
          <w:szCs w:val="24"/>
        </w:rPr>
        <w:fldChar w:fldCharType="separate"/>
      </w:r>
      <w:r w:rsidR="00117D81" w:rsidRPr="00016FA8">
        <w:rPr>
          <w:rFonts w:ascii="Times New Roman" w:hAnsi="Times New Roman" w:cs="Times New Roman"/>
          <w:noProof/>
          <w:sz w:val="24"/>
          <w:szCs w:val="24"/>
        </w:rPr>
        <w:t>(37)</w:t>
      </w:r>
      <w:r w:rsidR="00117D81" w:rsidRPr="00016FA8">
        <w:rPr>
          <w:rFonts w:ascii="Times New Roman" w:hAnsi="Times New Roman" w:cs="Times New Roman"/>
          <w:sz w:val="24"/>
          <w:szCs w:val="24"/>
        </w:rPr>
        <w:fldChar w:fldCharType="end"/>
      </w:r>
      <w:r w:rsidR="00117D81" w:rsidRPr="00016FA8">
        <w:rPr>
          <w:rFonts w:ascii="Times New Roman" w:hAnsi="Times New Roman" w:cs="Times New Roman"/>
          <w:sz w:val="24"/>
          <w:szCs w:val="24"/>
        </w:rPr>
        <w:t xml:space="preserve">, the ability of the patient with dementia to comply with infection control precautions </w:t>
      </w:r>
      <w:r w:rsidR="00117D81" w:rsidRPr="00016FA8">
        <w:rPr>
          <w:rFonts w:ascii="Times New Roman" w:hAnsi="Times New Roman" w:cs="Times New Roman"/>
          <w:sz w:val="24"/>
          <w:szCs w:val="24"/>
        </w:rPr>
        <w:fldChar w:fldCharType="begin" w:fldLock="1"/>
      </w:r>
      <w:r w:rsidR="003F052A" w:rsidRPr="00016FA8">
        <w:rPr>
          <w:rFonts w:ascii="Times New Roman" w:hAnsi="Times New Roman" w:cs="Times New Roman"/>
          <w:sz w:val="24"/>
          <w:szCs w:val="24"/>
        </w:rPr>
        <w:instrText>ADDIN CSL_CITATION {"citationItems":[{"id":"ITEM-1","itemData":{"DOI":"10.1016/S0140-6736(20)30755-8","ISSN":"1474-547X (Electronic)","PMID":"32240625","author":[{"dropping-particle":"","family":"Wang","given":"Huali","non-dropping-particle":"","parse-names":false,"suffix":""},{"dropping-particle":"","family":"Li","given":"Tao","non-dropping-particle":"","parse-names":false,"suffix":""},{"dropping-particle":"","family":"Barbarino","given":"Paola","non-dropping-particle":"","parse-names":false,"suffix":""},{"dropping-particle":"","family":"Gauthier","given":"Serge","non-dropping-particle":"","parse-names":false,"suffix":""},{"dropping-particle":"","family":"Brodaty","given":"Henry","non-dropping-particle":"","parse-names":false,"suffix":""},{"dropping-particle":"","family":"Molinuevo","given":"José Luis","non-dropping-particle":"","parse-names":false,"suffix":""},{"dropping-particle":"","family":"Xie","given":"Hengge","non-dropping-particle":"","parse-names":false,"suffix":""},{"dropping-particle":"","family":"Sun","given":"Yongan","non-dropping-particle":"","parse-names":false,"suffix":""},{"dropping-particle":"","family":"Yu","given":"Enyan","non-dropping-particle":"","parse-names":false,"suffix":""},{"dropping-particle":"","family":"Tang","given":"Yanqing","non-dropping-particle":"","parse-names":false,"suffix":""},{"dropping-particle":"","family":"Weidner","given":"Wendy","non-dropping-particle":"","parse-names":false,"suffix":""},{"dropping-particle":"","family":"Yu","given":"Xin","non-dropping-particle":"","parse-names":false,"suffix":""}],"container-title":"Lancet (London, England)","id":"ITEM-1","issue":"10231","issued":{"date-parts":[["2020","4"]]},"language":"eng","page":"1190-1191","title":"Dementia care during COVID-19.","type":"article","volume":"395"},"uris":["http://www.mendeley.com/documents/?uuid=f630edfd-d71f-4286-bedf-79dd86809787"]}],"mendeley":{"formattedCitation":"(42)","plainTextFormattedCitation":"(42)","previouslyFormattedCitation":"(42)"},"properties":{"noteIndex":0},"schema":"https://github.com/citation-style-language/schema/raw/master/csl-citation.json"}</w:instrText>
      </w:r>
      <w:r w:rsidR="00117D81" w:rsidRPr="00016FA8">
        <w:rPr>
          <w:rFonts w:ascii="Times New Roman" w:hAnsi="Times New Roman" w:cs="Times New Roman"/>
          <w:sz w:val="24"/>
          <w:szCs w:val="24"/>
        </w:rPr>
        <w:fldChar w:fldCharType="separate"/>
      </w:r>
      <w:r w:rsidR="00117D81" w:rsidRPr="00016FA8">
        <w:rPr>
          <w:rFonts w:ascii="Times New Roman" w:hAnsi="Times New Roman" w:cs="Times New Roman"/>
          <w:noProof/>
          <w:sz w:val="24"/>
          <w:szCs w:val="24"/>
        </w:rPr>
        <w:t>(42)</w:t>
      </w:r>
      <w:r w:rsidR="00117D81" w:rsidRPr="00016FA8">
        <w:rPr>
          <w:rFonts w:ascii="Times New Roman" w:hAnsi="Times New Roman" w:cs="Times New Roman"/>
          <w:sz w:val="24"/>
          <w:szCs w:val="24"/>
        </w:rPr>
        <w:fldChar w:fldCharType="end"/>
      </w:r>
      <w:r w:rsidR="00117D81" w:rsidRPr="00016FA8">
        <w:rPr>
          <w:rFonts w:ascii="Times New Roman" w:hAnsi="Times New Roman" w:cs="Times New Roman"/>
          <w:sz w:val="24"/>
          <w:szCs w:val="24"/>
        </w:rPr>
        <w:t>, and less contact with their wider family to reduce the risk of virus transmission, as well as the challenges of using virtual telecommunications technology</w:t>
      </w:r>
      <w:r w:rsidR="003F052A" w:rsidRPr="00016FA8">
        <w:rPr>
          <w:rFonts w:ascii="Times New Roman" w:hAnsi="Times New Roman" w:cs="Times New Roman"/>
          <w:sz w:val="24"/>
          <w:szCs w:val="24"/>
        </w:rPr>
        <w:t xml:space="preserve"> </w:t>
      </w:r>
      <w:r w:rsidR="003F052A" w:rsidRPr="00016FA8">
        <w:rPr>
          <w:rFonts w:ascii="Times New Roman" w:hAnsi="Times New Roman" w:cs="Times New Roman"/>
          <w:sz w:val="24"/>
          <w:szCs w:val="24"/>
        </w:rPr>
        <w:fldChar w:fldCharType="begin" w:fldLock="1"/>
      </w:r>
      <w:r w:rsidR="003F052A" w:rsidRPr="00016FA8">
        <w:rPr>
          <w:rFonts w:ascii="Times New Roman" w:hAnsi="Times New Roman" w:cs="Times New Roman"/>
          <w:sz w:val="24"/>
          <w:szCs w:val="24"/>
        </w:rPr>
        <w:instrText>ADDIN CSL_CITATION {"citationItems":[{"id":"ITEM-1","itemData":{"DOI":"10.1016/S0140-6736(20)30755-8","ISSN":"1474-547X (Electronic)","PMID":"32240625","author":[{"dropping-particle":"","family":"Wang","given":"Huali","non-dropping-particle":"","parse-names":false,"suffix":""},{"dropping-particle":"","family":"Li","given":"Tao","non-dropping-particle":"","parse-names":false,"suffix":""},{"dropping-particle":"","family":"Barbarino","given":"Paola","non-dropping-particle":"","parse-names":false,"suffix":""},{"dropping-particle":"","family":"Gauthier","given":"Serge","non-dropping-particle":"","parse-names":false,"suffix":""},{"dropping-particle":"","family":"Brodaty","given":"Henry","non-dropping-particle":"","parse-names":false,"suffix":""},{"dropping-particle":"","family":"Molinuevo","given":"José Luis","non-dropping-particle":"","parse-names":false,"suffix":""},{"dropping-particle":"","family":"Xie","given":"Hengge","non-dropping-particle":"","parse-names":false,"suffix":""},{"dropping-particle":"","family":"Sun","given":"Yongan","non-dropping-particle":"","parse-names":false,"suffix":""},{"dropping-particle":"","family":"Yu","given":"Enyan","non-dropping-particle":"","parse-names":false,"suffix":""},{"dropping-particle":"","family":"Tang","given":"Yanqing","non-dropping-particle":"","parse-names":false,"suffix":""},{"dropping-particle":"","family":"Weidner","given":"Wendy","non-dropping-particle":"","parse-names":false,"suffix":""},{"dropping-particle":"","family":"Yu","given":"Xin","non-dropping-particle":"","parse-names":false,"suffix":""}],"container-title":"Lancet (London, England)","id":"ITEM-1","issue":"10231","issued":{"date-parts":[["2020","4"]]},"language":"eng","page":"1190-1191","title":"Dementia care during COVID-19.","type":"article","volume":"395"},"uris":["http://www.mendeley.com/documents/?uuid=f630edfd-d71f-4286-bedf-79dd86809787"]},{"id":"ITEM-2","itemData":{"DOI":"10.1017/S1041610220001593","ISSN":"1741-203X (Electronic)","PMID":"32729446","abstract":"COVID-19 pandemic in Argentina has affected the care of older adults with dementia  deeply. Our objective was to study how the obligatory social isolation affected stress caregiver and burden of care of family members of subjects living with dementia in the community after the initial 4 weeks of quarantine in our setting. We did a questionnaire survey among 80 family caregivers of persons with Alzheimer's disease (AD) or related dementia collected on April 2020. We designed a visual analog scale to test the level of the burden of care. Characteristics of people with dementia and their caregivers were analyzed with descriptive (mean, standard deviation, frequency and percent) and inferential statistics (chi-square test). The sample included older adults (mean age: 80.51 ± 7.65) with different stages of dementia. Family was the primary provider of care in 65%. Overall, COVID-19 confinement increased stress caregiver independently of the dementia stage, but those caring for severe cases had more stress compared to milder forms of the disease. Other findings were that half of the subjects with dementia experienced increased anxiety and that most family members discontinued all sort of cognitive and physical therapies. Family members' main concerns were for severe dementia cases, fear of absence of the paid caregiver during the epidemic, and for mild cases fear of spreading the disease while assisting patients with instrumental activities. A partnership between departments of public health, care workers and families must be planned to guarantee continuity of care during these unique COVID-19 times.","author":[{"dropping-particle":"","family":"Cohen","given":"Gabriela","non-dropping-particle":"","parse-names":false,"suffix":""},{"dropping-particle":"","family":"Russo","given":"María Julieta","non-dropping-particle":"","parse-names":false,"suffix":""},{"dropping-particle":"","family":"Campos","given":"Jorge A","non-dropping-particle":"","parse-names":false,"suffix":""},{"dropping-particle":"","family":"Allegri","given":"Ricardo F","non-dropping-particle":"","parse-names":false,"suffix":""}],"container-title":"International psychogeriatrics","id":"ITEM-2","issue":"11","issued":{"date-parts":[["2020","11"]]},"language":"eng","page":"1377-1381","title":"Living with dementia: increased level of caregiver stress in times of COVID-19.","type":"article-journal","volume":"32"},"uris":["http://www.mendeley.com/documents/?uuid=767d3756-a769-47cc-9b4c-9457e1db71a6"]}],"mendeley":{"formattedCitation":"(37,42)","plainTextFormattedCitation":"(37,42)","previouslyFormattedCitation":"(37,42)"},"properties":{"noteIndex":0},"schema":"https://github.com/citation-style-language/schema/raw/master/csl-citation.json"}</w:instrText>
      </w:r>
      <w:r w:rsidR="003F052A" w:rsidRPr="00016FA8">
        <w:rPr>
          <w:rFonts w:ascii="Times New Roman" w:hAnsi="Times New Roman" w:cs="Times New Roman"/>
          <w:sz w:val="24"/>
          <w:szCs w:val="24"/>
        </w:rPr>
        <w:fldChar w:fldCharType="separate"/>
      </w:r>
      <w:r w:rsidR="003F052A" w:rsidRPr="00016FA8">
        <w:rPr>
          <w:rFonts w:ascii="Times New Roman" w:hAnsi="Times New Roman" w:cs="Times New Roman"/>
          <w:noProof/>
          <w:sz w:val="24"/>
          <w:szCs w:val="24"/>
        </w:rPr>
        <w:t>(37,42)</w:t>
      </w:r>
      <w:r w:rsidR="003F052A" w:rsidRPr="00016FA8">
        <w:rPr>
          <w:rFonts w:ascii="Times New Roman" w:hAnsi="Times New Roman" w:cs="Times New Roman"/>
          <w:sz w:val="24"/>
          <w:szCs w:val="24"/>
        </w:rPr>
        <w:fldChar w:fldCharType="end"/>
      </w:r>
      <w:r w:rsidR="003F052A" w:rsidRPr="00016FA8">
        <w:rPr>
          <w:rFonts w:ascii="Times New Roman" w:hAnsi="Times New Roman" w:cs="Times New Roman"/>
          <w:sz w:val="24"/>
          <w:szCs w:val="24"/>
        </w:rPr>
        <w:t xml:space="preserve">. Previous studies have shown that distressed caregivers tend to use emotion-focused rather than problem-focused coping strategies, which appear to increase the patient's NPS </w:t>
      </w:r>
      <w:r w:rsidR="003F052A" w:rsidRPr="00016FA8">
        <w:rPr>
          <w:rFonts w:ascii="Times New Roman" w:hAnsi="Times New Roman" w:cs="Times New Roman"/>
          <w:sz w:val="24"/>
          <w:szCs w:val="24"/>
        </w:rPr>
        <w:fldChar w:fldCharType="begin" w:fldLock="1"/>
      </w:r>
      <w:r w:rsidR="003F052A" w:rsidRPr="00016FA8">
        <w:rPr>
          <w:rFonts w:ascii="Times New Roman" w:hAnsi="Times New Roman" w:cs="Times New Roman"/>
          <w:sz w:val="24"/>
          <w:szCs w:val="24"/>
        </w:rPr>
        <w:instrText>ADDIN CSL_CITATION {"citationItems":[{"id":"ITEM-1","itemData":{"DOI":"10.1002/gps.4965","ISSN":"10991166","abstract":"© 2018 John Wiley  &amp;  Sons, Ltd. Objective: The aim of this review is to make a state of the art of the potential influence of neuropsychiatric symptoms (NPs) on caregiver stress and vice versa. Methods: We searched PubMed and Google Scholar for potential eligible articles. Results: Patients with Alzheimer's disease (AD) usually need high levels of care in all activities of daily living, most of them provided by family members, friends, or informal caregivers. Caregivers have to cope with both age-related conditions and dementia-related factors. Therefore, caregiving in dementia is more difficult and stressful than caregiving for older adults, affected by other conditions. Neuropsychiatric symptoms, such as anxiety, agitation, disinhibition, aggressive behavior, and sleep disturbances are more closely related to caregiver burden, and associated with more negative outcomes such as decline in their general health, quality of life, and social isolation. Caregiver burden worsens relationship between caregiver and patients with AD. Thus, this relationship may increase the frequency and severity of NPs. Predictors of burden were being a woman, a spouse, and old person with immature coping mechanisms, social isolation, with insufficient knowledge about dementia, poor premorbid relationship with patient, and high levels of negative expressed emotions. Conclusion: Because of the bidirectional relationship between caregiver burden and NPs, the active management strategies of dementia care should include early identification and treatment risk factors for both caregiver stress and NPs in patients with AD. Therefore, to improve one of them can be exert beneficial for the other.","author":[{"dropping-particle":"","family":"Isik","given":"A.T.","non-dropping-particle":"","parse-names":false,"suffix":""},{"dropping-particle":"","family":"Soysal","given":"P.","non-dropping-particle":"","parse-names":false,"suffix":""},{"dropping-particle":"","family":"Solmi","given":"M.","non-dropping-particle":"","parse-names":false,"suffix":""},{"dropping-particle":"","family":"Veronese","given":"N.","non-dropping-particle":"","parse-names":false,"suffix":""}],"container-title":"International Journal of Geriatric Psychiatry","id":"ITEM-1","issue":"9","issued":{"date-parts":[["2019"]]},"title":"Bidirectional relationship between caregiver burden and neuropsychiatric symptoms in patients with Alzheimer's disease: A narrative review","type":"article-journal","volume":"34"},"uris":["http://www.mendeley.com/documents/?uuid=f3d61751-2e12-3650-a05e-ca819eab1941"]}],"mendeley":{"formattedCitation":"(9)","plainTextFormattedCitation":"(9)","previouslyFormattedCitation":"(9)"},"properties":{"noteIndex":0},"schema":"https://github.com/citation-style-language/schema/raw/master/csl-citation.json"}</w:instrText>
      </w:r>
      <w:r w:rsidR="003F052A" w:rsidRPr="00016FA8">
        <w:rPr>
          <w:rFonts w:ascii="Times New Roman" w:hAnsi="Times New Roman" w:cs="Times New Roman"/>
          <w:sz w:val="24"/>
          <w:szCs w:val="24"/>
        </w:rPr>
        <w:fldChar w:fldCharType="separate"/>
      </w:r>
      <w:r w:rsidR="003F052A" w:rsidRPr="00016FA8">
        <w:rPr>
          <w:rFonts w:ascii="Times New Roman" w:hAnsi="Times New Roman" w:cs="Times New Roman"/>
          <w:noProof/>
          <w:sz w:val="24"/>
          <w:szCs w:val="24"/>
        </w:rPr>
        <w:t>(9)</w:t>
      </w:r>
      <w:r w:rsidR="003F052A" w:rsidRPr="00016FA8">
        <w:rPr>
          <w:rFonts w:ascii="Times New Roman" w:hAnsi="Times New Roman" w:cs="Times New Roman"/>
          <w:sz w:val="24"/>
          <w:szCs w:val="24"/>
        </w:rPr>
        <w:fldChar w:fldCharType="end"/>
      </w:r>
      <w:r w:rsidR="003F052A" w:rsidRPr="00016FA8">
        <w:rPr>
          <w:rFonts w:ascii="Times New Roman" w:hAnsi="Times New Roman" w:cs="Times New Roman"/>
          <w:sz w:val="24"/>
          <w:szCs w:val="24"/>
        </w:rPr>
        <w:t xml:space="preserve">. A prolonged proximity between the caregiver and his/her relative can promote tensions and mirror reactions </w:t>
      </w:r>
      <w:r w:rsidR="003F052A"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{"citationItems":[{"id":"ITEM-1","itemData":{"DOI":"10.3233/JAD-201396","ISSN":"1875-8908 (Electronic)","PMID":"33646163","abstract":"BACKGROUND: From March 2020, the support and care systems for caregivers and people  with dementia (PWD) were suspended or dramatically changed due to the lockdown during the world pandemic of COVID-19. Thus, these changes in living conditions have had deleterious consequences on the behavior of PWD and subsequently on their caregivers' mental health, the two being linked. OBJECTIVE: Our study aimed to examine changes in behavior among PWD and to look for associations between the evolution of behavioral and psychological symptoms of dementia (BPSD) and caregivers' mental health in the context of COVID-19. METHODS: The study was conducted among caregivers of PWD living at home in France. Caregivers were interviewed via an anonymous cross-sectional online survey during the first lockdown between April 15 and June 15, 2020. RESULTS: Three hundred and eighty-nine caregivers accompanying a relative living at home participated in the study; 43.3%of the PWD presented a worsening of BPSD during the lockdown. With multivariate logistic regressions, a significant association was observed between \"more BPSD\" and burden, anxiety and depression, between \"BPSD equivalent\" and anxiety and depression, and between \"emerging BPSD\" and only depression. CONCLUSION: The lockdown seems to have an impact on behavioral disorders in PWD and these disorders are associated with poorer mental health of caregivers. Our findings suggest attention should be given to caregivers of PWD who have BPSD before lockdown and the need for continued consultations and professional help in case of new lockdowns.","author":[{"dropping-particle":"","family":"Pongan","given":"Elodie","non-dropping-particle":"","parse-names":false,"suffix":""},{"dropping-particle":"","family":"Dorey","given":"Jean-Michel","non-dropping-particle":"","parse-names":false,"suffix":""},{"dropping-particle":"","family":"Borg","given":"Céline","non-dropping-particle":"","parse-names":false,"suffix":""},{"dropping-particle":"","family":"Getenet","given":"Jean Claude","non-dropping-particle":"","parse-names":false,"suffix":""},{"dropping-particle":"","family":"Bachelet","given":"Romain","non-dropping-particle":"","parse-names":false,"suffix":""},{"dropping-particle":"","family":"Lourioux","given":"Charles","non-dropping-particle":"","parse-names":false,"suffix":""},{"dropping-particle":"","family":"Laurent","given":"Bernard","non-dropping-particle":"","parse-names":false,"suffix":""},{"dropping-particle":"","family":"Rey","given":"Romain","non-dropping-particle":"","parse-names":false,"suffix":""},{"dropping-particle":"","family":"Rouch","given":"Isabelle","non-dropping-particle":"","parse-names":false,"suffix":""}],"container-title":"Journal of Alzheimer's disease : JAD","id":"ITEM-1","issue":"4","issued":{"date-parts":[["2021"]]},"language":"eng","page":"1713-1721","publisher-place":"Netherlands","title":"COVID-19: Association Between Increase of Behavioral and Psychological Symptoms of  Dementia During Lockdown and Caregivers' Poor Mental Health.","type":"article-journal","volume":"80"},"uris":["http://www.mendeley.com/documents/?uuid=2719a75c-66a7-4ff8-be05-d923944487f9"]}],"mendeley":{"formattedCitation":"(34)","plainTextFormattedCitation":"(34)","previouslyFormattedCitation":"(34)"},"properties":{"noteIndex":0},"schema":"https://github.com/citation-style-language/schema/raw/master/csl-citation.json"}</w:instrText>
      </w:r>
      <w:r w:rsidR="003F052A"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(34)</w:t>
      </w:r>
      <w:r w:rsidR="003F052A" w:rsidRPr="00016FA8">
        <w:rPr>
          <w:rFonts w:ascii="Times New Roman" w:hAnsi="Times New Roman" w:cs="Times New Roman"/>
          <w:sz w:val="24"/>
          <w:szCs w:val="24"/>
        </w:rPr>
        <w:fldChar w:fldCharType="end"/>
      </w:r>
      <w:r w:rsidR="003F052A" w:rsidRPr="00016FA8">
        <w:rPr>
          <w:rFonts w:ascii="Times New Roman" w:hAnsi="Times New Roman" w:cs="Times New Roman"/>
          <w:sz w:val="24"/>
          <w:szCs w:val="24"/>
        </w:rPr>
        <w:t xml:space="preserve">. Irritation, anger or impatience of the caregiver may cause more aggression/irritability in people living with dementia </w:t>
      </w:r>
      <w:r w:rsidR="003F052A"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{"citationItems":[{"id":"ITEM-1","itemData":{"DOI":"10.3233/JAD-201396","ISSN":"1875-8908 (Electronic)","PMID":"33646163","abstract":"BACKGROUND: From March 2020, the support and care systems for caregivers and people  with dementia (PWD) were suspended or dramatically changed due to the lockdown during the world pandemic of COVID-19. Thus, these changes in living conditions have had deleterious consequences on the behavior of PWD and subsequently on their caregivers' mental health, the two being linked. OBJECTIVE: Our study aimed to examine changes in behavior among PWD and to look for associations between the evolution of behavioral and psychological symptoms of dementia (BPSD) and caregivers' mental health in the context of COVID-19. METHODS: The study was conducted among caregivers of PWD living at home in France. Caregivers were interviewed via an anonymous cross-sectional online survey during the first lockdown between April 15 and June 15, 2020. RESULTS: Three hundred and eighty-nine caregivers accompanying a relative living at home participated in the study; 43.3%of the PWD presented a worsening of BPSD during the lockdown. With multivariate logistic regressions, a significant association was observed between \"more BPSD\" and burden, anxiety and depression, between \"BPSD equivalent\" and anxiety and depression, and between \"emerging BPSD\" and only depression. CONCLUSION: The lockdown seems to have an impact on behavioral disorders in PWD and these disorders are associated with poorer mental health of caregivers. Our findings suggest attention should be given to caregivers of PWD who have BPSD before lockdown and the need for continued consultations and professional help in case of new lockdowns.","author":[{"dropping-particle":"","family":"Pongan","given":"Elodie","non-dropping-particle":"","parse-names":false,"suffix":""},{"dropping-particle":"","family":"Dorey","given":"Jean-Michel","non-dropping-particle":"","parse-names":false,"suffix":""},{"dropping-particle":"","family":"Borg","given":"Céline","non-dropping-particle":"","parse-names":false,"suffix":""},{"dropping-particle":"","family":"Getenet","given":"Jean Claude","non-dropping-particle":"","parse-names":false,"suffix":""},{"dropping-particle":"","family":"Bachelet","given":"Romain","non-dropping-particle":"","parse-names":false,"suffix":""},{"dropping-particle":"","family":"Lourioux","given":"Charles","non-dropping-particle":"","parse-names":false,"suffix":""},{"dropping-particle":"","family":"Laurent","given":"Bernard","non-dropping-particle":"","parse-names":false,"suffix":""},{"dropping-particle":"","family":"Rey","given":"Romain","non-dropping-particle":"","parse-names":false,"suffix":""},{"dropping-particle":"","family":"Rouch","given":"Isabelle","non-dropping-particle":"","parse-names":false,"suffix":""}],"container-title":"Journal of Alzheimer's disease : JAD","id":"ITEM-1","issue":"4","issued":{"date-parts":[["2021"]]},"language":"eng","page":"1713-1721","publisher-place":"Netherlands","title":"COVID-19: Association Between Increase of Behavioral and Psychological Symptoms of  Dementia During Lockdown and Caregivers' Poor Mental Health.","type":"article-journal","volume":"80"},"uris":["http://www.mendeley.com/documents/?uuid=2719a75c-66a7-4ff8-be05-d923944487f9"]},{"id":"ITEM-2","itemData":{"DOI":"10.1002/gps.4965","ISSN":"10991166","abstract":"© 2018 John Wiley  &amp;  Sons, Ltd. Objective: The aim of this review is to make a state of the art of the potential influence of neuropsychiatric symptoms (NPs) on caregiver stress and vice versa. Methods: We searched PubMed and Google Scholar for potential eligible articles. Results: Patients with Alzheimer's disease (AD) usually need high levels of care in all activities of daily living, most of them provided by family members, friends, or informal caregivers. Caregivers have to cope with both age-related conditions and dementia-related factors. Therefore, caregiving in dementia is more difficult and stressful than caregiving for older adults, affected by other conditions. Neuropsychiatric symptoms, such as anxiety, agitation, disinhibition, aggressive behavior, and sleep disturbances are more closely related to caregiver burden, and associated with more negative outcomes such as decline in their general health, quality of life, and social isolation. Caregiver burden worsens relationship between caregiver and patients with AD. Thus, this relationship may increase the frequency and severity of NPs. Predictors of burden were being a woman, a spouse, and old person with immature coping mechanisms, social isolation, with insufficient knowledge about dementia, poor premorbid relationship with patient, and high levels of negative expressed emotions. Conclusion: Because of the bidirectional relationship between caregiver burden and NPs, the active management strategies of dementia care should include early identification and treatment risk factors for both caregiver stress and NPs in patients with AD. Therefore, to improve one of them can be exert beneficial for the other.","author":[{"dropping-particle":"","family":"Isik","given":"A.T.","non-dropping-particle":"","parse-names":false,"suffix":""},{"dropping-particle":"","family":"Soysal","given":"P.","non-dropping-particle":"","parse-names":false,"suffix":""},{"dropping-particle":"","family":"Solmi","given":"M.","non-dropping-particle":"","parse-names":false,"suffix":""},{"dropping-particle":"","family":"Veronese","given":"N.","non-dropping-particle":"","parse-names":false,"suffix":""}],"container-title":"International Journal of Geriatric Psychiatry","id":"ITEM-2","issue":"9","issued":{"date-parts":[["2019"]]},"title":"Bidirectional relationship between caregiver burden and neuropsychiatric symptoms in patients with Alzheimer's disease: A narrative review","type":"article-journal","volume":"34"},"uris":["http://www.mendeley.com/documents/?uuid=f3d61751-2e12-3650-a05e-ca819eab1941"]}],"mendeley":{"formattedCitation":"(9,34)","plainTextFormattedCitation":"(9,34)","previouslyFormattedCitation":"(9,34)"},"properties":{"noteIndex":0},"schema":"https://github.com/citation-style-language/schema/raw/master/csl-citation.json"}</w:instrText>
      </w:r>
      <w:r w:rsidR="003F052A"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(9,34)</w:t>
      </w:r>
      <w:r w:rsidR="003F052A" w:rsidRPr="00016FA8">
        <w:rPr>
          <w:rFonts w:ascii="Times New Roman" w:hAnsi="Times New Roman" w:cs="Times New Roman"/>
          <w:sz w:val="24"/>
          <w:szCs w:val="24"/>
        </w:rPr>
        <w:fldChar w:fldCharType="end"/>
      </w:r>
      <w:r w:rsidR="003F052A" w:rsidRPr="00016FA8">
        <w:rPr>
          <w:rFonts w:ascii="Times New Roman" w:hAnsi="Times New Roman" w:cs="Times New Roman"/>
          <w:sz w:val="24"/>
          <w:szCs w:val="24"/>
        </w:rPr>
        <w:t xml:space="preserve">. Third, the rapid cognitive deterioration in people living with dementia during the pandemic, the inability of these patients to adapt to new living conditions and the inability of patients to continue their usual daily activities may have led to the development of apathy and triggered depression </w:t>
      </w:r>
      <w:r w:rsidR="00955BB3"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{"citationItems":[{"id":"ITEM-1","itemData":{"DOI":"10.1177/23337214211005223","ISSN":"2333-7214 (Print)","PMID":"33816709","abstract":"Introduction: Since the declaration of coronavirus disease 2019 (COVID-19) as a  pandemic, patients with dementia, were specifically vulnerable to the negative impact of the outbreak. Objective: To examine the association between lockdown amid COVID-19 pandemic and the rate of cognitive decline among patients with dementia and mild cognitive impairment (MCI). Methods: We conducted a cross-sectional observational study on patients with dementia and MCI who attended the outpatient clinic at Ibn Sina Hospital, the main tertiary neurology center in Kuwait, during the month of September 2020. The rate of cognitive decline, estimated by MMSE scores, was compared between the period prior to, and during lockdown. Results: We evaluated 36 consecutive patients with cognitive impairment (23 females [63.9%], mean age 71 ± 10.8 years, mean disease duration 34.6 ± 29 months). Eleven patients (30.6%) progressed to a more severe stage during the study period; 1 MCI (2.8%) converted to mild dementia, 6 (16.6%) mild to moderate, and 4 (11.1%) moderate to severe dementia. Monthly decline of MMSE scores before lockdown was 0.2 ± 0.1 points, while it was 0.53 ± 0.3 points during lockdown, which was statistically significant (p = .001). The most affected cognitive domain was the memory with a mean decline of 1.5 ± 0.8 points. Conclusions: This study provides \"real-world\" data suggesting rapid cognitive decline in patients with dementia during the lockdown period. Healthcare systems should pay more attention to this vulnerable group, to help them maintain their mental, physical and social well-being during this crisis.","author":[{"dropping-particle":"","family":"Ismail","given":"Ismail Ibrahim","non-dropping-particle":"","parse-names":false,"suffix":""},{"dropping-particle":"","family":"Kamel","given":"Walaa A","non-dropping-particle":"","parse-names":false,"suffix":""},{"dropping-particle":"","family":"Al-Hashel","given":"Jasem Y","non-dropping-particle":"","parse-names":false,"suffix":""}],"container-title":"Gerontology &amp; geriatric medicine","id":"ITEM-1","issued":{"date-parts":[["2021"]]},"language":"eng","page":"23337214211005223","title":"Association of COVID-19 Pandemic and Rate of Cognitive Decline in Patients with  Dementia and Mild Cognitive Impairment: A Cross-sectional Study.","type":"article-journal","volume":"7"},"uris":["http://www.mendeley.com/documents/?uuid=183be954-09f7-4418-8ff3-1b0f7f4bfbbb"]},{"id":"ITEM-2","itemData":{"DOI":"10.1080/13607863.2020.1870210","ISSN":"1364-6915 (Electronic)","PMID":"33445968","abstract":"OBJECTIVE: Few studies have examined lockdown effects on the way of living and  well-being of older adults stratified by cognitive state. Since cognitive deficits are common in this population, we investigated how cognition influenced their understanding of the pandemic, socio-behavioral responses and lifestyle adaptations during lockdown, and how these factors affected their mood or memory. METHOD: Telephone-based survey involving 204 older adults ≥65 y/o (median: 82) with previous assessments of cognitive state: 164 normal-old (NOLD), 24 mild-neurocognitive disorder (mild-NCD), 18 mild-moderate dementia. A structured questionnaire was developed to assess psychological and socio-behavioral variables. Logistic regression was used to ascertain their effects on mood and memory. RESULTS: With increasing cognitive deficits, understanding of the pandemic and the ability to follow lockdown policies, adapt to lifestyle changes, and maintain remote interactions decreased. Participants with dementia were more depressed; NOLDs remained physically and mentally active but were more bored and anxious. Sleeping and health problems independently increased the likelihood of depression (OR: 2.29; CI: 1.06-4.93; p = 0.034 and OR: 2.45; CI: 1.16-5.16; p = 0.018, respectively); Regular exercise was protective (OR: 0.30; CI: 0.12-0.72; p = 0.007). Worsening subjective memory complaints were associated with dementia (p = 0.006) and depression (p = 0.004); New-onset sleeping problems raised their odds (OR: 10.26; CI: 1.13-93.41; p = 0.039). Finally, &gt;40% with health problems avoided healthcare mainly due to fear of contagion. DISCUSSION: NOLD and mild-NCD groups showed similar mood-behavioral profiles suggesting better tolerance of lockdown. Those with dementia were unable to adapt and suffered from depression and cognitive complaints. To counteract lockdown effects, physical and mental activities and digital literacy should be encouraged.","author":[{"dropping-particle":"","family":"Carlos","given":"Arenn Faye","non-dropping-particle":"","parse-names":false,"suffix":""},{"dropping-particle":"","family":"Poloni","given":"Tino Emanuele","non-dropping-particle":"","parse-names":false,"suffix":""},{"dropping-particle":"","family":"Caridi","given":"Martina","non-dropping-particle":"","parse-names":false,"suffix":""},{"dropping-particle":"","family":"Pozzolini","given":"Marco","non-dropping-particle":"","parse-names":false,"suffix":""},{"dropping-particle":"","family":"Vaccaro","given":"Roberta","non-dropping-particle":"","parse-names":false,"suffix":""},{"dropping-particle":"","family":"Rolandi","given":"Elena","non-dropping-particle":"","parse-names":false,"suffix":""},{"dropping-particle":"","family":"Cirrincione","given":"Alice","non-dropping-particle":"","parse-names":false,"suffix":""},{"dropping-particle":"","family":"Pettinato","given":"Laura","non-dropping-particle":"","parse-names":false,"suffix":""},{"dropping-particle":"","family":"Vitali","given":"Silvia Francesca","non-dropping-particle":"","parse-names":false,"suffix":""},{"dropping-particle":"","family":"Tronconi","given":"Livio","non-dropping-particle":"","parse-names":false,"suffix":""},{"dropping-particle":"","family":"Ceroni","given":"Mauro","non-dropping-particle":"","parse-names":false,"suffix":""},{"dropping-particle":"","family":"Guaita","given":"Antonio","non-dropping-particle":"","parse-names":false,"suffix":""}],"container-title":"Aging &amp; mental health","id":"ITEM-2","issued":{"date-parts":[["2021","1"]]},"language":"eng","page":"1-10","publisher-place":"England","title":"Life during COVID-19 lockdown in Italy: the influence of cognitive state on  psychosocial, behavioral and lifestyle profiles of older adults.","type":"article-journal"},"uris":["http://www.mendeley.com/documents/?uuid=70f3bea7-0de7-4020-a128-5a43db9fa976"]}],"mendeley":{"formattedCitation":"(4,32)","plainTextFormattedCitation":"(4,32)","previouslyFormattedCitation":"(4,32)"},"properties":{"noteIndex":0},"schema":"https://github.com/citation-style-language/schema/raw/master/csl-citation.json"}</w:instrText>
      </w:r>
      <w:r w:rsidR="00955BB3"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(4,32)</w:t>
      </w:r>
      <w:r w:rsidR="00955BB3" w:rsidRPr="00016FA8">
        <w:rPr>
          <w:rFonts w:ascii="Times New Roman" w:hAnsi="Times New Roman" w:cs="Times New Roman"/>
          <w:sz w:val="24"/>
          <w:szCs w:val="24"/>
        </w:rPr>
        <w:fldChar w:fldCharType="end"/>
      </w:r>
      <w:r w:rsidR="00955BB3" w:rsidRPr="00016FA8">
        <w:rPr>
          <w:rFonts w:ascii="Times New Roman" w:hAnsi="Times New Roman" w:cs="Times New Roman"/>
          <w:sz w:val="24"/>
          <w:szCs w:val="24"/>
        </w:rPr>
        <w:t>.</w:t>
      </w:r>
      <w:r w:rsidR="00342C17" w:rsidRPr="00016FA8">
        <w:rPr>
          <w:rFonts w:ascii="Times New Roman" w:hAnsi="Times New Roman" w:cs="Times New Roman"/>
          <w:i/>
          <w:iCs/>
          <w:color w:val="201F1E"/>
          <w:sz w:val="20"/>
          <w:szCs w:val="20"/>
          <w:shd w:val="clear" w:color="auto" w:fill="FFFFFF"/>
          <w:lang w:val="en-US"/>
        </w:rPr>
        <w:t xml:space="preserve"> </w:t>
      </w:r>
      <w:r w:rsidR="00342C17" w:rsidRPr="00016FA8">
        <w:rPr>
          <w:rFonts w:ascii="Times New Roman" w:hAnsi="Times New Roman" w:cs="Times New Roman"/>
          <w:sz w:val="24"/>
          <w:szCs w:val="24"/>
          <w:lang w:val="en-US"/>
        </w:rPr>
        <w:t xml:space="preserve">Finally, distress factors such as loneliness and anxiety, as well as the NPS itself, such as aggravating depression and anxiety, may also result in sleep disorders due to the covid-19 lockdown in patients </w:t>
      </w:r>
      <w:r w:rsidR="00342C17" w:rsidRPr="00016FA8">
        <w:rPr>
          <w:rFonts w:ascii="Times New Roman" w:hAnsi="Times New Roman" w:cs="Times New Roman"/>
          <w:sz w:val="24"/>
          <w:szCs w:val="24"/>
          <w:lang w:val="en-US"/>
        </w:rPr>
        <w:fldChar w:fldCharType="begin" w:fldLock="1"/>
      </w:r>
      <w:r w:rsidR="00C71343" w:rsidRPr="00016FA8">
        <w:rPr>
          <w:rFonts w:ascii="Times New Roman" w:hAnsi="Times New Roman" w:cs="Times New Roman"/>
          <w:sz w:val="24"/>
          <w:szCs w:val="24"/>
          <w:lang w:val="en-US"/>
        </w:rPr>
        <w:instrText>ADDIN CSL_CITATION {"citationItems":[{"id":"ITEM-1","itemData":{"DOI":"10.3390/ijerph182010676","ISSN":"1660-4601 (Electronic)","PMID":"34682423","abstract":"The SARS-CoV-2 pandemic, characterized by home confinement and other restrictive  measures to reduce the spread of the infection, led to significant changes in people's habits and lifestyle. One of the most common problems is the worsening of sleep quality or quantity, which could have negative effects on psychological wellbeing, particularly in older adults. The purposes of the present literature review considering healthy aging subjects are (a) to examine the existing research on sleep alterations during the current pandemic and (b) to highlight possible relationships between sleep problems and psychological distress. A systematic search strategy was implemented according to PRISMA guidelines in the international literature online databases, up to 1 July 2021. After identification and screening phases, 11 articles were included in this review. The studies found possible associations between sleep problems and mood changes-particularly in terms of depression and anxiety. In addition, altered sleep patterns seemed to be related to changes in individual aspects, lifestyle, and attitudes adopted by older adults during the COVID-19 lockdown. Thus, the pandemic could affect the sleep and psychological wellbeing of the older population, even in healthy aging.","author":[{"dropping-particle":"","family":"Cipriani","given":"Giuseppina Elena","non-dropping-particle":"","parse-names":false,"suffix":""},{"dropping-particle":"","family":"Bartoli","given":"Massimo","non-dropping-particle":"","parse-names":false,"suffix":""},{"dropping-particle":"","family":"Amanzio","given":"Martina","non-dropping-particle":"","parse-names":false,"suffix":""}],"container-title":"International journal of environmental research and public health","id":"ITEM-1","issue":"20","issued":{"date-parts":[["2021","10"]]},"language":"eng","title":"Are Sleep Problems Related to Psychological Distress in Healthy Aging during the  COVID-19 Pandemic? A Review.","type":"article-journal","volume":"18"},"uris":["http://www.mendeley.com/documents/?uuid=e880b576-6493-4528-abff-aa587d3993c8"]}],"mendeley":{"formattedCitation":"(43)","plainTextFormattedCitation":"(43)","previouslyFormattedCitation":"(43)"},"properties":{"noteIndex":0},"schema":"https://github.com/citation-style-language/schema/raw/master/csl-citation.json"}</w:instrText>
      </w:r>
      <w:r w:rsidR="00342C17" w:rsidRPr="00016FA8">
        <w:rPr>
          <w:rFonts w:ascii="Times New Roman" w:hAnsi="Times New Roman" w:cs="Times New Roman"/>
          <w:sz w:val="24"/>
          <w:szCs w:val="24"/>
          <w:lang w:val="en-US"/>
        </w:rPr>
        <w:fldChar w:fldCharType="separate"/>
      </w:r>
      <w:r w:rsidR="00342C17" w:rsidRPr="00016FA8">
        <w:rPr>
          <w:rFonts w:ascii="Times New Roman" w:hAnsi="Times New Roman" w:cs="Times New Roman"/>
          <w:noProof/>
          <w:sz w:val="24"/>
          <w:szCs w:val="24"/>
          <w:lang w:val="en-US"/>
        </w:rPr>
        <w:t>(43)</w:t>
      </w:r>
      <w:r w:rsidR="00342C17" w:rsidRPr="00016FA8">
        <w:rPr>
          <w:rFonts w:ascii="Times New Roman" w:hAnsi="Times New Roman" w:cs="Times New Roman"/>
          <w:sz w:val="24"/>
          <w:szCs w:val="24"/>
          <w:lang w:val="en-US"/>
        </w:rPr>
        <w:fldChar w:fldCharType="end"/>
      </w:r>
      <w:r w:rsidR="00342C17" w:rsidRPr="00016FA8">
        <w:rPr>
          <w:rFonts w:ascii="Times New Roman" w:hAnsi="Times New Roman" w:cs="Times New Roman"/>
          <w:sz w:val="24"/>
          <w:szCs w:val="24"/>
          <w:lang w:val="en-US"/>
        </w:rPr>
        <w:t>.</w:t>
      </w:r>
    </w:p>
    <w:p w14:paraId="2717B2A9" w14:textId="5290381B" w:rsidR="008C2525" w:rsidRPr="00016FA8" w:rsidRDefault="00955BB3" w:rsidP="008C2525">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 xml:space="preserve">It was observed that the worsening in NPS (especially anxiety) during quarantine was much greater in patients with mild dementia than in those with advanced dementia </w:t>
      </w:r>
      <w:r w:rsidRPr="00016FA8">
        <w:rPr>
          <w:rFonts w:ascii="Times New Roman" w:hAnsi="Times New Roman" w:cs="Times New Roman"/>
          <w:sz w:val="24"/>
          <w:szCs w:val="24"/>
        </w:rPr>
        <w:fldChar w:fldCharType="begin" w:fldLock="1"/>
      </w:r>
      <w:r w:rsidR="00C71343" w:rsidRPr="00016FA8">
        <w:rPr>
          <w:rFonts w:ascii="Times New Roman" w:hAnsi="Times New Roman" w:cs="Times New Roman"/>
          <w:sz w:val="24"/>
          <w:szCs w:val="24"/>
        </w:rPr>
        <w:instrText>ADDIN CSL_CITATION {"citationItems":[{"id":"ITEM-1","itemData":{"DOI":"10.3233/JAD-200832","ISSN":"1875-8908 (Electronic)","PMID":"32925073","abstract":"The ongoing coronavirus disease 2019 (COVID-19) pandemic has substantially affected  patients with dementia and their caregivers. However, we found not all Alzheimer's disease (AD) patients were afraid of COVID-19 infection. Therefore, we investigated the association between rate of awareness of COVID-19 and depressive tendency in AD. 126 consecutive outpatients with AD were enrolled in this study from May 25, on the day when the declaration of emergency was lifted in Japan, through June 30, 2020. In addition to routine psychological tests, the participants were asked the following two questions: \"Do you know COVID-19?\" and \"Why are you wearing a face mask?\". Moderate to severe AD patients were found to have a low COVID-19 recognition rate and did not fully understand why they were wearing face masks. In addition, because they did not understand the seriousness of the COVID-19 outbreak, their Geriatric Depression Scale scores were also substantially lower. These results may appear to simply indicate that people with severe dementia are unaware of current events. However, these results provide insights into how to care for patients with dementia and how to allocate the time and support of our limited staff during the COVID-19 outbreak.","author":[{"dropping-particle":"","family":"Tsugawa","given":"Akito","non-dropping-particle":"","parse-names":false,"suffix":""},{"dropping-particle":"","family":"Sakurai","given":"Shu","non-dropping-particle":"","parse-names":false,"suffix":""},{"dropping-particle":"","family":"Inagawa","given":"Yuta","non-dropping-particle":"","parse-names":false,"suffix":""},{"dropping-particle":"","family":"Hirose","given":"Daisuke","non-dropping-particle":"","parse-names":false,"suffix":""},{"dropping-particle":"","family":"Kaneko","given":"Yoshitsugu","non-dropping-particle":"","parse-names":false,"suffix":""},{"dropping-particle":"","family":"Ogawa","given":"Yusuke","non-dropping-particle":"","parse-names":false,"suffix":""},{"dropping-particle":"","family":"Serisawa","given":"Shuntaro","non-dropping-particle":"","parse-names":false,"suffix":""},{"dropping-particle":"","family":"Takenoshita","given":"Naoto","non-dropping-particle":"","parse-names":false,"suffix":""},{"dropping-particle":"","family":"Sakurai","given":"Hirofumi","non-dropping-particle":"","parse-names":false,"suffix":""},{"dropping-particle":"","family":"Kanetaka","given":"Hidekazu","non-dropping-particle":"","parse-names":false,"suffix":""},{"dropping-particle":"","family":"Hirao","given":"Kentaro","non-dropping-particle":"","parse-names":false,"suffix":""},{"dropping-particle":"","family":"Shimizu","given":"Soichiro","non-dropping-particle":"","parse-names":false,"suffix":""}],"container-title":"Journal of Alzheimer's disease : JAD","id":"ITEM-1","issue":"2","issued":{"date-parts":[["2020"]]},"language":"eng","page":"539-541","publisher-place":"Netherlands","title":"Awareness of the COVID-19 Outbreak and Resultant Depressive Tendencies in Patients  with Severe Alzheimer's Disease.","type":"article-journal","volume":"77"},"uris":["http://www.mendeley.com/documents/?uuid=c6c35fb9-cb6b-48b1-8ded-1f047e0bed30"]}],"mendeley":{"formattedCitation":"(44)","plainTextFormattedCitation":"(44)","previouslyFormattedCitation":"(44)"},"properties":{"noteIndex":0},"schema":"https://github.com/citation-style-language/schema/raw/master/csl-citation.json"}</w:instrText>
      </w:r>
      <w:r w:rsidRPr="00016FA8">
        <w:rPr>
          <w:rFonts w:ascii="Times New Roman" w:hAnsi="Times New Roman" w:cs="Times New Roman"/>
          <w:sz w:val="24"/>
          <w:szCs w:val="24"/>
        </w:rPr>
        <w:fldChar w:fldCharType="separate"/>
      </w:r>
      <w:r w:rsidR="00342C17" w:rsidRPr="00016FA8">
        <w:rPr>
          <w:rFonts w:ascii="Times New Roman" w:hAnsi="Times New Roman" w:cs="Times New Roman"/>
          <w:noProof/>
          <w:sz w:val="24"/>
          <w:szCs w:val="24"/>
        </w:rPr>
        <w:t>(44)</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xml:space="preserve">. One possible explanation for this may be that subjects with relatively mild dementia may have undergone more radical changes in their lifestyle habits during quarantine than those with severe dementia, who are generally more home-bound and less active </w:t>
      </w:r>
      <w:r w:rsidRPr="00016FA8">
        <w:rPr>
          <w:rFonts w:ascii="Times New Roman" w:hAnsi="Times New Roman" w:cs="Times New Roman"/>
          <w:sz w:val="24"/>
          <w:szCs w:val="24"/>
        </w:rPr>
        <w:fldChar w:fldCharType="begin" w:fldLock="1"/>
      </w:r>
      <w:r w:rsidRPr="00016FA8">
        <w:rPr>
          <w:rFonts w:ascii="Times New Roman" w:hAnsi="Times New Roman" w:cs="Times New Roman"/>
          <w:sz w:val="24"/>
          <w:szCs w:val="24"/>
        </w:rPr>
        <w:instrText>ADDIN CSL_CITATION {"citationItems":[{"id":"ITEM-1","itemData":{"DOI":"10.3389/fpsyt.2020.00866","ISSN":"1664-0640 (Print)","PMID":"33005158","abstract":"In Argentina, the quality of care that elderly subjects with dementia living in the  community received has been deeply affected by COVID-19 epidemic. Our objective was to study to what extend mandatory quarantine imposed due to COVID-19 had affected behavioral symptoms in subjects with dementia after the first 8 weeks of quarantine. We invited family members to participate in a questionnaire survey. The sample consisted of family caregivers (n = 119) of persons with AD or related dementia living at home. We designed a visual analog scale to test the level of the burden of care of family members. Items inquired in the survey included type and setting (home or day care center) of rehabilitation services (physical/occupational/cognitive rehabilitation) and change in psychotropic medication and in behavioral symptoms that subjects with dementia experienced before and during the epidemic. Characteristics of people with dementia and their caregivers were analyzed with descriptive statistics using the chi-square tests, p &lt; 0.01 was considered significant. Results: The sample included older adults with dementia. Mean age: 81.16 (±7.03), 35% of the subjects had more than 85 years of age. Diagnosess were 67% Alzheimer´s dementia and 26% mixed Alzheimer´s disease (AD). Stages were 34.5% mild cases, 32% intermediate stage, and 33% severe cases as per Clinical dementia Rating score. In 67% of the sample, a family member was the main caregiver. Important findings were increased anxiety (43% of the sample), insomnia (28% of the subjects), depression (29%), worsening gait disturbance (41%), and increase use of psychotropics to control behavioral symptoms. When we compared the frequency of behavioral symptoms within each dementia group category, we found that anxiety, depression, and insomnia were more prevalent in subjects with mild dementia compared to subjects with severe dementia. We analyzed the type and pattern of use of rehabilitation services before and during the isolation period, and we observed that, as a rule, rehabilitation services had been discontinued in most subjects due to the quarantine. We concluded from our analysis that during COVID-19 epidemic there was a deterioration of behavioral symptoms in our population of elderly dementia subjects living in the community. Perhaps, our findings are related to a combination of social isolation, lack of outpatient rehabilitation services, and increased stress of family caregivers. It is necessary to develop a…","author":[{"dropping-particle":"","family":"Cohen","given":"Gabriela","non-dropping-particle":"","parse-names":false,"suffix":""},{"dropping-particle":"","family":"Russo","given":"María Julieta","non-dropping-particle":"","parse-names":false,"suffix":""},{"dropping-particle":"","family":"Campos","given":"Jorge A","non-dropping-particle":"","parse-names":false,"suffix":""},{"dropping-particle":"","family":"Allegri","given":"Ricardo F","non-dropping-particle":"","parse-names":false,"suffix":""}],"container-title":"Frontiers in psychiatry","id":"ITEM-1","issued":{"date-parts":[["2020"]]},"language":"eng","page":"866","title":"COVID-19 Epidemic in Argentina: Worsening of Behavioral Symptoms in Elderly Subjects  With Dementia Living in the Community.","type":"article-journal","volume":"11"},"uris":["http://www.mendeley.com/documents/?uuid=4e0b81c7-0594-4108-beed-c061a739aeb5"]}],"mendeley":{"formattedCitation":"(12)","plainTextFormattedCitation":"(12)","previouslyFormattedCitation":"(12)"},"properties":{"noteIndex":0},"schema":"https://github.com/citation-style-language/schema/raw/master/csl-citation.json"}</w:instrText>
      </w:r>
      <w:r w:rsidRPr="00016FA8">
        <w:rPr>
          <w:rFonts w:ascii="Times New Roman" w:hAnsi="Times New Roman" w:cs="Times New Roman"/>
          <w:sz w:val="24"/>
          <w:szCs w:val="24"/>
        </w:rPr>
        <w:fldChar w:fldCharType="separate"/>
      </w:r>
      <w:r w:rsidRPr="00016FA8">
        <w:rPr>
          <w:rFonts w:ascii="Times New Roman" w:hAnsi="Times New Roman" w:cs="Times New Roman"/>
          <w:noProof/>
          <w:sz w:val="24"/>
          <w:szCs w:val="24"/>
        </w:rPr>
        <w:t>(12)</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xml:space="preserve">. It is possible that people with mild dementia during quarantine have a greater awareness of the pandemic and the risks of getting sick, and that this information is likely to cause more concern </w:t>
      </w:r>
      <w:r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{"citationItems":[{"id":"ITEM-1","itemData":{"DOI":"10.3389/fpsyt.2020.00866","ISSN":"1664-0640 (Print)","PMID":"33005158","abstract":"In Argentina, the quality of care that elderly subjects with dementia living in the  community received has been deeply affected by COVID-19 epidemic. Our objective was to study to what extend mandatory quarantine imposed due to COVID-19 had affected behavioral symptoms in subjects with dementia after the first 8 weeks of quarantine. We invited family members to participate in a questionnaire survey. The sample consisted of family caregivers (n = 119) of persons with AD or related dementia living at home. We designed a visual analog scale to test the level of the burden of care of family members. Items inquired in the survey included type and setting (home or day care center) of rehabilitation services (physical/occupational/cognitive rehabilitation) and change in psychotropic medication and in behavioral symptoms that subjects with dementia experienced before and during the epidemic. Characteristics of people with dementia and their caregivers were analyzed with descriptive statistics using the chi-square tests, p &lt; 0.01 was considered significant. Results: The sample included older adults with dementia. Mean age: 81.16 (±7.03), 35% of the subjects had more than 85 years of age. Diagnosess were 67% Alzheimer´s dementia and 26% mixed Alzheimer´s disease (AD). Stages were 34.5% mild cases, 32% intermediate stage, and 33% severe cases as per Clinical dementia Rating score. In 67% of the sample, a family member was the main caregiver. Important findings were increased anxiety (43% of the sample), insomnia (28% of the subjects), depression (29%), worsening gait disturbance (41%), and increase use of psychotropics to control behavioral symptoms. When we compared the frequency of behavioral symptoms within each dementia group category, we found that anxiety, depression, and insomnia were more prevalent in subjects with mild dementia compared to subjects with severe dementia. We analyzed the type and pattern of use of rehabilitation services before and during the isolation period, and we observed that, as a rule, rehabilitation services had been discontinued in most subjects due to the quarantine. We concluded from our analysis that during COVID-19 epidemic there was a deterioration of behavioral symptoms in our population of elderly dementia subjects living in the community. Perhaps, our findings are related to a combination of social isolation, lack of outpatient rehabilitation services, and increased stress of family caregivers. It is necessary to develop a…","author":[{"dropping-particle":"","family":"Cohen","given":"Gabriela","non-dropping-particle":"","parse-names":false,"suffix":""},{"dropping-particle":"","family":"Russo","given":"María Julieta","non-dropping-particle":"","parse-names":false,"suffix":""},{"dropping-particle":"","family":"Campos","given":"Jorge A","non-dropping-particle":"","parse-names":false,"suffix":""},{"dropping-particle":"","family":"Allegri","given":"Ricardo F","non-dropping-particle":"","parse-names":false,"suffix":""}],"container-title":"Frontiers in psychiatry","id":"ITEM-1","issued":{"date-parts":[["2020"]]},"language":"eng","page":"866","title":"COVID-19 Epidemic in Argentina: Worsening of Behavioral Symptoms in Elderly Subjects  With Dementia Living in the Community.","type":"article-journal","volume":"11"},"uris":["http://www.mendeley.com/documents/?uuid=4e0b81c7-0594-4108-beed-c061a739aeb5"]},{"id":"ITEM-2","itemData":{"DOI":"10.1080/13607863.2020.1870210","ISSN":"1364-6915 (Electronic)","PMID":"33445968","abstract":"OBJECTIVE: Few studies have examined lockdown effects on the way of living and  well-being of older adults stratified by cognitive state. Since cognitive deficits are common in this population, we investigated how cognition influenced their understanding of the pandemic, socio-behavioral responses and lifestyle adaptations during lockdown, and how these factors affected their mood or memory. METHOD: Telephone-based survey involving 204 older adults ≥65 y/o (median: 82) with previous assessments of cognitive state: 164 normal-old (NOLD), 24 mild-neurocognitive disorder (mild-NCD), 18 mild-moderate dementia. A structured questionnaire was developed to assess psychological and socio-behavioral variables. Logistic regression was used to ascertain their effects on mood and memory. RESULTS: With increasing cognitive deficits, understanding of the pandemic and the ability to follow lockdown policies, adapt to lifestyle changes, and maintain remote interactions decreased. Participants with dementia were more depressed; NOLDs remained physically and mentally active but were more bored and anxious. Sleeping and health problems independently increased the likelihood of depression (OR: 2.29; CI: 1.06-4.93; p = 0.034 and OR: 2.45; CI: 1.16-5.16; p = 0.018, respectively); Regular exercise was protective (OR: 0.30; CI: 0.12-0.72; p = 0.007). Worsening subjective memory complaints were associated with dementia (p = 0.006) and depression (p = 0.004); New-onset sleeping problems raised their odds (OR: 10.26; CI: 1.13-93.41; p = 0.039). Finally, &gt;40% with health problems avoided healthcare mainly due to fear of contagion. DISCUSSION: NOLD and mild-NCD groups showed similar mood-behavioral profiles suggesting better tolerance of lockdown. Those with dementia were unable to adapt and suffered from depression and cognitive complaints. To counteract lockdown effects, physical and mental activities and digital literacy should be encouraged.","author":[{"dropping-particle":"","family":"Carlos","given":"Arenn Faye","non-dropping-particle":"","parse-names":false,"suffix":""},{"dropping-particle":"","family":"Poloni","given":"Tino Emanuele","non-dropping-particle":"","parse-names":false,"suffix":""},{"dropping-particle":"","family":"Caridi","given":"Martina","non-dropping-particle":"","parse-names":false,"suffix":""},{"dropping-particle":"","family":"Pozzolini","given":"Marco","non-dropping-particle":"","parse-names":false,"suffix":""},{"dropping-particle":"","family":"Vaccaro","given":"Roberta","non-dropping-particle":"","parse-names":false,"suffix":""},{"dropping-particle":"","family":"Rolandi","given":"Elena","non-dropping-particle":"","parse-names":false,"suffix":""},{"dropping-particle":"","family":"Cirrincione","given":"Alice","non-dropping-particle":"","parse-names":false,"suffix":""},{"dropping-particle":"","family":"Pettinato","given":"Laura","non-dropping-particle":"","parse-names":false,"suffix":""},{"dropping-particle":"","family":"Vitali","given":"Silvia Francesca","non-dropping-particle":"","parse-names":false,"suffix":""},{"dropping-particle":"","family":"Tronconi","given":"Livio","non-dropping-particle":"","parse-names":false,"suffix":""},{"dropping-particle":"","family":"Ceroni","given":"Mauro","non-dropping-particle":"","parse-names":false,"suffix":""},{"dropping-particle":"","family":"Guaita","given":"Antonio","non-dropping-particle":"","parse-names":false,"suffix":""}],"container-title":"Aging &amp; mental health","id":"ITEM-2","issued":{"date-parts":[["2021","1"]]},"language":"eng","page":"1-10","publisher-place":"England","title":"Life during COVID-19 lockdown in Italy: the influence of cognitive state on  psychosocial, behavioral and lifestyle profiles of older adults.","type":"article-journal"},"uris":["http://www.mendeley.com/documents/?uuid=70f3bea7-0de7-4020-a128-5a43db9fa976"]}],"mendeley":{"formattedCitation":"(12,32)","plainTextFormattedCitation":"(12,32)","previouslyFormattedCitation":"(12,32)"},"properties":{"noteIndex":0},"schema":"https://github.com/citation-style-language/schema/raw/master/csl-citation.json"}</w:instrText>
      </w:r>
      <w:r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(12,32)</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xml:space="preserve">. Indeed, it is considered that awareness of the COVID-19 outbreak and “patients understanding the reason for wearing a mask” was more than 3 times greater in mild AD than in moderate-severe AD, and that due </w:t>
      </w:r>
      <w:r w:rsidRPr="00016FA8">
        <w:rPr>
          <w:rFonts w:ascii="Times New Roman" w:hAnsi="Times New Roman" w:cs="Times New Roman"/>
          <w:sz w:val="24"/>
          <w:szCs w:val="24"/>
        </w:rPr>
        <w:lastRenderedPageBreak/>
        <w:t xml:space="preserve">to this less awareness, the depressive symptoms associated with the COVID-19 pandemic were less common in moderate and severe dementia </w:t>
      </w:r>
      <w:r w:rsidRPr="00016FA8">
        <w:rPr>
          <w:rFonts w:ascii="Times New Roman" w:hAnsi="Times New Roman" w:cs="Times New Roman"/>
          <w:sz w:val="24"/>
          <w:szCs w:val="24"/>
        </w:rPr>
        <w:fldChar w:fldCharType="begin" w:fldLock="1"/>
      </w:r>
      <w:r w:rsidR="00C71343" w:rsidRPr="00016FA8">
        <w:rPr>
          <w:rFonts w:ascii="Times New Roman" w:hAnsi="Times New Roman" w:cs="Times New Roman"/>
          <w:sz w:val="24"/>
          <w:szCs w:val="24"/>
        </w:rPr>
        <w:instrText>ADDIN CSL_CITATION {"citationItems":[{"id":"ITEM-1","itemData":{"DOI":"10.3233/JAD-200832","ISSN":"1875-8908 (Electronic)","PMID":"32925073","abstract":"The ongoing coronavirus disease 2019 (COVID-19) pandemic has substantially affected  patients with dementia and their caregivers. However, we found not all Alzheimer's disease (AD) patients were afraid of COVID-19 infection. Therefore, we investigated the association between rate of awareness of COVID-19 and depressive tendency in AD. 126 consecutive outpatients with AD were enrolled in this study from May 25, on the day when the declaration of emergency was lifted in Japan, through June 30, 2020. In addition to routine psychological tests, the participants were asked the following two questions: \"Do you know COVID-19?\" and \"Why are you wearing a face mask?\". Moderate to severe AD patients were found to have a low COVID-19 recognition rate and did not fully understand why they were wearing face masks. In addition, because they did not understand the seriousness of the COVID-19 outbreak, their Geriatric Depression Scale scores were also substantially lower. These results may appear to simply indicate that people with severe dementia are unaware of current events. However, these results provide insights into how to care for patients with dementia and how to allocate the time and support of our limited staff during the COVID-19 outbreak.","author":[{"dropping-particle":"","family":"Tsugawa","given":"Akito","non-dropping-particle":"","parse-names":false,"suffix":""},{"dropping-particle":"","family":"Sakurai","given":"Shu","non-dropping-particle":"","parse-names":false,"suffix":""},{"dropping-particle":"","family":"Inagawa","given":"Yuta","non-dropping-particle":"","parse-names":false,"suffix":""},{"dropping-particle":"","family":"Hirose","given":"Daisuke","non-dropping-particle":"","parse-names":false,"suffix":""},{"dropping-particle":"","family":"Kaneko","given":"Yoshitsugu","non-dropping-particle":"","parse-names":false,"suffix":""},{"dropping-particle":"","family":"Ogawa","given":"Yusuke","non-dropping-particle":"","parse-names":false,"suffix":""},{"dropping-particle":"","family":"Serisawa","given":"Shuntaro","non-dropping-particle":"","parse-names":false,"suffix":""},{"dropping-particle":"","family":"Takenoshita","given":"Naoto","non-dropping-particle":"","parse-names":false,"suffix":""},{"dropping-particle":"","family":"Sakurai","given":"Hirofumi","non-dropping-particle":"","parse-names":false,"suffix":""},{"dropping-particle":"","family":"Kanetaka","given":"Hidekazu","non-dropping-particle":"","parse-names":false,"suffix":""},{"dropping-particle":"","family":"Hirao","given":"Kentaro","non-dropping-particle":"","parse-names":false,"suffix":""},{"dropping-particle":"","family":"Shimizu","given":"Soichiro","non-dropping-particle":"","parse-names":false,"suffix":""}],"container-title":"Journal of Alzheimer's disease : JAD","id":"ITEM-1","issue":"2","issued":{"date-parts":[["2020"]]},"language":"eng","page":"539-541","publisher-place":"Netherlands","title":"Awareness of the COVID-19 Outbreak and Resultant Depressive Tendencies in Patients  with Severe Alzheimer's Disease.","type":"article-journal","volume":"77"},"uris":["http://www.mendeley.com/documents/?uuid=c6c35fb9-cb6b-48b1-8ded-1f047e0bed30"]}],"mendeley":{"formattedCitation":"(44)","plainTextFormattedCitation":"(44)","previouslyFormattedCitation":"(44)"},"properties":{"noteIndex":0},"schema":"https://github.com/citation-style-language/schema/raw/master/csl-citation.json"}</w:instrText>
      </w:r>
      <w:r w:rsidRPr="00016FA8">
        <w:rPr>
          <w:rFonts w:ascii="Times New Roman" w:hAnsi="Times New Roman" w:cs="Times New Roman"/>
          <w:sz w:val="24"/>
          <w:szCs w:val="24"/>
        </w:rPr>
        <w:fldChar w:fldCharType="separate"/>
      </w:r>
      <w:r w:rsidR="00342C17" w:rsidRPr="00016FA8">
        <w:rPr>
          <w:rFonts w:ascii="Times New Roman" w:hAnsi="Times New Roman" w:cs="Times New Roman"/>
          <w:noProof/>
          <w:sz w:val="24"/>
          <w:szCs w:val="24"/>
        </w:rPr>
        <w:t>(44)</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xml:space="preserve">. </w:t>
      </w:r>
      <w:r w:rsidR="008C2525" w:rsidRPr="00016FA8">
        <w:rPr>
          <w:rFonts w:ascii="Times New Roman" w:hAnsi="Times New Roman" w:cs="Times New Roman"/>
          <w:sz w:val="24"/>
          <w:szCs w:val="24"/>
        </w:rPr>
        <w:t xml:space="preserve">However, comparing neuropsychiatric symptoms one by one according to the severity of dementia, Azevedo et al. determined that anxiety, psychotic symptoms, and appetite changes were more common in moderate dementia than in mild and severe dementia </w:t>
      </w:r>
      <w:r w:rsidR="008C2525" w:rsidRPr="00016FA8">
        <w:rPr>
          <w:rFonts w:ascii="Times New Roman" w:hAnsi="Times New Roman" w:cs="Times New Roman"/>
          <w:sz w:val="24"/>
          <w:szCs w:val="24"/>
        </w:rPr>
        <w:fldChar w:fldCharType="begin" w:fldLock="1"/>
      </w:r>
      <w:r w:rsidR="00160CE6" w:rsidRPr="00016FA8">
        <w:rPr>
          <w:rFonts w:ascii="Times New Roman" w:hAnsi="Times New Roman" w:cs="Times New Roman"/>
          <w:sz w:val="24"/>
          <w:szCs w:val="24"/>
        </w:rPr>
        <w:instrText>ADDIN CSL_CITATION {"citationItems":[{"id":"ITEM-1","itemData":{"DOI":"10.3233/JAD-201580","ISSN":"1875-8908 (Electronic)","PMID":"33814446","abstract":"BACKGROUND: People with dementia and their family caregivers may face a great burden  through social isolation due to the COVID-19 pandemic, which can be manifested as various behavioral and clinical symptoms. OBJECTIVE: To investigate the impacts of social isolation due to the COVID-19 pandemic on individuals with dementia and their family caregivers. METHODS: Two semi-structured questionnaires were applied via telephone to family caregivers of people diagnosed with dementia in three cities in Argentina, Brazil, and Chile, in order to assess clinical and behavioral changes in people with dementia and in their caregivers. RESULTS: In general, 321 interviews were conducted. A significant decline in memory function has been reported among 53.0%of people with dementia. In addition, 31.2%of individuals with dementia felt sadder and 37.4%had increased anxiety symptoms. These symptoms of anxiety were greater in individuals with mild to moderate dementia, while symptoms of agitation were greater in individuals with severe dementia. Moreover, compulsive-obsessive behavior, hallucinations, increased forgetfulness, altered appetite, and increased difficulty in activities of daily living were reported more frequently among individuals with moderate to severe dementia. Caregivers reported feeling more tired and overwhelmed during this period and these symptoms were also influenced by the severity of dementia. CONCLUSION: Social isolation during the COVID-19 pandemic triggered a series of negative behavioral repercussions, both for people with dementia and for their family caregivers in these three South American countries.","author":[{"dropping-particle":"","family":"Azevedo","given":"Lílian Viana Dos Santos","non-dropping-particle":"","parse-names":false,"suffix":""},{"dropping-particle":"","family":"Calandri","given":"Ismael Luis","non-dropping-particle":"","parse-names":false,"suffix":""},{"dropping-particle":"","family":"Slachevsky","given":"Andrea","non-dropping-particle":"","parse-names":false,"suffix":""},{"dropping-particle":"","family":"Graviotto","given":"Héctor Gastón","non-dropping-particle":"","parse-names":false,"suffix":""},{"dropping-particle":"","family":"Vieira","given":"Maria Carolina Santos","non-dropping-particle":"","parse-names":false,"suffix":""},{"dropping-particle":"de","family":"Andrade","given":"Caíssa Bezerra","non-dropping-particle":"","parse-names":false,"suffix":""},{"dropping-particle":"","family":"Rossetti","given":"Adriana Peredo","non-dropping-particle":"","parse-names":false,"suffix":""},{"dropping-particle":"","family":"Generoso","given":"Alana Barroso","non-dropping-particle":"","parse-names":false,"suffix":""},{"dropping-particle":"","family":"Carmona","given":"Karoline Carvalho","non-dropping-particle":"","parse-names":false,"suffix":""},{"dropping-particle":"","family":"Pinto","given":"Ludmilla Aparecida Cardoso","non-dropping-particle":"","parse-names":false,"suffix":""},{"dropping-particle":"","family":"Sorbara","given":"Marcos","non-dropping-particle":"","parse-names":false,"suffix":""},{"dropping-particle":"","family":"Pinto","given":"Alejandra","non-dropping-particle":"","parse-names":false,"suffix":""},{"dropping-particle":"","family":"Guajardo","given":"Tania","non-dropping-particle":"","parse-names":false,"suffix":""},{"dropping-particle":"","family":"Olavarria","given":"Loreto","non-dropping-particle":"","parse-names":false,"suffix":""},{"dropping-particle":"","family":"Thumala","given":"Daniela","non-dropping-particle":"","parse-names":false,"suffix":""},{"dropping-particle":"","family":"Crivelli","given":"Lucía","non-dropping-particle":"","parse-names":false,"suffix":""},{"dropping-particle":"","family":"Vivas","given":"Ludmila","non-dropping-particle":"","parse-names":false,"suffix":""},{"dropping-particle":"","family":"Allegri","given":"Ricardo Francisco","non-dropping-particle":"","parse-names":false,"suffix":""},{"dropping-particle":"","family":"Barbosa","given":"Maira Tonidandel","non-dropping-particle":"","parse-names":false,"suffix":""},{"dropping-particle":"","family":"Serrano","given":"Cecilia M","non-dropping-particle":"","parse-names":false,"suffix":""},{"dropping-particle":"","family":"Miranda-Castillo","given":"Claudia","non-dropping-particle":"","parse-names":false,"suffix":""},{"dropping-particle":"","family":"Caramelli","given":"Paulo","non-dropping-particle":"","parse-names":false,"suffix":""}],"container-title":"Journal of Alzheimer's disease : JAD","id":"ITEM-1","issue":"2","issued":{"date-parts":[["2021"]]},"language":"eng","page":"607-617","publisher-place":"Netherlands","title":"Impact of Social Isolation on People with Dementia and Their Family Caregivers.","type":"article-journal","volume":"81"},"uris":["http://www.mendeley.com/documents/?uuid=b7febeea-fe95-4df1-9dd8-14a7b412113e"]}],"mendeley":{"formattedCitation":"(5)","plainTextFormattedCitation":"(5)","previouslyFormattedCitation":"(5)"},"properties":{"noteIndex":0},"schema":"https://github.com/citation-style-language/schema/raw/master/csl-citation.json"}</w:instrText>
      </w:r>
      <w:r w:rsidR="008C2525" w:rsidRPr="00016FA8">
        <w:rPr>
          <w:rFonts w:ascii="Times New Roman" w:hAnsi="Times New Roman" w:cs="Times New Roman"/>
          <w:sz w:val="24"/>
          <w:szCs w:val="24"/>
        </w:rPr>
        <w:fldChar w:fldCharType="separate"/>
      </w:r>
      <w:r w:rsidR="008C2525" w:rsidRPr="00016FA8">
        <w:rPr>
          <w:rFonts w:ascii="Times New Roman" w:hAnsi="Times New Roman" w:cs="Times New Roman"/>
          <w:noProof/>
          <w:sz w:val="24"/>
          <w:szCs w:val="24"/>
        </w:rPr>
        <w:t>(5)</w:t>
      </w:r>
      <w:r w:rsidR="008C2525" w:rsidRPr="00016FA8">
        <w:rPr>
          <w:rFonts w:ascii="Times New Roman" w:hAnsi="Times New Roman" w:cs="Times New Roman"/>
          <w:sz w:val="24"/>
          <w:szCs w:val="24"/>
        </w:rPr>
        <w:fldChar w:fldCharType="end"/>
      </w:r>
      <w:r w:rsidR="008C2525" w:rsidRPr="00016FA8">
        <w:rPr>
          <w:rFonts w:ascii="Times New Roman" w:hAnsi="Times New Roman" w:cs="Times New Roman"/>
          <w:sz w:val="24"/>
          <w:szCs w:val="24"/>
        </w:rPr>
        <w:t xml:space="preserve">. It is important to note that the interviews may have been influenced by the emotional state of each caregiver on the day of the survey. </w:t>
      </w:r>
    </w:p>
    <w:p w14:paraId="2C2967FD" w14:textId="38B52701" w:rsidR="00FB751A" w:rsidRPr="00016FA8" w:rsidRDefault="00160CE6" w:rsidP="00FB751A">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 xml:space="preserve">According to the meta-analysis, seven studies found that NPI scores increase in COVID-19 lockdown </w:t>
      </w:r>
      <w:r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{"citationItems":[{"id":"ITEM-1","itemData":{"DOI":"10.3233/JAD-200991","ISSN":"1875-8908 (Electronic)","PMID":"33185608","abstract":"BACKGROUND: The outbreak of the COVID-19 pandemic seems to have mental health  implications for both people with neurocognitive disorder and their caregivers. OBJECTIVE: The study aimed to shed light on relations between caregiver mental reaction to the pandemic and caregiver distress related to neuropsychiatric symptoms, memory impairment progression, and functional impairment of people with neurocognitive disorder during the period of confinement in Greece. METHODS: The study included caregivers of patients with mild (N = 13) and major (N = 54) neurocognitive disorder. The caregiver-based telephone interview was based on items of the neuropsychiatric inventory questionnaire, the AD8 Dementia Screening Instrument, and the Bristol Activities of Daily Living Scale. Regarding the mental impact of the COVID-19 crisis on caregivers, four single questions referring to their worries in the last seven days were posed, in addition to the scales Generalized Anxiety Disorder 7-Item (GAD-7) and the 22-item Impact of Event Scale-revised (IES-R). A stepwise linear regression model was employed for studying the relationship between caregiver distress and demographic and clinical data and caregiver mental reaction to COVID-19 pandemic outbreak. RESULTS: Caregiver distress severity during the confinement period was influenced not only by memory deficits (p = 0.009) and neuropsychiatric symptoms (p &lt; 0.001) of patients, but also by caregiver hyperarousal (p = 0.003) and avoidance symptoms (p = 0.033) and worries directly linked to the COVID-19 crisis (p = 0.022). CONCLUSION: These observations provide further evidence for the urgent need for support of caregivers of patients with neurocognitive disorder during the COVID-19 pandemic.","author":[{"dropping-particle":"","family":"Alexopoulos","given":"Panagiotis","non-dropping-particle":"","parse-names":false,"suffix":""},{"dropping-particle":"","family":"Soldatos","given":"Rigas","non-dropping-particle":"","parse-names":false,"suffix":""},{"dropping-particle":"","family":"Kontogianni","given":"Evangelia","non-dropping-particle":"","parse-names":false,"suffix":""},{"dropping-particle":"","family":"Frouda","given":"Maria","non-dropping-particle":"","parse-names":false,"suffix":""},{"dropping-particle":"","family":"Loanna Aligianni","given":"Souzana","non-dropping-particle":"","parse-names":false,"suffix":""},{"dropping-particle":"","family":"Skondra","given":"Maria","non-dropping-particle":"","parse-names":false,"suffix":""},{"dropping-particle":"","family":"Passa","given":"Maria","non-dropping-particle":"","parse-names":false,"suffix":""},{"dropping-particle":"","family":"Konstantopoulou","given":"Georgia","non-dropping-particle":"","parse-names":false,"suffix":""},{"dropping-particle":"","family":"Stamouli","given":"Evangelia","non-dropping-particle":"","parse-names":false,"suffix":""},{"dropping-particle":"","family":"Katirtzoglou","given":"Evgenia","non-dropping-particle":"","parse-names":false,"suffix":""},{"dropping-particle":"","family":"Politis","given":"Anastasios","non-dropping-particle":"","parse-names":false,"suffix":""},{"dropping-particle":"","family":"Economou","given":"Polychronis","non-dropping-particle":"","parse-names":false,"suffix":""},{"dropping-particle":"","family":"Alexaki","given":"Maria","non-dropping-particle":"","parse-names":false,"suffix":""},{"dropping-particle":"","family":"Siarkos","given":"Kostas","non-dropping-particle":"","parse-names":false,"suffix":""},{"dropping-particle":"","family":"Politis","given":"Antonios","non-dropping-particle":"","parse-names":false,"suffix":""}],"container-title":"Journal of Alzheimer's disease : JAD","id":"ITEM-1","issue":"1","issued":{"date-parts":[["2021"]]},"language":"eng","page":"459-466","publisher-place":"Netherlands","title":"COVID-19 Crisis Effects on Caregiver Distress in Neurocognitive Disorder.","type":"article-journal","volume":"79"},"uris":["http://www.mendeley.com/documents/?uuid=38f9e926-d06d-4099-a8bb-cdcef55d6a33"]},{"id":"ITEM-2","itemData":{"DOI":"10.3389/fneur.2020.589901","ISSN":"1664-2295 (Print)","PMID":"33329337","abstract":"Introduction: State of emergency caused by COVID-19 pandemic and subsequent lockdown  hit Spain on 14th March 2020 and lasted until 21st June 2020. Social isolation measures were applied. Medical attention was focused on COVID-19. Primary and social care were mainly performed by telephone. This exceptional situation may affect especially vulnerable patients such as people living with dementia. Our aim was to describe the influence of restrictive measures on patients living with mild cognitive decline and dementia evaluating SARS-CoV2 infection, changes in routines, cognitive decline stage, neuropsychiatric symptoms, delirium, falls, caregiver stress, and access to sanitary care. Materials and Methods: We gathered MCI and dementia patients with clinical follow-up before and after confinement from DegMar registry (Hospital del Mar). A telephone ad-hoc questionnaire was administered. Global status was assessed using CDR scale. Changes in neuropsychiatric symptoms were assessed by Neuropsychiatric Inventory (NPI) and retrospective interview for pre-confinement base characteristics. Results: We contacted a total of 60 patients, age 75.4 years ± 5,192. 53.3% were women. Alzheimer's Disease (41.7%) and Mild Cognitive Impairment (25%) were the most prevalent diagnosis. Remaining cases included different dementia disorders. A total of 10% of patients had been diagnosed with SARS-CoV-2. During confinement 70% of patients abandoned previous daily activities, 60% had cognitive worsening reported by relatives/caretakers, 15% presented delirium episodes, and 13% suffered increased incidence of falls. Caregivers reported an increased burden in 41% cases and burnout in 11% cases. 16% reported difficulties accessing medical care, 33% received medical phone assistance, 20% needed emergency care and 21% had changes in psychopharmacological therapies. Neuropsychiatric profile globally worsened (p &lt; 0.000), also in particular items like agitation (p = 0.003), depression (p &lt; 0.000), anxiety (p &lt; 0.000) and changes in appetite (p = 0.004). Conclusion: SARS-CoV2-related lockdown resulted in an important effect over social and cognitive spheres and worsening of neuropsychiatric traits in patients living with mild cognitive decline and dementia. Although the uncertainty regarding the evolution of the pandemic makes strategy difficult, we need to reach patients and caregivers and develop adequate strategies to reinforce and adapt social and health care.","author":[{"dropping-particle":"","family":"Barguilla","given":"Ainara","non-dropping-particle":"","parse-names":false,"suffix":""},{"dropping-particle":"","family":"Fernández-Lebrero","given":"Aida","non-dropping-particle":"","parse-names":false,"suffix":""},{"dropping-particle":"","family":"Estragués-Gázquez","given":"Isabel","non-dropping-particle":"","parse-names":false,"suffix":""},{"dropping-particle":"","family":"García-Escobar","given":"Greta","non-dropping-particle":"","parse-names":false,"suffix":""},{"dropping-particle":"","family":"Navalpotro-Gómez","given":"Irene","non-dropping-particle":"","parse-names":false,"suffix":""},{"dropping-particle":"","family":"Manero","given":"Rosa María","non-dropping-particle":"","parse-names":false,"suffix":""},{"dropping-particle":"","family":"Puente-Periz","given":"Víctor","non-dropping-particle":"","parse-names":false,"suffix":""},{"dropping-particle":"","family":"Roquer","given":"Jaume","non-dropping-particle":"","parse-names":false,"suffix":""},{"dropping-particle":"","family":"Puig-Pijoan","given":"Albert","non-dropping-particle":"","parse-names":false,"suffix":""}],"container-title":"Frontiers in neurology","id":"ITEM-2","issued":{"date-parts":[["2020"]]},"language":"eng","page":"589901","title":"Effects of COVID-19 Pandemic Confinement in Patients With Cognitive Impairment.","type":"article-journal","volume":"11"},"uris":["http://www.mendeley.com/documents/?uuid=a3778756-4d95-49b3-a1ba-81f97ac0c6f0"]},{"id":"ITEM-3","itemData":{"DOI":"10.3389/fnagi.2021.652833","ISSN":"1663-4365 (Print)","PMID":"33958999","abstract":"INTRODUCTION: The present pilot study examined to what extent the COVID-19 lockdown  affected the behavioral and psychological symptoms of dementia (BPSD) in people with dementia and worsened their family caregivers' distress. The associations between changes in the BPSD of relatives with dementia (RwD) and in their caregivers' distress, and sense of social and emotional loneliness, and resilience were also investigated. MATERIALS AND METHODS: Thirty-five caregivers of RwD attending formal healthcare services before the COVID-19 lockdown volunteered for the study, and were interviewed by phone during the lockdown. Caregivers completed the NeuroPsychiatric Inventory (NPI) to assess their care recipients' BPSD and their own distress, and two questionnaires assessing their social and emotional loneliness, and their resilience. RESULTS: No clear changes emerged in either the BPSD of the RwD or the caregivers' distress during lockdown compared with before the pandemic. Caregivers reporting more frequent and severe BPSD in their RwD before the lockdown scored higher on emotional loneliness. Those reporting more frequent and severe BPSD under lockdown, especially men and those taking care of RwD with more advanced dementia, scored higher on both social and emotional loneliness. A significant negative correlation also emerged between caregivers' resilience and changes in their level of distress due to the lockdown, with female caregivers reporting greater resilience. DISCUSSION: Our findings offer preliminary insight on the effects of loneliness and resilience, and on the influence of individual characteristics on the experience and consequences of informal caregiving for RwD in times of restrictions imposed by a pandemic.","author":[{"dropping-particle":"","family":"Carbone","given":"Elena","non-dropping-particle":"","parse-names":false,"suffix":""},{"dropping-particle":"","family":"Palumbo","given":"Rocco","non-dropping-particle":"","parse-names":false,"suffix":""},{"dropping-particle":"","family":"Domenico","given":"Alberto","non-dropping-particle":"Di","parse-names":false,"suffix":""},{"dropping-particle":"","family":"Vettor","given":"Silvia","non-dropping-particle":"","parse-names":false,"suffix":""},{"dropping-particle":"","family":"Pavan","given":"Giorgio","non-dropping-particle":"","parse-names":false,"suffix":""},{"dropping-particle":"","family":"Borella","given":"Erika","non-dropping-particle":"","parse-names":false,"suffix":""}],"container-title":"Frontiers in aging neuroscience","id":"ITEM-3","issued":{"date-parts":[["2021"]]},"language":"eng","page":"652833","title":"Caring for People With Dementia Under COVID-19 Restrictions: A Pilot Study on Family  Caregivers.","type":"article-journal","volume":"13"},"uris":["http://www.mendeley.com/documents/?uuid=c3ec0225-7a7a-4240-bd21-550acfff0c7e"]},{"id":"ITEM-4","itemData":{"DOI":"10.1111/ene.14339","ISSN":"1468-1331 (Electronic)","PMID":"32449791","abstract":"BACKGROUND AND PURPOSE: The COVID-19 epidemic is affecting almost all individuals  worldwide, and patients with Alzheimer's disease (AD) and amnesic mild cognitive impairment (MCI) are particularly at risk due to their characteristics and age. We analysed the impact of the pandemic on these patients' neuropsychiatric symptoms and their quality of life after 5 weeks of lockdown in Spain. METHODS: A total of 40 patients with a diagnosis of MCI (n = 20) or mild AD (n = 20) from the Cognitive Stimulation Program of the Cognitive Disorders Unit were evaluated. All patients had undergone a previous evaluation during the month before the lockdown, and were re-evaluated after 5 weeks of lockdown. The Neuropsychiatric Inventory (NPI) and EuroQol-5D questionnaire (EQ-5D) were used to assess neuropsychiatric symptoms in patients and the quality of life in patients as well in caregivers. RESULTS: The mean (SD) total baseline NPI score was 33.75 (22.28), compared with 39.05 (27.96) after confinement (P = 0.028). The most frequently affected neuropsychiatric symptoms were apathy [4.15 (3.78) vs. 5.75 (4.02); P = 0.002] and anxiety [3.95 (3.73) vs. 5.30 (4.01); P = 0.006] in patients with MCI, and apathy [2.35 (2.70) vs. 3.75 (3.78); P = 0.036], agitation [0.45 (1.14) vs. 1.50 (2.66); P = 0.029] and aberrant motor behaviour [1.25 (2.86) vs. 2.00 (2.93); P = 0.044] in patients with AD. We did not observe differences in EQ-5D scores during the re-evaluation. The 30% of patients and 40% of caregivers reported a worsening of the patients' health status during confinement. CONCLUSIONS: The results of this study show the worsening of neuropsychiatric symptoms in patients with AD and MCI during 5 weeks of lockdown, with agitation, apathy and aberrant motor activity being the most affected symptoms.","author":[{"dropping-particle":"","family":"Lara","given":"B","non-dropping-particle":"","parse-names":false,"suffix":""},{"dropping-particle":"","family":"Carnes","given":"A","non-dropping-particle":"","parse-names":false,"suffix":""},{"dropping-particle":"","family":"Dakterzada","given":"F","non-dropping-particle":"","parse-names":false,"suffix":""},{"dropping-particle":"","family":"Benitez","given":"I","non-dropping-particle":"","parse-names":false,"suffix":""},{"dropping-particle":"","family":"Piñol-Ripoll","given":"G","non-dropping-particle":"","parse-names":false,"suffix":""}],"container-title":"European journal of neurology","id":"ITEM-4","issue":"9","issued":{"date-parts":[["2020","9"]]},"language":"eng","page":"1744-1747","title":"Neuropsychiatric symptoms and quality of life in Spanish patients with Alzheimer's  disease during the COVID-19 lockdown.","type":"article-journal","volume":"27"},"uris":["http://www.mendeley.com/documents/?uuid=82576076-5a1b-4054-a4f9-f37b31487eef"]},{"id":"ITEM-5","itemData":{"DOI":"10.1007/s10072-020-05035-8","ISSN":"1590-3478 (Electronic)","PMID":"33442845","abstract":"BACKGROUND: During Covid-19 pandemic, the Italian government adopted restrictive  limitations and declared a national lockdown on March 9, which lasted until May 4 and produced dramatic consequences on people's lives. The aim of our study was to assess the impact of prolonged lockdown on behavioral and psychological symptoms of dementia (BPSD). METHODS: Between April 30 and June 8, 2020, we interviewed with a telephone-based questionnaire the caregivers of the community-dwelling patients with dementia who had their follow-up visit scheduled from March 9 to May 15 and canceled due to lockdown. Among the information collected, patients' BPSDs were assessed by the Neuropsychiatric Inventory (NPI). Non-parametric tests to compare differences between NPI scores over time and logistic regression models to explore the impact of different factors on BPSD worsening were performed. RESULTS: A total of 109 visits were canceled and 94/109 caregivers completed the interview. Apathy, irritability, agitation and aggression, and depression were the most common neuropsychiatric symptoms experienced by patients both at baseline and during Covid-19 pandemic. Changes in total NPI and caregiver distress scores between baseline and during lockdown, although statistically significant, were overall modest. The logistic regression model failed to determine predictors of BPSD worsening during lockdown. CONCLUSION: This is one of the first studies to investigate the presence of BPSD during SARS-CoV-2 outbreak and related nationwide lockdown, showing only slight, likely not clinically relevant, differences in BPSD burden, concerning mostly agitation and aggression, anxiety, apathy and indifference, and irritability.","author":[{"dropping-particle":"","family":"Manini","given":"Arianna","non-dropping-particle":"","parse-names":false,"suffix":""},{"dropping-particle":"","family":"Brambilla","given":"Michela","non-dropping-particle":"","parse-names":false,"suffix":""},{"dropping-particle":"","family":"Maggiore","given":"Laura","non-dropping-particle":"","parse-names":false,"suffix":""},{"dropping-particle":"","family":"Pomati","given":"Simone","non-dropping-particle":"","parse-names":false,"suffix":""},{"dropping-particle":"","family":"Pantoni","given":"Leonardo","non-dropping-particle":"","parse-names":false,"suffix":""}],"container-title":"Neurological sciences : official journal of the Italian Neurological Society and of  the Italian Society of Clinical Neurophysiology","id":"ITEM-5","issue":"3","issued":{"date-parts":[["2021","3"]]},"language":"eng","page":"825-833","title":"The impact of lockdown during SARS-CoV-2 outbreak on behavioral and psychological  symptoms of dementia.","type":"article-journal","volume":"42"},"uris":["http://www.mendeley.com/documents/?uuid=de4f9b32-6d76-4fc4-a0b8-9459dca70d22"]},{"id":"ITEM-6","itemData":{"DOI":"10.3389/fpsyt.2020.585686","ISSN":"1664-0640 (Print)","PMID":"33192733","abstract":"Background: The recent COVID-19 pandemic is not only a major healthcare problem in  itself, but also poses enormous social challenges. Though nursing homes increasingly receive attention, the majority of people with cognitive decline and dementia live at home. We aimed to explore the psychosocial effects of corona measures in memory clinic (pre-)dementia patients and their caregivers. Methods: Between April 28th and July 13th 2020, n = 389 patients of Alzheimer center Amsterdam [n = 121 symptomatic (age = 69 ± 6, 33%F, MMSE = 23 ± 5), n = 268 cognitively normal (age = 66 ± 8, 40% F, MMSE = 29 ± 1)] completed a survey on psychosocial effects of the corona measures. Questions related to social isolation, worries for faster cognitive decline, behavioral problems and discontinuation of care. In addition, n = 147 caregivers of symptomatic patients completed a similar survey with additional questions on caregiver burden. Results: Social isolation was experienced by n = 42 (35%) symptomatic and n = 67 (25%) cognitively normal patients and two third of patients [n = 129 (66%); n = 58 (75%) symptomatic, n = 71 (61%) cognitively normal] reported that care was discontinued. Worries for faster cognitive decline were existed in symptomatic patients [n = 44 (44%)] and caregivers [n = 73 (53%)], but were also reported by a subgroup of cognitively normal patients [n = 27 (14%)]. Both patients [n = 56 (46%) symptomatic, n = 102 (38%) cognitively normal] and caregivers [n = 72 (48%)] reported an increase in psychological symptoms. More than three quarter of caregivers [n = 111(76%)] reported an increase in patients' behavioral problems. A higher caregiver burden was experienced by n = 69 (56%) of caregivers and n = 43 (29%) of them reported that a need for more support. Discontinuation of care (OR = 3.3 [1.3-7.9]), psychological (OR = 4.0 [1.6-9.9]) and behavioral problems (OR = 3.0 [1.0-9.0]) strongly related to experiencing a higher caregiver burden. Lastly, social isolation (OR = 3.2 [1.2-8.1]) and psychological symptoms (OR = 8.1 [2.8-23.7]) were red flags for worries for faster cognitive decline. Conclusion: Not only symptomatic patients, but also cognitively normal patients express worries for faster cognitive decline and psychological symptoms. Moreover, we identified patients who are at risk of adverse outcomes of the corona measures, i.e., discontinued care, social isolation, psychological and behavioral problems. This underlines the need for health care profess…","author":[{"dropping-particle":"","family":"Maurik","given":"Ingrid S","non-dropping-particle":"van","parse-names":false,"suffix":""},{"dropping-particle":"","family":"Bakker","given":"Els D","non-dropping-particle":"","parse-names":false,"suffix":""},{"dropping-particle":"","family":"Buuse","given":"Susanne","non-dropping-particle":"van den","parse-names":false,"suffix":""},{"dropping-particle":"","family":"Gillissen","given":"Freek","non-dropping-particle":"","parse-names":false,"suffix":""},{"dropping-particle":"","family":"Beek","given":"Marleen","non-dropping-particle":"van de","parse-names":false,"suffix":""},{"dropping-particle":"","family":"Lemstra","given":"Evelien","non-dropping-particle":"","parse-names":false,"suffix":""},{"dropping-particle":"","family":"Mank","given":"Arenda","non-dropping-particle":"","parse-names":false,"suffix":""},{"dropping-particle":"","family":"Bosch","given":"Karlijn A","non-dropping-particle":"van den","parse-names":false,"suffix":""},{"dropping-particle":"","family":"Leeuwenstijn","given":"Mardou","non-dropping-particle":"van","parse-names":false,"suffix":""},{"dropping-particle":"","family":"Bouwman","given":"Femke H","non-dropping-particle":"","parse-names":false,"suffix":""},{"dropping-particle":"","family":"Scheltens","given":"Philip","non-dropping-particle":"","parse-names":false,"suffix":""},{"dropping-particle":"","family":"Flier","given":"Wiesje M","non-dropping-particle":"van der","parse-names":false,"suffix":""}],"container-title":"Frontiers in psychiatry","id":"ITEM-6","issued":{"date-parts":[["2020"]]},"language":"eng","page":"585686","title":"Psychosocial Effects of Corona Measures on Patients With Dementia, Mild Cognitive  Impairment and Subjective Cognitive Decline.","type":"article-journal","volume":"11"},"uris":["http://www.mendeley.com/documents/?uuid=5b932cf1-ead9-40ce-8050-1798f2f5bf90"]},{"id":"ITEM-7","itemData":{"DOI":"10.1177/1533317520976720","ISSN":"1938-2731 (Electronic)","PMID":"33295781","abstract":"PURPOSE: This study aims to analyze home confinement impact on individuals with  neurocognitive disorders (NCD) through informal caregiver's perspective and examine how it has affected caregiving burden. METHODS: Thirty-six caregivers (64.94 ± 13.54 years, 41.7% female) of individuals with NCD (74.28 ± 6.76 years, 66.7% female) selected from the Body &amp; Brain exercise program were interviewed over the phone. The following instruments were used: Barthel Index (BI) to assess care recipients' ability to function independently on activities of daily living (ADL), the Neuropsychiatric Inventory (NPI) to evaluate neuropsychiatric symptoms, and the CarerQol-7D/ CarerQol-VAS to determine caregiver subjective burden/well-being. RESULTS: Pre and post-confinement comparisons showed that care recipients significantly declined their independence in ADL (p = 0.003) and increased NPI total score (MD = 5.72; 95% CI: 1.19 to 10.25, p = 0.015). As for caregivers, results also showed an increased caregiving burden (MD = -0.17; 95% CI: -0.27 to -0.08; p = 0.001) and a decline in their well-being (p = 0.015). DISCUSSION: COVID-19 crisis sheds light on how imperative it is to find solutions and design contingency plans for future crisis, in order to ensure properly sustained support to dementia caregiving dyads and mitigate caregivers' burden.","author":[{"dropping-particle":"","family":"Borges-Machado","given":"Flávia","non-dropping-particle":"","parse-names":false,"suffix":""},{"dropping-particle":"","family":"Barros","given":"Duarte","non-dropping-particle":"","parse-names":false,"suffix":""},{"dropping-particle":"","family":"Ribeiro","given":"Óscar","non-dropping-particle":"","parse-names":false,"suffix":""},{"dropping-particle":"","family":"Carvalho","given":"Joana","non-dropping-particle":"","parse-names":false,"suffix":""}],"container-title":"American journal of Alzheimer's disease and other dementias","id":"ITEM-7","issued":{"date-parts":[["2020"]]},"language":"eng","page":"1533317520976720","publisher-place":"United States","title":"The Effects of COVID-19 Home Confinement in Dementia Care: Physical and Cognitive  Decline, Severe Neuropsychiatric Symptoms and Increased Caregiving Burden.","type":"article-journal","volume":"35"},"uris":["http://www.mendeley.com/documents/?uuid=cd87d2cc-4b5a-4621-a2e0-e40d2bac3a00"]}],"mendeley":{"formattedCitation":"(24–29,35)","plainTextFormattedCitation":"(24–29,35)","previouslyFormattedCitation":"(24–29,35)"},"properties":{"noteIndex":0},"schema":"https://github.com/citation-style-language/schema/raw/master/csl-citation.json"}</w:instrText>
      </w:r>
      <w:r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(24–29,35)</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xml:space="preserve">. However, on the contrary to MA results, interestingly, there was some studies resulting in no change in NPS in the literature. One possible reason for this could be the short lockdown duration to re-evaluate the NPI. For example, in a study in which the mean lockdown duration was 27.4 days, it was shown that a very small percentage of AD patients had a change in NPS, but there was a positive correlation between lockdown duration and both NPS severity and caregiver distress </w:t>
      </w:r>
      <w:r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{"citationItems":[{"id":"ITEM-1","itemData":{"DOI":"10.3233/JAD-200604","ISSN":"1875-8908 (Electronic)","PMID":"32568211","abstract":"BACKGROUND: Neuropsychiatric symptoms, such as depression, anxiety, apathy,  agitation, and hallucinations, are frequent in Alzheimer's disease (AD) and their prevalence tends to increase with external stressors. OBJECTIVE: We offer the first investigation of the effects of confinement during the COVID-19 crisis on neuropsychiatric symptoms in patients with AD. METHODS: We contacted caregivers of 38 patients with AD who were confined to their homes for nearly two months and asked them to report whether patients experienced any change in neuropsychiatric symptoms during, compared to before, the confinement and rate its severity and impact on themselves using the Neuropsychiatric Inventory-Questionnaire. RESULTS: Among the 38 patients, only 10 demonstrated neuropsychiatric changes during the confinement. Cognitive function of these 10 patients, assessed with the Mini-Mental State Examination, was worse than that of patients who did not demonstrate neuropsychiatric changes. Interestingly, among the 10 patients with neuropsychiatric changes, the duration of confinement significantly correlated with the severity of symptoms as well as with their caregivers' distress. DISCUSSION: The confinement seems to impact neuropsychiatric symptomatology in AD patients with low baseline cognitive function.","author":[{"dropping-particle":"","family":"Boutoleau-Bretonnière","given":"Claire","non-dropping-particle":"","parse-names":false,"suffix":""},{"dropping-particle":"","family":"Pouclet-Courtemanche","given":"Hélene","non-dropping-particle":"","parse-names":false,"suffix":""},{"dropping-particle":"","family":"Gillet","given":"Aurelie","non-dropping-particle":"","parse-names":false,"suffix":""},{"dropping-particle":"","family":"Bernard","given":"Amelie","non-dropping-particle":"","parse-names":false,"suffix":""},{"dropping-particle":"","family":"Deruet","given":"Anne Laure","non-dropping-particle":"","parse-names":false,"suffix":""},{"dropping-particle":"","family":"Gouraud","given":"Ines","non-dropping-particle":"","parse-names":false,"suffix":""},{"dropping-particle":"","family":"Mazoue","given":"Aurelien","non-dropping-particle":"","parse-names":false,"suffix":""},{"dropping-particle":"","family":"Lamy","given":"Estelle","non-dropping-particle":"","parse-names":false,"suffix":""},{"dropping-particle":"","family":"Rocher","given":"Laetitia","non-dropping-particle":"","parse-names":false,"suffix":""},{"dropping-particle":"","family":"Kapogiannis","given":"Dimitrios","non-dropping-particle":"","parse-names":false,"suffix":""},{"dropping-particle":"","family":"Haj","given":"Mohamad","non-dropping-particle":"El","parse-names":false,"suffix":""}],"container-title":"Journal of Alzheimer's disease : JAD","id":"ITEM-1","issue":"1","issued":{"date-parts":[["2020"]]},"language":"eng","page":"41-47","publisher-place":"Netherlands","title":"The Effects of Confinement on Neuropsychiatric Symptoms in Alzheimer's Disease  During the COVID-19 Crisis.","type":"article-journal","volume":"76"},"uris":["http://www.mendeley.com/documents/?uuid=927a38da-b36b-4007-b904-14b98e78a898"]}],"mendeley":{"formattedCitation":"(23)","plainTextFormattedCitation":"(23)","previouslyFormattedCitation":"(23)"},"properties":{"noteIndex":0},"schema":"https://github.com/citation-style-language/schema/raw/master/csl-citation.json"}</w:instrText>
      </w:r>
      <w:r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(23)</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xml:space="preserve">. Re-evaluation after 5 weeks (35 days) of lockdown in one of the 7 studies and a mean of 32 days in the other (not clear in the others) suggests that the change in NPS may occur over a longer period of time </w:t>
      </w:r>
      <w:r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{"citationItems":[{"id":"ITEM-1","itemData":{"DOI":"10.3233/JAD-200991","ISSN":"1875-8908 (Electronic)","PMID":"33185608","abstract":"BACKGROUND: The outbreak of the COVID-19 pandemic seems to have mental health  implications for both people with neurocognitive disorder and their caregivers. OBJECTIVE: The study aimed to shed light on relations between caregiver mental reaction to the pandemic and caregiver distress related to neuropsychiatric symptoms, memory impairment progression, and functional impairment of people with neurocognitive disorder during the period of confinement in Greece. METHODS: The study included caregivers of patients with mild (N = 13) and major (N = 54) neurocognitive disorder. The caregiver-based telephone interview was based on items of the neuropsychiatric inventory questionnaire, the AD8 Dementia Screening Instrument, and the Bristol Activities of Daily Living Scale. Regarding the mental impact of the COVID-19 crisis on caregivers, four single questions referring to their worries in the last seven days were posed, in addition to the scales Generalized Anxiety Disorder 7-Item (GAD-7) and the 22-item Impact of Event Scale-revised (IES-R). A stepwise linear regression model was employed for studying the relationship between caregiver distress and demographic and clinical data and caregiver mental reaction to COVID-19 pandemic outbreak. RESULTS: Caregiver distress severity during the confinement period was influenced not only by memory deficits (p = 0.009) and neuropsychiatric symptoms (p &lt; 0.001) of patients, but also by caregiver hyperarousal (p = 0.003) and avoidance symptoms (p = 0.033) and worries directly linked to the COVID-19 crisis (p = 0.022). CONCLUSION: These observations provide further evidence for the urgent need for support of caregivers of patients with neurocognitive disorder during the COVID-19 pandemic.","author":[{"dropping-particle":"","family":"Alexopoulos","given":"Panagiotis","non-dropping-particle":"","parse-names":false,"suffix":""},{"dropping-particle":"","family":"Soldatos","given":"Rigas","non-dropping-particle":"","parse-names":false,"suffix":""},{"dropping-particle":"","family":"Kontogianni","given":"Evangelia","non-dropping-particle":"","parse-names":false,"suffix":""},{"dropping-particle":"","family":"Frouda","given":"Maria","non-dropping-particle":"","parse-names":false,"suffix":""},{"dropping-particle":"","family":"Loanna Aligianni","given":"Souzana","non-dropping-particle":"","parse-names":false,"suffix":""},{"dropping-particle":"","family":"Skondra","given":"Maria","non-dropping-particle":"","parse-names":false,"suffix":""},{"dropping-particle":"","family":"Passa","given":"Maria","non-dropping-particle":"","parse-names":false,"suffix":""},{"dropping-particle":"","family":"Konstantopoulou","given":"Georgia","non-dropping-particle":"","parse-names":false,"suffix":""},{"dropping-particle":"","family":"Stamouli","given":"Evangelia","non-dropping-particle":"","parse-names":false,"suffix":""},{"dropping-particle":"","family":"Katirtzoglou","given":"Evgenia","non-dropping-particle":"","parse-names":false,"suffix":""},{"dropping-particle":"","family":"Politis","given":"Anastasios","non-dropping-particle":"","parse-names":false,"suffix":""},{"dropping-particle":"","family":"Economou","given":"Polychronis","non-dropping-particle":"","parse-names":false,"suffix":""},{"dropping-particle":"","family":"Alexaki","given":"Maria","non-dropping-particle":"","parse-names":false,"suffix":""},{"dropping-particle":"","family":"Siarkos","given":"Kostas","non-dropping-particle":"","parse-names":false,"suffix":""},{"dropping-particle":"","family":"Politis","given":"Antonios","non-dropping-particle":"","parse-names":false,"suffix":""}],"container-title":"Journal of Alzheimer's disease : JAD","id":"ITEM-1","issue":"1","issued":{"date-parts":[["2021"]]},"language":"eng","page":"459-466","publisher-place":"Netherlands","title":"COVID-19 Crisis Effects on Caregiver Distress in Neurocognitive Disorder.","type":"article-journal","volume":"79"},"uris":["http://www.mendeley.com/documents/?uuid=38f9e926-d06d-4099-a8bb-cdcef55d6a33"]},{"id":"ITEM-2","itemData":{"DOI":"10.1111/ene.14339","ISSN":"1468-1331 (Electronic)","PMID":"32449791","abstract":"BACKGROUND AND PURPOSE: The COVID-19 epidemic is affecting almost all individuals  worldwide, and patients with Alzheimer's disease (AD) and amnesic mild cognitive impairment (MCI) are particularly at risk due to their characteristics and age. We analysed the impact of the pandemic on these patients' neuropsychiatric symptoms and their quality of life after 5 weeks of lockdown in Spain. METHODS: A total of 40 patients with a diagnosis of MCI (n = 20) or mild AD (n = 20) from the Cognitive Stimulation Program of the Cognitive Disorders Unit were evaluated. All patients had undergone a previous evaluation during the month before the lockdown, and were re-evaluated after 5 weeks of lockdown. The Neuropsychiatric Inventory (NPI) and EuroQol-5D questionnaire (EQ-5D) were used to assess neuropsychiatric symptoms in patients and the quality of life in patients as well in caregivers. RESULTS: The mean (SD) total baseline NPI score was 33.75 (22.28), compared with 39.05 (27.96) after confinement (P = 0.028). The most frequently affected neuropsychiatric symptoms were apathy [4.15 (3.78) vs. 5.75 (4.02); P = 0.002] and anxiety [3.95 (3.73) vs. 5.30 (4.01); P = 0.006] in patients with MCI, and apathy [2.35 (2.70) vs. 3.75 (3.78); P = 0.036], agitation [0.45 (1.14) vs. 1.50 (2.66); P = 0.029] and aberrant motor behaviour [1.25 (2.86) vs. 2.00 (2.93); P = 0.044] in patients with AD. We did not observe differences in EQ-5D scores during the re-evaluation. The 30% of patients and 40% of caregivers reported a worsening of the patients' health status during confinement. CONCLUSIONS: The results of this study show the worsening of neuropsychiatric symptoms in patients with AD and MCI during 5 weeks of lockdown, with agitation, apathy and aberrant motor activity being the most affected symptoms.","author":[{"dropping-particle":"","family":"Lara","given":"B","non-dropping-particle":"","parse-names":false,"suffix":""},{"dropping-particle":"","family":"Carnes","given":"A","non-dropping-particle":"","parse-names":false,"suffix":""},{"dropping-particle":"","family":"Dakterzada","given":"F","non-dropping-particle":"","parse-names":false,"suffix":""},{"dropping-particle":"","family":"Benitez","given":"I","non-dropping-particle":"","parse-names":false,"suffix":""},{"dropping-particle":"","family":"Piñol-Ripoll","given":"G","non-dropping-particle":"","parse-names":false,"suffix":""}],"container-title":"European journal of neurology","id":"ITEM-2","issue":"9","issued":{"date-parts":[["2020","9"]]},"language":"eng","page":"1744-1747","title":"Neuropsychiatric symptoms and quality of life in Spanish patients with Alzheimer's  disease during the COVID-19 lockdown.","type":"article-journal","volume":"27"},"uris":["http://www.mendeley.com/documents/?uuid=82576076-5a1b-4054-a4f9-f37b31487eef"]}],"mendeley":{"formattedCitation":"(25,29)","plainTextFormattedCitation":"(25,29)","previouslyFormattedCitation":"(25,29)"},"properties":{"noteIndex":0},"schema":"https://github.com/citation-style-language/schema/raw/master/csl-citation.json"}</w:instrText>
      </w:r>
      <w:r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(25,29)</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w:t>
      </w:r>
      <w:r w:rsidR="00FB751A" w:rsidRPr="00016FA8">
        <w:rPr>
          <w:rFonts w:ascii="Times New Roman" w:hAnsi="Times New Roman" w:cs="Times New Roman"/>
          <w:sz w:val="24"/>
          <w:szCs w:val="24"/>
        </w:rPr>
        <w:t xml:space="preserve"> Furthermore, although caregiving is a stressful situation that imposes physical, mental and social constraints, it may be that the lockdown to stem the COVID-19 pandemic had little or no additional impact on the caregivers' routines. For example, the fact that some societies, such as Italy, have supported and trained their caregivers by a formal health care network, at least until the onset of the pandemic, suggests that these caregivers have less difficulty coping with the day-to-day care of people with dementia and the way they perceive NPS has changed or they do not report their own reluctancy to manage NPS </w:t>
      </w:r>
      <w:r w:rsidR="00FB751A" w:rsidRPr="00016FA8">
        <w:rPr>
          <w:rFonts w:ascii="Times New Roman" w:hAnsi="Times New Roman" w:cs="Times New Roman"/>
          <w:sz w:val="24"/>
          <w:szCs w:val="24"/>
        </w:rPr>
        <w:fldChar w:fldCharType="begin" w:fldLock="1"/>
      </w:r>
      <w:r w:rsidR="00C71343" w:rsidRPr="00016FA8">
        <w:rPr>
          <w:rFonts w:ascii="Times New Roman" w:hAnsi="Times New Roman" w:cs="Times New Roman"/>
          <w:sz w:val="24"/>
          <w:szCs w:val="24"/>
        </w:rPr>
        <w:instrText>ADDIN CSL_CITATION {"citationItems":[{"id":"ITEM-1","itemData":{"DOI":"10.3389/fnagi.2021.652833","ISSN":"1663-4365 (Print)","PMID":"33958999","abstract":"INTRODUCTION: The present pilot study examined to what extent the COVID-19 lockdown  affected the behavioral and psychological symptoms of dementia (BPSD) in people with dementia and worsened their family caregivers' distress. The associations between changes in the BPSD of relatives with dementia (RwD) and in their caregivers' distress, and sense of social and emotional loneliness, and resilience were also investigated. MATERIALS AND METHODS: Thirty-five caregivers of RwD attending formal healthcare services before the COVID-19 lockdown volunteered for the study, and were interviewed by phone during the lockdown. Caregivers completed the NeuroPsychiatric Inventory (NPI) to assess their care recipients' BPSD and their own distress, and two questionnaires assessing their social and emotional loneliness, and their resilience. RESULTS: No clear changes emerged in either the BPSD of the RwD or the caregivers' distress during lockdown compared with before the pandemic. Caregivers reporting more frequent and severe BPSD in their RwD before the lockdown scored higher on emotional loneliness. Those reporting more frequent and severe BPSD under lockdown, especially men and those taking care of RwD with more advanced dementia, scored higher on both social and emotional loneliness. A significant negative correlation also emerged between caregivers' resilience and changes in their level of distress due to the lockdown, with female caregivers reporting greater resilience. DISCUSSION: Our findings offer preliminary insight on the effects of loneliness and resilience, and on the influence of individual characteristics on the experience and consequences of informal caregiving for RwD in times of restrictions imposed by a pandemic.","author":[{"dropping-particle":"","family":"Carbone","given":"Elena","non-dropping-particle":"","parse-names":false,"suffix":""},{"dropping-particle":"","family":"Palumbo","given":"Rocco","non-dropping-particle":"","parse-names":false,"suffix":""},{"dropping-particle":"","family":"Domenico","given":"Alberto","non-dropping-particle":"Di","parse-names":false,"suffix":""},{"dropping-particle":"","family":"Vettor","given":"Silvia","non-dropping-particle":"","parse-names":false,"suffix":""},{"dropping-particle":"","family":"Pavan","given":"Giorgio","non-dropping-particle":"","parse-names":false,"suffix":""},{"dropping-particle":"","family":"Borella","given":"Erika","non-dropping-particle":"","parse-names":false,"suffix":""}],"container-title":"Frontiers in aging neuroscience","id":"ITEM-1","issued":{"date-parts":[["2021"]]},"language":"eng","page":"652833","title":"Caring for People With Dementia Under COVID-19 Restrictions: A Pilot Study on Family  Caregivers.","type":"article-journal","volume":"13"},"uris":["http://www.mendeley.com/documents/?uuid=c3ec0225-7a7a-4240-bd21-550acfff0c7e"]},{"id":"ITEM-2","itemData":{"DOI":"10.1002/gps.4208","ISSN":"1099-1166 (Electronic)","PMID":"25354132","abstract":"OBJECTIVE: This study aims to assess whether educational programmes for caregivers  of individuals with dementia living in the community are effective on caregiver burden, quality of life (QoL), depression and transitions to long stay care compared with usual care. METHOD: MEDLINE, EMBASE, PsycINFO, CINAHL, AgeLine, CENTRAL and ERIC were searched with no restrictions on language or publication status in February 2013. Randomised controlled trials (RCTs) were eligible. Participants were informal caregivers undertaking day to day care of an individual with dementia living in the community. Interventions were educational programmes aimed at teaching skills relevant to dementia caring. Two authors independently assessed studies for eligibility, assessed risk of bias and extracted data. RESULTS: We screened 1390 citations and included seven RCTs with 764 participants. Meta-analysis of five trials showed a moderate effect on carer burden (Standardised Mean Difference (SMD) = -0.52; 95% confidence interval (CI) -0.79 to -0.26; I(2)  = 40%). Meta-analysis of two trials showed a small effect on depression (SMD = -0.37; 95% CI -0.65 to -0.09; I(2)  = 0%). There was no effect on number of transitions to long stay care (relative risk 1.29; 95% CI 0.80 to 2.08). Effect on QoL was not estimable as studies varied in reporting of sub-domains and constructs within scales. CONCLUSION: Educational programmes have a moderate effect on caregiver burden and a small effect on depression. Evidence of an effect on QoL and transitions to long stay care remains unclear.","author":[{"dropping-particle":"","family":"Jensen","given":"Mette","non-dropping-particle":"","parse-names":false,"suffix":""},{"dropping-particle":"","family":"Agbata","given":"Ifeoma Nwando","non-dropping-particle":"","parse-names":false,"suffix":""},{"dropping-particle":"","family":"Canavan","given":"Michelle","non-dropping-particle":"","parse-names":false,"suffix":""},{"dropping-particle":"","family":"McCarthy","given":"Geraldine","non-dropping-particle":"","parse-names":false,"suffix":""}],"container-title":"International journal of geriatric psychiatry","id":"ITEM-2","issue":"2","issued":{"date-parts":[["2015","2"]]},"language":"eng","page":"130-143","publisher-place":"England","title":"Effectiveness of educational interventions for informal caregivers of individuals  with dementia residing in the community: systematic review and meta-analysis of randomised controlled trials.","type":"article-journal","volume":"30"},"uris":["http://www.mendeley.com/documents/?uuid=70fb5ea4-7ace-4c38-aeff-ed5c209c4480"]}],"mendeley":{"formattedCitation":"(24,45)","plainTextFormattedCitation":"(24,45)","previouslyFormattedCitation":"(24,45)"},"properties":{"noteIndex":0},"schema":"https://github.com/citation-style-language/schema/raw/master/csl-citation.json"}</w:instrText>
      </w:r>
      <w:r w:rsidR="00FB751A" w:rsidRPr="00016FA8">
        <w:rPr>
          <w:rFonts w:ascii="Times New Roman" w:hAnsi="Times New Roman" w:cs="Times New Roman"/>
          <w:sz w:val="24"/>
          <w:szCs w:val="24"/>
        </w:rPr>
        <w:fldChar w:fldCharType="separate"/>
      </w:r>
      <w:r w:rsidR="00342C17" w:rsidRPr="00016FA8">
        <w:rPr>
          <w:rFonts w:ascii="Times New Roman" w:hAnsi="Times New Roman" w:cs="Times New Roman"/>
          <w:noProof/>
          <w:sz w:val="24"/>
          <w:szCs w:val="24"/>
        </w:rPr>
        <w:t>(24,45)</w:t>
      </w:r>
      <w:r w:rsidR="00FB751A" w:rsidRPr="00016FA8">
        <w:rPr>
          <w:rFonts w:ascii="Times New Roman" w:hAnsi="Times New Roman" w:cs="Times New Roman"/>
          <w:sz w:val="24"/>
          <w:szCs w:val="24"/>
        </w:rPr>
        <w:fldChar w:fldCharType="end"/>
      </w:r>
      <w:r w:rsidR="00FB751A" w:rsidRPr="00016FA8">
        <w:rPr>
          <w:rFonts w:ascii="Times New Roman" w:hAnsi="Times New Roman" w:cs="Times New Roman"/>
          <w:sz w:val="24"/>
          <w:szCs w:val="24"/>
        </w:rPr>
        <w:t xml:space="preserve">. The lack of significant changes in NPI in two studies conducted in Italy also supports this </w:t>
      </w:r>
      <w:r w:rsidR="00FB751A"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{"citationItems":[{"id":"ITEM-1","itemData":{"DOI":"10.1007/s10072-020-05035-8","ISSN":"1590-3478 (Electronic)","PMID":"33442845","abstract":"BACKGROUND: During Covid-19 pandemic, the Italian government adopted restrictive  limitations and declared a national lockdown on March 9, which lasted until May 4 and produced dramatic consequences on people's lives. The aim of our study was to assess the impact of prolonged lockdown on behavioral and psychological symptoms of dementia (BPSD). METHODS: Between April 30 and June 8, 2020, we interviewed with a telephone-based questionnaire the caregivers of the community-dwelling patients with dementia who had their follow-up visit scheduled from March 9 to May 15 and canceled due to lockdown. Among the information collected, patients' BPSDs were assessed by the Neuropsychiatric Inventory (NPI). Non-parametric tests to compare differences between NPI scores over time and logistic regression models to explore the impact of different factors on BPSD worsening were performed. RESULTS: A total of 109 visits were canceled and 94/109 caregivers completed the interview. Apathy, irritability, agitation and aggression, and depression were the most common neuropsychiatric symptoms experienced by patients both at baseline and during Covid-19 pandemic. Changes in total NPI and caregiver distress scores between baseline and during lockdown, although statistically significant, were overall modest. The logistic regression model failed to determine predictors of BPSD worsening during lockdown. CONCLUSION: This is one of the first studies to investigate the presence of BPSD during SARS-CoV-2 outbreak and related nationwide lockdown, showing only slight, likely not clinically relevant, differences in BPSD burden, concerning mostly agitation and aggression, anxiety, apathy and indifference, and irritability.","author":[{"dropping-particle":"","family":"Manini","given":"Arianna","non-dropping-particle":"","parse-names":false,"suffix":""},{"dropping-particle":"","family":"Brambilla","given":"Michela","non-dropping-particle":"","parse-names":false,"suffix":""},{"dropping-particle":"","family":"Maggiore","given":"Laura","non-dropping-particle":"","parse-names":false,"suffix":""},{"dropping-particle":"","family":"Pomati","given":"Simone","non-dropping-particle":"","parse-names":false,"suffix":""},{"dropping-particle":"","family":"Pantoni","given":"Leonardo","non-dropping-particle":"","parse-names":false,"suffix":""}],"container-title":"Neurological sciences : official journal of the Italian Neurological Society and of  the Italian Society of Clinical Neurophysiology","id":"ITEM-1","issue":"3","issued":{"date-parts":[["2021","3"]]},"language":"eng","page":"825-833","title":"The impact of lockdown during SARS-CoV-2 outbreak on behavioral and psychological  symptoms of dementia.","type":"article-journal","volume":"42"},"uris":["http://www.mendeley.com/documents/?uuid=de4f9b32-6d76-4fc4-a0b8-9459dca70d22"]},{"id":"ITEM-2","itemData":{"DOI":"10.3389/fnagi.2021.652833","ISSN":"1663-4365 (Print)","PMID":"33958999","abstract":"INTRODUCTION: The present pilot study examined to what extent the COVID-19 lockdown  affected the behavioral and psychological symptoms of dementia (BPSD) in people with dementia and worsened their family caregivers' distress. The associations between changes in the BPSD of relatives with dementia (RwD) and in their caregivers' distress, and sense of social and emotional loneliness, and resilience were also investigated. MATERIALS AND METHODS: Thirty-five caregivers of RwD attending formal healthcare services before the COVID-19 lockdown volunteered for the study, and were interviewed by phone during the lockdown. Caregivers completed the NeuroPsychiatric Inventory (NPI) to assess their care recipients' BPSD and their own distress, and two questionnaires assessing their social and emotional loneliness, and their resilience. RESULTS: No clear changes emerged in either the BPSD of the RwD or the caregivers' distress during lockdown compared with before the pandemic. Caregivers reporting more frequent and severe BPSD in their RwD before the lockdown scored higher on emotional loneliness. Those reporting more frequent and severe BPSD under lockdown, especially men and those taking care of RwD with more advanced dementia, scored higher on both social and emotional loneliness. A significant negative correlation also emerged between caregivers' resilience and changes in their level of distress due to the lockdown, with female caregivers reporting greater resilience. DISCUSSION: Our findings offer preliminary insight on the effects of loneliness and resilience, and on the influence of individual characteristics on the experience and consequences of informal caregiving for RwD in times of restrictions imposed by a pandemic.","author":[{"dropping-particle":"","family":"Carbone","given":"Elena","non-dropping-particle":"","parse-names":false,"suffix":""},{"dropping-particle":"","family":"Palumbo","given":"Rocco","non-dropping-particle":"","parse-names":false,"suffix":""},{"dropping-particle":"","family":"Domenico","given":"Alberto","non-dropping-particle":"Di","parse-names":false,"suffix":""},{"dropping-particle":"","family":"Vettor","given":"Silvia","non-dropping-particle":"","parse-names":false,"suffix":""},{"dropping-particle":"","family":"Pavan","given":"Giorgio","non-dropping-particle":"","parse-names":false,"suffix":""},{"dropping-particle":"","family":"Borella","given":"Erika","non-dropping-particle":"","parse-names":false,"suffix":""}],"container-title":"Frontiers in aging neuroscience","id":"ITEM-2","issued":{"date-parts":[["2021"]]},"language":"eng","page":"652833","title":"Caring for People With Dementia Under COVID-19 Restrictions: A Pilot Study on Family  Caregivers.","type":"article-journal","volume":"13"},"uris":["http://www.mendeley.com/documents/?uuid=c3ec0225-7a7a-4240-bd21-550acfff0c7e"]}],"mendeley":{"formattedCitation":"(24,26)","plainTextFormattedCitation":"(24,26)","previouslyFormattedCitation":"(24,26)"},"properties":{"noteIndex":0},"schema":"https://github.com/citation-style-language/schema/raw/master/csl-citation.json"}</w:instrText>
      </w:r>
      <w:r w:rsidR="00FB751A"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(24,26)</w:t>
      </w:r>
      <w:r w:rsidR="00FB751A" w:rsidRPr="00016FA8">
        <w:rPr>
          <w:rFonts w:ascii="Times New Roman" w:hAnsi="Times New Roman" w:cs="Times New Roman"/>
          <w:sz w:val="24"/>
          <w:szCs w:val="24"/>
        </w:rPr>
        <w:fldChar w:fldCharType="end"/>
      </w:r>
      <w:r w:rsidR="00FB751A" w:rsidRPr="00016FA8">
        <w:rPr>
          <w:rFonts w:ascii="Times New Roman" w:hAnsi="Times New Roman" w:cs="Times New Roman"/>
          <w:sz w:val="24"/>
          <w:szCs w:val="24"/>
        </w:rPr>
        <w:t xml:space="preserve">. Finally, depending on the proportion of moderate and severe dementia in the studies, it may be that risk to health of the COVID-19 pandemic is not perceived by patients and the NPS does not change accordingly </w:t>
      </w:r>
      <w:r w:rsidR="00FB751A" w:rsidRPr="00016FA8">
        <w:rPr>
          <w:rFonts w:ascii="Times New Roman" w:hAnsi="Times New Roman" w:cs="Times New Roman"/>
          <w:sz w:val="24"/>
          <w:szCs w:val="24"/>
        </w:rPr>
        <w:fldChar w:fldCharType="begin" w:fldLock="1"/>
      </w:r>
      <w:r w:rsidR="00C71343" w:rsidRPr="00016FA8">
        <w:rPr>
          <w:rFonts w:ascii="Times New Roman" w:hAnsi="Times New Roman" w:cs="Times New Roman"/>
          <w:sz w:val="24"/>
          <w:szCs w:val="24"/>
        </w:rPr>
        <w:instrText>ADDIN CSL_CITATION {"citationItems":[{"id":"ITEM-1","itemData":{"DOI":"10.3233/JAD-200832","ISSN":"1875-8908 (Electronic)","PMID":"32925073","abstract":"The ongoing coronavirus disease 2019 (COVID-19) pandemic has substantially affected  patients with dementia and their caregivers. However, we found not all Alzheimer's disease (AD) patients were afraid of COVID-19 infection. Therefore, we investigated the association between rate of awareness of COVID-19 and depressive tendency in AD. 126 consecutive outpatients with AD were enrolled in this study from May 25, on the day when the declaration of emergency was lifted in Japan, through June 30, 2020. In addition to routine psychological tests, the participants were asked the following two questions: \"Do you know COVID-19?\" and \"Why are you wearing a face mask?\". Moderate to severe AD patients were found to have a low COVID-19 recognition rate and did not fully understand why they were wearing face masks. In addition, because they did not understand the seriousness of the COVID-19 outbreak, their Geriatric Depression Scale scores were also substantially lower. These results may appear to simply indicate that people with severe dementia are unaware of current events. However, these results provide insights into how to care for patients with dementia and how to allocate the time and support of our limited staff during the COVID-19 outbreak.","author":[{"dropping-particle":"","family":"Tsugawa","given":"Akito","non-dropping-particle":"","parse-names":false,"suffix":""},{"dropping-particle":"","family":"Sakurai","given":"Shu","non-dropping-particle":"","parse-names":false,"suffix":""},{"dropping-particle":"","family":"Inagawa","given":"Yuta","non-dropping-particle":"","parse-names":false,"suffix":""},{"dropping-particle":"","family":"Hirose","given":"Daisuke","non-dropping-particle":"","parse-names":false,"suffix":""},{"dropping-particle":"","family":"Kaneko","given":"Yoshitsugu","non-dropping-particle":"","parse-names":false,"suffix":""},{"dropping-particle":"","family":"Ogawa","given":"Yusuke","non-dropping-particle":"","parse-names":false,"suffix":""},{"dropping-particle":"","family":"Serisawa","given":"Shuntaro","non-dropping-particle":"","parse-names":false,"suffix":""},{"dropping-particle":"","family":"Takenoshita","given":"Naoto","non-dropping-particle":"","parse-names":false,"suffix":""},{"dropping-particle":"","family":"Sakurai","given":"Hirofumi","non-dropping-particle":"","parse-names":false,"suffix":""},{"dropping-particle":"","family":"Kanetaka","given":"Hidekazu","non-dropping-particle":"","parse-names":false,"suffix":""},{"dropping-particle":"","family":"Hirao","given":"Kentaro","non-dropping-particle":"","parse-names":false,"suffix":""},{"dropping-particle":"","family":"Shimizu","given":"Soichiro","non-dropping-particle":"","parse-names":false,"suffix":""}],"container-title":"Journal of Alzheimer's disease : JAD","id":"ITEM-1","issue":"2","issued":{"date-parts":[["2020"]]},"language":"eng","page":"539-541","publisher-place":"Netherlands","title":"Awareness of the COVID-19 Outbreak and Resultant Depressive Tendencies in Patients  with Severe Alzheimer's Disease.","type":"article-journal","volume":"77"},"uris":["http://www.mendeley.com/documents/?uuid=c6c35fb9-cb6b-48b1-8ded-1f047e0bed30"]}],"mendeley":{"formattedCitation":"(44)","plainTextFormattedCitation":"(44)","previouslyFormattedCitation":"(44)"},"properties":{"noteIndex":0},"schema":"https://github.com/citation-style-language/schema/raw/master/csl-citation.json"}</w:instrText>
      </w:r>
      <w:r w:rsidR="00FB751A" w:rsidRPr="00016FA8">
        <w:rPr>
          <w:rFonts w:ascii="Times New Roman" w:hAnsi="Times New Roman" w:cs="Times New Roman"/>
          <w:sz w:val="24"/>
          <w:szCs w:val="24"/>
        </w:rPr>
        <w:fldChar w:fldCharType="separate"/>
      </w:r>
      <w:r w:rsidR="00342C17" w:rsidRPr="00016FA8">
        <w:rPr>
          <w:rFonts w:ascii="Times New Roman" w:hAnsi="Times New Roman" w:cs="Times New Roman"/>
          <w:noProof/>
          <w:sz w:val="24"/>
          <w:szCs w:val="24"/>
        </w:rPr>
        <w:t>(44)</w:t>
      </w:r>
      <w:r w:rsidR="00FB751A" w:rsidRPr="00016FA8">
        <w:rPr>
          <w:rFonts w:ascii="Times New Roman" w:hAnsi="Times New Roman" w:cs="Times New Roman"/>
          <w:sz w:val="24"/>
          <w:szCs w:val="24"/>
        </w:rPr>
        <w:fldChar w:fldCharType="end"/>
      </w:r>
      <w:r w:rsidR="00FB751A" w:rsidRPr="00016FA8">
        <w:rPr>
          <w:rFonts w:ascii="Times New Roman" w:hAnsi="Times New Roman" w:cs="Times New Roman"/>
          <w:sz w:val="24"/>
          <w:szCs w:val="24"/>
        </w:rPr>
        <w:t xml:space="preserve">. However, our meta-analysis’ results did not change after adjusting for severity of dementia. </w:t>
      </w:r>
    </w:p>
    <w:p w14:paraId="3C15E2FF" w14:textId="15ADEBA2" w:rsidR="00FB751A" w:rsidRPr="00016FA8" w:rsidRDefault="00FB751A" w:rsidP="00FB751A">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 xml:space="preserve">Our study has some limitations: most of the studies included in the review (especially the meta-analysis) have small sample sizes and are of a cross-sectional design; thus, there is no clear information about pre-pandemic evaluation. Second, lockdown duration was short, and many studies don’t report time from first to second assessment. Third, although NPS is seen with different severity and frequency in different dementia subtypes, analysis by dementia subtypes was not performed, except in one study </w:t>
      </w:r>
      <w:r w:rsidRPr="00016FA8">
        <w:rPr>
          <w:rFonts w:ascii="Times New Roman" w:hAnsi="Times New Roman" w:cs="Times New Roman"/>
          <w:sz w:val="24"/>
          <w:szCs w:val="24"/>
        </w:rPr>
        <w:fldChar w:fldCharType="begin" w:fldLock="1"/>
      </w:r>
      <w:r w:rsidR="00342C17" w:rsidRPr="00016FA8">
        <w:rPr>
          <w:rFonts w:ascii="Times New Roman" w:hAnsi="Times New Roman" w:cs="Times New Roman"/>
          <w:sz w:val="24"/>
          <w:szCs w:val="24"/>
        </w:rPr>
        <w:instrText>ADDIN CSL_CITATION {"citationItems":[{"id":"ITEM-1","itemData":{"DOI":"10.3389/fpsyt.2020.578015","ISSN":"1664-0640 (Print)","PMID":"33033486","abstract":"BACKGROUND: In March 2020, the World Health Organization declared a global pandemic  due to the novel coronavirus SARS-CoV-2 and several governments planned a national quarantine in order to control the virus spread. Acute psychological effects of quarantine in frail elderly subjects with special needs, such as patients with dementia, have been poorly investigated. The aim of this study was to assess modifications of neuropsychiatric symptoms during quarantine in patients with dementia and their caregivers. METHODS: This is a sub-study of a multicenter nation-wide survey. A structured telephone interview was delivered to family caregivers of patients with diagnosis of Alzheimer disease (AD), dementia with Lewy bodies (DLB), frontotemporal dementia (FTD), and vascular dementia (VD), followed regularly at 87 Italian memory clinics. Variations in behavioral and psychological symptoms (BPSD) were collected after 1 month since quarantine declaration and associations with disease type, severity, gender, and caregiver's stress burden were analyzed. RESULTS: A total of 4,913 caregivers participated in the survey. Increased BPSD was reported in 59.6% of patients as worsening of preexisting symptoms (51.9%) or as new onset (26%), and requested drug modifications in 27.6% of these cases. Irritability, apathy, agitation, and anxiety were the most frequently reported worsening symptoms and sleep disorder and irritability the most frequent new symptoms. Profile of BPSD varied according to dementia type, disease severity, and patients' gender. Anxiety and depression were associated with a diagnosis of AD (OR 1.35, CI: 1.12-1.62), mild to moderate disease severity and female gender. DLB was significantly associated with a higher risk of worsening hallucinations (OR 5.29, CI 3.66-7.64) and sleep disorder (OR 1.69, CI 1.25-2.29), FTD with wandering (OR 1.62, CI 1.12-2.35), and change of appetite (OR 1.52, CI 1.03-2.25). Stress-related symptoms were experienced by two-thirds of caregivers and were associated with increased patients' neuropsychiatric burden (p&lt;0.0001). CONCLUSION: Quarantine induces a rapid increase of BPSD in approximately 60% of patients and stress-related symptoms in two-thirds of caregivers. Health services need to plan a post-pandemic strategy in order to address these emerging needs.","author":[{"dropping-particle":"","family":"Cagnin","given":"Annachiara","non-dropping-particle":"","parse-names":false,"suffix":""},{"dropping-particle":"","family":"Lorenzo","given":"Raffaele","non-dropping-particle":"Di","parse-names":false,"suffix":""},{"dropping-particle":"","family":"Marra","given":"Camillo","non-dropping-particle":"","parse-names":false,"suffix":""},{"dropping-particle":"","family":"Bonanni","given":"Laura","non-dropping-particle":"","parse-names":false,"suffix":""},{"dropping-particle":"","family":"Cupidi","given":"Chiara","non-dropping-particle":"","parse-names":false,"suffix":""},{"dropping-particle":"","family":"Laganà","given":"Valentina","non-dropping-particle":"","parse-names":false,"suffix":""},{"dropping-particle":"","family":"Rubino","given":"Elisa","non-dropping-particle":"","parse-names":false,"suffix":""},{"dropping-particle":"","family":"Vacca","given":"Alessandro","non-dropping-particle":"","parse-names":false,"suffix":""},{"dropping-particle":"","family":"Provero","given":"Paolo","non-dropping-particle":"","parse-names":false,"suffix":""},{"dropping-particle":"","family":"Isella","given":"Valeria","non-dropping-particle":"","parse-names":false,"suffix":""},{"dropping-particle":"","family":"Vanacore","given":"Nicola","non-dropping-particle":"","parse-names":false,"suffix":""},{"dropping-particle":"","family":"Agosta","given":"Federica","non-dropping-particle":"","parse-names":false,"suffix":""},{"dropping-particle":"","family":"Appollonio","given":"Ildebrando","non-dropping-particle":"","parse-names":false,"suffix":""},{"dropping-particle":"","family":"Caffarra","given":"Paolo","non-dropping-particle":"","parse-names":false,"suffix":""},{"dropping-particle":"","family":"Pettenuzzo","given":"Ilaria","non-dropping-particle":"","parse-names":false,"suffix":""},{"dropping-particle":"","family":"Sambati","given":"Renato","non-dropping-particle":"","parse-names":false,"suffix":""},{"dropping-particle":"","family":"Quaranta","given":"Davide","non-dropping-particle":"","parse-names":false,"suffix":""},{"dropping-particle":"","family":"Guglielmi","given":"Valeria","non-dropping-particle":"","parse-names":false,"suffix":""},{"dropping-particle":"","family":"Logroscino","given":"Giancarlo","non-dropping-particle":"","parse-names":false,"suffix":""},{"dropping-particle":"","family":"Filippi","given":"Massimo","non-dropping-particle":"","parse-names":false,"suffix":""},{"dropping-particle":"","family":"Tedeschi","given":"Gioacchino","non-dropping-particle":"","parse-names":false,"suffix":""},{"dropping-particle":"","family":"Ferrarese","given":"Carlo","non-dropping-particle":"","parse-names":false,"suffix":""},{"dropping-particle":"","family":"Rainero","given":"Innocenzo","non-dropping-particle":"","parse-names":false,"suffix":""},{"dropping-particle":"","family":"Bruni","given":"Amalia C","non-dropping-particle":"","parse-names":false,"suffix":""}],"container-title":"Frontiers in psychiatry","id":"ITEM-1","issued":{"date-parts":[["2020"]]},"language":"eng","page":"578015","title":"Behavioral and Psychological Effects of Coronavirus Disease-19 Quarantine in  Patients With Dementia.","type":"article-journal","volume":"11"},"uris":["http://www.mendeley.com/documents/?uuid=defb1881-e05c-44f4-a6c4-c0bc87751527"]}],"mendeley":{"formattedCitation":"(31)","plainTextFormattedCitation":"(31)","previouslyFormattedCitation":"(31)"},"properties":{"noteIndex":0},"schema":"https://github.com/citation-style-language/schema/raw/master/csl-citation.json"}</w:instrText>
      </w:r>
      <w:r w:rsidRPr="00016FA8">
        <w:rPr>
          <w:rFonts w:ascii="Times New Roman" w:hAnsi="Times New Roman" w:cs="Times New Roman"/>
          <w:sz w:val="24"/>
          <w:szCs w:val="24"/>
        </w:rPr>
        <w:fldChar w:fldCharType="separate"/>
      </w:r>
      <w:r w:rsidR="00FB5562" w:rsidRPr="00016FA8">
        <w:rPr>
          <w:rFonts w:ascii="Times New Roman" w:hAnsi="Times New Roman" w:cs="Times New Roman"/>
          <w:noProof/>
          <w:sz w:val="24"/>
          <w:szCs w:val="24"/>
        </w:rPr>
        <w:t>(31)</w:t>
      </w:r>
      <w:r w:rsidRPr="00016FA8">
        <w:rPr>
          <w:rFonts w:ascii="Times New Roman" w:hAnsi="Times New Roman" w:cs="Times New Roman"/>
          <w:sz w:val="24"/>
          <w:szCs w:val="24"/>
        </w:rPr>
        <w:fldChar w:fldCharType="end"/>
      </w:r>
      <w:r w:rsidRPr="00016FA8">
        <w:rPr>
          <w:rFonts w:ascii="Times New Roman" w:hAnsi="Times New Roman" w:cs="Times New Roman"/>
          <w:sz w:val="24"/>
          <w:szCs w:val="24"/>
        </w:rPr>
        <w:t xml:space="preserve">. Fourth, it has not been clearly determined how each of the NPS, such as depression, anxiety, and apathy, is affected separately. Fifth, no </w:t>
      </w:r>
      <w:r w:rsidRPr="00016FA8">
        <w:rPr>
          <w:rFonts w:ascii="Times New Roman" w:hAnsi="Times New Roman" w:cs="Times New Roman"/>
          <w:sz w:val="24"/>
          <w:szCs w:val="24"/>
        </w:rPr>
        <w:lastRenderedPageBreak/>
        <w:t xml:space="preserve">separate evaluation was made for MCI patients, as pre- and post-lockdown NPI scores were given only for the total sample size in the studies. Last, the studies were clinically and statistically heterogeneous; this may be partly due to different time periods between assessments, differences in not only dementia type or severity, but also evaluation of NPS. Additionally, the variation in impact of COVID and restrictions may be different in different countries, which might be the cause of high heterogeneity and high risk of bias. The strength of our study is that it is the first compilation of results of studies conducted under difficult pandemic conditions. </w:t>
      </w:r>
    </w:p>
    <w:p w14:paraId="4A448375" w14:textId="77777777" w:rsidR="00A956D1" w:rsidRPr="00016FA8" w:rsidRDefault="00FB751A" w:rsidP="00A956D1">
      <w:pPr>
        <w:spacing w:line="360" w:lineRule="auto"/>
        <w:jc w:val="both"/>
        <w:rPr>
          <w:rFonts w:ascii="Times New Roman" w:hAnsi="Times New Roman" w:cs="Times New Roman"/>
          <w:sz w:val="24"/>
          <w:szCs w:val="24"/>
        </w:rPr>
      </w:pPr>
      <w:r w:rsidRPr="00016FA8">
        <w:rPr>
          <w:rFonts w:ascii="Times New Roman" w:hAnsi="Times New Roman" w:cs="Times New Roman"/>
          <w:sz w:val="24"/>
          <w:szCs w:val="24"/>
        </w:rPr>
        <w:t xml:space="preserve">In conclusion, </w:t>
      </w:r>
      <w:bookmarkStart w:id="17" w:name="_Hlk78147456"/>
      <w:r w:rsidRPr="00016FA8">
        <w:rPr>
          <w:rFonts w:ascii="Times New Roman" w:hAnsi="Times New Roman" w:cs="Times New Roman"/>
          <w:sz w:val="24"/>
          <w:szCs w:val="24"/>
        </w:rPr>
        <w:t>there is an increase in the worsening of NPS, frequency of depression, anxiety, agitation, irritability and apathy in people living with cognitive impairment during lockdown in the COVID pandemic.</w:t>
      </w:r>
      <w:bookmarkEnd w:id="17"/>
      <w:r w:rsidRPr="00016FA8">
        <w:rPr>
          <w:rFonts w:ascii="Times New Roman" w:hAnsi="Times New Roman" w:cs="Times New Roman"/>
          <w:sz w:val="24"/>
          <w:szCs w:val="24"/>
        </w:rPr>
        <w:t xml:space="preserve"> There is a clear need to explore the causes of NPS and how people living with dementia and their caregivers can be supported in any future pandemic and lockdown or where usual support services are not available and face-to-face contact is limited. Therefore, it is of substantial importance to develop appropriate strategies for preventing and coping with NPS in people living dementia.</w:t>
      </w:r>
      <w:r w:rsidR="00A956D1" w:rsidRPr="00016FA8">
        <w:rPr>
          <w:rFonts w:ascii="Times New Roman" w:hAnsi="Times New Roman" w:cs="Times New Roman"/>
          <w:sz w:val="24"/>
          <w:szCs w:val="24"/>
        </w:rPr>
        <w:t xml:space="preserve"> </w:t>
      </w:r>
      <w:r w:rsidR="00A956D1" w:rsidRPr="00016FA8">
        <w:rPr>
          <w:rFonts w:ascii="Times New Roman" w:hAnsi="Times New Roman" w:cs="Times New Roman"/>
          <w:sz w:val="24"/>
          <w:szCs w:val="24"/>
          <w:lang w:val="en"/>
        </w:rPr>
        <w:t>A few examples of these strategies can be listed as follows:</w:t>
      </w:r>
      <w:r w:rsidR="00A956D1" w:rsidRPr="00016FA8">
        <w:rPr>
          <w:rFonts w:ascii="Times New Roman" w:hAnsi="Times New Roman" w:cs="Times New Roman"/>
          <w:sz w:val="24"/>
          <w:szCs w:val="24"/>
        </w:rPr>
        <w:t xml:space="preserve"> Developing and disseminating telehealth applications in order to maintain coordination with doctors and other health professionals during the closure, educating caregivers on how to manage NPS, with or without a pandemic, arranging the necessary technological infrastructure for the continuation of socialization during the lockdown.</w:t>
      </w:r>
    </w:p>
    <w:p w14:paraId="2EB21D84" w14:textId="41740A0D" w:rsidR="00FB751A" w:rsidRPr="00016FA8" w:rsidRDefault="00FB751A" w:rsidP="00FB751A">
      <w:pPr>
        <w:spacing w:line="360" w:lineRule="auto"/>
        <w:jc w:val="both"/>
        <w:rPr>
          <w:rFonts w:ascii="Times New Roman" w:hAnsi="Times New Roman" w:cs="Times New Roman"/>
          <w:sz w:val="24"/>
          <w:szCs w:val="24"/>
        </w:rPr>
      </w:pPr>
    </w:p>
    <w:p w14:paraId="7A2C205E" w14:textId="77777777" w:rsidR="00FB751A" w:rsidRPr="00016FA8" w:rsidRDefault="00FB751A" w:rsidP="00E76E79">
      <w:pPr>
        <w:pStyle w:val="Heading1"/>
        <w:rPr>
          <w:u w:color="000000"/>
          <w:bdr w:val="nil"/>
          <w:lang w:val="en-US" w:eastAsia="en-GB"/>
        </w:rPr>
      </w:pPr>
      <w:r w:rsidRPr="00016FA8">
        <w:rPr>
          <w:u w:color="000000"/>
          <w:bdr w:val="nil"/>
          <w:lang w:val="en-US" w:eastAsia="en-GB"/>
        </w:rPr>
        <w:t>Acknowledgments</w:t>
      </w:r>
    </w:p>
    <w:p w14:paraId="09E2B874" w14:textId="77777777" w:rsidR="00FB751A" w:rsidRPr="00016FA8" w:rsidRDefault="00FB751A" w:rsidP="00FB751A">
      <w:pPr>
        <w:spacing w:after="0" w:line="360" w:lineRule="auto"/>
        <w:rPr>
          <w:rFonts w:ascii="Times New Roman" w:hAnsi="Times New Roman" w:cs="Times New Roman"/>
          <w:b/>
          <w:bCs/>
          <w:sz w:val="24"/>
          <w:szCs w:val="24"/>
          <w:lang w:val="en-US"/>
        </w:rPr>
      </w:pPr>
      <w:r w:rsidRPr="00016FA8">
        <w:rPr>
          <w:rFonts w:ascii="Times New Roman" w:hAnsi="Times New Roman" w:cs="Times New Roman"/>
          <w:b/>
          <w:bCs/>
          <w:sz w:val="24"/>
          <w:szCs w:val="24"/>
          <w:lang w:val="en-US"/>
        </w:rPr>
        <w:t>Authorship:</w:t>
      </w:r>
    </w:p>
    <w:p w14:paraId="59CAE8D2" w14:textId="11D3A0C9" w:rsidR="00FB751A" w:rsidRPr="00016FA8" w:rsidRDefault="00FB751A" w:rsidP="00FB751A">
      <w:pPr>
        <w:pBdr>
          <w:top w:val="nil"/>
          <w:left w:val="nil"/>
          <w:bottom w:val="nil"/>
          <w:right w:val="nil"/>
          <w:between w:val="nil"/>
          <w:bar w:val="nil"/>
        </w:pBdr>
        <w:spacing w:after="0" w:line="360" w:lineRule="auto"/>
        <w:jc w:val="both"/>
        <w:rPr>
          <w:rFonts w:ascii="Times New Roman" w:eastAsia="Arial Unicode MS" w:hAnsi="Times New Roman" w:cs="Times New Roman"/>
          <w:color w:val="000000"/>
          <w:sz w:val="24"/>
          <w:szCs w:val="24"/>
          <w:u w:color="000000"/>
          <w:bdr w:val="nil"/>
          <w:lang w:val="en-US" w:eastAsia="en-GB"/>
        </w:rPr>
      </w:pPr>
      <w:r w:rsidRPr="00016FA8">
        <w:rPr>
          <w:rFonts w:ascii="Times New Roman" w:eastAsia="Arial Unicode MS" w:hAnsi="Times New Roman" w:cs="Times New Roman"/>
          <w:color w:val="000000"/>
          <w:sz w:val="24"/>
          <w:szCs w:val="24"/>
          <w:u w:color="000000"/>
          <w:bdr w:val="nil"/>
          <w:lang w:val="en-US" w:eastAsia="en-GB"/>
        </w:rPr>
        <w:t>Design study: PS, NV; practical performance: PS, LS, SGT, MT data analysis: NV, MT; preparation manuscript: PS, SS, NV; critical review manuscript: SS, AK, PA,</w:t>
      </w:r>
      <w:r w:rsidR="00A33186" w:rsidRPr="00016FA8">
        <w:rPr>
          <w:rFonts w:ascii="Times New Roman" w:eastAsia="Arial Unicode MS" w:hAnsi="Times New Roman" w:cs="Times New Roman"/>
          <w:color w:val="000000"/>
          <w:sz w:val="24"/>
          <w:szCs w:val="24"/>
          <w:u w:color="000000"/>
          <w:bdr w:val="nil"/>
          <w:lang w:val="en-US" w:eastAsia="en-GB"/>
        </w:rPr>
        <w:t xml:space="preserve"> </w:t>
      </w:r>
      <w:r w:rsidRPr="00016FA8">
        <w:rPr>
          <w:rFonts w:ascii="Times New Roman" w:eastAsia="Arial Unicode MS" w:hAnsi="Times New Roman" w:cs="Times New Roman"/>
          <w:color w:val="000000"/>
          <w:sz w:val="24"/>
          <w:szCs w:val="24"/>
          <w:u w:color="000000"/>
          <w:bdr w:val="nil"/>
          <w:lang w:val="en-US" w:eastAsia="en-GB"/>
        </w:rPr>
        <w:t>MB. All authors contributed to the draft and revision of the manuscript and approved the version to be published.</w:t>
      </w:r>
    </w:p>
    <w:p w14:paraId="5852A059" w14:textId="77777777" w:rsidR="00FB751A" w:rsidRPr="00016FA8" w:rsidRDefault="00FB751A" w:rsidP="00FB751A">
      <w:pPr>
        <w:pBdr>
          <w:top w:val="nil"/>
          <w:left w:val="nil"/>
          <w:bottom w:val="nil"/>
          <w:right w:val="nil"/>
          <w:between w:val="nil"/>
          <w:bar w:val="nil"/>
        </w:pBdr>
        <w:spacing w:after="0" w:line="360" w:lineRule="auto"/>
        <w:jc w:val="both"/>
        <w:rPr>
          <w:rFonts w:ascii="Times New Roman" w:eastAsia="Arial Unicode MS" w:hAnsi="Times New Roman" w:cs="Times New Roman"/>
          <w:color w:val="000000"/>
          <w:sz w:val="24"/>
          <w:szCs w:val="24"/>
          <w:u w:color="000000"/>
          <w:bdr w:val="nil"/>
          <w:lang w:val="en-US" w:eastAsia="en-GB"/>
        </w:rPr>
      </w:pPr>
      <w:r w:rsidRPr="00016FA8">
        <w:rPr>
          <w:rFonts w:ascii="Times New Roman" w:eastAsia="Arial Unicode MS" w:hAnsi="Times New Roman" w:cs="Times New Roman"/>
          <w:b/>
          <w:bCs/>
          <w:color w:val="000000"/>
          <w:sz w:val="24"/>
          <w:szCs w:val="24"/>
          <w:u w:color="000000"/>
          <w:bdr w:val="nil"/>
          <w:lang w:val="en-US" w:eastAsia="en-GB"/>
        </w:rPr>
        <w:t>Grants and funding:</w:t>
      </w:r>
      <w:r w:rsidRPr="00016FA8">
        <w:rPr>
          <w:rFonts w:ascii="Times New Roman" w:eastAsia="Arial Unicode MS" w:hAnsi="Times New Roman" w:cs="Times New Roman"/>
          <w:color w:val="000000"/>
          <w:sz w:val="24"/>
          <w:szCs w:val="24"/>
          <w:u w:color="000000"/>
          <w:bdr w:val="nil"/>
          <w:lang w:val="en-US" w:eastAsia="en-GB"/>
        </w:rPr>
        <w:t xml:space="preserve">  No </w:t>
      </w:r>
    </w:p>
    <w:p w14:paraId="0A2EAC4C" w14:textId="2075C50A" w:rsidR="000F2F7A" w:rsidRPr="00E76E79" w:rsidRDefault="00FB751A" w:rsidP="00E76E79">
      <w:pPr>
        <w:pBdr>
          <w:top w:val="nil"/>
          <w:left w:val="nil"/>
          <w:bottom w:val="nil"/>
          <w:right w:val="nil"/>
          <w:between w:val="nil"/>
          <w:bar w:val="nil"/>
        </w:pBdr>
        <w:spacing w:after="0" w:line="360" w:lineRule="auto"/>
        <w:jc w:val="both"/>
        <w:rPr>
          <w:rFonts w:ascii="Times New Roman" w:eastAsia="Arial Unicode MS" w:hAnsi="Times New Roman" w:cs="Times New Roman"/>
          <w:color w:val="000000"/>
          <w:sz w:val="24"/>
          <w:szCs w:val="24"/>
          <w:u w:color="000000"/>
          <w:bdr w:val="nil"/>
          <w:lang w:val="en-US" w:eastAsia="en-GB"/>
        </w:rPr>
      </w:pPr>
      <w:r w:rsidRPr="00016FA8">
        <w:rPr>
          <w:rFonts w:ascii="Times New Roman" w:eastAsia="Arial Unicode MS" w:hAnsi="Times New Roman" w:cs="Times New Roman"/>
          <w:b/>
          <w:bCs/>
          <w:color w:val="000000"/>
          <w:sz w:val="24"/>
          <w:szCs w:val="24"/>
          <w:u w:color="000000"/>
          <w:bdr w:val="nil"/>
          <w:lang w:val="en-US" w:eastAsia="en-GB"/>
        </w:rPr>
        <w:t xml:space="preserve">Conflict of interest statement: </w:t>
      </w:r>
      <w:r w:rsidRPr="00016FA8">
        <w:rPr>
          <w:rFonts w:ascii="Times New Roman" w:eastAsia="Arial Unicode MS" w:hAnsi="Times New Roman" w:cs="Times New Roman"/>
          <w:color w:val="000000"/>
          <w:sz w:val="24"/>
          <w:szCs w:val="24"/>
          <w:u w:color="000000"/>
          <w:bdr w:val="nil"/>
          <w:lang w:val="en-US" w:eastAsia="en-GB"/>
        </w:rPr>
        <w:t xml:space="preserve">No </w:t>
      </w:r>
    </w:p>
    <w:p w14:paraId="78C4C906" w14:textId="77777777" w:rsidR="00E76E79" w:rsidRDefault="00E76E79">
      <w:pPr>
        <w:rPr>
          <w:rFonts w:ascii="Times New Roman" w:hAnsi="Times New Roman" w:cs="Times New Roman"/>
          <w:b/>
          <w:bCs/>
          <w:sz w:val="24"/>
          <w:szCs w:val="24"/>
        </w:rPr>
      </w:pPr>
      <w:r>
        <w:rPr>
          <w:rFonts w:ascii="Times New Roman" w:hAnsi="Times New Roman" w:cs="Times New Roman"/>
          <w:b/>
          <w:bCs/>
          <w:sz w:val="24"/>
          <w:szCs w:val="24"/>
        </w:rPr>
        <w:br w:type="page"/>
      </w:r>
    </w:p>
    <w:p w14:paraId="7A61C195" w14:textId="6114DF3B" w:rsidR="00645E0F" w:rsidRPr="00016FA8" w:rsidRDefault="00FB751A" w:rsidP="00E76E79">
      <w:pPr>
        <w:pStyle w:val="Heading1"/>
        <w:rPr>
          <w:lang w:val="en-US"/>
        </w:rPr>
      </w:pPr>
      <w:r w:rsidRPr="00016FA8">
        <w:lastRenderedPageBreak/>
        <w:t>References</w:t>
      </w:r>
      <w:r w:rsidR="000F2F7A">
        <w:t xml:space="preserve"> </w:t>
      </w:r>
    </w:p>
    <w:p w14:paraId="527B3B59" w14:textId="53BAC53A" w:rsidR="00C71343" w:rsidRPr="00016FA8" w:rsidRDefault="00645E0F"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sz w:val="24"/>
          <w:szCs w:val="24"/>
          <w:lang w:val="en-US"/>
        </w:rPr>
        <w:fldChar w:fldCharType="begin" w:fldLock="1"/>
      </w:r>
      <w:r w:rsidRPr="00016FA8">
        <w:rPr>
          <w:rFonts w:ascii="Times New Roman" w:hAnsi="Times New Roman" w:cs="Times New Roman"/>
          <w:sz w:val="24"/>
          <w:szCs w:val="24"/>
          <w:lang w:val="en-US"/>
        </w:rPr>
        <w:instrText xml:space="preserve">ADDIN Mendeley Bibliography CSL_BIBLIOGRAPHY </w:instrText>
      </w:r>
      <w:r w:rsidRPr="00016FA8">
        <w:rPr>
          <w:rFonts w:ascii="Times New Roman" w:hAnsi="Times New Roman" w:cs="Times New Roman"/>
          <w:sz w:val="24"/>
          <w:szCs w:val="24"/>
          <w:lang w:val="en-US"/>
        </w:rPr>
        <w:fldChar w:fldCharType="separate"/>
      </w:r>
      <w:r w:rsidR="00C71343" w:rsidRPr="00016FA8">
        <w:rPr>
          <w:rFonts w:ascii="Times New Roman" w:hAnsi="Times New Roman" w:cs="Times New Roman"/>
          <w:noProof/>
          <w:sz w:val="24"/>
          <w:szCs w:val="24"/>
        </w:rPr>
        <w:t xml:space="preserve">1. </w:t>
      </w:r>
      <w:r w:rsidR="00C71343" w:rsidRPr="00016FA8">
        <w:rPr>
          <w:rFonts w:ascii="Times New Roman" w:hAnsi="Times New Roman" w:cs="Times New Roman"/>
          <w:noProof/>
          <w:sz w:val="24"/>
          <w:szCs w:val="24"/>
        </w:rPr>
        <w:tab/>
        <w:t xml:space="preserve">Douglas M, Katikireddi SV, Taulbut M, McKee M, McCartney G. Mitigating the wider health effects of covid-19 pandemic response. BMJ. 2020 Apr;369:m1557. </w:t>
      </w:r>
    </w:p>
    <w:p w14:paraId="5CA0B280"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lang w:val="it-IT"/>
        </w:rPr>
      </w:pPr>
      <w:r w:rsidRPr="00016FA8">
        <w:rPr>
          <w:rFonts w:ascii="Times New Roman" w:hAnsi="Times New Roman" w:cs="Times New Roman"/>
          <w:noProof/>
          <w:sz w:val="24"/>
          <w:szCs w:val="24"/>
        </w:rPr>
        <w:t xml:space="preserve">2. </w:t>
      </w:r>
      <w:r w:rsidRPr="00016FA8">
        <w:rPr>
          <w:rFonts w:ascii="Times New Roman" w:hAnsi="Times New Roman" w:cs="Times New Roman"/>
          <w:noProof/>
          <w:sz w:val="24"/>
          <w:szCs w:val="24"/>
        </w:rPr>
        <w:tab/>
        <w:t xml:space="preserve">Saragih ID, Saragih IS, Batubara SO, Lin C-J. Dementia as a mortality predictor among older adults with COVID-19: A systematic  review and meta-analysis of observational study. </w:t>
      </w:r>
      <w:r w:rsidRPr="00016FA8">
        <w:rPr>
          <w:rFonts w:ascii="Times New Roman" w:hAnsi="Times New Roman" w:cs="Times New Roman"/>
          <w:noProof/>
          <w:sz w:val="24"/>
          <w:szCs w:val="24"/>
          <w:lang w:val="it-IT"/>
        </w:rPr>
        <w:t xml:space="preserve">Geriatr Nurs. 2021 Mar; </w:t>
      </w:r>
    </w:p>
    <w:p w14:paraId="1BECCB4B"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lang w:val="it-IT"/>
        </w:rPr>
        <w:t xml:space="preserve">3. </w:t>
      </w:r>
      <w:r w:rsidRPr="00016FA8">
        <w:rPr>
          <w:rFonts w:ascii="Times New Roman" w:hAnsi="Times New Roman" w:cs="Times New Roman"/>
          <w:noProof/>
          <w:sz w:val="24"/>
          <w:szCs w:val="24"/>
          <w:lang w:val="it-IT"/>
        </w:rPr>
        <w:tab/>
        <w:t xml:space="preserve">Lozano-Montoya I, Quezada-Feijoo M, Jaramillo-Hidalgo J, Garmendia-Prieto B, Lisette-Carrillo P, Gómez-Pavón FJ. </w:t>
      </w:r>
      <w:r w:rsidRPr="00016FA8">
        <w:rPr>
          <w:rFonts w:ascii="Times New Roman" w:hAnsi="Times New Roman" w:cs="Times New Roman"/>
          <w:noProof/>
          <w:sz w:val="24"/>
          <w:szCs w:val="24"/>
        </w:rPr>
        <w:t xml:space="preserve">Mortality risk factors in a Spanish cohort of oldest-old patients hospitalized with  COVID-19 in an acute geriatric unit: the OCTA-COVID study. Eur Geriatr Med. 2021 Jul;1–12. </w:t>
      </w:r>
    </w:p>
    <w:p w14:paraId="663FBA36"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lang w:val="it-IT"/>
        </w:rPr>
      </w:pPr>
      <w:r w:rsidRPr="00016FA8">
        <w:rPr>
          <w:rFonts w:ascii="Times New Roman" w:hAnsi="Times New Roman" w:cs="Times New Roman"/>
          <w:noProof/>
          <w:sz w:val="24"/>
          <w:szCs w:val="24"/>
        </w:rPr>
        <w:t xml:space="preserve">4. </w:t>
      </w:r>
      <w:r w:rsidRPr="00016FA8">
        <w:rPr>
          <w:rFonts w:ascii="Times New Roman" w:hAnsi="Times New Roman" w:cs="Times New Roman"/>
          <w:noProof/>
          <w:sz w:val="24"/>
          <w:szCs w:val="24"/>
        </w:rPr>
        <w:tab/>
        <w:t xml:space="preserve">Ismail II, Kamel WA, Al-Hashel JY. Association of COVID-19 Pandemic and Rate of Cognitive Decline in Patients with  Dementia and Mild Cognitive Impairment: A Cross-sectional Study. </w:t>
      </w:r>
      <w:r w:rsidRPr="00016FA8">
        <w:rPr>
          <w:rFonts w:ascii="Times New Roman" w:hAnsi="Times New Roman" w:cs="Times New Roman"/>
          <w:noProof/>
          <w:sz w:val="24"/>
          <w:szCs w:val="24"/>
          <w:lang w:val="it-IT"/>
        </w:rPr>
        <w:t xml:space="preserve">Gerontol Geriatr Med. 2021;7:23337214211005224. </w:t>
      </w:r>
    </w:p>
    <w:p w14:paraId="35D78BC6"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lang w:val="it-IT"/>
        </w:rPr>
        <w:t xml:space="preserve">5. </w:t>
      </w:r>
      <w:r w:rsidRPr="00016FA8">
        <w:rPr>
          <w:rFonts w:ascii="Times New Roman" w:hAnsi="Times New Roman" w:cs="Times New Roman"/>
          <w:noProof/>
          <w:sz w:val="24"/>
          <w:szCs w:val="24"/>
          <w:lang w:val="it-IT"/>
        </w:rPr>
        <w:tab/>
        <w:t xml:space="preserve">Azevedo LVDS, Calandri IL, Slachevsky A, Graviotto HG, Vieira MCS, Andrade CB de, et al. </w:t>
      </w:r>
      <w:r w:rsidRPr="00016FA8">
        <w:rPr>
          <w:rFonts w:ascii="Times New Roman" w:hAnsi="Times New Roman" w:cs="Times New Roman"/>
          <w:noProof/>
          <w:sz w:val="24"/>
          <w:szCs w:val="24"/>
        </w:rPr>
        <w:t xml:space="preserve">Impact of Social Isolation on People with Dementia and Their Family Caregivers. J Alzheimers Dis. 2021;81(2):607–17. </w:t>
      </w:r>
    </w:p>
    <w:p w14:paraId="291A02D3"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6. </w:t>
      </w:r>
      <w:r w:rsidRPr="00016FA8">
        <w:rPr>
          <w:rFonts w:ascii="Times New Roman" w:hAnsi="Times New Roman" w:cs="Times New Roman"/>
          <w:noProof/>
          <w:sz w:val="24"/>
          <w:szCs w:val="24"/>
        </w:rPr>
        <w:tab/>
        <w:t xml:space="preserve">Demurtas J, Schoene D, Torbahn G, Marengoni A, Grande G, Zou L, et al. Physical Activity and Exercise in Mild Cognitive Impairment and Dementia: An  Umbrella Review of Intervention and Observational Studies. J Am Med Dir Assoc. 2020 Oct;21(10):1415-1422.e6. </w:t>
      </w:r>
    </w:p>
    <w:p w14:paraId="65EB0E99"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7. </w:t>
      </w:r>
      <w:r w:rsidRPr="00016FA8">
        <w:rPr>
          <w:rFonts w:ascii="Times New Roman" w:hAnsi="Times New Roman" w:cs="Times New Roman"/>
          <w:noProof/>
          <w:sz w:val="24"/>
          <w:szCs w:val="24"/>
        </w:rPr>
        <w:tab/>
        <w:t xml:space="preserve">Veronese N, Solmi M, Basso C, Smith L, Soysal P. Role of physical activity in ameliorating neuropsychiatric symptoms in Alzheimer disease: A narrative review. Int J Geriatr Psychiatry. 2019;34(9). </w:t>
      </w:r>
    </w:p>
    <w:p w14:paraId="059BFB65"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8. </w:t>
      </w:r>
      <w:r w:rsidRPr="00016FA8">
        <w:rPr>
          <w:rFonts w:ascii="Times New Roman" w:hAnsi="Times New Roman" w:cs="Times New Roman"/>
          <w:noProof/>
          <w:sz w:val="24"/>
          <w:szCs w:val="24"/>
        </w:rPr>
        <w:tab/>
        <w:t xml:space="preserve">Soysal P, Aydin AE, Isik AT. Challenges experienced by elderly people in nursing homes due to the coronavirus disease 2019 pandemic. Psychogeriatrics. 2020; </w:t>
      </w:r>
    </w:p>
    <w:p w14:paraId="4C08162D"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9. </w:t>
      </w:r>
      <w:r w:rsidRPr="00016FA8">
        <w:rPr>
          <w:rFonts w:ascii="Times New Roman" w:hAnsi="Times New Roman" w:cs="Times New Roman"/>
          <w:noProof/>
          <w:sz w:val="24"/>
          <w:szCs w:val="24"/>
        </w:rPr>
        <w:tab/>
        <w:t xml:space="preserve">Isik AT, Soysal P, Solmi M, Veronese N. Bidirectional relationship between caregiver burden and neuropsychiatric symptoms in patients with Alzheimer’s disease: A narrative review. Int J Geriatr Psychiatry. 2019;34(9). </w:t>
      </w:r>
    </w:p>
    <w:p w14:paraId="6D4796EF"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10. </w:t>
      </w:r>
      <w:r w:rsidRPr="00016FA8">
        <w:rPr>
          <w:rFonts w:ascii="Times New Roman" w:hAnsi="Times New Roman" w:cs="Times New Roman"/>
          <w:noProof/>
          <w:sz w:val="24"/>
          <w:szCs w:val="24"/>
        </w:rPr>
        <w:tab/>
        <w:t xml:space="preserve">Padala KP, Parkes CM, Padala PR. Neuropsychological and Functional Impact of COVID-19 on Mild Cognitive Impairment. Vol. 35, American journal of Alzheimer’s </w:t>
      </w:r>
      <w:r w:rsidRPr="00016FA8">
        <w:rPr>
          <w:rFonts w:ascii="Times New Roman" w:hAnsi="Times New Roman" w:cs="Times New Roman"/>
          <w:noProof/>
          <w:sz w:val="24"/>
          <w:szCs w:val="24"/>
        </w:rPr>
        <w:lastRenderedPageBreak/>
        <w:t xml:space="preserve">disease and other dementias. United States; 2020. p. 1533317520960875. </w:t>
      </w:r>
    </w:p>
    <w:p w14:paraId="6E763FD0"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lang w:val="it-IT"/>
        </w:rPr>
        <w:t xml:space="preserve">11. </w:t>
      </w:r>
      <w:r w:rsidRPr="00016FA8">
        <w:rPr>
          <w:rFonts w:ascii="Times New Roman" w:hAnsi="Times New Roman" w:cs="Times New Roman"/>
          <w:noProof/>
          <w:sz w:val="24"/>
          <w:szCs w:val="24"/>
          <w:lang w:val="it-IT"/>
        </w:rPr>
        <w:tab/>
        <w:t xml:space="preserve">Tsapanou A, Papatriantafyllou JD, Yiannopoulou K, Sali D, Kalligerou F, Ntanasi E, et al. </w:t>
      </w:r>
      <w:r w:rsidRPr="00016FA8">
        <w:rPr>
          <w:rFonts w:ascii="Times New Roman" w:hAnsi="Times New Roman" w:cs="Times New Roman"/>
          <w:noProof/>
          <w:sz w:val="24"/>
          <w:szCs w:val="24"/>
        </w:rPr>
        <w:t xml:space="preserve">The impact of COVID-19 pandemic on people with mild cognitive impairment/dementia  and on their caregivers. Int J Geriatr Psychiatry. 2021 Apr;36(4):583–7. </w:t>
      </w:r>
    </w:p>
    <w:p w14:paraId="497B0B78"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12. </w:t>
      </w:r>
      <w:r w:rsidRPr="00016FA8">
        <w:rPr>
          <w:rFonts w:ascii="Times New Roman" w:hAnsi="Times New Roman" w:cs="Times New Roman"/>
          <w:noProof/>
          <w:sz w:val="24"/>
          <w:szCs w:val="24"/>
        </w:rPr>
        <w:tab/>
        <w:t xml:space="preserve">Cohen G, Russo MJ, Campos JA, Allegri RF. COVID-19 Epidemic in Argentina: Worsening of Behavioral Symptoms in Elderly Subjects  With Dementia Living in the Community. Front psychiatry. 2020;11:866. </w:t>
      </w:r>
    </w:p>
    <w:p w14:paraId="1073CCA5"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13. </w:t>
      </w:r>
      <w:r w:rsidRPr="00016FA8">
        <w:rPr>
          <w:rFonts w:ascii="Times New Roman" w:hAnsi="Times New Roman" w:cs="Times New Roman"/>
          <w:noProof/>
          <w:sz w:val="24"/>
          <w:szCs w:val="24"/>
        </w:rPr>
        <w:tab/>
        <w:t xml:space="preserve">El Haj M, Altintas E, Chapelet G, Kapogiannis D, Gallouj K. High depression and anxiety in people with Alzheimer’s disease living in retirement  homes during the covid-19 crisis. Psychiatry Res. 2020 Sep;291:113294. </w:t>
      </w:r>
    </w:p>
    <w:p w14:paraId="457E8572"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14. </w:t>
      </w:r>
      <w:r w:rsidRPr="00016FA8">
        <w:rPr>
          <w:rFonts w:ascii="Times New Roman" w:hAnsi="Times New Roman" w:cs="Times New Roman"/>
          <w:noProof/>
          <w:sz w:val="24"/>
          <w:szCs w:val="24"/>
        </w:rPr>
        <w:tab/>
        <w:t xml:space="preserve">Giebel C, Lord K, Cooper C, Shenton J, Cannon J, Pulford D, et al. A UK survey of COVID-19 related social support closures and their effects on older  people, people with dementia, and carers. Int J Geriatr Psychiatry. 2021 Mar;36(3):393–402. </w:t>
      </w:r>
    </w:p>
    <w:p w14:paraId="21D24666"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15. </w:t>
      </w:r>
      <w:r w:rsidRPr="00016FA8">
        <w:rPr>
          <w:rFonts w:ascii="Times New Roman" w:hAnsi="Times New Roman" w:cs="Times New Roman"/>
          <w:noProof/>
          <w:sz w:val="24"/>
          <w:szCs w:val="24"/>
        </w:rPr>
        <w:tab/>
        <w:t xml:space="preserve">Thyrian JR, Kracht F, Nikelski A, Boekholt M, Schumacher-Schönert F, Rädke A, et al. The situation of elderly with cognitive impairment living at home during lockdown in  the Corona-pandemic in Germany. BMC Geriatr. 2020 Dec;20(1):540. </w:t>
      </w:r>
    </w:p>
    <w:p w14:paraId="1AE384AF"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16. </w:t>
      </w:r>
      <w:r w:rsidRPr="00016FA8">
        <w:rPr>
          <w:rFonts w:ascii="Times New Roman" w:hAnsi="Times New Roman" w:cs="Times New Roman"/>
          <w:noProof/>
          <w:sz w:val="24"/>
          <w:szCs w:val="24"/>
        </w:rPr>
        <w:tab/>
        <w:t xml:space="preserve">von Elm E, Altman DG, Egger M, Pocock SJ, Gøtzsche PC, Vandenbroucke JP. The Strengthening the Reporting of Observational Studies in Epidemiology (STROBE) statement: guidelines for reporting observational studies. J Clin Epidemiol. 2008; </w:t>
      </w:r>
    </w:p>
    <w:p w14:paraId="2565E7F2"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17. </w:t>
      </w:r>
      <w:r w:rsidRPr="00016FA8">
        <w:rPr>
          <w:rFonts w:ascii="Times New Roman" w:hAnsi="Times New Roman" w:cs="Times New Roman"/>
          <w:noProof/>
          <w:sz w:val="24"/>
          <w:szCs w:val="24"/>
        </w:rPr>
        <w:tab/>
        <w:t>Page MJ, McKenzie JE, Bossuyt PM, Boutron I, Hoffmann TC, Mulrow CD, et al. The PRISMA 2020 statement: an updated guideline for reporting systematic reviews. BMJ [Internet]. 2021;372. Available from: https://www.bmj.com/content/372/bmj.n71</w:t>
      </w:r>
    </w:p>
    <w:p w14:paraId="517FF57F"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18. </w:t>
      </w:r>
      <w:r w:rsidRPr="00016FA8">
        <w:rPr>
          <w:rFonts w:ascii="Times New Roman" w:hAnsi="Times New Roman" w:cs="Times New Roman"/>
          <w:noProof/>
          <w:sz w:val="24"/>
          <w:szCs w:val="24"/>
        </w:rPr>
        <w:tab/>
        <w:t xml:space="preserve">Higgins JPT, Thompson SG. Quantifying heterogeneity in a meta-analysis. Stat Med. 2002; </w:t>
      </w:r>
    </w:p>
    <w:p w14:paraId="34F9E706"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19. </w:t>
      </w:r>
      <w:r w:rsidRPr="00016FA8">
        <w:rPr>
          <w:rFonts w:ascii="Times New Roman" w:hAnsi="Times New Roman" w:cs="Times New Roman"/>
          <w:noProof/>
          <w:sz w:val="24"/>
          <w:szCs w:val="24"/>
        </w:rPr>
        <w:tab/>
        <w:t xml:space="preserve">Egger M, Davey Smith G, Schneider M, Minder C. Bias in meta-analysis detected by a simple, graphical test. BMJ. 1997 Sep;315(7109):629–34. </w:t>
      </w:r>
    </w:p>
    <w:p w14:paraId="72209B81"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20. </w:t>
      </w:r>
      <w:r w:rsidRPr="00016FA8">
        <w:rPr>
          <w:rFonts w:ascii="Times New Roman" w:hAnsi="Times New Roman" w:cs="Times New Roman"/>
          <w:noProof/>
          <w:sz w:val="24"/>
          <w:szCs w:val="24"/>
        </w:rPr>
        <w:tab/>
        <w:t xml:space="preserve">Wells GA, Shea B, O’connell D, Peterson J, Welch V, Losos M, et al. The Newcastle-Ottawa Scale (NOS) for assessing the quality of nonrandomised studies in meta-analyses. http://www.ohri.ca/programs/clinical{_}epidemiology/oxford.asp. Accessed </w:t>
      </w:r>
      <w:r w:rsidRPr="00016FA8">
        <w:rPr>
          <w:rFonts w:ascii="Times New Roman" w:hAnsi="Times New Roman" w:cs="Times New Roman"/>
          <w:noProof/>
          <w:sz w:val="24"/>
          <w:szCs w:val="24"/>
        </w:rPr>
        <w:lastRenderedPageBreak/>
        <w:t xml:space="preserve">13 Aug 2014. Ottawa Hosp Res Inst. 2014; </w:t>
      </w:r>
    </w:p>
    <w:p w14:paraId="67FAAB42"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21. </w:t>
      </w:r>
      <w:r w:rsidRPr="00016FA8">
        <w:rPr>
          <w:rFonts w:ascii="Times New Roman" w:hAnsi="Times New Roman" w:cs="Times New Roman"/>
          <w:noProof/>
          <w:sz w:val="24"/>
          <w:szCs w:val="24"/>
        </w:rPr>
        <w:tab/>
        <w:t xml:space="preserve">Lo CK-L, Mertz D, Loeb M. Newcastle-Ottawa Scale: comparing reviewers’ to authors’ assessments. BMC Med Res Methodol. 2014 Apr;14:45. </w:t>
      </w:r>
    </w:p>
    <w:p w14:paraId="1688E583"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22. </w:t>
      </w:r>
      <w:r w:rsidRPr="00016FA8">
        <w:rPr>
          <w:rFonts w:ascii="Times New Roman" w:hAnsi="Times New Roman" w:cs="Times New Roman"/>
          <w:noProof/>
          <w:sz w:val="24"/>
          <w:szCs w:val="24"/>
        </w:rPr>
        <w:tab/>
        <w:t xml:space="preserve">Guyatt GH, Oxman AD, Vist GE, Kunz R, Falck-Ytter Y, Alonso-Coello P, et al. GRADE: an emerging consensus on rating quality of evidence and strength of  recommendations. BMJ. 2008 Apr;336(7650):924–6. </w:t>
      </w:r>
    </w:p>
    <w:p w14:paraId="1CD98099"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23. </w:t>
      </w:r>
      <w:r w:rsidRPr="00016FA8">
        <w:rPr>
          <w:rFonts w:ascii="Times New Roman" w:hAnsi="Times New Roman" w:cs="Times New Roman"/>
          <w:noProof/>
          <w:sz w:val="24"/>
          <w:szCs w:val="24"/>
        </w:rPr>
        <w:tab/>
        <w:t xml:space="preserve">Boutoleau-Bretonnière C, Pouclet-Courtemanche H, Gillet A, Bernard A, Deruet AL, Gouraud I, et al. The Effects of Confinement on Neuropsychiatric Symptoms in Alzheimer’s Disease  During the COVID-19 Crisis. J Alzheimers Dis. 2020;76(1):41–7. </w:t>
      </w:r>
    </w:p>
    <w:p w14:paraId="5F273549"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24. </w:t>
      </w:r>
      <w:r w:rsidRPr="00016FA8">
        <w:rPr>
          <w:rFonts w:ascii="Times New Roman" w:hAnsi="Times New Roman" w:cs="Times New Roman"/>
          <w:noProof/>
          <w:sz w:val="24"/>
          <w:szCs w:val="24"/>
        </w:rPr>
        <w:tab/>
        <w:t xml:space="preserve">Carbone E, Palumbo R, Di Domenico A, Vettor S, Pavan G, Borella E. Caring for People With Dementia Under COVID-19 Restrictions: A Pilot Study on Family  Caregivers. Front Aging Neurosci. 2021;13:652833. </w:t>
      </w:r>
    </w:p>
    <w:p w14:paraId="7E342B33"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25. </w:t>
      </w:r>
      <w:r w:rsidRPr="00016FA8">
        <w:rPr>
          <w:rFonts w:ascii="Times New Roman" w:hAnsi="Times New Roman" w:cs="Times New Roman"/>
          <w:noProof/>
          <w:sz w:val="24"/>
          <w:szCs w:val="24"/>
        </w:rPr>
        <w:tab/>
        <w:t xml:space="preserve">Lara B, Carnes A, Dakterzada F, Benitez I, Piñol-Ripoll G. Neuropsychiatric symptoms and quality of life in Spanish patients with Alzheimer’s  disease during the COVID-19 lockdown. Eur J Neurol. 2020 Sep;27(9):1744–7. </w:t>
      </w:r>
    </w:p>
    <w:p w14:paraId="326A4322"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26. </w:t>
      </w:r>
      <w:r w:rsidRPr="00016FA8">
        <w:rPr>
          <w:rFonts w:ascii="Times New Roman" w:hAnsi="Times New Roman" w:cs="Times New Roman"/>
          <w:noProof/>
          <w:sz w:val="24"/>
          <w:szCs w:val="24"/>
        </w:rPr>
        <w:tab/>
        <w:t xml:space="preserve">Manini A, Brambilla M, Maggiore L, Pomati S, Pantoni L. The impact of lockdown during SARS-CoV-2 outbreak on behavioral and psychological  symptoms of dementia. Neurol Sci  Off J Ital Neurol Soc  Ital Soc Clin Neurophysiol. 2021 Mar;42(3):825–33. </w:t>
      </w:r>
    </w:p>
    <w:p w14:paraId="319E2FB7"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27. </w:t>
      </w:r>
      <w:r w:rsidRPr="00016FA8">
        <w:rPr>
          <w:rFonts w:ascii="Times New Roman" w:hAnsi="Times New Roman" w:cs="Times New Roman"/>
          <w:noProof/>
          <w:sz w:val="24"/>
          <w:szCs w:val="24"/>
        </w:rPr>
        <w:tab/>
        <w:t xml:space="preserve">van Maurik IS, Bakker ED, van den Buuse S, Gillissen F, van de Beek M, Lemstra E, et al. Psychosocial Effects of Corona Measures on Patients With Dementia, Mild Cognitive  Impairment and Subjective Cognitive Decline. Front psychiatry. 2020;11:585686. </w:t>
      </w:r>
    </w:p>
    <w:p w14:paraId="1C995A72"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lang w:val="it-IT"/>
        </w:rPr>
      </w:pPr>
      <w:r w:rsidRPr="00016FA8">
        <w:rPr>
          <w:rFonts w:ascii="Times New Roman" w:hAnsi="Times New Roman" w:cs="Times New Roman"/>
          <w:noProof/>
          <w:sz w:val="24"/>
          <w:szCs w:val="24"/>
        </w:rPr>
        <w:t xml:space="preserve">28. </w:t>
      </w:r>
      <w:r w:rsidRPr="00016FA8">
        <w:rPr>
          <w:rFonts w:ascii="Times New Roman" w:hAnsi="Times New Roman" w:cs="Times New Roman"/>
          <w:noProof/>
          <w:sz w:val="24"/>
          <w:szCs w:val="24"/>
        </w:rPr>
        <w:tab/>
        <w:t xml:space="preserve">Borges-Machado F, Barros D, Ribeiro Ó, Carvalho J. The Effects of COVID-19 Home Confinement in Dementia Care: Physical and Cognitive  Decline, Severe Neuropsychiatric Symptoms and Increased Caregiving Burden. </w:t>
      </w:r>
      <w:r w:rsidRPr="00016FA8">
        <w:rPr>
          <w:rFonts w:ascii="Times New Roman" w:hAnsi="Times New Roman" w:cs="Times New Roman"/>
          <w:noProof/>
          <w:sz w:val="24"/>
          <w:szCs w:val="24"/>
          <w:lang w:val="it-IT"/>
        </w:rPr>
        <w:t xml:space="preserve">Am J Alzheimers Dis Other Demen. 2020;35:1533317520976720. </w:t>
      </w:r>
    </w:p>
    <w:p w14:paraId="422F8E85"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lang w:val="it-IT"/>
        </w:rPr>
        <w:t xml:space="preserve">29. </w:t>
      </w:r>
      <w:r w:rsidRPr="00016FA8">
        <w:rPr>
          <w:rFonts w:ascii="Times New Roman" w:hAnsi="Times New Roman" w:cs="Times New Roman"/>
          <w:noProof/>
          <w:sz w:val="24"/>
          <w:szCs w:val="24"/>
          <w:lang w:val="it-IT"/>
        </w:rPr>
        <w:tab/>
        <w:t xml:space="preserve">Alexopoulos P, Soldatos R, Kontogianni E, Frouda M, Loanna Aligianni S, Skondra M, et al. </w:t>
      </w:r>
      <w:r w:rsidRPr="00016FA8">
        <w:rPr>
          <w:rFonts w:ascii="Times New Roman" w:hAnsi="Times New Roman" w:cs="Times New Roman"/>
          <w:noProof/>
          <w:sz w:val="24"/>
          <w:szCs w:val="24"/>
        </w:rPr>
        <w:t xml:space="preserve">COVID-19 Crisis Effects on Caregiver Distress in Neurocognitive Disorder. J </w:t>
      </w:r>
      <w:r w:rsidRPr="00016FA8">
        <w:rPr>
          <w:rFonts w:ascii="Times New Roman" w:hAnsi="Times New Roman" w:cs="Times New Roman"/>
          <w:noProof/>
          <w:sz w:val="24"/>
          <w:szCs w:val="24"/>
        </w:rPr>
        <w:lastRenderedPageBreak/>
        <w:t xml:space="preserve">Alzheimers Dis. 2021;79(1):459–66. </w:t>
      </w:r>
    </w:p>
    <w:p w14:paraId="357B6C9E"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lang w:val="it-IT"/>
        </w:rPr>
      </w:pPr>
      <w:r w:rsidRPr="00016FA8">
        <w:rPr>
          <w:rFonts w:ascii="Times New Roman" w:hAnsi="Times New Roman" w:cs="Times New Roman"/>
          <w:noProof/>
          <w:sz w:val="24"/>
          <w:szCs w:val="24"/>
          <w:lang w:val="it-IT"/>
        </w:rPr>
        <w:t xml:space="preserve">30. </w:t>
      </w:r>
      <w:r w:rsidRPr="00016FA8">
        <w:rPr>
          <w:rFonts w:ascii="Times New Roman" w:hAnsi="Times New Roman" w:cs="Times New Roman"/>
          <w:noProof/>
          <w:sz w:val="24"/>
          <w:szCs w:val="24"/>
          <w:lang w:val="it-IT"/>
        </w:rPr>
        <w:tab/>
        <w:t xml:space="preserve">Baschi R, Luca A, Nicoletti A, Caccamo M, Cicero CE, D’Agate C, et al. </w:t>
      </w:r>
      <w:r w:rsidRPr="00016FA8">
        <w:rPr>
          <w:rFonts w:ascii="Times New Roman" w:hAnsi="Times New Roman" w:cs="Times New Roman"/>
          <w:noProof/>
          <w:sz w:val="24"/>
          <w:szCs w:val="24"/>
        </w:rPr>
        <w:t xml:space="preserve">Changes in Motor, Cognitive, and Behavioral Symptoms in Parkinson’s Disease and Mild  Cognitive Impairment During the COVID-19 Lockdown. </w:t>
      </w:r>
      <w:r w:rsidRPr="00016FA8">
        <w:rPr>
          <w:rFonts w:ascii="Times New Roman" w:hAnsi="Times New Roman" w:cs="Times New Roman"/>
          <w:noProof/>
          <w:sz w:val="24"/>
          <w:szCs w:val="24"/>
          <w:lang w:val="it-IT"/>
        </w:rPr>
        <w:t xml:space="preserve">Front psychiatry. 2020;11:590134. </w:t>
      </w:r>
    </w:p>
    <w:p w14:paraId="5B02BD3E"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lang w:val="it-IT"/>
        </w:rPr>
      </w:pPr>
      <w:r w:rsidRPr="00016FA8">
        <w:rPr>
          <w:rFonts w:ascii="Times New Roman" w:hAnsi="Times New Roman" w:cs="Times New Roman"/>
          <w:noProof/>
          <w:sz w:val="24"/>
          <w:szCs w:val="24"/>
          <w:lang w:val="it-IT"/>
        </w:rPr>
        <w:t xml:space="preserve">31. </w:t>
      </w:r>
      <w:r w:rsidRPr="00016FA8">
        <w:rPr>
          <w:rFonts w:ascii="Times New Roman" w:hAnsi="Times New Roman" w:cs="Times New Roman"/>
          <w:noProof/>
          <w:sz w:val="24"/>
          <w:szCs w:val="24"/>
          <w:lang w:val="it-IT"/>
        </w:rPr>
        <w:tab/>
        <w:t xml:space="preserve">Cagnin A, Di Lorenzo R, Marra C, Bonanni L, Cupidi C, Laganà V, et al. </w:t>
      </w:r>
      <w:r w:rsidRPr="00016FA8">
        <w:rPr>
          <w:rFonts w:ascii="Times New Roman" w:hAnsi="Times New Roman" w:cs="Times New Roman"/>
          <w:noProof/>
          <w:sz w:val="24"/>
          <w:szCs w:val="24"/>
        </w:rPr>
        <w:t xml:space="preserve">Behavioral and Psychological Effects of Coronavirus Disease-19 Quarantine in  Patients With Dementia. </w:t>
      </w:r>
      <w:r w:rsidRPr="00016FA8">
        <w:rPr>
          <w:rFonts w:ascii="Times New Roman" w:hAnsi="Times New Roman" w:cs="Times New Roman"/>
          <w:noProof/>
          <w:sz w:val="24"/>
          <w:szCs w:val="24"/>
          <w:lang w:val="it-IT"/>
        </w:rPr>
        <w:t xml:space="preserve">Front psychiatry. 2020;11:578015. </w:t>
      </w:r>
    </w:p>
    <w:p w14:paraId="1322D72E"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lang w:val="it-IT"/>
        </w:rPr>
        <w:t xml:space="preserve">32. </w:t>
      </w:r>
      <w:r w:rsidRPr="00016FA8">
        <w:rPr>
          <w:rFonts w:ascii="Times New Roman" w:hAnsi="Times New Roman" w:cs="Times New Roman"/>
          <w:noProof/>
          <w:sz w:val="24"/>
          <w:szCs w:val="24"/>
          <w:lang w:val="it-IT"/>
        </w:rPr>
        <w:tab/>
        <w:t xml:space="preserve">Carlos AF, Poloni TE, Caridi M, Pozzolini M, Vaccaro R, Rolandi E, et al. </w:t>
      </w:r>
      <w:r w:rsidRPr="00016FA8">
        <w:rPr>
          <w:rFonts w:ascii="Times New Roman" w:hAnsi="Times New Roman" w:cs="Times New Roman"/>
          <w:noProof/>
          <w:sz w:val="24"/>
          <w:szCs w:val="24"/>
        </w:rPr>
        <w:t xml:space="preserve">Life during COVID-19 lockdown in Italy: the influence of cognitive state on  psychosocial, behavioral and lifestyle profiles of older adults. Aging Ment Health. 2021 Jan;1–10. </w:t>
      </w:r>
    </w:p>
    <w:p w14:paraId="3AA5C984"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33. </w:t>
      </w:r>
      <w:r w:rsidRPr="00016FA8">
        <w:rPr>
          <w:rFonts w:ascii="Times New Roman" w:hAnsi="Times New Roman" w:cs="Times New Roman"/>
          <w:noProof/>
          <w:sz w:val="24"/>
          <w:szCs w:val="24"/>
        </w:rPr>
        <w:tab/>
        <w:t xml:space="preserve">El Haj M, Moustafa AA, Gallouj K. Higher Depression of Patients with Alzheimer’s Disease During than Before the  Lockdown. Vol. 81, Journal of Alzheimer’s disease : JAD. Netherlands; 2021. p. 1375–9. </w:t>
      </w:r>
    </w:p>
    <w:p w14:paraId="0530A393"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lang w:val="it-IT"/>
        </w:rPr>
      </w:pPr>
      <w:r w:rsidRPr="00016FA8">
        <w:rPr>
          <w:rFonts w:ascii="Times New Roman" w:hAnsi="Times New Roman" w:cs="Times New Roman"/>
          <w:noProof/>
          <w:sz w:val="24"/>
          <w:szCs w:val="24"/>
        </w:rPr>
        <w:t xml:space="preserve">34. </w:t>
      </w:r>
      <w:r w:rsidRPr="00016FA8">
        <w:rPr>
          <w:rFonts w:ascii="Times New Roman" w:hAnsi="Times New Roman" w:cs="Times New Roman"/>
          <w:noProof/>
          <w:sz w:val="24"/>
          <w:szCs w:val="24"/>
        </w:rPr>
        <w:tab/>
        <w:t xml:space="preserve">Pongan E, Dorey J-M, Borg C, Getenet JC, Bachelet R, Lourioux C, et al. COVID-19: Association Between Increase of Behavioral and Psychological Symptoms of  Dementia During Lockdown and Caregivers’ Poor Mental Health. </w:t>
      </w:r>
      <w:r w:rsidRPr="00016FA8">
        <w:rPr>
          <w:rFonts w:ascii="Times New Roman" w:hAnsi="Times New Roman" w:cs="Times New Roman"/>
          <w:noProof/>
          <w:sz w:val="24"/>
          <w:szCs w:val="24"/>
          <w:lang w:val="it-IT"/>
        </w:rPr>
        <w:t xml:space="preserve">J Alzheimers Dis. 2021;80(4):1713–21. </w:t>
      </w:r>
    </w:p>
    <w:p w14:paraId="35FFF0FB"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lang w:val="it-IT"/>
        </w:rPr>
        <w:t xml:space="preserve">35. </w:t>
      </w:r>
      <w:r w:rsidRPr="00016FA8">
        <w:rPr>
          <w:rFonts w:ascii="Times New Roman" w:hAnsi="Times New Roman" w:cs="Times New Roman"/>
          <w:noProof/>
          <w:sz w:val="24"/>
          <w:szCs w:val="24"/>
          <w:lang w:val="it-IT"/>
        </w:rPr>
        <w:tab/>
        <w:t xml:space="preserve">Barguilla A, Fernández-Lebrero A, Estragués-Gázquez I, García-Escobar G, Navalpotro-Gómez I, Manero RM, et al. </w:t>
      </w:r>
      <w:r w:rsidRPr="00016FA8">
        <w:rPr>
          <w:rFonts w:ascii="Times New Roman" w:hAnsi="Times New Roman" w:cs="Times New Roman"/>
          <w:noProof/>
          <w:sz w:val="24"/>
          <w:szCs w:val="24"/>
        </w:rPr>
        <w:t xml:space="preserve">Effects of COVID-19 Pandemic Confinement in Patients With Cognitive Impairment. Front Neurol. 2020;11:589901. </w:t>
      </w:r>
    </w:p>
    <w:p w14:paraId="36CC97F7"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36. </w:t>
      </w:r>
      <w:r w:rsidRPr="00016FA8">
        <w:rPr>
          <w:rFonts w:ascii="Times New Roman" w:hAnsi="Times New Roman" w:cs="Times New Roman"/>
          <w:noProof/>
          <w:sz w:val="24"/>
          <w:szCs w:val="24"/>
        </w:rPr>
        <w:tab/>
        <w:t xml:space="preserve">Borelli WV, Augustin MC, de Oliveira PBF, Reggiani LC, Bandeira-de-Mello RG, Schumacher-Schuh AF, et al. Neuropsychiatric Symptoms in Patients with Dementia Associated with Increased  Psychological Distress in Caregivers During the COVID-19 Pandemic. J Alzheimers Dis. 2021;80(4):1705–12. </w:t>
      </w:r>
    </w:p>
    <w:p w14:paraId="61EE9CD8"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lang w:val="it-IT"/>
        </w:rPr>
      </w:pPr>
      <w:r w:rsidRPr="00016FA8">
        <w:rPr>
          <w:rFonts w:ascii="Times New Roman" w:hAnsi="Times New Roman" w:cs="Times New Roman"/>
          <w:noProof/>
          <w:sz w:val="24"/>
          <w:szCs w:val="24"/>
        </w:rPr>
        <w:t xml:space="preserve">37. </w:t>
      </w:r>
      <w:r w:rsidRPr="00016FA8">
        <w:rPr>
          <w:rFonts w:ascii="Times New Roman" w:hAnsi="Times New Roman" w:cs="Times New Roman"/>
          <w:noProof/>
          <w:sz w:val="24"/>
          <w:szCs w:val="24"/>
        </w:rPr>
        <w:tab/>
        <w:t xml:space="preserve">Cohen G, Russo MJ, Campos JA, Allegri RF. Living with dementia: increased level of caregiver stress in times of COVID-19. </w:t>
      </w:r>
      <w:r w:rsidRPr="00016FA8">
        <w:rPr>
          <w:rFonts w:ascii="Times New Roman" w:hAnsi="Times New Roman" w:cs="Times New Roman"/>
          <w:noProof/>
          <w:sz w:val="24"/>
          <w:szCs w:val="24"/>
          <w:lang w:val="it-IT"/>
        </w:rPr>
        <w:t xml:space="preserve">Int psychogeriatrics. 2020 Nov;32(11):1377–81. </w:t>
      </w:r>
    </w:p>
    <w:p w14:paraId="1A03FA90"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lang w:val="it-IT"/>
        </w:rPr>
        <w:t xml:space="preserve">38. </w:t>
      </w:r>
      <w:r w:rsidRPr="00016FA8">
        <w:rPr>
          <w:rFonts w:ascii="Times New Roman" w:hAnsi="Times New Roman" w:cs="Times New Roman"/>
          <w:noProof/>
          <w:sz w:val="24"/>
          <w:szCs w:val="24"/>
          <w:lang w:val="it-IT"/>
        </w:rPr>
        <w:tab/>
        <w:t xml:space="preserve">Sorbara M, Graviotto HG, Lage-Ruiz GM, Turizo-Rodriguez CM, Sotelo-López LA, Serra A, et al. </w:t>
      </w:r>
      <w:r w:rsidRPr="00016FA8">
        <w:rPr>
          <w:rFonts w:ascii="Times New Roman" w:hAnsi="Times New Roman" w:cs="Times New Roman"/>
          <w:noProof/>
          <w:sz w:val="24"/>
          <w:szCs w:val="24"/>
        </w:rPr>
        <w:t xml:space="preserve">COVID-19 and the forgotten pandemic: follow-up of neurocognitive </w:t>
      </w:r>
      <w:r w:rsidRPr="00016FA8">
        <w:rPr>
          <w:rFonts w:ascii="Times New Roman" w:hAnsi="Times New Roman" w:cs="Times New Roman"/>
          <w:noProof/>
          <w:sz w:val="24"/>
          <w:szCs w:val="24"/>
        </w:rPr>
        <w:lastRenderedPageBreak/>
        <w:t xml:space="preserve">disorders during  lockdown in Argentina. Neurologia. 2021;36(1):9–15. </w:t>
      </w:r>
    </w:p>
    <w:p w14:paraId="25B035F7"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39. </w:t>
      </w:r>
      <w:r w:rsidRPr="00016FA8">
        <w:rPr>
          <w:rFonts w:ascii="Times New Roman" w:hAnsi="Times New Roman" w:cs="Times New Roman"/>
          <w:noProof/>
          <w:sz w:val="24"/>
          <w:szCs w:val="24"/>
        </w:rPr>
        <w:tab/>
        <w:t xml:space="preserve">Steinberg M, Shao H, Zandi P, Lyketsos CG, Welsh-Bohmer KA, Norton MC, et al. Point and 5-year period prevalence of neuropsychiatric symptoms in dementia: the Cache County Study. Int J Geriatr Psychiatry. 2008;23(2):170–7. </w:t>
      </w:r>
    </w:p>
    <w:p w14:paraId="7412FB6D"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40. </w:t>
      </w:r>
      <w:r w:rsidRPr="00016FA8">
        <w:rPr>
          <w:rFonts w:ascii="Times New Roman" w:hAnsi="Times New Roman" w:cs="Times New Roman"/>
          <w:noProof/>
          <w:sz w:val="24"/>
          <w:szCs w:val="24"/>
        </w:rPr>
        <w:tab/>
        <w:t xml:space="preserve">Hwang T-J, Rabheru K, Peisah C, Reichman W, Ikeda M. Loneliness and social isolation during the COVID-19 pandemic. Int psychogeriatrics. 2020 Oct;32(10):1217–20. </w:t>
      </w:r>
    </w:p>
    <w:p w14:paraId="1744755E"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41. </w:t>
      </w:r>
      <w:r w:rsidRPr="00016FA8">
        <w:rPr>
          <w:rFonts w:ascii="Times New Roman" w:hAnsi="Times New Roman" w:cs="Times New Roman"/>
          <w:noProof/>
          <w:sz w:val="24"/>
          <w:szCs w:val="24"/>
        </w:rPr>
        <w:tab/>
        <w:t xml:space="preserve">Dziedzic B, Idzik A, Kobos E, Sienkiewicz Z, Kryczka T, Fidecki W, et al. Loneliness and mental health among the elderly in Poland during the COVID-19  pandemic. BMC Public Health. 2021 Nov;21(1):1976. </w:t>
      </w:r>
    </w:p>
    <w:p w14:paraId="385758DD"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42. </w:t>
      </w:r>
      <w:r w:rsidRPr="00016FA8">
        <w:rPr>
          <w:rFonts w:ascii="Times New Roman" w:hAnsi="Times New Roman" w:cs="Times New Roman"/>
          <w:noProof/>
          <w:sz w:val="24"/>
          <w:szCs w:val="24"/>
        </w:rPr>
        <w:tab/>
        <w:t xml:space="preserve">Wang H, Li T, Barbarino P, Gauthier S, Brodaty H, Molinuevo JL, et al. Dementia care during COVID-19. Vol. 395, Lancet (London, England). 2020. p. 1190–1. </w:t>
      </w:r>
    </w:p>
    <w:p w14:paraId="09F8D53B"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43. </w:t>
      </w:r>
      <w:r w:rsidRPr="00016FA8">
        <w:rPr>
          <w:rFonts w:ascii="Times New Roman" w:hAnsi="Times New Roman" w:cs="Times New Roman"/>
          <w:noProof/>
          <w:sz w:val="24"/>
          <w:szCs w:val="24"/>
        </w:rPr>
        <w:tab/>
        <w:t xml:space="preserve">Cipriani GE, Bartoli M, Amanzio M. Are Sleep Problems Related to Psychological Distress in Healthy Aging during the  COVID-19 Pandemic? A Review. Int J Environ Res Public Health. 2021 Oct;18(20). </w:t>
      </w:r>
    </w:p>
    <w:p w14:paraId="2A18DBBA" w14:textId="77777777" w:rsidR="00C71343" w:rsidRPr="00016FA8"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44. </w:t>
      </w:r>
      <w:r w:rsidRPr="00016FA8">
        <w:rPr>
          <w:rFonts w:ascii="Times New Roman" w:hAnsi="Times New Roman" w:cs="Times New Roman"/>
          <w:noProof/>
          <w:sz w:val="24"/>
          <w:szCs w:val="24"/>
        </w:rPr>
        <w:tab/>
        <w:t xml:space="preserve">Tsugawa A, Sakurai S, Inagawa Y, Hirose D, Kaneko Y, Ogawa Y, et al. Awareness of the COVID-19 Outbreak and Resultant Depressive Tendencies in Patients  with Severe Alzheimer’s Disease. J Alzheimers Dis. 2020;77(2):539–41. </w:t>
      </w:r>
    </w:p>
    <w:p w14:paraId="16B23741" w14:textId="4976B2F8" w:rsidR="00C71343" w:rsidRDefault="00C71343" w:rsidP="00C71343">
      <w:pPr>
        <w:widowControl w:val="0"/>
        <w:autoSpaceDE w:val="0"/>
        <w:autoSpaceDN w:val="0"/>
        <w:adjustRightInd w:val="0"/>
        <w:spacing w:line="360" w:lineRule="auto"/>
        <w:ind w:left="640" w:hanging="640"/>
        <w:rPr>
          <w:rFonts w:ascii="Times New Roman" w:hAnsi="Times New Roman" w:cs="Times New Roman"/>
          <w:noProof/>
          <w:sz w:val="24"/>
          <w:szCs w:val="24"/>
        </w:rPr>
      </w:pPr>
      <w:r w:rsidRPr="00016FA8">
        <w:rPr>
          <w:rFonts w:ascii="Times New Roman" w:hAnsi="Times New Roman" w:cs="Times New Roman"/>
          <w:noProof/>
          <w:sz w:val="24"/>
          <w:szCs w:val="24"/>
        </w:rPr>
        <w:t xml:space="preserve">45. </w:t>
      </w:r>
      <w:r w:rsidRPr="00016FA8">
        <w:rPr>
          <w:rFonts w:ascii="Times New Roman" w:hAnsi="Times New Roman" w:cs="Times New Roman"/>
          <w:noProof/>
          <w:sz w:val="24"/>
          <w:szCs w:val="24"/>
        </w:rPr>
        <w:tab/>
        <w:t xml:space="preserve">Jensen M, Agbata IN, Canavan M, McCarthy G. Effectiveness of educational interventions for informal caregivers of individuals  with dementia residing in the community: systematic review and meta-analysis of randomised controlled trials. Int J Geriatr Psychiatry. 2015 Feb;30(2):130–43. </w:t>
      </w:r>
    </w:p>
    <w:p w14:paraId="4B983BC8" w14:textId="77B46261" w:rsidR="00E76E79" w:rsidRDefault="00E76E79" w:rsidP="00E76E79">
      <w:pPr>
        <w:pStyle w:val="Heading1"/>
        <w:rPr>
          <w:rFonts w:eastAsia="Times New Roman"/>
          <w:w w:val="120"/>
          <w:lang w:val="en-CA"/>
        </w:rPr>
      </w:pPr>
      <w:r>
        <w:t>Tables and Figures</w:t>
      </w:r>
      <w:r>
        <w:br w:type="page"/>
      </w:r>
    </w:p>
    <w:p w14:paraId="1CA81466" w14:textId="1FAD04A7" w:rsidR="000F2F7A" w:rsidRPr="00325366" w:rsidRDefault="000F2F7A" w:rsidP="000F2F7A">
      <w:pPr>
        <w:pStyle w:val="Header"/>
        <w:tabs>
          <w:tab w:val="clear" w:pos="8640"/>
          <w:tab w:val="right" w:pos="13860"/>
        </w:tabs>
        <w:ind w:left="720"/>
        <w:rPr>
          <w:sz w:val="28"/>
          <w:szCs w:val="28"/>
        </w:rPr>
      </w:pPr>
      <w:r w:rsidRPr="00325366">
        <w:rPr>
          <w:rFonts w:ascii="Calibri" w:hAnsi="Calibri"/>
          <w:b/>
          <w:bCs/>
          <w:color w:val="auto"/>
          <w:sz w:val="28"/>
          <w:szCs w:val="28"/>
        </w:rPr>
        <w:lastRenderedPageBreak/>
        <w:t>Figure 1. PRISMA Flow Diagram</w:t>
      </w:r>
    </w:p>
    <w:p w14:paraId="7723526F" w14:textId="77777777" w:rsidR="000F2F7A" w:rsidRDefault="000F2F7A" w:rsidP="000F2F7A">
      <w:r w:rsidRPr="00325366">
        <w:rPr>
          <w:noProof/>
          <w:sz w:val="24"/>
          <w:szCs w:val="24"/>
          <w:lang w:val="en-US"/>
        </w:rPr>
        <mc:AlternateContent>
          <mc:Choice Requires="wps">
            <w:drawing>
              <wp:anchor distT="0" distB="0" distL="114300" distR="114300" simplePos="0" relativeHeight="251683840" behindDoc="0" locked="0" layoutInCell="1" allowOverlap="1" wp14:anchorId="211E742C" wp14:editId="0C0FACC5">
                <wp:simplePos x="0" y="0"/>
                <wp:positionH relativeFrom="margin">
                  <wp:posOffset>4217069</wp:posOffset>
                </wp:positionH>
                <wp:positionV relativeFrom="paragraph">
                  <wp:posOffset>6429228</wp:posOffset>
                </wp:positionV>
                <wp:extent cx="1714500" cy="678264"/>
                <wp:effectExtent l="0" t="0" r="19050" b="26670"/>
                <wp:wrapNone/>
                <wp:docPr id="26" name="Rectangle 15" descr="P149TB2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678264"/>
                        </a:xfrm>
                        <a:prstGeom prst="rect">
                          <a:avLst/>
                        </a:prstGeom>
                        <a:solidFill>
                          <a:srgbClr val="FFFFFF"/>
                        </a:solidFill>
                        <a:ln w="9525">
                          <a:solidFill>
                            <a:srgbClr val="000000"/>
                          </a:solidFill>
                          <a:miter lim="800000"/>
                          <a:headEnd/>
                          <a:tailEnd/>
                        </a:ln>
                      </wps:spPr>
                      <wps:txbx>
                        <w:txbxContent>
                          <w:p w14:paraId="16D442F4" w14:textId="77777777" w:rsidR="000F2F7A" w:rsidRDefault="000F2F7A" w:rsidP="000F2F7A">
                            <w:pPr>
                              <w:jc w:val="center"/>
                              <w:rPr>
                                <w:rFonts w:ascii="Calibri" w:hAnsi="Calibri"/>
                              </w:rPr>
                            </w:pPr>
                            <w:r w:rsidRPr="00F65DA7">
                              <w:rPr>
                                <w:rFonts w:ascii="Calibri" w:hAnsi="Calibri"/>
                              </w:rPr>
                              <w:t xml:space="preserve">Full-text </w:t>
                            </w:r>
                            <w:r w:rsidRPr="00325366">
                              <w:rPr>
                                <w:rFonts w:ascii="Calibri" w:hAnsi="Calibri"/>
                              </w:rPr>
                              <w:t>articles excluded, with reasons (n=14)</w:t>
                            </w:r>
                            <w:r w:rsidRPr="00325366">
                              <w:rPr>
                                <w:rFonts w:ascii="Calibri" w:hAnsi="Calibri"/>
                              </w:rPr>
                              <w:br/>
                              <w:t>14 no analysable data</w:t>
                            </w:r>
                          </w:p>
                          <w:p w14:paraId="68194190" w14:textId="77777777" w:rsidR="000F2F7A" w:rsidRDefault="000F2F7A" w:rsidP="000F2F7A">
                            <w:pPr>
                              <w:jc w:val="center"/>
                              <w:rPr>
                                <w:rFonts w:ascii="Calibri" w:hAnsi="Calibri"/>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1E742C" id="Rectangle 15" o:spid="_x0000_s1026" alt="P149TB25#y1" style="position:absolute;margin-left:332.05pt;margin-top:506.25pt;width:135pt;height:53.4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">
                <v:textbox inset=",7.2pt,,7.2pt">
                  <w:txbxContent>
                    <w:p w14:paraId="16D442F4" w14:textId="77777777" w:rsidR="000F2F7A" w:rsidRDefault="000F2F7A" w:rsidP="000F2F7A">
                      <w:pPr>
                        <w:jc w:val="center"/>
                        <w:rPr>
                          <w:rFonts w:ascii="Calibri" w:hAnsi="Calibri"/>
                        </w:rPr>
                      </w:pPr>
                      <w:r w:rsidRPr="00F65DA7">
                        <w:rPr>
                          <w:rFonts w:ascii="Calibri" w:hAnsi="Calibri"/>
                        </w:rPr>
                        <w:t xml:space="preserve">Full-text </w:t>
                      </w:r>
                      <w:r w:rsidRPr="00325366">
                        <w:rPr>
                          <w:rFonts w:ascii="Calibri" w:hAnsi="Calibri"/>
                        </w:rPr>
                        <w:t>articles excluded, with reasons (n=14)</w:t>
                      </w:r>
                      <w:r w:rsidRPr="00325366">
                        <w:rPr>
                          <w:rFonts w:ascii="Calibri" w:hAnsi="Calibri"/>
                        </w:rPr>
                        <w:br/>
                        <w:t>14 no analysable data</w:t>
                      </w:r>
                    </w:p>
                    <w:p w14:paraId="68194190" w14:textId="77777777" w:rsidR="000F2F7A" w:rsidRDefault="000F2F7A" w:rsidP="000F2F7A">
                      <w:pPr>
                        <w:jc w:val="center"/>
                        <w:rPr>
                          <w:rFonts w:ascii="Calibri" w:hAnsi="Calibri"/>
                        </w:rPr>
                      </w:pPr>
                    </w:p>
                  </w:txbxContent>
                </v:textbox>
                <w10:wrap anchorx="margin"/>
              </v:rect>
            </w:pict>
          </mc:Fallback>
        </mc:AlternateContent>
      </w:r>
      <w:r w:rsidRPr="00325366">
        <w:rPr>
          <w:noProof/>
          <w:sz w:val="24"/>
          <w:szCs w:val="24"/>
          <w:lang w:val="en-US"/>
        </w:rPr>
        <mc:AlternateContent>
          <mc:Choice Requires="wps">
            <w:drawing>
              <wp:anchor distT="0" distB="0" distL="114300" distR="114300" simplePos="0" relativeHeight="251682816" behindDoc="0" locked="0" layoutInCell="1" allowOverlap="1" wp14:anchorId="58A17E96" wp14:editId="6BE77171">
                <wp:simplePos x="0" y="0"/>
                <wp:positionH relativeFrom="column">
                  <wp:posOffset>3579725</wp:posOffset>
                </wp:positionH>
                <wp:positionV relativeFrom="paragraph">
                  <wp:posOffset>6329331</wp:posOffset>
                </wp:positionV>
                <wp:extent cx="577780" cy="447152"/>
                <wp:effectExtent l="0" t="0" r="70485" b="48260"/>
                <wp:wrapNone/>
                <wp:docPr id="25" name="AutoShape 24" descr="P149#y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780" cy="44715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5F802F1" id="_x0000_t32" coordsize="21600,21600" o:spt="32" o:oned="t" path="m,l21600,21600e" filled="f">
                <v:path arrowok="t" fillok="f" o:connecttype="none"/>
                <o:lock v:ext="edit" shapetype="t"/>
              </v:shapetype>
              <v:shape id="AutoShape 24" o:spid="_x0000_s1026" type="#_x0000_t32" alt="P149#y10" style="position:absolute;margin-left:281.85pt;margin-top:498.35pt;width:45.5pt;height:35.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">
                <v:stroke endarrow="block"/>
              </v:shape>
            </w:pict>
          </mc:Fallback>
        </mc:AlternateContent>
      </w:r>
      <w:r w:rsidRPr="00325366">
        <w:rPr>
          <w:noProof/>
          <w:sz w:val="24"/>
          <w:szCs w:val="24"/>
          <w:lang w:val="en-US"/>
        </w:rPr>
        <mc:AlternateContent>
          <mc:Choice Requires="wps">
            <w:drawing>
              <wp:anchor distT="0" distB="0" distL="114300" distR="114300" simplePos="0" relativeHeight="251671552" behindDoc="0" locked="0" layoutInCell="1" allowOverlap="1" wp14:anchorId="0B9759C2" wp14:editId="5063A801">
                <wp:simplePos x="0" y="0"/>
                <wp:positionH relativeFrom="column">
                  <wp:posOffset>4529295</wp:posOffset>
                </wp:positionH>
                <wp:positionV relativeFrom="paragraph">
                  <wp:posOffset>4560821</wp:posOffset>
                </wp:positionV>
                <wp:extent cx="1998980" cy="1727744"/>
                <wp:effectExtent l="0" t="0" r="20320" b="25400"/>
                <wp:wrapNone/>
                <wp:docPr id="21" name="Rectangle 14" descr="P149TB1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8980" cy="1727744"/>
                        </a:xfrm>
                        <a:prstGeom prst="rect">
                          <a:avLst/>
                        </a:prstGeom>
                        <a:solidFill>
                          <a:srgbClr val="FFFFFF"/>
                        </a:solidFill>
                        <a:ln w="9525">
                          <a:solidFill>
                            <a:srgbClr val="000000"/>
                          </a:solidFill>
                          <a:miter lim="800000"/>
                          <a:headEnd/>
                          <a:tailEnd/>
                        </a:ln>
                      </wps:spPr>
                      <wps:txbx>
                        <w:txbxContent>
                          <w:p w14:paraId="738B7F65" w14:textId="77777777" w:rsidR="000F2F7A" w:rsidRPr="00325366" w:rsidRDefault="000F2F7A" w:rsidP="000F2F7A">
                            <w:pPr>
                              <w:jc w:val="center"/>
                              <w:rPr>
                                <w:rFonts w:ascii="Calibri" w:hAnsi="Calibri"/>
                              </w:rPr>
                            </w:pPr>
                            <w:r w:rsidRPr="00126E56">
                              <w:rPr>
                                <w:rFonts w:ascii="Calibri" w:hAnsi="Calibri"/>
                              </w:rPr>
                              <w:t xml:space="preserve">Full-text articles excluded, with </w:t>
                            </w:r>
                            <w:r w:rsidRPr="00325366">
                              <w:rPr>
                                <w:rFonts w:ascii="Calibri" w:hAnsi="Calibri"/>
                              </w:rPr>
                              <w:t>reasons</w:t>
                            </w:r>
                            <w:r w:rsidRPr="00325366">
                              <w:rPr>
                                <w:rFonts w:ascii="Calibri" w:hAnsi="Calibri"/>
                              </w:rPr>
                              <w:br/>
                              <w:t>(n =43)</w:t>
                            </w:r>
                          </w:p>
                          <w:p w14:paraId="49A34B83" w14:textId="77777777" w:rsidR="000F2F7A" w:rsidRPr="00325366" w:rsidRDefault="000F2F7A" w:rsidP="000F2F7A">
                            <w:pPr>
                              <w:rPr>
                                <w:rFonts w:ascii="Calibri" w:hAnsi="Calibri"/>
                              </w:rPr>
                            </w:pPr>
                            <w:r w:rsidRPr="00325366">
                              <w:rPr>
                                <w:rFonts w:ascii="Calibri" w:hAnsi="Calibri"/>
                              </w:rPr>
                              <w:t>14 qualitative analysis and thematic studies</w:t>
                            </w:r>
                          </w:p>
                          <w:p w14:paraId="1894CA51" w14:textId="77777777" w:rsidR="000F2F7A" w:rsidRPr="00325366" w:rsidRDefault="000F2F7A" w:rsidP="000F2F7A">
                            <w:pPr>
                              <w:rPr>
                                <w:rFonts w:ascii="Calibri" w:hAnsi="Calibri"/>
                              </w:rPr>
                            </w:pPr>
                            <w:r w:rsidRPr="00325366">
                              <w:rPr>
                                <w:rFonts w:ascii="Calibri" w:hAnsi="Calibri"/>
                              </w:rPr>
                              <w:t>17 not related NPS</w:t>
                            </w:r>
                          </w:p>
                          <w:p w14:paraId="1F224438" w14:textId="77777777" w:rsidR="000F2F7A" w:rsidRPr="00325366" w:rsidRDefault="000F2F7A" w:rsidP="000F2F7A">
                            <w:pPr>
                              <w:rPr>
                                <w:rFonts w:ascii="Calibri" w:hAnsi="Calibri"/>
                              </w:rPr>
                            </w:pPr>
                            <w:r w:rsidRPr="00325366">
                              <w:rPr>
                                <w:rFonts w:ascii="Calibri" w:hAnsi="Calibri"/>
                              </w:rPr>
                              <w:t>11 not related cognitive impairment</w:t>
                            </w:r>
                          </w:p>
                          <w:p w14:paraId="009FD411" w14:textId="77777777" w:rsidR="000F2F7A" w:rsidRPr="007B14F2" w:rsidRDefault="000F2F7A" w:rsidP="000F2F7A">
                            <w:pPr>
                              <w:rPr>
                                <w:rFonts w:ascii="Calibri" w:hAnsi="Calibri"/>
                              </w:rPr>
                            </w:pPr>
                            <w:r w:rsidRPr="00325366">
                              <w:rPr>
                                <w:rFonts w:ascii="Calibri" w:hAnsi="Calibri"/>
                              </w:rPr>
                              <w:t>1 comparative study</w:t>
                            </w:r>
                          </w:p>
                          <w:p w14:paraId="0E973ABD" w14:textId="77777777" w:rsidR="000F2F7A" w:rsidRDefault="000F2F7A" w:rsidP="000F2F7A">
                            <w:pPr>
                              <w:rPr>
                                <w:rFonts w:ascii="Calibri" w:hAnsi="Calibri"/>
                              </w:rPr>
                            </w:pPr>
                          </w:p>
                          <w:p w14:paraId="5AB51EBB" w14:textId="77777777" w:rsidR="000F2F7A" w:rsidRDefault="000F2F7A" w:rsidP="000F2F7A">
                            <w:pPr>
                              <w:rPr>
                                <w:rFonts w:ascii="Calibri" w:hAnsi="Calibri"/>
                              </w:rPr>
                            </w:pPr>
                          </w:p>
                          <w:p w14:paraId="7168C881" w14:textId="77777777" w:rsidR="000F2F7A" w:rsidRPr="00126E56" w:rsidRDefault="000F2F7A" w:rsidP="000F2F7A">
                            <w:pPr>
                              <w:rPr>
                                <w:rFonts w:ascii="Calibri" w:hAnsi="Calibri"/>
                              </w:rPr>
                            </w:pPr>
                          </w:p>
                          <w:p w14:paraId="5BE0F9D8" w14:textId="77777777" w:rsidR="000F2F7A" w:rsidRDefault="000F2F7A" w:rsidP="000F2F7A">
                            <w:pPr>
                              <w:rPr>
                                <w:rFonts w:ascii="Calibri" w:hAnsi="Calibri"/>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9759C2" id="Rectangle 14" o:spid="_x0000_s1027" alt="P149TB13#y1" style="position:absolute;margin-left:356.65pt;margin-top:359.1pt;width:157.4pt;height:136.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">
                <v:textbox inset=",7.2pt,,7.2pt">
                  <w:txbxContent>
                    <w:p w14:paraId="738B7F65" w14:textId="77777777" w:rsidR="000F2F7A" w:rsidRPr="00325366" w:rsidRDefault="000F2F7A" w:rsidP="000F2F7A">
                      <w:pPr>
                        <w:jc w:val="center"/>
                        <w:rPr>
                          <w:rFonts w:ascii="Calibri" w:hAnsi="Calibri"/>
                        </w:rPr>
                      </w:pPr>
                      <w:r w:rsidRPr="00126E56">
                        <w:rPr>
                          <w:rFonts w:ascii="Calibri" w:hAnsi="Calibri"/>
                        </w:rPr>
                        <w:t xml:space="preserve">Full-text articles excluded, with </w:t>
                      </w:r>
                      <w:r w:rsidRPr="00325366">
                        <w:rPr>
                          <w:rFonts w:ascii="Calibri" w:hAnsi="Calibri"/>
                        </w:rPr>
                        <w:t>reasons</w:t>
                      </w:r>
                      <w:r w:rsidRPr="00325366">
                        <w:rPr>
                          <w:rFonts w:ascii="Calibri" w:hAnsi="Calibri"/>
                        </w:rPr>
                        <w:br/>
                        <w:t>(n =43)</w:t>
                      </w:r>
                    </w:p>
                    <w:p w14:paraId="49A34B83" w14:textId="77777777" w:rsidR="000F2F7A" w:rsidRPr="00325366" w:rsidRDefault="000F2F7A" w:rsidP="000F2F7A">
                      <w:pPr>
                        <w:rPr>
                          <w:rFonts w:ascii="Calibri" w:hAnsi="Calibri"/>
                        </w:rPr>
                      </w:pPr>
                      <w:r w:rsidRPr="00325366">
                        <w:rPr>
                          <w:rFonts w:ascii="Calibri" w:hAnsi="Calibri"/>
                        </w:rPr>
                        <w:t>14 qualitative analysis and thematic studies</w:t>
                      </w:r>
                    </w:p>
                    <w:p w14:paraId="1894CA51" w14:textId="77777777" w:rsidR="000F2F7A" w:rsidRPr="00325366" w:rsidRDefault="000F2F7A" w:rsidP="000F2F7A">
                      <w:pPr>
                        <w:rPr>
                          <w:rFonts w:ascii="Calibri" w:hAnsi="Calibri"/>
                        </w:rPr>
                      </w:pPr>
                      <w:r w:rsidRPr="00325366">
                        <w:rPr>
                          <w:rFonts w:ascii="Calibri" w:hAnsi="Calibri"/>
                        </w:rPr>
                        <w:t>17 not related NPS</w:t>
                      </w:r>
                    </w:p>
                    <w:p w14:paraId="1F224438" w14:textId="77777777" w:rsidR="000F2F7A" w:rsidRPr="00325366" w:rsidRDefault="000F2F7A" w:rsidP="000F2F7A">
                      <w:pPr>
                        <w:rPr>
                          <w:rFonts w:ascii="Calibri" w:hAnsi="Calibri"/>
                        </w:rPr>
                      </w:pPr>
                      <w:r w:rsidRPr="00325366">
                        <w:rPr>
                          <w:rFonts w:ascii="Calibri" w:hAnsi="Calibri"/>
                        </w:rPr>
                        <w:t>11 not related cognitive impairment</w:t>
                      </w:r>
                    </w:p>
                    <w:p w14:paraId="009FD411" w14:textId="77777777" w:rsidR="000F2F7A" w:rsidRPr="007B14F2" w:rsidRDefault="000F2F7A" w:rsidP="000F2F7A">
                      <w:pPr>
                        <w:rPr>
                          <w:rFonts w:ascii="Calibri" w:hAnsi="Calibri"/>
                        </w:rPr>
                      </w:pPr>
                      <w:r w:rsidRPr="00325366">
                        <w:rPr>
                          <w:rFonts w:ascii="Calibri" w:hAnsi="Calibri"/>
                        </w:rPr>
                        <w:t>1 comparative study</w:t>
                      </w:r>
                    </w:p>
                    <w:p w14:paraId="0E973ABD" w14:textId="77777777" w:rsidR="000F2F7A" w:rsidRDefault="000F2F7A" w:rsidP="000F2F7A">
                      <w:pPr>
                        <w:rPr>
                          <w:rFonts w:ascii="Calibri" w:hAnsi="Calibri"/>
                        </w:rPr>
                      </w:pPr>
                    </w:p>
                    <w:p w14:paraId="5AB51EBB" w14:textId="77777777" w:rsidR="000F2F7A" w:rsidRDefault="000F2F7A" w:rsidP="000F2F7A">
                      <w:pPr>
                        <w:rPr>
                          <w:rFonts w:ascii="Calibri" w:hAnsi="Calibri"/>
                        </w:rPr>
                      </w:pPr>
                    </w:p>
                    <w:p w14:paraId="7168C881" w14:textId="77777777" w:rsidR="000F2F7A" w:rsidRPr="00126E56" w:rsidRDefault="000F2F7A" w:rsidP="000F2F7A">
                      <w:pPr>
                        <w:rPr>
                          <w:rFonts w:ascii="Calibri" w:hAnsi="Calibri"/>
                        </w:rPr>
                      </w:pPr>
                    </w:p>
                    <w:p w14:paraId="5BE0F9D8" w14:textId="77777777" w:rsidR="000F2F7A" w:rsidRDefault="000F2F7A" w:rsidP="000F2F7A">
                      <w:pPr>
                        <w:rPr>
                          <w:rFonts w:ascii="Calibri" w:hAnsi="Calibri"/>
                        </w:rPr>
                      </w:pPr>
                    </w:p>
                  </w:txbxContent>
                </v:textbox>
              </v:rect>
            </w:pict>
          </mc:Fallback>
        </mc:AlternateContent>
      </w:r>
      <w:r w:rsidRPr="00325366">
        <w:rPr>
          <w:noProof/>
          <w:sz w:val="24"/>
          <w:szCs w:val="24"/>
          <w:lang w:val="en-US"/>
        </w:rPr>
        <mc:AlternateContent>
          <mc:Choice Requires="wps">
            <w:drawing>
              <wp:anchor distT="0" distB="0" distL="114300" distR="114300" simplePos="0" relativeHeight="251673600" behindDoc="0" locked="0" layoutInCell="1" allowOverlap="1" wp14:anchorId="68C72417" wp14:editId="1A310F2C">
                <wp:simplePos x="0" y="0"/>
                <wp:positionH relativeFrom="margin">
                  <wp:posOffset>1879979</wp:posOffset>
                </wp:positionH>
                <wp:positionV relativeFrom="paragraph">
                  <wp:posOffset>6906960</wp:posOffset>
                </wp:positionV>
                <wp:extent cx="1714500" cy="852985"/>
                <wp:effectExtent l="0" t="0" r="19050" b="23495"/>
                <wp:wrapNone/>
                <wp:docPr id="16" name="Rectangle 16" descr="P149TB1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852985"/>
                        </a:xfrm>
                        <a:prstGeom prst="rect">
                          <a:avLst/>
                        </a:prstGeom>
                        <a:solidFill>
                          <a:srgbClr val="FFFFFF"/>
                        </a:solidFill>
                        <a:ln w="9525">
                          <a:solidFill>
                            <a:srgbClr val="000000"/>
                          </a:solidFill>
                          <a:miter lim="800000"/>
                          <a:headEnd/>
                          <a:tailEnd/>
                        </a:ln>
                      </wps:spPr>
                      <wps:txbx>
                        <w:txbxContent>
                          <w:p w14:paraId="332C02ED" w14:textId="77777777" w:rsidR="000F2F7A" w:rsidRDefault="000F2F7A" w:rsidP="000F2F7A">
                            <w:pPr>
                              <w:jc w:val="center"/>
                              <w:rPr>
                                <w:rFonts w:ascii="Calibri" w:hAnsi="Calibri"/>
                              </w:rPr>
                            </w:pPr>
                            <w:r>
                              <w:rPr>
                                <w:rFonts w:ascii="Calibri" w:hAnsi="Calibri"/>
                              </w:rPr>
                              <w:t>Studies included in quantitative synthesis (meta-analysis)</w:t>
                            </w:r>
                            <w:r>
                              <w:rPr>
                                <w:rFonts w:ascii="Calibri" w:hAnsi="Calibri"/>
                              </w:rPr>
                              <w:br/>
                              <w:t>(n = 7)</w:t>
                            </w:r>
                          </w:p>
                          <w:p w14:paraId="3A78FC37" w14:textId="77777777" w:rsidR="000F2F7A" w:rsidRDefault="000F2F7A" w:rsidP="000F2F7A">
                            <w:pPr>
                              <w:jc w:val="center"/>
                              <w:rPr>
                                <w:rFonts w:ascii="Calibri" w:hAnsi="Calibri"/>
                              </w:rPr>
                            </w:pPr>
                          </w:p>
                          <w:p w14:paraId="4E7093B6" w14:textId="77777777" w:rsidR="000F2F7A" w:rsidRPr="00715FB8" w:rsidRDefault="000F2F7A" w:rsidP="000F2F7A">
                            <w:pPr>
                              <w:jc w:val="center"/>
                              <w:rPr>
                                <w:rFonts w:ascii="Calibri" w:hAnsi="Calibri"/>
                                <w:i/>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72417" id="Rectangle 16" o:spid="_x0000_s1028" alt="P149TB15#y1" style="position:absolute;margin-left:148.05pt;margin-top:543.85pt;width:135pt;height:67.1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">
                <v:textbox inset=",7.2pt,,7.2pt">
                  <w:txbxContent>
                    <w:p w14:paraId="332C02ED" w14:textId="77777777" w:rsidR="000F2F7A" w:rsidRDefault="000F2F7A" w:rsidP="000F2F7A">
                      <w:pPr>
                        <w:jc w:val="center"/>
                        <w:rPr>
                          <w:rFonts w:ascii="Calibri" w:hAnsi="Calibri"/>
                        </w:rPr>
                      </w:pPr>
                      <w:r>
                        <w:rPr>
                          <w:rFonts w:ascii="Calibri" w:hAnsi="Calibri"/>
                        </w:rPr>
                        <w:t>Studies included in quantitative synthesis (meta-analysis)</w:t>
                      </w:r>
                      <w:r>
                        <w:rPr>
                          <w:rFonts w:ascii="Calibri" w:hAnsi="Calibri"/>
                        </w:rPr>
                        <w:br/>
                        <w:t>(n = 7)</w:t>
                      </w:r>
                    </w:p>
                    <w:p w14:paraId="3A78FC37" w14:textId="77777777" w:rsidR="000F2F7A" w:rsidRDefault="000F2F7A" w:rsidP="000F2F7A">
                      <w:pPr>
                        <w:jc w:val="center"/>
                        <w:rPr>
                          <w:rFonts w:ascii="Calibri" w:hAnsi="Calibri"/>
                        </w:rPr>
                      </w:pPr>
                    </w:p>
                    <w:p w14:paraId="4E7093B6" w14:textId="77777777" w:rsidR="000F2F7A" w:rsidRPr="00715FB8" w:rsidRDefault="000F2F7A" w:rsidP="000F2F7A">
                      <w:pPr>
                        <w:jc w:val="center"/>
                        <w:rPr>
                          <w:rFonts w:ascii="Calibri" w:hAnsi="Calibri"/>
                          <w:i/>
                        </w:rPr>
                      </w:pPr>
                    </w:p>
                  </w:txbxContent>
                </v:textbox>
                <w10:wrap anchorx="margin"/>
              </v:rect>
            </w:pict>
          </mc:Fallback>
        </mc:AlternateContent>
      </w:r>
      <w:r w:rsidRPr="00325366">
        <w:rPr>
          <w:noProof/>
          <w:sz w:val="24"/>
          <w:szCs w:val="24"/>
          <w:lang w:val="en-US"/>
        </w:rPr>
        <mc:AlternateContent>
          <mc:Choice Requires="wps">
            <w:drawing>
              <wp:anchor distT="0" distB="0" distL="114300" distR="114300" simplePos="0" relativeHeight="251669504" behindDoc="0" locked="0" layoutInCell="1" allowOverlap="1" wp14:anchorId="01C129A2" wp14:editId="671FD888">
                <wp:simplePos x="0" y="0"/>
                <wp:positionH relativeFrom="column">
                  <wp:posOffset>4255618</wp:posOffset>
                </wp:positionH>
                <wp:positionV relativeFrom="paragraph">
                  <wp:posOffset>2899105</wp:posOffset>
                </wp:positionV>
                <wp:extent cx="2314575" cy="716890"/>
                <wp:effectExtent l="0" t="0" r="28575" b="26670"/>
                <wp:wrapNone/>
                <wp:docPr id="19" name="Rectangle 12" descr="P149TB11#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4575" cy="716890"/>
                        </a:xfrm>
                        <a:prstGeom prst="rect">
                          <a:avLst/>
                        </a:prstGeom>
                        <a:solidFill>
                          <a:srgbClr val="FFFFFF"/>
                        </a:solidFill>
                        <a:ln w="9525">
                          <a:solidFill>
                            <a:srgbClr val="000000"/>
                          </a:solidFill>
                          <a:miter lim="800000"/>
                          <a:headEnd/>
                          <a:tailEnd/>
                        </a:ln>
                      </wps:spPr>
                      <wps:txbx>
                        <w:txbxContent>
                          <w:p w14:paraId="4BC24843" w14:textId="77777777" w:rsidR="000F2F7A" w:rsidRDefault="000F2F7A" w:rsidP="000F2F7A">
                            <w:pPr>
                              <w:jc w:val="center"/>
                              <w:rPr>
                                <w:rFonts w:ascii="Calibri" w:hAnsi="Calibri"/>
                              </w:rPr>
                            </w:pPr>
                            <w:r w:rsidRPr="00C222E9">
                              <w:rPr>
                                <w:rFonts w:ascii="Calibri" w:hAnsi="Calibri"/>
                              </w:rPr>
                              <w:t>Records excluded</w:t>
                            </w:r>
                            <w:r w:rsidRPr="00C222E9">
                              <w:rPr>
                                <w:rFonts w:ascii="Calibri" w:hAnsi="Calibri"/>
                              </w:rPr>
                              <w:br/>
                            </w:r>
                            <w:r w:rsidRPr="00571E2C">
                              <w:rPr>
                                <w:rFonts w:ascii="Calibri" w:hAnsi="Calibri"/>
                              </w:rPr>
                              <w:t>(n =26</w:t>
                            </w:r>
                            <w:r>
                              <w:rPr>
                                <w:rFonts w:ascii="Calibri" w:hAnsi="Calibri"/>
                              </w:rPr>
                              <w:t>66</w:t>
                            </w:r>
                            <w:r w:rsidRPr="00571E2C">
                              <w:rPr>
                                <w:rFonts w:ascii="Calibri" w:hAnsi="Calibri"/>
                              </w:rPr>
                              <w:t>)</w:t>
                            </w:r>
                          </w:p>
                          <w:p w14:paraId="775B231B" w14:textId="77777777" w:rsidR="000F2F7A" w:rsidRDefault="000F2F7A" w:rsidP="000F2F7A">
                            <w:pPr>
                              <w:jc w:val="center"/>
                              <w:rPr>
                                <w:rFonts w:ascii="Calibri" w:hAnsi="Calibri"/>
                              </w:rPr>
                            </w:pPr>
                            <w:r>
                              <w:rPr>
                                <w:rFonts w:ascii="Calibri" w:hAnsi="Calibri"/>
                              </w:rPr>
                              <w:t xml:space="preserve">Irrelevant studies </w:t>
                            </w:r>
                          </w:p>
                          <w:p w14:paraId="7E5EAACE" w14:textId="77777777" w:rsidR="000F2F7A" w:rsidRPr="0093275D" w:rsidRDefault="000F2F7A" w:rsidP="000F2F7A">
                            <w:pPr>
                              <w:rPr>
                                <w:rFonts w:ascii="Calibri" w:hAnsi="Calibri"/>
                              </w:rPr>
                            </w:pPr>
                          </w:p>
                          <w:p w14:paraId="10CBA58A" w14:textId="77777777" w:rsidR="000F2F7A" w:rsidRPr="00C222E9" w:rsidRDefault="000F2F7A" w:rsidP="000F2F7A">
                            <w:pPr>
                              <w:pStyle w:val="ListParagraph"/>
                              <w:rPr>
                                <w:rFonts w:ascii="Calibri" w:hAnsi="Calibri"/>
                                <w:sz w:val="22"/>
                                <w:szCs w:val="22"/>
                              </w:rPr>
                            </w:pPr>
                          </w:p>
                          <w:p w14:paraId="6F9A469E" w14:textId="77777777" w:rsidR="000F2F7A" w:rsidRDefault="000F2F7A" w:rsidP="000F2F7A">
                            <w:pPr>
                              <w:jc w:val="center"/>
                              <w:rPr>
                                <w:rFonts w:ascii="Calibri" w:hAnsi="Calibri"/>
                              </w:rPr>
                            </w:pPr>
                          </w:p>
                          <w:p w14:paraId="0C94110A" w14:textId="77777777" w:rsidR="000F2F7A" w:rsidRPr="00C222E9" w:rsidRDefault="000F2F7A" w:rsidP="000F2F7A">
                            <w:pPr>
                              <w:jc w:val="center"/>
                              <w:rPr>
                                <w:rFonts w:ascii="Calibri" w:hAnsi="Calibri"/>
                              </w:rPr>
                            </w:pPr>
                          </w:p>
                          <w:p w14:paraId="275E6701" w14:textId="77777777" w:rsidR="000F2F7A" w:rsidRDefault="000F2F7A" w:rsidP="000F2F7A">
                            <w:pPr>
                              <w:jc w:val="center"/>
                              <w:rPr>
                                <w:rFonts w:ascii="Calibri" w:hAnsi="Calibri"/>
                              </w:rPr>
                            </w:pPr>
                          </w:p>
                          <w:p w14:paraId="6BA257F2" w14:textId="77777777" w:rsidR="000F2F7A" w:rsidRDefault="000F2F7A" w:rsidP="000F2F7A">
                            <w:pPr>
                              <w:jc w:val="center"/>
                              <w:rPr>
                                <w:rFonts w:ascii="Calibri" w:hAnsi="Calibri"/>
                              </w:rPr>
                            </w:pPr>
                          </w:p>
                          <w:p w14:paraId="4E14BCCC" w14:textId="77777777" w:rsidR="000F2F7A" w:rsidRDefault="000F2F7A" w:rsidP="000F2F7A">
                            <w:pPr>
                              <w:jc w:val="center"/>
                              <w:rPr>
                                <w:rFonts w:ascii="Calibri" w:hAnsi="Calibri"/>
                              </w:rPr>
                            </w:pPr>
                          </w:p>
                          <w:p w14:paraId="0C9BCEE1" w14:textId="77777777" w:rsidR="000F2F7A" w:rsidRDefault="000F2F7A" w:rsidP="000F2F7A">
                            <w:pPr>
                              <w:jc w:val="center"/>
                              <w:rPr>
                                <w:rFonts w:ascii="Calibri" w:hAnsi="Calibri"/>
                              </w:rPr>
                            </w:pPr>
                          </w:p>
                          <w:p w14:paraId="505C4F60" w14:textId="77777777" w:rsidR="000F2F7A" w:rsidRDefault="000F2F7A" w:rsidP="000F2F7A">
                            <w:pPr>
                              <w:jc w:val="center"/>
                              <w:rPr>
                                <w:rFonts w:ascii="Calibri" w:hAnsi="Calibri"/>
                              </w:rPr>
                            </w:pPr>
                          </w:p>
                          <w:p w14:paraId="005DF437" w14:textId="77777777" w:rsidR="000F2F7A" w:rsidRPr="00C222E9" w:rsidRDefault="000F2F7A" w:rsidP="000F2F7A">
                            <w:pPr>
                              <w:jc w:val="center"/>
                              <w:rPr>
                                <w:rFonts w:ascii="Calibri" w:hAnsi="Calibri"/>
                              </w:rPr>
                            </w:pPr>
                            <w:r>
                              <w:rPr>
                                <w:rFonts w:ascii="Calibri" w:hAnsi="Calibri"/>
                              </w:rPr>
                              <w:t>r</w:t>
                            </w:r>
                          </w:p>
                          <w:p w14:paraId="2F6E8965" w14:textId="77777777" w:rsidR="000F2F7A" w:rsidRDefault="000F2F7A" w:rsidP="000F2F7A">
                            <w:pPr>
                              <w:jc w:val="center"/>
                              <w:rPr>
                                <w:rFonts w:ascii="Calibri" w:hAnsi="Calibri"/>
                              </w:rPr>
                            </w:pPr>
                            <w:r>
                              <w:rPr>
                                <w:rFonts w:ascii="Calibri" w:hAnsi="Calibri"/>
                              </w:rPr>
                              <w:t xml:space="preserve">Review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C129A2" id="Rectangle 12" o:spid="_x0000_s1029" alt="P149TB11#y1" style="position:absolute;margin-left:335.1pt;margin-top:228.3pt;width:182.25pt;height:56.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">
                <v:textbox inset=",7.2pt,,7.2pt">
                  <w:txbxContent>
                    <w:p w14:paraId="4BC24843" w14:textId="77777777" w:rsidR="000F2F7A" w:rsidRDefault="000F2F7A" w:rsidP="000F2F7A">
                      <w:pPr>
                        <w:jc w:val="center"/>
                        <w:rPr>
                          <w:rFonts w:ascii="Calibri" w:hAnsi="Calibri"/>
                        </w:rPr>
                      </w:pPr>
                      <w:r w:rsidRPr="00C222E9">
                        <w:rPr>
                          <w:rFonts w:ascii="Calibri" w:hAnsi="Calibri"/>
                        </w:rPr>
                        <w:t>Records excluded</w:t>
                      </w:r>
                      <w:r w:rsidRPr="00C222E9">
                        <w:rPr>
                          <w:rFonts w:ascii="Calibri" w:hAnsi="Calibri"/>
                        </w:rPr>
                        <w:br/>
                      </w:r>
                      <w:r w:rsidRPr="00571E2C">
                        <w:rPr>
                          <w:rFonts w:ascii="Calibri" w:hAnsi="Calibri"/>
                        </w:rPr>
                        <w:t>(n =26</w:t>
                      </w:r>
                      <w:r>
                        <w:rPr>
                          <w:rFonts w:ascii="Calibri" w:hAnsi="Calibri"/>
                        </w:rPr>
                        <w:t>66</w:t>
                      </w:r>
                      <w:r w:rsidRPr="00571E2C">
                        <w:rPr>
                          <w:rFonts w:ascii="Calibri" w:hAnsi="Calibri"/>
                        </w:rPr>
                        <w:t>)</w:t>
                      </w:r>
                    </w:p>
                    <w:p w14:paraId="775B231B" w14:textId="77777777" w:rsidR="000F2F7A" w:rsidRDefault="000F2F7A" w:rsidP="000F2F7A">
                      <w:pPr>
                        <w:jc w:val="center"/>
                        <w:rPr>
                          <w:rFonts w:ascii="Calibri" w:hAnsi="Calibri"/>
                        </w:rPr>
                      </w:pPr>
                      <w:r>
                        <w:rPr>
                          <w:rFonts w:ascii="Calibri" w:hAnsi="Calibri"/>
                        </w:rPr>
                        <w:t xml:space="preserve">Irrelevant studies </w:t>
                      </w:r>
                    </w:p>
                    <w:p w14:paraId="7E5EAACE" w14:textId="77777777" w:rsidR="000F2F7A" w:rsidRPr="0093275D" w:rsidRDefault="000F2F7A" w:rsidP="000F2F7A">
                      <w:pPr>
                        <w:rPr>
                          <w:rFonts w:ascii="Calibri" w:hAnsi="Calibri"/>
                        </w:rPr>
                      </w:pPr>
                    </w:p>
                    <w:p w14:paraId="10CBA58A" w14:textId="77777777" w:rsidR="000F2F7A" w:rsidRPr="00C222E9" w:rsidRDefault="000F2F7A" w:rsidP="000F2F7A">
                      <w:pPr>
                        <w:pStyle w:val="ListParagraph"/>
                        <w:rPr>
                          <w:rFonts w:ascii="Calibri" w:hAnsi="Calibri"/>
                          <w:sz w:val="22"/>
                          <w:szCs w:val="22"/>
                        </w:rPr>
                      </w:pPr>
                    </w:p>
                    <w:p w14:paraId="6F9A469E" w14:textId="77777777" w:rsidR="000F2F7A" w:rsidRDefault="000F2F7A" w:rsidP="000F2F7A">
                      <w:pPr>
                        <w:jc w:val="center"/>
                        <w:rPr>
                          <w:rFonts w:ascii="Calibri" w:hAnsi="Calibri"/>
                        </w:rPr>
                      </w:pPr>
                    </w:p>
                    <w:p w14:paraId="0C94110A" w14:textId="77777777" w:rsidR="000F2F7A" w:rsidRPr="00C222E9" w:rsidRDefault="000F2F7A" w:rsidP="000F2F7A">
                      <w:pPr>
                        <w:jc w:val="center"/>
                        <w:rPr>
                          <w:rFonts w:ascii="Calibri" w:hAnsi="Calibri"/>
                        </w:rPr>
                      </w:pPr>
                    </w:p>
                    <w:p w14:paraId="275E6701" w14:textId="77777777" w:rsidR="000F2F7A" w:rsidRDefault="000F2F7A" w:rsidP="000F2F7A">
                      <w:pPr>
                        <w:jc w:val="center"/>
                        <w:rPr>
                          <w:rFonts w:ascii="Calibri" w:hAnsi="Calibri"/>
                        </w:rPr>
                      </w:pPr>
                    </w:p>
                    <w:p w14:paraId="6BA257F2" w14:textId="77777777" w:rsidR="000F2F7A" w:rsidRDefault="000F2F7A" w:rsidP="000F2F7A">
                      <w:pPr>
                        <w:jc w:val="center"/>
                        <w:rPr>
                          <w:rFonts w:ascii="Calibri" w:hAnsi="Calibri"/>
                        </w:rPr>
                      </w:pPr>
                    </w:p>
                    <w:p w14:paraId="4E14BCCC" w14:textId="77777777" w:rsidR="000F2F7A" w:rsidRDefault="000F2F7A" w:rsidP="000F2F7A">
                      <w:pPr>
                        <w:jc w:val="center"/>
                        <w:rPr>
                          <w:rFonts w:ascii="Calibri" w:hAnsi="Calibri"/>
                        </w:rPr>
                      </w:pPr>
                    </w:p>
                    <w:p w14:paraId="0C9BCEE1" w14:textId="77777777" w:rsidR="000F2F7A" w:rsidRDefault="000F2F7A" w:rsidP="000F2F7A">
                      <w:pPr>
                        <w:jc w:val="center"/>
                        <w:rPr>
                          <w:rFonts w:ascii="Calibri" w:hAnsi="Calibri"/>
                        </w:rPr>
                      </w:pPr>
                    </w:p>
                    <w:p w14:paraId="505C4F60" w14:textId="77777777" w:rsidR="000F2F7A" w:rsidRDefault="000F2F7A" w:rsidP="000F2F7A">
                      <w:pPr>
                        <w:jc w:val="center"/>
                        <w:rPr>
                          <w:rFonts w:ascii="Calibri" w:hAnsi="Calibri"/>
                        </w:rPr>
                      </w:pPr>
                    </w:p>
                    <w:p w14:paraId="005DF437" w14:textId="77777777" w:rsidR="000F2F7A" w:rsidRPr="00C222E9" w:rsidRDefault="000F2F7A" w:rsidP="000F2F7A">
                      <w:pPr>
                        <w:jc w:val="center"/>
                        <w:rPr>
                          <w:rFonts w:ascii="Calibri" w:hAnsi="Calibri"/>
                        </w:rPr>
                      </w:pPr>
                      <w:r>
                        <w:rPr>
                          <w:rFonts w:ascii="Calibri" w:hAnsi="Calibri"/>
                        </w:rPr>
                        <w:t>r</w:t>
                      </w:r>
                    </w:p>
                    <w:p w14:paraId="2F6E8965" w14:textId="77777777" w:rsidR="000F2F7A" w:rsidRDefault="000F2F7A" w:rsidP="000F2F7A">
                      <w:pPr>
                        <w:jc w:val="center"/>
                        <w:rPr>
                          <w:rFonts w:ascii="Calibri" w:hAnsi="Calibri"/>
                        </w:rPr>
                      </w:pPr>
                      <w:r>
                        <w:rPr>
                          <w:rFonts w:ascii="Calibri" w:hAnsi="Calibri"/>
                        </w:rPr>
                        <w:t xml:space="preserve">Review </w:t>
                      </w:r>
                    </w:p>
                  </w:txbxContent>
                </v:textbox>
              </v:rect>
            </w:pict>
          </mc:Fallback>
        </mc:AlternateContent>
      </w:r>
      <w:r w:rsidRPr="00325366">
        <w:rPr>
          <w:noProof/>
          <w:sz w:val="24"/>
          <w:szCs w:val="24"/>
          <w:lang w:val="en-US"/>
        </w:rPr>
        <mc:AlternateContent>
          <mc:Choice Requires="wps">
            <w:drawing>
              <wp:anchor distT="36576" distB="36576" distL="36576" distR="36576" simplePos="0" relativeHeight="251681792" behindDoc="0" locked="0" layoutInCell="1" allowOverlap="1" wp14:anchorId="069B3651" wp14:editId="28F7DD76">
                <wp:simplePos x="0" y="0"/>
                <wp:positionH relativeFrom="margin">
                  <wp:align>center</wp:align>
                </wp:positionH>
                <wp:positionV relativeFrom="paragraph">
                  <wp:posOffset>6621805</wp:posOffset>
                </wp:positionV>
                <wp:extent cx="0" cy="342900"/>
                <wp:effectExtent l="76200" t="0" r="76200" b="57150"/>
                <wp:wrapNone/>
                <wp:docPr id="24" name="AutoShape 20" descr="P149#y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6480AD7" id="AutoShape 20" o:spid="_x0000_s1026" type="#_x0000_t32" alt="P149#y9" style="position:absolute;margin-left:0;margin-top:521.4pt;width:0;height:27pt;z-index:251681792;visibility:visible;mso-wrap-style:square;mso-width-percent:0;mso-height-percent:0;mso-wrap-distance-left:2.88pt;mso-wrap-distance-top:2.88pt;mso-wrap-distance-right:2.88pt;mso-wrap-distance-bottom:2.88pt;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">
                <v:stroke endarrow="block"/>
                <v:shadow color="#ccc"/>
                <w10:wrap anchorx="margin"/>
              </v:shape>
            </w:pict>
          </mc:Fallback>
        </mc:AlternateContent>
      </w:r>
      <w:r w:rsidRPr="00325366">
        <w:rPr>
          <w:noProof/>
          <w:sz w:val="24"/>
          <w:szCs w:val="24"/>
          <w:lang w:val="en-US"/>
        </w:rPr>
        <mc:AlternateContent>
          <mc:Choice Requires="wps">
            <w:drawing>
              <wp:anchor distT="0" distB="0" distL="114300" distR="114300" simplePos="0" relativeHeight="251680768" behindDoc="0" locked="0" layoutInCell="1" allowOverlap="1" wp14:anchorId="32B4BF1A" wp14:editId="4BC2D989">
                <wp:simplePos x="0" y="0"/>
                <wp:positionH relativeFrom="margin">
                  <wp:posOffset>1903755</wp:posOffset>
                </wp:positionH>
                <wp:positionV relativeFrom="paragraph">
                  <wp:posOffset>5956503</wp:posOffset>
                </wp:positionV>
                <wp:extent cx="1714500" cy="685800"/>
                <wp:effectExtent l="0" t="0" r="19050" b="19050"/>
                <wp:wrapNone/>
                <wp:docPr id="22" name="Rectangle 15" descr="P149TB2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685800"/>
                        </a:xfrm>
                        <a:prstGeom prst="rect">
                          <a:avLst/>
                        </a:prstGeom>
                        <a:solidFill>
                          <a:srgbClr val="FFFFFF"/>
                        </a:solidFill>
                        <a:ln w="9525">
                          <a:solidFill>
                            <a:srgbClr val="000000"/>
                          </a:solidFill>
                          <a:miter lim="800000"/>
                          <a:headEnd/>
                          <a:tailEnd/>
                        </a:ln>
                      </wps:spPr>
                      <wps:txbx>
                        <w:txbxContent>
                          <w:p w14:paraId="2901BCBA" w14:textId="77777777" w:rsidR="000F2F7A" w:rsidRDefault="000F2F7A" w:rsidP="000F2F7A">
                            <w:pPr>
                              <w:jc w:val="center"/>
                              <w:rPr>
                                <w:rFonts w:ascii="Calibri" w:hAnsi="Calibri"/>
                              </w:rPr>
                            </w:pPr>
                            <w:r>
                              <w:rPr>
                                <w:rFonts w:ascii="Calibri" w:hAnsi="Calibri"/>
                              </w:rPr>
                              <w:t>Studies included in systematic review</w:t>
                            </w:r>
                            <w:r>
                              <w:rPr>
                                <w:rFonts w:ascii="Calibri" w:hAnsi="Calibri"/>
                              </w:rPr>
                              <w:br/>
                            </w:r>
                            <w:r w:rsidRPr="00325366">
                              <w:rPr>
                                <w:rFonts w:ascii="Calibri" w:hAnsi="Calibri"/>
                              </w:rPr>
                              <w:t>(n=21)</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B4BF1A" id="_x0000_s1030" alt="P149TB22#y1" style="position:absolute;margin-left:149.9pt;margin-top:469pt;width:135pt;height:54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">
                <v:textbox inset=",7.2pt,,7.2pt">
                  <w:txbxContent>
                    <w:p w14:paraId="2901BCBA" w14:textId="77777777" w:rsidR="000F2F7A" w:rsidRDefault="000F2F7A" w:rsidP="000F2F7A">
                      <w:pPr>
                        <w:jc w:val="center"/>
                        <w:rPr>
                          <w:rFonts w:ascii="Calibri" w:hAnsi="Calibri"/>
                        </w:rPr>
                      </w:pPr>
                      <w:r>
                        <w:rPr>
                          <w:rFonts w:ascii="Calibri" w:hAnsi="Calibri"/>
                        </w:rPr>
                        <w:t>Studies included in systematic review</w:t>
                      </w:r>
                      <w:r>
                        <w:rPr>
                          <w:rFonts w:ascii="Calibri" w:hAnsi="Calibri"/>
                        </w:rPr>
                        <w:br/>
                      </w:r>
                      <w:r w:rsidRPr="00325366">
                        <w:rPr>
                          <w:rFonts w:ascii="Calibri" w:hAnsi="Calibri"/>
                        </w:rPr>
                        <w:t>(n=21)</w:t>
                      </w:r>
                    </w:p>
                  </w:txbxContent>
                </v:textbox>
                <w10:wrap anchorx="margin"/>
              </v:rect>
            </w:pict>
          </mc:Fallback>
        </mc:AlternateContent>
      </w:r>
      <w:r w:rsidRPr="00325366">
        <w:rPr>
          <w:noProof/>
          <w:sz w:val="24"/>
          <w:szCs w:val="24"/>
          <w:lang w:val="en-US"/>
        </w:rPr>
        <mc:AlternateContent>
          <mc:Choice Requires="wps">
            <w:drawing>
              <wp:anchor distT="36576" distB="36576" distL="36576" distR="36576" simplePos="0" relativeHeight="251678720" behindDoc="0" locked="0" layoutInCell="1" allowOverlap="1" wp14:anchorId="2BDC1A11" wp14:editId="47F7B070">
                <wp:simplePos x="0" y="0"/>
                <wp:positionH relativeFrom="column">
                  <wp:posOffset>3578225</wp:posOffset>
                </wp:positionH>
                <wp:positionV relativeFrom="paragraph">
                  <wp:posOffset>3244850</wp:posOffset>
                </wp:positionV>
                <wp:extent cx="688975" cy="0"/>
                <wp:effectExtent l="6350" t="61595" r="19050" b="52705"/>
                <wp:wrapNone/>
                <wp:docPr id="20" name="AutoShape 21" descr="P149#y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8975" cy="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91167D9" id="AutoShape 21" o:spid="_x0000_s1026" type="#_x0000_t32" alt="P149#y7" style="position:absolute;margin-left:281.75pt;margin-top:255.5pt;width:54.25pt;height:0;z-index:25167872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">
                <v:stroke endarrow="block"/>
                <v:shadow color="#ccc"/>
              </v:shape>
            </w:pict>
          </mc:Fallback>
        </mc:AlternateContent>
      </w:r>
      <w:r w:rsidRPr="00325366">
        <w:rPr>
          <w:noProof/>
          <w:sz w:val="24"/>
          <w:szCs w:val="24"/>
          <w:lang w:val="en-US"/>
        </w:rPr>
        <mc:AlternateContent>
          <mc:Choice Requires="wps">
            <w:drawing>
              <wp:anchor distT="0" distB="0" distL="114300" distR="114300" simplePos="0" relativeHeight="251679744" behindDoc="0" locked="0" layoutInCell="1" allowOverlap="1" wp14:anchorId="0CA99031" wp14:editId="043897DA">
                <wp:simplePos x="0" y="0"/>
                <wp:positionH relativeFrom="column">
                  <wp:posOffset>3600450</wp:posOffset>
                </wp:positionH>
                <wp:positionV relativeFrom="paragraph">
                  <wp:posOffset>4250055</wp:posOffset>
                </wp:positionV>
                <wp:extent cx="895350" cy="1171575"/>
                <wp:effectExtent l="9525" t="9525" r="57150" b="47625"/>
                <wp:wrapNone/>
                <wp:docPr id="18" name="AutoShape 24" descr="P149#y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0" cy="11715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EB5EE4" id="AutoShape 24" o:spid="_x0000_s1026" type="#_x0000_t32" alt="P149#y8" style="position:absolute;margin-left:283.5pt;margin-top:334.65pt;width:70.5pt;height:92.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">
                <v:stroke endarrow="block"/>
              </v:shape>
            </w:pict>
          </mc:Fallback>
        </mc:AlternateContent>
      </w:r>
      <w:r w:rsidRPr="00325366">
        <w:rPr>
          <w:noProof/>
          <w:sz w:val="24"/>
          <w:szCs w:val="24"/>
          <w:lang w:val="en-US"/>
        </w:rPr>
        <mc:AlternateContent>
          <mc:Choice Requires="wps">
            <w:drawing>
              <wp:anchor distT="0" distB="0" distL="114300" distR="114300" simplePos="0" relativeHeight="251661312" behindDoc="0" locked="0" layoutInCell="1" allowOverlap="1" wp14:anchorId="7A84EF32" wp14:editId="0D20277A">
                <wp:simplePos x="0" y="0"/>
                <wp:positionH relativeFrom="column">
                  <wp:posOffset>-1042035</wp:posOffset>
                </wp:positionH>
                <wp:positionV relativeFrom="paragraph">
                  <wp:posOffset>6377940</wp:posOffset>
                </wp:positionV>
                <wp:extent cx="1371600" cy="297180"/>
                <wp:effectExtent l="9525" t="9525" r="7620" b="9525"/>
                <wp:wrapNone/>
                <wp:docPr id="17" name="AutoShape 4" descr="P149TB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1371600" cy="297180"/>
                        </a:xfrm>
                        <a:prstGeom prst="roundRect">
                          <a:avLst>
                            <a:gd name="adj" fmla="val 16667"/>
                          </a:avLst>
                        </a:prstGeom>
                        <a:solidFill>
                          <a:srgbClr val="CCECFF"/>
                        </a:solidFill>
                        <a:ln w="9525">
                          <a:solidFill>
                            <a:srgbClr val="000000"/>
                          </a:solidFill>
                          <a:round/>
                          <a:headEnd/>
                          <a:tailEnd/>
                        </a:ln>
                      </wps:spPr>
                      <wps:txbx>
                        <w:txbxContent>
                          <w:p w14:paraId="42865ED1" w14:textId="77777777" w:rsidR="000F2F7A" w:rsidRDefault="000F2F7A" w:rsidP="002F2050">
                            <w:pPr>
                              <w:pStyle w:val="Heading2"/>
                            </w:pPr>
                            <w:r>
                              <w:t>Included</w:t>
                            </w:r>
                          </w:p>
                        </w:txbxContent>
                      </wps:txbx>
                      <wps:bodyPr rot="0" vert="vert270"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A84EF32" id="AutoShape 4" o:spid="_x0000_s1031" alt="P149TB3#y1" style="position:absolute;margin-left:-82.05pt;margin-top:502.2pt;width:108pt;height:23.4pt;rotation:-9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" fillcolor="#ccecff">
                <v:textbox style="layout-flow:vertical;mso-layout-flow-alt:bottom-to-top" inset="3.6pt,,3.6pt">
                  <w:txbxContent>
                    <w:p w14:paraId="42865ED1" w14:textId="77777777" w:rsidR="000F2F7A" w:rsidRDefault="000F2F7A" w:rsidP="002F2050">
                      <w:pPr>
                        <w:pStyle w:val="Heading2"/>
                      </w:pPr>
                      <w:r>
                        <w:t>Included</w:t>
                      </w:r>
                    </w:p>
                  </w:txbxContent>
                </v:textbox>
              </v:roundrect>
            </w:pict>
          </mc:Fallback>
        </mc:AlternateContent>
      </w:r>
      <w:r w:rsidRPr="00325366">
        <w:rPr>
          <w:noProof/>
          <w:sz w:val="24"/>
          <w:szCs w:val="24"/>
          <w:lang w:val="en-US"/>
        </w:rPr>
        <mc:AlternateContent>
          <mc:Choice Requires="wps">
            <w:drawing>
              <wp:anchor distT="36576" distB="36576" distL="36576" distR="36576" simplePos="0" relativeHeight="251677696" behindDoc="0" locked="0" layoutInCell="1" allowOverlap="1" wp14:anchorId="23867B4F" wp14:editId="0A262D89">
                <wp:simplePos x="0" y="0"/>
                <wp:positionH relativeFrom="column">
                  <wp:posOffset>2743200</wp:posOffset>
                </wp:positionH>
                <wp:positionV relativeFrom="paragraph">
                  <wp:posOffset>5612130</wp:posOffset>
                </wp:positionV>
                <wp:extent cx="0" cy="342900"/>
                <wp:effectExtent l="57150" t="9525" r="57150" b="19050"/>
                <wp:wrapNone/>
                <wp:docPr id="15" name="AutoShape 20" descr="P149#y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E05DB6C" id="AutoShape 20" o:spid="_x0000_s1026" type="#_x0000_t32" alt="P149#y6" style="position:absolute;margin-left:3in;margin-top:441.9pt;width:0;height:27pt;z-index:25167769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">
                <v:stroke endarrow="block"/>
                <v:shadow color="#ccc"/>
              </v:shape>
            </w:pict>
          </mc:Fallback>
        </mc:AlternateContent>
      </w:r>
      <w:r w:rsidRPr="00325366">
        <w:rPr>
          <w:noProof/>
          <w:sz w:val="24"/>
          <w:szCs w:val="24"/>
          <w:lang w:val="en-US"/>
        </w:rPr>
        <mc:AlternateContent>
          <mc:Choice Requires="wps">
            <w:drawing>
              <wp:anchor distT="0" distB="0" distL="114300" distR="114300" simplePos="0" relativeHeight="251672576" behindDoc="0" locked="0" layoutInCell="1" allowOverlap="1" wp14:anchorId="0D68BC49" wp14:editId="25972A78">
                <wp:simplePos x="0" y="0"/>
                <wp:positionH relativeFrom="column">
                  <wp:posOffset>1885950</wp:posOffset>
                </wp:positionH>
                <wp:positionV relativeFrom="paragraph">
                  <wp:posOffset>4926330</wp:posOffset>
                </wp:positionV>
                <wp:extent cx="1714500" cy="685800"/>
                <wp:effectExtent l="9525" t="9525" r="9525" b="9525"/>
                <wp:wrapNone/>
                <wp:docPr id="14" name="Rectangle 15" descr="P149TB1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685800"/>
                        </a:xfrm>
                        <a:prstGeom prst="rect">
                          <a:avLst/>
                        </a:prstGeom>
                        <a:solidFill>
                          <a:srgbClr val="FFFFFF"/>
                        </a:solidFill>
                        <a:ln w="9525">
                          <a:solidFill>
                            <a:srgbClr val="000000"/>
                          </a:solidFill>
                          <a:miter lim="800000"/>
                          <a:headEnd/>
                          <a:tailEnd/>
                        </a:ln>
                      </wps:spPr>
                      <wps:txbx>
                        <w:txbxContent>
                          <w:p w14:paraId="196C5EA7" w14:textId="77777777" w:rsidR="000F2F7A" w:rsidRDefault="000F2F7A" w:rsidP="000F2F7A">
                            <w:pPr>
                              <w:jc w:val="center"/>
                              <w:rPr>
                                <w:rFonts w:ascii="Calibri" w:hAnsi="Calibri"/>
                              </w:rPr>
                            </w:pPr>
                            <w:r>
                              <w:rPr>
                                <w:rFonts w:ascii="Calibri" w:hAnsi="Calibri"/>
                              </w:rPr>
                              <w:t>Studies included in qualitative synthesis</w:t>
                            </w:r>
                            <w:r>
                              <w:rPr>
                                <w:rFonts w:ascii="Calibri" w:hAnsi="Calibri"/>
                              </w:rPr>
                              <w:br/>
                              <w:t>(n=21)</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68BC49" id="_x0000_s1032" alt="P149TB14#y1" style="position:absolute;margin-left:148.5pt;margin-top:387.9pt;width:135pt;height:5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">
                <v:textbox inset=",7.2pt,,7.2pt">
                  <w:txbxContent>
                    <w:p w14:paraId="196C5EA7" w14:textId="77777777" w:rsidR="000F2F7A" w:rsidRDefault="000F2F7A" w:rsidP="000F2F7A">
                      <w:pPr>
                        <w:jc w:val="center"/>
                        <w:rPr>
                          <w:rFonts w:ascii="Calibri" w:hAnsi="Calibri"/>
                        </w:rPr>
                      </w:pPr>
                      <w:r>
                        <w:rPr>
                          <w:rFonts w:ascii="Calibri" w:hAnsi="Calibri"/>
                        </w:rPr>
                        <w:t>Studies included in qualitative synthesis</w:t>
                      </w:r>
                      <w:r>
                        <w:rPr>
                          <w:rFonts w:ascii="Calibri" w:hAnsi="Calibri"/>
                        </w:rPr>
                        <w:br/>
                        <w:t>(n=21)</w:t>
                      </w:r>
                    </w:p>
                  </w:txbxContent>
                </v:textbox>
              </v:rect>
            </w:pict>
          </mc:Fallback>
        </mc:AlternateContent>
      </w:r>
      <w:r w:rsidRPr="00325366">
        <w:rPr>
          <w:noProof/>
          <w:sz w:val="24"/>
          <w:szCs w:val="24"/>
          <w:lang w:val="en-US"/>
        </w:rPr>
        <mc:AlternateContent>
          <mc:Choice Requires="wps">
            <w:drawing>
              <wp:anchor distT="36576" distB="36576" distL="36576" distR="36576" simplePos="0" relativeHeight="251676672" behindDoc="0" locked="0" layoutInCell="1" allowOverlap="1" wp14:anchorId="13E31139" wp14:editId="75ADA21B">
                <wp:simplePos x="0" y="0"/>
                <wp:positionH relativeFrom="column">
                  <wp:posOffset>2743200</wp:posOffset>
                </wp:positionH>
                <wp:positionV relativeFrom="paragraph">
                  <wp:posOffset>4583430</wp:posOffset>
                </wp:positionV>
                <wp:extent cx="0" cy="342900"/>
                <wp:effectExtent l="57150" t="9525" r="57150" b="19050"/>
                <wp:wrapNone/>
                <wp:docPr id="13" name="AutoShape 19" descr="P149#y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EE6FBDC" id="AutoShape 19" o:spid="_x0000_s1026" type="#_x0000_t32" alt="P149#y5" style="position:absolute;margin-left:3in;margin-top:360.9pt;width:0;height:27pt;z-index:25167667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">
                <v:stroke endarrow="block"/>
                <v:shadow color="#ccc"/>
              </v:shape>
            </w:pict>
          </mc:Fallback>
        </mc:AlternateContent>
      </w:r>
      <w:r w:rsidRPr="00325366">
        <w:rPr>
          <w:noProof/>
          <w:sz w:val="24"/>
          <w:szCs w:val="24"/>
          <w:lang w:val="en-US"/>
        </w:rPr>
        <mc:AlternateContent>
          <mc:Choice Requires="wps">
            <w:drawing>
              <wp:anchor distT="0" distB="0" distL="114300" distR="114300" simplePos="0" relativeHeight="251670528" behindDoc="0" locked="0" layoutInCell="1" allowOverlap="1" wp14:anchorId="0C559366" wp14:editId="33450B72">
                <wp:simplePos x="0" y="0"/>
                <wp:positionH relativeFrom="column">
                  <wp:posOffset>1885950</wp:posOffset>
                </wp:positionH>
                <wp:positionV relativeFrom="paragraph">
                  <wp:posOffset>3897630</wp:posOffset>
                </wp:positionV>
                <wp:extent cx="1714500" cy="685800"/>
                <wp:effectExtent l="9525" t="9525" r="9525" b="9525"/>
                <wp:wrapNone/>
                <wp:docPr id="12" name="Rectangle 13" descr="P149TB1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685800"/>
                        </a:xfrm>
                        <a:prstGeom prst="rect">
                          <a:avLst/>
                        </a:prstGeom>
                        <a:solidFill>
                          <a:srgbClr val="FFFFFF"/>
                        </a:solidFill>
                        <a:ln w="9525">
                          <a:solidFill>
                            <a:srgbClr val="000000"/>
                          </a:solidFill>
                          <a:miter lim="800000"/>
                          <a:headEnd/>
                          <a:tailEnd/>
                        </a:ln>
                      </wps:spPr>
                      <wps:txbx>
                        <w:txbxContent>
                          <w:p w14:paraId="2E821337" w14:textId="77777777" w:rsidR="000F2F7A" w:rsidRDefault="000F2F7A" w:rsidP="000F2F7A">
                            <w:pPr>
                              <w:jc w:val="center"/>
                              <w:rPr>
                                <w:rFonts w:ascii="Calibri" w:hAnsi="Calibri"/>
                              </w:rPr>
                            </w:pPr>
                            <w:r w:rsidRPr="006931E2">
                              <w:rPr>
                                <w:rFonts w:ascii="Calibri" w:hAnsi="Calibri"/>
                              </w:rPr>
                              <w:t xml:space="preserve">Full-text articles assessed </w:t>
                            </w:r>
                            <w:r w:rsidRPr="00571E2C">
                              <w:rPr>
                                <w:rFonts w:ascii="Calibri" w:hAnsi="Calibri"/>
                              </w:rPr>
                              <w:t>for eligibility</w:t>
                            </w:r>
                            <w:r w:rsidRPr="00571E2C">
                              <w:rPr>
                                <w:rFonts w:ascii="Calibri" w:hAnsi="Calibri"/>
                              </w:rPr>
                              <w:br/>
                              <w:t>(n =</w:t>
                            </w:r>
                            <w:r>
                              <w:rPr>
                                <w:rFonts w:ascii="Calibri" w:hAnsi="Calibri"/>
                              </w:rPr>
                              <w:t>64</w:t>
                            </w:r>
                            <w:r w:rsidRPr="00571E2C">
                              <w:rPr>
                                <w:rFonts w:ascii="Calibri" w:hAnsi="Calibri"/>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559366" id="Rectangle 13" o:spid="_x0000_s1033" alt="P149TB12#y1" style="position:absolute;margin-left:148.5pt;margin-top:306.9pt;width:135pt;height:5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">
                <v:textbox inset=",7.2pt,,7.2pt">
                  <w:txbxContent>
                    <w:p w14:paraId="2E821337" w14:textId="77777777" w:rsidR="000F2F7A" w:rsidRDefault="000F2F7A" w:rsidP="000F2F7A">
                      <w:pPr>
                        <w:jc w:val="center"/>
                        <w:rPr>
                          <w:rFonts w:ascii="Calibri" w:hAnsi="Calibri"/>
                        </w:rPr>
                      </w:pPr>
                      <w:r w:rsidRPr="006931E2">
                        <w:rPr>
                          <w:rFonts w:ascii="Calibri" w:hAnsi="Calibri"/>
                        </w:rPr>
                        <w:t xml:space="preserve">Full-text articles assessed </w:t>
                      </w:r>
                      <w:r w:rsidRPr="00571E2C">
                        <w:rPr>
                          <w:rFonts w:ascii="Calibri" w:hAnsi="Calibri"/>
                        </w:rPr>
                        <w:t>for eligibility</w:t>
                      </w:r>
                      <w:r w:rsidRPr="00571E2C">
                        <w:rPr>
                          <w:rFonts w:ascii="Calibri" w:hAnsi="Calibri"/>
                        </w:rPr>
                        <w:br/>
                        <w:t>(n =</w:t>
                      </w:r>
                      <w:r>
                        <w:rPr>
                          <w:rFonts w:ascii="Calibri" w:hAnsi="Calibri"/>
                        </w:rPr>
                        <w:t>64</w:t>
                      </w:r>
                      <w:r w:rsidRPr="00571E2C">
                        <w:rPr>
                          <w:rFonts w:ascii="Calibri" w:hAnsi="Calibri"/>
                        </w:rPr>
                        <w:t>)</w:t>
                      </w:r>
                    </w:p>
                  </w:txbxContent>
                </v:textbox>
              </v:rect>
            </w:pict>
          </mc:Fallback>
        </mc:AlternateContent>
      </w:r>
      <w:r w:rsidRPr="00325366">
        <w:rPr>
          <w:noProof/>
          <w:sz w:val="24"/>
          <w:szCs w:val="24"/>
          <w:lang w:val="en-US"/>
        </w:rPr>
        <mc:AlternateContent>
          <mc:Choice Requires="wps">
            <w:drawing>
              <wp:anchor distT="0" distB="0" distL="114300" distR="114300" simplePos="0" relativeHeight="251668480" behindDoc="0" locked="0" layoutInCell="1" allowOverlap="1" wp14:anchorId="2822CAC8" wp14:editId="7AD4E3AF">
                <wp:simplePos x="0" y="0"/>
                <wp:positionH relativeFrom="column">
                  <wp:posOffset>1908175</wp:posOffset>
                </wp:positionH>
                <wp:positionV relativeFrom="paragraph">
                  <wp:posOffset>2983230</wp:posOffset>
                </wp:positionV>
                <wp:extent cx="1670050" cy="571500"/>
                <wp:effectExtent l="12700" t="9525" r="12700" b="9525"/>
                <wp:wrapNone/>
                <wp:docPr id="11" name="Rectangle 11" descr="P149TB10#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0050" cy="571500"/>
                        </a:xfrm>
                        <a:prstGeom prst="rect">
                          <a:avLst/>
                        </a:prstGeom>
                        <a:solidFill>
                          <a:srgbClr val="FFFFFF"/>
                        </a:solidFill>
                        <a:ln w="9525">
                          <a:solidFill>
                            <a:srgbClr val="000000"/>
                          </a:solidFill>
                          <a:miter lim="800000"/>
                          <a:headEnd/>
                          <a:tailEnd/>
                        </a:ln>
                      </wps:spPr>
                      <wps:txbx>
                        <w:txbxContent>
                          <w:p w14:paraId="47BBC5C3" w14:textId="77777777" w:rsidR="000F2F7A" w:rsidRDefault="000F2F7A" w:rsidP="000F2F7A">
                            <w:pPr>
                              <w:jc w:val="center"/>
                              <w:rPr>
                                <w:rFonts w:ascii="Calibri" w:hAnsi="Calibri"/>
                              </w:rPr>
                            </w:pPr>
                            <w:r w:rsidRPr="00571E2C">
                              <w:rPr>
                                <w:rFonts w:ascii="Calibri" w:hAnsi="Calibri"/>
                              </w:rPr>
                              <w:t>Records screened</w:t>
                            </w:r>
                            <w:r w:rsidRPr="00571E2C">
                              <w:rPr>
                                <w:rFonts w:ascii="Calibri" w:hAnsi="Calibri"/>
                              </w:rPr>
                              <w:br/>
                              <w:t>(n =</w:t>
                            </w:r>
                            <w:r>
                              <w:rPr>
                                <w:rFonts w:ascii="Calibri" w:hAnsi="Calibri"/>
                              </w:rPr>
                              <w:t>2730</w:t>
                            </w:r>
                            <w:r w:rsidRPr="00571E2C">
                              <w:rPr>
                                <w:rFonts w:ascii="Calibri" w:hAnsi="Calibri"/>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22CAC8" id="Rectangle 11" o:spid="_x0000_s1034" alt="P149TB10#y1" style="position:absolute;margin-left:150.25pt;margin-top:234.9pt;width:131.5pt;height: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">
                <v:textbox inset=",7.2pt,,7.2pt">
                  <w:txbxContent>
                    <w:p w14:paraId="47BBC5C3" w14:textId="77777777" w:rsidR="000F2F7A" w:rsidRDefault="000F2F7A" w:rsidP="000F2F7A">
                      <w:pPr>
                        <w:jc w:val="center"/>
                        <w:rPr>
                          <w:rFonts w:ascii="Calibri" w:hAnsi="Calibri"/>
                        </w:rPr>
                      </w:pPr>
                      <w:r w:rsidRPr="00571E2C">
                        <w:rPr>
                          <w:rFonts w:ascii="Calibri" w:hAnsi="Calibri"/>
                        </w:rPr>
                        <w:t>Records screened</w:t>
                      </w:r>
                      <w:r w:rsidRPr="00571E2C">
                        <w:rPr>
                          <w:rFonts w:ascii="Calibri" w:hAnsi="Calibri"/>
                        </w:rPr>
                        <w:br/>
                        <w:t>(n =</w:t>
                      </w:r>
                      <w:r>
                        <w:rPr>
                          <w:rFonts w:ascii="Calibri" w:hAnsi="Calibri"/>
                        </w:rPr>
                        <w:t>2730</w:t>
                      </w:r>
                      <w:r w:rsidRPr="00571E2C">
                        <w:rPr>
                          <w:rFonts w:ascii="Calibri" w:hAnsi="Calibri"/>
                        </w:rPr>
                        <w:t>)</w:t>
                      </w:r>
                    </w:p>
                  </w:txbxContent>
                </v:textbox>
              </v:rect>
            </w:pict>
          </mc:Fallback>
        </mc:AlternateContent>
      </w:r>
      <w:r w:rsidRPr="00325366">
        <w:rPr>
          <w:noProof/>
          <w:sz w:val="24"/>
          <w:szCs w:val="24"/>
          <w:lang w:val="en-US"/>
        </w:rPr>
        <mc:AlternateContent>
          <mc:Choice Requires="wps">
            <w:drawing>
              <wp:anchor distT="36576" distB="36576" distL="36576" distR="36576" simplePos="0" relativeHeight="251675648" behindDoc="0" locked="0" layoutInCell="1" allowOverlap="1" wp14:anchorId="3D413E54" wp14:editId="2130CEA3">
                <wp:simplePos x="0" y="0"/>
                <wp:positionH relativeFrom="column">
                  <wp:posOffset>2743200</wp:posOffset>
                </wp:positionH>
                <wp:positionV relativeFrom="paragraph">
                  <wp:posOffset>3554730</wp:posOffset>
                </wp:positionV>
                <wp:extent cx="0" cy="342900"/>
                <wp:effectExtent l="57150" t="9525" r="57150" b="19050"/>
                <wp:wrapNone/>
                <wp:docPr id="10" name="AutoShape 18" descr="P149#y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1A7F48F" id="AutoShape 18" o:spid="_x0000_s1026" type="#_x0000_t32" alt="P149#y4" style="position:absolute;margin-left:3in;margin-top:279.9pt;width:0;height:27pt;z-index:25167564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">
                <v:stroke endarrow="block"/>
                <v:shadow color="#ccc"/>
              </v:shape>
            </w:pict>
          </mc:Fallback>
        </mc:AlternateContent>
      </w:r>
      <w:r w:rsidRPr="00325366">
        <w:rPr>
          <w:noProof/>
          <w:sz w:val="24"/>
          <w:szCs w:val="24"/>
          <w:lang w:val="en-US"/>
        </w:rPr>
        <mc:AlternateContent>
          <mc:Choice Requires="wps">
            <w:drawing>
              <wp:anchor distT="36576" distB="36576" distL="36576" distR="36576" simplePos="0" relativeHeight="251674624" behindDoc="0" locked="0" layoutInCell="1" allowOverlap="1" wp14:anchorId="3B9F3945" wp14:editId="6873FB2F">
                <wp:simplePos x="0" y="0"/>
                <wp:positionH relativeFrom="column">
                  <wp:posOffset>2743200</wp:posOffset>
                </wp:positionH>
                <wp:positionV relativeFrom="paragraph">
                  <wp:posOffset>2526030</wp:posOffset>
                </wp:positionV>
                <wp:extent cx="0" cy="457200"/>
                <wp:effectExtent l="57150" t="9525" r="57150" b="19050"/>
                <wp:wrapNone/>
                <wp:docPr id="9" name="AutoShape 17" descr="P149#y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747DE04" id="AutoShape 17" o:spid="_x0000_s1026" type="#_x0000_t32" alt="P149#y3" style="position:absolute;margin-left:3in;margin-top:198.9pt;width:0;height:36pt;z-index:25167462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">
                <v:stroke endarrow="block"/>
                <v:shadow color="#ccc"/>
              </v:shape>
            </w:pict>
          </mc:Fallback>
        </mc:AlternateContent>
      </w:r>
      <w:r w:rsidRPr="00325366">
        <w:rPr>
          <w:noProof/>
          <w:sz w:val="24"/>
          <w:szCs w:val="24"/>
          <w:lang w:val="en-US"/>
        </w:rPr>
        <mc:AlternateContent>
          <mc:Choice Requires="wps">
            <w:drawing>
              <wp:anchor distT="36576" distB="36576" distL="36576" distR="36576" simplePos="0" relativeHeight="251664384" behindDoc="0" locked="0" layoutInCell="1" allowOverlap="1" wp14:anchorId="47D4C6F4" wp14:editId="44782E37">
                <wp:simplePos x="0" y="0"/>
                <wp:positionH relativeFrom="column">
                  <wp:posOffset>3886200</wp:posOffset>
                </wp:positionH>
                <wp:positionV relativeFrom="paragraph">
                  <wp:posOffset>1497330</wp:posOffset>
                </wp:positionV>
                <wp:extent cx="0" cy="457200"/>
                <wp:effectExtent l="57150" t="9525" r="57150" b="19050"/>
                <wp:wrapNone/>
                <wp:docPr id="8" name="AutoShape 7" descr="P149#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D909C91" id="AutoShape 7" o:spid="_x0000_s1026" type="#_x0000_t32" alt="P149#y2" style="position:absolute;margin-left:306pt;margin-top:117.9pt;width:0;height:36pt;z-index:25166438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">
                <v:stroke endarrow="block"/>
                <v:shadow color="#ccc"/>
              </v:shape>
            </w:pict>
          </mc:Fallback>
        </mc:AlternateContent>
      </w:r>
      <w:r w:rsidRPr="00325366">
        <w:rPr>
          <w:noProof/>
          <w:sz w:val="24"/>
          <w:szCs w:val="24"/>
          <w:lang w:val="en-US"/>
        </w:rPr>
        <mc:AlternateContent>
          <mc:Choice Requires="wps">
            <w:drawing>
              <wp:anchor distT="36576" distB="36576" distL="36576" distR="36576" simplePos="0" relativeHeight="251663360" behindDoc="0" locked="0" layoutInCell="1" allowOverlap="1" wp14:anchorId="07FAF923" wp14:editId="5191BC49">
                <wp:simplePos x="0" y="0"/>
                <wp:positionH relativeFrom="column">
                  <wp:posOffset>1600200</wp:posOffset>
                </wp:positionH>
                <wp:positionV relativeFrom="paragraph">
                  <wp:posOffset>1497330</wp:posOffset>
                </wp:positionV>
                <wp:extent cx="0" cy="457200"/>
                <wp:effectExtent l="57150" t="9525" r="57150" b="19050"/>
                <wp:wrapNone/>
                <wp:docPr id="7" name="AutoShape 6" descr="P14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1C5055B" id="AutoShape 6" o:spid="_x0000_s1026" type="#_x0000_t32" alt="P149#y1" style="position:absolute;margin-left:126pt;margin-top:117.9pt;width:0;height:36pt;z-index:25166336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">
                <v:stroke endarrow="block"/>
                <v:shadow color="#ccc"/>
              </v:shape>
            </w:pict>
          </mc:Fallback>
        </mc:AlternateContent>
      </w:r>
      <w:r w:rsidRPr="00325366">
        <w:rPr>
          <w:noProof/>
          <w:sz w:val="24"/>
          <w:szCs w:val="24"/>
          <w:lang w:val="en-US"/>
        </w:rPr>
        <mc:AlternateContent>
          <mc:Choice Requires="wps">
            <w:drawing>
              <wp:anchor distT="0" distB="0" distL="114300" distR="114300" simplePos="0" relativeHeight="251667456" behindDoc="0" locked="0" layoutInCell="1" allowOverlap="1" wp14:anchorId="6D4B2CC9" wp14:editId="542FB785">
                <wp:simplePos x="0" y="0"/>
                <wp:positionH relativeFrom="column">
                  <wp:posOffset>1356995</wp:posOffset>
                </wp:positionH>
                <wp:positionV relativeFrom="paragraph">
                  <wp:posOffset>1954530</wp:posOffset>
                </wp:positionV>
                <wp:extent cx="2771775" cy="571500"/>
                <wp:effectExtent l="13970" t="9525" r="5080" b="9525"/>
                <wp:wrapNone/>
                <wp:docPr id="6" name="Rectangle 10" descr="P149TB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1775" cy="571500"/>
                        </a:xfrm>
                        <a:prstGeom prst="rect">
                          <a:avLst/>
                        </a:prstGeom>
                        <a:solidFill>
                          <a:srgbClr val="FFFFFF"/>
                        </a:solidFill>
                        <a:ln w="9525">
                          <a:solidFill>
                            <a:srgbClr val="000000"/>
                          </a:solidFill>
                          <a:miter lim="800000"/>
                          <a:headEnd/>
                          <a:tailEnd/>
                        </a:ln>
                      </wps:spPr>
                      <wps:txbx>
                        <w:txbxContent>
                          <w:p w14:paraId="241CF15A" w14:textId="77777777" w:rsidR="000F2F7A" w:rsidRDefault="000F2F7A" w:rsidP="000F2F7A">
                            <w:pPr>
                              <w:jc w:val="center"/>
                              <w:rPr>
                                <w:rFonts w:ascii="Calibri" w:hAnsi="Calibri"/>
                              </w:rPr>
                            </w:pPr>
                            <w:r w:rsidRPr="00571E2C">
                              <w:rPr>
                                <w:rFonts w:ascii="Calibri" w:hAnsi="Calibri"/>
                              </w:rPr>
                              <w:t>Records after duplicates removed</w:t>
                            </w:r>
                            <w:r w:rsidRPr="00571E2C">
                              <w:rPr>
                                <w:rFonts w:ascii="Calibri" w:hAnsi="Calibri"/>
                              </w:rPr>
                              <w:br/>
                              <w:t>(n =</w:t>
                            </w:r>
                            <w:r>
                              <w:rPr>
                                <w:rFonts w:ascii="Calibri" w:hAnsi="Calibri"/>
                              </w:rPr>
                              <w:t>2730</w:t>
                            </w:r>
                            <w:r w:rsidRPr="00571E2C">
                              <w:rPr>
                                <w:rFonts w:ascii="Calibri" w:hAnsi="Calibri"/>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4B2CC9" id="Rectangle 10" o:spid="_x0000_s1035" alt="P149TB9#y1" style="position:absolute;margin-left:106.85pt;margin-top:153.9pt;width:218.25pt;height: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">
                <v:textbox inset=",7.2pt,,7.2pt">
                  <w:txbxContent>
                    <w:p w14:paraId="241CF15A" w14:textId="77777777" w:rsidR="000F2F7A" w:rsidRDefault="000F2F7A" w:rsidP="000F2F7A">
                      <w:pPr>
                        <w:jc w:val="center"/>
                        <w:rPr>
                          <w:rFonts w:ascii="Calibri" w:hAnsi="Calibri"/>
                        </w:rPr>
                      </w:pPr>
                      <w:r w:rsidRPr="00571E2C">
                        <w:rPr>
                          <w:rFonts w:ascii="Calibri" w:hAnsi="Calibri"/>
                        </w:rPr>
                        <w:t>Records after duplicates removed</w:t>
                      </w:r>
                      <w:r w:rsidRPr="00571E2C">
                        <w:rPr>
                          <w:rFonts w:ascii="Calibri" w:hAnsi="Calibri"/>
                        </w:rPr>
                        <w:br/>
                        <w:t>(n =</w:t>
                      </w:r>
                      <w:r>
                        <w:rPr>
                          <w:rFonts w:ascii="Calibri" w:hAnsi="Calibri"/>
                        </w:rPr>
                        <w:t>2730</w:t>
                      </w:r>
                      <w:r w:rsidRPr="00571E2C">
                        <w:rPr>
                          <w:rFonts w:ascii="Calibri" w:hAnsi="Calibri"/>
                        </w:rPr>
                        <w:t>)</w:t>
                      </w:r>
                    </w:p>
                  </w:txbxContent>
                </v:textbox>
              </v:rect>
            </w:pict>
          </mc:Fallback>
        </mc:AlternateContent>
      </w:r>
      <w:r w:rsidRPr="00325366">
        <w:rPr>
          <w:noProof/>
          <w:sz w:val="24"/>
          <w:szCs w:val="24"/>
          <w:lang w:val="en-US"/>
        </w:rPr>
        <mc:AlternateContent>
          <mc:Choice Requires="wps">
            <w:drawing>
              <wp:anchor distT="0" distB="0" distL="114300" distR="114300" simplePos="0" relativeHeight="251666432" behindDoc="0" locked="0" layoutInCell="1" allowOverlap="1" wp14:anchorId="7F29A182" wp14:editId="45A04866">
                <wp:simplePos x="0" y="0"/>
                <wp:positionH relativeFrom="column">
                  <wp:posOffset>2914650</wp:posOffset>
                </wp:positionH>
                <wp:positionV relativeFrom="paragraph">
                  <wp:posOffset>811530</wp:posOffset>
                </wp:positionV>
                <wp:extent cx="2228850" cy="685800"/>
                <wp:effectExtent l="9525" t="9525" r="9525" b="9525"/>
                <wp:wrapNone/>
                <wp:docPr id="5" name="Rectangle 9" descr="P149TB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850" cy="685800"/>
                        </a:xfrm>
                        <a:prstGeom prst="rect">
                          <a:avLst/>
                        </a:prstGeom>
                        <a:solidFill>
                          <a:srgbClr val="FFFFFF"/>
                        </a:solidFill>
                        <a:ln w="9525">
                          <a:solidFill>
                            <a:srgbClr val="000000"/>
                          </a:solidFill>
                          <a:miter lim="800000"/>
                          <a:headEnd/>
                          <a:tailEnd/>
                        </a:ln>
                      </wps:spPr>
                      <wps:txbx>
                        <w:txbxContent>
                          <w:p w14:paraId="63145C56" w14:textId="77777777" w:rsidR="000F2F7A" w:rsidRDefault="000F2F7A" w:rsidP="000F2F7A">
                            <w:pPr>
                              <w:jc w:val="center"/>
                              <w:rPr>
                                <w:rFonts w:ascii="Calibri" w:hAnsi="Calibri"/>
                              </w:rPr>
                            </w:pPr>
                            <w:r>
                              <w:rPr>
                                <w:rFonts w:ascii="Calibri" w:hAnsi="Calibri"/>
                              </w:rPr>
                              <w:t>Additional records identified through other sources</w:t>
                            </w:r>
                            <w:r>
                              <w:rPr>
                                <w:rFonts w:ascii="Calibri" w:hAnsi="Calibri"/>
                              </w:rPr>
                              <w:br/>
                              <w:t>(n =0 )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29A182" id="Rectangle 9" o:spid="_x0000_s1036" alt="P149TB8#y1" style="position:absolute;margin-left:229.5pt;margin-top:63.9pt;width:175.5pt;height:5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">
                <v:textbox inset=",7.2pt,,7.2pt">
                  <w:txbxContent>
                    <w:p w14:paraId="63145C56" w14:textId="77777777" w:rsidR="000F2F7A" w:rsidRDefault="000F2F7A" w:rsidP="000F2F7A">
                      <w:pPr>
                        <w:jc w:val="center"/>
                        <w:rPr>
                          <w:rFonts w:ascii="Calibri" w:hAnsi="Calibri"/>
                        </w:rPr>
                      </w:pPr>
                      <w:r>
                        <w:rPr>
                          <w:rFonts w:ascii="Calibri" w:hAnsi="Calibri"/>
                        </w:rPr>
                        <w:t>Additional records identified through other sources</w:t>
                      </w:r>
                      <w:r>
                        <w:rPr>
                          <w:rFonts w:ascii="Calibri" w:hAnsi="Calibri"/>
                        </w:rPr>
                        <w:br/>
                        <w:t>(n =0 )</w:t>
                      </w:r>
                    </w:p>
                  </w:txbxContent>
                </v:textbox>
              </v:rect>
            </w:pict>
          </mc:Fallback>
        </mc:AlternateContent>
      </w:r>
      <w:r w:rsidRPr="00325366">
        <w:rPr>
          <w:noProof/>
          <w:sz w:val="24"/>
          <w:szCs w:val="24"/>
          <w:lang w:val="en-US"/>
        </w:rPr>
        <mc:AlternateContent>
          <mc:Choice Requires="wps">
            <w:drawing>
              <wp:anchor distT="0" distB="0" distL="114300" distR="114300" simplePos="0" relativeHeight="251665408" behindDoc="0" locked="0" layoutInCell="1" allowOverlap="1" wp14:anchorId="7B25A0CA" wp14:editId="31065E27">
                <wp:simplePos x="0" y="0"/>
                <wp:positionH relativeFrom="column">
                  <wp:posOffset>-994410</wp:posOffset>
                </wp:positionH>
                <wp:positionV relativeFrom="paragraph">
                  <wp:posOffset>1120140</wp:posOffset>
                </wp:positionV>
                <wp:extent cx="1371600" cy="297180"/>
                <wp:effectExtent l="9525" t="9525" r="7620" b="9525"/>
                <wp:wrapNone/>
                <wp:docPr id="4" name="AutoShape 8" descr="P149TB7#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1371600" cy="297180"/>
                        </a:xfrm>
                        <a:prstGeom prst="roundRect">
                          <a:avLst>
                            <a:gd name="adj" fmla="val 16667"/>
                          </a:avLst>
                        </a:prstGeom>
                        <a:solidFill>
                          <a:srgbClr val="CCECFF"/>
                        </a:solidFill>
                        <a:ln w="9525">
                          <a:solidFill>
                            <a:srgbClr val="000000"/>
                          </a:solidFill>
                          <a:round/>
                          <a:headEnd/>
                          <a:tailEnd/>
                        </a:ln>
                      </wps:spPr>
                      <wps:txbx>
                        <w:txbxContent>
                          <w:p w14:paraId="4161E29F" w14:textId="77777777" w:rsidR="000F2F7A" w:rsidRDefault="000F2F7A" w:rsidP="002F2050">
                            <w:pPr>
                              <w:pStyle w:val="Heading2"/>
                            </w:pPr>
                            <w:r>
                              <w:t>Identification</w:t>
                            </w:r>
                          </w:p>
                        </w:txbxContent>
                      </wps:txbx>
                      <wps:bodyPr rot="0" vert="vert270"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B25A0CA" id="AutoShape 8" o:spid="_x0000_s1037" alt="P149TB7#y1" style="position:absolute;margin-left:-78.3pt;margin-top:88.2pt;width:108pt;height:23.4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" fillcolor="#ccecff">
                <v:textbox style="layout-flow:vertical;mso-layout-flow-alt:bottom-to-top" inset="3.6pt,,3.6pt">
                  <w:txbxContent>
                    <w:p w14:paraId="4161E29F" w14:textId="77777777" w:rsidR="000F2F7A" w:rsidRDefault="000F2F7A" w:rsidP="002F2050">
                      <w:pPr>
                        <w:pStyle w:val="Heading2"/>
                      </w:pPr>
                      <w:r>
                        <w:t>Identification</w:t>
                      </w:r>
                    </w:p>
                  </w:txbxContent>
                </v:textbox>
              </v:roundrect>
            </w:pict>
          </mc:Fallback>
        </mc:AlternateContent>
      </w:r>
      <w:r w:rsidRPr="00325366">
        <w:rPr>
          <w:noProof/>
          <w:sz w:val="24"/>
          <w:szCs w:val="24"/>
          <w:lang w:val="en-US"/>
        </w:rPr>
        <mc:AlternateContent>
          <mc:Choice Requires="wps">
            <w:drawing>
              <wp:anchor distT="0" distB="0" distL="114300" distR="114300" simplePos="0" relativeHeight="251662336" behindDoc="0" locked="0" layoutInCell="1" allowOverlap="1" wp14:anchorId="3E48374A" wp14:editId="5C56C3A0">
                <wp:simplePos x="0" y="0"/>
                <wp:positionH relativeFrom="column">
                  <wp:posOffset>-994410</wp:posOffset>
                </wp:positionH>
                <wp:positionV relativeFrom="paragraph">
                  <wp:posOffset>4320540</wp:posOffset>
                </wp:positionV>
                <wp:extent cx="1371600" cy="297180"/>
                <wp:effectExtent l="9525" t="9525" r="7620" b="9525"/>
                <wp:wrapNone/>
                <wp:docPr id="3" name="AutoShape 5" descr="P149TB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1371600" cy="297180"/>
                        </a:xfrm>
                        <a:prstGeom prst="roundRect">
                          <a:avLst>
                            <a:gd name="adj" fmla="val 16667"/>
                          </a:avLst>
                        </a:prstGeom>
                        <a:solidFill>
                          <a:srgbClr val="CCECFF"/>
                        </a:solidFill>
                        <a:ln w="9525">
                          <a:solidFill>
                            <a:srgbClr val="000000"/>
                          </a:solidFill>
                          <a:round/>
                          <a:headEnd/>
                          <a:tailEnd/>
                        </a:ln>
                      </wps:spPr>
                      <wps:txbx>
                        <w:txbxContent>
                          <w:p w14:paraId="214C2B72" w14:textId="77777777" w:rsidR="000F2F7A" w:rsidRDefault="000F2F7A" w:rsidP="002F2050">
                            <w:pPr>
                              <w:pStyle w:val="Heading2"/>
                            </w:pPr>
                            <w:r>
                              <w:t>Eligibility</w:t>
                            </w:r>
                          </w:p>
                        </w:txbxContent>
                      </wps:txbx>
                      <wps:bodyPr rot="0" vert="vert270"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E48374A" id="AutoShape 5" o:spid="_x0000_s1038" alt="P149TB4#y1" style="position:absolute;margin-left:-78.3pt;margin-top:340.2pt;width:108pt;height:23.4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" fillcolor="#ccecff">
                <v:textbox style="layout-flow:vertical;mso-layout-flow-alt:bottom-to-top" inset="3.6pt,,3.6pt">
                  <w:txbxContent>
                    <w:p w14:paraId="214C2B72" w14:textId="77777777" w:rsidR="000F2F7A" w:rsidRDefault="000F2F7A" w:rsidP="002F2050">
                      <w:pPr>
                        <w:pStyle w:val="Heading2"/>
                      </w:pPr>
                      <w:r>
                        <w:t>Eligibility</w:t>
                      </w:r>
                    </w:p>
                  </w:txbxContent>
                </v:textbox>
              </v:roundrect>
            </w:pict>
          </mc:Fallback>
        </mc:AlternateContent>
      </w:r>
      <w:r w:rsidRPr="00325366">
        <w:rPr>
          <w:noProof/>
          <w:sz w:val="24"/>
          <w:szCs w:val="24"/>
          <w:lang w:val="en-US"/>
        </w:rPr>
        <mc:AlternateContent>
          <mc:Choice Requires="wps">
            <w:drawing>
              <wp:anchor distT="0" distB="0" distL="114300" distR="114300" simplePos="0" relativeHeight="251660288" behindDoc="0" locked="0" layoutInCell="1" allowOverlap="1" wp14:anchorId="421C1A9E" wp14:editId="079BB994">
                <wp:simplePos x="0" y="0"/>
                <wp:positionH relativeFrom="column">
                  <wp:posOffset>-994410</wp:posOffset>
                </wp:positionH>
                <wp:positionV relativeFrom="paragraph">
                  <wp:posOffset>2720340</wp:posOffset>
                </wp:positionV>
                <wp:extent cx="1371600" cy="297180"/>
                <wp:effectExtent l="9525" t="9525" r="7620" b="9525"/>
                <wp:wrapNone/>
                <wp:docPr id="2" name="AutoShape 3" descr="P149TB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1371600" cy="297180"/>
                        </a:xfrm>
                        <a:prstGeom prst="roundRect">
                          <a:avLst>
                            <a:gd name="adj" fmla="val 16667"/>
                          </a:avLst>
                        </a:prstGeom>
                        <a:solidFill>
                          <a:srgbClr val="CCECFF"/>
                        </a:solidFill>
                        <a:ln w="9525">
                          <a:solidFill>
                            <a:srgbClr val="000000"/>
                          </a:solidFill>
                          <a:round/>
                          <a:headEnd/>
                          <a:tailEnd/>
                        </a:ln>
                      </wps:spPr>
                      <wps:txbx>
                        <w:txbxContent>
                          <w:p w14:paraId="5A36F9B8" w14:textId="77777777" w:rsidR="000F2F7A" w:rsidRDefault="000F2F7A" w:rsidP="002F2050">
                            <w:pPr>
                              <w:pStyle w:val="Heading2"/>
                            </w:pPr>
                            <w:r>
                              <w:t>Screening</w:t>
                            </w:r>
                          </w:p>
                        </w:txbxContent>
                      </wps:txbx>
                      <wps:bodyPr rot="0" vert="vert270"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21C1A9E" id="AutoShape 3" o:spid="_x0000_s1039" alt="P149TB2#y1" style="position:absolute;margin-left:-78.3pt;margin-top:214.2pt;width:108pt;height:23.4pt;rotation:-9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" fillcolor="#ccecff">
                <v:textbox style="layout-flow:vertical;mso-layout-flow-alt:bottom-to-top" inset="3.6pt,,3.6pt">
                  <w:txbxContent>
                    <w:p w14:paraId="5A36F9B8" w14:textId="77777777" w:rsidR="000F2F7A" w:rsidRDefault="000F2F7A" w:rsidP="002F2050">
                      <w:pPr>
                        <w:pStyle w:val="Heading2"/>
                      </w:pPr>
                      <w:r>
                        <w:t>Screening</w:t>
                      </w:r>
                    </w:p>
                  </w:txbxContent>
                </v:textbox>
              </v:roundrect>
            </w:pict>
          </mc:Fallback>
        </mc:AlternateContent>
      </w:r>
      <w:r w:rsidRPr="00325366">
        <w:rPr>
          <w:noProof/>
          <w:sz w:val="24"/>
          <w:szCs w:val="24"/>
          <w:lang w:val="en-US"/>
        </w:rPr>
        <mc:AlternateContent>
          <mc:Choice Requires="wps">
            <w:drawing>
              <wp:anchor distT="0" distB="0" distL="114300" distR="114300" simplePos="0" relativeHeight="251659264" behindDoc="0" locked="0" layoutInCell="1" allowOverlap="1" wp14:anchorId="72735623" wp14:editId="7C2B1E2E">
                <wp:simplePos x="0" y="0"/>
                <wp:positionH relativeFrom="column">
                  <wp:posOffset>342900</wp:posOffset>
                </wp:positionH>
                <wp:positionV relativeFrom="paragraph">
                  <wp:posOffset>811530</wp:posOffset>
                </wp:positionV>
                <wp:extent cx="2228850" cy="682625"/>
                <wp:effectExtent l="9525" t="9525" r="9525" b="12700"/>
                <wp:wrapNone/>
                <wp:docPr id="1" name="Rectangle 2" descr="P149TB1#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850" cy="682625"/>
                        </a:xfrm>
                        <a:prstGeom prst="rect">
                          <a:avLst/>
                        </a:prstGeom>
                        <a:solidFill>
                          <a:srgbClr val="FFFFFF"/>
                        </a:solidFill>
                        <a:ln w="9525">
                          <a:solidFill>
                            <a:srgbClr val="000000"/>
                          </a:solidFill>
                          <a:miter lim="800000"/>
                          <a:headEnd/>
                          <a:tailEnd/>
                        </a:ln>
                      </wps:spPr>
                      <wps:txbx>
                        <w:txbxContent>
                          <w:p w14:paraId="2AA361D6" w14:textId="77777777" w:rsidR="000F2F7A" w:rsidRDefault="000F2F7A" w:rsidP="000F2F7A">
                            <w:pPr>
                              <w:jc w:val="center"/>
                              <w:rPr>
                                <w:rFonts w:ascii="Calibri" w:hAnsi="Calibri"/>
                              </w:rPr>
                            </w:pPr>
                            <w:r w:rsidRPr="00571E2C">
                              <w:rPr>
                                <w:rFonts w:ascii="Calibri" w:hAnsi="Calibri"/>
                              </w:rPr>
                              <w:t>Records identified through database searching</w:t>
                            </w:r>
                            <w:r w:rsidRPr="00571E2C">
                              <w:rPr>
                                <w:rFonts w:ascii="Calibri" w:hAnsi="Calibri"/>
                              </w:rPr>
                              <w:br/>
                              <w:t>(n =</w:t>
                            </w:r>
                            <w:r>
                              <w:rPr>
                                <w:rFonts w:ascii="Calibri" w:hAnsi="Calibri"/>
                              </w:rPr>
                              <w:t>2730</w:t>
                            </w:r>
                            <w:r w:rsidRPr="00571E2C">
                              <w:rPr>
                                <w:rFonts w:ascii="Calibri" w:hAnsi="Calibri"/>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735623" id="Rectangle 2" o:spid="_x0000_s1040" alt="P149TB1#y1" style="position:absolute;margin-left:27pt;margin-top:63.9pt;width:175.5pt;height:5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">
                <v:textbox inset=",7.2pt,,7.2pt">
                  <w:txbxContent>
                    <w:p w14:paraId="2AA361D6" w14:textId="77777777" w:rsidR="000F2F7A" w:rsidRDefault="000F2F7A" w:rsidP="000F2F7A">
                      <w:pPr>
                        <w:jc w:val="center"/>
                        <w:rPr>
                          <w:rFonts w:ascii="Calibri" w:hAnsi="Calibri"/>
                        </w:rPr>
                      </w:pPr>
                      <w:r w:rsidRPr="00571E2C">
                        <w:rPr>
                          <w:rFonts w:ascii="Calibri" w:hAnsi="Calibri"/>
                        </w:rPr>
                        <w:t>Records identified through database searching</w:t>
                      </w:r>
                      <w:r w:rsidRPr="00571E2C">
                        <w:rPr>
                          <w:rFonts w:ascii="Calibri" w:hAnsi="Calibri"/>
                        </w:rPr>
                        <w:br/>
                        <w:t>(n =</w:t>
                      </w:r>
                      <w:r>
                        <w:rPr>
                          <w:rFonts w:ascii="Calibri" w:hAnsi="Calibri"/>
                        </w:rPr>
                        <w:t>2730</w:t>
                      </w:r>
                      <w:r w:rsidRPr="00571E2C">
                        <w:rPr>
                          <w:rFonts w:ascii="Calibri" w:hAnsi="Calibri"/>
                        </w:rPr>
                        <w:t>)</w:t>
                      </w:r>
                    </w:p>
                  </w:txbxContent>
                </v:textbox>
              </v:rect>
            </w:pict>
          </mc:Fallback>
        </mc:AlternateContent>
      </w:r>
    </w:p>
    <w:p w14:paraId="6E11DD51" w14:textId="3E645BC5" w:rsidR="00A63A81" w:rsidRDefault="00A63A81" w:rsidP="00C71343">
      <w:pPr>
        <w:widowControl w:val="0"/>
        <w:autoSpaceDE w:val="0"/>
        <w:autoSpaceDN w:val="0"/>
        <w:adjustRightInd w:val="0"/>
        <w:spacing w:line="360" w:lineRule="auto"/>
        <w:ind w:left="640" w:hanging="640"/>
        <w:rPr>
          <w:rFonts w:ascii="Times New Roman" w:hAnsi="Times New Roman" w:cs="Times New Roman"/>
          <w:noProof/>
          <w:sz w:val="24"/>
          <w:szCs w:val="24"/>
        </w:rPr>
      </w:pPr>
    </w:p>
    <w:p w14:paraId="2B216B69" w14:textId="77777777" w:rsidR="00A63A81" w:rsidRPr="00016FA8" w:rsidRDefault="00A63A81" w:rsidP="00C71343">
      <w:pPr>
        <w:widowControl w:val="0"/>
        <w:autoSpaceDE w:val="0"/>
        <w:autoSpaceDN w:val="0"/>
        <w:adjustRightInd w:val="0"/>
        <w:spacing w:line="360" w:lineRule="auto"/>
        <w:ind w:left="640" w:hanging="640"/>
        <w:rPr>
          <w:rFonts w:ascii="Times New Roman" w:hAnsi="Times New Roman" w:cs="Times New Roman"/>
          <w:noProof/>
          <w:sz w:val="24"/>
        </w:rPr>
      </w:pPr>
    </w:p>
    <w:p w14:paraId="0441E1F9" w14:textId="3B94999B" w:rsidR="00096D5D" w:rsidRDefault="00645E0F" w:rsidP="00FB5562">
      <w:pPr>
        <w:widowControl w:val="0"/>
        <w:autoSpaceDE w:val="0"/>
        <w:autoSpaceDN w:val="0"/>
        <w:adjustRightInd w:val="0"/>
        <w:spacing w:line="360" w:lineRule="auto"/>
        <w:ind w:left="640" w:hanging="640"/>
        <w:rPr>
          <w:rFonts w:ascii="Times New Roman" w:hAnsi="Times New Roman" w:cs="Times New Roman"/>
          <w:sz w:val="24"/>
          <w:szCs w:val="24"/>
          <w:lang w:val="en-US"/>
        </w:rPr>
      </w:pPr>
      <w:r w:rsidRPr="00016FA8">
        <w:rPr>
          <w:rFonts w:ascii="Times New Roman" w:hAnsi="Times New Roman" w:cs="Times New Roman"/>
          <w:sz w:val="24"/>
          <w:szCs w:val="24"/>
          <w:lang w:val="en-US"/>
        </w:rPr>
        <w:fldChar w:fldCharType="end"/>
      </w:r>
    </w:p>
    <w:p w14:paraId="4ED59969" w14:textId="0E635E85" w:rsidR="000F2F7A" w:rsidRDefault="000F2F7A" w:rsidP="00FB5562">
      <w:pPr>
        <w:widowControl w:val="0"/>
        <w:autoSpaceDE w:val="0"/>
        <w:autoSpaceDN w:val="0"/>
        <w:adjustRightInd w:val="0"/>
        <w:spacing w:line="360" w:lineRule="auto"/>
        <w:ind w:left="640" w:hanging="640"/>
      </w:pPr>
    </w:p>
    <w:p w14:paraId="152DD895" w14:textId="1ADA8274" w:rsidR="000F2F7A" w:rsidRDefault="000F2F7A" w:rsidP="00FB5562">
      <w:pPr>
        <w:widowControl w:val="0"/>
        <w:autoSpaceDE w:val="0"/>
        <w:autoSpaceDN w:val="0"/>
        <w:adjustRightInd w:val="0"/>
        <w:spacing w:line="360" w:lineRule="auto"/>
        <w:ind w:left="640" w:hanging="640"/>
      </w:pPr>
    </w:p>
    <w:p w14:paraId="4BCB6A11" w14:textId="55B0E46B" w:rsidR="000F2F7A" w:rsidRDefault="000F2F7A" w:rsidP="00FB5562">
      <w:pPr>
        <w:widowControl w:val="0"/>
        <w:autoSpaceDE w:val="0"/>
        <w:autoSpaceDN w:val="0"/>
        <w:adjustRightInd w:val="0"/>
        <w:spacing w:line="360" w:lineRule="auto"/>
        <w:ind w:left="640" w:hanging="640"/>
      </w:pPr>
    </w:p>
    <w:p w14:paraId="7E37B954" w14:textId="3ACDD143" w:rsidR="000F2F7A" w:rsidRDefault="000F2F7A" w:rsidP="00FB5562">
      <w:pPr>
        <w:widowControl w:val="0"/>
        <w:autoSpaceDE w:val="0"/>
        <w:autoSpaceDN w:val="0"/>
        <w:adjustRightInd w:val="0"/>
        <w:spacing w:line="360" w:lineRule="auto"/>
        <w:ind w:left="640" w:hanging="640"/>
      </w:pPr>
    </w:p>
    <w:p w14:paraId="04E1DA06" w14:textId="6775D41F" w:rsidR="000F2F7A" w:rsidRDefault="000F2F7A" w:rsidP="00FB5562">
      <w:pPr>
        <w:widowControl w:val="0"/>
        <w:autoSpaceDE w:val="0"/>
        <w:autoSpaceDN w:val="0"/>
        <w:adjustRightInd w:val="0"/>
        <w:spacing w:line="360" w:lineRule="auto"/>
        <w:ind w:left="640" w:hanging="640"/>
      </w:pPr>
    </w:p>
    <w:p w14:paraId="2E578F17" w14:textId="7019396C" w:rsidR="000F2F7A" w:rsidRDefault="000F2F7A" w:rsidP="00FB5562">
      <w:pPr>
        <w:widowControl w:val="0"/>
        <w:autoSpaceDE w:val="0"/>
        <w:autoSpaceDN w:val="0"/>
        <w:adjustRightInd w:val="0"/>
        <w:spacing w:line="360" w:lineRule="auto"/>
        <w:ind w:left="640" w:hanging="640"/>
      </w:pPr>
    </w:p>
    <w:p w14:paraId="12BCDCCC" w14:textId="726F3B9F" w:rsidR="000F2F7A" w:rsidRDefault="000F2F7A" w:rsidP="00FB5562">
      <w:pPr>
        <w:widowControl w:val="0"/>
        <w:autoSpaceDE w:val="0"/>
        <w:autoSpaceDN w:val="0"/>
        <w:adjustRightInd w:val="0"/>
        <w:spacing w:line="360" w:lineRule="auto"/>
        <w:ind w:left="640" w:hanging="640"/>
      </w:pPr>
    </w:p>
    <w:p w14:paraId="304F47D6" w14:textId="6C83A6FE" w:rsidR="000F2F7A" w:rsidRDefault="000F2F7A" w:rsidP="00FB5562">
      <w:pPr>
        <w:widowControl w:val="0"/>
        <w:autoSpaceDE w:val="0"/>
        <w:autoSpaceDN w:val="0"/>
        <w:adjustRightInd w:val="0"/>
        <w:spacing w:line="360" w:lineRule="auto"/>
        <w:ind w:left="640" w:hanging="640"/>
      </w:pPr>
    </w:p>
    <w:p w14:paraId="11AA5EB4" w14:textId="4FFFDFC1" w:rsidR="000F2F7A" w:rsidRDefault="000F2F7A" w:rsidP="00FB5562">
      <w:pPr>
        <w:widowControl w:val="0"/>
        <w:autoSpaceDE w:val="0"/>
        <w:autoSpaceDN w:val="0"/>
        <w:adjustRightInd w:val="0"/>
        <w:spacing w:line="360" w:lineRule="auto"/>
        <w:ind w:left="640" w:hanging="640"/>
      </w:pPr>
    </w:p>
    <w:p w14:paraId="2637CA14" w14:textId="4550285F" w:rsidR="000F2F7A" w:rsidRDefault="000F2F7A" w:rsidP="00FB5562">
      <w:pPr>
        <w:widowControl w:val="0"/>
        <w:autoSpaceDE w:val="0"/>
        <w:autoSpaceDN w:val="0"/>
        <w:adjustRightInd w:val="0"/>
        <w:spacing w:line="360" w:lineRule="auto"/>
        <w:ind w:left="640" w:hanging="640"/>
      </w:pPr>
    </w:p>
    <w:p w14:paraId="2F29ACD0" w14:textId="6CD77B68" w:rsidR="000F2F7A" w:rsidRDefault="000F2F7A" w:rsidP="00FB5562">
      <w:pPr>
        <w:widowControl w:val="0"/>
        <w:autoSpaceDE w:val="0"/>
        <w:autoSpaceDN w:val="0"/>
        <w:adjustRightInd w:val="0"/>
        <w:spacing w:line="360" w:lineRule="auto"/>
        <w:ind w:left="640" w:hanging="640"/>
      </w:pPr>
    </w:p>
    <w:p w14:paraId="21A62870" w14:textId="7E6A1AA3" w:rsidR="000F2F7A" w:rsidRDefault="000F2F7A" w:rsidP="00FB5562">
      <w:pPr>
        <w:widowControl w:val="0"/>
        <w:autoSpaceDE w:val="0"/>
        <w:autoSpaceDN w:val="0"/>
        <w:adjustRightInd w:val="0"/>
        <w:spacing w:line="360" w:lineRule="auto"/>
        <w:ind w:left="640" w:hanging="640"/>
      </w:pPr>
    </w:p>
    <w:p w14:paraId="478CEA22" w14:textId="03FEEB34" w:rsidR="000F2F7A" w:rsidRDefault="000F2F7A" w:rsidP="00FB5562">
      <w:pPr>
        <w:widowControl w:val="0"/>
        <w:autoSpaceDE w:val="0"/>
        <w:autoSpaceDN w:val="0"/>
        <w:adjustRightInd w:val="0"/>
        <w:spacing w:line="360" w:lineRule="auto"/>
        <w:ind w:left="640" w:hanging="640"/>
      </w:pPr>
    </w:p>
    <w:p w14:paraId="6591DCFD" w14:textId="27D7D178" w:rsidR="000F2F7A" w:rsidRDefault="000F2F7A" w:rsidP="00FB5562">
      <w:pPr>
        <w:widowControl w:val="0"/>
        <w:autoSpaceDE w:val="0"/>
        <w:autoSpaceDN w:val="0"/>
        <w:adjustRightInd w:val="0"/>
        <w:spacing w:line="360" w:lineRule="auto"/>
        <w:ind w:left="640" w:hanging="640"/>
      </w:pPr>
    </w:p>
    <w:p w14:paraId="1D8BB03A" w14:textId="12F46D6D" w:rsidR="000F2F7A" w:rsidRDefault="000F2F7A" w:rsidP="00FB5562">
      <w:pPr>
        <w:widowControl w:val="0"/>
        <w:autoSpaceDE w:val="0"/>
        <w:autoSpaceDN w:val="0"/>
        <w:adjustRightInd w:val="0"/>
        <w:spacing w:line="360" w:lineRule="auto"/>
        <w:ind w:left="640" w:hanging="640"/>
      </w:pPr>
    </w:p>
    <w:p w14:paraId="4616A598" w14:textId="6DDB9E7E" w:rsidR="000F2F7A" w:rsidRDefault="000F2F7A" w:rsidP="00FB5562">
      <w:pPr>
        <w:widowControl w:val="0"/>
        <w:autoSpaceDE w:val="0"/>
        <w:autoSpaceDN w:val="0"/>
        <w:adjustRightInd w:val="0"/>
        <w:spacing w:line="360" w:lineRule="auto"/>
        <w:ind w:left="640" w:hanging="640"/>
      </w:pPr>
    </w:p>
    <w:p w14:paraId="1D5C45A8" w14:textId="77E8F780" w:rsidR="000F2F7A" w:rsidRDefault="000F2F7A" w:rsidP="00FB5562">
      <w:pPr>
        <w:widowControl w:val="0"/>
        <w:autoSpaceDE w:val="0"/>
        <w:autoSpaceDN w:val="0"/>
        <w:adjustRightInd w:val="0"/>
        <w:spacing w:line="360" w:lineRule="auto"/>
        <w:ind w:left="640" w:hanging="640"/>
      </w:pPr>
    </w:p>
    <w:p w14:paraId="3F6BCF8D" w14:textId="26063D59" w:rsidR="000F2F7A" w:rsidRDefault="000F2F7A" w:rsidP="00FB5562">
      <w:pPr>
        <w:widowControl w:val="0"/>
        <w:autoSpaceDE w:val="0"/>
        <w:autoSpaceDN w:val="0"/>
        <w:adjustRightInd w:val="0"/>
        <w:spacing w:line="360" w:lineRule="auto"/>
        <w:ind w:left="640" w:hanging="640"/>
      </w:pPr>
    </w:p>
    <w:p w14:paraId="586C531A" w14:textId="4EBCE922" w:rsidR="000F2F7A" w:rsidRDefault="000F2F7A" w:rsidP="00FB5562">
      <w:pPr>
        <w:widowControl w:val="0"/>
        <w:autoSpaceDE w:val="0"/>
        <w:autoSpaceDN w:val="0"/>
        <w:adjustRightInd w:val="0"/>
        <w:spacing w:line="360" w:lineRule="auto"/>
        <w:ind w:left="640" w:hanging="640"/>
      </w:pPr>
    </w:p>
    <w:p w14:paraId="40488B47" w14:textId="3A13F909" w:rsidR="000F2F7A" w:rsidRDefault="000F2F7A" w:rsidP="00FB5562">
      <w:pPr>
        <w:widowControl w:val="0"/>
        <w:autoSpaceDE w:val="0"/>
        <w:autoSpaceDN w:val="0"/>
        <w:adjustRightInd w:val="0"/>
        <w:spacing w:line="360" w:lineRule="auto"/>
        <w:ind w:left="640" w:hanging="640"/>
      </w:pPr>
    </w:p>
    <w:p w14:paraId="4926B108" w14:textId="08E49DF4" w:rsidR="000F2F7A" w:rsidRDefault="000F2F7A" w:rsidP="00FB5562">
      <w:pPr>
        <w:widowControl w:val="0"/>
        <w:autoSpaceDE w:val="0"/>
        <w:autoSpaceDN w:val="0"/>
        <w:adjustRightInd w:val="0"/>
        <w:spacing w:line="360" w:lineRule="auto"/>
        <w:ind w:left="640" w:hanging="640"/>
        <w:rPr>
          <w:noProof/>
        </w:rPr>
      </w:pPr>
      <w:r>
        <w:rPr>
          <w:noProof/>
        </w:rPr>
        <w:lastRenderedPageBreak/>
        <w:drawing>
          <wp:inline distT="0" distB="0" distL="0" distR="0" wp14:anchorId="59504CCD" wp14:editId="63714923">
            <wp:extent cx="5760720" cy="4191000"/>
            <wp:effectExtent l="0" t="0" r="0" b="0"/>
            <wp:docPr id="28" name="Picture 28" descr="P173#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P173#yIS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4191000"/>
                    </a:xfrm>
                    <a:prstGeom prst="rect">
                      <a:avLst/>
                    </a:prstGeom>
                    <a:noFill/>
                    <a:ln>
                      <a:noFill/>
                    </a:ln>
                  </pic:spPr>
                </pic:pic>
              </a:graphicData>
            </a:graphic>
          </wp:inline>
        </w:drawing>
      </w:r>
    </w:p>
    <w:p w14:paraId="458C5C1A" w14:textId="0B4E97FE" w:rsidR="000F2F7A" w:rsidRPr="000F2F7A" w:rsidRDefault="000F2F7A" w:rsidP="000F2F7A"/>
    <w:p w14:paraId="6129A711" w14:textId="15FB0F12" w:rsidR="000F2F7A" w:rsidRPr="000F2F7A" w:rsidRDefault="000F2F7A" w:rsidP="000F2F7A"/>
    <w:p w14:paraId="5B7DDB7C" w14:textId="065A1BDC" w:rsidR="000F2F7A" w:rsidRDefault="000F2F7A" w:rsidP="000F2F7A">
      <w:pPr>
        <w:rPr>
          <w:noProof/>
        </w:rPr>
      </w:pPr>
    </w:p>
    <w:p w14:paraId="49EB8B68" w14:textId="6C4FEF5E" w:rsidR="000F2F7A" w:rsidRDefault="000F2F7A" w:rsidP="000F2F7A"/>
    <w:p w14:paraId="519EDA24" w14:textId="56236D9F" w:rsidR="000F2F7A" w:rsidRDefault="000F2F7A" w:rsidP="000F2F7A"/>
    <w:p w14:paraId="28313EBC" w14:textId="04408133" w:rsidR="000F2F7A" w:rsidRDefault="000F2F7A" w:rsidP="000F2F7A"/>
    <w:p w14:paraId="39A93F45" w14:textId="2CED0752" w:rsidR="000F2F7A" w:rsidRDefault="000F2F7A" w:rsidP="000F2F7A"/>
    <w:p w14:paraId="1C3E92AF" w14:textId="278DF867" w:rsidR="000F2F7A" w:rsidRDefault="000F2F7A" w:rsidP="000F2F7A"/>
    <w:p w14:paraId="0C7F3D12" w14:textId="0856911E" w:rsidR="000F2F7A" w:rsidRDefault="000F2F7A" w:rsidP="000F2F7A"/>
    <w:p w14:paraId="7C09DA80" w14:textId="21105FF5" w:rsidR="000F2F7A" w:rsidRDefault="000F2F7A" w:rsidP="000F2F7A"/>
    <w:p w14:paraId="0C3DEC6F" w14:textId="3EA41B2B" w:rsidR="000F2F7A" w:rsidRDefault="000F2F7A" w:rsidP="000F2F7A"/>
    <w:p w14:paraId="38B306FB" w14:textId="471F942A" w:rsidR="000F2F7A" w:rsidRDefault="000F2F7A" w:rsidP="000F2F7A"/>
    <w:p w14:paraId="2183E5F4" w14:textId="5C197B2F" w:rsidR="000F2F7A" w:rsidRDefault="000F2F7A" w:rsidP="000F2F7A"/>
    <w:p w14:paraId="5897A718" w14:textId="4CF22892" w:rsidR="000F2F7A" w:rsidRDefault="000F2F7A" w:rsidP="000F2F7A"/>
    <w:p w14:paraId="656D6690" w14:textId="77777777" w:rsidR="000F2F7A" w:rsidRDefault="000F2F7A" w:rsidP="000F2F7A">
      <w:pPr>
        <w:sectPr w:rsidR="000F2F7A" w:rsidSect="009D443F">
          <w:pgSz w:w="11906" w:h="16838"/>
          <w:pgMar w:top="1417" w:right="1417" w:bottom="1417" w:left="1417" w:header="708" w:footer="708" w:gutter="0"/>
          <w:cols w:space="708"/>
          <w:docGrid w:linePitch="360"/>
        </w:sectPr>
      </w:pPr>
      <w:r>
        <w:br w:type="page"/>
      </w:r>
    </w:p>
    <w:p w14:paraId="0D5BC3DE" w14:textId="75A456BD" w:rsidR="000F2F7A" w:rsidRDefault="000F2F7A" w:rsidP="000F2F7A">
      <w:r w:rsidRPr="000F2F7A">
        <w:rPr>
          <w:noProof/>
        </w:rPr>
        <w:lastRenderedPageBreak/>
        <w:drawing>
          <wp:inline distT="0" distB="0" distL="0" distR="0" wp14:anchorId="30980AA3" wp14:editId="38E1C08D">
            <wp:extent cx="8892540" cy="5082540"/>
            <wp:effectExtent l="0" t="0" r="0" b="3810"/>
            <wp:docPr id="29" name="Picture 29" descr="P189#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P189#yIS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892540" cy="5082540"/>
                    </a:xfrm>
                    <a:prstGeom prst="rect">
                      <a:avLst/>
                    </a:prstGeom>
                    <a:noFill/>
                    <a:ln>
                      <a:noFill/>
                    </a:ln>
                  </pic:spPr>
                </pic:pic>
              </a:graphicData>
            </a:graphic>
          </wp:inline>
        </w:drawing>
      </w:r>
    </w:p>
    <w:p w14:paraId="73AE9533" w14:textId="0B9EB031" w:rsidR="000F2F7A" w:rsidRDefault="000F2F7A" w:rsidP="000F2F7A"/>
    <w:p w14:paraId="61D9FDD3" w14:textId="02EB6012" w:rsidR="000F2F7A" w:rsidRDefault="000F2F7A" w:rsidP="000F2F7A"/>
    <w:p w14:paraId="4D20B636" w14:textId="0C24AD23" w:rsidR="000F2F7A" w:rsidRDefault="000F2F7A" w:rsidP="000F2F7A">
      <w:r w:rsidRPr="000F2F7A">
        <w:rPr>
          <w:noProof/>
        </w:rPr>
        <w:lastRenderedPageBreak/>
        <w:drawing>
          <wp:inline distT="0" distB="0" distL="0" distR="0" wp14:anchorId="3503DD08" wp14:editId="1652BEDB">
            <wp:extent cx="8892540" cy="5026660"/>
            <wp:effectExtent l="0" t="0" r="0" b="2540"/>
            <wp:docPr id="30" name="Picture 30" descr="P19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P192#yIS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892540" cy="5026660"/>
                    </a:xfrm>
                    <a:prstGeom prst="rect">
                      <a:avLst/>
                    </a:prstGeom>
                    <a:noFill/>
                    <a:ln>
                      <a:noFill/>
                    </a:ln>
                  </pic:spPr>
                </pic:pic>
              </a:graphicData>
            </a:graphic>
          </wp:inline>
        </w:drawing>
      </w:r>
    </w:p>
    <w:p w14:paraId="7612DFCB" w14:textId="391AAD11" w:rsidR="000F2F7A" w:rsidRDefault="000F2F7A" w:rsidP="000F2F7A"/>
    <w:p w14:paraId="4F6E3CD7" w14:textId="31EBFC30" w:rsidR="000F2F7A" w:rsidRDefault="000F2F7A" w:rsidP="000F2F7A">
      <w:pPr>
        <w:tabs>
          <w:tab w:val="left" w:pos="4660"/>
        </w:tabs>
      </w:pPr>
      <w:r>
        <w:tab/>
      </w:r>
    </w:p>
    <w:p w14:paraId="453680CC" w14:textId="7E8156B4" w:rsidR="000F2F7A" w:rsidRDefault="000F2F7A" w:rsidP="000F2F7A">
      <w:pPr>
        <w:tabs>
          <w:tab w:val="left" w:pos="4660"/>
        </w:tabs>
      </w:pPr>
      <w:r w:rsidRPr="000F2F7A">
        <w:rPr>
          <w:noProof/>
        </w:rPr>
        <w:lastRenderedPageBreak/>
        <w:drawing>
          <wp:inline distT="0" distB="0" distL="0" distR="0" wp14:anchorId="3D4E719F" wp14:editId="1F4FDEE1">
            <wp:extent cx="8892540" cy="5116195"/>
            <wp:effectExtent l="0" t="0" r="0" b="8255"/>
            <wp:docPr id="31" name="Picture 31" descr="P195#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P195#yIS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892540" cy="5116195"/>
                    </a:xfrm>
                    <a:prstGeom prst="rect">
                      <a:avLst/>
                    </a:prstGeom>
                    <a:noFill/>
                    <a:ln>
                      <a:noFill/>
                    </a:ln>
                  </pic:spPr>
                </pic:pic>
              </a:graphicData>
            </a:graphic>
          </wp:inline>
        </w:drawing>
      </w:r>
    </w:p>
    <w:p w14:paraId="42E82E60" w14:textId="7E005F67" w:rsidR="000F2F7A" w:rsidRDefault="000F2F7A" w:rsidP="000F2F7A">
      <w:pPr>
        <w:jc w:val="center"/>
      </w:pPr>
    </w:p>
    <w:p w14:paraId="6F58E73B" w14:textId="40ABA32B" w:rsidR="000F2F7A" w:rsidRDefault="000F2F7A" w:rsidP="000F2F7A">
      <w:pPr>
        <w:jc w:val="center"/>
      </w:pPr>
    </w:p>
    <w:p w14:paraId="139F6F48" w14:textId="2D7DAB96" w:rsidR="000F2F7A" w:rsidRPr="000F2F7A" w:rsidRDefault="000F2F7A" w:rsidP="000F2F7A">
      <w:pPr>
        <w:jc w:val="center"/>
      </w:pPr>
      <w:r w:rsidRPr="000F2F7A">
        <w:rPr>
          <w:noProof/>
        </w:rPr>
        <w:lastRenderedPageBreak/>
        <w:drawing>
          <wp:inline distT="0" distB="0" distL="0" distR="0" wp14:anchorId="5CBD17F1" wp14:editId="0EB12E2C">
            <wp:extent cx="8892540" cy="4646930"/>
            <wp:effectExtent l="0" t="0" r="0" b="0"/>
            <wp:docPr id="32" name="Picture 32" descr="P19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P198#yIS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892540" cy="4646930"/>
                    </a:xfrm>
                    <a:prstGeom prst="rect">
                      <a:avLst/>
                    </a:prstGeom>
                    <a:noFill/>
                    <a:ln>
                      <a:noFill/>
                    </a:ln>
                  </pic:spPr>
                </pic:pic>
              </a:graphicData>
            </a:graphic>
          </wp:inline>
        </w:drawing>
      </w:r>
    </w:p>
    <w:sectPr w:rsidR="000F2F7A" w:rsidRPr="000F2F7A" w:rsidSect="000F2F7A">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959216" w14:textId="77777777" w:rsidR="00DC693D" w:rsidRDefault="00DC693D" w:rsidP="000F2F7A">
      <w:pPr>
        <w:spacing w:after="0" w:line="240" w:lineRule="auto"/>
      </w:pPr>
      <w:r>
        <w:separator/>
      </w:r>
    </w:p>
  </w:endnote>
  <w:endnote w:type="continuationSeparator" w:id="0">
    <w:p w14:paraId="43E44E80" w14:textId="77777777" w:rsidR="00DC693D" w:rsidRDefault="00DC693D" w:rsidP="000F2F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786EE9" w14:textId="77777777" w:rsidR="00DC693D" w:rsidRDefault="00DC693D" w:rsidP="000F2F7A">
      <w:pPr>
        <w:spacing w:after="0" w:line="240" w:lineRule="auto"/>
      </w:pPr>
      <w:r>
        <w:separator/>
      </w:r>
    </w:p>
  </w:footnote>
  <w:footnote w:type="continuationSeparator" w:id="0">
    <w:p w14:paraId="1DAF6BBB" w14:textId="77777777" w:rsidR="00DC693D" w:rsidRDefault="00DC693D" w:rsidP="000F2F7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9223E72"/>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8B00226A"/>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098CC4D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00E0100A"/>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AB161A3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6FCEBC4"/>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5AA4FAC"/>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A401C48"/>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9AEF05A"/>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5C25F5E"/>
    <w:lvl w:ilvl="0">
      <w:start w:val="1"/>
      <w:numFmt w:val="bullet"/>
      <w:pStyle w:val="ListBullet"/>
      <w:lvlText w:val=""/>
      <w:lvlJc w:val="left"/>
      <w:pPr>
        <w:tabs>
          <w:tab w:val="num" w:pos="360"/>
        </w:tabs>
        <w:ind w:left="360" w:hanging="360"/>
      </w:pPr>
      <w:rPr>
        <w:rFonts w:ascii="Symbol" w:hAnsi="Symbol"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4226"/>
    <w:rsid w:val="00016FA8"/>
    <w:rsid w:val="00096D5D"/>
    <w:rsid w:val="000A3E2C"/>
    <w:rsid w:val="000A729C"/>
    <w:rsid w:val="000B43E7"/>
    <w:rsid w:val="000E040D"/>
    <w:rsid w:val="000E46C4"/>
    <w:rsid w:val="000F2F7A"/>
    <w:rsid w:val="00117D81"/>
    <w:rsid w:val="00123EAB"/>
    <w:rsid w:val="00160CE6"/>
    <w:rsid w:val="00175B65"/>
    <w:rsid w:val="00234A86"/>
    <w:rsid w:val="0028790D"/>
    <w:rsid w:val="002E5E0B"/>
    <w:rsid w:val="002F2050"/>
    <w:rsid w:val="002F76FA"/>
    <w:rsid w:val="00342C17"/>
    <w:rsid w:val="00380ACE"/>
    <w:rsid w:val="00390006"/>
    <w:rsid w:val="00395DEE"/>
    <w:rsid w:val="003A1091"/>
    <w:rsid w:val="003D6B29"/>
    <w:rsid w:val="003F052A"/>
    <w:rsid w:val="003F2310"/>
    <w:rsid w:val="00413EE8"/>
    <w:rsid w:val="00421F8A"/>
    <w:rsid w:val="00450254"/>
    <w:rsid w:val="00453D8F"/>
    <w:rsid w:val="00465601"/>
    <w:rsid w:val="00481783"/>
    <w:rsid w:val="004D3991"/>
    <w:rsid w:val="004E2089"/>
    <w:rsid w:val="004F217B"/>
    <w:rsid w:val="00516ADD"/>
    <w:rsid w:val="005256E6"/>
    <w:rsid w:val="005A1C0E"/>
    <w:rsid w:val="005A351A"/>
    <w:rsid w:val="005B7A29"/>
    <w:rsid w:val="005F2B41"/>
    <w:rsid w:val="00645E0F"/>
    <w:rsid w:val="00651B87"/>
    <w:rsid w:val="00684264"/>
    <w:rsid w:val="006A065B"/>
    <w:rsid w:val="006A6CC5"/>
    <w:rsid w:val="007013FD"/>
    <w:rsid w:val="00724364"/>
    <w:rsid w:val="0074000C"/>
    <w:rsid w:val="00772C44"/>
    <w:rsid w:val="00776FD5"/>
    <w:rsid w:val="00793068"/>
    <w:rsid w:val="007C2074"/>
    <w:rsid w:val="007C6011"/>
    <w:rsid w:val="00816ECE"/>
    <w:rsid w:val="00821D8C"/>
    <w:rsid w:val="008524F4"/>
    <w:rsid w:val="008C2525"/>
    <w:rsid w:val="008F64BD"/>
    <w:rsid w:val="009029B2"/>
    <w:rsid w:val="00955BB3"/>
    <w:rsid w:val="0096087B"/>
    <w:rsid w:val="00977F3F"/>
    <w:rsid w:val="00994203"/>
    <w:rsid w:val="009968BA"/>
    <w:rsid w:val="009A52BB"/>
    <w:rsid w:val="009C4737"/>
    <w:rsid w:val="009D443F"/>
    <w:rsid w:val="009E69C1"/>
    <w:rsid w:val="009E724D"/>
    <w:rsid w:val="009F46B6"/>
    <w:rsid w:val="009F509C"/>
    <w:rsid w:val="00A33186"/>
    <w:rsid w:val="00A4759A"/>
    <w:rsid w:val="00A63A81"/>
    <w:rsid w:val="00A956D1"/>
    <w:rsid w:val="00A97944"/>
    <w:rsid w:val="00AB7E9D"/>
    <w:rsid w:val="00AE61EF"/>
    <w:rsid w:val="00B53DB9"/>
    <w:rsid w:val="00BD7787"/>
    <w:rsid w:val="00C04BE3"/>
    <w:rsid w:val="00C71343"/>
    <w:rsid w:val="00CD2259"/>
    <w:rsid w:val="00D002BD"/>
    <w:rsid w:val="00D05711"/>
    <w:rsid w:val="00D25590"/>
    <w:rsid w:val="00D411AA"/>
    <w:rsid w:val="00D62A09"/>
    <w:rsid w:val="00D6591A"/>
    <w:rsid w:val="00D83083"/>
    <w:rsid w:val="00D977B7"/>
    <w:rsid w:val="00DC2439"/>
    <w:rsid w:val="00DC693D"/>
    <w:rsid w:val="00E3606E"/>
    <w:rsid w:val="00E75163"/>
    <w:rsid w:val="00E76E79"/>
    <w:rsid w:val="00E94862"/>
    <w:rsid w:val="00EA1AD4"/>
    <w:rsid w:val="00F02F56"/>
    <w:rsid w:val="00F36830"/>
    <w:rsid w:val="00F81321"/>
    <w:rsid w:val="00F94226"/>
    <w:rsid w:val="00F977F6"/>
    <w:rsid w:val="00FB5562"/>
    <w:rsid w:val="00FB751A"/>
  </w:rsids>
  <m:mathPr>
    <m:mathFont m:val="Cambria Math"/>
    <m:brkBin m:val="before"/>
    <m:brkBinSub m:val="--"/>
    <m:smallFrac m:val="0"/>
    <m:dispDef/>
    <m:lMargin m:val="0"/>
    <m:rMargin m:val="0"/>
    <m:defJc m:val="centerGroup"/>
    <m:wrapIndent m:val="1440"/>
    <m:intLim m:val="subSup"/>
    <m:naryLim m:val="undOvr"/>
  </m:mathPr>
  <w:themeFontLang w:val="tr-T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3A57F38"/>
  <w15:chartTrackingRefBased/>
  <w15:docId w15:val="{795AAA77-C68A-41F0-A1C5-49AC89AB41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5601"/>
  </w:style>
  <w:style w:type="paragraph" w:styleId="Heading1">
    <w:name w:val="heading 1"/>
    <w:basedOn w:val="Normal"/>
    <w:next w:val="Normal"/>
    <w:link w:val="Heading1Char"/>
    <w:uiPriority w:val="9"/>
    <w:qFormat/>
    <w:rsid w:val="002F2050"/>
    <w:pPr>
      <w:spacing w:line="360" w:lineRule="auto"/>
      <w:outlineLvl w:val="0"/>
    </w:pPr>
    <w:rPr>
      <w:rFonts w:ascii="Times New Roman" w:hAnsi="Times New Roman" w:cs="Times New Roman"/>
      <w:b/>
      <w:bCs/>
      <w:sz w:val="24"/>
      <w:szCs w:val="24"/>
    </w:rPr>
  </w:style>
  <w:style w:type="paragraph" w:styleId="Heading2">
    <w:name w:val="heading 2"/>
    <w:basedOn w:val="Normal"/>
    <w:next w:val="Normal"/>
    <w:link w:val="Heading2Char"/>
    <w:qFormat/>
    <w:rsid w:val="002F2050"/>
    <w:pPr>
      <w:spacing w:line="360" w:lineRule="auto"/>
      <w:jc w:val="both"/>
      <w:outlineLvl w:val="1"/>
    </w:pPr>
    <w:rPr>
      <w:rFonts w:ascii="Times New Roman" w:hAnsi="Times New Roman" w:cs="Times New Roman"/>
      <w:b/>
      <w:bCs/>
      <w:sz w:val="24"/>
      <w:szCs w:val="24"/>
    </w:rPr>
  </w:style>
  <w:style w:type="paragraph" w:styleId="Heading3">
    <w:name w:val="heading 3"/>
    <w:basedOn w:val="Normal"/>
    <w:next w:val="Normal"/>
    <w:link w:val="Heading3Char"/>
    <w:uiPriority w:val="9"/>
    <w:unhideWhenUsed/>
    <w:qFormat/>
    <w:rsid w:val="002F2050"/>
    <w:pPr>
      <w:spacing w:line="360" w:lineRule="auto"/>
      <w:jc w:val="both"/>
      <w:outlineLvl w:val="2"/>
    </w:pPr>
    <w:rPr>
      <w:rFonts w:ascii="Times New Roman" w:hAnsi="Times New Roman" w:cs="Times New Roman"/>
      <w:b/>
      <w:bCs/>
      <w:sz w:val="24"/>
      <w:szCs w:val="24"/>
      <w:lang w:val="en-US"/>
    </w:rPr>
  </w:style>
  <w:style w:type="paragraph" w:styleId="Heading4">
    <w:name w:val="heading 4"/>
    <w:basedOn w:val="Normal"/>
    <w:next w:val="Normal"/>
    <w:link w:val="Heading4Char"/>
    <w:uiPriority w:val="9"/>
    <w:semiHidden/>
    <w:unhideWhenUsed/>
    <w:qFormat/>
    <w:rsid w:val="007013FD"/>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semiHidden/>
    <w:unhideWhenUsed/>
    <w:qFormat/>
    <w:rsid w:val="007013FD"/>
    <w:pPr>
      <w:keepNext/>
      <w:keepLines/>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7013FD"/>
    <w:pPr>
      <w:keepNext/>
      <w:keepLines/>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7013FD"/>
    <w:pPr>
      <w:keepNext/>
      <w:keepLines/>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7013FD"/>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7013FD"/>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
    <w:name w:val="Body"/>
    <w:link w:val="BodyChar"/>
    <w:rsid w:val="00465601"/>
    <w:pPr>
      <w:pBdr>
        <w:top w:val="nil"/>
        <w:left w:val="nil"/>
        <w:bottom w:val="nil"/>
        <w:right w:val="nil"/>
        <w:between w:val="nil"/>
        <w:bar w:val="nil"/>
      </w:pBdr>
      <w:spacing w:after="0" w:line="240" w:lineRule="auto"/>
    </w:pPr>
    <w:rPr>
      <w:rFonts w:ascii="Calibri" w:eastAsia="Arial Unicode MS" w:hAnsi="Calibri" w:cs="Arial Unicode MS"/>
      <w:color w:val="000000"/>
      <w:sz w:val="24"/>
      <w:szCs w:val="24"/>
      <w:u w:color="000000"/>
      <w:bdr w:val="nil"/>
      <w:lang w:val="en-US" w:eastAsia="en-GB"/>
    </w:rPr>
  </w:style>
  <w:style w:type="character" w:customStyle="1" w:styleId="BodyChar">
    <w:name w:val="Body Char"/>
    <w:basedOn w:val="DefaultParagraphFont"/>
    <w:link w:val="Body"/>
    <w:rsid w:val="00465601"/>
    <w:rPr>
      <w:rFonts w:ascii="Calibri" w:eastAsia="Arial Unicode MS" w:hAnsi="Calibri" w:cs="Arial Unicode MS"/>
      <w:color w:val="000000"/>
      <w:sz w:val="24"/>
      <w:szCs w:val="24"/>
      <w:u w:color="000000"/>
      <w:bdr w:val="nil"/>
      <w:lang w:val="en-US" w:eastAsia="en-GB"/>
    </w:rPr>
  </w:style>
  <w:style w:type="paragraph" w:styleId="NoSpacing">
    <w:name w:val="No Spacing"/>
    <w:uiPriority w:val="1"/>
    <w:qFormat/>
    <w:rsid w:val="00465601"/>
    <w:pPr>
      <w:spacing w:after="0" w:line="240" w:lineRule="auto"/>
    </w:pPr>
    <w:rPr>
      <w:sz w:val="24"/>
      <w:szCs w:val="24"/>
    </w:rPr>
  </w:style>
  <w:style w:type="character" w:customStyle="1" w:styleId="Heading2Char">
    <w:name w:val="Heading 2 Char"/>
    <w:basedOn w:val="DefaultParagraphFont"/>
    <w:link w:val="Heading2"/>
    <w:rsid w:val="002F2050"/>
    <w:rPr>
      <w:rFonts w:ascii="Times New Roman" w:hAnsi="Times New Roman" w:cs="Times New Roman"/>
      <w:b/>
      <w:bCs/>
      <w:sz w:val="24"/>
      <w:szCs w:val="24"/>
    </w:rPr>
  </w:style>
  <w:style w:type="paragraph" w:styleId="Header">
    <w:name w:val="header"/>
    <w:basedOn w:val="Normal"/>
    <w:link w:val="HeaderChar"/>
    <w:rsid w:val="000F2F7A"/>
    <w:pPr>
      <w:tabs>
        <w:tab w:val="center" w:pos="4320"/>
        <w:tab w:val="right" w:pos="8640"/>
      </w:tabs>
      <w:spacing w:after="0" w:line="240" w:lineRule="auto"/>
    </w:pPr>
    <w:rPr>
      <w:rFonts w:ascii="Garamond" w:eastAsia="Times New Roman" w:hAnsi="Garamond" w:cs="Times New Roman"/>
      <w:color w:val="008000"/>
      <w:w w:val="120"/>
      <w:sz w:val="24"/>
      <w:szCs w:val="24"/>
      <w:lang w:val="en-CA"/>
    </w:rPr>
  </w:style>
  <w:style w:type="character" w:customStyle="1" w:styleId="HeaderChar">
    <w:name w:val="Header Char"/>
    <w:basedOn w:val="DefaultParagraphFont"/>
    <w:link w:val="Header"/>
    <w:rsid w:val="000F2F7A"/>
    <w:rPr>
      <w:rFonts w:ascii="Garamond" w:eastAsia="Times New Roman" w:hAnsi="Garamond" w:cs="Times New Roman"/>
      <w:color w:val="008000"/>
      <w:w w:val="120"/>
      <w:sz w:val="24"/>
      <w:szCs w:val="24"/>
      <w:lang w:val="en-CA"/>
    </w:rPr>
  </w:style>
  <w:style w:type="paragraph" w:styleId="ListParagraph">
    <w:name w:val="List Paragraph"/>
    <w:basedOn w:val="Normal"/>
    <w:uiPriority w:val="34"/>
    <w:qFormat/>
    <w:rsid w:val="000F2F7A"/>
    <w:pPr>
      <w:spacing w:after="0" w:line="240" w:lineRule="auto"/>
      <w:ind w:left="720"/>
      <w:contextualSpacing/>
    </w:pPr>
    <w:rPr>
      <w:rFonts w:ascii="Times New Roman" w:eastAsia="Times New Roman" w:hAnsi="Times New Roman" w:cs="Times New Roman"/>
      <w:color w:val="000000"/>
      <w:kern w:val="28"/>
      <w:sz w:val="20"/>
      <w:szCs w:val="20"/>
      <w:lang w:val="en-CA" w:eastAsia="en-CA"/>
    </w:rPr>
  </w:style>
  <w:style w:type="paragraph" w:styleId="Footer">
    <w:name w:val="footer"/>
    <w:basedOn w:val="Normal"/>
    <w:link w:val="FooterChar"/>
    <w:uiPriority w:val="99"/>
    <w:unhideWhenUsed/>
    <w:rsid w:val="000F2F7A"/>
    <w:pPr>
      <w:tabs>
        <w:tab w:val="center" w:pos="4513"/>
        <w:tab w:val="right" w:pos="9026"/>
      </w:tabs>
      <w:spacing w:after="0" w:line="240" w:lineRule="auto"/>
    </w:pPr>
  </w:style>
  <w:style w:type="character" w:customStyle="1" w:styleId="FooterChar">
    <w:name w:val="Footer Char"/>
    <w:basedOn w:val="DefaultParagraphFont"/>
    <w:link w:val="Footer"/>
    <w:uiPriority w:val="99"/>
    <w:rsid w:val="000F2F7A"/>
  </w:style>
  <w:style w:type="paragraph" w:styleId="Title">
    <w:name w:val="Title"/>
    <w:basedOn w:val="Normal"/>
    <w:next w:val="Normal"/>
    <w:link w:val="TitleChar"/>
    <w:uiPriority w:val="10"/>
    <w:qFormat/>
    <w:rsid w:val="002F2050"/>
    <w:pPr>
      <w:jc w:val="center"/>
    </w:pPr>
    <w:rPr>
      <w:rFonts w:ascii="Times New Roman" w:hAnsi="Times New Roman" w:cs="Times New Roman"/>
      <w:b/>
      <w:bCs/>
      <w:sz w:val="24"/>
      <w:szCs w:val="24"/>
    </w:rPr>
  </w:style>
  <w:style w:type="character" w:customStyle="1" w:styleId="TitleChar">
    <w:name w:val="Title Char"/>
    <w:basedOn w:val="DefaultParagraphFont"/>
    <w:link w:val="Title"/>
    <w:uiPriority w:val="10"/>
    <w:rsid w:val="002F2050"/>
    <w:rPr>
      <w:rFonts w:ascii="Times New Roman" w:hAnsi="Times New Roman" w:cs="Times New Roman"/>
      <w:b/>
      <w:bCs/>
      <w:sz w:val="24"/>
      <w:szCs w:val="24"/>
    </w:rPr>
  </w:style>
  <w:style w:type="character" w:customStyle="1" w:styleId="Heading1Char">
    <w:name w:val="Heading 1 Char"/>
    <w:basedOn w:val="DefaultParagraphFont"/>
    <w:link w:val="Heading1"/>
    <w:uiPriority w:val="9"/>
    <w:rsid w:val="002F2050"/>
    <w:rPr>
      <w:rFonts w:ascii="Times New Roman" w:hAnsi="Times New Roman" w:cs="Times New Roman"/>
      <w:b/>
      <w:bCs/>
      <w:sz w:val="24"/>
      <w:szCs w:val="24"/>
    </w:rPr>
  </w:style>
  <w:style w:type="character" w:customStyle="1" w:styleId="Heading3Char">
    <w:name w:val="Heading 3 Char"/>
    <w:basedOn w:val="DefaultParagraphFont"/>
    <w:link w:val="Heading3"/>
    <w:uiPriority w:val="9"/>
    <w:rsid w:val="002F2050"/>
    <w:rPr>
      <w:rFonts w:ascii="Times New Roman" w:hAnsi="Times New Roman" w:cs="Times New Roman"/>
      <w:b/>
      <w:bCs/>
      <w:sz w:val="24"/>
      <w:szCs w:val="24"/>
      <w:lang w:val="en-US"/>
    </w:rPr>
  </w:style>
  <w:style w:type="paragraph" w:styleId="BalloonText">
    <w:name w:val="Balloon Text"/>
    <w:basedOn w:val="Normal"/>
    <w:link w:val="BalloonTextChar"/>
    <w:uiPriority w:val="99"/>
    <w:semiHidden/>
    <w:unhideWhenUsed/>
    <w:rsid w:val="007013F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013FD"/>
    <w:rPr>
      <w:rFonts w:ascii="Segoe UI" w:hAnsi="Segoe UI" w:cs="Segoe UI"/>
      <w:sz w:val="18"/>
      <w:szCs w:val="18"/>
    </w:rPr>
  </w:style>
  <w:style w:type="paragraph" w:styleId="Bibliography">
    <w:name w:val="Bibliography"/>
    <w:basedOn w:val="Normal"/>
    <w:next w:val="Normal"/>
    <w:uiPriority w:val="37"/>
    <w:semiHidden/>
    <w:unhideWhenUsed/>
    <w:rsid w:val="007013FD"/>
  </w:style>
  <w:style w:type="paragraph" w:styleId="BlockText">
    <w:name w:val="Block Text"/>
    <w:basedOn w:val="Normal"/>
    <w:uiPriority w:val="99"/>
    <w:semiHidden/>
    <w:unhideWhenUsed/>
    <w:rsid w:val="007013FD"/>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eastAsiaTheme="minorEastAsia"/>
      <w:i/>
      <w:iCs/>
      <w:color w:val="4F81BD" w:themeColor="accent1"/>
    </w:rPr>
  </w:style>
  <w:style w:type="paragraph" w:styleId="BodyText">
    <w:name w:val="Body Text"/>
    <w:basedOn w:val="Normal"/>
    <w:link w:val="BodyTextChar"/>
    <w:uiPriority w:val="99"/>
    <w:semiHidden/>
    <w:unhideWhenUsed/>
    <w:rsid w:val="007013FD"/>
    <w:pPr>
      <w:spacing w:after="120"/>
    </w:pPr>
  </w:style>
  <w:style w:type="character" w:customStyle="1" w:styleId="BodyTextChar">
    <w:name w:val="Body Text Char"/>
    <w:basedOn w:val="DefaultParagraphFont"/>
    <w:link w:val="BodyText"/>
    <w:uiPriority w:val="99"/>
    <w:semiHidden/>
    <w:rsid w:val="007013FD"/>
  </w:style>
  <w:style w:type="paragraph" w:styleId="BodyText2">
    <w:name w:val="Body Text 2"/>
    <w:basedOn w:val="Normal"/>
    <w:link w:val="BodyText2Char"/>
    <w:uiPriority w:val="99"/>
    <w:semiHidden/>
    <w:unhideWhenUsed/>
    <w:rsid w:val="007013FD"/>
    <w:pPr>
      <w:spacing w:after="120" w:line="480" w:lineRule="auto"/>
    </w:pPr>
  </w:style>
  <w:style w:type="character" w:customStyle="1" w:styleId="BodyText2Char">
    <w:name w:val="Body Text 2 Char"/>
    <w:basedOn w:val="DefaultParagraphFont"/>
    <w:link w:val="BodyText2"/>
    <w:uiPriority w:val="99"/>
    <w:semiHidden/>
    <w:rsid w:val="007013FD"/>
  </w:style>
  <w:style w:type="paragraph" w:styleId="BodyText3">
    <w:name w:val="Body Text 3"/>
    <w:basedOn w:val="Normal"/>
    <w:link w:val="BodyText3Char"/>
    <w:uiPriority w:val="99"/>
    <w:semiHidden/>
    <w:unhideWhenUsed/>
    <w:rsid w:val="007013FD"/>
    <w:pPr>
      <w:spacing w:after="120"/>
    </w:pPr>
    <w:rPr>
      <w:sz w:val="16"/>
      <w:szCs w:val="16"/>
    </w:rPr>
  </w:style>
  <w:style w:type="character" w:customStyle="1" w:styleId="BodyText3Char">
    <w:name w:val="Body Text 3 Char"/>
    <w:basedOn w:val="DefaultParagraphFont"/>
    <w:link w:val="BodyText3"/>
    <w:uiPriority w:val="99"/>
    <w:semiHidden/>
    <w:rsid w:val="007013FD"/>
    <w:rPr>
      <w:sz w:val="16"/>
      <w:szCs w:val="16"/>
    </w:rPr>
  </w:style>
  <w:style w:type="paragraph" w:styleId="BodyTextFirstIndent">
    <w:name w:val="Body Text First Indent"/>
    <w:basedOn w:val="BodyText"/>
    <w:link w:val="BodyTextFirstIndentChar"/>
    <w:uiPriority w:val="99"/>
    <w:semiHidden/>
    <w:unhideWhenUsed/>
    <w:rsid w:val="007013FD"/>
    <w:pPr>
      <w:spacing w:after="160"/>
      <w:ind w:firstLine="360"/>
    </w:pPr>
  </w:style>
  <w:style w:type="character" w:customStyle="1" w:styleId="BodyTextFirstIndentChar">
    <w:name w:val="Body Text First Indent Char"/>
    <w:basedOn w:val="BodyTextChar"/>
    <w:link w:val="BodyTextFirstIndent"/>
    <w:uiPriority w:val="99"/>
    <w:semiHidden/>
    <w:rsid w:val="007013FD"/>
  </w:style>
  <w:style w:type="paragraph" w:styleId="BodyTextIndent">
    <w:name w:val="Body Text Indent"/>
    <w:basedOn w:val="Normal"/>
    <w:link w:val="BodyTextIndentChar"/>
    <w:uiPriority w:val="99"/>
    <w:semiHidden/>
    <w:unhideWhenUsed/>
    <w:rsid w:val="007013FD"/>
    <w:pPr>
      <w:spacing w:after="120"/>
      <w:ind w:left="283"/>
    </w:pPr>
  </w:style>
  <w:style w:type="character" w:customStyle="1" w:styleId="BodyTextIndentChar">
    <w:name w:val="Body Text Indent Char"/>
    <w:basedOn w:val="DefaultParagraphFont"/>
    <w:link w:val="BodyTextIndent"/>
    <w:uiPriority w:val="99"/>
    <w:semiHidden/>
    <w:rsid w:val="007013FD"/>
  </w:style>
  <w:style w:type="paragraph" w:styleId="BodyTextFirstIndent2">
    <w:name w:val="Body Text First Indent 2"/>
    <w:basedOn w:val="BodyTextIndent"/>
    <w:link w:val="BodyTextFirstIndent2Char"/>
    <w:uiPriority w:val="99"/>
    <w:semiHidden/>
    <w:unhideWhenUsed/>
    <w:rsid w:val="007013FD"/>
    <w:pPr>
      <w:spacing w:after="160"/>
      <w:ind w:left="360" w:firstLine="360"/>
    </w:pPr>
  </w:style>
  <w:style w:type="character" w:customStyle="1" w:styleId="BodyTextFirstIndent2Char">
    <w:name w:val="Body Text First Indent 2 Char"/>
    <w:basedOn w:val="BodyTextIndentChar"/>
    <w:link w:val="BodyTextFirstIndent2"/>
    <w:uiPriority w:val="99"/>
    <w:semiHidden/>
    <w:rsid w:val="007013FD"/>
  </w:style>
  <w:style w:type="paragraph" w:styleId="BodyTextIndent2">
    <w:name w:val="Body Text Indent 2"/>
    <w:basedOn w:val="Normal"/>
    <w:link w:val="BodyTextIndent2Char"/>
    <w:uiPriority w:val="99"/>
    <w:semiHidden/>
    <w:unhideWhenUsed/>
    <w:rsid w:val="007013FD"/>
    <w:pPr>
      <w:spacing w:after="120" w:line="480" w:lineRule="auto"/>
      <w:ind w:left="283"/>
    </w:pPr>
  </w:style>
  <w:style w:type="character" w:customStyle="1" w:styleId="BodyTextIndent2Char">
    <w:name w:val="Body Text Indent 2 Char"/>
    <w:basedOn w:val="DefaultParagraphFont"/>
    <w:link w:val="BodyTextIndent2"/>
    <w:uiPriority w:val="99"/>
    <w:semiHidden/>
    <w:rsid w:val="007013FD"/>
  </w:style>
  <w:style w:type="paragraph" w:styleId="BodyTextIndent3">
    <w:name w:val="Body Text Indent 3"/>
    <w:basedOn w:val="Normal"/>
    <w:link w:val="BodyTextIndent3Char"/>
    <w:uiPriority w:val="99"/>
    <w:semiHidden/>
    <w:unhideWhenUsed/>
    <w:rsid w:val="007013FD"/>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7013FD"/>
    <w:rPr>
      <w:sz w:val="16"/>
      <w:szCs w:val="16"/>
    </w:rPr>
  </w:style>
  <w:style w:type="paragraph" w:styleId="Caption">
    <w:name w:val="caption"/>
    <w:basedOn w:val="Normal"/>
    <w:next w:val="Normal"/>
    <w:uiPriority w:val="35"/>
    <w:semiHidden/>
    <w:unhideWhenUsed/>
    <w:qFormat/>
    <w:rsid w:val="007013FD"/>
    <w:pPr>
      <w:spacing w:after="200" w:line="240" w:lineRule="auto"/>
    </w:pPr>
    <w:rPr>
      <w:i/>
      <w:iCs/>
      <w:color w:val="1F497D" w:themeColor="text2"/>
      <w:sz w:val="18"/>
      <w:szCs w:val="18"/>
    </w:rPr>
  </w:style>
  <w:style w:type="paragraph" w:styleId="Closing">
    <w:name w:val="Closing"/>
    <w:basedOn w:val="Normal"/>
    <w:link w:val="ClosingChar"/>
    <w:uiPriority w:val="99"/>
    <w:semiHidden/>
    <w:unhideWhenUsed/>
    <w:rsid w:val="007013FD"/>
    <w:pPr>
      <w:spacing w:after="0" w:line="240" w:lineRule="auto"/>
      <w:ind w:left="4252"/>
    </w:pPr>
  </w:style>
  <w:style w:type="character" w:customStyle="1" w:styleId="ClosingChar">
    <w:name w:val="Closing Char"/>
    <w:basedOn w:val="DefaultParagraphFont"/>
    <w:link w:val="Closing"/>
    <w:uiPriority w:val="99"/>
    <w:semiHidden/>
    <w:rsid w:val="007013FD"/>
  </w:style>
  <w:style w:type="paragraph" w:styleId="CommentText">
    <w:name w:val="annotation text"/>
    <w:basedOn w:val="Normal"/>
    <w:link w:val="CommentTextChar"/>
    <w:uiPriority w:val="99"/>
    <w:semiHidden/>
    <w:unhideWhenUsed/>
    <w:rsid w:val="007013FD"/>
    <w:pPr>
      <w:spacing w:line="240" w:lineRule="auto"/>
    </w:pPr>
    <w:rPr>
      <w:sz w:val="20"/>
      <w:szCs w:val="20"/>
    </w:rPr>
  </w:style>
  <w:style w:type="character" w:customStyle="1" w:styleId="CommentTextChar">
    <w:name w:val="Comment Text Char"/>
    <w:basedOn w:val="DefaultParagraphFont"/>
    <w:link w:val="CommentText"/>
    <w:uiPriority w:val="99"/>
    <w:semiHidden/>
    <w:rsid w:val="007013FD"/>
    <w:rPr>
      <w:sz w:val="20"/>
      <w:szCs w:val="20"/>
    </w:rPr>
  </w:style>
  <w:style w:type="paragraph" w:styleId="CommentSubject">
    <w:name w:val="annotation subject"/>
    <w:basedOn w:val="CommentText"/>
    <w:next w:val="CommentText"/>
    <w:link w:val="CommentSubjectChar"/>
    <w:uiPriority w:val="99"/>
    <w:semiHidden/>
    <w:unhideWhenUsed/>
    <w:rsid w:val="007013FD"/>
    <w:rPr>
      <w:b/>
      <w:bCs/>
    </w:rPr>
  </w:style>
  <w:style w:type="character" w:customStyle="1" w:styleId="CommentSubjectChar">
    <w:name w:val="Comment Subject Char"/>
    <w:basedOn w:val="CommentTextChar"/>
    <w:link w:val="CommentSubject"/>
    <w:uiPriority w:val="99"/>
    <w:semiHidden/>
    <w:rsid w:val="007013FD"/>
    <w:rPr>
      <w:b/>
      <w:bCs/>
      <w:sz w:val="20"/>
      <w:szCs w:val="20"/>
    </w:rPr>
  </w:style>
  <w:style w:type="paragraph" w:styleId="Date">
    <w:name w:val="Date"/>
    <w:basedOn w:val="Normal"/>
    <w:next w:val="Normal"/>
    <w:link w:val="DateChar"/>
    <w:uiPriority w:val="99"/>
    <w:semiHidden/>
    <w:unhideWhenUsed/>
    <w:rsid w:val="007013FD"/>
  </w:style>
  <w:style w:type="character" w:customStyle="1" w:styleId="DateChar">
    <w:name w:val="Date Char"/>
    <w:basedOn w:val="DefaultParagraphFont"/>
    <w:link w:val="Date"/>
    <w:uiPriority w:val="99"/>
    <w:semiHidden/>
    <w:rsid w:val="007013FD"/>
  </w:style>
  <w:style w:type="paragraph" w:styleId="DocumentMap">
    <w:name w:val="Document Map"/>
    <w:basedOn w:val="Normal"/>
    <w:link w:val="DocumentMapChar"/>
    <w:uiPriority w:val="99"/>
    <w:semiHidden/>
    <w:unhideWhenUsed/>
    <w:rsid w:val="007013FD"/>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7013FD"/>
    <w:rPr>
      <w:rFonts w:ascii="Segoe UI" w:hAnsi="Segoe UI" w:cs="Segoe UI"/>
      <w:sz w:val="16"/>
      <w:szCs w:val="16"/>
    </w:rPr>
  </w:style>
  <w:style w:type="paragraph" w:styleId="E-mailSignature">
    <w:name w:val="E-mail Signature"/>
    <w:basedOn w:val="Normal"/>
    <w:link w:val="E-mailSignatureChar"/>
    <w:uiPriority w:val="99"/>
    <w:semiHidden/>
    <w:unhideWhenUsed/>
    <w:rsid w:val="007013FD"/>
    <w:pPr>
      <w:spacing w:after="0" w:line="240" w:lineRule="auto"/>
    </w:pPr>
  </w:style>
  <w:style w:type="character" w:customStyle="1" w:styleId="E-mailSignatureChar">
    <w:name w:val="E-mail Signature Char"/>
    <w:basedOn w:val="DefaultParagraphFont"/>
    <w:link w:val="E-mailSignature"/>
    <w:uiPriority w:val="99"/>
    <w:semiHidden/>
    <w:rsid w:val="007013FD"/>
  </w:style>
  <w:style w:type="paragraph" w:styleId="EndnoteText">
    <w:name w:val="endnote text"/>
    <w:basedOn w:val="Normal"/>
    <w:link w:val="EndnoteTextChar"/>
    <w:uiPriority w:val="99"/>
    <w:semiHidden/>
    <w:unhideWhenUsed/>
    <w:rsid w:val="007013FD"/>
    <w:pPr>
      <w:spacing w:after="0" w:line="240" w:lineRule="auto"/>
    </w:pPr>
    <w:rPr>
      <w:sz w:val="20"/>
      <w:szCs w:val="20"/>
    </w:rPr>
  </w:style>
  <w:style w:type="character" w:customStyle="1" w:styleId="EndnoteTextChar">
    <w:name w:val="Endnote Text Char"/>
    <w:basedOn w:val="DefaultParagraphFont"/>
    <w:link w:val="EndnoteText"/>
    <w:uiPriority w:val="99"/>
    <w:semiHidden/>
    <w:rsid w:val="007013FD"/>
    <w:rPr>
      <w:sz w:val="20"/>
      <w:szCs w:val="20"/>
    </w:rPr>
  </w:style>
  <w:style w:type="paragraph" w:styleId="EnvelopeAddress">
    <w:name w:val="envelope address"/>
    <w:basedOn w:val="Normal"/>
    <w:uiPriority w:val="99"/>
    <w:semiHidden/>
    <w:unhideWhenUsed/>
    <w:rsid w:val="007013FD"/>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7013FD"/>
    <w:pPr>
      <w:spacing w:after="0" w:line="240" w:lineRule="auto"/>
    </w:pPr>
    <w:rPr>
      <w:rFonts w:asciiTheme="majorHAnsi" w:eastAsiaTheme="majorEastAsia" w:hAnsiTheme="majorHAnsi" w:cstheme="majorBidi"/>
      <w:sz w:val="20"/>
      <w:szCs w:val="20"/>
    </w:rPr>
  </w:style>
  <w:style w:type="paragraph" w:styleId="FootnoteText">
    <w:name w:val="footnote text"/>
    <w:basedOn w:val="Normal"/>
    <w:link w:val="FootnoteTextChar"/>
    <w:uiPriority w:val="99"/>
    <w:semiHidden/>
    <w:unhideWhenUsed/>
    <w:rsid w:val="007013F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013FD"/>
    <w:rPr>
      <w:sz w:val="20"/>
      <w:szCs w:val="20"/>
    </w:rPr>
  </w:style>
  <w:style w:type="character" w:customStyle="1" w:styleId="Heading4Char">
    <w:name w:val="Heading 4 Char"/>
    <w:basedOn w:val="DefaultParagraphFont"/>
    <w:link w:val="Heading4"/>
    <w:uiPriority w:val="9"/>
    <w:semiHidden/>
    <w:rsid w:val="007013FD"/>
    <w:rPr>
      <w:rFonts w:asciiTheme="majorHAnsi" w:eastAsiaTheme="majorEastAsia" w:hAnsiTheme="majorHAnsi" w:cstheme="majorBidi"/>
      <w:i/>
      <w:iCs/>
      <w:color w:val="365F91" w:themeColor="accent1" w:themeShade="BF"/>
    </w:rPr>
  </w:style>
  <w:style w:type="character" w:customStyle="1" w:styleId="Heading5Char">
    <w:name w:val="Heading 5 Char"/>
    <w:basedOn w:val="DefaultParagraphFont"/>
    <w:link w:val="Heading5"/>
    <w:uiPriority w:val="9"/>
    <w:semiHidden/>
    <w:rsid w:val="007013FD"/>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semiHidden/>
    <w:rsid w:val="007013FD"/>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semiHidden/>
    <w:rsid w:val="007013FD"/>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7013F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7013FD"/>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uiPriority w:val="99"/>
    <w:semiHidden/>
    <w:unhideWhenUsed/>
    <w:rsid w:val="007013FD"/>
    <w:pPr>
      <w:spacing w:after="0" w:line="240" w:lineRule="auto"/>
    </w:pPr>
    <w:rPr>
      <w:i/>
      <w:iCs/>
    </w:rPr>
  </w:style>
  <w:style w:type="character" w:customStyle="1" w:styleId="HTMLAddressChar">
    <w:name w:val="HTML Address Char"/>
    <w:basedOn w:val="DefaultParagraphFont"/>
    <w:link w:val="HTMLAddress"/>
    <w:uiPriority w:val="99"/>
    <w:semiHidden/>
    <w:rsid w:val="007013FD"/>
    <w:rPr>
      <w:i/>
      <w:iCs/>
    </w:rPr>
  </w:style>
  <w:style w:type="paragraph" w:styleId="HTMLPreformatted">
    <w:name w:val="HTML Preformatted"/>
    <w:basedOn w:val="Normal"/>
    <w:link w:val="HTMLPreformattedChar"/>
    <w:uiPriority w:val="99"/>
    <w:semiHidden/>
    <w:unhideWhenUsed/>
    <w:rsid w:val="007013FD"/>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7013FD"/>
    <w:rPr>
      <w:rFonts w:ascii="Consolas" w:hAnsi="Consolas"/>
      <w:sz w:val="20"/>
      <w:szCs w:val="20"/>
    </w:rPr>
  </w:style>
  <w:style w:type="paragraph" w:styleId="Index1">
    <w:name w:val="index 1"/>
    <w:basedOn w:val="Normal"/>
    <w:next w:val="Normal"/>
    <w:autoRedefine/>
    <w:uiPriority w:val="99"/>
    <w:semiHidden/>
    <w:unhideWhenUsed/>
    <w:rsid w:val="007013FD"/>
    <w:pPr>
      <w:spacing w:after="0" w:line="240" w:lineRule="auto"/>
      <w:ind w:left="220" w:hanging="220"/>
    </w:pPr>
  </w:style>
  <w:style w:type="paragraph" w:styleId="Index2">
    <w:name w:val="index 2"/>
    <w:basedOn w:val="Normal"/>
    <w:next w:val="Normal"/>
    <w:autoRedefine/>
    <w:uiPriority w:val="99"/>
    <w:semiHidden/>
    <w:unhideWhenUsed/>
    <w:rsid w:val="007013FD"/>
    <w:pPr>
      <w:spacing w:after="0" w:line="240" w:lineRule="auto"/>
      <w:ind w:left="440" w:hanging="220"/>
    </w:pPr>
  </w:style>
  <w:style w:type="paragraph" w:styleId="Index3">
    <w:name w:val="index 3"/>
    <w:basedOn w:val="Normal"/>
    <w:next w:val="Normal"/>
    <w:autoRedefine/>
    <w:uiPriority w:val="99"/>
    <w:semiHidden/>
    <w:unhideWhenUsed/>
    <w:rsid w:val="007013FD"/>
    <w:pPr>
      <w:spacing w:after="0" w:line="240" w:lineRule="auto"/>
      <w:ind w:left="660" w:hanging="220"/>
    </w:pPr>
  </w:style>
  <w:style w:type="paragraph" w:styleId="Index4">
    <w:name w:val="index 4"/>
    <w:basedOn w:val="Normal"/>
    <w:next w:val="Normal"/>
    <w:autoRedefine/>
    <w:uiPriority w:val="99"/>
    <w:semiHidden/>
    <w:unhideWhenUsed/>
    <w:rsid w:val="007013FD"/>
    <w:pPr>
      <w:spacing w:after="0" w:line="240" w:lineRule="auto"/>
      <w:ind w:left="880" w:hanging="220"/>
    </w:pPr>
  </w:style>
  <w:style w:type="paragraph" w:styleId="Index5">
    <w:name w:val="index 5"/>
    <w:basedOn w:val="Normal"/>
    <w:next w:val="Normal"/>
    <w:autoRedefine/>
    <w:uiPriority w:val="99"/>
    <w:semiHidden/>
    <w:unhideWhenUsed/>
    <w:rsid w:val="007013FD"/>
    <w:pPr>
      <w:spacing w:after="0" w:line="240" w:lineRule="auto"/>
      <w:ind w:left="1100" w:hanging="220"/>
    </w:pPr>
  </w:style>
  <w:style w:type="paragraph" w:styleId="Index6">
    <w:name w:val="index 6"/>
    <w:basedOn w:val="Normal"/>
    <w:next w:val="Normal"/>
    <w:autoRedefine/>
    <w:uiPriority w:val="99"/>
    <w:semiHidden/>
    <w:unhideWhenUsed/>
    <w:rsid w:val="007013FD"/>
    <w:pPr>
      <w:spacing w:after="0" w:line="240" w:lineRule="auto"/>
      <w:ind w:left="1320" w:hanging="220"/>
    </w:pPr>
  </w:style>
  <w:style w:type="paragraph" w:styleId="Index7">
    <w:name w:val="index 7"/>
    <w:basedOn w:val="Normal"/>
    <w:next w:val="Normal"/>
    <w:autoRedefine/>
    <w:uiPriority w:val="99"/>
    <w:semiHidden/>
    <w:unhideWhenUsed/>
    <w:rsid w:val="007013FD"/>
    <w:pPr>
      <w:spacing w:after="0" w:line="240" w:lineRule="auto"/>
      <w:ind w:left="1540" w:hanging="220"/>
    </w:pPr>
  </w:style>
  <w:style w:type="paragraph" w:styleId="Index8">
    <w:name w:val="index 8"/>
    <w:basedOn w:val="Normal"/>
    <w:next w:val="Normal"/>
    <w:autoRedefine/>
    <w:uiPriority w:val="99"/>
    <w:semiHidden/>
    <w:unhideWhenUsed/>
    <w:rsid w:val="007013FD"/>
    <w:pPr>
      <w:spacing w:after="0" w:line="240" w:lineRule="auto"/>
      <w:ind w:left="1760" w:hanging="220"/>
    </w:pPr>
  </w:style>
  <w:style w:type="paragraph" w:styleId="Index9">
    <w:name w:val="index 9"/>
    <w:basedOn w:val="Normal"/>
    <w:next w:val="Normal"/>
    <w:autoRedefine/>
    <w:uiPriority w:val="99"/>
    <w:semiHidden/>
    <w:unhideWhenUsed/>
    <w:rsid w:val="007013FD"/>
    <w:pPr>
      <w:spacing w:after="0" w:line="240" w:lineRule="auto"/>
      <w:ind w:left="1980" w:hanging="220"/>
    </w:pPr>
  </w:style>
  <w:style w:type="paragraph" w:styleId="IndexHeading">
    <w:name w:val="index heading"/>
    <w:basedOn w:val="Normal"/>
    <w:next w:val="Index1"/>
    <w:uiPriority w:val="99"/>
    <w:semiHidden/>
    <w:unhideWhenUsed/>
    <w:rsid w:val="007013FD"/>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7013FD"/>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rsid w:val="007013FD"/>
    <w:rPr>
      <w:i/>
      <w:iCs/>
      <w:color w:val="4F81BD" w:themeColor="accent1"/>
    </w:rPr>
  </w:style>
  <w:style w:type="paragraph" w:styleId="List">
    <w:name w:val="List"/>
    <w:basedOn w:val="Normal"/>
    <w:uiPriority w:val="99"/>
    <w:semiHidden/>
    <w:unhideWhenUsed/>
    <w:rsid w:val="007013FD"/>
    <w:pPr>
      <w:ind w:left="283" w:hanging="283"/>
      <w:contextualSpacing/>
    </w:pPr>
  </w:style>
  <w:style w:type="paragraph" w:styleId="List2">
    <w:name w:val="List 2"/>
    <w:basedOn w:val="Normal"/>
    <w:uiPriority w:val="99"/>
    <w:semiHidden/>
    <w:unhideWhenUsed/>
    <w:rsid w:val="007013FD"/>
    <w:pPr>
      <w:ind w:left="566" w:hanging="283"/>
      <w:contextualSpacing/>
    </w:pPr>
  </w:style>
  <w:style w:type="paragraph" w:styleId="List3">
    <w:name w:val="List 3"/>
    <w:basedOn w:val="Normal"/>
    <w:uiPriority w:val="99"/>
    <w:semiHidden/>
    <w:unhideWhenUsed/>
    <w:rsid w:val="007013FD"/>
    <w:pPr>
      <w:ind w:left="849" w:hanging="283"/>
      <w:contextualSpacing/>
    </w:pPr>
  </w:style>
  <w:style w:type="paragraph" w:styleId="List4">
    <w:name w:val="List 4"/>
    <w:basedOn w:val="Normal"/>
    <w:uiPriority w:val="99"/>
    <w:semiHidden/>
    <w:unhideWhenUsed/>
    <w:rsid w:val="007013FD"/>
    <w:pPr>
      <w:ind w:left="1132" w:hanging="283"/>
      <w:contextualSpacing/>
    </w:pPr>
  </w:style>
  <w:style w:type="paragraph" w:styleId="List5">
    <w:name w:val="List 5"/>
    <w:basedOn w:val="Normal"/>
    <w:uiPriority w:val="99"/>
    <w:semiHidden/>
    <w:unhideWhenUsed/>
    <w:rsid w:val="007013FD"/>
    <w:pPr>
      <w:ind w:left="1415" w:hanging="283"/>
      <w:contextualSpacing/>
    </w:pPr>
  </w:style>
  <w:style w:type="paragraph" w:styleId="ListBullet">
    <w:name w:val="List Bullet"/>
    <w:basedOn w:val="Normal"/>
    <w:uiPriority w:val="99"/>
    <w:semiHidden/>
    <w:unhideWhenUsed/>
    <w:rsid w:val="007013FD"/>
    <w:pPr>
      <w:numPr>
        <w:numId w:val="1"/>
      </w:numPr>
      <w:contextualSpacing/>
    </w:pPr>
  </w:style>
  <w:style w:type="paragraph" w:styleId="ListBullet2">
    <w:name w:val="List Bullet 2"/>
    <w:basedOn w:val="Normal"/>
    <w:uiPriority w:val="99"/>
    <w:semiHidden/>
    <w:unhideWhenUsed/>
    <w:rsid w:val="007013FD"/>
    <w:pPr>
      <w:numPr>
        <w:numId w:val="2"/>
      </w:numPr>
      <w:contextualSpacing/>
    </w:pPr>
  </w:style>
  <w:style w:type="paragraph" w:styleId="ListBullet3">
    <w:name w:val="List Bullet 3"/>
    <w:basedOn w:val="Normal"/>
    <w:uiPriority w:val="99"/>
    <w:semiHidden/>
    <w:unhideWhenUsed/>
    <w:rsid w:val="007013FD"/>
    <w:pPr>
      <w:numPr>
        <w:numId w:val="3"/>
      </w:numPr>
      <w:contextualSpacing/>
    </w:pPr>
  </w:style>
  <w:style w:type="paragraph" w:styleId="ListBullet4">
    <w:name w:val="List Bullet 4"/>
    <w:basedOn w:val="Normal"/>
    <w:uiPriority w:val="99"/>
    <w:semiHidden/>
    <w:unhideWhenUsed/>
    <w:rsid w:val="007013FD"/>
    <w:pPr>
      <w:numPr>
        <w:numId w:val="4"/>
      </w:numPr>
      <w:contextualSpacing/>
    </w:pPr>
  </w:style>
  <w:style w:type="paragraph" w:styleId="ListBullet5">
    <w:name w:val="List Bullet 5"/>
    <w:basedOn w:val="Normal"/>
    <w:uiPriority w:val="99"/>
    <w:semiHidden/>
    <w:unhideWhenUsed/>
    <w:rsid w:val="007013FD"/>
    <w:pPr>
      <w:numPr>
        <w:numId w:val="5"/>
      </w:numPr>
      <w:contextualSpacing/>
    </w:pPr>
  </w:style>
  <w:style w:type="paragraph" w:styleId="ListContinue">
    <w:name w:val="List Continue"/>
    <w:basedOn w:val="Normal"/>
    <w:uiPriority w:val="99"/>
    <w:semiHidden/>
    <w:unhideWhenUsed/>
    <w:rsid w:val="007013FD"/>
    <w:pPr>
      <w:spacing w:after="120"/>
      <w:ind w:left="283"/>
      <w:contextualSpacing/>
    </w:pPr>
  </w:style>
  <w:style w:type="paragraph" w:styleId="ListContinue2">
    <w:name w:val="List Continue 2"/>
    <w:basedOn w:val="Normal"/>
    <w:uiPriority w:val="99"/>
    <w:semiHidden/>
    <w:unhideWhenUsed/>
    <w:rsid w:val="007013FD"/>
    <w:pPr>
      <w:spacing w:after="120"/>
      <w:ind w:left="566"/>
      <w:contextualSpacing/>
    </w:pPr>
  </w:style>
  <w:style w:type="paragraph" w:styleId="ListContinue3">
    <w:name w:val="List Continue 3"/>
    <w:basedOn w:val="Normal"/>
    <w:uiPriority w:val="99"/>
    <w:semiHidden/>
    <w:unhideWhenUsed/>
    <w:rsid w:val="007013FD"/>
    <w:pPr>
      <w:spacing w:after="120"/>
      <w:ind w:left="849"/>
      <w:contextualSpacing/>
    </w:pPr>
  </w:style>
  <w:style w:type="paragraph" w:styleId="ListContinue4">
    <w:name w:val="List Continue 4"/>
    <w:basedOn w:val="Normal"/>
    <w:uiPriority w:val="99"/>
    <w:semiHidden/>
    <w:unhideWhenUsed/>
    <w:rsid w:val="007013FD"/>
    <w:pPr>
      <w:spacing w:after="120"/>
      <w:ind w:left="1132"/>
      <w:contextualSpacing/>
    </w:pPr>
  </w:style>
  <w:style w:type="paragraph" w:styleId="ListContinue5">
    <w:name w:val="List Continue 5"/>
    <w:basedOn w:val="Normal"/>
    <w:uiPriority w:val="99"/>
    <w:semiHidden/>
    <w:unhideWhenUsed/>
    <w:rsid w:val="007013FD"/>
    <w:pPr>
      <w:spacing w:after="120"/>
      <w:ind w:left="1415"/>
      <w:contextualSpacing/>
    </w:pPr>
  </w:style>
  <w:style w:type="paragraph" w:styleId="ListNumber">
    <w:name w:val="List Number"/>
    <w:basedOn w:val="Normal"/>
    <w:uiPriority w:val="99"/>
    <w:semiHidden/>
    <w:unhideWhenUsed/>
    <w:rsid w:val="007013FD"/>
    <w:pPr>
      <w:numPr>
        <w:numId w:val="6"/>
      </w:numPr>
      <w:contextualSpacing/>
    </w:pPr>
  </w:style>
  <w:style w:type="paragraph" w:styleId="ListNumber2">
    <w:name w:val="List Number 2"/>
    <w:basedOn w:val="Normal"/>
    <w:uiPriority w:val="99"/>
    <w:semiHidden/>
    <w:unhideWhenUsed/>
    <w:rsid w:val="007013FD"/>
    <w:pPr>
      <w:numPr>
        <w:numId w:val="7"/>
      </w:numPr>
      <w:contextualSpacing/>
    </w:pPr>
  </w:style>
  <w:style w:type="paragraph" w:styleId="ListNumber3">
    <w:name w:val="List Number 3"/>
    <w:basedOn w:val="Normal"/>
    <w:uiPriority w:val="99"/>
    <w:semiHidden/>
    <w:unhideWhenUsed/>
    <w:rsid w:val="007013FD"/>
    <w:pPr>
      <w:numPr>
        <w:numId w:val="8"/>
      </w:numPr>
      <w:contextualSpacing/>
    </w:pPr>
  </w:style>
  <w:style w:type="paragraph" w:styleId="ListNumber4">
    <w:name w:val="List Number 4"/>
    <w:basedOn w:val="Normal"/>
    <w:uiPriority w:val="99"/>
    <w:semiHidden/>
    <w:unhideWhenUsed/>
    <w:rsid w:val="007013FD"/>
    <w:pPr>
      <w:numPr>
        <w:numId w:val="9"/>
      </w:numPr>
      <w:contextualSpacing/>
    </w:pPr>
  </w:style>
  <w:style w:type="paragraph" w:styleId="ListNumber5">
    <w:name w:val="List Number 5"/>
    <w:basedOn w:val="Normal"/>
    <w:uiPriority w:val="99"/>
    <w:semiHidden/>
    <w:unhideWhenUsed/>
    <w:rsid w:val="007013FD"/>
    <w:pPr>
      <w:numPr>
        <w:numId w:val="10"/>
      </w:numPr>
      <w:contextualSpacing/>
    </w:pPr>
  </w:style>
  <w:style w:type="paragraph" w:styleId="MacroText">
    <w:name w:val="macro"/>
    <w:link w:val="MacroTextChar"/>
    <w:uiPriority w:val="99"/>
    <w:semiHidden/>
    <w:unhideWhenUsed/>
    <w:rsid w:val="007013FD"/>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 w:val="20"/>
      <w:szCs w:val="20"/>
    </w:rPr>
  </w:style>
  <w:style w:type="character" w:customStyle="1" w:styleId="MacroTextChar">
    <w:name w:val="Macro Text Char"/>
    <w:basedOn w:val="DefaultParagraphFont"/>
    <w:link w:val="MacroText"/>
    <w:uiPriority w:val="99"/>
    <w:semiHidden/>
    <w:rsid w:val="007013FD"/>
    <w:rPr>
      <w:rFonts w:ascii="Consolas" w:hAnsi="Consolas"/>
      <w:sz w:val="20"/>
      <w:szCs w:val="20"/>
    </w:rPr>
  </w:style>
  <w:style w:type="paragraph" w:styleId="MessageHeader">
    <w:name w:val="Message Header"/>
    <w:basedOn w:val="Normal"/>
    <w:link w:val="MessageHeaderChar"/>
    <w:uiPriority w:val="99"/>
    <w:semiHidden/>
    <w:unhideWhenUsed/>
    <w:rsid w:val="007013FD"/>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7013FD"/>
    <w:rPr>
      <w:rFonts w:asciiTheme="majorHAnsi" w:eastAsiaTheme="majorEastAsia" w:hAnsiTheme="majorHAnsi" w:cstheme="majorBidi"/>
      <w:sz w:val="24"/>
      <w:szCs w:val="24"/>
      <w:shd w:val="pct20" w:color="auto" w:fill="auto"/>
    </w:rPr>
  </w:style>
  <w:style w:type="paragraph" w:styleId="NormalWeb">
    <w:name w:val="Normal (Web)"/>
    <w:basedOn w:val="Normal"/>
    <w:uiPriority w:val="99"/>
    <w:semiHidden/>
    <w:unhideWhenUsed/>
    <w:rsid w:val="007013FD"/>
    <w:rPr>
      <w:rFonts w:ascii="Times New Roman" w:hAnsi="Times New Roman" w:cs="Times New Roman"/>
      <w:sz w:val="24"/>
      <w:szCs w:val="24"/>
    </w:rPr>
  </w:style>
  <w:style w:type="paragraph" w:styleId="NormalIndent">
    <w:name w:val="Normal Indent"/>
    <w:basedOn w:val="Normal"/>
    <w:uiPriority w:val="99"/>
    <w:semiHidden/>
    <w:unhideWhenUsed/>
    <w:rsid w:val="007013FD"/>
    <w:pPr>
      <w:ind w:left="720"/>
    </w:pPr>
  </w:style>
  <w:style w:type="paragraph" w:styleId="NoteHeading">
    <w:name w:val="Note Heading"/>
    <w:basedOn w:val="Normal"/>
    <w:next w:val="Normal"/>
    <w:link w:val="NoteHeadingChar"/>
    <w:uiPriority w:val="99"/>
    <w:semiHidden/>
    <w:unhideWhenUsed/>
    <w:rsid w:val="007013FD"/>
    <w:pPr>
      <w:spacing w:after="0" w:line="240" w:lineRule="auto"/>
    </w:pPr>
  </w:style>
  <w:style w:type="character" w:customStyle="1" w:styleId="NoteHeadingChar">
    <w:name w:val="Note Heading Char"/>
    <w:basedOn w:val="DefaultParagraphFont"/>
    <w:link w:val="NoteHeading"/>
    <w:uiPriority w:val="99"/>
    <w:semiHidden/>
    <w:rsid w:val="007013FD"/>
  </w:style>
  <w:style w:type="paragraph" w:styleId="PlainText">
    <w:name w:val="Plain Text"/>
    <w:basedOn w:val="Normal"/>
    <w:link w:val="PlainTextChar"/>
    <w:uiPriority w:val="99"/>
    <w:semiHidden/>
    <w:unhideWhenUsed/>
    <w:rsid w:val="007013FD"/>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7013FD"/>
    <w:rPr>
      <w:rFonts w:ascii="Consolas" w:hAnsi="Consolas"/>
      <w:sz w:val="21"/>
      <w:szCs w:val="21"/>
    </w:rPr>
  </w:style>
  <w:style w:type="paragraph" w:styleId="Quote">
    <w:name w:val="Quote"/>
    <w:basedOn w:val="Normal"/>
    <w:next w:val="Normal"/>
    <w:link w:val="QuoteChar"/>
    <w:uiPriority w:val="29"/>
    <w:qFormat/>
    <w:rsid w:val="007013FD"/>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7013FD"/>
    <w:rPr>
      <w:i/>
      <w:iCs/>
      <w:color w:val="404040" w:themeColor="text1" w:themeTint="BF"/>
    </w:rPr>
  </w:style>
  <w:style w:type="paragraph" w:styleId="Salutation">
    <w:name w:val="Salutation"/>
    <w:basedOn w:val="Normal"/>
    <w:next w:val="Normal"/>
    <w:link w:val="SalutationChar"/>
    <w:uiPriority w:val="99"/>
    <w:semiHidden/>
    <w:unhideWhenUsed/>
    <w:rsid w:val="007013FD"/>
  </w:style>
  <w:style w:type="character" w:customStyle="1" w:styleId="SalutationChar">
    <w:name w:val="Salutation Char"/>
    <w:basedOn w:val="DefaultParagraphFont"/>
    <w:link w:val="Salutation"/>
    <w:uiPriority w:val="99"/>
    <w:semiHidden/>
    <w:rsid w:val="007013FD"/>
  </w:style>
  <w:style w:type="paragraph" w:styleId="Signature">
    <w:name w:val="Signature"/>
    <w:basedOn w:val="Normal"/>
    <w:link w:val="SignatureChar"/>
    <w:uiPriority w:val="99"/>
    <w:semiHidden/>
    <w:unhideWhenUsed/>
    <w:rsid w:val="007013FD"/>
    <w:pPr>
      <w:spacing w:after="0" w:line="240" w:lineRule="auto"/>
      <w:ind w:left="4252"/>
    </w:pPr>
  </w:style>
  <w:style w:type="character" w:customStyle="1" w:styleId="SignatureChar">
    <w:name w:val="Signature Char"/>
    <w:basedOn w:val="DefaultParagraphFont"/>
    <w:link w:val="Signature"/>
    <w:uiPriority w:val="99"/>
    <w:semiHidden/>
    <w:rsid w:val="007013FD"/>
  </w:style>
  <w:style w:type="paragraph" w:styleId="Subtitle">
    <w:name w:val="Subtitle"/>
    <w:basedOn w:val="Normal"/>
    <w:next w:val="Normal"/>
    <w:link w:val="SubtitleChar"/>
    <w:uiPriority w:val="11"/>
    <w:qFormat/>
    <w:rsid w:val="007013FD"/>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7013FD"/>
    <w:rPr>
      <w:rFonts w:eastAsiaTheme="minorEastAsia"/>
      <w:color w:val="5A5A5A" w:themeColor="text1" w:themeTint="A5"/>
      <w:spacing w:val="15"/>
    </w:rPr>
  </w:style>
  <w:style w:type="paragraph" w:styleId="TableofAuthorities">
    <w:name w:val="table of authorities"/>
    <w:basedOn w:val="Normal"/>
    <w:next w:val="Normal"/>
    <w:uiPriority w:val="99"/>
    <w:semiHidden/>
    <w:unhideWhenUsed/>
    <w:rsid w:val="007013FD"/>
    <w:pPr>
      <w:spacing w:after="0"/>
      <w:ind w:left="220" w:hanging="220"/>
    </w:pPr>
  </w:style>
  <w:style w:type="paragraph" w:styleId="TableofFigures">
    <w:name w:val="table of figures"/>
    <w:basedOn w:val="Normal"/>
    <w:next w:val="Normal"/>
    <w:uiPriority w:val="99"/>
    <w:semiHidden/>
    <w:unhideWhenUsed/>
    <w:rsid w:val="007013FD"/>
    <w:pPr>
      <w:spacing w:after="0"/>
    </w:pPr>
  </w:style>
  <w:style w:type="paragraph" w:styleId="TOAHeading">
    <w:name w:val="toa heading"/>
    <w:basedOn w:val="Normal"/>
    <w:next w:val="Normal"/>
    <w:uiPriority w:val="99"/>
    <w:semiHidden/>
    <w:unhideWhenUsed/>
    <w:rsid w:val="007013FD"/>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uiPriority w:val="39"/>
    <w:semiHidden/>
    <w:unhideWhenUsed/>
    <w:rsid w:val="007013FD"/>
    <w:pPr>
      <w:spacing w:after="100"/>
    </w:pPr>
  </w:style>
  <w:style w:type="paragraph" w:styleId="TOC2">
    <w:name w:val="toc 2"/>
    <w:basedOn w:val="Normal"/>
    <w:next w:val="Normal"/>
    <w:autoRedefine/>
    <w:uiPriority w:val="39"/>
    <w:semiHidden/>
    <w:unhideWhenUsed/>
    <w:rsid w:val="007013FD"/>
    <w:pPr>
      <w:spacing w:after="100"/>
      <w:ind w:left="220"/>
    </w:pPr>
  </w:style>
  <w:style w:type="paragraph" w:styleId="TOC3">
    <w:name w:val="toc 3"/>
    <w:basedOn w:val="Normal"/>
    <w:next w:val="Normal"/>
    <w:autoRedefine/>
    <w:uiPriority w:val="39"/>
    <w:semiHidden/>
    <w:unhideWhenUsed/>
    <w:rsid w:val="007013FD"/>
    <w:pPr>
      <w:spacing w:after="100"/>
      <w:ind w:left="440"/>
    </w:pPr>
  </w:style>
  <w:style w:type="paragraph" w:styleId="TOC4">
    <w:name w:val="toc 4"/>
    <w:basedOn w:val="Normal"/>
    <w:next w:val="Normal"/>
    <w:autoRedefine/>
    <w:uiPriority w:val="39"/>
    <w:semiHidden/>
    <w:unhideWhenUsed/>
    <w:rsid w:val="007013FD"/>
    <w:pPr>
      <w:spacing w:after="100"/>
      <w:ind w:left="660"/>
    </w:pPr>
  </w:style>
  <w:style w:type="paragraph" w:styleId="TOC5">
    <w:name w:val="toc 5"/>
    <w:basedOn w:val="Normal"/>
    <w:next w:val="Normal"/>
    <w:autoRedefine/>
    <w:uiPriority w:val="39"/>
    <w:semiHidden/>
    <w:unhideWhenUsed/>
    <w:rsid w:val="007013FD"/>
    <w:pPr>
      <w:spacing w:after="100"/>
      <w:ind w:left="880"/>
    </w:pPr>
  </w:style>
  <w:style w:type="paragraph" w:styleId="TOC6">
    <w:name w:val="toc 6"/>
    <w:basedOn w:val="Normal"/>
    <w:next w:val="Normal"/>
    <w:autoRedefine/>
    <w:uiPriority w:val="39"/>
    <w:semiHidden/>
    <w:unhideWhenUsed/>
    <w:rsid w:val="007013FD"/>
    <w:pPr>
      <w:spacing w:after="100"/>
      <w:ind w:left="1100"/>
    </w:pPr>
  </w:style>
  <w:style w:type="paragraph" w:styleId="TOC7">
    <w:name w:val="toc 7"/>
    <w:basedOn w:val="Normal"/>
    <w:next w:val="Normal"/>
    <w:autoRedefine/>
    <w:uiPriority w:val="39"/>
    <w:semiHidden/>
    <w:unhideWhenUsed/>
    <w:rsid w:val="007013FD"/>
    <w:pPr>
      <w:spacing w:after="100"/>
      <w:ind w:left="1320"/>
    </w:pPr>
  </w:style>
  <w:style w:type="paragraph" w:styleId="TOC8">
    <w:name w:val="toc 8"/>
    <w:basedOn w:val="Normal"/>
    <w:next w:val="Normal"/>
    <w:autoRedefine/>
    <w:uiPriority w:val="39"/>
    <w:semiHidden/>
    <w:unhideWhenUsed/>
    <w:rsid w:val="007013FD"/>
    <w:pPr>
      <w:spacing w:after="100"/>
      <w:ind w:left="1540"/>
    </w:pPr>
  </w:style>
  <w:style w:type="paragraph" w:styleId="TOC9">
    <w:name w:val="toc 9"/>
    <w:basedOn w:val="Normal"/>
    <w:next w:val="Normal"/>
    <w:autoRedefine/>
    <w:uiPriority w:val="39"/>
    <w:semiHidden/>
    <w:unhideWhenUsed/>
    <w:rsid w:val="007013FD"/>
    <w:pPr>
      <w:spacing w:after="100"/>
      <w:ind w:left="1760"/>
    </w:pPr>
  </w:style>
  <w:style w:type="paragraph" w:styleId="TOCHeading">
    <w:name w:val="TOC Heading"/>
    <w:basedOn w:val="Heading1"/>
    <w:next w:val="Normal"/>
    <w:uiPriority w:val="39"/>
    <w:semiHidden/>
    <w:unhideWhenUsed/>
    <w:qFormat/>
    <w:rsid w:val="007013FD"/>
    <w:pPr>
      <w:keepNext/>
      <w:keepLines/>
      <w:spacing w:before="240" w:after="0" w:line="259" w:lineRule="auto"/>
      <w:outlineLvl w:val="9"/>
    </w:pPr>
    <w:rPr>
      <w:rFonts w:asciiTheme="majorHAnsi" w:eastAsiaTheme="majorEastAsia" w:hAnsiTheme="majorHAnsi" w:cstheme="majorBidi"/>
      <w:b w:val="0"/>
      <w:bCs w:val="0"/>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ubmed.ncbi.nlm.nih.gov/?sort=date&amp;term=Koyanagi+A&amp;cauthor_id=34384889" TargetMode="External"/><Relationship Id="rId13" Type="http://schemas.openxmlformats.org/officeDocument/2006/relationships/image" Target="media/image3.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tiff"/><Relationship Id="rId5" Type="http://schemas.openxmlformats.org/officeDocument/2006/relationships/webSettings" Target="webSettings.xml"/><Relationship Id="rId15" Type="http://schemas.openxmlformats.org/officeDocument/2006/relationships/image" Target="media/image5.emf"/><Relationship Id="rId10" Type="http://schemas.openxmlformats.org/officeDocument/2006/relationships/hyperlink" Target="mailto:dr.pinarsoysal@hotmail.com" TargetMode="External"/><Relationship Id="rId4" Type="http://schemas.openxmlformats.org/officeDocument/2006/relationships/settings" Target="settings.xml"/><Relationship Id="rId9" Type="http://schemas.openxmlformats.org/officeDocument/2006/relationships/hyperlink" Target="https://pubmed.ncbi.nlm.nih.gov/?sort=date&amp;term=European+Society+of+Geriatric+Medicine+Special+Interest+Group+in+Systematic+Reviews+and+Meta-Analyses%2C+Frailty%2C+Sarcopenia%2C+and+Dementia%5BCorporate+Author%5D" TargetMode="External"/><Relationship Id="rId14"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7A7579-FC95-411C-A10C-FAAE616F9A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23</Pages>
  <Words>5697</Words>
  <Characters>32516</Characters>
  <Application>Microsoft Office Word</Application>
  <DocSecurity>0</DocSecurity>
  <Lines>568</Lines>
  <Paragraphs>121</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
      <vt:lpstr/>
    </vt:vector>
  </TitlesOfParts>
  <Company/>
  <LinksUpToDate>false</LinksUpToDate>
  <CharactersWithSpaces>38200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Pinar Soysal</dc:creator>
  <cp:keywords/>
  <dc:description/>
  <cp:lastModifiedBy>Blanshard, Lisa</cp:lastModifiedBy>
  <cp:revision>6</cp:revision>
  <cp:lastPrinted>2022-01-14T09:20:00Z</cp:lastPrinted>
  <dcterms:created xsi:type="dcterms:W3CDTF">2022-01-14T08:32:00Z</dcterms:created>
  <dcterms:modified xsi:type="dcterms:W3CDTF">2022-01-14T09:20:00Z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30470550-0e5e-384b-a60f-4db0c487c229</vt:lpwstr>
  </property>
  <property fmtid="{D5CDD505-2E9C-101B-9397-08002B2CF9AE}" pid="4" name="Mendeley Citation Style_1">
    <vt:lpwstr>http://www.zotero.org/styles/vancouver</vt:lpwstr>
  </property>
  <property fmtid="{D5CDD505-2E9C-101B-9397-08002B2CF9AE}" pid="5" name="Mendeley Recent Style Id 0_1">
    <vt:lpwstr>http://www.zotero.org/styles/american-political-science-association</vt:lpwstr>
  </property>
  <property fmtid="{D5CDD505-2E9C-101B-9397-08002B2CF9AE}" pid="6" name="Mendeley Recent Style Name 0_1">
    <vt:lpwstr>American Political Science Association</vt:lpwstr>
  </property>
  <property fmtid="{D5CDD505-2E9C-101B-9397-08002B2CF9AE}" pid="7" name="Mendeley Recent Style Id 1_1">
    <vt:lpwstr>http://www.zotero.org/styles/apa</vt:lpwstr>
  </property>
  <property fmtid="{D5CDD505-2E9C-101B-9397-08002B2CF9AE}" pid="8" name="Mendeley Recent Style Name 1_1">
    <vt:lpwstr>American Psychological Association 7th edition</vt:lpwstr>
  </property>
  <property fmtid="{D5CDD505-2E9C-101B-9397-08002B2CF9AE}" pid="9" name="Mendeley Recent Style Id 2_1">
    <vt:lpwstr>http://www.zotero.org/styles/american-sociological-association</vt:lpwstr>
  </property>
  <property fmtid="{D5CDD505-2E9C-101B-9397-08002B2CF9AE}" pid="10" name="Mendeley Recent Style Name 2_1">
    <vt:lpwstr>American Sociological Association 6th edition</vt:lpwstr>
  </property>
  <property fmtid="{D5CDD505-2E9C-101B-9397-08002B2CF9AE}" pid="11" name="Mendeley Recent Style Id 3_1">
    <vt:lpwstr>http://www.zotero.org/styles/chicago-note-bibliography</vt:lpwstr>
  </property>
  <property fmtid="{D5CDD505-2E9C-101B-9397-08002B2CF9AE}" pid="12" name="Mendeley Recent Style Name 3_1">
    <vt:lpwstr>Chicago Manual of Style 17th edition (note)</vt:lpwstr>
  </property>
  <property fmtid="{D5CDD505-2E9C-101B-9397-08002B2CF9AE}" pid="13" name="Mendeley Recent Style Id 4_1">
    <vt:lpwstr>http://www.zotero.org/styles/harvard-cite-them-right</vt:lpwstr>
  </property>
  <property fmtid="{D5CDD505-2E9C-101B-9397-08002B2CF9AE}" pid="14" name="Mendeley Recent Style Name 4_1">
    <vt:lpwstr>Cite Them Right 10th edition - Harvard</vt:lpwstr>
  </property>
  <property fmtid="{D5CDD505-2E9C-101B-9397-08002B2CF9AE}" pid="15" name="Mendeley Recent Style Id 5_1">
    <vt:lpwstr>http://www.zotero.org/styles/ieee</vt:lpwstr>
  </property>
  <property fmtid="{D5CDD505-2E9C-101B-9397-08002B2CF9AE}" pid="16" name="Mendeley Recent Style Name 5_1">
    <vt:lpwstr>IEEE</vt:lpwstr>
  </property>
  <property fmtid="{D5CDD505-2E9C-101B-9397-08002B2CF9AE}" pid="17" name="Mendeley Recent Style Id 6_1">
    <vt:lpwstr>http://www.zotero.org/styles/modern-humanities-research-association</vt:lpwstr>
  </property>
  <property fmtid="{D5CDD505-2E9C-101B-9397-08002B2CF9AE}" pid="18" name="Mendeley Recent Style Name 6_1">
    <vt:lpwstr>Modern Humanities Research Association 3rd edition (note with bibliography)</vt:lpwstr>
  </property>
  <property fmtid="{D5CDD505-2E9C-101B-9397-08002B2CF9AE}" pid="19" name="Mendeley Recent Style Id 7_1">
    <vt:lpwstr>http://www.zotero.org/styles/modern-language-association</vt:lpwstr>
  </property>
  <property fmtid="{D5CDD505-2E9C-101B-9397-08002B2CF9AE}" pid="20" name="Mendeley Recent Style Name 7_1">
    <vt:lpwstr>Modern Language Association 8th edition</vt:lpwstr>
  </property>
  <property fmtid="{D5CDD505-2E9C-101B-9397-08002B2CF9AE}" pid="21" name="Mendeley Recent Style Id 8_1">
    <vt:lpwstr>http://www.zotero.org/styles/nature</vt:lpwstr>
  </property>
  <property fmtid="{D5CDD505-2E9C-101B-9397-08002B2CF9AE}" pid="22" name="Mendeley Recent Style Name 8_1">
    <vt:lpwstr>Nature</vt:lpwstr>
  </property>
  <property fmtid="{D5CDD505-2E9C-101B-9397-08002B2CF9AE}" pid="23" name="Mendeley Recent Style Id 9_1">
    <vt:lpwstr>http://www.zotero.org/styles/vancouver</vt:lpwstr>
  </property>
  <property fmtid="{D5CDD505-2E9C-101B-9397-08002B2CF9AE}" pid="24" name="Mendeley Recent Style Name 9_1">
    <vt:lpwstr>Vancouver</vt:lpwstr>
  </property>
</Properties>
</file>