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1EF97" w14:textId="77777777" w:rsidR="007F6838" w:rsidRPr="007F6838" w:rsidRDefault="007F6838" w:rsidP="007F6838">
      <w:pPr>
        <w:pStyle w:val="Default"/>
      </w:pPr>
    </w:p>
    <w:p w14:paraId="1F14B9E8" w14:textId="3FB16D31" w:rsidR="007F6838" w:rsidRDefault="007F6838" w:rsidP="007F6838">
      <w:pPr>
        <w:pStyle w:val="Default"/>
        <w:spacing w:line="360" w:lineRule="auto"/>
        <w:rPr>
          <w:color w:val="0462C1"/>
        </w:rPr>
      </w:pPr>
      <w:r w:rsidRPr="007F6838">
        <w:rPr>
          <w:color w:val="1C1C1C"/>
        </w:rPr>
        <w:t xml:space="preserve">This is the Accepted Manuscript version of a Published Work that appeared in final form in </w:t>
      </w:r>
      <w:r w:rsidRPr="007F6838">
        <w:rPr>
          <w:i/>
          <w:iCs/>
          <w:color w:val="1C1C1C"/>
        </w:rPr>
        <w:t>International Paramedic Practice</w:t>
      </w:r>
      <w:r w:rsidRPr="007F6838">
        <w:rPr>
          <w:color w:val="1C1C1C"/>
        </w:rPr>
        <w:t xml:space="preserve">, copyright © MA Healthcare, after technical editing by the publisher. To access the final edited and published work see </w:t>
      </w:r>
      <w:hyperlink r:id="rId8" w:history="1">
        <w:r w:rsidRPr="00392079">
          <w:rPr>
            <w:rStyle w:val="Hyperlink"/>
          </w:rPr>
          <w:t>https://www.magonlinelibrary.com/doi/full/10.12968/ippr.2021.11.4.99</w:t>
        </w:r>
      </w:hyperlink>
    </w:p>
    <w:p w14:paraId="4F5736D7" w14:textId="52C74CB5" w:rsidR="007F6838" w:rsidRPr="00121370" w:rsidRDefault="007F6838" w:rsidP="00121370">
      <w:pPr>
        <w:rPr>
          <w:rFonts w:ascii="Arial" w:eastAsia="Times New Roman" w:hAnsi="Arial" w:cs="Arial"/>
          <w:b/>
          <w:bCs/>
          <w:sz w:val="24"/>
          <w:szCs w:val="24"/>
        </w:rPr>
      </w:pPr>
      <w:r w:rsidRPr="00121370">
        <w:rPr>
          <w:rFonts w:ascii="Arial" w:hAnsi="Arial" w:cs="Arial"/>
          <w:sz w:val="24"/>
          <w:szCs w:val="24"/>
        </w:rPr>
        <w:t>Originally published December 2021</w:t>
      </w:r>
    </w:p>
    <w:p w14:paraId="253993E5" w14:textId="0BD5EABA" w:rsidR="007F6838" w:rsidRDefault="007F6838" w:rsidP="00121370"/>
    <w:p w14:paraId="289A8AC8" w14:textId="77777777" w:rsidR="007F6838" w:rsidRDefault="007F6838" w:rsidP="00121370"/>
    <w:p w14:paraId="6B5D8647" w14:textId="5FDFBBEE" w:rsidR="00636446" w:rsidRPr="003039DB" w:rsidRDefault="0082373F" w:rsidP="00DE6213">
      <w:pPr>
        <w:keepNext/>
        <w:keepLines/>
        <w:spacing w:after="0" w:line="240" w:lineRule="auto"/>
        <w:jc w:val="center"/>
        <w:outlineLvl w:val="0"/>
        <w:rPr>
          <w:rFonts w:asciiTheme="minorBidi" w:eastAsiaTheme="majorEastAsia" w:hAnsiTheme="minorBidi"/>
          <w:color w:val="365F91" w:themeColor="accent1" w:themeShade="BF"/>
          <w:sz w:val="24"/>
          <w:szCs w:val="24"/>
        </w:rPr>
      </w:pPr>
      <w:r>
        <w:rPr>
          <w:rFonts w:asciiTheme="minorBidi" w:eastAsia="Times New Roman" w:hAnsiTheme="minorBidi"/>
          <w:b/>
          <w:bCs/>
          <w:sz w:val="24"/>
          <w:szCs w:val="24"/>
        </w:rPr>
        <w:t xml:space="preserve">Considerations on </w:t>
      </w:r>
      <w:r w:rsidR="00384992">
        <w:rPr>
          <w:rFonts w:asciiTheme="minorBidi" w:eastAsia="Times New Roman" w:hAnsiTheme="minorBidi"/>
          <w:b/>
          <w:bCs/>
          <w:sz w:val="24"/>
          <w:szCs w:val="24"/>
        </w:rPr>
        <w:t xml:space="preserve">out-of-hospital </w:t>
      </w:r>
      <w:r>
        <w:rPr>
          <w:rFonts w:asciiTheme="minorBidi" w:eastAsia="Times New Roman" w:hAnsiTheme="minorBidi"/>
          <w:b/>
          <w:bCs/>
          <w:sz w:val="24"/>
          <w:szCs w:val="24"/>
        </w:rPr>
        <w:t>p</w:t>
      </w:r>
      <w:r w:rsidR="008941C3" w:rsidRPr="00E05290">
        <w:rPr>
          <w:rFonts w:asciiTheme="minorBidi" w:eastAsia="Times New Roman" w:hAnsiTheme="minorBidi"/>
          <w:b/>
          <w:bCs/>
          <w:sz w:val="24"/>
          <w:szCs w:val="24"/>
        </w:rPr>
        <w:t>ain assessment</w:t>
      </w:r>
      <w:r w:rsidR="00813000">
        <w:rPr>
          <w:rFonts w:asciiTheme="minorBidi" w:eastAsia="Times New Roman" w:hAnsiTheme="minorBidi"/>
          <w:b/>
          <w:bCs/>
          <w:sz w:val="24"/>
          <w:szCs w:val="24"/>
        </w:rPr>
        <w:t xml:space="preserve"> </w:t>
      </w:r>
      <w:r w:rsidR="00384992">
        <w:rPr>
          <w:rFonts w:asciiTheme="minorBidi" w:eastAsia="Times New Roman" w:hAnsiTheme="minorBidi"/>
          <w:b/>
          <w:bCs/>
          <w:sz w:val="24"/>
          <w:szCs w:val="24"/>
        </w:rPr>
        <w:t>of a</w:t>
      </w:r>
      <w:r>
        <w:rPr>
          <w:rFonts w:asciiTheme="minorBidi" w:eastAsia="Times New Roman" w:hAnsiTheme="minorBidi"/>
          <w:b/>
          <w:bCs/>
          <w:sz w:val="24"/>
          <w:szCs w:val="24"/>
        </w:rPr>
        <w:t xml:space="preserve"> diverse population</w:t>
      </w:r>
    </w:p>
    <w:p w14:paraId="7DF54EEB" w14:textId="7FA1A9B5" w:rsidR="00636446" w:rsidRDefault="00636446" w:rsidP="00DE6213">
      <w:pPr>
        <w:spacing w:after="0" w:line="240" w:lineRule="auto"/>
        <w:jc w:val="both"/>
        <w:rPr>
          <w:rFonts w:asciiTheme="minorBidi" w:hAnsiTheme="minorBidi"/>
          <w:sz w:val="24"/>
          <w:szCs w:val="24"/>
        </w:rPr>
      </w:pPr>
    </w:p>
    <w:p w14:paraId="3C0B1EF3" w14:textId="77777777" w:rsidR="003C57CB" w:rsidRPr="003039DB" w:rsidRDefault="003C57CB" w:rsidP="00DE6213">
      <w:pPr>
        <w:spacing w:after="0" w:line="240" w:lineRule="auto"/>
        <w:jc w:val="both"/>
        <w:rPr>
          <w:rFonts w:asciiTheme="minorBidi" w:hAnsiTheme="minorBidi"/>
          <w:sz w:val="24"/>
          <w:szCs w:val="24"/>
        </w:rPr>
      </w:pPr>
    </w:p>
    <w:p w14:paraId="1EBB7CE6" w14:textId="62FCD379" w:rsidR="003E3B1F" w:rsidRPr="00121370" w:rsidRDefault="003E3B1F" w:rsidP="00121370">
      <w:pPr>
        <w:pStyle w:val="Heading1"/>
      </w:pPr>
      <w:r w:rsidRPr="00121370">
        <w:t>Abstract</w:t>
      </w:r>
    </w:p>
    <w:p w14:paraId="6D39DD36" w14:textId="061E7B4A" w:rsidR="00CF222B" w:rsidRDefault="00302669" w:rsidP="00DE6213">
      <w:pPr>
        <w:spacing w:after="0" w:line="240" w:lineRule="auto"/>
        <w:jc w:val="both"/>
        <w:rPr>
          <w:rFonts w:asciiTheme="minorBidi" w:eastAsia="Times New Roman" w:hAnsiTheme="minorBidi"/>
          <w:bCs/>
          <w:sz w:val="24"/>
          <w:szCs w:val="24"/>
        </w:rPr>
      </w:pPr>
      <w:r>
        <w:rPr>
          <w:rFonts w:asciiTheme="minorBidi" w:eastAsia="Times New Roman" w:hAnsiTheme="minorBidi"/>
          <w:bCs/>
          <w:sz w:val="24"/>
          <w:szCs w:val="24"/>
        </w:rPr>
        <w:t>Nearly all medical emergency calls are related to someone experiencing some form of discomfort either due to trauma or medical complaint</w:t>
      </w:r>
      <w:r w:rsidR="00CA01AB">
        <w:rPr>
          <w:rFonts w:asciiTheme="minorBidi" w:eastAsia="Times New Roman" w:hAnsiTheme="minorBidi"/>
          <w:bCs/>
          <w:sz w:val="24"/>
          <w:szCs w:val="24"/>
        </w:rPr>
        <w:t xml:space="preserve"> causing pain</w:t>
      </w:r>
      <w:r>
        <w:rPr>
          <w:rFonts w:asciiTheme="minorBidi" w:eastAsia="Times New Roman" w:hAnsiTheme="minorBidi"/>
          <w:bCs/>
          <w:sz w:val="24"/>
          <w:szCs w:val="24"/>
        </w:rPr>
        <w:t xml:space="preserve">. Initial pain assessment may be undertaken over the </w:t>
      </w:r>
      <w:r w:rsidR="00384992">
        <w:rPr>
          <w:rFonts w:asciiTheme="minorBidi" w:eastAsia="Times New Roman" w:hAnsiTheme="minorBidi"/>
          <w:bCs/>
          <w:sz w:val="24"/>
          <w:szCs w:val="24"/>
        </w:rPr>
        <w:t>tele</w:t>
      </w:r>
      <w:r>
        <w:rPr>
          <w:rFonts w:asciiTheme="minorBidi" w:eastAsia="Times New Roman" w:hAnsiTheme="minorBidi"/>
          <w:bCs/>
          <w:sz w:val="24"/>
          <w:szCs w:val="24"/>
        </w:rPr>
        <w:t xml:space="preserve">phone by </w:t>
      </w:r>
      <w:r w:rsidR="00384992">
        <w:rPr>
          <w:rFonts w:asciiTheme="minorBidi" w:eastAsia="Times New Roman" w:hAnsiTheme="minorBidi"/>
          <w:bCs/>
          <w:sz w:val="24"/>
          <w:szCs w:val="24"/>
        </w:rPr>
        <w:t>an</w:t>
      </w:r>
      <w:r>
        <w:rPr>
          <w:rFonts w:asciiTheme="minorBidi" w:eastAsia="Times New Roman" w:hAnsiTheme="minorBidi"/>
          <w:bCs/>
          <w:sz w:val="24"/>
          <w:szCs w:val="24"/>
        </w:rPr>
        <w:t xml:space="preserve"> emergency medical dispatcher, without seeing the patient, but </w:t>
      </w:r>
      <w:r w:rsidR="00384992">
        <w:rPr>
          <w:rFonts w:asciiTheme="minorBidi" w:eastAsia="Times New Roman" w:hAnsiTheme="minorBidi"/>
          <w:bCs/>
          <w:sz w:val="24"/>
          <w:szCs w:val="24"/>
        </w:rPr>
        <w:t>the next</w:t>
      </w:r>
      <w:r>
        <w:rPr>
          <w:rFonts w:asciiTheme="minorBidi" w:eastAsia="Times New Roman" w:hAnsiTheme="minorBidi"/>
          <w:bCs/>
          <w:sz w:val="24"/>
          <w:szCs w:val="24"/>
        </w:rPr>
        <w:t xml:space="preserve"> key moment i</w:t>
      </w:r>
      <w:r w:rsidR="00384992">
        <w:rPr>
          <w:rFonts w:asciiTheme="minorBidi" w:eastAsia="Times New Roman" w:hAnsiTheme="minorBidi"/>
          <w:bCs/>
          <w:sz w:val="24"/>
          <w:szCs w:val="24"/>
        </w:rPr>
        <w:t>n</w:t>
      </w:r>
      <w:r>
        <w:rPr>
          <w:rFonts w:asciiTheme="minorBidi" w:eastAsia="Times New Roman" w:hAnsiTheme="minorBidi"/>
          <w:bCs/>
          <w:sz w:val="24"/>
          <w:szCs w:val="24"/>
        </w:rPr>
        <w:t xml:space="preserve"> pain assessment is done patient side by the </w:t>
      </w:r>
      <w:r w:rsidR="00384992">
        <w:rPr>
          <w:rFonts w:asciiTheme="minorBidi" w:eastAsia="Times New Roman" w:hAnsiTheme="minorBidi"/>
          <w:bCs/>
          <w:sz w:val="24"/>
          <w:szCs w:val="24"/>
        </w:rPr>
        <w:t>paramedic. This inquiry is detailed and guides the paramedic in the formation of a differential diagnosis</w:t>
      </w:r>
      <w:r w:rsidR="002E40D7">
        <w:rPr>
          <w:rFonts w:asciiTheme="minorBidi" w:eastAsia="Times New Roman" w:hAnsiTheme="minorBidi"/>
          <w:bCs/>
          <w:sz w:val="24"/>
          <w:szCs w:val="24"/>
        </w:rPr>
        <w:t xml:space="preserve"> </w:t>
      </w:r>
      <w:r w:rsidR="00384992">
        <w:rPr>
          <w:rFonts w:asciiTheme="minorBidi" w:eastAsia="Times New Roman" w:hAnsiTheme="minorBidi"/>
          <w:bCs/>
          <w:sz w:val="24"/>
          <w:szCs w:val="24"/>
        </w:rPr>
        <w:t xml:space="preserve">and </w:t>
      </w:r>
      <w:r w:rsidR="00E82DD2">
        <w:rPr>
          <w:rFonts w:asciiTheme="minorBidi" w:eastAsia="Times New Roman" w:hAnsiTheme="minorBidi"/>
          <w:bCs/>
          <w:sz w:val="24"/>
          <w:szCs w:val="24"/>
        </w:rPr>
        <w:t xml:space="preserve">providing </w:t>
      </w:r>
      <w:r w:rsidR="00384992">
        <w:rPr>
          <w:rFonts w:asciiTheme="minorBidi" w:eastAsia="Times New Roman" w:hAnsiTheme="minorBidi"/>
          <w:bCs/>
          <w:sz w:val="24"/>
          <w:szCs w:val="24"/>
        </w:rPr>
        <w:t>appropriate pain management</w:t>
      </w:r>
      <w:r>
        <w:rPr>
          <w:rFonts w:asciiTheme="minorBidi" w:eastAsia="Times New Roman" w:hAnsiTheme="minorBidi"/>
          <w:bCs/>
          <w:sz w:val="24"/>
          <w:szCs w:val="24"/>
        </w:rPr>
        <w:t xml:space="preserve">. The team recently </w:t>
      </w:r>
      <w:r w:rsidR="00540E6A">
        <w:rPr>
          <w:rFonts w:asciiTheme="minorBidi" w:eastAsia="Times New Roman" w:hAnsiTheme="minorBidi"/>
          <w:bCs/>
          <w:sz w:val="24"/>
          <w:szCs w:val="24"/>
        </w:rPr>
        <w:t xml:space="preserve">conducted and </w:t>
      </w:r>
      <w:r>
        <w:rPr>
          <w:rFonts w:asciiTheme="minorBidi" w:eastAsia="Times New Roman" w:hAnsiTheme="minorBidi"/>
          <w:bCs/>
          <w:sz w:val="24"/>
          <w:szCs w:val="24"/>
        </w:rPr>
        <w:t xml:space="preserve">published a study on pain assessment which raised concerns on the subjectivity of </w:t>
      </w:r>
      <w:r w:rsidR="00720E12">
        <w:rPr>
          <w:rFonts w:asciiTheme="minorBidi" w:eastAsia="Times New Roman" w:hAnsiTheme="minorBidi"/>
          <w:bCs/>
          <w:sz w:val="24"/>
          <w:szCs w:val="24"/>
        </w:rPr>
        <w:t>pain</w:t>
      </w:r>
      <w:r>
        <w:rPr>
          <w:rFonts w:asciiTheme="minorBidi" w:eastAsia="Times New Roman" w:hAnsiTheme="minorBidi"/>
          <w:bCs/>
          <w:sz w:val="24"/>
          <w:szCs w:val="24"/>
        </w:rPr>
        <w:t xml:space="preserve"> scoring</w:t>
      </w:r>
      <w:r w:rsidR="00720E12">
        <w:rPr>
          <w:rFonts w:asciiTheme="minorBidi" w:eastAsia="Times New Roman" w:hAnsiTheme="minorBidi"/>
          <w:bCs/>
          <w:sz w:val="24"/>
          <w:szCs w:val="24"/>
        </w:rPr>
        <w:t xml:space="preserve">. </w:t>
      </w:r>
      <w:r w:rsidR="00540E6A">
        <w:rPr>
          <w:rFonts w:asciiTheme="minorBidi" w:eastAsia="Times New Roman" w:hAnsiTheme="minorBidi"/>
          <w:bCs/>
          <w:sz w:val="24"/>
          <w:szCs w:val="24"/>
        </w:rPr>
        <w:t xml:space="preserve">The work presented was in the context of a very multicultural environment. </w:t>
      </w:r>
      <w:r w:rsidR="00720E12">
        <w:rPr>
          <w:rFonts w:asciiTheme="minorBidi" w:eastAsia="Times New Roman" w:hAnsiTheme="minorBidi"/>
          <w:bCs/>
          <w:sz w:val="24"/>
          <w:szCs w:val="24"/>
        </w:rPr>
        <w:t xml:space="preserve">The aim of this commentary article is to further explore this topic and get healthcare professionals to reflect on this aspect of patient assessment. </w:t>
      </w:r>
    </w:p>
    <w:p w14:paraId="3A917B7B" w14:textId="6D63CFC3" w:rsidR="00302669" w:rsidRDefault="00302669" w:rsidP="00DE6213">
      <w:pPr>
        <w:spacing w:after="0" w:line="240" w:lineRule="auto"/>
        <w:jc w:val="both"/>
        <w:rPr>
          <w:rFonts w:asciiTheme="minorBidi" w:eastAsia="Times New Roman" w:hAnsiTheme="minorBidi"/>
          <w:bCs/>
          <w:sz w:val="24"/>
          <w:szCs w:val="24"/>
        </w:rPr>
      </w:pPr>
    </w:p>
    <w:p w14:paraId="292668AC" w14:textId="52A3073A" w:rsidR="00CA01AB" w:rsidRDefault="00CA01AB" w:rsidP="00DE6213">
      <w:pPr>
        <w:spacing w:after="0" w:line="240" w:lineRule="auto"/>
        <w:jc w:val="both"/>
        <w:rPr>
          <w:rFonts w:asciiTheme="minorBidi" w:eastAsia="Times New Roman" w:hAnsiTheme="minorBidi"/>
          <w:bCs/>
          <w:sz w:val="24"/>
          <w:szCs w:val="24"/>
        </w:rPr>
      </w:pPr>
    </w:p>
    <w:p w14:paraId="53590B6B" w14:textId="2E9E8615" w:rsidR="00CA01AB" w:rsidRPr="00CA01AB" w:rsidRDefault="00CA01AB" w:rsidP="00121370">
      <w:pPr>
        <w:pStyle w:val="Heading1"/>
      </w:pPr>
      <w:r w:rsidRPr="00CA01AB">
        <w:t>Introduction</w:t>
      </w:r>
    </w:p>
    <w:p w14:paraId="06E084C6" w14:textId="5A8945B1" w:rsidR="00A91A5D" w:rsidRDefault="00C030EF" w:rsidP="00DE6213">
      <w:pPr>
        <w:spacing w:after="0" w:line="240" w:lineRule="auto"/>
        <w:jc w:val="both"/>
        <w:rPr>
          <w:rFonts w:asciiTheme="minorBidi" w:eastAsia="Times New Roman" w:hAnsiTheme="minorBidi"/>
          <w:bCs/>
          <w:sz w:val="24"/>
          <w:szCs w:val="24"/>
        </w:rPr>
      </w:pPr>
      <w:r>
        <w:rPr>
          <w:rFonts w:asciiTheme="minorBidi" w:eastAsia="Times New Roman" w:hAnsiTheme="minorBidi"/>
          <w:bCs/>
          <w:sz w:val="24"/>
          <w:szCs w:val="24"/>
        </w:rPr>
        <w:t xml:space="preserve">Pain is often the trigger which makes people call for an ambulance </w:t>
      </w:r>
      <w:r>
        <w:rPr>
          <w:rFonts w:asciiTheme="minorBidi" w:eastAsia="Times New Roman" w:hAnsiTheme="minorBidi"/>
          <w:bCs/>
          <w:sz w:val="24"/>
          <w:szCs w:val="24"/>
        </w:rPr>
        <w:fldChar w:fldCharType="begin"/>
      </w:r>
      <w:r>
        <w:rPr>
          <w:rFonts w:asciiTheme="minorBidi" w:eastAsia="Times New Roman" w:hAnsiTheme="minorBidi"/>
          <w:bCs/>
          <w:sz w:val="24"/>
          <w:szCs w:val="24"/>
        </w:rPr>
        <w:instrText xml:space="preserve"> ADDIN EN.CITE &lt;EndNote&gt;&lt;Cite&gt;&lt;Author&gt;Armour&lt;/Author&gt;&lt;Year&gt;2016&lt;/Year&gt;&lt;RecNum&gt;2291&lt;/RecNum&gt;&lt;DisplayText&gt;(Armour and Murphy-Jones, 2016)&lt;/DisplayText&gt;&lt;record&gt;&lt;rec-number&gt;2291&lt;/rec-number&gt;&lt;foreign-keys&gt;&lt;key app="EN" db-id="tsfrtsfsnxe9dne0ssbvw0z3vfxfappa00rr" timestamp="1631270915"&gt;2291&lt;/key&gt;&lt;/foreign-keys&gt;&lt;ref-type name="Journal Article"&gt;17&lt;/ref-type&gt;&lt;contributors&gt;&lt;authors&gt;&lt;author&gt;Armour, Richard&lt;/author&gt;&lt;author&gt;Murphy-Jones, Barry&lt;/author&gt;&lt;/authors&gt;&lt;/contributors&gt;&lt;titles&gt;&lt;title&gt;Appropriate pain assessment tools for use in patients with dementia in the out-of-hospital environment&lt;/title&gt;&lt;secondary-title&gt;Journal of Paramedic Practice&lt;/secondary-title&gt;&lt;/titles&gt;&lt;periodical&gt;&lt;full-title&gt;Journal of Paramedic Practice&lt;/full-title&gt;&lt;/periodical&gt;&lt;pages&gt;533-541&lt;/pages&gt;&lt;volume&gt;8&lt;/volume&gt;&lt;number&gt;11&lt;/number&gt;&lt;dates&gt;&lt;year&gt;2016&lt;/year&gt;&lt;/dates&gt;&lt;isbn&gt;1759-1376&lt;/isbn&gt;&lt;urls&gt;&lt;/urls&gt;&lt;/record&gt;&lt;/Cite&gt;&lt;/EndNote&gt;</w:instrText>
      </w:r>
      <w:r>
        <w:rPr>
          <w:rFonts w:asciiTheme="minorBidi" w:eastAsia="Times New Roman" w:hAnsiTheme="minorBidi"/>
          <w:bCs/>
          <w:sz w:val="24"/>
          <w:szCs w:val="24"/>
        </w:rPr>
        <w:fldChar w:fldCharType="separate"/>
      </w:r>
      <w:r>
        <w:rPr>
          <w:rFonts w:asciiTheme="minorBidi" w:eastAsia="Times New Roman" w:hAnsiTheme="minorBidi"/>
          <w:bCs/>
          <w:noProof/>
          <w:sz w:val="24"/>
          <w:szCs w:val="24"/>
        </w:rPr>
        <w:t>(Armour and Murphy-Jones, 2016)</w:t>
      </w:r>
      <w:r>
        <w:rPr>
          <w:rFonts w:asciiTheme="minorBidi" w:eastAsia="Times New Roman" w:hAnsiTheme="minorBidi"/>
          <w:bCs/>
          <w:sz w:val="24"/>
          <w:szCs w:val="24"/>
        </w:rPr>
        <w:fldChar w:fldCharType="end"/>
      </w:r>
      <w:r>
        <w:rPr>
          <w:rFonts w:asciiTheme="minorBidi" w:eastAsia="Times New Roman" w:hAnsiTheme="minorBidi"/>
          <w:bCs/>
          <w:sz w:val="24"/>
          <w:szCs w:val="24"/>
        </w:rPr>
        <w:t xml:space="preserve"> and a</w:t>
      </w:r>
      <w:r w:rsidR="00CA01AB">
        <w:rPr>
          <w:rFonts w:asciiTheme="minorBidi" w:eastAsia="Times New Roman" w:hAnsiTheme="minorBidi"/>
          <w:bCs/>
          <w:sz w:val="24"/>
          <w:szCs w:val="24"/>
        </w:rPr>
        <w:t>lleviating pain and suffering is one of the first acts that a paramedic will try to perform upon meeting a patient.</w:t>
      </w:r>
      <w:r w:rsidR="00634DC5">
        <w:rPr>
          <w:rFonts w:asciiTheme="minorBidi" w:eastAsia="Times New Roman" w:hAnsiTheme="minorBidi"/>
          <w:bCs/>
          <w:sz w:val="24"/>
          <w:szCs w:val="24"/>
        </w:rPr>
        <w:t xml:space="preserve"> However easy as it sounds, many factors affect pain perception </w:t>
      </w:r>
      <w:r w:rsidR="00A91A5D">
        <w:rPr>
          <w:rFonts w:asciiTheme="minorBidi" w:eastAsia="Times New Roman" w:hAnsiTheme="minorBidi"/>
          <w:bCs/>
          <w:sz w:val="24"/>
          <w:szCs w:val="24"/>
        </w:rPr>
        <w:t xml:space="preserve">and reporting </w:t>
      </w:r>
      <w:r w:rsidR="00634DC5">
        <w:rPr>
          <w:rFonts w:asciiTheme="minorBidi" w:eastAsia="Times New Roman" w:hAnsiTheme="minorBidi"/>
          <w:bCs/>
          <w:sz w:val="24"/>
          <w:szCs w:val="24"/>
        </w:rPr>
        <w:t>on the part of patients</w:t>
      </w:r>
      <w:r w:rsidR="00A91A5D">
        <w:rPr>
          <w:rFonts w:asciiTheme="minorBidi" w:eastAsia="Times New Roman" w:hAnsiTheme="minorBidi"/>
          <w:bCs/>
          <w:sz w:val="24"/>
          <w:szCs w:val="24"/>
        </w:rPr>
        <w:t>,</w:t>
      </w:r>
      <w:r w:rsidR="00634DC5">
        <w:rPr>
          <w:rFonts w:asciiTheme="minorBidi" w:eastAsia="Times New Roman" w:hAnsiTheme="minorBidi"/>
          <w:bCs/>
          <w:sz w:val="24"/>
          <w:szCs w:val="24"/>
        </w:rPr>
        <w:t xml:space="preserve"> and how the </w:t>
      </w:r>
      <w:r w:rsidR="00E82DD2">
        <w:rPr>
          <w:rFonts w:asciiTheme="minorBidi" w:eastAsia="Times New Roman" w:hAnsiTheme="minorBidi"/>
          <w:bCs/>
          <w:sz w:val="24"/>
          <w:szCs w:val="24"/>
        </w:rPr>
        <w:t>paramedic</w:t>
      </w:r>
      <w:r w:rsidR="00634DC5">
        <w:rPr>
          <w:rFonts w:asciiTheme="minorBidi" w:eastAsia="Times New Roman" w:hAnsiTheme="minorBidi"/>
          <w:bCs/>
          <w:sz w:val="24"/>
          <w:szCs w:val="24"/>
        </w:rPr>
        <w:t xml:space="preserve"> will deal with the situation </w:t>
      </w:r>
      <w:r w:rsidR="00634DC5">
        <w:rPr>
          <w:rFonts w:asciiTheme="minorBidi" w:eastAsia="Times New Roman" w:hAnsiTheme="minorBidi"/>
          <w:bCs/>
          <w:sz w:val="24"/>
          <w:szCs w:val="24"/>
        </w:rPr>
        <w:fldChar w:fldCharType="begin"/>
      </w:r>
      <w:r w:rsidR="00EE026B">
        <w:rPr>
          <w:rFonts w:asciiTheme="minorBidi" w:eastAsia="Times New Roman" w:hAnsiTheme="minorBidi"/>
          <w:bCs/>
          <w:sz w:val="24"/>
          <w:szCs w:val="24"/>
        </w:rPr>
        <w:instrText xml:space="preserve"> ADDIN EN.CITE &lt;EndNote&gt;&lt;Cite&gt;&lt;Author&gt;Siriwardena&lt;/Author&gt;&lt;Year&gt;2019&lt;/Year&gt;&lt;RecNum&gt;2296&lt;/RecNum&gt;&lt;DisplayText&gt;(Siriwardena et al., 2019, Lord et al., 2014)&lt;/DisplayText&gt;&lt;record&gt;&lt;rec-number&gt;2296&lt;/rec-number&gt;&lt;foreign-keys&gt;&lt;key app="EN" db-id="tsfrtsfsnxe9dne0ssbvw0z3vfxfappa00rr" timestamp="1631520151"&gt;2296&lt;/key&gt;&lt;/foreign-keys&gt;&lt;ref-type name="Journal Article"&gt;17&lt;/ref-type&gt;&lt;contributors&gt;&lt;authors&gt;&lt;author&gt;Siriwardena, Aloysius Niroshan&lt;/author&gt;&lt;author&gt;Asghar, Zahid&lt;/author&gt;&lt;author&gt;Lord, Bill&lt;/author&gt;&lt;author&gt;Pocock, Helen&lt;/author&gt;&lt;author&gt;Phung, Viet-Hai&lt;/author&gt;&lt;author&gt;Foster, Theresa&lt;/author&gt;&lt;author&gt;Williams, Julia&lt;/author&gt;&lt;author&gt;Snooks, Helen&lt;/author&gt;&lt;/authors&gt;&lt;/contributors&gt;&lt;titles&gt;&lt;title&gt;Patient and clinician factors associated with prehospital pain treatment and outcomes: cross sectional study&lt;/title&gt;&lt;secondary-title&gt;The American journal of emergency medicine&lt;/secondary-title&gt;&lt;/titles&gt;&lt;periodical&gt;&lt;full-title&gt;The American journal of emergency medicine&lt;/full-title&gt;&lt;/periodical&gt;&lt;pages&gt;266-271&lt;/pages&gt;&lt;volume&gt;37&lt;/volume&gt;&lt;number&gt;2&lt;/number&gt;&lt;dates&gt;&lt;year&gt;2019&lt;/year&gt;&lt;/dates&gt;&lt;isbn&gt;0735-6757&lt;/isbn&gt;&lt;urls&gt;&lt;/urls&gt;&lt;/record&gt;&lt;/Cite&gt;&lt;Cite&gt;&lt;Author&gt;Lord&lt;/Author&gt;&lt;Year&gt;2014&lt;/Year&gt;&lt;RecNum&gt;2297&lt;/RecNum&gt;&lt;record&gt;&lt;rec-number&gt;2297&lt;/rec-number&gt;&lt;foreign-keys&gt;&lt;key app="EN" db-id="tsfrtsfsnxe9dne0ssbvw0z3vfxfappa00rr" timestamp="1631521638"&gt;2297&lt;/key&gt;&lt;/foreign-keys&gt;&lt;ref-type name="Journal Article"&gt;17&lt;/ref-type&gt;&lt;contributors&gt;&lt;authors&gt;&lt;author&gt;Lord, Bill&lt;/author&gt;&lt;author&gt;Bendall, Jason&lt;/author&gt;&lt;author&gt;Reinten, Tracie&lt;/author&gt;&lt;/authors&gt;&lt;/contributors&gt;&lt;titles&gt;&lt;title&gt;The influence of paramedic and patient gender on the administration of analgesics in the out-of-hospital setting&lt;/title&gt;&lt;secondary-title&gt;Prehospital Emergency Care&lt;/secondary-title&gt;&lt;/titles&gt;&lt;periodical&gt;&lt;full-title&gt;Prehospital Emergency Care&lt;/full-title&gt;&lt;/periodical&gt;&lt;pages&gt;195-200&lt;/pages&gt;&lt;volume&gt;18&lt;/volume&gt;&lt;number&gt;2&lt;/number&gt;&lt;dates&gt;&lt;year&gt;2014&lt;/year&gt;&lt;/dates&gt;&lt;isbn&gt;1090-3127&lt;/isbn&gt;&lt;urls&gt;&lt;/urls&gt;&lt;/record&gt;&lt;/Cite&gt;&lt;/EndNote&gt;</w:instrText>
      </w:r>
      <w:r w:rsidR="00634DC5">
        <w:rPr>
          <w:rFonts w:asciiTheme="minorBidi" w:eastAsia="Times New Roman" w:hAnsiTheme="minorBidi"/>
          <w:bCs/>
          <w:sz w:val="24"/>
          <w:szCs w:val="24"/>
        </w:rPr>
        <w:fldChar w:fldCharType="separate"/>
      </w:r>
      <w:r w:rsidR="00EE026B">
        <w:rPr>
          <w:rFonts w:asciiTheme="minorBidi" w:eastAsia="Times New Roman" w:hAnsiTheme="minorBidi"/>
          <w:bCs/>
          <w:noProof/>
          <w:sz w:val="24"/>
          <w:szCs w:val="24"/>
        </w:rPr>
        <w:t>(Siriwardena et al., 2019, Lord et al., 2014)</w:t>
      </w:r>
      <w:r w:rsidR="00634DC5">
        <w:rPr>
          <w:rFonts w:asciiTheme="minorBidi" w:eastAsia="Times New Roman" w:hAnsiTheme="minorBidi"/>
          <w:bCs/>
          <w:sz w:val="24"/>
          <w:szCs w:val="24"/>
        </w:rPr>
        <w:fldChar w:fldCharType="end"/>
      </w:r>
      <w:r w:rsidR="00634DC5">
        <w:rPr>
          <w:rFonts w:asciiTheme="minorBidi" w:eastAsia="Times New Roman" w:hAnsiTheme="minorBidi"/>
          <w:bCs/>
          <w:sz w:val="24"/>
          <w:szCs w:val="24"/>
        </w:rPr>
        <w:t>.</w:t>
      </w:r>
      <w:r w:rsidR="00A91A5D">
        <w:rPr>
          <w:rFonts w:asciiTheme="minorBidi" w:eastAsia="Times New Roman" w:hAnsiTheme="minorBidi"/>
          <w:bCs/>
          <w:sz w:val="24"/>
          <w:szCs w:val="24"/>
        </w:rPr>
        <w:t xml:space="preserve"> Pain </w:t>
      </w:r>
      <w:r w:rsidR="00A91A5D" w:rsidRPr="00B47EA4">
        <w:rPr>
          <w:rFonts w:asciiTheme="minorBidi" w:eastAsia="Times New Roman" w:hAnsiTheme="minorBidi"/>
          <w:bCs/>
          <w:color w:val="000000" w:themeColor="text1"/>
          <w:sz w:val="24"/>
          <w:szCs w:val="24"/>
        </w:rPr>
        <w:t>assessment is not only a difficult aspect of patient care in the pre-hospital setting</w:t>
      </w:r>
      <w:r w:rsidR="00EA727F">
        <w:rPr>
          <w:rFonts w:asciiTheme="minorBidi" w:eastAsia="Times New Roman" w:hAnsiTheme="minorBidi"/>
          <w:bCs/>
          <w:color w:val="000000" w:themeColor="text1"/>
          <w:sz w:val="24"/>
          <w:szCs w:val="24"/>
        </w:rPr>
        <w:t xml:space="preserve"> </w:t>
      </w:r>
      <w:r w:rsidR="00EA727F">
        <w:rPr>
          <w:rFonts w:asciiTheme="minorBidi" w:eastAsia="Times New Roman" w:hAnsiTheme="minorBidi"/>
          <w:bCs/>
          <w:color w:val="000000" w:themeColor="text1"/>
          <w:sz w:val="24"/>
          <w:szCs w:val="24"/>
        </w:rPr>
        <w:fldChar w:fldCharType="begin"/>
      </w:r>
      <w:r w:rsidR="00EA727F">
        <w:rPr>
          <w:rFonts w:asciiTheme="minorBidi" w:eastAsia="Times New Roman" w:hAnsiTheme="minorBidi"/>
          <w:bCs/>
          <w:color w:val="000000" w:themeColor="text1"/>
          <w:sz w:val="24"/>
          <w:szCs w:val="24"/>
        </w:rPr>
        <w:instrText xml:space="preserve"> ADDIN EN.CITE &lt;EndNote&gt;&lt;Cite&gt;&lt;Author&gt;Lynde&lt;/Author&gt;&lt;Year&gt;2015&lt;/Year&gt;&lt;RecNum&gt;2311&lt;/RecNum&gt;&lt;DisplayText&gt;(Lynde and Zorab, 2015)&lt;/DisplayText&gt;&lt;record&gt;&lt;rec-number&gt;2311&lt;/rec-number&gt;&lt;foreign-keys&gt;&lt;key app="EN" db-id="tsfrtsfsnxe9dne0ssbvw0z3vfxfappa00rr" timestamp="1633260073"&gt;2311&lt;/key&gt;&lt;/foreign-keys&gt;&lt;ref-type name="Journal Article"&gt;17&lt;/ref-type&gt;&lt;contributors&gt;&lt;authors&gt;&lt;author&gt;Lynde, Jessica&lt;/author&gt;&lt;author&gt;Zorab, Ollie&lt;/author&gt;&lt;/authors&gt;&lt;/contributors&gt;&lt;titles&gt;&lt;title&gt;Pre-hospital pain assessment and management: A Quality Improvement (QI) approach&lt;/title&gt;&lt;secondary-title&gt;Emergency Medicine Journal: EMJ&lt;/secondary-title&gt;&lt;/titles&gt;&lt;periodical&gt;&lt;full-title&gt;Emergency Medicine Journal: EMJ&lt;/full-title&gt;&lt;/periodical&gt;&lt;pages&gt;e18&lt;/pages&gt;&lt;volume&gt;32&lt;/volume&gt;&lt;number&gt;6&lt;/number&gt;&lt;dates&gt;&lt;year&gt;2015&lt;/year&gt;&lt;/dates&gt;&lt;isbn&gt;1472-0205&lt;/isbn&gt;&lt;urls&gt;&lt;/urls&gt;&lt;/record&gt;&lt;/Cite&gt;&lt;/EndNote&gt;</w:instrText>
      </w:r>
      <w:r w:rsidR="00EA727F">
        <w:rPr>
          <w:rFonts w:asciiTheme="minorBidi" w:eastAsia="Times New Roman" w:hAnsiTheme="minorBidi"/>
          <w:bCs/>
          <w:color w:val="000000" w:themeColor="text1"/>
          <w:sz w:val="24"/>
          <w:szCs w:val="24"/>
        </w:rPr>
        <w:fldChar w:fldCharType="separate"/>
      </w:r>
      <w:r w:rsidR="00EA727F">
        <w:rPr>
          <w:rFonts w:asciiTheme="minorBidi" w:eastAsia="Times New Roman" w:hAnsiTheme="minorBidi"/>
          <w:bCs/>
          <w:noProof/>
          <w:color w:val="000000" w:themeColor="text1"/>
          <w:sz w:val="24"/>
          <w:szCs w:val="24"/>
        </w:rPr>
        <w:t>(Lynde and Zorab, 2015)</w:t>
      </w:r>
      <w:r w:rsidR="00EA727F">
        <w:rPr>
          <w:rFonts w:asciiTheme="minorBidi" w:eastAsia="Times New Roman" w:hAnsiTheme="minorBidi"/>
          <w:bCs/>
          <w:color w:val="000000" w:themeColor="text1"/>
          <w:sz w:val="24"/>
          <w:szCs w:val="24"/>
        </w:rPr>
        <w:fldChar w:fldCharType="end"/>
      </w:r>
      <w:r w:rsidR="00A91A5D" w:rsidRPr="00B47EA4">
        <w:rPr>
          <w:rFonts w:asciiTheme="minorBidi" w:eastAsia="Times New Roman" w:hAnsiTheme="minorBidi"/>
          <w:bCs/>
          <w:color w:val="000000" w:themeColor="text1"/>
          <w:sz w:val="24"/>
          <w:szCs w:val="24"/>
        </w:rPr>
        <w:t xml:space="preserve">, as </w:t>
      </w:r>
      <w:r w:rsidR="00A91A5D">
        <w:rPr>
          <w:rFonts w:asciiTheme="minorBidi" w:eastAsia="Times New Roman" w:hAnsiTheme="minorBidi"/>
          <w:bCs/>
          <w:sz w:val="24"/>
          <w:szCs w:val="24"/>
        </w:rPr>
        <w:t xml:space="preserve">it is also reported as challenging to be consistently performed and documented in Emergency Departments </w:t>
      </w:r>
      <w:r w:rsidR="00A91A5D">
        <w:rPr>
          <w:rFonts w:asciiTheme="minorBidi" w:eastAsia="Times New Roman" w:hAnsiTheme="minorBidi"/>
          <w:bCs/>
          <w:sz w:val="24"/>
          <w:szCs w:val="24"/>
        </w:rPr>
        <w:fldChar w:fldCharType="begin"/>
      </w:r>
      <w:r w:rsidR="001E61D7">
        <w:rPr>
          <w:rFonts w:asciiTheme="minorBidi" w:eastAsia="Times New Roman" w:hAnsiTheme="minorBidi"/>
          <w:bCs/>
          <w:sz w:val="24"/>
          <w:szCs w:val="24"/>
        </w:rPr>
        <w:instrText xml:space="preserve"> ADDIN EN.CITE &lt;EndNote&gt;&lt;Cite&gt;&lt;Author&gt;Mazara&lt;/Author&gt;&lt;Year&gt;2016&lt;/Year&gt;&lt;RecNum&gt;2290&lt;/RecNum&gt;&lt;DisplayText&gt;(Mazara et al., 2016)&lt;/DisplayText&gt;&lt;record&gt;&lt;rec-number&gt;2290&lt;/rec-number&gt;&lt;foreign-keys&gt;&lt;key app="EN" db-id="tsfrtsfsnxe9dne0ssbvw0z3vfxfappa00rr" timestamp="1631269666"&gt;2290&lt;/key&gt;&lt;/foreign-keys&gt;&lt;ref-type name="Journal Article"&gt;17&lt;/ref-type&gt;&lt;contributors&gt;&lt;authors&gt;&lt;author&gt;Mazara, Leila&lt;/author&gt;&lt;author&gt;Zareei, Maryam Abdullah&lt;/author&gt;&lt;author&gt;Gharib, Ahmed&lt;/author&gt;&lt;author&gt;Aljazzazi, Hani Shahir&lt;/author&gt;&lt;/authors&gt;&lt;/contributors&gt;&lt;titles&gt;&lt;title&gt;A study to assess the compliance rate with pain assessment and reassessment by nurses in ED, HGH - A quality improvement initiative&lt;/title&gt;&lt;secondary-title&gt;Journal of Emergency Medicine, Trsauma and Acute Care&lt;/secondary-title&gt;&lt;/titles&gt;&lt;periodical&gt;&lt;full-title&gt;Journal of Emergency Medicine, Trsauma and Acute Care&lt;/full-title&gt;&lt;/periodical&gt;&lt;pages&gt;2 - International Conference in Emergency Medicine and Public Health-Qatar Proceedings&lt;/pages&gt;&lt;volume&gt;2016&lt;/volume&gt;&lt;dates&gt;&lt;year&gt;2016&lt;/year&gt;&lt;/dates&gt;&lt;isbn&gt;1999-7094&lt;/isbn&gt;&lt;urls&gt;&lt;related-urls&gt;&lt;url&gt;https://www.qscience.com/content/journals/10.5339/jemtac.2016.icepq.121&lt;/url&gt;&lt;/related-urls&gt;&lt;/urls&gt;&lt;electronic-resource-num&gt;https://doi.org/10.5339/jemtac.2016.icepq.121&lt;/electronic-resource-num&gt;&lt;/record&gt;&lt;/Cite&gt;&lt;/EndNote&gt;</w:instrText>
      </w:r>
      <w:r w:rsidR="00A91A5D">
        <w:rPr>
          <w:rFonts w:asciiTheme="minorBidi" w:eastAsia="Times New Roman" w:hAnsiTheme="minorBidi"/>
          <w:bCs/>
          <w:sz w:val="24"/>
          <w:szCs w:val="24"/>
        </w:rPr>
        <w:fldChar w:fldCharType="separate"/>
      </w:r>
      <w:r w:rsidR="00A91A5D">
        <w:rPr>
          <w:rFonts w:asciiTheme="minorBidi" w:eastAsia="Times New Roman" w:hAnsiTheme="minorBidi"/>
          <w:bCs/>
          <w:noProof/>
          <w:sz w:val="24"/>
          <w:szCs w:val="24"/>
        </w:rPr>
        <w:t>(Mazara et al., 2016)</w:t>
      </w:r>
      <w:r w:rsidR="00A91A5D">
        <w:rPr>
          <w:rFonts w:asciiTheme="minorBidi" w:eastAsia="Times New Roman" w:hAnsiTheme="minorBidi"/>
          <w:bCs/>
          <w:sz w:val="24"/>
          <w:szCs w:val="24"/>
        </w:rPr>
        <w:fldChar w:fldCharType="end"/>
      </w:r>
      <w:r w:rsidR="00A91A5D">
        <w:rPr>
          <w:rFonts w:asciiTheme="minorBidi" w:eastAsia="Times New Roman" w:hAnsiTheme="minorBidi"/>
          <w:bCs/>
          <w:sz w:val="24"/>
          <w:szCs w:val="24"/>
        </w:rPr>
        <w:t xml:space="preserve">. Although </w:t>
      </w:r>
      <w:r w:rsidR="00E82DD2">
        <w:rPr>
          <w:rFonts w:asciiTheme="minorBidi" w:eastAsia="Times New Roman" w:hAnsiTheme="minorBidi"/>
          <w:bCs/>
          <w:sz w:val="24"/>
          <w:szCs w:val="24"/>
        </w:rPr>
        <w:t xml:space="preserve">pain is </w:t>
      </w:r>
      <w:r w:rsidR="00A91A5D">
        <w:rPr>
          <w:rFonts w:asciiTheme="minorBidi" w:eastAsia="Times New Roman" w:hAnsiTheme="minorBidi"/>
          <w:bCs/>
          <w:sz w:val="24"/>
          <w:szCs w:val="24"/>
        </w:rPr>
        <w:t xml:space="preserve">a very subjective parameter, it is important </w:t>
      </w:r>
      <w:r w:rsidR="00E82DD2">
        <w:rPr>
          <w:rFonts w:asciiTheme="minorBidi" w:eastAsia="Times New Roman" w:hAnsiTheme="minorBidi"/>
          <w:bCs/>
          <w:sz w:val="24"/>
          <w:szCs w:val="24"/>
        </w:rPr>
        <w:t xml:space="preserve">that the paramedic appropriately assess pain </w:t>
      </w:r>
      <w:r w:rsidR="00012F47">
        <w:rPr>
          <w:rFonts w:asciiTheme="minorBidi" w:eastAsia="Times New Roman" w:hAnsiTheme="minorBidi"/>
          <w:bCs/>
          <w:sz w:val="24"/>
          <w:szCs w:val="24"/>
        </w:rPr>
        <w:t xml:space="preserve">and </w:t>
      </w:r>
      <w:r w:rsidR="00E55822">
        <w:rPr>
          <w:rFonts w:asciiTheme="minorBidi" w:eastAsia="Times New Roman" w:hAnsiTheme="minorBidi"/>
          <w:bCs/>
          <w:sz w:val="24"/>
          <w:szCs w:val="24"/>
        </w:rPr>
        <w:t>document</w:t>
      </w:r>
      <w:r w:rsidR="00E82DD2">
        <w:rPr>
          <w:rFonts w:asciiTheme="minorBidi" w:eastAsia="Times New Roman" w:hAnsiTheme="minorBidi"/>
          <w:bCs/>
          <w:sz w:val="24"/>
          <w:szCs w:val="24"/>
        </w:rPr>
        <w:t xml:space="preserve"> it according</w:t>
      </w:r>
      <w:r w:rsidR="00646645">
        <w:rPr>
          <w:rFonts w:asciiTheme="minorBidi" w:eastAsia="Times New Roman" w:hAnsiTheme="minorBidi"/>
          <w:bCs/>
          <w:sz w:val="24"/>
          <w:szCs w:val="24"/>
        </w:rPr>
        <w:t>. This is the first step in appropriate pain management and alleviation.</w:t>
      </w:r>
      <w:r w:rsidR="00012F47">
        <w:rPr>
          <w:rFonts w:asciiTheme="minorBidi" w:eastAsia="Times New Roman" w:hAnsiTheme="minorBidi"/>
          <w:bCs/>
          <w:sz w:val="24"/>
          <w:szCs w:val="24"/>
        </w:rPr>
        <w:t xml:space="preserve"> </w:t>
      </w:r>
      <w:r w:rsidR="00646645">
        <w:rPr>
          <w:rFonts w:asciiTheme="minorBidi" w:eastAsia="Times New Roman" w:hAnsiTheme="minorBidi"/>
          <w:bCs/>
          <w:sz w:val="24"/>
          <w:szCs w:val="24"/>
        </w:rPr>
        <w:t xml:space="preserve">Other factors of consideration include </w:t>
      </w:r>
      <w:r w:rsidR="005635D7">
        <w:rPr>
          <w:rFonts w:asciiTheme="minorBidi" w:eastAsia="Times New Roman" w:hAnsiTheme="minorBidi"/>
          <w:bCs/>
          <w:sz w:val="24"/>
          <w:szCs w:val="24"/>
        </w:rPr>
        <w:t>the</w:t>
      </w:r>
      <w:r w:rsidR="00EE3B90">
        <w:rPr>
          <w:rFonts w:asciiTheme="minorBidi" w:eastAsia="Times New Roman" w:hAnsiTheme="minorBidi"/>
          <w:bCs/>
          <w:sz w:val="24"/>
          <w:szCs w:val="24"/>
        </w:rPr>
        <w:t xml:space="preserve"> </w:t>
      </w:r>
      <w:r w:rsidR="00646645">
        <w:rPr>
          <w:rFonts w:asciiTheme="minorBidi" w:eastAsia="Times New Roman" w:hAnsiTheme="minorBidi"/>
          <w:bCs/>
          <w:sz w:val="24"/>
          <w:szCs w:val="24"/>
        </w:rPr>
        <w:t xml:space="preserve">paramedics </w:t>
      </w:r>
      <w:r w:rsidR="00EE3B90">
        <w:rPr>
          <w:rFonts w:asciiTheme="minorBidi" w:eastAsia="Times New Roman" w:hAnsiTheme="minorBidi"/>
          <w:bCs/>
          <w:sz w:val="24"/>
          <w:szCs w:val="24"/>
        </w:rPr>
        <w:t>scope of practice and legal aspect</w:t>
      </w:r>
      <w:r w:rsidR="00646645">
        <w:rPr>
          <w:rFonts w:asciiTheme="minorBidi" w:eastAsia="Times New Roman" w:hAnsiTheme="minorBidi"/>
          <w:bCs/>
          <w:sz w:val="24"/>
          <w:szCs w:val="24"/>
        </w:rPr>
        <w:t>s</w:t>
      </w:r>
      <w:r w:rsidR="00EE3B90">
        <w:rPr>
          <w:rFonts w:asciiTheme="minorBidi" w:eastAsia="Times New Roman" w:hAnsiTheme="minorBidi"/>
          <w:bCs/>
          <w:sz w:val="24"/>
          <w:szCs w:val="24"/>
        </w:rPr>
        <w:t xml:space="preserve"> </w:t>
      </w:r>
      <w:r w:rsidR="00646645">
        <w:rPr>
          <w:rFonts w:asciiTheme="minorBidi" w:eastAsia="Times New Roman" w:hAnsiTheme="minorBidi"/>
          <w:bCs/>
          <w:sz w:val="24"/>
          <w:szCs w:val="24"/>
        </w:rPr>
        <w:t xml:space="preserve">associated with </w:t>
      </w:r>
      <w:r w:rsidR="00EE3B90">
        <w:rPr>
          <w:rFonts w:asciiTheme="minorBidi" w:eastAsia="Times New Roman" w:hAnsiTheme="minorBidi"/>
          <w:bCs/>
          <w:sz w:val="24"/>
          <w:szCs w:val="24"/>
        </w:rPr>
        <w:t>the use of analgesic and pain medication</w:t>
      </w:r>
      <w:r w:rsidR="00646645">
        <w:rPr>
          <w:rFonts w:asciiTheme="minorBidi" w:eastAsia="Times New Roman" w:hAnsiTheme="minorBidi"/>
          <w:bCs/>
          <w:sz w:val="24"/>
          <w:szCs w:val="24"/>
        </w:rPr>
        <w:t>. C</w:t>
      </w:r>
      <w:r w:rsidR="00EE3B90">
        <w:rPr>
          <w:rFonts w:asciiTheme="minorBidi" w:eastAsia="Times New Roman" w:hAnsiTheme="minorBidi"/>
          <w:bCs/>
          <w:sz w:val="24"/>
          <w:szCs w:val="24"/>
        </w:rPr>
        <w:t xml:space="preserve">ontrolled </w:t>
      </w:r>
      <w:r w:rsidR="00646645">
        <w:rPr>
          <w:rFonts w:asciiTheme="minorBidi" w:eastAsia="Times New Roman" w:hAnsiTheme="minorBidi"/>
          <w:bCs/>
          <w:sz w:val="24"/>
          <w:szCs w:val="24"/>
        </w:rPr>
        <w:t xml:space="preserve">medication may be </w:t>
      </w:r>
      <w:r w:rsidR="00EE3B90">
        <w:rPr>
          <w:rFonts w:asciiTheme="minorBidi" w:eastAsia="Times New Roman" w:hAnsiTheme="minorBidi"/>
          <w:bCs/>
          <w:sz w:val="24"/>
          <w:szCs w:val="24"/>
        </w:rPr>
        <w:t xml:space="preserve">potentially lethal if inappropriately </w:t>
      </w:r>
      <w:r w:rsidR="00646645">
        <w:rPr>
          <w:rFonts w:asciiTheme="minorBidi" w:eastAsia="Times New Roman" w:hAnsiTheme="minorBidi"/>
          <w:bCs/>
          <w:sz w:val="24"/>
          <w:szCs w:val="24"/>
        </w:rPr>
        <w:t>administered</w:t>
      </w:r>
      <w:r w:rsidR="00EE3B90">
        <w:rPr>
          <w:rFonts w:asciiTheme="minorBidi" w:eastAsia="Times New Roman" w:hAnsiTheme="minorBidi"/>
          <w:bCs/>
          <w:sz w:val="24"/>
          <w:szCs w:val="24"/>
        </w:rPr>
        <w:t xml:space="preserve"> </w:t>
      </w:r>
      <w:r w:rsidR="00EE3B90">
        <w:rPr>
          <w:rFonts w:asciiTheme="minorBidi" w:eastAsia="Times New Roman" w:hAnsiTheme="minorBidi"/>
          <w:bCs/>
          <w:sz w:val="24"/>
          <w:szCs w:val="24"/>
        </w:rPr>
        <w:fldChar w:fldCharType="begin"/>
      </w:r>
      <w:r w:rsidR="00EE3B90">
        <w:rPr>
          <w:rFonts w:asciiTheme="minorBidi" w:eastAsia="Times New Roman" w:hAnsiTheme="minorBidi"/>
          <w:bCs/>
          <w:sz w:val="24"/>
          <w:szCs w:val="24"/>
        </w:rPr>
        <w:instrText xml:space="preserve"> ADDIN EN.CITE &lt;EndNote&gt;&lt;Cite&gt;&lt;Author&gt;Hodkinson&lt;/Author&gt;&lt;Year&gt;2016&lt;/Year&gt;&lt;RecNum&gt;2293&lt;/RecNum&gt;&lt;DisplayText&gt;(Hodkinson, 2016)&lt;/DisplayText&gt;&lt;record&gt;&lt;rec-number&gt;2293&lt;/rec-number&gt;&lt;foreign-keys&gt;&lt;key app="EN" db-id="tsfrtsfsnxe9dne0ssbvw0z3vfxfappa00rr" timestamp="1631271403"&gt;2293&lt;/key&gt;&lt;/foreign-keys&gt;&lt;ref-type name="Journal Article"&gt;17&lt;/ref-type&gt;&lt;contributors&gt;&lt;authors&gt;&lt;author&gt;Hodkinson, Mark&lt;/author&gt;&lt;/authors&gt;&lt;/contributors&gt;&lt;titles&gt;&lt;title&gt;Where is the paramedic profession going with pain management?&lt;/title&gt;&lt;secondary-title&gt;Journal of Paramedic Practice&lt;/secondary-title&gt;&lt;/titles&gt;&lt;periodical&gt;&lt;full-title&gt;Journal of Paramedic Practice&lt;/full-title&gt;&lt;/periodical&gt;&lt;pages&gt;118-120&lt;/pages&gt;&lt;volume&gt;8&lt;/volume&gt;&lt;number&gt;3&lt;/number&gt;&lt;dates&gt;&lt;year&gt;2016&lt;/year&gt;&lt;/dates&gt;&lt;isbn&gt;1759-1376&lt;/isbn&gt;&lt;urls&gt;&lt;/urls&gt;&lt;/record&gt;&lt;/Cite&gt;&lt;/EndNote&gt;</w:instrText>
      </w:r>
      <w:r w:rsidR="00EE3B90">
        <w:rPr>
          <w:rFonts w:asciiTheme="minorBidi" w:eastAsia="Times New Roman" w:hAnsiTheme="minorBidi"/>
          <w:bCs/>
          <w:sz w:val="24"/>
          <w:szCs w:val="24"/>
        </w:rPr>
        <w:fldChar w:fldCharType="separate"/>
      </w:r>
      <w:r w:rsidR="00EE3B90">
        <w:rPr>
          <w:rFonts w:asciiTheme="minorBidi" w:eastAsia="Times New Roman" w:hAnsiTheme="minorBidi"/>
          <w:bCs/>
          <w:noProof/>
          <w:sz w:val="24"/>
          <w:szCs w:val="24"/>
        </w:rPr>
        <w:t>(Hodkinson, 2016)</w:t>
      </w:r>
      <w:r w:rsidR="00EE3B90">
        <w:rPr>
          <w:rFonts w:asciiTheme="minorBidi" w:eastAsia="Times New Roman" w:hAnsiTheme="minorBidi"/>
          <w:bCs/>
          <w:sz w:val="24"/>
          <w:szCs w:val="24"/>
        </w:rPr>
        <w:fldChar w:fldCharType="end"/>
      </w:r>
      <w:r w:rsidR="00EE3B90">
        <w:rPr>
          <w:rFonts w:asciiTheme="minorBidi" w:eastAsia="Times New Roman" w:hAnsiTheme="minorBidi"/>
          <w:bCs/>
          <w:sz w:val="24"/>
          <w:szCs w:val="24"/>
        </w:rPr>
        <w:t>.</w:t>
      </w:r>
      <w:r w:rsidR="005635D7">
        <w:rPr>
          <w:rFonts w:asciiTheme="minorBidi" w:eastAsia="Times New Roman" w:hAnsiTheme="minorBidi"/>
          <w:bCs/>
          <w:sz w:val="24"/>
          <w:szCs w:val="24"/>
        </w:rPr>
        <w:t xml:space="preserve"> These elements may further </w:t>
      </w:r>
      <w:r w:rsidR="00E96387">
        <w:rPr>
          <w:rFonts w:asciiTheme="minorBidi" w:eastAsia="Times New Roman" w:hAnsiTheme="minorBidi"/>
          <w:bCs/>
          <w:sz w:val="24"/>
          <w:szCs w:val="24"/>
        </w:rPr>
        <w:t xml:space="preserve">influence or </w:t>
      </w:r>
      <w:r w:rsidR="005635D7">
        <w:rPr>
          <w:rFonts w:asciiTheme="minorBidi" w:eastAsia="Times New Roman" w:hAnsiTheme="minorBidi"/>
          <w:bCs/>
          <w:sz w:val="24"/>
          <w:szCs w:val="24"/>
        </w:rPr>
        <w:t xml:space="preserve">impede the </w:t>
      </w:r>
      <w:r w:rsidR="003C57CB">
        <w:rPr>
          <w:rFonts w:asciiTheme="minorBidi" w:eastAsia="Times New Roman" w:hAnsiTheme="minorBidi"/>
          <w:bCs/>
          <w:sz w:val="24"/>
          <w:szCs w:val="24"/>
        </w:rPr>
        <w:t>decision-making</w:t>
      </w:r>
      <w:r w:rsidR="005635D7">
        <w:rPr>
          <w:rFonts w:asciiTheme="minorBidi" w:eastAsia="Times New Roman" w:hAnsiTheme="minorBidi"/>
          <w:bCs/>
          <w:sz w:val="24"/>
          <w:szCs w:val="24"/>
        </w:rPr>
        <w:t xml:space="preserve"> process of </w:t>
      </w:r>
      <w:r w:rsidR="000D2243">
        <w:rPr>
          <w:rFonts w:asciiTheme="minorBidi" w:eastAsia="Times New Roman" w:hAnsiTheme="minorBidi"/>
          <w:bCs/>
          <w:sz w:val="24"/>
          <w:szCs w:val="24"/>
        </w:rPr>
        <w:t>paramedics</w:t>
      </w:r>
      <w:r w:rsidR="005635D7">
        <w:rPr>
          <w:rFonts w:asciiTheme="minorBidi" w:eastAsia="Times New Roman" w:hAnsiTheme="minorBidi"/>
          <w:bCs/>
          <w:sz w:val="24"/>
          <w:szCs w:val="24"/>
        </w:rPr>
        <w:t xml:space="preserve"> in deciding what </w:t>
      </w:r>
      <w:r w:rsidR="00E96387">
        <w:rPr>
          <w:rFonts w:asciiTheme="minorBidi" w:eastAsia="Times New Roman" w:hAnsiTheme="minorBidi"/>
          <w:bCs/>
          <w:sz w:val="24"/>
          <w:szCs w:val="24"/>
        </w:rPr>
        <w:t>pain relief</w:t>
      </w:r>
      <w:r w:rsidR="005635D7">
        <w:rPr>
          <w:rFonts w:asciiTheme="minorBidi" w:eastAsia="Times New Roman" w:hAnsiTheme="minorBidi"/>
          <w:bCs/>
          <w:sz w:val="24"/>
          <w:szCs w:val="24"/>
        </w:rPr>
        <w:t xml:space="preserve"> option to adopt.</w:t>
      </w:r>
    </w:p>
    <w:p w14:paraId="6D6AF8DA" w14:textId="77777777" w:rsidR="00A91A5D" w:rsidRDefault="00A91A5D" w:rsidP="00DE6213">
      <w:pPr>
        <w:spacing w:after="0" w:line="240" w:lineRule="auto"/>
        <w:jc w:val="both"/>
        <w:rPr>
          <w:rFonts w:asciiTheme="minorBidi" w:eastAsia="Times New Roman" w:hAnsiTheme="minorBidi"/>
          <w:bCs/>
          <w:sz w:val="24"/>
          <w:szCs w:val="24"/>
        </w:rPr>
      </w:pPr>
    </w:p>
    <w:p w14:paraId="45687705" w14:textId="4856D98C" w:rsidR="009420F3" w:rsidRDefault="00EE026B" w:rsidP="00DE6213">
      <w:pPr>
        <w:spacing w:after="0" w:line="240" w:lineRule="auto"/>
        <w:jc w:val="both"/>
        <w:rPr>
          <w:rFonts w:asciiTheme="minorBidi" w:eastAsia="Times New Roman" w:hAnsiTheme="minorBidi"/>
          <w:bCs/>
          <w:sz w:val="24"/>
          <w:szCs w:val="24"/>
        </w:rPr>
      </w:pPr>
      <w:r>
        <w:rPr>
          <w:rFonts w:asciiTheme="minorBidi" w:eastAsia="Times New Roman" w:hAnsiTheme="minorBidi"/>
          <w:bCs/>
          <w:sz w:val="24"/>
          <w:szCs w:val="24"/>
        </w:rPr>
        <w:t xml:space="preserve">In a country </w:t>
      </w:r>
      <w:r w:rsidR="007846C9">
        <w:rPr>
          <w:rFonts w:asciiTheme="minorBidi" w:eastAsia="Times New Roman" w:hAnsiTheme="minorBidi"/>
          <w:bCs/>
          <w:sz w:val="24"/>
          <w:szCs w:val="24"/>
        </w:rPr>
        <w:t xml:space="preserve">of around 2.7 million inhabitants </w:t>
      </w:r>
      <w:r>
        <w:rPr>
          <w:rFonts w:asciiTheme="minorBidi" w:eastAsia="Times New Roman" w:hAnsiTheme="minorBidi"/>
          <w:bCs/>
          <w:sz w:val="24"/>
          <w:szCs w:val="24"/>
        </w:rPr>
        <w:t xml:space="preserve">with such a culturally and ethnically diverse population as Qatar </w:t>
      </w:r>
      <w:r>
        <w:rPr>
          <w:rFonts w:asciiTheme="minorBidi" w:eastAsia="Times New Roman" w:hAnsiTheme="minorBidi"/>
          <w:bCs/>
          <w:sz w:val="24"/>
          <w:szCs w:val="24"/>
        </w:rPr>
        <w:fldChar w:fldCharType="begin"/>
      </w:r>
      <w:r>
        <w:rPr>
          <w:rFonts w:asciiTheme="minorBidi" w:eastAsia="Times New Roman" w:hAnsiTheme="minorBidi"/>
          <w:bCs/>
          <w:sz w:val="24"/>
          <w:szCs w:val="24"/>
        </w:rPr>
        <w:instrText xml:space="preserve"> ADDIN EN.CITE &lt;EndNote&gt;&lt;Cite&gt;&lt;Author&gt;Fahy&lt;/Author&gt;&lt;Year&gt;2019&lt;/Year&gt;&lt;RecNum&gt;2298&lt;/RecNum&gt;&lt;DisplayText&gt;(Fahy, 2019)&lt;/DisplayText&gt;&lt;record&gt;&lt;rec-number&gt;2298&lt;/rec-number&gt;&lt;foreign-keys&gt;&lt;key app="EN" db-id="tsfrtsfsnxe9dne0ssbvw0z3vfxfappa00rr" timestamp="1631521963"&gt;2298&lt;/key&gt;&lt;/foreign-keys&gt;&lt;ref-type name="Journal Article"&gt;17&lt;/ref-type&gt;&lt;contributors&gt;&lt;authors&gt;&lt;author&gt;Fahy, John&lt;/author&gt;&lt;/authors&gt;&lt;/contributors&gt;&lt;titles&gt;&lt;title&gt;Out of sight, out of mind: managing religious diversity in Qatar&lt;/title&gt;&lt;secondary-title&gt;British Journal of Middle Eastern Studies&lt;/secondary-title&gt;&lt;/titles&gt;&lt;periodical&gt;&lt;full-title&gt;British Journal of Middle Eastern Studies&lt;/full-title&gt;&lt;/periodical&gt;&lt;pages&gt;640-662&lt;/pages&gt;&lt;volume&gt;46&lt;/volume&gt;&lt;number&gt;4&lt;/number&gt;&lt;dates&gt;&lt;year&gt;2019&lt;/year&gt;&lt;/dates&gt;&lt;isbn&gt;1353-0194&lt;/isbn&gt;&lt;urls&gt;&lt;/urls&gt;&lt;/record&gt;&lt;/Cite&gt;&lt;/EndNote&gt;</w:instrText>
      </w:r>
      <w:r>
        <w:rPr>
          <w:rFonts w:asciiTheme="minorBidi" w:eastAsia="Times New Roman" w:hAnsiTheme="minorBidi"/>
          <w:bCs/>
          <w:sz w:val="24"/>
          <w:szCs w:val="24"/>
        </w:rPr>
        <w:fldChar w:fldCharType="separate"/>
      </w:r>
      <w:r>
        <w:rPr>
          <w:rFonts w:asciiTheme="minorBidi" w:eastAsia="Times New Roman" w:hAnsiTheme="minorBidi"/>
          <w:bCs/>
          <w:noProof/>
          <w:sz w:val="24"/>
          <w:szCs w:val="24"/>
        </w:rPr>
        <w:t>(Fahy, 2019)</w:t>
      </w:r>
      <w:r>
        <w:rPr>
          <w:rFonts w:asciiTheme="minorBidi" w:eastAsia="Times New Roman" w:hAnsiTheme="minorBidi"/>
          <w:bCs/>
          <w:sz w:val="24"/>
          <w:szCs w:val="24"/>
        </w:rPr>
        <w:fldChar w:fldCharType="end"/>
      </w:r>
      <w:r>
        <w:rPr>
          <w:rFonts w:asciiTheme="minorBidi" w:eastAsia="Times New Roman" w:hAnsiTheme="minorBidi"/>
          <w:bCs/>
          <w:sz w:val="24"/>
          <w:szCs w:val="24"/>
        </w:rPr>
        <w:t xml:space="preserve">, healthcare delivery and expectations </w:t>
      </w:r>
      <w:r w:rsidR="00322A1C">
        <w:rPr>
          <w:rFonts w:asciiTheme="minorBidi" w:eastAsia="Times New Roman" w:hAnsiTheme="minorBidi"/>
          <w:bCs/>
          <w:sz w:val="24"/>
          <w:szCs w:val="24"/>
        </w:rPr>
        <w:t xml:space="preserve">are </w:t>
      </w:r>
      <w:r w:rsidR="007846C9">
        <w:rPr>
          <w:rFonts w:asciiTheme="minorBidi" w:eastAsia="Times New Roman" w:hAnsiTheme="minorBidi"/>
          <w:bCs/>
          <w:sz w:val="24"/>
          <w:szCs w:val="24"/>
        </w:rPr>
        <w:t>accepted</w:t>
      </w:r>
      <w:r w:rsidR="00322A1C">
        <w:rPr>
          <w:rFonts w:asciiTheme="minorBidi" w:eastAsia="Times New Roman" w:hAnsiTheme="minorBidi"/>
          <w:bCs/>
          <w:sz w:val="24"/>
          <w:szCs w:val="24"/>
        </w:rPr>
        <w:t xml:space="preserve"> to be a challenge despite an organisation’s best efforts</w:t>
      </w:r>
      <w:r w:rsidR="007846C9">
        <w:rPr>
          <w:rFonts w:asciiTheme="minorBidi" w:eastAsia="Times New Roman" w:hAnsiTheme="minorBidi"/>
          <w:bCs/>
          <w:sz w:val="24"/>
          <w:szCs w:val="24"/>
        </w:rPr>
        <w:t xml:space="preserve"> to meet everyone’s </w:t>
      </w:r>
      <w:r w:rsidR="007846C9">
        <w:rPr>
          <w:rFonts w:asciiTheme="minorBidi" w:eastAsia="Times New Roman" w:hAnsiTheme="minorBidi"/>
          <w:bCs/>
          <w:sz w:val="24"/>
          <w:szCs w:val="24"/>
        </w:rPr>
        <w:lastRenderedPageBreak/>
        <w:t>needs</w:t>
      </w:r>
      <w:r w:rsidR="00322A1C">
        <w:rPr>
          <w:rFonts w:asciiTheme="minorBidi" w:eastAsia="Times New Roman" w:hAnsiTheme="minorBidi"/>
          <w:bCs/>
          <w:sz w:val="24"/>
          <w:szCs w:val="24"/>
        </w:rPr>
        <w:t xml:space="preserve">. </w:t>
      </w:r>
      <w:r w:rsidR="007846C9">
        <w:rPr>
          <w:rFonts w:asciiTheme="minorBidi" w:eastAsia="Times New Roman" w:hAnsiTheme="minorBidi"/>
          <w:bCs/>
          <w:sz w:val="24"/>
          <w:szCs w:val="24"/>
        </w:rPr>
        <w:t xml:space="preserve">Hamad Medical Corporation Ambulance Service </w:t>
      </w:r>
      <w:r w:rsidR="00C030EF">
        <w:rPr>
          <w:rFonts w:asciiTheme="minorBidi" w:eastAsia="Times New Roman" w:hAnsiTheme="minorBidi"/>
          <w:bCs/>
          <w:sz w:val="24"/>
          <w:szCs w:val="24"/>
        </w:rPr>
        <w:t xml:space="preserve">(HMCAS) </w:t>
      </w:r>
      <w:r w:rsidR="007846C9">
        <w:rPr>
          <w:rFonts w:asciiTheme="minorBidi" w:eastAsia="Times New Roman" w:hAnsiTheme="minorBidi"/>
          <w:bCs/>
          <w:sz w:val="24"/>
          <w:szCs w:val="24"/>
        </w:rPr>
        <w:t xml:space="preserve">is </w:t>
      </w:r>
      <w:r w:rsidR="00E96387">
        <w:rPr>
          <w:rFonts w:asciiTheme="minorBidi" w:eastAsia="Times New Roman" w:hAnsiTheme="minorBidi"/>
          <w:bCs/>
          <w:sz w:val="24"/>
          <w:szCs w:val="24"/>
        </w:rPr>
        <w:t xml:space="preserve">one of the many pieces that constitute the advanced </w:t>
      </w:r>
      <w:r w:rsidR="00F02F1A">
        <w:rPr>
          <w:rFonts w:asciiTheme="minorBidi" w:eastAsia="Times New Roman" w:hAnsiTheme="minorBidi"/>
          <w:bCs/>
          <w:sz w:val="24"/>
          <w:szCs w:val="24"/>
        </w:rPr>
        <w:t xml:space="preserve">public </w:t>
      </w:r>
      <w:r w:rsidR="00E96387">
        <w:rPr>
          <w:rFonts w:asciiTheme="minorBidi" w:eastAsia="Times New Roman" w:hAnsiTheme="minorBidi"/>
          <w:bCs/>
          <w:sz w:val="24"/>
          <w:szCs w:val="24"/>
        </w:rPr>
        <w:t xml:space="preserve">healthcare system of the </w:t>
      </w:r>
      <w:r w:rsidR="00F02F1A">
        <w:rPr>
          <w:rFonts w:asciiTheme="minorBidi" w:eastAsia="Times New Roman" w:hAnsiTheme="minorBidi"/>
          <w:bCs/>
          <w:sz w:val="24"/>
          <w:szCs w:val="24"/>
        </w:rPr>
        <w:t>S</w:t>
      </w:r>
      <w:r w:rsidR="00E96387">
        <w:rPr>
          <w:rFonts w:asciiTheme="minorBidi" w:eastAsia="Times New Roman" w:hAnsiTheme="minorBidi"/>
          <w:bCs/>
          <w:sz w:val="24"/>
          <w:szCs w:val="24"/>
        </w:rPr>
        <w:t>tate of Qatar</w:t>
      </w:r>
      <w:r w:rsidR="00F02F1A">
        <w:rPr>
          <w:rFonts w:asciiTheme="minorBidi" w:eastAsia="Times New Roman" w:hAnsiTheme="minorBidi"/>
          <w:bCs/>
          <w:sz w:val="24"/>
          <w:szCs w:val="24"/>
        </w:rPr>
        <w:t xml:space="preserve"> </w:t>
      </w:r>
      <w:r w:rsidR="00F02F1A">
        <w:rPr>
          <w:rFonts w:asciiTheme="minorBidi" w:eastAsia="Times New Roman" w:hAnsiTheme="minorBidi"/>
          <w:bCs/>
          <w:sz w:val="24"/>
          <w:szCs w:val="24"/>
        </w:rPr>
        <w:fldChar w:fldCharType="begin"/>
      </w:r>
      <w:r w:rsidR="00325AFF">
        <w:rPr>
          <w:rFonts w:asciiTheme="minorBidi" w:eastAsia="Times New Roman" w:hAnsiTheme="minorBidi"/>
          <w:bCs/>
          <w:sz w:val="24"/>
          <w:szCs w:val="24"/>
        </w:rPr>
        <w:instrText xml:space="preserve"> ADDIN EN.CITE &lt;EndNote&gt;&lt;Cite&gt;&lt;Author&gt;Alshamari&lt;/Author&gt;&lt;Year&gt;2017&lt;/Year&gt;&lt;RecNum&gt;2305&lt;/RecNum&gt;&lt;DisplayText&gt;(Alshamari, 2017, Al Jazairi and Alinier, 2021)&lt;/DisplayText&gt;&lt;record&gt;&lt;rec-number&gt;2305&lt;/rec-number&gt;&lt;foreign-keys&gt;&lt;key app="EN" db-id="tsfrtsfsnxe9dne0ssbvw0z3vfxfappa00rr" timestamp="1632050350"&gt;2305&lt;/key&gt;&lt;/foreign-keys&gt;&lt;ref-type name="Journal Article"&gt;17&lt;/ref-type&gt;&lt;contributors&gt;&lt;authors&gt;&lt;author&gt;Alshamari, Shaher&lt;/author&gt;&lt;/authors&gt;&lt;/contributors&gt;&lt;titles&gt;&lt;title&gt;The Qatar health system: challenges and opportunities&lt;/title&gt;&lt;secondary-title&gt;Network Intelligence Studies&lt;/secondary-title&gt;&lt;/titles&gt;&lt;periodical&gt;&lt;full-title&gt;Network Intelligence Studies&lt;/full-title&gt;&lt;/periodical&gt;&lt;pages&gt;47-56&lt;/pages&gt;&lt;volume&gt;5&lt;/volume&gt;&lt;number&gt;9&lt;/number&gt;&lt;dates&gt;&lt;year&gt;2017&lt;/year&gt;&lt;/dates&gt;&lt;isbn&gt;2344-1712&lt;/isbn&gt;&lt;urls&gt;&lt;/urls&gt;&lt;/record&gt;&lt;/Cite&gt;&lt;Cite&gt;&lt;Author&gt;Al Jazairi&lt;/Author&gt;&lt;Year&gt;2021&lt;/Year&gt;&lt;RecNum&gt;2359&lt;/RecNum&gt;&lt;record&gt;&lt;rec-number&gt;2359&lt;/rec-number&gt;&lt;foreign-keys&gt;&lt;key app="EN" db-id="tsfrtsfsnxe9dne0ssbvw0z3vfxfappa00rr" timestamp="1634821860"&gt;2359&lt;/key&gt;&lt;/foreign-keys&gt;&lt;ref-type name="Book Section"&gt;5&lt;/ref-type&gt;&lt;contributors&gt;&lt;authors&gt;&lt;author&gt;Al Jazairi, Abdulnasir FH&lt;/author&gt;&lt;author&gt;Alinier, Guillaume&lt;/author&gt;&lt;/authors&gt;&lt;secondary-authors&gt;&lt;author&gt;Agrawal, Amit&lt;/author&gt;&lt;/secondary-authors&gt;&lt;/contributors&gt;&lt;titles&gt;&lt;title&gt;Access to Emergency Health Care&lt;/title&gt;&lt;secondary-title&gt;Healthcare Access&lt;/secondary-title&gt;&lt;/titles&gt;&lt;dates&gt;&lt;year&gt;2021&lt;/year&gt;&lt;/dates&gt;&lt;pub-location&gt;London&lt;/pub-location&gt;&lt;publisher&gt;IntechOpen&lt;/publisher&gt;&lt;isbn&gt;1839695676&lt;/isbn&gt;&lt;urls&gt;&lt;/urls&gt;&lt;electronic-resource-num&gt;DOI: 10.5772/intechopen.98574&lt;/electronic-resource-num&gt;&lt;/record&gt;&lt;/Cite&gt;&lt;/EndNote&gt;</w:instrText>
      </w:r>
      <w:r w:rsidR="00F02F1A">
        <w:rPr>
          <w:rFonts w:asciiTheme="minorBidi" w:eastAsia="Times New Roman" w:hAnsiTheme="minorBidi"/>
          <w:bCs/>
          <w:sz w:val="24"/>
          <w:szCs w:val="24"/>
        </w:rPr>
        <w:fldChar w:fldCharType="separate"/>
      </w:r>
      <w:r w:rsidR="00325AFF">
        <w:rPr>
          <w:rFonts w:asciiTheme="minorBidi" w:eastAsia="Times New Roman" w:hAnsiTheme="minorBidi"/>
          <w:bCs/>
          <w:noProof/>
          <w:sz w:val="24"/>
          <w:szCs w:val="24"/>
        </w:rPr>
        <w:t>(Alshamari, 2017, Al Jazairi and Alinier, 2021)</w:t>
      </w:r>
      <w:r w:rsidR="00F02F1A">
        <w:rPr>
          <w:rFonts w:asciiTheme="minorBidi" w:eastAsia="Times New Roman" w:hAnsiTheme="minorBidi"/>
          <w:bCs/>
          <w:sz w:val="24"/>
          <w:szCs w:val="24"/>
        </w:rPr>
        <w:fldChar w:fldCharType="end"/>
      </w:r>
      <w:r w:rsidR="00E96387">
        <w:rPr>
          <w:rFonts w:asciiTheme="minorBidi" w:eastAsia="Times New Roman" w:hAnsiTheme="minorBidi"/>
          <w:bCs/>
          <w:sz w:val="24"/>
          <w:szCs w:val="24"/>
        </w:rPr>
        <w:t>.</w:t>
      </w:r>
      <w:r w:rsidR="00F02F1A">
        <w:rPr>
          <w:rFonts w:asciiTheme="minorBidi" w:eastAsia="Times New Roman" w:hAnsiTheme="minorBidi"/>
          <w:bCs/>
          <w:sz w:val="24"/>
          <w:szCs w:val="24"/>
        </w:rPr>
        <w:t xml:space="preserve"> HMCAS is </w:t>
      </w:r>
      <w:r w:rsidR="007846C9">
        <w:rPr>
          <w:rFonts w:asciiTheme="minorBidi" w:eastAsia="Times New Roman" w:hAnsiTheme="minorBidi"/>
          <w:bCs/>
          <w:sz w:val="24"/>
          <w:szCs w:val="24"/>
        </w:rPr>
        <w:t xml:space="preserve">the main </w:t>
      </w:r>
      <w:r w:rsidR="00C030EF">
        <w:rPr>
          <w:rFonts w:asciiTheme="minorBidi" w:eastAsia="Times New Roman" w:hAnsiTheme="minorBidi"/>
          <w:bCs/>
          <w:sz w:val="24"/>
          <w:szCs w:val="24"/>
        </w:rPr>
        <w:t xml:space="preserve">national </w:t>
      </w:r>
      <w:r w:rsidR="007846C9">
        <w:rPr>
          <w:rFonts w:asciiTheme="minorBidi" w:eastAsia="Times New Roman" w:hAnsiTheme="minorBidi"/>
          <w:bCs/>
          <w:sz w:val="24"/>
          <w:szCs w:val="24"/>
        </w:rPr>
        <w:t>pre-hospital care provider</w:t>
      </w:r>
      <w:r w:rsidR="00C030EF">
        <w:rPr>
          <w:rFonts w:asciiTheme="minorBidi" w:eastAsia="Times New Roman" w:hAnsiTheme="minorBidi"/>
          <w:bCs/>
          <w:sz w:val="24"/>
          <w:szCs w:val="24"/>
        </w:rPr>
        <w:t>,</w:t>
      </w:r>
      <w:r w:rsidR="007846C9">
        <w:rPr>
          <w:rFonts w:asciiTheme="minorBidi" w:eastAsia="Times New Roman" w:hAnsiTheme="minorBidi"/>
          <w:bCs/>
          <w:sz w:val="24"/>
          <w:szCs w:val="24"/>
        </w:rPr>
        <w:t xml:space="preserve"> with a </w:t>
      </w:r>
      <w:r w:rsidR="00A91A5D">
        <w:rPr>
          <w:rFonts w:asciiTheme="minorBidi" w:eastAsia="Times New Roman" w:hAnsiTheme="minorBidi"/>
          <w:bCs/>
          <w:sz w:val="24"/>
          <w:szCs w:val="24"/>
        </w:rPr>
        <w:t xml:space="preserve">modern </w:t>
      </w:r>
      <w:r w:rsidR="007846C9">
        <w:rPr>
          <w:rFonts w:asciiTheme="minorBidi" w:eastAsia="Times New Roman" w:hAnsiTheme="minorBidi"/>
          <w:bCs/>
          <w:sz w:val="24"/>
          <w:szCs w:val="24"/>
        </w:rPr>
        <w:t>fleet</w:t>
      </w:r>
      <w:r w:rsidR="00A91A5D">
        <w:rPr>
          <w:rFonts w:asciiTheme="minorBidi" w:eastAsia="Times New Roman" w:hAnsiTheme="minorBidi"/>
          <w:bCs/>
          <w:sz w:val="24"/>
          <w:szCs w:val="24"/>
        </w:rPr>
        <w:t xml:space="preserve"> of vehicles</w:t>
      </w:r>
      <w:r w:rsidR="001006F8">
        <w:rPr>
          <w:rFonts w:asciiTheme="minorBidi" w:eastAsia="Times New Roman" w:hAnsiTheme="minorBidi"/>
          <w:bCs/>
          <w:sz w:val="24"/>
          <w:szCs w:val="24"/>
        </w:rPr>
        <w:t xml:space="preserve"> and</w:t>
      </w:r>
      <w:r w:rsidR="00C030EF">
        <w:rPr>
          <w:rFonts w:asciiTheme="minorBidi" w:eastAsia="Times New Roman" w:hAnsiTheme="minorBidi"/>
          <w:bCs/>
          <w:sz w:val="24"/>
          <w:szCs w:val="24"/>
        </w:rPr>
        <w:t xml:space="preserve"> a</w:t>
      </w:r>
      <w:r w:rsidR="007846C9">
        <w:rPr>
          <w:rFonts w:asciiTheme="minorBidi" w:eastAsia="Times New Roman" w:hAnsiTheme="minorBidi"/>
          <w:bCs/>
          <w:sz w:val="24"/>
          <w:szCs w:val="24"/>
        </w:rPr>
        <w:t xml:space="preserve"> </w:t>
      </w:r>
      <w:r w:rsidR="00A91A5D">
        <w:rPr>
          <w:rFonts w:asciiTheme="minorBidi" w:eastAsia="Times New Roman" w:hAnsiTheme="minorBidi"/>
          <w:bCs/>
          <w:sz w:val="24"/>
          <w:szCs w:val="24"/>
        </w:rPr>
        <w:t xml:space="preserve">competent </w:t>
      </w:r>
      <w:r w:rsidR="007846C9">
        <w:rPr>
          <w:rFonts w:asciiTheme="minorBidi" w:eastAsia="Times New Roman" w:hAnsiTheme="minorBidi"/>
          <w:bCs/>
          <w:sz w:val="24"/>
          <w:szCs w:val="24"/>
        </w:rPr>
        <w:t>workforce</w:t>
      </w:r>
      <w:r w:rsidR="00A91A5D">
        <w:rPr>
          <w:rFonts w:asciiTheme="minorBidi" w:eastAsia="Times New Roman" w:hAnsiTheme="minorBidi"/>
          <w:bCs/>
          <w:sz w:val="24"/>
          <w:szCs w:val="24"/>
        </w:rPr>
        <w:t xml:space="preserve"> </w:t>
      </w:r>
      <w:r w:rsidR="00A91A5D">
        <w:rPr>
          <w:rFonts w:asciiTheme="minorBidi" w:eastAsia="Times New Roman" w:hAnsiTheme="minorBidi"/>
          <w:bCs/>
          <w:sz w:val="24"/>
          <w:szCs w:val="24"/>
        </w:rPr>
        <w:fldChar w:fldCharType="begin"/>
      </w:r>
      <w:r w:rsidR="00EA727F">
        <w:rPr>
          <w:rFonts w:asciiTheme="minorBidi" w:eastAsia="Times New Roman" w:hAnsiTheme="minorBidi"/>
          <w:bCs/>
          <w:sz w:val="24"/>
          <w:szCs w:val="24"/>
        </w:rPr>
        <w:instrText xml:space="preserve"> ADDIN EN.CITE &lt;EndNote&gt;&lt;Cite&gt;&lt;Author&gt;Hutton&lt;/Author&gt;&lt;Year&gt;2013&lt;/Year&gt;&lt;RecNum&gt;1435&lt;/RecNum&gt;&lt;DisplayText&gt;(Hutton and Alinier, 2013, Gangaram et al., 2017)&lt;/DisplayText&gt;&lt;record&gt;&lt;rec-number&gt;1435&lt;/rec-number&gt;&lt;foreign-keys&gt;&lt;key app="EN" db-id="tsfrtsfsnxe9dne0ssbvw0z3vfxfappa00rr" timestamp="0"&gt;1435&lt;/key&gt;&lt;/foreign-keys&gt;&lt;ref-type name="Journal Article"&gt;17&lt;/ref-type&gt;&lt;contributors&gt;&lt;authors&gt;&lt;author&gt;Hutton, David&lt;/author&gt;&lt;author&gt;Alinier, Guillaume&lt;/author&gt;&lt;/authors&gt;&lt;/contributors&gt;&lt;titles&gt;&lt;title&gt;Ambulance service operational improvement&lt;/title&gt;&lt;secondary-title&gt;International Paramedic Practice&lt;/secondary-title&gt;&lt;/titles&gt;&lt;periodical&gt;&lt;full-title&gt;International Paramedic Practice&lt;/full-title&gt;&lt;/periodical&gt;&lt;pages&gt;61-63&lt;/pages&gt;&lt;volume&gt;3&lt;/volume&gt;&lt;number&gt;3&lt;/number&gt;&lt;dates&gt;&lt;year&gt;2013&lt;/year&gt;&lt;/dates&gt;&lt;isbn&gt;2052-4889&lt;/isbn&gt;&lt;urls&gt;&lt;/urls&gt;&lt;/record&gt;&lt;/Cite&gt;&lt;Cite&gt;&lt;Author&gt;Gangaram&lt;/Author&gt;&lt;Year&gt;2017&lt;/Year&gt;&lt;RecNum&gt;2007&lt;/RecNum&gt;&lt;record&gt;&lt;rec-number&gt;2007&lt;/rec-number&gt;&lt;foreign-keys&gt;&lt;key app="EN" db-id="tsfrtsfsnxe9dne0ssbvw0z3vfxfappa00rr" timestamp="1583382808"&gt;2007&lt;/key&gt;&lt;/foreign-keys&gt;&lt;ref-type name="Journal Article"&gt;17&lt;/ref-type&gt;&lt;contributors&gt;&lt;authors&gt;&lt;author&gt;Gangaram, Padarath&lt;/author&gt;&lt;author&gt;Menacho, Aldo Mendoza&lt;/author&gt;&lt;author&gt;Alinier, Guillaume&lt;/author&gt;&lt;/authors&gt;&lt;/contributors&gt;&lt;titles&gt;&lt;title&gt;Crisis resource management in relation to empowering people to speak up in emergency medical service clinical practice settings&lt;/title&gt;&lt;secondary-title&gt;Journal of Paramedic Practice&lt;/secondary-title&gt;&lt;/titles&gt;&lt;periodical&gt;&lt;full-title&gt;Journal of Paramedic Practice&lt;/full-title&gt;&lt;/periodical&gt;&lt;pages&gt;60-65&lt;/pages&gt;&lt;volume&gt;9&lt;/volume&gt;&lt;number&gt;2&lt;/number&gt;&lt;dates&gt;&lt;year&gt;2017&lt;/year&gt;&lt;/dates&gt;&lt;isbn&gt;1759-1376&lt;/isbn&gt;&lt;urls&gt;&lt;/urls&gt;&lt;/record&gt;&lt;/Cite&gt;&lt;/EndNote&gt;</w:instrText>
      </w:r>
      <w:r w:rsidR="00A91A5D">
        <w:rPr>
          <w:rFonts w:asciiTheme="minorBidi" w:eastAsia="Times New Roman" w:hAnsiTheme="minorBidi"/>
          <w:bCs/>
          <w:sz w:val="24"/>
          <w:szCs w:val="24"/>
        </w:rPr>
        <w:fldChar w:fldCharType="separate"/>
      </w:r>
      <w:r w:rsidR="00EA727F">
        <w:rPr>
          <w:rFonts w:asciiTheme="minorBidi" w:eastAsia="Times New Roman" w:hAnsiTheme="minorBidi"/>
          <w:bCs/>
          <w:noProof/>
          <w:sz w:val="24"/>
          <w:szCs w:val="24"/>
        </w:rPr>
        <w:t>(Hutton and Alinier, 2013, Gangaram et al., 2017)</w:t>
      </w:r>
      <w:r w:rsidR="00A91A5D">
        <w:rPr>
          <w:rFonts w:asciiTheme="minorBidi" w:eastAsia="Times New Roman" w:hAnsiTheme="minorBidi"/>
          <w:bCs/>
          <w:sz w:val="24"/>
          <w:szCs w:val="24"/>
        </w:rPr>
        <w:fldChar w:fldCharType="end"/>
      </w:r>
      <w:r w:rsidR="00C030EF">
        <w:rPr>
          <w:rFonts w:asciiTheme="minorBidi" w:eastAsia="Times New Roman" w:hAnsiTheme="minorBidi"/>
          <w:bCs/>
          <w:sz w:val="24"/>
          <w:szCs w:val="24"/>
        </w:rPr>
        <w:t xml:space="preserve">, </w:t>
      </w:r>
      <w:r w:rsidR="00F02F1A">
        <w:rPr>
          <w:rFonts w:asciiTheme="minorBidi" w:eastAsia="Times New Roman" w:hAnsiTheme="minorBidi"/>
          <w:bCs/>
          <w:sz w:val="24"/>
          <w:szCs w:val="24"/>
        </w:rPr>
        <w:t>and</w:t>
      </w:r>
      <w:r w:rsidR="00C030EF">
        <w:rPr>
          <w:rFonts w:asciiTheme="minorBidi" w:eastAsia="Times New Roman" w:hAnsiTheme="minorBidi"/>
          <w:bCs/>
          <w:sz w:val="24"/>
          <w:szCs w:val="24"/>
        </w:rPr>
        <w:t xml:space="preserve"> </w:t>
      </w:r>
      <w:r w:rsidR="001006F8">
        <w:rPr>
          <w:rFonts w:asciiTheme="minorBidi" w:eastAsia="Times New Roman" w:hAnsiTheme="minorBidi"/>
          <w:bCs/>
          <w:sz w:val="24"/>
          <w:szCs w:val="24"/>
        </w:rPr>
        <w:t xml:space="preserve">despite having mixed ethnicity crews usually covering at least 3 languages </w:t>
      </w:r>
      <w:r w:rsidR="00DE6213">
        <w:rPr>
          <w:rFonts w:asciiTheme="minorBidi" w:eastAsia="Times New Roman" w:hAnsiTheme="minorBidi"/>
          <w:bCs/>
          <w:sz w:val="24"/>
          <w:szCs w:val="24"/>
        </w:rPr>
        <w:t xml:space="preserve">within each ambulance </w:t>
      </w:r>
      <w:r w:rsidR="001006F8">
        <w:rPr>
          <w:rFonts w:asciiTheme="minorBidi" w:eastAsia="Times New Roman" w:hAnsiTheme="minorBidi"/>
          <w:bCs/>
          <w:sz w:val="24"/>
          <w:szCs w:val="24"/>
        </w:rPr>
        <w:t>(Arabic, English, and either Tagalog, Malayalam, Hindi, or French), communication issues with patients</w:t>
      </w:r>
      <w:r w:rsidR="00F02F1A" w:rsidRPr="00F02F1A">
        <w:rPr>
          <w:rFonts w:asciiTheme="minorBidi" w:eastAsia="Times New Roman" w:hAnsiTheme="minorBidi"/>
          <w:bCs/>
          <w:sz w:val="24"/>
          <w:szCs w:val="24"/>
        </w:rPr>
        <w:t xml:space="preserve"> </w:t>
      </w:r>
      <w:r w:rsidR="00F02F1A">
        <w:rPr>
          <w:rFonts w:asciiTheme="minorBidi" w:eastAsia="Times New Roman" w:hAnsiTheme="minorBidi"/>
          <w:bCs/>
          <w:sz w:val="24"/>
          <w:szCs w:val="24"/>
        </w:rPr>
        <w:t>are still commonly faced</w:t>
      </w:r>
      <w:r w:rsidR="009420F3">
        <w:rPr>
          <w:rFonts w:asciiTheme="minorBidi" w:eastAsia="Times New Roman" w:hAnsiTheme="minorBidi"/>
          <w:bCs/>
          <w:sz w:val="24"/>
          <w:szCs w:val="24"/>
        </w:rPr>
        <w:t>. A study on pre-hospital analgesia for femur fractures conducted at HMCAS identified suboptimal administration of pain relief at the baseline measure of a quality improvement project but this was eventually addressed through a series of Continuing Professional Development (CPD) training sessions</w:t>
      </w:r>
      <w:r w:rsidR="00AD6ED3">
        <w:rPr>
          <w:rFonts w:asciiTheme="minorBidi" w:eastAsia="Times New Roman" w:hAnsiTheme="minorBidi"/>
          <w:bCs/>
          <w:sz w:val="24"/>
          <w:szCs w:val="24"/>
        </w:rPr>
        <w:t xml:space="preserve"> using simulation</w:t>
      </w:r>
      <w:r w:rsidR="009420F3">
        <w:rPr>
          <w:rFonts w:asciiTheme="minorBidi" w:eastAsia="Times New Roman" w:hAnsiTheme="minorBidi"/>
          <w:bCs/>
          <w:sz w:val="24"/>
          <w:szCs w:val="24"/>
        </w:rPr>
        <w:t xml:space="preserve"> </w:t>
      </w:r>
      <w:r w:rsidR="009420F3">
        <w:rPr>
          <w:rFonts w:asciiTheme="minorBidi" w:eastAsia="Times New Roman" w:hAnsiTheme="minorBidi"/>
          <w:bCs/>
          <w:sz w:val="24"/>
          <w:szCs w:val="24"/>
        </w:rPr>
        <w:fldChar w:fldCharType="begin"/>
      </w:r>
      <w:r w:rsidR="001E61D7">
        <w:rPr>
          <w:rFonts w:asciiTheme="minorBidi" w:eastAsia="Times New Roman" w:hAnsiTheme="minorBidi"/>
          <w:bCs/>
          <w:sz w:val="24"/>
          <w:szCs w:val="24"/>
        </w:rPr>
        <w:instrText xml:space="preserve"> ADDIN EN.CITE &lt;EndNote&gt;&lt;Cite&gt;&lt;Author&gt;Howland&lt;/Author&gt;&lt;Year&gt;2019&lt;/Year&gt;&lt;RecNum&gt;2289&lt;/RecNum&gt;&lt;DisplayText&gt;(Howland et al., 2019)&lt;/DisplayText&gt;&lt;record&gt;&lt;rec-number&gt;2289&lt;/rec-number&gt;&lt;foreign-keys&gt;&lt;key app="EN" db-id="tsfrtsfsnxe9dne0ssbvw0z3vfxfappa00rr" timestamp="1631269540"&gt;2289&lt;/key&gt;&lt;/foreign-keys&gt;&lt;ref-type name="Journal Article"&gt;17&lt;/ref-type&gt;&lt;contributors&gt;&lt;authors&gt;&lt;author&gt;Howland, Ian Ronald&lt;/author&gt;&lt;author&gt;Howard, Ian Lucas&lt;/author&gt;&lt;author&gt;Pillay, Yugan&lt;/author&gt;&lt;author&gt;Ludick, Beverley Dawn&lt;/author&gt;&lt;author&gt;Castle, Nicholas Raymond&lt;/author&gt;&lt;/authors&gt;&lt;/contributors&gt;&lt;titles&gt;&lt;title&gt;Prehospital analgesia for femur fractures: An improvement study&lt;/title&gt;&lt;secondary-title&gt;Qatar Medical Journal&lt;/secondary-title&gt;&lt;/titles&gt;&lt;periodical&gt;&lt;full-title&gt;Qatar Medical Journal&lt;/full-title&gt;&lt;/periodical&gt;&lt;pages&gt;84&lt;/pages&gt;&lt;volume&gt;2019&lt;/volume&gt;&lt;number&gt;2 - Qatar Critical Care Conference Proceedings&lt;/number&gt;&lt;keywords&gt;&lt;keyword&gt;analgesia&lt;/keyword&gt;&lt;keyword&gt;femur fracture, prehospital&lt;/keyword&gt;&lt;/keywords&gt;&lt;dates&gt;&lt;year&gt;2019&lt;/year&gt;&lt;/dates&gt;&lt;isbn&gt;2227-0426&lt;/isbn&gt;&lt;urls&gt;&lt;related-urls&gt;&lt;url&gt;https://www.qscience.com/content/journals/10.5339/qmj.2019.qccc.84&lt;/url&gt;&lt;/related-urls&gt;&lt;/urls&gt;&lt;electronic-resource-num&gt;https://doi.org/10.5339/qmj.2019.qccc.84&lt;/electronic-resource-num&gt;&lt;/record&gt;&lt;/Cite&gt;&lt;/EndNote&gt;</w:instrText>
      </w:r>
      <w:r w:rsidR="009420F3">
        <w:rPr>
          <w:rFonts w:asciiTheme="minorBidi" w:eastAsia="Times New Roman" w:hAnsiTheme="minorBidi"/>
          <w:bCs/>
          <w:sz w:val="24"/>
          <w:szCs w:val="24"/>
        </w:rPr>
        <w:fldChar w:fldCharType="separate"/>
      </w:r>
      <w:r w:rsidR="00444E3A">
        <w:rPr>
          <w:rFonts w:asciiTheme="minorBidi" w:eastAsia="Times New Roman" w:hAnsiTheme="minorBidi"/>
          <w:bCs/>
          <w:noProof/>
          <w:sz w:val="24"/>
          <w:szCs w:val="24"/>
        </w:rPr>
        <w:t>(Howland et al., 2019)</w:t>
      </w:r>
      <w:r w:rsidR="009420F3">
        <w:rPr>
          <w:rFonts w:asciiTheme="minorBidi" w:eastAsia="Times New Roman" w:hAnsiTheme="minorBidi"/>
          <w:bCs/>
          <w:sz w:val="24"/>
          <w:szCs w:val="24"/>
        </w:rPr>
        <w:fldChar w:fldCharType="end"/>
      </w:r>
      <w:r w:rsidR="009420F3">
        <w:rPr>
          <w:rFonts w:asciiTheme="minorBidi" w:eastAsia="Times New Roman" w:hAnsiTheme="minorBidi"/>
          <w:bCs/>
          <w:sz w:val="24"/>
          <w:szCs w:val="24"/>
        </w:rPr>
        <w:t>.</w:t>
      </w:r>
      <w:r w:rsidR="00AD6ED3">
        <w:rPr>
          <w:rFonts w:asciiTheme="minorBidi" w:eastAsia="Times New Roman" w:hAnsiTheme="minorBidi"/>
          <w:bCs/>
          <w:sz w:val="24"/>
          <w:szCs w:val="24"/>
        </w:rPr>
        <w:t xml:space="preserve"> The authors also concluded that pain management could still be further improved.</w:t>
      </w:r>
    </w:p>
    <w:p w14:paraId="3CE1BB03" w14:textId="77777777" w:rsidR="000D2243" w:rsidRDefault="000D2243" w:rsidP="00DE6213">
      <w:pPr>
        <w:spacing w:after="0" w:line="240" w:lineRule="auto"/>
        <w:jc w:val="both"/>
        <w:rPr>
          <w:rFonts w:asciiTheme="minorBidi" w:eastAsia="Times New Roman" w:hAnsiTheme="minorBidi"/>
          <w:bCs/>
          <w:sz w:val="24"/>
          <w:szCs w:val="24"/>
        </w:rPr>
      </w:pPr>
    </w:p>
    <w:p w14:paraId="42CE3240" w14:textId="6D8D7E89" w:rsidR="00A10600" w:rsidRPr="00325AFF" w:rsidRDefault="001006F8" w:rsidP="00DE6213">
      <w:pPr>
        <w:spacing w:after="0" w:line="240" w:lineRule="auto"/>
        <w:jc w:val="both"/>
        <w:rPr>
          <w:rFonts w:asciiTheme="minorBidi" w:eastAsia="Times New Roman" w:hAnsiTheme="minorBidi"/>
          <w:bCs/>
          <w:sz w:val="24"/>
          <w:szCs w:val="24"/>
        </w:rPr>
      </w:pPr>
      <w:r>
        <w:rPr>
          <w:rFonts w:asciiTheme="minorBidi" w:eastAsia="Times New Roman" w:hAnsiTheme="minorBidi"/>
          <w:bCs/>
          <w:sz w:val="24"/>
          <w:szCs w:val="24"/>
        </w:rPr>
        <w:t xml:space="preserve">A variety of pain assessment tools have been created but are mostly dependant on </w:t>
      </w:r>
      <w:r w:rsidR="00EE3B90">
        <w:rPr>
          <w:rFonts w:asciiTheme="minorBidi" w:eastAsia="Times New Roman" w:hAnsiTheme="minorBidi"/>
          <w:bCs/>
          <w:sz w:val="24"/>
          <w:szCs w:val="24"/>
        </w:rPr>
        <w:t xml:space="preserve">paramedics </w:t>
      </w:r>
      <w:r>
        <w:rPr>
          <w:rFonts w:asciiTheme="minorBidi" w:eastAsia="Times New Roman" w:hAnsiTheme="minorBidi"/>
          <w:bCs/>
          <w:sz w:val="24"/>
          <w:szCs w:val="24"/>
        </w:rPr>
        <w:t xml:space="preserve">being able to communicate with the </w:t>
      </w:r>
      <w:r w:rsidR="002A3F73">
        <w:rPr>
          <w:rFonts w:asciiTheme="minorBidi" w:eastAsia="Times New Roman" w:hAnsiTheme="minorBidi"/>
          <w:bCs/>
          <w:sz w:val="24"/>
          <w:szCs w:val="24"/>
        </w:rPr>
        <w:t xml:space="preserve">patient </w:t>
      </w:r>
      <w:r w:rsidRPr="00181EEF">
        <w:rPr>
          <w:rFonts w:asciiTheme="minorBidi" w:eastAsia="Times New Roman" w:hAnsiTheme="minorBidi"/>
          <w:bCs/>
          <w:color w:val="000000" w:themeColor="text1"/>
          <w:sz w:val="24"/>
          <w:szCs w:val="24"/>
        </w:rPr>
        <w:fldChar w:fldCharType="begin">
          <w:fldData xml:space="preserve">PEVuZE5vdGU+PENpdGU+PEF1dGhvcj5Bcm1vdXI8L0F1dGhvcj48WWVhcj4yMDE2PC9ZZWFyPjxS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</w:fldData>
        </w:fldChar>
      </w:r>
      <w:r w:rsidR="00322500">
        <w:rPr>
          <w:rFonts w:asciiTheme="minorBidi" w:eastAsia="Times New Roman" w:hAnsiTheme="minorBidi"/>
          <w:bCs/>
          <w:color w:val="000000" w:themeColor="text1"/>
          <w:sz w:val="24"/>
          <w:szCs w:val="24"/>
        </w:rPr>
        <w:instrText xml:space="preserve"> ADDIN EN.CITE </w:instrText>
      </w:r>
      <w:r w:rsidR="00322500">
        <w:rPr>
          <w:rFonts w:asciiTheme="minorBidi" w:eastAsia="Times New Roman" w:hAnsiTheme="minorBidi"/>
          <w:bCs/>
          <w:color w:val="000000" w:themeColor="text1"/>
          <w:sz w:val="24"/>
          <w:szCs w:val="24"/>
        </w:rPr>
        <w:fldChar w:fldCharType="begin">
          <w:fldData xml:space="preserve">PEVuZE5vdGU+PENpdGU+PEF1dGhvcj5Bcm1vdXI8L0F1dGhvcj48WWVhcj4yMDE2PC9ZZWFyPjxS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</w:fldData>
        </w:fldChar>
      </w:r>
      <w:r w:rsidR="00322500">
        <w:rPr>
          <w:rFonts w:asciiTheme="minorBidi" w:eastAsia="Times New Roman" w:hAnsiTheme="minorBidi"/>
          <w:bCs/>
          <w:color w:val="000000" w:themeColor="text1"/>
          <w:sz w:val="24"/>
          <w:szCs w:val="24"/>
        </w:rPr>
        <w:instrText xml:space="preserve"> ADDIN EN.CITE.DATA </w:instrText>
      </w:r>
      <w:r w:rsidR="00322500">
        <w:rPr>
          <w:rFonts w:asciiTheme="minorBidi" w:eastAsia="Times New Roman" w:hAnsiTheme="minorBidi"/>
          <w:bCs/>
          <w:color w:val="000000" w:themeColor="text1"/>
          <w:sz w:val="24"/>
          <w:szCs w:val="24"/>
        </w:rPr>
      </w:r>
      <w:r w:rsidR="00322500">
        <w:rPr>
          <w:rFonts w:asciiTheme="minorBidi" w:eastAsia="Times New Roman" w:hAnsiTheme="minorBidi"/>
          <w:bCs/>
          <w:color w:val="000000" w:themeColor="text1"/>
          <w:sz w:val="24"/>
          <w:szCs w:val="24"/>
        </w:rPr>
        <w:fldChar w:fldCharType="end"/>
      </w:r>
      <w:r w:rsidRPr="00181EEF">
        <w:rPr>
          <w:rFonts w:asciiTheme="minorBidi" w:eastAsia="Times New Roman" w:hAnsiTheme="minorBidi"/>
          <w:bCs/>
          <w:color w:val="000000" w:themeColor="text1"/>
          <w:sz w:val="24"/>
          <w:szCs w:val="24"/>
        </w:rPr>
      </w:r>
      <w:r w:rsidRPr="00181EEF">
        <w:rPr>
          <w:rFonts w:asciiTheme="minorBidi" w:eastAsia="Times New Roman" w:hAnsiTheme="minorBidi"/>
          <w:bCs/>
          <w:color w:val="000000" w:themeColor="text1"/>
          <w:sz w:val="24"/>
          <w:szCs w:val="24"/>
        </w:rPr>
        <w:fldChar w:fldCharType="separate"/>
      </w:r>
      <w:r w:rsidR="00322500">
        <w:rPr>
          <w:rFonts w:asciiTheme="minorBidi" w:eastAsia="Times New Roman" w:hAnsiTheme="minorBidi"/>
          <w:bCs/>
          <w:noProof/>
          <w:color w:val="000000" w:themeColor="text1"/>
          <w:sz w:val="24"/>
          <w:szCs w:val="24"/>
        </w:rPr>
        <w:t>(Armour and Murphy-Jones, 2016, Hjermstad et al., 2011, Parker and Rodgers, 2015)</w:t>
      </w:r>
      <w:r w:rsidRPr="00181EEF">
        <w:rPr>
          <w:rFonts w:asciiTheme="minorBidi" w:eastAsia="Times New Roman" w:hAnsiTheme="minorBidi"/>
          <w:bCs/>
          <w:color w:val="000000" w:themeColor="text1"/>
          <w:sz w:val="24"/>
          <w:szCs w:val="24"/>
        </w:rPr>
        <w:fldChar w:fldCharType="end"/>
      </w:r>
      <w:r w:rsidR="000D2243">
        <w:rPr>
          <w:rFonts w:asciiTheme="minorBidi" w:eastAsia="Times New Roman" w:hAnsiTheme="minorBidi"/>
          <w:bCs/>
          <w:sz w:val="24"/>
          <w:szCs w:val="24"/>
        </w:rPr>
        <w:t>. Hence,</w:t>
      </w:r>
      <w:r w:rsidR="002A3F73">
        <w:rPr>
          <w:rFonts w:asciiTheme="minorBidi" w:eastAsia="Times New Roman" w:hAnsiTheme="minorBidi"/>
          <w:bCs/>
          <w:sz w:val="24"/>
          <w:szCs w:val="24"/>
        </w:rPr>
        <w:t xml:space="preserve"> they are not always very easy </w:t>
      </w:r>
      <w:r w:rsidR="002A3F73" w:rsidRPr="00325AFF">
        <w:rPr>
          <w:rFonts w:asciiTheme="minorBidi" w:eastAsia="Times New Roman" w:hAnsiTheme="minorBidi"/>
          <w:bCs/>
          <w:sz w:val="24"/>
          <w:szCs w:val="24"/>
        </w:rPr>
        <w:t>to use when there is a language barrier, and the frustration on both sides may further negatively impact on the provision of adequate care.</w:t>
      </w:r>
      <w:r w:rsidR="00A10600" w:rsidRPr="00325AFF">
        <w:rPr>
          <w:rFonts w:asciiTheme="minorBidi" w:eastAsia="Times New Roman" w:hAnsiTheme="minorBidi"/>
          <w:bCs/>
          <w:sz w:val="24"/>
          <w:szCs w:val="24"/>
        </w:rPr>
        <w:t xml:space="preserve"> </w:t>
      </w:r>
      <w:r w:rsidR="00210841" w:rsidRPr="00325AFF">
        <w:rPr>
          <w:rFonts w:asciiTheme="minorBidi" w:eastAsia="Times New Roman" w:hAnsiTheme="minorBidi"/>
          <w:bCs/>
          <w:sz w:val="24"/>
          <w:szCs w:val="24"/>
        </w:rPr>
        <w:t>Some</w:t>
      </w:r>
      <w:r w:rsidR="00A10600" w:rsidRPr="00325AFF">
        <w:rPr>
          <w:rFonts w:asciiTheme="minorBidi" w:eastAsia="Times New Roman" w:hAnsiTheme="minorBidi"/>
          <w:bCs/>
          <w:sz w:val="24"/>
          <w:szCs w:val="24"/>
        </w:rPr>
        <w:t xml:space="preserve"> tools have been specifically designed to overcome this barrier; however, it still relies on the clinician to allocate a pain rating </w:t>
      </w:r>
      <w:r w:rsidR="005A2CD2" w:rsidRPr="00325AFF">
        <w:rPr>
          <w:rFonts w:asciiTheme="minorBidi" w:eastAsia="Times New Roman" w:hAnsiTheme="minorBidi"/>
          <w:bCs/>
          <w:sz w:val="24"/>
          <w:szCs w:val="24"/>
        </w:rPr>
        <w:t>onto a</w:t>
      </w:r>
      <w:r w:rsidR="00A10600" w:rsidRPr="00325AFF">
        <w:rPr>
          <w:rFonts w:asciiTheme="minorBidi" w:eastAsia="Times New Roman" w:hAnsiTheme="minorBidi"/>
          <w:bCs/>
          <w:sz w:val="24"/>
          <w:szCs w:val="24"/>
        </w:rPr>
        <w:t xml:space="preserve"> patient based on their observation</w:t>
      </w:r>
      <w:r w:rsidR="005A2CD2" w:rsidRPr="00325AFF">
        <w:rPr>
          <w:rFonts w:asciiTheme="minorBidi" w:eastAsia="Times New Roman" w:hAnsiTheme="minorBidi"/>
          <w:bCs/>
          <w:sz w:val="24"/>
          <w:szCs w:val="24"/>
        </w:rPr>
        <w:t>s</w:t>
      </w:r>
      <w:r w:rsidR="00A10600" w:rsidRPr="00325AFF">
        <w:rPr>
          <w:rFonts w:asciiTheme="minorBidi" w:eastAsia="Times New Roman" w:hAnsiTheme="minorBidi"/>
          <w:bCs/>
          <w:sz w:val="24"/>
          <w:szCs w:val="24"/>
        </w:rPr>
        <w:t>. The Critical Care Pain Observation Tool (CPOT)</w:t>
      </w:r>
      <w:r w:rsidR="00AD6ED3" w:rsidRPr="00325AFF">
        <w:rPr>
          <w:rFonts w:asciiTheme="minorBidi" w:eastAsia="Times New Roman" w:hAnsiTheme="minorBidi"/>
          <w:bCs/>
          <w:sz w:val="24"/>
          <w:szCs w:val="24"/>
        </w:rPr>
        <w:t xml:space="preserve"> </w:t>
      </w:r>
      <w:r w:rsidR="005A2CD2" w:rsidRPr="00325AFF">
        <w:rPr>
          <w:rFonts w:asciiTheme="minorBidi" w:eastAsia="Times New Roman" w:hAnsiTheme="minorBidi"/>
          <w:bCs/>
          <w:sz w:val="24"/>
          <w:szCs w:val="24"/>
        </w:rPr>
        <w:t>allocates individual scores out of two for each indicator such as facial expression, body movements, muscle tension, compliance with a ventilator or vocalisation</w:t>
      </w:r>
      <w:r w:rsidR="00210841" w:rsidRPr="00325AFF">
        <w:rPr>
          <w:rFonts w:asciiTheme="minorBidi" w:eastAsia="Times New Roman" w:hAnsiTheme="minorBidi"/>
          <w:bCs/>
          <w:sz w:val="24"/>
          <w:szCs w:val="24"/>
        </w:rPr>
        <w:t xml:space="preserve"> (</w:t>
      </w:r>
      <w:proofErr w:type="spellStart"/>
      <w:r w:rsidR="00210841" w:rsidRPr="00325AFF">
        <w:rPr>
          <w:rFonts w:asciiTheme="minorBidi" w:eastAsia="Times New Roman" w:hAnsiTheme="minorBidi"/>
          <w:bCs/>
          <w:sz w:val="24"/>
          <w:szCs w:val="24"/>
        </w:rPr>
        <w:t>Gélinas</w:t>
      </w:r>
      <w:proofErr w:type="spellEnd"/>
      <w:r w:rsidR="00210841" w:rsidRPr="00325AFF">
        <w:rPr>
          <w:rFonts w:asciiTheme="minorBidi" w:eastAsia="Times New Roman" w:hAnsiTheme="minorBidi"/>
          <w:bCs/>
          <w:sz w:val="24"/>
          <w:szCs w:val="24"/>
        </w:rPr>
        <w:t xml:space="preserve"> et al. 2006)</w:t>
      </w:r>
      <w:r w:rsidR="005A2CD2" w:rsidRPr="00325AFF">
        <w:rPr>
          <w:rFonts w:asciiTheme="minorBidi" w:eastAsia="Times New Roman" w:hAnsiTheme="minorBidi"/>
          <w:bCs/>
          <w:sz w:val="24"/>
          <w:szCs w:val="24"/>
        </w:rPr>
        <w:t>. The COMFORT behaviour scale on the other hand assigns a score out of five for nine distinct parameters that include things like alertness, calmness, respiratory distress, physical movement, etc</w:t>
      </w:r>
      <w:r w:rsidR="00325AFF">
        <w:rPr>
          <w:rFonts w:asciiTheme="minorBidi" w:eastAsia="Times New Roman" w:hAnsiTheme="minorBidi"/>
          <w:bCs/>
          <w:sz w:val="24"/>
          <w:szCs w:val="24"/>
        </w:rPr>
        <w:t>.</w:t>
      </w:r>
      <w:r w:rsidR="003C57CB" w:rsidRPr="00325AFF">
        <w:rPr>
          <w:rFonts w:asciiTheme="minorBidi" w:eastAsia="Times New Roman" w:hAnsiTheme="minorBidi"/>
          <w:bCs/>
          <w:sz w:val="24"/>
          <w:szCs w:val="24"/>
        </w:rPr>
        <w:t xml:space="preserve"> (</w:t>
      </w:r>
      <w:proofErr w:type="spellStart"/>
      <w:r w:rsidR="003C57CB" w:rsidRPr="00325AFF">
        <w:rPr>
          <w:rFonts w:asciiTheme="minorBidi" w:eastAsia="Times New Roman" w:hAnsiTheme="minorBidi"/>
          <w:bCs/>
          <w:sz w:val="24"/>
          <w:szCs w:val="24"/>
        </w:rPr>
        <w:t>Ambuel</w:t>
      </w:r>
      <w:proofErr w:type="spellEnd"/>
      <w:r w:rsidR="003C57CB" w:rsidRPr="00325AFF">
        <w:rPr>
          <w:rFonts w:asciiTheme="minorBidi" w:eastAsia="Times New Roman" w:hAnsiTheme="minorBidi"/>
          <w:bCs/>
          <w:sz w:val="24"/>
          <w:szCs w:val="24"/>
        </w:rPr>
        <w:t xml:space="preserve"> et al. 1992)</w:t>
      </w:r>
      <w:r w:rsidR="005A2CD2" w:rsidRPr="00325AFF">
        <w:rPr>
          <w:rFonts w:asciiTheme="minorBidi" w:eastAsia="Times New Roman" w:hAnsiTheme="minorBidi"/>
          <w:bCs/>
          <w:sz w:val="24"/>
          <w:szCs w:val="24"/>
        </w:rPr>
        <w:t xml:space="preserve">. The Abbey Pain Scale is another tool designed to assess pain in people with dementia and scores the severity out of three for six questions that relate to vocalisation, facial expression, body language, behavioural, </w:t>
      </w:r>
      <w:r w:rsidR="00210841" w:rsidRPr="00325AFF">
        <w:rPr>
          <w:rFonts w:asciiTheme="minorBidi" w:eastAsia="Times New Roman" w:hAnsiTheme="minorBidi"/>
          <w:bCs/>
          <w:sz w:val="24"/>
          <w:szCs w:val="24"/>
        </w:rPr>
        <w:t>physiological,</w:t>
      </w:r>
      <w:r w:rsidR="005A2CD2" w:rsidRPr="00325AFF">
        <w:rPr>
          <w:rFonts w:asciiTheme="minorBidi" w:eastAsia="Times New Roman" w:hAnsiTheme="minorBidi"/>
          <w:bCs/>
          <w:sz w:val="24"/>
          <w:szCs w:val="24"/>
        </w:rPr>
        <w:t xml:space="preserve"> or physical changes</w:t>
      </w:r>
      <w:r w:rsidR="00210841" w:rsidRPr="00325AFF">
        <w:rPr>
          <w:rFonts w:asciiTheme="minorBidi" w:eastAsia="Times New Roman" w:hAnsiTheme="minorBidi"/>
          <w:bCs/>
          <w:sz w:val="24"/>
          <w:szCs w:val="24"/>
        </w:rPr>
        <w:t xml:space="preserve"> (Abbey et al. 2004). </w:t>
      </w:r>
      <w:r w:rsidR="00E27286" w:rsidRPr="00325AFF">
        <w:rPr>
          <w:rFonts w:asciiTheme="minorBidi" w:eastAsia="Times New Roman" w:hAnsiTheme="minorBidi"/>
          <w:bCs/>
          <w:sz w:val="24"/>
          <w:szCs w:val="24"/>
        </w:rPr>
        <w:t>All</w:t>
      </w:r>
      <w:r w:rsidR="00210841" w:rsidRPr="00325AFF">
        <w:rPr>
          <w:rFonts w:asciiTheme="minorBidi" w:eastAsia="Times New Roman" w:hAnsiTheme="minorBidi"/>
          <w:bCs/>
          <w:sz w:val="24"/>
          <w:szCs w:val="24"/>
        </w:rPr>
        <w:t xml:space="preserve"> these tools use a broad and holistic approach to pain allocation based on patient observation.</w:t>
      </w:r>
    </w:p>
    <w:p w14:paraId="213F75ED" w14:textId="77777777" w:rsidR="00A10600" w:rsidRPr="00325AFF" w:rsidRDefault="00A10600" w:rsidP="00DE6213">
      <w:pPr>
        <w:spacing w:after="0" w:line="240" w:lineRule="auto"/>
        <w:jc w:val="both"/>
        <w:rPr>
          <w:rFonts w:asciiTheme="minorBidi" w:eastAsia="Times New Roman" w:hAnsiTheme="minorBidi"/>
          <w:bCs/>
          <w:sz w:val="24"/>
          <w:szCs w:val="24"/>
        </w:rPr>
      </w:pPr>
    </w:p>
    <w:p w14:paraId="36485166" w14:textId="6AE134DE" w:rsidR="00720E12" w:rsidRDefault="00B81782" w:rsidP="00DE6213">
      <w:pPr>
        <w:spacing w:after="0" w:line="240" w:lineRule="auto"/>
        <w:jc w:val="both"/>
        <w:rPr>
          <w:rFonts w:asciiTheme="minorBidi" w:eastAsia="Times New Roman" w:hAnsiTheme="minorBidi"/>
          <w:bCs/>
          <w:sz w:val="24"/>
          <w:szCs w:val="24"/>
        </w:rPr>
      </w:pPr>
      <w:r w:rsidRPr="00325AFF">
        <w:rPr>
          <w:rFonts w:asciiTheme="minorBidi" w:eastAsia="Times New Roman" w:hAnsiTheme="minorBidi"/>
          <w:bCs/>
          <w:sz w:val="24"/>
          <w:szCs w:val="24"/>
        </w:rPr>
        <w:t xml:space="preserve">Although it is intended to be used with children </w:t>
      </w:r>
      <w:r w:rsidR="00331ADA" w:rsidRPr="00325AFF">
        <w:rPr>
          <w:rFonts w:asciiTheme="minorBidi" w:hAnsiTheme="minorBidi"/>
          <w:sz w:val="24"/>
          <w:szCs w:val="24"/>
        </w:rPr>
        <w:fldChar w:fldCharType="begin"/>
      </w:r>
      <w:r w:rsidR="00331ADA" w:rsidRPr="00325AFF">
        <w:rPr>
          <w:rFonts w:asciiTheme="minorBidi" w:hAnsiTheme="minorBidi"/>
          <w:sz w:val="24"/>
          <w:szCs w:val="24"/>
        </w:rPr>
        <w:instrText xml:space="preserve"> ADDIN EN.CITE &lt;EndNote&gt;&lt;Cite&gt;&lt;Author&gt;Garra&lt;/Author&gt;&lt;Year&gt;2010&lt;/Year&gt;&lt;RecNum&gt;7&lt;/RecNum&gt;&lt;DisplayText&gt;(Garra et al., 2010)&lt;/DisplayText&gt;&lt;record&gt;&lt;rec-number&gt;7&lt;/rec-number&gt;&lt;foreign-keys&gt;&lt;key app="EN" db-id="vxaxp9szurz923exwwaxe924xtvfdx50errf" timestamp="1510214215"&gt;7&lt;/key&gt;&lt;/foreign-keys&gt;&lt;ref-type name="Journal Article"&gt;17&lt;/ref-type&gt;&lt;contributors&gt;&lt;authors&gt;&lt;author&gt;Garra, Gregory&lt;/author&gt;&lt;author&gt;Singer, Adam J&lt;/author&gt;&lt;author&gt;Taira, Breena R&lt;/author&gt;&lt;author&gt;Chohan, Jasmin&lt;/author&gt;&lt;author&gt;Cardoz, Hiran&lt;/author&gt;&lt;author&gt;Chisena, Ernest&lt;/author&gt;&lt;author&gt;Thode, Henry C&lt;/author&gt;&lt;/authors&gt;&lt;/contributors&gt;&lt;titles&gt;&lt;title&gt;Validation of the Wong</w:instrText>
      </w:r>
      <w:r w:rsidR="00331ADA" w:rsidRPr="00325AFF">
        <w:rPr>
          <w:rFonts w:ascii="Cambria Math" w:hAnsi="Cambria Math" w:cs="Cambria Math"/>
          <w:sz w:val="24"/>
          <w:szCs w:val="24"/>
        </w:rPr>
        <w:instrText>‐</w:instrText>
      </w:r>
      <w:r w:rsidR="00331ADA" w:rsidRPr="00325AFF">
        <w:rPr>
          <w:rFonts w:asciiTheme="minorBidi" w:hAnsiTheme="minorBidi"/>
          <w:sz w:val="24"/>
          <w:szCs w:val="24"/>
        </w:rPr>
        <w:instrText>Baker FACES pain rating scale in pediatric emergency department patients&lt;/title&gt;&lt;secondary-title&gt;Academic Emergency Medicine&lt;/secondary-title&gt;&lt;/titles&gt;&lt;periodical&gt;&lt;full-title&gt;Academic Emergency Medicine&lt;/full-title&gt;&lt;/periodical&gt;&lt;pages&gt;50-54&lt;/pages&gt;&lt;volume&gt;17&lt;/volume&gt;&lt;number&gt;1&lt;/number&gt;&lt;dates&gt;&lt;year&gt;2010&lt;/year&gt;&lt;/dates&gt;&lt;isbn&gt;1553-2712&lt;/isbn&gt;&lt;urls&gt;&lt;/urls&gt;&lt;/record&gt;&lt;/Cite&gt;&lt;/EndNote&gt;</w:instrText>
      </w:r>
      <w:r w:rsidR="00331ADA" w:rsidRPr="00325AFF">
        <w:rPr>
          <w:rFonts w:asciiTheme="minorBidi" w:hAnsiTheme="minorBidi"/>
          <w:sz w:val="24"/>
          <w:szCs w:val="24"/>
        </w:rPr>
        <w:fldChar w:fldCharType="separate"/>
      </w:r>
      <w:r w:rsidR="00331ADA" w:rsidRPr="00325AFF">
        <w:rPr>
          <w:rFonts w:asciiTheme="minorBidi" w:hAnsiTheme="minorBidi"/>
          <w:noProof/>
          <w:sz w:val="24"/>
          <w:szCs w:val="24"/>
        </w:rPr>
        <w:t>(Garra et al., 2010)</w:t>
      </w:r>
      <w:r w:rsidR="00331ADA" w:rsidRPr="00325AFF">
        <w:rPr>
          <w:rFonts w:asciiTheme="minorBidi" w:hAnsiTheme="minorBidi"/>
          <w:sz w:val="24"/>
          <w:szCs w:val="24"/>
        </w:rPr>
        <w:fldChar w:fldCharType="end"/>
      </w:r>
      <w:r w:rsidR="00331ADA" w:rsidRPr="00325AFF">
        <w:rPr>
          <w:rFonts w:asciiTheme="minorBidi" w:eastAsia="Times New Roman" w:hAnsiTheme="minorBidi"/>
          <w:bCs/>
          <w:sz w:val="24"/>
          <w:szCs w:val="24"/>
        </w:rPr>
        <w:t xml:space="preserve"> </w:t>
      </w:r>
      <w:r w:rsidRPr="00325AFF">
        <w:rPr>
          <w:rFonts w:asciiTheme="minorBidi" w:eastAsia="Times New Roman" w:hAnsiTheme="minorBidi"/>
          <w:bCs/>
          <w:sz w:val="24"/>
          <w:szCs w:val="24"/>
        </w:rPr>
        <w:t>and consists of simpli</w:t>
      </w:r>
      <w:r w:rsidR="00AD6ED3" w:rsidRPr="00325AFF">
        <w:rPr>
          <w:rFonts w:asciiTheme="minorBidi" w:eastAsia="Times New Roman" w:hAnsiTheme="minorBidi"/>
          <w:bCs/>
          <w:sz w:val="24"/>
          <w:szCs w:val="24"/>
        </w:rPr>
        <w:t>stically</w:t>
      </w:r>
      <w:r w:rsidRPr="00325AFF">
        <w:rPr>
          <w:rFonts w:asciiTheme="minorBidi" w:eastAsia="Times New Roman" w:hAnsiTheme="minorBidi"/>
          <w:bCs/>
          <w:sz w:val="24"/>
          <w:szCs w:val="24"/>
        </w:rPr>
        <w:t xml:space="preserve"> drawn faces with different facial expressions, the Wong-Baker FACES® Pain Rating (WBFPR) </w:t>
      </w:r>
      <w:r w:rsidR="00AD6ED3" w:rsidRPr="00325AFF">
        <w:rPr>
          <w:rFonts w:asciiTheme="minorBidi" w:eastAsia="Times New Roman" w:hAnsiTheme="minorBidi"/>
          <w:bCs/>
          <w:sz w:val="24"/>
          <w:szCs w:val="24"/>
        </w:rPr>
        <w:t>s</w:t>
      </w:r>
      <w:r w:rsidRPr="00325AFF">
        <w:rPr>
          <w:rFonts w:asciiTheme="minorBidi" w:eastAsia="Times New Roman" w:hAnsiTheme="minorBidi"/>
          <w:bCs/>
          <w:sz w:val="24"/>
          <w:szCs w:val="24"/>
        </w:rPr>
        <w:t>cale becomes a very attractive tool</w:t>
      </w:r>
      <w:r w:rsidR="004A1649" w:rsidRPr="00325AFF">
        <w:rPr>
          <w:rFonts w:asciiTheme="minorBidi" w:eastAsia="Times New Roman" w:hAnsiTheme="minorBidi"/>
          <w:bCs/>
          <w:sz w:val="24"/>
          <w:szCs w:val="24"/>
        </w:rPr>
        <w:t xml:space="preserve"> when language is an issue with adult patients (Figure 1)</w:t>
      </w:r>
      <w:r w:rsidRPr="00325AFF">
        <w:rPr>
          <w:rFonts w:asciiTheme="minorBidi" w:eastAsia="Times New Roman" w:hAnsiTheme="minorBidi"/>
          <w:bCs/>
          <w:sz w:val="24"/>
          <w:szCs w:val="24"/>
        </w:rPr>
        <w:t>.</w:t>
      </w:r>
      <w:r w:rsidR="00A10600" w:rsidRPr="00325AFF">
        <w:rPr>
          <w:rFonts w:asciiTheme="minorBidi" w:eastAsia="Times New Roman" w:hAnsiTheme="minorBidi"/>
          <w:bCs/>
          <w:sz w:val="24"/>
          <w:szCs w:val="24"/>
        </w:rPr>
        <w:t xml:space="preserve"> The WBFPR is primarily a visual rating scale, using the facial expressions to distinguish pain intensity, however, it also incorporates numerical values and verbal descriptors attached to the faces that help clinicians understand and document pain. </w:t>
      </w:r>
      <w:r w:rsidR="004A1649" w:rsidRPr="00325AFF">
        <w:rPr>
          <w:rFonts w:asciiTheme="minorBidi" w:eastAsia="Times New Roman" w:hAnsiTheme="minorBidi"/>
          <w:bCs/>
          <w:sz w:val="24"/>
          <w:szCs w:val="24"/>
        </w:rPr>
        <w:t>It i</w:t>
      </w:r>
      <w:r w:rsidR="004A1649">
        <w:rPr>
          <w:rFonts w:asciiTheme="minorBidi" w:eastAsia="Times New Roman" w:hAnsiTheme="minorBidi"/>
          <w:bCs/>
          <w:sz w:val="24"/>
          <w:szCs w:val="24"/>
        </w:rPr>
        <w:t xml:space="preserve">s only natural to rely on the easiest perceived approach to ascertain someone’s pain </w:t>
      </w:r>
      <w:r w:rsidR="003C57CB">
        <w:rPr>
          <w:rFonts w:asciiTheme="minorBidi" w:eastAsia="Times New Roman" w:hAnsiTheme="minorBidi"/>
          <w:bCs/>
          <w:sz w:val="24"/>
          <w:szCs w:val="24"/>
        </w:rPr>
        <w:t>level,</w:t>
      </w:r>
      <w:r w:rsidR="004A1649">
        <w:rPr>
          <w:rFonts w:asciiTheme="minorBidi" w:eastAsia="Times New Roman" w:hAnsiTheme="minorBidi"/>
          <w:bCs/>
          <w:sz w:val="24"/>
          <w:szCs w:val="24"/>
        </w:rPr>
        <w:t xml:space="preserve"> but it is not necessarily very effective </w:t>
      </w:r>
      <w:r w:rsidR="00FA5835">
        <w:rPr>
          <w:rFonts w:asciiTheme="minorBidi" w:eastAsia="Times New Roman" w:hAnsiTheme="minorBidi"/>
          <w:bCs/>
          <w:sz w:val="24"/>
          <w:szCs w:val="24"/>
        </w:rPr>
        <w:t xml:space="preserve">or reliable </w:t>
      </w:r>
      <w:r w:rsidR="004A1649">
        <w:rPr>
          <w:rFonts w:asciiTheme="minorBidi" w:eastAsia="Times New Roman" w:hAnsiTheme="minorBidi"/>
          <w:bCs/>
          <w:sz w:val="24"/>
          <w:szCs w:val="24"/>
        </w:rPr>
        <w:t xml:space="preserve">as demonstrated by </w:t>
      </w:r>
      <w:r w:rsidR="00310787">
        <w:rPr>
          <w:rFonts w:asciiTheme="minorBidi" w:eastAsia="Times New Roman" w:hAnsiTheme="minorBidi"/>
          <w:bCs/>
          <w:sz w:val="24"/>
          <w:szCs w:val="24"/>
        </w:rPr>
        <w:t>a</w:t>
      </w:r>
      <w:r w:rsidR="004A1649">
        <w:rPr>
          <w:rFonts w:asciiTheme="minorBidi" w:eastAsia="Times New Roman" w:hAnsiTheme="minorBidi"/>
          <w:bCs/>
          <w:sz w:val="24"/>
          <w:szCs w:val="24"/>
        </w:rPr>
        <w:t xml:space="preserve"> recent </w:t>
      </w:r>
      <w:r w:rsidR="004A1649" w:rsidRPr="00B27ED0">
        <w:rPr>
          <w:rFonts w:asciiTheme="minorBidi" w:eastAsia="Times New Roman" w:hAnsiTheme="minorBidi"/>
          <w:bCs/>
          <w:sz w:val="24"/>
          <w:szCs w:val="24"/>
        </w:rPr>
        <w:t xml:space="preserve">study </w:t>
      </w:r>
      <w:r w:rsidR="00B27ED0" w:rsidRPr="00B27ED0">
        <w:rPr>
          <w:rFonts w:asciiTheme="minorBidi" w:eastAsia="Times New Roman" w:hAnsiTheme="minorBidi"/>
          <w:bCs/>
          <w:sz w:val="24"/>
          <w:szCs w:val="24"/>
        </w:rPr>
        <w:fldChar w:fldCharType="begin"/>
      </w:r>
      <w:r w:rsidR="00B27ED0" w:rsidRPr="00B27ED0">
        <w:rPr>
          <w:rFonts w:asciiTheme="minorBidi" w:eastAsia="Times New Roman" w:hAnsiTheme="minorBidi"/>
          <w:bCs/>
          <w:sz w:val="24"/>
          <w:szCs w:val="24"/>
        </w:rPr>
        <w:instrText xml:space="preserve"> ADDIN EN.CITE &lt;EndNote&gt;&lt;Cite&gt;&lt;Author&gt;Gangaram&lt;/Author&gt;&lt;Year&gt;2021&lt;/Year&gt;&lt;RecNum&gt;2360&lt;/RecNum&gt;&lt;DisplayText&gt;(Gangaram et al., 2021)&lt;/DisplayText&gt;&lt;record&gt;&lt;rec-number&gt;2360&lt;/rec-number&gt;&lt;foreign-keys&gt;&lt;key app="EN" db-id="tsfrtsfsnxe9dne0ssbvw0z3vfxfappa00rr" timestamp="1634824739"&gt;2360&lt;/key&gt;&lt;/foreign-keys&gt;&lt;ref-type name="Journal Article"&gt;17&lt;/ref-type&gt;&lt;contributors&gt;&lt;authors&gt;&lt;author&gt;Gangaram, Padarath&lt;/author&gt;&lt;author&gt;Dippenaar, Enrico&lt;/author&gt;&lt;author&gt;Alinier, Guillaume&lt;/author&gt;&lt;/authors&gt;&lt;/contributors&gt;&lt;titles&gt;&lt;title&gt;Paramedic adult pain assessment: Pilot study&lt;/title&gt;&lt;secondary-title&gt;Journal of Paramedic Practice&lt;/secondary-title&gt;&lt;/titles&gt;&lt;periodical&gt;&lt;full-title&gt;Journal of Paramedic Practice&lt;/full-title&gt;&lt;/periodical&gt;&lt;volume&gt;(in press)&lt;/volume&gt;&lt;dates&gt;&lt;year&gt;2021&lt;/year&gt;&lt;/dates&gt;&lt;urls&gt;&lt;/urls&gt;&lt;/record&gt;&lt;/Cite&gt;&lt;/EndNote&gt;</w:instrText>
      </w:r>
      <w:r w:rsidR="00B27ED0" w:rsidRPr="00B27ED0">
        <w:rPr>
          <w:rFonts w:asciiTheme="minorBidi" w:eastAsia="Times New Roman" w:hAnsiTheme="minorBidi"/>
          <w:bCs/>
          <w:sz w:val="24"/>
          <w:szCs w:val="24"/>
        </w:rPr>
        <w:fldChar w:fldCharType="separate"/>
      </w:r>
      <w:r w:rsidR="00B27ED0" w:rsidRPr="00B27ED0">
        <w:rPr>
          <w:rFonts w:asciiTheme="minorBidi" w:eastAsia="Times New Roman" w:hAnsiTheme="minorBidi"/>
          <w:bCs/>
          <w:noProof/>
          <w:sz w:val="24"/>
          <w:szCs w:val="24"/>
        </w:rPr>
        <w:t>(Gangaram et al., 2021)</w:t>
      </w:r>
      <w:r w:rsidR="00B27ED0" w:rsidRPr="00B27ED0">
        <w:rPr>
          <w:rFonts w:asciiTheme="minorBidi" w:eastAsia="Times New Roman" w:hAnsiTheme="minorBidi"/>
          <w:bCs/>
          <w:sz w:val="24"/>
          <w:szCs w:val="24"/>
        </w:rPr>
        <w:fldChar w:fldCharType="end"/>
      </w:r>
      <w:r w:rsidR="004A1649" w:rsidRPr="00B27ED0">
        <w:rPr>
          <w:rFonts w:asciiTheme="minorBidi" w:eastAsia="Times New Roman" w:hAnsiTheme="minorBidi"/>
          <w:bCs/>
          <w:sz w:val="24"/>
          <w:szCs w:val="24"/>
        </w:rPr>
        <w:t>.</w:t>
      </w:r>
      <w:r w:rsidR="00FF7798">
        <w:rPr>
          <w:rFonts w:asciiTheme="minorBidi" w:eastAsia="Times New Roman" w:hAnsiTheme="minorBidi"/>
          <w:bCs/>
          <w:sz w:val="24"/>
          <w:szCs w:val="24"/>
        </w:rPr>
        <w:t xml:space="preserve"> Unsurprisingly,</w:t>
      </w:r>
      <w:r w:rsidR="00391A1F">
        <w:rPr>
          <w:rFonts w:asciiTheme="minorBidi" w:eastAsia="Times New Roman" w:hAnsiTheme="minorBidi"/>
          <w:bCs/>
          <w:sz w:val="24"/>
          <w:szCs w:val="24"/>
        </w:rPr>
        <w:t xml:space="preserve"> another motivation to conduct that study was that no research had previously been published on the use of the WBFPR scale in relation to its use with adult patients</w:t>
      </w:r>
      <w:r w:rsidR="00310787">
        <w:rPr>
          <w:rFonts w:asciiTheme="minorBidi" w:eastAsia="Times New Roman" w:hAnsiTheme="minorBidi"/>
          <w:bCs/>
          <w:sz w:val="24"/>
          <w:szCs w:val="24"/>
        </w:rPr>
        <w:t xml:space="preserve"> in the pre-hospital setting</w:t>
      </w:r>
      <w:r w:rsidR="00391A1F">
        <w:rPr>
          <w:rFonts w:asciiTheme="minorBidi" w:eastAsia="Times New Roman" w:hAnsiTheme="minorBidi"/>
          <w:bCs/>
          <w:sz w:val="24"/>
          <w:szCs w:val="24"/>
        </w:rPr>
        <w:t>.</w:t>
      </w:r>
    </w:p>
    <w:p w14:paraId="3C7C6F22" w14:textId="3C3D1E87" w:rsidR="00890307" w:rsidRDefault="00890307" w:rsidP="00DE6213">
      <w:pPr>
        <w:spacing w:after="0" w:line="240" w:lineRule="auto"/>
        <w:jc w:val="both"/>
        <w:rPr>
          <w:rFonts w:asciiTheme="minorBidi" w:eastAsia="Times New Roman" w:hAnsiTheme="minorBidi"/>
          <w:bCs/>
          <w:sz w:val="24"/>
          <w:szCs w:val="24"/>
        </w:rPr>
      </w:pPr>
    </w:p>
    <w:p w14:paraId="43F2C219" w14:textId="77777777" w:rsidR="00890307" w:rsidRDefault="00890307" w:rsidP="00DE6213">
      <w:pPr>
        <w:spacing w:after="0" w:line="240" w:lineRule="auto"/>
        <w:jc w:val="both"/>
        <w:rPr>
          <w:rFonts w:asciiTheme="minorBidi" w:eastAsia="Times New Roman" w:hAnsiTheme="minorBidi"/>
          <w:bCs/>
          <w:sz w:val="24"/>
          <w:szCs w:val="24"/>
        </w:rPr>
      </w:pPr>
    </w:p>
    <w:p w14:paraId="11EED7D9" w14:textId="5B0E04A9" w:rsidR="00CA01AB" w:rsidRPr="00181EEF" w:rsidRDefault="00181EEF" w:rsidP="00121370">
      <w:pPr>
        <w:pStyle w:val="Heading1"/>
      </w:pPr>
      <w:r w:rsidRPr="00181EEF">
        <w:t>Importance of pain assessment</w:t>
      </w:r>
      <w:r w:rsidR="00322500">
        <w:t xml:space="preserve"> and management</w:t>
      </w:r>
    </w:p>
    <w:p w14:paraId="4E1E489E" w14:textId="1E800DE7" w:rsidR="00181EEF" w:rsidRDefault="00181EEF" w:rsidP="00DE6213">
      <w:pPr>
        <w:spacing w:after="0" w:line="240" w:lineRule="auto"/>
        <w:jc w:val="both"/>
        <w:rPr>
          <w:rFonts w:asciiTheme="minorBidi" w:eastAsia="Times New Roman" w:hAnsiTheme="minorBidi"/>
          <w:bCs/>
          <w:sz w:val="24"/>
          <w:szCs w:val="24"/>
        </w:rPr>
      </w:pPr>
      <w:r>
        <w:rPr>
          <w:rFonts w:asciiTheme="minorBidi" w:eastAsia="Times New Roman" w:hAnsiTheme="minorBidi"/>
          <w:bCs/>
          <w:sz w:val="24"/>
          <w:szCs w:val="24"/>
        </w:rPr>
        <w:t>Pain assessment i</w:t>
      </w:r>
      <w:r w:rsidR="00FA5835">
        <w:rPr>
          <w:rFonts w:asciiTheme="minorBidi" w:eastAsia="Times New Roman" w:hAnsiTheme="minorBidi"/>
          <w:bCs/>
          <w:sz w:val="24"/>
          <w:szCs w:val="24"/>
        </w:rPr>
        <w:t>s</w:t>
      </w:r>
      <w:r>
        <w:rPr>
          <w:rFonts w:asciiTheme="minorBidi" w:eastAsia="Times New Roman" w:hAnsiTheme="minorBidi"/>
          <w:bCs/>
          <w:sz w:val="24"/>
          <w:szCs w:val="24"/>
        </w:rPr>
        <w:t xml:space="preserve"> an important clinical feature </w:t>
      </w:r>
      <w:r w:rsidR="000E5FF4">
        <w:rPr>
          <w:rFonts w:asciiTheme="minorBidi" w:eastAsia="Times New Roman" w:hAnsiTheme="minorBidi"/>
          <w:bCs/>
          <w:sz w:val="24"/>
          <w:szCs w:val="24"/>
        </w:rPr>
        <w:t xml:space="preserve">of patient care </w:t>
      </w:r>
      <w:r>
        <w:rPr>
          <w:rFonts w:asciiTheme="minorBidi" w:eastAsia="Times New Roman" w:hAnsiTheme="minorBidi"/>
          <w:bCs/>
          <w:sz w:val="24"/>
          <w:szCs w:val="24"/>
        </w:rPr>
        <w:t xml:space="preserve">as it </w:t>
      </w:r>
      <w:r w:rsidR="00B47EA4">
        <w:rPr>
          <w:rFonts w:asciiTheme="minorBidi" w:eastAsia="Times New Roman" w:hAnsiTheme="minorBidi"/>
          <w:bCs/>
          <w:sz w:val="24"/>
          <w:szCs w:val="24"/>
        </w:rPr>
        <w:t>generally</w:t>
      </w:r>
      <w:r>
        <w:rPr>
          <w:rFonts w:asciiTheme="minorBidi" w:eastAsia="Times New Roman" w:hAnsiTheme="minorBidi"/>
          <w:bCs/>
          <w:sz w:val="24"/>
          <w:szCs w:val="24"/>
        </w:rPr>
        <w:t xml:space="preserve"> dictates the treatment options</w:t>
      </w:r>
      <w:r w:rsidR="000E5FF4">
        <w:rPr>
          <w:rFonts w:asciiTheme="minorBidi" w:eastAsia="Times New Roman" w:hAnsiTheme="minorBidi"/>
          <w:bCs/>
          <w:sz w:val="24"/>
          <w:szCs w:val="24"/>
        </w:rPr>
        <w:t xml:space="preserve"> </w:t>
      </w:r>
      <w:r w:rsidR="00540E6A">
        <w:rPr>
          <w:rFonts w:asciiTheme="minorBidi" w:eastAsia="Times New Roman" w:hAnsiTheme="minorBidi"/>
          <w:bCs/>
          <w:sz w:val="24"/>
          <w:szCs w:val="24"/>
        </w:rPr>
        <w:t>that</w:t>
      </w:r>
      <w:r w:rsidR="000E5FF4">
        <w:rPr>
          <w:rFonts w:asciiTheme="minorBidi" w:eastAsia="Times New Roman" w:hAnsiTheme="minorBidi"/>
          <w:bCs/>
          <w:sz w:val="24"/>
          <w:szCs w:val="24"/>
        </w:rPr>
        <w:t xml:space="preserve"> the clinician</w:t>
      </w:r>
      <w:r w:rsidR="00540E6A">
        <w:rPr>
          <w:rFonts w:asciiTheme="minorBidi" w:eastAsia="Times New Roman" w:hAnsiTheme="minorBidi"/>
          <w:bCs/>
          <w:sz w:val="24"/>
          <w:szCs w:val="24"/>
        </w:rPr>
        <w:t xml:space="preserve"> can offer a patient</w:t>
      </w:r>
      <w:r w:rsidR="000E5FF4">
        <w:rPr>
          <w:rFonts w:asciiTheme="minorBidi" w:eastAsia="Times New Roman" w:hAnsiTheme="minorBidi"/>
          <w:bCs/>
          <w:sz w:val="24"/>
          <w:szCs w:val="24"/>
        </w:rPr>
        <w:t xml:space="preserve">. Although paramedics generally spend a limited amount of time with patients until they are transported to </w:t>
      </w:r>
      <w:r w:rsidR="000E5FF4">
        <w:rPr>
          <w:rFonts w:asciiTheme="minorBidi" w:eastAsia="Times New Roman" w:hAnsiTheme="minorBidi"/>
          <w:bCs/>
          <w:sz w:val="24"/>
          <w:szCs w:val="24"/>
        </w:rPr>
        <w:lastRenderedPageBreak/>
        <w:t xml:space="preserve">hospital, a </w:t>
      </w:r>
      <w:r w:rsidR="00FF7798">
        <w:rPr>
          <w:rFonts w:asciiTheme="minorBidi" w:eastAsia="Times New Roman" w:hAnsiTheme="minorBidi"/>
          <w:bCs/>
          <w:sz w:val="24"/>
          <w:szCs w:val="24"/>
        </w:rPr>
        <w:t>key</w:t>
      </w:r>
      <w:r w:rsidR="000E5FF4">
        <w:rPr>
          <w:rFonts w:asciiTheme="minorBidi" w:eastAsia="Times New Roman" w:hAnsiTheme="minorBidi"/>
          <w:bCs/>
          <w:sz w:val="24"/>
          <w:szCs w:val="24"/>
        </w:rPr>
        <w:t xml:space="preserve"> intervention that will affect the patients’ wellbeing is how they contribute to reducing their suffering and providing reassurance. </w:t>
      </w:r>
      <w:r w:rsidR="000A7601">
        <w:rPr>
          <w:rFonts w:asciiTheme="minorBidi" w:eastAsia="Times New Roman" w:hAnsiTheme="minorBidi"/>
          <w:bCs/>
          <w:sz w:val="24"/>
          <w:szCs w:val="24"/>
        </w:rPr>
        <w:t>All interventions performed on the patient and how they responded</w:t>
      </w:r>
      <w:r w:rsidR="00310787">
        <w:rPr>
          <w:rFonts w:asciiTheme="minorBidi" w:eastAsia="Times New Roman" w:hAnsiTheme="minorBidi"/>
          <w:bCs/>
          <w:sz w:val="24"/>
          <w:szCs w:val="24"/>
        </w:rPr>
        <w:t>,</w:t>
      </w:r>
      <w:r w:rsidR="000A7601">
        <w:rPr>
          <w:rFonts w:asciiTheme="minorBidi" w:eastAsia="Times New Roman" w:hAnsiTheme="minorBidi"/>
          <w:bCs/>
          <w:sz w:val="24"/>
          <w:szCs w:val="24"/>
        </w:rPr>
        <w:t xml:space="preserve"> needs to be communicated to the receiving team </w:t>
      </w:r>
      <w:r w:rsidR="00310787">
        <w:rPr>
          <w:rFonts w:asciiTheme="minorBidi" w:eastAsia="Times New Roman" w:hAnsiTheme="minorBidi"/>
          <w:bCs/>
          <w:sz w:val="24"/>
          <w:szCs w:val="24"/>
        </w:rPr>
        <w:t>at</w:t>
      </w:r>
      <w:r w:rsidR="000A7601">
        <w:rPr>
          <w:rFonts w:asciiTheme="minorBidi" w:eastAsia="Times New Roman" w:hAnsiTheme="minorBidi"/>
          <w:bCs/>
          <w:sz w:val="24"/>
          <w:szCs w:val="24"/>
        </w:rPr>
        <w:t xml:space="preserve"> the Emergency Department (ED) as part of the handover </w:t>
      </w:r>
      <w:r w:rsidR="000A7601">
        <w:rPr>
          <w:rFonts w:asciiTheme="minorBidi" w:eastAsia="Times New Roman" w:hAnsiTheme="minorBidi"/>
          <w:bCs/>
          <w:sz w:val="24"/>
          <w:szCs w:val="24"/>
        </w:rPr>
        <w:fldChar w:fldCharType="begin"/>
      </w:r>
      <w:r w:rsidR="000A7601">
        <w:rPr>
          <w:rFonts w:asciiTheme="minorBidi" w:eastAsia="Times New Roman" w:hAnsiTheme="minorBidi"/>
          <w:bCs/>
          <w:sz w:val="24"/>
          <w:szCs w:val="24"/>
        </w:rPr>
        <w:instrText xml:space="preserve"> ADDIN EN.CITE &lt;EndNote&gt;&lt;Cite&gt;&lt;Author&gt;Shah&lt;/Author&gt;&lt;Year&gt;2016&lt;/Year&gt;&lt;RecNum&gt;1346&lt;/RecNum&gt;&lt;DisplayText&gt;(Shah et al., 2016)&lt;/DisplayText&gt;&lt;record&gt;&lt;rec-number&gt;1346&lt;/rec-number&gt;&lt;foreign-keys&gt;&lt;key app="EN" db-id="tsfrtsfsnxe9dne0ssbvw0z3vfxfappa00rr" timestamp="0"&gt;1346&lt;/key&gt;&lt;/foreign-keys&gt;&lt;ref-type name="Journal Article"&gt;17&lt;/ref-type&gt;&lt;contributors&gt;&lt;authors&gt;&lt;author&gt;Shah, Y.&lt;/author&gt;&lt;author&gt;Alinier, G.&lt;/author&gt;&lt;author&gt;Pillay, Y.&lt;/author&gt;&lt;/authors&gt;&lt;/contributors&gt;&lt;titles&gt;&lt;title&gt;Clinical handover between paramedics and emergency department staff: SBAR and IMIST-AMBO acronyms&lt;/title&gt;&lt;secondary-title&gt;International Paramedic Practice&lt;/secondary-title&gt;&lt;/titles&gt;&lt;periodical&gt;&lt;full-title&gt;International Paramedic Practice&lt;/full-title&gt;&lt;/periodical&gt;&lt;pages&gt;37-44&lt;/pages&gt;&lt;volume&gt;6&lt;/volume&gt;&lt;number&gt;2&lt;/number&gt;&lt;keywords&gt;&lt;keyword&gt;Communication,Continuity of patient care,Information sharing,Patient handoff,SBAR,IMIST-AMBO&lt;/keyword&gt;&lt;/keywords&gt;&lt;dates&gt;&lt;year&gt;2016&lt;/year&gt;&lt;/dates&gt;&lt;urls&gt;&lt;related-urls&gt;&lt;url&gt;http://www.magonlinelibrary.com/doi/abs/10.12968/ippr.2016.6.2.37&lt;/url&gt;&lt;/related-urls&gt;&lt;/urls&gt;&lt;electronic-resource-num&gt;doi:10.12968/ippr.2016.6.2.37&lt;/electronic-resource-num&gt;&lt;/record&gt;&lt;/Cite&gt;&lt;/EndNote&gt;</w:instrText>
      </w:r>
      <w:r w:rsidR="000A7601">
        <w:rPr>
          <w:rFonts w:asciiTheme="minorBidi" w:eastAsia="Times New Roman" w:hAnsiTheme="minorBidi"/>
          <w:bCs/>
          <w:sz w:val="24"/>
          <w:szCs w:val="24"/>
        </w:rPr>
        <w:fldChar w:fldCharType="separate"/>
      </w:r>
      <w:r w:rsidR="000A7601">
        <w:rPr>
          <w:rFonts w:asciiTheme="minorBidi" w:eastAsia="Times New Roman" w:hAnsiTheme="minorBidi"/>
          <w:bCs/>
          <w:noProof/>
          <w:sz w:val="24"/>
          <w:szCs w:val="24"/>
        </w:rPr>
        <w:t>(Shah et al., 2016)</w:t>
      </w:r>
      <w:r w:rsidR="000A7601">
        <w:rPr>
          <w:rFonts w:asciiTheme="minorBidi" w:eastAsia="Times New Roman" w:hAnsiTheme="minorBidi"/>
          <w:bCs/>
          <w:sz w:val="24"/>
          <w:szCs w:val="24"/>
        </w:rPr>
        <w:fldChar w:fldCharType="end"/>
      </w:r>
      <w:r w:rsidR="00FF7798">
        <w:rPr>
          <w:rFonts w:asciiTheme="minorBidi" w:eastAsia="Times New Roman" w:hAnsiTheme="minorBidi"/>
          <w:bCs/>
          <w:sz w:val="24"/>
          <w:szCs w:val="24"/>
        </w:rPr>
        <w:t xml:space="preserve"> to ensure adequate continuation of care</w:t>
      </w:r>
      <w:r w:rsidR="000A7601">
        <w:rPr>
          <w:rFonts w:asciiTheme="minorBidi" w:eastAsia="Times New Roman" w:hAnsiTheme="minorBidi"/>
          <w:bCs/>
          <w:sz w:val="24"/>
          <w:szCs w:val="24"/>
        </w:rPr>
        <w:t>.</w:t>
      </w:r>
      <w:r w:rsidR="00444E3A">
        <w:rPr>
          <w:rFonts w:asciiTheme="minorBidi" w:eastAsia="Times New Roman" w:hAnsiTheme="minorBidi"/>
          <w:bCs/>
          <w:sz w:val="24"/>
          <w:szCs w:val="24"/>
        </w:rPr>
        <w:t xml:space="preserve"> It is however commonly reported that pain management is often poorly documented in the pre-hospital setting and that all patients are not treated equally </w:t>
      </w:r>
      <w:r w:rsidR="00444E3A">
        <w:rPr>
          <w:rFonts w:asciiTheme="minorBidi" w:eastAsia="Times New Roman" w:hAnsiTheme="minorBidi"/>
          <w:bCs/>
          <w:sz w:val="24"/>
          <w:szCs w:val="24"/>
        </w:rPr>
        <w:fldChar w:fldCharType="begin"/>
      </w:r>
      <w:r w:rsidR="00444E3A">
        <w:rPr>
          <w:rFonts w:asciiTheme="minorBidi" w:eastAsia="Times New Roman" w:hAnsiTheme="minorBidi"/>
          <w:bCs/>
          <w:sz w:val="24"/>
          <w:szCs w:val="24"/>
        </w:rPr>
        <w:instrText xml:space="preserve"> ADDIN EN.CITE &lt;EndNote&gt;&lt;Cite&gt;&lt;Author&gt;Hewes&lt;/Author&gt;&lt;Year&gt;2018&lt;/Year&gt;&lt;RecNum&gt;2306&lt;/RecNum&gt;&lt;DisplayText&gt;(Hewes et al., 2018)&lt;/DisplayText&gt;&lt;record&gt;&lt;rec-number&gt;2306&lt;/rec-number&gt;&lt;foreign-keys&gt;&lt;key app="EN" db-id="tsfrtsfsnxe9dne0ssbvw0z3vfxfappa00rr" timestamp="1633001634"&gt;2306&lt;/key&gt;&lt;/foreign-keys&gt;&lt;ref-type name="Journal Article"&gt;17&lt;/ref-type&gt;&lt;contributors&gt;&lt;authors&gt;&lt;author&gt;Hewes, Hilary A&lt;/author&gt;&lt;author&gt;Dai, Mengtao&lt;/author&gt;&lt;author&gt;Mann, N Clay&lt;/author&gt;&lt;author&gt;Baca, Tanya&lt;/author&gt;&lt;author&gt;Taillac, Peter&lt;/author&gt;&lt;/authors&gt;&lt;/contributors&gt;&lt;titles&gt;&lt;title&gt;Prehospital pain management: disparity by age and race&lt;/title&gt;&lt;secondary-title&gt;Prehospital Emergency Care&lt;/secondary-title&gt;&lt;/titles&gt;&lt;periodical&gt;&lt;full-title&gt;Prehospital Emergency Care&lt;/full-title&gt;&lt;/periodical&gt;&lt;pages&gt;189-197&lt;/pages&gt;&lt;volume&gt;22&lt;/volume&gt;&lt;number&gt;2&lt;/number&gt;&lt;dates&gt;&lt;year&gt;2018&lt;/year&gt;&lt;/dates&gt;&lt;isbn&gt;1090-3127&lt;/isbn&gt;&lt;urls&gt;&lt;/urls&gt;&lt;/record&gt;&lt;/Cite&gt;&lt;/EndNote&gt;</w:instrText>
      </w:r>
      <w:r w:rsidR="00444E3A">
        <w:rPr>
          <w:rFonts w:asciiTheme="minorBidi" w:eastAsia="Times New Roman" w:hAnsiTheme="minorBidi"/>
          <w:bCs/>
          <w:sz w:val="24"/>
          <w:szCs w:val="24"/>
        </w:rPr>
        <w:fldChar w:fldCharType="separate"/>
      </w:r>
      <w:r w:rsidR="00444E3A">
        <w:rPr>
          <w:rFonts w:asciiTheme="minorBidi" w:eastAsia="Times New Roman" w:hAnsiTheme="minorBidi"/>
          <w:bCs/>
          <w:noProof/>
          <w:sz w:val="24"/>
          <w:szCs w:val="24"/>
        </w:rPr>
        <w:t>(Hewes et al., 2018)</w:t>
      </w:r>
      <w:r w:rsidR="00444E3A">
        <w:rPr>
          <w:rFonts w:asciiTheme="minorBidi" w:eastAsia="Times New Roman" w:hAnsiTheme="minorBidi"/>
          <w:bCs/>
          <w:sz w:val="24"/>
          <w:szCs w:val="24"/>
        </w:rPr>
        <w:fldChar w:fldCharType="end"/>
      </w:r>
      <w:r w:rsidR="00DE2C7C">
        <w:rPr>
          <w:rFonts w:asciiTheme="minorBidi" w:eastAsia="Times New Roman" w:hAnsiTheme="minorBidi"/>
          <w:bCs/>
          <w:sz w:val="24"/>
          <w:szCs w:val="24"/>
        </w:rPr>
        <w:t xml:space="preserve">. </w:t>
      </w:r>
      <w:r w:rsidR="00202078">
        <w:rPr>
          <w:rFonts w:asciiTheme="minorBidi" w:eastAsia="Times New Roman" w:hAnsiTheme="minorBidi"/>
          <w:bCs/>
          <w:sz w:val="24"/>
          <w:szCs w:val="24"/>
        </w:rPr>
        <w:t xml:space="preserve">Patient factors </w:t>
      </w:r>
      <w:r w:rsidR="00DE2C7C">
        <w:rPr>
          <w:rFonts w:asciiTheme="minorBidi" w:eastAsia="Times New Roman" w:hAnsiTheme="minorBidi"/>
          <w:bCs/>
          <w:sz w:val="24"/>
          <w:szCs w:val="24"/>
        </w:rPr>
        <w:t>such as age, race, gender, clinical condition, and level of education</w:t>
      </w:r>
      <w:r w:rsidR="00202078">
        <w:rPr>
          <w:rFonts w:asciiTheme="minorBidi" w:eastAsia="Times New Roman" w:hAnsiTheme="minorBidi"/>
          <w:bCs/>
          <w:sz w:val="24"/>
          <w:szCs w:val="24"/>
        </w:rPr>
        <w:t xml:space="preserve"> affects pain management </w:t>
      </w:r>
      <w:r w:rsidR="00DE2C7C">
        <w:rPr>
          <w:rFonts w:asciiTheme="minorBidi" w:eastAsia="Times New Roman" w:hAnsiTheme="minorBidi"/>
          <w:bCs/>
          <w:sz w:val="24"/>
          <w:szCs w:val="24"/>
        </w:rPr>
        <w:fldChar w:fldCharType="begin">
          <w:fldData xml:space="preserve">PEVuZE5vdGU+PENpdGU+PEF1dGhvcj5Ib2ZmbWFuPC9BdXRob3I+PFllYXI+MjAxNjwvWWVhcj48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==
</w:fldData>
        </w:fldChar>
      </w:r>
      <w:r w:rsidR="003550F4">
        <w:rPr>
          <w:rFonts w:asciiTheme="minorBidi" w:eastAsia="Times New Roman" w:hAnsiTheme="minorBidi"/>
          <w:bCs/>
          <w:sz w:val="24"/>
          <w:szCs w:val="24"/>
        </w:rPr>
        <w:instrText xml:space="preserve"> ADDIN EN.CITE </w:instrText>
      </w:r>
      <w:r w:rsidR="003550F4">
        <w:rPr>
          <w:rFonts w:asciiTheme="minorBidi" w:eastAsia="Times New Roman" w:hAnsiTheme="minorBidi"/>
          <w:bCs/>
          <w:sz w:val="24"/>
          <w:szCs w:val="24"/>
        </w:rPr>
        <w:fldChar w:fldCharType="begin">
          <w:fldData xml:space="preserve">PEVuZE5vdGU+PENpdGU+PEF1dGhvcj5Ib2ZmbWFuPC9BdXRob3I+PFllYXI+MjAxNjwvWWVhcj48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==
</w:fldData>
        </w:fldChar>
      </w:r>
      <w:r w:rsidR="003550F4">
        <w:rPr>
          <w:rFonts w:asciiTheme="minorBidi" w:eastAsia="Times New Roman" w:hAnsiTheme="minorBidi"/>
          <w:bCs/>
          <w:sz w:val="24"/>
          <w:szCs w:val="24"/>
        </w:rPr>
        <w:instrText xml:space="preserve"> ADDIN EN.CITE.DATA </w:instrText>
      </w:r>
      <w:r w:rsidR="003550F4">
        <w:rPr>
          <w:rFonts w:asciiTheme="minorBidi" w:eastAsia="Times New Roman" w:hAnsiTheme="minorBidi"/>
          <w:bCs/>
          <w:sz w:val="24"/>
          <w:szCs w:val="24"/>
        </w:rPr>
      </w:r>
      <w:r w:rsidR="003550F4">
        <w:rPr>
          <w:rFonts w:asciiTheme="minorBidi" w:eastAsia="Times New Roman" w:hAnsiTheme="minorBidi"/>
          <w:bCs/>
          <w:sz w:val="24"/>
          <w:szCs w:val="24"/>
        </w:rPr>
        <w:fldChar w:fldCharType="end"/>
      </w:r>
      <w:r w:rsidR="00DE2C7C">
        <w:rPr>
          <w:rFonts w:asciiTheme="minorBidi" w:eastAsia="Times New Roman" w:hAnsiTheme="minorBidi"/>
          <w:bCs/>
          <w:sz w:val="24"/>
          <w:szCs w:val="24"/>
        </w:rPr>
      </w:r>
      <w:r w:rsidR="00DE2C7C">
        <w:rPr>
          <w:rFonts w:asciiTheme="minorBidi" w:eastAsia="Times New Roman" w:hAnsiTheme="minorBidi"/>
          <w:bCs/>
          <w:sz w:val="24"/>
          <w:szCs w:val="24"/>
        </w:rPr>
        <w:fldChar w:fldCharType="separate"/>
      </w:r>
      <w:r w:rsidR="003550F4">
        <w:rPr>
          <w:rFonts w:asciiTheme="minorBidi" w:eastAsia="Times New Roman" w:hAnsiTheme="minorBidi"/>
          <w:bCs/>
          <w:noProof/>
          <w:sz w:val="24"/>
          <w:szCs w:val="24"/>
        </w:rPr>
        <w:t>(Hoffman et al., 2016, Campbell and Edwards, 2012, Whitley et al., 2019)</w:t>
      </w:r>
      <w:r w:rsidR="00DE2C7C">
        <w:rPr>
          <w:rFonts w:asciiTheme="minorBidi" w:eastAsia="Times New Roman" w:hAnsiTheme="minorBidi"/>
          <w:bCs/>
          <w:sz w:val="24"/>
          <w:szCs w:val="24"/>
        </w:rPr>
        <w:fldChar w:fldCharType="end"/>
      </w:r>
      <w:r w:rsidR="00DE2C7C">
        <w:rPr>
          <w:rFonts w:asciiTheme="minorBidi" w:eastAsia="Times New Roman" w:hAnsiTheme="minorBidi"/>
          <w:bCs/>
          <w:sz w:val="24"/>
          <w:szCs w:val="24"/>
        </w:rPr>
        <w:t>.</w:t>
      </w:r>
      <w:r w:rsidR="00341D16">
        <w:rPr>
          <w:rFonts w:asciiTheme="minorBidi" w:eastAsia="Times New Roman" w:hAnsiTheme="minorBidi"/>
          <w:bCs/>
          <w:sz w:val="24"/>
          <w:szCs w:val="24"/>
        </w:rPr>
        <w:t xml:space="preserve"> The subjectivity of pain management is concerning</w:t>
      </w:r>
      <w:r w:rsidR="00322500">
        <w:rPr>
          <w:rFonts w:asciiTheme="minorBidi" w:eastAsia="Times New Roman" w:hAnsiTheme="minorBidi"/>
          <w:bCs/>
          <w:sz w:val="24"/>
          <w:szCs w:val="24"/>
        </w:rPr>
        <w:t>, especially if patients face a long waiting time once in the ED</w:t>
      </w:r>
      <w:r w:rsidR="00467BD6">
        <w:rPr>
          <w:rFonts w:asciiTheme="minorBidi" w:eastAsia="Times New Roman" w:hAnsiTheme="minorBidi"/>
          <w:bCs/>
          <w:sz w:val="24"/>
          <w:szCs w:val="24"/>
        </w:rPr>
        <w:t xml:space="preserve"> before </w:t>
      </w:r>
      <w:r w:rsidR="00480888">
        <w:rPr>
          <w:rFonts w:asciiTheme="minorBidi" w:eastAsia="Times New Roman" w:hAnsiTheme="minorBidi"/>
          <w:bCs/>
          <w:sz w:val="24"/>
          <w:szCs w:val="24"/>
        </w:rPr>
        <w:t xml:space="preserve">they receive </w:t>
      </w:r>
      <w:r w:rsidR="00467BD6">
        <w:rPr>
          <w:rFonts w:asciiTheme="minorBidi" w:eastAsia="Times New Roman" w:hAnsiTheme="minorBidi"/>
          <w:bCs/>
          <w:sz w:val="24"/>
          <w:szCs w:val="24"/>
        </w:rPr>
        <w:t>definitive treatment</w:t>
      </w:r>
      <w:r w:rsidR="00322500">
        <w:rPr>
          <w:rFonts w:asciiTheme="minorBidi" w:eastAsia="Times New Roman" w:hAnsiTheme="minorBidi"/>
          <w:bCs/>
          <w:sz w:val="24"/>
          <w:szCs w:val="24"/>
        </w:rPr>
        <w:t xml:space="preserve"> </w:t>
      </w:r>
      <w:r w:rsidR="00322500">
        <w:rPr>
          <w:rFonts w:asciiTheme="minorBidi" w:eastAsia="Times New Roman" w:hAnsiTheme="minorBidi"/>
          <w:bCs/>
          <w:sz w:val="24"/>
          <w:szCs w:val="24"/>
        </w:rPr>
        <w:fldChar w:fldCharType="begin"/>
      </w:r>
      <w:r w:rsidR="00322500">
        <w:rPr>
          <w:rFonts w:asciiTheme="minorBidi" w:eastAsia="Times New Roman" w:hAnsiTheme="minorBidi"/>
          <w:bCs/>
          <w:sz w:val="24"/>
          <w:szCs w:val="24"/>
        </w:rPr>
        <w:instrText xml:space="preserve"> ADDIN EN.CITE &lt;EndNote&gt;&lt;Cite&gt;&lt;Author&gt;Parker&lt;/Author&gt;&lt;Year&gt;2015&lt;/Year&gt;&lt;RecNum&gt;2309&lt;/RecNum&gt;&lt;DisplayText&gt;(Parker and Rodgers, 2015)&lt;/DisplayText&gt;&lt;record&gt;&lt;rec-number&gt;2309&lt;/rec-number&gt;&lt;foreign-keys&gt;&lt;key app="EN" db-id="tsfrtsfsnxe9dne0ssbvw0z3vfxfappa00rr" timestamp="1633003335"&gt;2309&lt;/key&gt;&lt;/foreign-keys&gt;&lt;ref-type name="Journal Article"&gt;17&lt;/ref-type&gt;&lt;contributors&gt;&lt;authors&gt;&lt;author&gt;Parker, Michael&lt;/author&gt;&lt;author&gt;Rodgers, Antony&lt;/author&gt;&lt;/authors&gt;&lt;/contributors&gt;&lt;titles&gt;&lt;title&gt;Management of Pain in Pre-Hospital Settings&lt;/title&gt;&lt;secondary-title&gt;Emergency nurse: the journal of the RCN Accident and Emergency Nursing Association&lt;/secondary-title&gt;&lt;/titles&gt;&lt;periodical&gt;&lt;full-title&gt;Emergency nurse: the journal of the RCN Accident and Emergency Nursing Association&lt;/full-title&gt;&lt;/periodical&gt;&lt;pages&gt;16-23&lt;/pages&gt;&lt;volume&gt;23&lt;/volume&gt;&lt;number&gt;3&lt;/number&gt;&lt;dates&gt;&lt;year&gt;2015&lt;/year&gt;&lt;/dates&gt;&lt;isbn&gt;1354-5752&lt;/isbn&gt;&lt;urls&gt;&lt;/urls&gt;&lt;/record&gt;&lt;/Cite&gt;&lt;/EndNote&gt;</w:instrText>
      </w:r>
      <w:r w:rsidR="00322500">
        <w:rPr>
          <w:rFonts w:asciiTheme="minorBidi" w:eastAsia="Times New Roman" w:hAnsiTheme="minorBidi"/>
          <w:bCs/>
          <w:sz w:val="24"/>
          <w:szCs w:val="24"/>
        </w:rPr>
        <w:fldChar w:fldCharType="separate"/>
      </w:r>
      <w:r w:rsidR="00322500">
        <w:rPr>
          <w:rFonts w:asciiTheme="minorBidi" w:eastAsia="Times New Roman" w:hAnsiTheme="minorBidi"/>
          <w:bCs/>
          <w:noProof/>
          <w:sz w:val="24"/>
          <w:szCs w:val="24"/>
        </w:rPr>
        <w:t>(Parker and Rodgers, 2015)</w:t>
      </w:r>
      <w:r w:rsidR="00322500">
        <w:rPr>
          <w:rFonts w:asciiTheme="minorBidi" w:eastAsia="Times New Roman" w:hAnsiTheme="minorBidi"/>
          <w:bCs/>
          <w:sz w:val="24"/>
          <w:szCs w:val="24"/>
        </w:rPr>
        <w:fldChar w:fldCharType="end"/>
      </w:r>
      <w:r w:rsidR="00322500">
        <w:rPr>
          <w:rFonts w:asciiTheme="minorBidi" w:eastAsia="Times New Roman" w:hAnsiTheme="minorBidi"/>
          <w:bCs/>
          <w:sz w:val="24"/>
          <w:szCs w:val="24"/>
        </w:rPr>
        <w:t>.</w:t>
      </w:r>
      <w:r w:rsidR="00480888">
        <w:rPr>
          <w:rFonts w:asciiTheme="minorBidi" w:eastAsia="Times New Roman" w:hAnsiTheme="minorBidi"/>
          <w:bCs/>
          <w:sz w:val="24"/>
          <w:szCs w:val="24"/>
        </w:rPr>
        <w:t xml:space="preserve"> </w:t>
      </w:r>
      <w:r w:rsidR="00325AFF">
        <w:rPr>
          <w:rFonts w:asciiTheme="minorBidi" w:eastAsia="Times New Roman" w:hAnsiTheme="minorBidi"/>
          <w:bCs/>
          <w:sz w:val="24"/>
          <w:szCs w:val="24"/>
        </w:rPr>
        <w:t xml:space="preserve">As such pain assessment can play a role in the appropriate and timely access to emergency healthcare </w:t>
      </w:r>
      <w:r w:rsidR="00325AFF">
        <w:rPr>
          <w:rFonts w:asciiTheme="minorBidi" w:eastAsia="Times New Roman" w:hAnsiTheme="minorBidi"/>
          <w:bCs/>
          <w:sz w:val="24"/>
          <w:szCs w:val="24"/>
        </w:rPr>
        <w:fldChar w:fldCharType="begin"/>
      </w:r>
      <w:r w:rsidR="00325AFF">
        <w:rPr>
          <w:rFonts w:asciiTheme="minorBidi" w:eastAsia="Times New Roman" w:hAnsiTheme="minorBidi"/>
          <w:bCs/>
          <w:sz w:val="24"/>
          <w:szCs w:val="24"/>
        </w:rPr>
        <w:instrText xml:space="preserve"> ADDIN EN.CITE &lt;EndNote&gt;&lt;Cite&gt;&lt;Author&gt;Al Jazairi&lt;/Author&gt;&lt;Year&gt;2021&lt;/Year&gt;&lt;RecNum&gt;2359&lt;/RecNum&gt;&lt;DisplayText&gt;(Al Jazairi and Alinier, 2021)&lt;/DisplayText&gt;&lt;record&gt;&lt;rec-number&gt;2359&lt;/rec-number&gt;&lt;foreign-keys&gt;&lt;key app="EN" db-id="tsfrtsfsnxe9dne0ssbvw0z3vfxfappa00rr" timestamp="1634821860"&gt;2359&lt;/key&gt;&lt;/foreign-keys&gt;&lt;ref-type name="Book Section"&gt;5&lt;/ref-type&gt;&lt;contributors&gt;&lt;authors&gt;&lt;author&gt;Al Jazairi, Abdulnasir FH&lt;/author&gt;&lt;author&gt;Alinier, Guillaume&lt;/author&gt;&lt;/authors&gt;&lt;secondary-authors&gt;&lt;author&gt;Agrawal, Amit&lt;/author&gt;&lt;/secondary-authors&gt;&lt;/contributors&gt;&lt;titles&gt;&lt;title&gt;Access to Emergency Health Care&lt;/title&gt;&lt;secondary-title&gt;Healthcare Access&lt;/secondary-title&gt;&lt;/titles&gt;&lt;dates&gt;&lt;year&gt;2021&lt;/year&gt;&lt;/dates&gt;&lt;pub-location&gt;London&lt;/pub-location&gt;&lt;publisher&gt;IntechOpen&lt;/publisher&gt;&lt;isbn&gt;1839695676&lt;/isbn&gt;&lt;urls&gt;&lt;/urls&gt;&lt;electronic-resource-num&gt;DOI: 10.5772/intechopen.98574&lt;/electronic-resource-num&gt;&lt;/record&gt;&lt;/Cite&gt;&lt;/EndNote&gt;</w:instrText>
      </w:r>
      <w:r w:rsidR="00325AFF">
        <w:rPr>
          <w:rFonts w:asciiTheme="minorBidi" w:eastAsia="Times New Roman" w:hAnsiTheme="minorBidi"/>
          <w:bCs/>
          <w:sz w:val="24"/>
          <w:szCs w:val="24"/>
        </w:rPr>
        <w:fldChar w:fldCharType="separate"/>
      </w:r>
      <w:r w:rsidR="00325AFF">
        <w:rPr>
          <w:rFonts w:asciiTheme="minorBidi" w:eastAsia="Times New Roman" w:hAnsiTheme="minorBidi"/>
          <w:bCs/>
          <w:noProof/>
          <w:sz w:val="24"/>
          <w:szCs w:val="24"/>
        </w:rPr>
        <w:t>(Al Jazairi and Alinier, 2021)</w:t>
      </w:r>
      <w:r w:rsidR="00325AFF">
        <w:rPr>
          <w:rFonts w:asciiTheme="minorBidi" w:eastAsia="Times New Roman" w:hAnsiTheme="minorBidi"/>
          <w:bCs/>
          <w:sz w:val="24"/>
          <w:szCs w:val="24"/>
        </w:rPr>
        <w:fldChar w:fldCharType="end"/>
      </w:r>
      <w:r w:rsidR="00325AFF">
        <w:rPr>
          <w:rFonts w:asciiTheme="minorBidi" w:eastAsia="Times New Roman" w:hAnsiTheme="minorBidi"/>
          <w:bCs/>
          <w:sz w:val="24"/>
          <w:szCs w:val="24"/>
        </w:rPr>
        <w:t xml:space="preserve">. </w:t>
      </w:r>
      <w:r w:rsidR="00480888">
        <w:rPr>
          <w:rFonts w:asciiTheme="minorBidi" w:eastAsia="Times New Roman" w:hAnsiTheme="minorBidi"/>
          <w:bCs/>
          <w:sz w:val="24"/>
          <w:szCs w:val="24"/>
        </w:rPr>
        <w:t xml:space="preserve">These aspects were further motivational factors for conducting the pain management </w:t>
      </w:r>
      <w:r w:rsidR="00E83967">
        <w:rPr>
          <w:rFonts w:asciiTheme="minorBidi" w:eastAsia="Times New Roman" w:hAnsiTheme="minorBidi"/>
          <w:bCs/>
          <w:sz w:val="24"/>
          <w:szCs w:val="24"/>
        </w:rPr>
        <w:t xml:space="preserve">pilot </w:t>
      </w:r>
      <w:r w:rsidR="00480888">
        <w:rPr>
          <w:rFonts w:asciiTheme="minorBidi" w:eastAsia="Times New Roman" w:hAnsiTheme="minorBidi"/>
          <w:bCs/>
          <w:sz w:val="24"/>
          <w:szCs w:val="24"/>
        </w:rPr>
        <w:t xml:space="preserve">study using the WBFPR scale which </w:t>
      </w:r>
      <w:r w:rsidR="004F3B8A">
        <w:rPr>
          <w:rFonts w:asciiTheme="minorBidi" w:eastAsia="Times New Roman" w:hAnsiTheme="minorBidi"/>
          <w:bCs/>
          <w:sz w:val="24"/>
          <w:szCs w:val="24"/>
        </w:rPr>
        <w:t>follows</w:t>
      </w:r>
      <w:r w:rsidR="00480888">
        <w:rPr>
          <w:rFonts w:asciiTheme="minorBidi" w:eastAsia="Times New Roman" w:hAnsiTheme="minorBidi"/>
          <w:bCs/>
          <w:sz w:val="24"/>
          <w:szCs w:val="24"/>
        </w:rPr>
        <w:t>.</w:t>
      </w:r>
    </w:p>
    <w:p w14:paraId="58953B6D" w14:textId="7D1B3630" w:rsidR="00202078" w:rsidRDefault="00202078" w:rsidP="00DE6213">
      <w:pPr>
        <w:spacing w:after="0" w:line="240" w:lineRule="auto"/>
        <w:jc w:val="both"/>
        <w:rPr>
          <w:rFonts w:asciiTheme="minorBidi" w:eastAsia="Times New Roman" w:hAnsiTheme="minorBidi"/>
          <w:bCs/>
          <w:sz w:val="24"/>
          <w:szCs w:val="24"/>
        </w:rPr>
      </w:pPr>
    </w:p>
    <w:p w14:paraId="17FADABB" w14:textId="77777777" w:rsidR="004F3B8A" w:rsidRDefault="004F3B8A" w:rsidP="00DE6213">
      <w:pPr>
        <w:spacing w:after="0" w:line="240" w:lineRule="auto"/>
        <w:jc w:val="both"/>
        <w:rPr>
          <w:rFonts w:asciiTheme="minorBidi" w:eastAsia="Times New Roman" w:hAnsiTheme="minorBidi"/>
          <w:bCs/>
          <w:sz w:val="24"/>
          <w:szCs w:val="24"/>
        </w:rPr>
      </w:pPr>
    </w:p>
    <w:p w14:paraId="5E59B0D5" w14:textId="16E2BDB8" w:rsidR="00480888" w:rsidRPr="00480888" w:rsidRDefault="00480888" w:rsidP="00121370">
      <w:pPr>
        <w:pStyle w:val="Heading1"/>
      </w:pPr>
      <w:r w:rsidRPr="00480888">
        <w:t>Pre-hospital use of the Wong-Baker FACES® Pain Rating Scale on adult standardised patients.</w:t>
      </w:r>
    </w:p>
    <w:p w14:paraId="0C7990F6" w14:textId="5955FC7E" w:rsidR="00480888" w:rsidRDefault="00480888" w:rsidP="00DE6213">
      <w:pPr>
        <w:spacing w:after="0" w:line="240" w:lineRule="auto"/>
        <w:jc w:val="both"/>
        <w:rPr>
          <w:rFonts w:asciiTheme="minorBidi" w:eastAsia="Times New Roman" w:hAnsiTheme="minorBidi"/>
          <w:bCs/>
          <w:sz w:val="24"/>
          <w:szCs w:val="24"/>
        </w:rPr>
      </w:pPr>
      <w:r>
        <w:rPr>
          <w:rFonts w:asciiTheme="minorBidi" w:eastAsia="Times New Roman" w:hAnsiTheme="minorBidi"/>
          <w:bCs/>
          <w:sz w:val="24"/>
          <w:szCs w:val="24"/>
        </w:rPr>
        <w:t>A critical element of the validation of a pain assessment tool is how it performs at helping clinician</w:t>
      </w:r>
      <w:r w:rsidR="00D47C66">
        <w:rPr>
          <w:rFonts w:asciiTheme="minorBidi" w:eastAsia="Times New Roman" w:hAnsiTheme="minorBidi"/>
          <w:bCs/>
          <w:sz w:val="24"/>
          <w:szCs w:val="24"/>
        </w:rPr>
        <w:t>s</w:t>
      </w:r>
      <w:r>
        <w:rPr>
          <w:rFonts w:asciiTheme="minorBidi" w:eastAsia="Times New Roman" w:hAnsiTheme="minorBidi"/>
          <w:bCs/>
          <w:sz w:val="24"/>
          <w:szCs w:val="24"/>
        </w:rPr>
        <w:t xml:space="preserve"> to </w:t>
      </w:r>
      <w:r w:rsidR="00DA7228">
        <w:rPr>
          <w:rFonts w:asciiTheme="minorBidi" w:eastAsia="Times New Roman" w:hAnsiTheme="minorBidi"/>
          <w:bCs/>
          <w:sz w:val="24"/>
          <w:szCs w:val="24"/>
        </w:rPr>
        <w:t>assess</w:t>
      </w:r>
      <w:r>
        <w:rPr>
          <w:rFonts w:asciiTheme="minorBidi" w:eastAsia="Times New Roman" w:hAnsiTheme="minorBidi"/>
          <w:bCs/>
          <w:sz w:val="24"/>
          <w:szCs w:val="24"/>
        </w:rPr>
        <w:t xml:space="preserve"> </w:t>
      </w:r>
      <w:r w:rsidR="00DA7228">
        <w:rPr>
          <w:rFonts w:asciiTheme="minorBidi" w:eastAsia="Times New Roman" w:hAnsiTheme="minorBidi"/>
          <w:bCs/>
          <w:sz w:val="24"/>
          <w:szCs w:val="24"/>
        </w:rPr>
        <w:t xml:space="preserve">the level of pain a patient is experiencing. In a given patient situation, the pain score determined independently by different clinicians should be the same if the tool is valid and reliable, and </w:t>
      </w:r>
      <w:r w:rsidR="00D47C66">
        <w:rPr>
          <w:rFonts w:asciiTheme="minorBidi" w:eastAsia="Times New Roman" w:hAnsiTheme="minorBidi"/>
          <w:bCs/>
          <w:sz w:val="24"/>
          <w:szCs w:val="24"/>
        </w:rPr>
        <w:t xml:space="preserve">determining </w:t>
      </w:r>
      <w:r w:rsidR="00DA7228">
        <w:rPr>
          <w:rFonts w:asciiTheme="minorBidi" w:eastAsia="Times New Roman" w:hAnsiTheme="minorBidi"/>
          <w:bCs/>
          <w:sz w:val="24"/>
          <w:szCs w:val="24"/>
        </w:rPr>
        <w:t xml:space="preserve">this </w:t>
      </w:r>
      <w:r w:rsidR="00D47C66">
        <w:rPr>
          <w:rFonts w:asciiTheme="minorBidi" w:eastAsia="Times New Roman" w:hAnsiTheme="minorBidi"/>
          <w:bCs/>
          <w:sz w:val="24"/>
          <w:szCs w:val="24"/>
        </w:rPr>
        <w:t>wa</w:t>
      </w:r>
      <w:r w:rsidR="00DA7228">
        <w:rPr>
          <w:rFonts w:asciiTheme="minorBidi" w:eastAsia="Times New Roman" w:hAnsiTheme="minorBidi"/>
          <w:bCs/>
          <w:sz w:val="24"/>
          <w:szCs w:val="24"/>
        </w:rPr>
        <w:t xml:space="preserve">s the aim of the </w:t>
      </w:r>
      <w:r w:rsidR="00E83967">
        <w:rPr>
          <w:rFonts w:asciiTheme="minorBidi" w:eastAsia="Times New Roman" w:hAnsiTheme="minorBidi"/>
          <w:bCs/>
          <w:sz w:val="24"/>
          <w:szCs w:val="24"/>
        </w:rPr>
        <w:t xml:space="preserve">pilot </w:t>
      </w:r>
      <w:r w:rsidR="00DA7228">
        <w:rPr>
          <w:rFonts w:asciiTheme="minorBidi" w:eastAsia="Times New Roman" w:hAnsiTheme="minorBidi"/>
          <w:bCs/>
          <w:sz w:val="24"/>
          <w:szCs w:val="24"/>
        </w:rPr>
        <w:t xml:space="preserve">study reported by </w:t>
      </w:r>
      <w:proofErr w:type="spellStart"/>
      <w:r w:rsidR="00DA7228">
        <w:rPr>
          <w:rFonts w:asciiTheme="minorBidi" w:eastAsia="Times New Roman" w:hAnsiTheme="minorBidi"/>
          <w:bCs/>
          <w:sz w:val="24"/>
          <w:szCs w:val="24"/>
        </w:rPr>
        <w:t>Gangaram</w:t>
      </w:r>
      <w:proofErr w:type="spellEnd"/>
      <w:r w:rsidR="00DA7228">
        <w:rPr>
          <w:rFonts w:asciiTheme="minorBidi" w:eastAsia="Times New Roman" w:hAnsiTheme="minorBidi"/>
          <w:bCs/>
          <w:sz w:val="24"/>
          <w:szCs w:val="24"/>
        </w:rPr>
        <w:t xml:space="preserve"> et al. </w:t>
      </w:r>
      <w:r w:rsidR="00B27ED0">
        <w:rPr>
          <w:rFonts w:asciiTheme="minorBidi" w:eastAsia="Times New Roman" w:hAnsiTheme="minorBidi"/>
          <w:bCs/>
          <w:sz w:val="24"/>
          <w:szCs w:val="24"/>
        </w:rPr>
        <w:fldChar w:fldCharType="begin"/>
      </w:r>
      <w:r w:rsidR="00B27ED0">
        <w:rPr>
          <w:rFonts w:asciiTheme="minorBidi" w:eastAsia="Times New Roman" w:hAnsiTheme="minorBidi"/>
          <w:bCs/>
          <w:sz w:val="24"/>
          <w:szCs w:val="24"/>
        </w:rPr>
        <w:instrText xml:space="preserve"> ADDIN EN.CITE &lt;EndNote&gt;&lt;Cite ExcludeAuth="1"&gt;&lt;Author&gt;Gangaram&lt;/Author&gt;&lt;Year&gt;2021&lt;/Year&gt;&lt;RecNum&gt;2360&lt;/RecNum&gt;&lt;DisplayText&gt;(2021)&lt;/DisplayText&gt;&lt;record&gt;&lt;rec-number&gt;2360&lt;/rec-number&gt;&lt;foreign-keys&gt;&lt;key app="EN" db-id="tsfrtsfsnxe9dne0ssbvw0z3vfxfappa00rr" timestamp="1634824739"&gt;2360&lt;/key&gt;&lt;/foreign-keys&gt;&lt;ref-type name="Journal Article"&gt;17&lt;/ref-type&gt;&lt;contributors&gt;&lt;authors&gt;&lt;author&gt;Gangaram, Padarath&lt;/author&gt;&lt;author&gt;Dippenaar, Enrico&lt;/author&gt;&lt;author&gt;Alinier, Guillaume&lt;/author&gt;&lt;/authors&gt;&lt;/contributors&gt;&lt;titles&gt;&lt;title&gt;Paramedic adult pain assessment: Pilot study&lt;/title&gt;&lt;secondary-title&gt;Journal of Paramedic Practice&lt;/secondary-title&gt;&lt;/titles&gt;&lt;periodical&gt;&lt;full-title&gt;Journal of Paramedic Practice&lt;/full-title&gt;&lt;/periodical&gt;&lt;volume&gt;(in press)&lt;/volume&gt;&lt;dates&gt;&lt;year&gt;2021&lt;/year&gt;&lt;/dates&gt;&lt;urls&gt;&lt;/urls&gt;&lt;/record&gt;&lt;/Cite&gt;&lt;/EndNote&gt;</w:instrText>
      </w:r>
      <w:r w:rsidR="00B27ED0">
        <w:rPr>
          <w:rFonts w:asciiTheme="minorBidi" w:eastAsia="Times New Roman" w:hAnsiTheme="minorBidi"/>
          <w:bCs/>
          <w:sz w:val="24"/>
          <w:szCs w:val="24"/>
        </w:rPr>
        <w:fldChar w:fldCharType="separate"/>
      </w:r>
      <w:r w:rsidR="00B27ED0">
        <w:rPr>
          <w:rFonts w:asciiTheme="minorBidi" w:eastAsia="Times New Roman" w:hAnsiTheme="minorBidi"/>
          <w:bCs/>
          <w:noProof/>
          <w:sz w:val="24"/>
          <w:szCs w:val="24"/>
        </w:rPr>
        <w:t>(2021)</w:t>
      </w:r>
      <w:r w:rsidR="00B27ED0">
        <w:rPr>
          <w:rFonts w:asciiTheme="minorBidi" w:eastAsia="Times New Roman" w:hAnsiTheme="minorBidi"/>
          <w:bCs/>
          <w:sz w:val="24"/>
          <w:szCs w:val="24"/>
        </w:rPr>
        <w:fldChar w:fldCharType="end"/>
      </w:r>
      <w:r w:rsidR="00B27ED0">
        <w:rPr>
          <w:rFonts w:asciiTheme="minorBidi" w:eastAsia="Times New Roman" w:hAnsiTheme="minorBidi"/>
          <w:bCs/>
          <w:sz w:val="24"/>
          <w:szCs w:val="24"/>
        </w:rPr>
        <w:t xml:space="preserve"> </w:t>
      </w:r>
      <w:r w:rsidR="00D47C66">
        <w:rPr>
          <w:rFonts w:asciiTheme="minorBidi" w:eastAsia="Times New Roman" w:hAnsiTheme="minorBidi"/>
          <w:bCs/>
          <w:sz w:val="24"/>
          <w:szCs w:val="24"/>
        </w:rPr>
        <w:t>due to the atypical patient group on which the scale is used by the paramedics from HMCAS</w:t>
      </w:r>
      <w:r w:rsidR="00DA7228">
        <w:rPr>
          <w:rFonts w:asciiTheme="minorBidi" w:eastAsia="Times New Roman" w:hAnsiTheme="minorBidi"/>
          <w:bCs/>
          <w:sz w:val="24"/>
          <w:szCs w:val="24"/>
        </w:rPr>
        <w:t xml:space="preserve">. </w:t>
      </w:r>
      <w:r w:rsidR="00D47C66">
        <w:rPr>
          <w:rFonts w:asciiTheme="minorBidi" w:eastAsia="Times New Roman" w:hAnsiTheme="minorBidi"/>
          <w:bCs/>
          <w:sz w:val="24"/>
          <w:szCs w:val="24"/>
        </w:rPr>
        <w:t>Instead of using the WBFPR scale with children only, it is also commonly used to assess the pain level of adult patients.</w:t>
      </w:r>
    </w:p>
    <w:p w14:paraId="6EA11756" w14:textId="3B7B970B" w:rsidR="00480888" w:rsidRDefault="00480888" w:rsidP="00DE6213">
      <w:pPr>
        <w:spacing w:after="0" w:line="240" w:lineRule="auto"/>
        <w:jc w:val="both"/>
        <w:rPr>
          <w:rFonts w:asciiTheme="minorBidi" w:eastAsia="Times New Roman" w:hAnsiTheme="minorBidi"/>
          <w:bCs/>
          <w:sz w:val="24"/>
          <w:szCs w:val="24"/>
        </w:rPr>
      </w:pPr>
    </w:p>
    <w:p w14:paraId="0F5E5B70" w14:textId="03D13A8A" w:rsidR="00DA7228" w:rsidRDefault="00DA7228" w:rsidP="00DE6213">
      <w:pPr>
        <w:spacing w:after="0" w:line="240" w:lineRule="auto"/>
        <w:jc w:val="both"/>
        <w:rPr>
          <w:rFonts w:asciiTheme="minorBidi" w:eastAsia="Times New Roman" w:hAnsiTheme="minorBidi"/>
          <w:bCs/>
          <w:sz w:val="24"/>
          <w:szCs w:val="24"/>
        </w:rPr>
      </w:pPr>
      <w:r>
        <w:rPr>
          <w:rFonts w:asciiTheme="minorBidi" w:eastAsia="Times New Roman" w:hAnsiTheme="minorBidi"/>
          <w:bCs/>
          <w:sz w:val="24"/>
          <w:szCs w:val="24"/>
        </w:rPr>
        <w:t xml:space="preserve">That </w:t>
      </w:r>
      <w:r w:rsidR="00343834">
        <w:rPr>
          <w:rFonts w:asciiTheme="minorBidi" w:eastAsia="Times New Roman" w:hAnsiTheme="minorBidi"/>
          <w:bCs/>
          <w:sz w:val="24"/>
          <w:szCs w:val="24"/>
        </w:rPr>
        <w:t xml:space="preserve">prospective quantitative </w:t>
      </w:r>
      <w:r w:rsidR="00E83967">
        <w:rPr>
          <w:rFonts w:asciiTheme="minorBidi" w:eastAsia="Times New Roman" w:hAnsiTheme="minorBidi"/>
          <w:bCs/>
          <w:sz w:val="24"/>
          <w:szCs w:val="24"/>
        </w:rPr>
        <w:t xml:space="preserve">pilot </w:t>
      </w:r>
      <w:r>
        <w:rPr>
          <w:rFonts w:asciiTheme="minorBidi" w:eastAsia="Times New Roman" w:hAnsiTheme="minorBidi"/>
          <w:bCs/>
          <w:sz w:val="24"/>
          <w:szCs w:val="24"/>
        </w:rPr>
        <w:t xml:space="preserve">study was conducted with a random convenience sample of </w:t>
      </w:r>
      <w:r w:rsidR="00E83967">
        <w:rPr>
          <w:rFonts w:asciiTheme="minorBidi" w:eastAsia="Times New Roman" w:hAnsiTheme="minorBidi"/>
          <w:bCs/>
          <w:sz w:val="24"/>
          <w:szCs w:val="24"/>
        </w:rPr>
        <w:t xml:space="preserve">HMCAS </w:t>
      </w:r>
      <w:r>
        <w:rPr>
          <w:rFonts w:asciiTheme="minorBidi" w:eastAsia="Times New Roman" w:hAnsiTheme="minorBidi"/>
          <w:bCs/>
          <w:sz w:val="24"/>
          <w:szCs w:val="24"/>
        </w:rPr>
        <w:t>paramedics</w:t>
      </w:r>
      <w:r w:rsidR="00E83967">
        <w:rPr>
          <w:rFonts w:asciiTheme="minorBidi" w:eastAsia="Times New Roman" w:hAnsiTheme="minorBidi"/>
          <w:bCs/>
          <w:sz w:val="24"/>
          <w:szCs w:val="24"/>
        </w:rPr>
        <w:t xml:space="preserve"> working in Qatar, while they were on standby at a </w:t>
      </w:r>
      <w:r w:rsidR="00E83967" w:rsidRPr="00E83967">
        <w:rPr>
          <w:rFonts w:asciiTheme="minorBidi" w:eastAsia="Times New Roman" w:hAnsiTheme="minorBidi"/>
          <w:bCs/>
          <w:sz w:val="24"/>
          <w:szCs w:val="24"/>
        </w:rPr>
        <w:t xml:space="preserve">hub or spoke station </w:t>
      </w:r>
      <w:r w:rsidR="00E83967" w:rsidRPr="00E83967">
        <w:rPr>
          <w:rFonts w:asciiTheme="minorBidi" w:eastAsia="Times New Roman" w:hAnsiTheme="minorBidi"/>
          <w:bCs/>
          <w:sz w:val="24"/>
          <w:szCs w:val="24"/>
        </w:rPr>
        <w:fldChar w:fldCharType="begin"/>
      </w:r>
      <w:r w:rsidR="00E83967" w:rsidRPr="00E83967">
        <w:rPr>
          <w:rFonts w:asciiTheme="minorBidi" w:eastAsia="Times New Roman" w:hAnsiTheme="minorBidi"/>
          <w:bCs/>
          <w:sz w:val="24"/>
          <w:szCs w:val="24"/>
        </w:rPr>
        <w:instrText xml:space="preserve"> ADDIN EN.CITE &lt;EndNote&gt;&lt;Cite&gt;&lt;Author&gt;Wilson&lt;/Author&gt;&lt;Year&gt;2017&lt;/Year&gt;&lt;RecNum&gt;20&lt;/RecNum&gt;&lt;DisplayText&gt;(Wilson et al., 2017)&lt;/DisplayText&gt;&lt;record&gt;&lt;rec-number&gt;20&lt;/rec-number&gt;&lt;foreign-keys&gt;&lt;key app="EN" db-id="vxaxp9szurz923exwwaxe924xtvfdx50errf" timestamp="1510216295"&gt;20&lt;/key&gt;&lt;/foreign-keys&gt;&lt;ref-type name="Journal Article"&gt;17&lt;/ref-type&gt;&lt;contributors&gt;&lt;authors&gt;&lt;author&gt;Wilson, P.&lt;/author&gt;&lt;author&gt;Alinier, G.&lt;/author&gt;&lt;author&gt;Reimann, T.&lt;/author&gt;&lt;author&gt;Morris, B.&lt;/author&gt;&lt;/authors&gt;&lt;/contributors&gt;&lt;titles&gt;&lt;title&gt;Influential Factors on Urban and Rural Response Times for Emergency Ambulances in Qatar&lt;/title&gt;&lt;secondary-title&gt;Mediterranean Journal of Emergency Medicine&lt;/secondary-title&gt;&lt;/titles&gt;&lt;periodical&gt;&lt;full-title&gt;Mediterranean Journal of Emergency Medicine&lt;/full-title&gt;&lt;/periodical&gt;&lt;volume&gt;26&lt;/volume&gt;&lt;number&gt;4-9&lt;/number&gt;&lt;dates&gt;&lt;year&gt;2017&lt;/year&gt;&lt;/dates&gt;&lt;urls&gt;&lt;/urls&gt;&lt;/record&gt;&lt;/Cite&gt;&lt;/EndNote&gt;</w:instrText>
      </w:r>
      <w:r w:rsidR="00E83967" w:rsidRPr="00E83967">
        <w:rPr>
          <w:rFonts w:asciiTheme="minorBidi" w:eastAsia="Times New Roman" w:hAnsiTheme="minorBidi"/>
          <w:bCs/>
          <w:sz w:val="24"/>
          <w:szCs w:val="24"/>
        </w:rPr>
        <w:fldChar w:fldCharType="separate"/>
      </w:r>
      <w:r w:rsidR="00E83967" w:rsidRPr="00E83967">
        <w:rPr>
          <w:rFonts w:asciiTheme="minorBidi" w:eastAsia="Times New Roman" w:hAnsiTheme="minorBidi"/>
          <w:bCs/>
          <w:sz w:val="24"/>
          <w:szCs w:val="24"/>
        </w:rPr>
        <w:t>(Wilson et al., 2017)</w:t>
      </w:r>
      <w:r w:rsidR="00E83967" w:rsidRPr="00E83967">
        <w:rPr>
          <w:rFonts w:asciiTheme="minorBidi" w:eastAsia="Times New Roman" w:hAnsiTheme="minorBidi"/>
          <w:bCs/>
          <w:sz w:val="24"/>
          <w:szCs w:val="24"/>
        </w:rPr>
        <w:fldChar w:fldCharType="end"/>
      </w:r>
      <w:r w:rsidR="00E83967">
        <w:rPr>
          <w:rFonts w:asciiTheme="minorBidi" w:eastAsia="Times New Roman" w:hAnsiTheme="minorBidi"/>
          <w:bCs/>
          <w:sz w:val="24"/>
          <w:szCs w:val="24"/>
        </w:rPr>
        <w:t xml:space="preserve"> but in a way that did not </w:t>
      </w:r>
      <w:r w:rsidR="00D47C66">
        <w:rPr>
          <w:rFonts w:asciiTheme="minorBidi" w:eastAsia="Times New Roman" w:hAnsiTheme="minorBidi"/>
          <w:bCs/>
          <w:sz w:val="24"/>
          <w:szCs w:val="24"/>
        </w:rPr>
        <w:t xml:space="preserve">negatively affect </w:t>
      </w:r>
      <w:r w:rsidR="00E83967">
        <w:rPr>
          <w:rFonts w:asciiTheme="minorBidi" w:eastAsia="Times New Roman" w:hAnsiTheme="minorBidi"/>
          <w:bCs/>
          <w:sz w:val="24"/>
          <w:szCs w:val="24"/>
        </w:rPr>
        <w:t xml:space="preserve">operational coverage, similarly to the process described by </w:t>
      </w:r>
      <w:proofErr w:type="spellStart"/>
      <w:r w:rsidR="00E83967">
        <w:rPr>
          <w:rFonts w:asciiTheme="minorBidi" w:eastAsia="Times New Roman" w:hAnsiTheme="minorBidi"/>
          <w:bCs/>
          <w:sz w:val="24"/>
          <w:szCs w:val="24"/>
        </w:rPr>
        <w:t>Alinier</w:t>
      </w:r>
      <w:proofErr w:type="spellEnd"/>
      <w:r w:rsidR="00E83967">
        <w:rPr>
          <w:rFonts w:asciiTheme="minorBidi" w:eastAsia="Times New Roman" w:hAnsiTheme="minorBidi"/>
          <w:bCs/>
          <w:sz w:val="24"/>
          <w:szCs w:val="24"/>
        </w:rPr>
        <w:t xml:space="preserve"> and Newton </w:t>
      </w:r>
      <w:r w:rsidR="00E83967">
        <w:rPr>
          <w:rFonts w:asciiTheme="minorBidi" w:eastAsia="Times New Roman" w:hAnsiTheme="minorBidi"/>
          <w:bCs/>
          <w:sz w:val="24"/>
          <w:szCs w:val="24"/>
        </w:rPr>
        <w:fldChar w:fldCharType="begin"/>
      </w:r>
      <w:r w:rsidR="00E83967">
        <w:rPr>
          <w:rFonts w:asciiTheme="minorBidi" w:eastAsia="Times New Roman" w:hAnsiTheme="minorBidi"/>
          <w:bCs/>
          <w:sz w:val="24"/>
          <w:szCs w:val="24"/>
        </w:rPr>
        <w:instrText xml:space="preserve"> ADDIN EN.CITE &lt;EndNote&gt;&lt;Cite ExcludeAuth="1"&gt;&lt;Author&gt;Alinier&lt;/Author&gt;&lt;Year&gt;2013&lt;/Year&gt;&lt;RecNum&gt;1135&lt;/RecNum&gt;&lt;DisplayText&gt;(2013)&lt;/DisplayText&gt;&lt;record&gt;&lt;rec-number&gt;1135&lt;/rec-number&gt;&lt;foreign-keys&gt;&lt;key app="EN" db-id="tsfrtsfsnxe9dne0ssbvw0z3vfxfappa00rr" timestamp="0"&gt;1135&lt;/key&gt;&lt;/foreign-keys&gt;&lt;ref-type name="Journal Article"&gt;17&lt;/ref-type&gt;&lt;contributors&gt;&lt;authors&gt;&lt;author&gt;Alinier, G.&lt;/author&gt;&lt;author&gt;Newton, A.&lt;/author&gt;&lt;/authors&gt;&lt;/contributors&gt;&lt;titles&gt;&lt;title&gt;A model to embed clinical simulation training during ambulance shift work&lt;/title&gt;&lt;secondary-title&gt;International Paramedic Practice&lt;/secondary-title&gt;&lt;/titles&gt;&lt;periodical&gt;&lt;full-title&gt;International Paramedic Practice&lt;/full-title&gt;&lt;/periodical&gt;&lt;pages&gt;35-40&lt;/pages&gt;&lt;volume&gt;3&lt;/volume&gt;&lt;number&gt;2&lt;/number&gt;&lt;dates&gt;&lt;year&gt;2013&lt;/year&gt;&lt;/dates&gt;&lt;urls&gt;&lt;/urls&gt;&lt;/record&gt;&lt;/Cite&gt;&lt;/EndNote&gt;</w:instrText>
      </w:r>
      <w:r w:rsidR="00E83967">
        <w:rPr>
          <w:rFonts w:asciiTheme="minorBidi" w:eastAsia="Times New Roman" w:hAnsiTheme="minorBidi"/>
          <w:bCs/>
          <w:sz w:val="24"/>
          <w:szCs w:val="24"/>
        </w:rPr>
        <w:fldChar w:fldCharType="separate"/>
      </w:r>
      <w:r w:rsidR="00E83967">
        <w:rPr>
          <w:rFonts w:asciiTheme="minorBidi" w:eastAsia="Times New Roman" w:hAnsiTheme="minorBidi"/>
          <w:bCs/>
          <w:noProof/>
          <w:sz w:val="24"/>
          <w:szCs w:val="24"/>
        </w:rPr>
        <w:t>(2013)</w:t>
      </w:r>
      <w:r w:rsidR="00E83967">
        <w:rPr>
          <w:rFonts w:asciiTheme="minorBidi" w:eastAsia="Times New Roman" w:hAnsiTheme="minorBidi"/>
          <w:bCs/>
          <w:sz w:val="24"/>
          <w:szCs w:val="24"/>
        </w:rPr>
        <w:fldChar w:fldCharType="end"/>
      </w:r>
      <w:r w:rsidR="00E83967">
        <w:rPr>
          <w:rFonts w:asciiTheme="minorBidi" w:eastAsia="Times New Roman" w:hAnsiTheme="minorBidi"/>
          <w:bCs/>
          <w:sz w:val="24"/>
          <w:szCs w:val="24"/>
        </w:rPr>
        <w:t>.</w:t>
      </w:r>
      <w:r w:rsidR="00343834">
        <w:rPr>
          <w:rFonts w:asciiTheme="minorBidi" w:eastAsia="Times New Roman" w:hAnsiTheme="minorBidi"/>
          <w:bCs/>
          <w:sz w:val="24"/>
          <w:szCs w:val="24"/>
        </w:rPr>
        <w:t xml:space="preserve"> No pre-notification was sent to staff ahead of the study no avoid them trying to refresh themselves on the use of the WBFPR scale. Whoever was present at the location visited by the research team was invited to participate once they had read the information letter. Consenting staff were then allowed to take part in the study which involved a questionnaire and five scenarios with different </w:t>
      </w:r>
      <w:r w:rsidR="004512E6">
        <w:rPr>
          <w:rFonts w:asciiTheme="minorBidi" w:eastAsia="Times New Roman" w:hAnsiTheme="minorBidi"/>
          <w:bCs/>
          <w:sz w:val="24"/>
          <w:szCs w:val="24"/>
        </w:rPr>
        <w:t xml:space="preserve">adult </w:t>
      </w:r>
      <w:r w:rsidR="00343834">
        <w:rPr>
          <w:rFonts w:asciiTheme="minorBidi" w:eastAsia="Times New Roman" w:hAnsiTheme="minorBidi"/>
          <w:bCs/>
          <w:sz w:val="24"/>
          <w:szCs w:val="24"/>
        </w:rPr>
        <w:t>standardised patients</w:t>
      </w:r>
      <w:r w:rsidR="00242238">
        <w:rPr>
          <w:rFonts w:asciiTheme="minorBidi" w:eastAsia="Times New Roman" w:hAnsiTheme="minorBidi"/>
          <w:bCs/>
          <w:sz w:val="24"/>
          <w:szCs w:val="24"/>
        </w:rPr>
        <w:t xml:space="preserve"> (SPs)</w:t>
      </w:r>
      <w:r w:rsidR="004512E6">
        <w:rPr>
          <w:rFonts w:asciiTheme="minorBidi" w:eastAsia="Times New Roman" w:hAnsiTheme="minorBidi"/>
          <w:bCs/>
          <w:sz w:val="24"/>
          <w:szCs w:val="24"/>
        </w:rPr>
        <w:t xml:space="preserve">. Each of the five different cases were always played by the same persons to ensure good assimilation of their role and consistency in the acting. </w:t>
      </w:r>
      <w:r w:rsidR="006C3CF4">
        <w:rPr>
          <w:rFonts w:asciiTheme="minorBidi" w:eastAsia="Times New Roman" w:hAnsiTheme="minorBidi"/>
          <w:bCs/>
          <w:sz w:val="24"/>
          <w:szCs w:val="24"/>
        </w:rPr>
        <w:t xml:space="preserve">These SPs were </w:t>
      </w:r>
      <w:proofErr w:type="gramStart"/>
      <w:r w:rsidR="006C3CF4">
        <w:rPr>
          <w:rFonts w:asciiTheme="minorBidi" w:eastAsia="Times New Roman" w:hAnsiTheme="minorBidi"/>
          <w:bCs/>
          <w:sz w:val="24"/>
          <w:szCs w:val="24"/>
        </w:rPr>
        <w:t>actually instructors</w:t>
      </w:r>
      <w:proofErr w:type="gramEnd"/>
      <w:r w:rsidR="006C3CF4">
        <w:rPr>
          <w:rFonts w:asciiTheme="minorBidi" w:eastAsia="Times New Roman" w:hAnsiTheme="minorBidi"/>
          <w:bCs/>
          <w:sz w:val="24"/>
          <w:szCs w:val="24"/>
        </w:rPr>
        <w:t xml:space="preserve"> from the HMCAS Training Department. </w:t>
      </w:r>
      <w:r w:rsidR="004512E6">
        <w:rPr>
          <w:rFonts w:asciiTheme="minorBidi" w:eastAsia="Times New Roman" w:hAnsiTheme="minorBidi"/>
          <w:bCs/>
          <w:sz w:val="24"/>
          <w:szCs w:val="24"/>
        </w:rPr>
        <w:t xml:space="preserve">The scenarios </w:t>
      </w:r>
      <w:r w:rsidR="0016124E">
        <w:rPr>
          <w:rFonts w:asciiTheme="minorBidi" w:eastAsia="Times New Roman" w:hAnsiTheme="minorBidi"/>
          <w:bCs/>
          <w:sz w:val="24"/>
          <w:szCs w:val="24"/>
        </w:rPr>
        <w:t xml:space="preserve">and their respective pre-determined pain score </w:t>
      </w:r>
      <w:r w:rsidR="004512E6">
        <w:rPr>
          <w:rFonts w:asciiTheme="minorBidi" w:eastAsia="Times New Roman" w:hAnsiTheme="minorBidi"/>
          <w:bCs/>
          <w:sz w:val="24"/>
          <w:szCs w:val="24"/>
        </w:rPr>
        <w:t>were validated by an experienced team of academics and paramedics and were representative of the types of situations and types of patients commonly encountered in Qatar.</w:t>
      </w:r>
      <w:r w:rsidR="00242238">
        <w:rPr>
          <w:rFonts w:asciiTheme="minorBidi" w:eastAsia="Times New Roman" w:hAnsiTheme="minorBidi"/>
          <w:bCs/>
          <w:sz w:val="24"/>
          <w:szCs w:val="24"/>
        </w:rPr>
        <w:t xml:space="preserve"> The order in which the </w:t>
      </w:r>
      <w:r w:rsidR="00297E16">
        <w:rPr>
          <w:rFonts w:asciiTheme="minorBidi" w:eastAsia="Times New Roman" w:hAnsiTheme="minorBidi"/>
          <w:bCs/>
          <w:sz w:val="24"/>
          <w:szCs w:val="24"/>
        </w:rPr>
        <w:t xml:space="preserve">participants were encountering the </w:t>
      </w:r>
      <w:r w:rsidR="00242238">
        <w:rPr>
          <w:rFonts w:asciiTheme="minorBidi" w:eastAsia="Times New Roman" w:hAnsiTheme="minorBidi"/>
          <w:bCs/>
          <w:sz w:val="24"/>
          <w:szCs w:val="24"/>
        </w:rPr>
        <w:t>SPs</w:t>
      </w:r>
      <w:r w:rsidR="00297E16">
        <w:rPr>
          <w:rFonts w:asciiTheme="minorBidi" w:eastAsia="Times New Roman" w:hAnsiTheme="minorBidi"/>
          <w:bCs/>
          <w:sz w:val="24"/>
          <w:szCs w:val="24"/>
        </w:rPr>
        <w:t xml:space="preserve"> was determined using a randomization table.</w:t>
      </w:r>
    </w:p>
    <w:p w14:paraId="2DA6EAC4" w14:textId="0F62B520" w:rsidR="0016124E" w:rsidRDefault="0016124E" w:rsidP="00DE6213">
      <w:pPr>
        <w:spacing w:after="0" w:line="240" w:lineRule="auto"/>
        <w:jc w:val="both"/>
        <w:rPr>
          <w:rFonts w:asciiTheme="minorBidi" w:eastAsia="Times New Roman" w:hAnsiTheme="minorBidi"/>
          <w:bCs/>
          <w:sz w:val="24"/>
          <w:szCs w:val="24"/>
        </w:rPr>
      </w:pPr>
    </w:p>
    <w:p w14:paraId="37CEB634" w14:textId="1383FFFC" w:rsidR="004C5182" w:rsidRDefault="0016124E" w:rsidP="00DE6213">
      <w:pPr>
        <w:spacing w:after="0" w:line="240" w:lineRule="auto"/>
        <w:jc w:val="both"/>
        <w:rPr>
          <w:rFonts w:asciiTheme="minorBidi" w:eastAsia="Times New Roman" w:hAnsiTheme="minorBidi"/>
          <w:bCs/>
          <w:sz w:val="24"/>
          <w:szCs w:val="24"/>
        </w:rPr>
      </w:pPr>
      <w:r>
        <w:rPr>
          <w:rFonts w:asciiTheme="minorBidi" w:eastAsia="Times New Roman" w:hAnsiTheme="minorBidi"/>
          <w:bCs/>
          <w:sz w:val="24"/>
          <w:szCs w:val="24"/>
        </w:rPr>
        <w:t xml:space="preserve">A total of 35 staff took part in the study, which resulted in a total </w:t>
      </w:r>
      <w:r w:rsidR="004F3B8A">
        <w:rPr>
          <w:rFonts w:asciiTheme="minorBidi" w:eastAsia="Times New Roman" w:hAnsiTheme="minorBidi"/>
          <w:bCs/>
          <w:sz w:val="24"/>
          <w:szCs w:val="24"/>
        </w:rPr>
        <w:t xml:space="preserve">of </w:t>
      </w:r>
      <w:r>
        <w:rPr>
          <w:rFonts w:asciiTheme="minorBidi" w:eastAsia="Times New Roman" w:hAnsiTheme="minorBidi"/>
          <w:bCs/>
          <w:sz w:val="24"/>
          <w:szCs w:val="24"/>
        </w:rPr>
        <w:t>175 pain score assessments.</w:t>
      </w:r>
      <w:r w:rsidR="00317B09">
        <w:rPr>
          <w:rFonts w:asciiTheme="minorBidi" w:eastAsia="Times New Roman" w:hAnsiTheme="minorBidi"/>
          <w:bCs/>
          <w:sz w:val="24"/>
          <w:szCs w:val="24"/>
        </w:rPr>
        <w:t xml:space="preserve"> </w:t>
      </w:r>
      <w:r w:rsidR="00CA18C7">
        <w:rPr>
          <w:rFonts w:asciiTheme="minorBidi" w:eastAsia="Times New Roman" w:hAnsiTheme="minorBidi"/>
          <w:bCs/>
          <w:sz w:val="24"/>
          <w:szCs w:val="24"/>
        </w:rPr>
        <w:t xml:space="preserve">That sample was </w:t>
      </w:r>
      <w:r w:rsidR="004F3B8A">
        <w:rPr>
          <w:rFonts w:asciiTheme="minorBidi" w:eastAsia="Times New Roman" w:hAnsiTheme="minorBidi"/>
          <w:bCs/>
          <w:sz w:val="24"/>
          <w:szCs w:val="24"/>
        </w:rPr>
        <w:t>representative</w:t>
      </w:r>
      <w:r w:rsidR="00CA18C7">
        <w:rPr>
          <w:rFonts w:asciiTheme="minorBidi" w:eastAsia="Times New Roman" w:hAnsiTheme="minorBidi"/>
          <w:bCs/>
          <w:sz w:val="24"/>
          <w:szCs w:val="24"/>
        </w:rPr>
        <w:t xml:space="preserve"> of the overall staff population from a gender, nationality, scope of practice, and duration of work experience in Qatar. </w:t>
      </w:r>
      <w:r w:rsidR="00317B09">
        <w:rPr>
          <w:rFonts w:asciiTheme="minorBidi" w:eastAsia="Times New Roman" w:hAnsiTheme="minorBidi"/>
          <w:bCs/>
          <w:sz w:val="24"/>
          <w:szCs w:val="24"/>
        </w:rPr>
        <w:t xml:space="preserve">Critical care paramedics represented 8.6% (n=3) of the participants. Despite participants being reminded how to use the WBFPR scale upon consenting to take part in the study, and that the aim of the exercise was for them to get the patient to </w:t>
      </w:r>
      <w:r w:rsidR="00317B09">
        <w:rPr>
          <w:rFonts w:asciiTheme="minorBidi" w:eastAsia="Times New Roman" w:hAnsiTheme="minorBidi"/>
          <w:bCs/>
          <w:sz w:val="24"/>
          <w:szCs w:val="24"/>
        </w:rPr>
        <w:lastRenderedPageBreak/>
        <w:t xml:space="preserve">identify their pain intensity score, it was surprisingly observed that many participants were not using the tool as intended. Some were instead directly basing the level of pain the SPs were portraying according to their facial expression instead of asking the patient to show their pain level on the scale. As such there was a poor agreement </w:t>
      </w:r>
      <w:r w:rsidR="001E168C">
        <w:rPr>
          <w:rFonts w:asciiTheme="minorBidi" w:eastAsia="Times New Roman" w:hAnsiTheme="minorBidi"/>
          <w:bCs/>
          <w:sz w:val="24"/>
          <w:szCs w:val="24"/>
        </w:rPr>
        <w:t>in their assessment of pain score, and only for the patient portraying the most severe level of pa</w:t>
      </w:r>
      <w:r w:rsidR="004F3B8A">
        <w:rPr>
          <w:rFonts w:asciiTheme="minorBidi" w:eastAsia="Times New Roman" w:hAnsiTheme="minorBidi"/>
          <w:bCs/>
          <w:sz w:val="24"/>
          <w:szCs w:val="24"/>
        </w:rPr>
        <w:t>in</w:t>
      </w:r>
      <w:r w:rsidR="001E168C">
        <w:rPr>
          <w:rFonts w:asciiTheme="minorBidi" w:eastAsia="Times New Roman" w:hAnsiTheme="minorBidi"/>
          <w:bCs/>
          <w:sz w:val="24"/>
          <w:szCs w:val="24"/>
        </w:rPr>
        <w:t xml:space="preserve"> was their agreement moderate to good.</w:t>
      </w:r>
      <w:r w:rsidR="00317B09">
        <w:rPr>
          <w:rFonts w:asciiTheme="minorBidi" w:eastAsia="Times New Roman" w:hAnsiTheme="minorBidi"/>
          <w:bCs/>
          <w:sz w:val="24"/>
          <w:szCs w:val="24"/>
        </w:rPr>
        <w:t xml:space="preserve"> </w:t>
      </w:r>
      <w:r w:rsidR="007A6C54">
        <w:rPr>
          <w:rFonts w:asciiTheme="minorBidi" w:eastAsia="Times New Roman" w:hAnsiTheme="minorBidi"/>
          <w:bCs/>
          <w:sz w:val="24"/>
          <w:szCs w:val="24"/>
        </w:rPr>
        <w:t xml:space="preserve">The </w:t>
      </w:r>
      <w:r w:rsidR="00A45C21">
        <w:rPr>
          <w:rFonts w:asciiTheme="minorBidi" w:eastAsia="Times New Roman" w:hAnsiTheme="minorBidi"/>
          <w:bCs/>
          <w:sz w:val="24"/>
          <w:szCs w:val="24"/>
        </w:rPr>
        <w:t xml:space="preserve">overall </w:t>
      </w:r>
      <w:r w:rsidR="007A6C54">
        <w:rPr>
          <w:rFonts w:asciiTheme="minorBidi" w:eastAsia="Times New Roman" w:hAnsiTheme="minorBidi"/>
          <w:bCs/>
          <w:sz w:val="24"/>
          <w:szCs w:val="24"/>
        </w:rPr>
        <w:t>correlation</w:t>
      </w:r>
      <w:r w:rsidR="00A45C21">
        <w:rPr>
          <w:rFonts w:asciiTheme="minorBidi" w:eastAsia="Times New Roman" w:hAnsiTheme="minorBidi"/>
          <w:bCs/>
          <w:sz w:val="24"/>
          <w:szCs w:val="24"/>
        </w:rPr>
        <w:t xml:space="preserve"> values</w:t>
      </w:r>
      <w:r w:rsidR="007A6C54">
        <w:rPr>
          <w:rFonts w:asciiTheme="minorBidi" w:eastAsia="Times New Roman" w:hAnsiTheme="minorBidi"/>
          <w:bCs/>
          <w:sz w:val="24"/>
          <w:szCs w:val="24"/>
        </w:rPr>
        <w:t xml:space="preserve"> of the pain scores </w:t>
      </w:r>
      <w:r w:rsidR="00A45C21">
        <w:rPr>
          <w:rFonts w:asciiTheme="minorBidi" w:eastAsia="Times New Roman" w:hAnsiTheme="minorBidi"/>
          <w:bCs/>
          <w:sz w:val="24"/>
          <w:szCs w:val="24"/>
        </w:rPr>
        <w:t>among participants was poor (&lt;0.50) and there was a significant difference of pain score allocations between the participants and the scenarios.</w:t>
      </w:r>
      <w:r w:rsidR="00317B09">
        <w:rPr>
          <w:rFonts w:asciiTheme="minorBidi" w:eastAsia="Times New Roman" w:hAnsiTheme="minorBidi"/>
          <w:bCs/>
          <w:sz w:val="24"/>
          <w:szCs w:val="24"/>
        </w:rPr>
        <w:t xml:space="preserve"> </w:t>
      </w:r>
      <w:r w:rsidR="00A45C21">
        <w:rPr>
          <w:rFonts w:asciiTheme="minorBidi" w:eastAsia="Times New Roman" w:hAnsiTheme="minorBidi"/>
          <w:bCs/>
          <w:sz w:val="24"/>
          <w:szCs w:val="24"/>
        </w:rPr>
        <w:t xml:space="preserve">Participants were usually 1 or 2 points away from the pre-determined pain score of each scenario. This shows that there was poor </w:t>
      </w:r>
      <w:r w:rsidR="004C5182">
        <w:rPr>
          <w:rFonts w:asciiTheme="minorBidi" w:eastAsia="Times New Roman" w:hAnsiTheme="minorBidi"/>
          <w:bCs/>
          <w:sz w:val="24"/>
          <w:szCs w:val="24"/>
        </w:rPr>
        <w:t xml:space="preserve">inter-rater </w:t>
      </w:r>
      <w:r w:rsidR="00A45C21">
        <w:rPr>
          <w:rFonts w:asciiTheme="minorBidi" w:eastAsia="Times New Roman" w:hAnsiTheme="minorBidi"/>
          <w:bCs/>
          <w:sz w:val="24"/>
          <w:szCs w:val="24"/>
        </w:rPr>
        <w:t>reliability</w:t>
      </w:r>
      <w:r w:rsidR="00A81D99">
        <w:rPr>
          <w:rFonts w:asciiTheme="minorBidi" w:eastAsia="Times New Roman" w:hAnsiTheme="minorBidi"/>
          <w:bCs/>
          <w:sz w:val="24"/>
          <w:szCs w:val="24"/>
        </w:rPr>
        <w:t xml:space="preserve"> and sensitivity due to the way the tool was used</w:t>
      </w:r>
      <w:r w:rsidR="004C5182">
        <w:rPr>
          <w:rFonts w:asciiTheme="minorBidi" w:eastAsia="Times New Roman" w:hAnsiTheme="minorBidi"/>
          <w:bCs/>
          <w:sz w:val="24"/>
          <w:szCs w:val="24"/>
        </w:rPr>
        <w:t xml:space="preserve"> inconsistently by staff</w:t>
      </w:r>
      <w:r w:rsidR="00A81D99">
        <w:rPr>
          <w:rFonts w:asciiTheme="minorBidi" w:eastAsia="Times New Roman" w:hAnsiTheme="minorBidi"/>
          <w:bCs/>
          <w:sz w:val="24"/>
          <w:szCs w:val="24"/>
        </w:rPr>
        <w:t>.</w:t>
      </w:r>
      <w:r w:rsidR="00A45C21">
        <w:rPr>
          <w:rFonts w:asciiTheme="minorBidi" w:eastAsia="Times New Roman" w:hAnsiTheme="minorBidi"/>
          <w:bCs/>
          <w:sz w:val="24"/>
          <w:szCs w:val="24"/>
        </w:rPr>
        <w:t xml:space="preserve"> </w:t>
      </w:r>
      <w:r w:rsidR="004C5182">
        <w:rPr>
          <w:rFonts w:asciiTheme="minorBidi" w:eastAsia="Times New Roman" w:hAnsiTheme="minorBidi"/>
          <w:bCs/>
          <w:sz w:val="24"/>
          <w:szCs w:val="24"/>
        </w:rPr>
        <w:t>If the SPs had been asked to identify their pain level</w:t>
      </w:r>
      <w:r w:rsidR="006C3CF4">
        <w:rPr>
          <w:rFonts w:asciiTheme="minorBidi" w:eastAsia="Times New Roman" w:hAnsiTheme="minorBidi"/>
          <w:bCs/>
          <w:sz w:val="24"/>
          <w:szCs w:val="24"/>
        </w:rPr>
        <w:t xml:space="preserve"> by the pre-hospital clinicians</w:t>
      </w:r>
      <w:r w:rsidR="004C5182">
        <w:rPr>
          <w:rFonts w:asciiTheme="minorBidi" w:eastAsia="Times New Roman" w:hAnsiTheme="minorBidi"/>
          <w:bCs/>
          <w:sz w:val="24"/>
          <w:szCs w:val="24"/>
        </w:rPr>
        <w:t>, the results of the study would have been very different.</w:t>
      </w:r>
    </w:p>
    <w:p w14:paraId="73F65A92" w14:textId="4CFD8AD9" w:rsidR="003C57CB" w:rsidRDefault="003C57CB" w:rsidP="00DE6213">
      <w:pPr>
        <w:spacing w:after="0" w:line="240" w:lineRule="auto"/>
        <w:jc w:val="both"/>
        <w:rPr>
          <w:rFonts w:asciiTheme="minorBidi" w:eastAsia="Times New Roman" w:hAnsiTheme="minorBidi"/>
          <w:bCs/>
          <w:sz w:val="24"/>
          <w:szCs w:val="24"/>
        </w:rPr>
      </w:pPr>
    </w:p>
    <w:p w14:paraId="3326DEFE" w14:textId="77777777" w:rsidR="003C57CB" w:rsidRDefault="003C57CB" w:rsidP="00DE6213">
      <w:pPr>
        <w:spacing w:after="0" w:line="240" w:lineRule="auto"/>
        <w:jc w:val="both"/>
        <w:rPr>
          <w:rFonts w:asciiTheme="minorBidi" w:eastAsia="Times New Roman" w:hAnsiTheme="minorBidi"/>
          <w:bCs/>
          <w:sz w:val="24"/>
          <w:szCs w:val="24"/>
        </w:rPr>
      </w:pPr>
    </w:p>
    <w:p w14:paraId="7C8AAB19" w14:textId="29DAE137" w:rsidR="00D009C7" w:rsidRPr="00D009C7" w:rsidRDefault="00D009C7" w:rsidP="00121370">
      <w:pPr>
        <w:pStyle w:val="Heading1"/>
      </w:pPr>
      <w:r w:rsidRPr="00D009C7">
        <w:t>Conclusion</w:t>
      </w:r>
    </w:p>
    <w:p w14:paraId="54E03D47" w14:textId="3C52CD32" w:rsidR="00F50966" w:rsidRPr="003C57CB" w:rsidRDefault="006C3CF4" w:rsidP="00DE6213">
      <w:pPr>
        <w:spacing w:after="0" w:line="240" w:lineRule="auto"/>
        <w:jc w:val="both"/>
        <w:rPr>
          <w:rFonts w:asciiTheme="minorBidi" w:eastAsia="Times New Roman" w:hAnsiTheme="minorBidi"/>
          <w:bCs/>
          <w:color w:val="FF0000"/>
          <w:sz w:val="24"/>
          <w:szCs w:val="24"/>
        </w:rPr>
      </w:pPr>
      <w:r>
        <w:rPr>
          <w:rFonts w:asciiTheme="minorBidi" w:eastAsia="Times New Roman" w:hAnsiTheme="minorBidi"/>
          <w:bCs/>
          <w:sz w:val="24"/>
          <w:szCs w:val="24"/>
        </w:rPr>
        <w:t xml:space="preserve">On this occasion </w:t>
      </w:r>
      <w:r w:rsidR="004C5182">
        <w:rPr>
          <w:rFonts w:asciiTheme="minorBidi" w:eastAsia="Times New Roman" w:hAnsiTheme="minorBidi"/>
          <w:bCs/>
          <w:sz w:val="24"/>
          <w:szCs w:val="24"/>
        </w:rPr>
        <w:t>t</w:t>
      </w:r>
      <w:r>
        <w:rPr>
          <w:rFonts w:asciiTheme="minorBidi" w:eastAsia="Times New Roman" w:hAnsiTheme="minorBidi"/>
          <w:bCs/>
          <w:sz w:val="24"/>
          <w:szCs w:val="24"/>
        </w:rPr>
        <w:t>his pilot study</w:t>
      </w:r>
      <w:r w:rsidR="004C5182">
        <w:rPr>
          <w:rFonts w:asciiTheme="minorBidi" w:eastAsia="Times New Roman" w:hAnsiTheme="minorBidi"/>
          <w:bCs/>
          <w:sz w:val="24"/>
          <w:szCs w:val="24"/>
        </w:rPr>
        <w:t xml:space="preserve"> helped the researchers identify that although </w:t>
      </w:r>
      <w:r w:rsidR="001E61D7">
        <w:rPr>
          <w:rFonts w:asciiTheme="minorBidi" w:eastAsia="Times New Roman" w:hAnsiTheme="minorBidi"/>
          <w:bCs/>
          <w:sz w:val="24"/>
          <w:szCs w:val="24"/>
        </w:rPr>
        <w:t xml:space="preserve">pre-hospital clinicians </w:t>
      </w:r>
      <w:r w:rsidR="00396678">
        <w:rPr>
          <w:rFonts w:asciiTheme="minorBidi" w:eastAsia="Times New Roman" w:hAnsiTheme="minorBidi"/>
          <w:bCs/>
          <w:sz w:val="24"/>
          <w:szCs w:val="24"/>
        </w:rPr>
        <w:t xml:space="preserve">in Qatar </w:t>
      </w:r>
      <w:r w:rsidR="004C5182">
        <w:rPr>
          <w:rFonts w:asciiTheme="minorBidi" w:eastAsia="Times New Roman" w:hAnsiTheme="minorBidi"/>
          <w:bCs/>
          <w:sz w:val="24"/>
          <w:szCs w:val="24"/>
        </w:rPr>
        <w:t xml:space="preserve">are already attending regular continuing professional development sessions, some refresher training on pain assessment is required. </w:t>
      </w:r>
      <w:r w:rsidR="009F590B">
        <w:rPr>
          <w:rFonts w:asciiTheme="minorBidi" w:eastAsia="Times New Roman" w:hAnsiTheme="minorBidi"/>
          <w:bCs/>
          <w:sz w:val="24"/>
          <w:szCs w:val="24"/>
        </w:rPr>
        <w:t>Based on</w:t>
      </w:r>
      <w:r w:rsidR="004C5182">
        <w:rPr>
          <w:rFonts w:asciiTheme="minorBidi" w:eastAsia="Times New Roman" w:hAnsiTheme="minorBidi"/>
          <w:bCs/>
          <w:sz w:val="24"/>
          <w:szCs w:val="24"/>
        </w:rPr>
        <w:t xml:space="preserve"> the HMCAS Clinical Practice Guidelines, the administration of certain </w:t>
      </w:r>
      <w:r w:rsidR="009F590B">
        <w:rPr>
          <w:rFonts w:asciiTheme="minorBidi" w:eastAsia="Times New Roman" w:hAnsiTheme="minorBidi"/>
          <w:bCs/>
          <w:sz w:val="24"/>
          <w:szCs w:val="24"/>
        </w:rPr>
        <w:t>medication</w:t>
      </w:r>
      <w:r w:rsidR="004C5182">
        <w:rPr>
          <w:rFonts w:asciiTheme="minorBidi" w:eastAsia="Times New Roman" w:hAnsiTheme="minorBidi"/>
          <w:bCs/>
          <w:sz w:val="24"/>
          <w:szCs w:val="24"/>
        </w:rPr>
        <w:t xml:space="preserve">s is based upon the </w:t>
      </w:r>
      <w:r w:rsidR="00396678">
        <w:rPr>
          <w:rFonts w:asciiTheme="minorBidi" w:eastAsia="Times New Roman" w:hAnsiTheme="minorBidi"/>
          <w:bCs/>
          <w:sz w:val="24"/>
          <w:szCs w:val="24"/>
        </w:rPr>
        <w:t xml:space="preserve">actual </w:t>
      </w:r>
      <w:r w:rsidR="001E61D7">
        <w:rPr>
          <w:rFonts w:asciiTheme="minorBidi" w:eastAsia="Times New Roman" w:hAnsiTheme="minorBidi"/>
          <w:bCs/>
          <w:sz w:val="24"/>
          <w:szCs w:val="24"/>
        </w:rPr>
        <w:t xml:space="preserve">patient’s </w:t>
      </w:r>
      <w:r w:rsidR="004C5182">
        <w:rPr>
          <w:rFonts w:asciiTheme="minorBidi" w:eastAsia="Times New Roman" w:hAnsiTheme="minorBidi"/>
          <w:bCs/>
          <w:sz w:val="24"/>
          <w:szCs w:val="24"/>
        </w:rPr>
        <w:t>pain score</w:t>
      </w:r>
      <w:r w:rsidR="00396678">
        <w:rPr>
          <w:rFonts w:asciiTheme="minorBidi" w:eastAsia="Times New Roman" w:hAnsiTheme="minorBidi"/>
          <w:bCs/>
          <w:sz w:val="24"/>
          <w:szCs w:val="24"/>
        </w:rPr>
        <w:t xml:space="preserve">, poor use </w:t>
      </w:r>
      <w:r w:rsidR="009F590B">
        <w:rPr>
          <w:rFonts w:asciiTheme="minorBidi" w:eastAsia="Times New Roman" w:hAnsiTheme="minorBidi"/>
          <w:bCs/>
          <w:sz w:val="24"/>
          <w:szCs w:val="24"/>
        </w:rPr>
        <w:t>of</w:t>
      </w:r>
      <w:r w:rsidR="00396678">
        <w:rPr>
          <w:rFonts w:asciiTheme="minorBidi" w:eastAsia="Times New Roman" w:hAnsiTheme="minorBidi"/>
          <w:bCs/>
          <w:sz w:val="24"/>
          <w:szCs w:val="24"/>
        </w:rPr>
        <w:t xml:space="preserve"> the WBFPR scale has a direct impact on patient care</w:t>
      </w:r>
      <w:r w:rsidR="001E61D7">
        <w:rPr>
          <w:rFonts w:asciiTheme="minorBidi" w:eastAsia="Times New Roman" w:hAnsiTheme="minorBidi"/>
          <w:bCs/>
          <w:sz w:val="24"/>
          <w:szCs w:val="24"/>
        </w:rPr>
        <w:t>,</w:t>
      </w:r>
      <w:r w:rsidR="00396678">
        <w:rPr>
          <w:rFonts w:asciiTheme="minorBidi" w:eastAsia="Times New Roman" w:hAnsiTheme="minorBidi"/>
          <w:bCs/>
          <w:sz w:val="24"/>
          <w:szCs w:val="24"/>
        </w:rPr>
        <w:t xml:space="preserve"> which may lead to under- or over-</w:t>
      </w:r>
      <w:r w:rsidR="00396678" w:rsidRPr="00396678">
        <w:rPr>
          <w:rFonts w:asciiTheme="minorBidi" w:eastAsia="Times New Roman" w:hAnsiTheme="minorBidi"/>
          <w:bCs/>
          <w:color w:val="000000" w:themeColor="text1"/>
          <w:sz w:val="24"/>
          <w:szCs w:val="24"/>
        </w:rPr>
        <w:t xml:space="preserve">treatment </w:t>
      </w:r>
      <w:r w:rsidR="00396678" w:rsidRPr="00396678">
        <w:rPr>
          <w:rFonts w:asciiTheme="minorBidi" w:hAnsiTheme="minorBidi"/>
          <w:color w:val="000000" w:themeColor="text1"/>
          <w:sz w:val="24"/>
          <w:szCs w:val="24"/>
        </w:rPr>
        <w:fldChar w:fldCharType="begin"/>
      </w:r>
      <w:r w:rsidR="00396678" w:rsidRPr="00396678">
        <w:rPr>
          <w:rFonts w:asciiTheme="minorBidi" w:hAnsiTheme="minorBidi"/>
          <w:color w:val="000000" w:themeColor="text1"/>
          <w:sz w:val="24"/>
          <w:szCs w:val="24"/>
        </w:rPr>
        <w:instrText xml:space="preserve"> ADDIN EN.CITE &lt;EndNote&gt;&lt;Cite&gt;&lt;Author&gt;Schyve&lt;/Author&gt;&lt;Year&gt;2007&lt;/Year&gt;&lt;RecNum&gt;17&lt;/RecNum&gt;&lt;DisplayText&gt;(Schyve, 2007)&lt;/DisplayText&gt;&lt;record&gt;&lt;rec-number&gt;17&lt;/rec-number&gt;&lt;foreign-keys&gt;&lt;key app="EN" db-id="vxaxp9szurz923exwwaxe924xtvfdx50errf" timestamp="1510216072"&gt;17&lt;/key&gt;&lt;/foreign-keys&gt;&lt;ref-type name="Journal Article"&gt;17&lt;/ref-type&gt;&lt;contributors&gt;&lt;authors&gt;&lt;author&gt;Schyve, Paul M&lt;/author&gt;&lt;/authors&gt;&lt;/contributors&gt;&lt;titles&gt;&lt;title&gt;Language differences as a barrier to quality and safety in health care: the Joint Commission perspective&lt;/title&gt;&lt;secondary-title&gt;Journal of General Internal Medicine&lt;/secondary-title&gt;&lt;/titles&gt;&lt;periodical&gt;&lt;full-title&gt;Journal of general internal medicine&lt;/full-title&gt;&lt;/periodical&gt;&lt;pages&gt;360-361&lt;/pages&gt;&lt;volume&gt;22&lt;/volume&gt;&lt;number&gt;2&lt;/number&gt;&lt;dates&gt;&lt;year&gt;2007&lt;/year&gt;&lt;/dates&gt;&lt;isbn&gt;0884-8734&lt;/isbn&gt;&lt;urls&gt;&lt;/urls&gt;&lt;/record&gt;&lt;/Cite&gt;&lt;/EndNote&gt;</w:instrText>
      </w:r>
      <w:r w:rsidR="00396678" w:rsidRPr="00396678">
        <w:rPr>
          <w:rFonts w:asciiTheme="minorBidi" w:hAnsiTheme="minorBidi"/>
          <w:color w:val="000000" w:themeColor="text1"/>
          <w:sz w:val="24"/>
          <w:szCs w:val="24"/>
        </w:rPr>
        <w:fldChar w:fldCharType="separate"/>
      </w:r>
      <w:r w:rsidR="00396678" w:rsidRPr="00396678">
        <w:rPr>
          <w:rFonts w:asciiTheme="minorBidi" w:hAnsiTheme="minorBidi"/>
          <w:noProof/>
          <w:color w:val="000000" w:themeColor="text1"/>
          <w:sz w:val="24"/>
          <w:szCs w:val="24"/>
        </w:rPr>
        <w:t>(Schyve, 2007)</w:t>
      </w:r>
      <w:r w:rsidR="00396678" w:rsidRPr="00396678">
        <w:rPr>
          <w:rFonts w:asciiTheme="minorBidi" w:hAnsiTheme="minorBidi"/>
          <w:color w:val="000000" w:themeColor="text1"/>
          <w:sz w:val="24"/>
          <w:szCs w:val="24"/>
        </w:rPr>
        <w:fldChar w:fldCharType="end"/>
      </w:r>
      <w:r w:rsidR="00396678" w:rsidRPr="00396678">
        <w:rPr>
          <w:rFonts w:asciiTheme="minorBidi" w:eastAsia="Times New Roman" w:hAnsiTheme="minorBidi"/>
          <w:bCs/>
          <w:color w:val="000000" w:themeColor="text1"/>
          <w:sz w:val="24"/>
          <w:szCs w:val="24"/>
        </w:rPr>
        <w:t xml:space="preserve">. This </w:t>
      </w:r>
      <w:r w:rsidR="00396678">
        <w:rPr>
          <w:rFonts w:asciiTheme="minorBidi" w:eastAsia="Times New Roman" w:hAnsiTheme="minorBidi"/>
          <w:bCs/>
          <w:sz w:val="24"/>
          <w:szCs w:val="24"/>
        </w:rPr>
        <w:t>further emphasises the n</w:t>
      </w:r>
      <w:r w:rsidR="00F50966">
        <w:rPr>
          <w:rFonts w:asciiTheme="minorBidi" w:eastAsia="Times New Roman" w:hAnsiTheme="minorBidi"/>
          <w:bCs/>
          <w:sz w:val="24"/>
          <w:szCs w:val="24"/>
        </w:rPr>
        <w:t>eed for training in using pain scoring tool</w:t>
      </w:r>
      <w:r w:rsidR="001E61D7">
        <w:rPr>
          <w:rFonts w:asciiTheme="minorBidi" w:eastAsia="Times New Roman" w:hAnsiTheme="minorBidi"/>
          <w:bCs/>
          <w:sz w:val="24"/>
          <w:szCs w:val="24"/>
        </w:rPr>
        <w:t>s</w:t>
      </w:r>
      <w:r w:rsidR="00396678">
        <w:rPr>
          <w:rFonts w:asciiTheme="minorBidi" w:eastAsia="Times New Roman" w:hAnsiTheme="minorBidi"/>
          <w:bCs/>
          <w:sz w:val="24"/>
          <w:szCs w:val="24"/>
        </w:rPr>
        <w:t xml:space="preserve">, as advocated by others </w:t>
      </w:r>
      <w:r w:rsidR="00F50966">
        <w:rPr>
          <w:rFonts w:asciiTheme="minorBidi" w:eastAsia="Times New Roman" w:hAnsiTheme="minorBidi"/>
          <w:bCs/>
          <w:sz w:val="24"/>
          <w:szCs w:val="24"/>
        </w:rPr>
        <w:t xml:space="preserve"> </w:t>
      </w:r>
      <w:r w:rsidR="00634DC5">
        <w:rPr>
          <w:rFonts w:asciiTheme="minorBidi" w:eastAsia="Times New Roman" w:hAnsiTheme="minorBidi"/>
          <w:bCs/>
          <w:sz w:val="24"/>
          <w:szCs w:val="24"/>
        </w:rPr>
        <w:fldChar w:fldCharType="begin"/>
      </w:r>
      <w:r w:rsidR="00634DC5">
        <w:rPr>
          <w:rFonts w:asciiTheme="minorBidi" w:eastAsia="Times New Roman" w:hAnsiTheme="minorBidi"/>
          <w:bCs/>
          <w:sz w:val="24"/>
          <w:szCs w:val="24"/>
        </w:rPr>
        <w:instrText xml:space="preserve"> ADDIN EN.CITE &lt;EndNote&gt;&lt;Cite&gt;&lt;Author&gt;Harvey&lt;/Author&gt;&lt;Year&gt;2014&lt;/Year&gt;&lt;RecNum&gt;2292&lt;/RecNum&gt;&lt;DisplayText&gt;(Harvey, 2014)&lt;/DisplayText&gt;&lt;record&gt;&lt;rec-number&gt;2292&lt;/rec-number&gt;&lt;foreign-keys&gt;&lt;key app="EN" db-id="tsfrtsfsnxe9dne0ssbvw0z3vfxfappa00rr" timestamp="1631271102"&gt;2292&lt;/key&gt;&lt;/foreign-keys&gt;&lt;ref-type name="Journal Article"&gt;17&lt;/ref-type&gt;&lt;contributors&gt;&lt;authors&gt;&lt;author&gt;Harvey, Christopher&lt;/author&gt;&lt;/authors&gt;&lt;/contributors&gt;&lt;titles&gt;&lt;title&gt;Is there scope for an observational pain scoring tool in paramedic practice?&lt;/title&gt;&lt;secondary-title&gt;Journal of Paramedic Practice&lt;/secondary-title&gt;&lt;/titles&gt;&lt;periodical&gt;&lt;full-title&gt;Journal of Paramedic Practice&lt;/full-title&gt;&lt;/periodical&gt;&lt;pages&gt;84-88&lt;/pages&gt;&lt;volume&gt;6&lt;/volume&gt;&lt;number&gt;2&lt;/number&gt;&lt;dates&gt;&lt;year&gt;2014&lt;/year&gt;&lt;/dates&gt;&lt;isbn&gt;1759-1376&lt;/isbn&gt;&lt;urls&gt;&lt;/urls&gt;&lt;/record&gt;&lt;/Cite&gt;&lt;/EndNote&gt;</w:instrText>
      </w:r>
      <w:r w:rsidR="00634DC5">
        <w:rPr>
          <w:rFonts w:asciiTheme="minorBidi" w:eastAsia="Times New Roman" w:hAnsiTheme="minorBidi"/>
          <w:bCs/>
          <w:sz w:val="24"/>
          <w:szCs w:val="24"/>
        </w:rPr>
        <w:fldChar w:fldCharType="separate"/>
      </w:r>
      <w:r w:rsidR="00634DC5">
        <w:rPr>
          <w:rFonts w:asciiTheme="minorBidi" w:eastAsia="Times New Roman" w:hAnsiTheme="minorBidi"/>
          <w:bCs/>
          <w:noProof/>
          <w:sz w:val="24"/>
          <w:szCs w:val="24"/>
        </w:rPr>
        <w:t>(Harvey, 2014)</w:t>
      </w:r>
      <w:r w:rsidR="00634DC5">
        <w:rPr>
          <w:rFonts w:asciiTheme="minorBidi" w:eastAsia="Times New Roman" w:hAnsiTheme="minorBidi"/>
          <w:bCs/>
          <w:sz w:val="24"/>
          <w:szCs w:val="24"/>
        </w:rPr>
        <w:fldChar w:fldCharType="end"/>
      </w:r>
      <w:r w:rsidR="00396678">
        <w:rPr>
          <w:rFonts w:asciiTheme="minorBidi" w:eastAsia="Times New Roman" w:hAnsiTheme="minorBidi"/>
          <w:bCs/>
          <w:sz w:val="24"/>
          <w:szCs w:val="24"/>
        </w:rPr>
        <w:t>,</w:t>
      </w:r>
      <w:r w:rsidR="001E61D7">
        <w:rPr>
          <w:rFonts w:asciiTheme="minorBidi" w:eastAsia="Times New Roman" w:hAnsiTheme="minorBidi"/>
          <w:bCs/>
          <w:sz w:val="24"/>
          <w:szCs w:val="24"/>
        </w:rPr>
        <w:t xml:space="preserve"> </w:t>
      </w:r>
      <w:r w:rsidR="00396678">
        <w:rPr>
          <w:rFonts w:asciiTheme="minorBidi" w:eastAsia="Times New Roman" w:hAnsiTheme="minorBidi"/>
          <w:bCs/>
          <w:sz w:val="24"/>
          <w:szCs w:val="24"/>
        </w:rPr>
        <w:t xml:space="preserve">but also to ponder whether it is appropriate to </w:t>
      </w:r>
      <w:r w:rsidR="001E61D7">
        <w:rPr>
          <w:rFonts w:asciiTheme="minorBidi" w:eastAsia="Times New Roman" w:hAnsiTheme="minorBidi"/>
          <w:bCs/>
          <w:sz w:val="24"/>
          <w:szCs w:val="24"/>
        </w:rPr>
        <w:t>adopt</w:t>
      </w:r>
      <w:r w:rsidR="00396678">
        <w:rPr>
          <w:rFonts w:asciiTheme="minorBidi" w:eastAsia="Times New Roman" w:hAnsiTheme="minorBidi"/>
          <w:bCs/>
          <w:sz w:val="24"/>
          <w:szCs w:val="24"/>
        </w:rPr>
        <w:t xml:space="preserve"> a </w:t>
      </w:r>
      <w:r w:rsidR="00396678" w:rsidRPr="002A0171">
        <w:rPr>
          <w:rFonts w:asciiTheme="minorBidi" w:eastAsia="Times New Roman" w:hAnsiTheme="minorBidi"/>
          <w:bCs/>
          <w:sz w:val="24"/>
          <w:szCs w:val="24"/>
        </w:rPr>
        <w:t xml:space="preserve">tool initially intended </w:t>
      </w:r>
      <w:r w:rsidR="001E61D7" w:rsidRPr="002A0171">
        <w:rPr>
          <w:rFonts w:asciiTheme="minorBidi" w:eastAsia="Times New Roman" w:hAnsiTheme="minorBidi"/>
          <w:bCs/>
          <w:sz w:val="24"/>
          <w:szCs w:val="24"/>
        </w:rPr>
        <w:t xml:space="preserve">to be used with children for </w:t>
      </w:r>
      <w:r w:rsidR="00396678" w:rsidRPr="002A0171">
        <w:rPr>
          <w:rFonts w:asciiTheme="minorBidi" w:eastAsia="Times New Roman" w:hAnsiTheme="minorBidi"/>
          <w:bCs/>
          <w:sz w:val="24"/>
          <w:szCs w:val="24"/>
        </w:rPr>
        <w:t xml:space="preserve">a different </w:t>
      </w:r>
      <w:r w:rsidR="001E61D7" w:rsidRPr="002A0171">
        <w:rPr>
          <w:rFonts w:asciiTheme="minorBidi" w:eastAsia="Times New Roman" w:hAnsiTheme="minorBidi"/>
          <w:bCs/>
          <w:sz w:val="24"/>
          <w:szCs w:val="24"/>
        </w:rPr>
        <w:t xml:space="preserve">age </w:t>
      </w:r>
      <w:r w:rsidR="00396678" w:rsidRPr="002A0171">
        <w:rPr>
          <w:rFonts w:asciiTheme="minorBidi" w:eastAsia="Times New Roman" w:hAnsiTheme="minorBidi"/>
          <w:bCs/>
          <w:sz w:val="24"/>
          <w:szCs w:val="24"/>
        </w:rPr>
        <w:t xml:space="preserve">category of patients. </w:t>
      </w:r>
      <w:r w:rsidR="003C57CB" w:rsidRPr="002A0171">
        <w:rPr>
          <w:rFonts w:asciiTheme="minorBidi" w:eastAsia="Times New Roman" w:hAnsiTheme="minorBidi"/>
          <w:bCs/>
          <w:sz w:val="24"/>
          <w:szCs w:val="24"/>
        </w:rPr>
        <w:t xml:space="preserve">The tool </w:t>
      </w:r>
      <w:r w:rsidR="00ED5483" w:rsidRPr="002A0171">
        <w:rPr>
          <w:rFonts w:asciiTheme="minorBidi" w:eastAsia="Times New Roman" w:hAnsiTheme="minorBidi"/>
          <w:bCs/>
          <w:sz w:val="24"/>
          <w:szCs w:val="24"/>
        </w:rPr>
        <w:t xml:space="preserve">requires patients to communicate and self-allocate their pain rating and was not designed to be used as a single indicator for clinicians to ‘impose’ a pain score. Tools such as the CPOT, COMFORT, or Abbey, applied when patients are unable to communicate their pain use a multitude of parameters to help clinicians determine the level of a </w:t>
      </w:r>
      <w:r w:rsidR="009F590B" w:rsidRPr="002A0171">
        <w:rPr>
          <w:rFonts w:asciiTheme="minorBidi" w:eastAsia="Times New Roman" w:hAnsiTheme="minorBidi"/>
          <w:bCs/>
          <w:sz w:val="24"/>
          <w:szCs w:val="24"/>
        </w:rPr>
        <w:t>patient’s</w:t>
      </w:r>
      <w:r w:rsidR="00ED5483" w:rsidRPr="002A0171">
        <w:rPr>
          <w:rFonts w:asciiTheme="minorBidi" w:eastAsia="Times New Roman" w:hAnsiTheme="minorBidi"/>
          <w:bCs/>
          <w:sz w:val="24"/>
          <w:szCs w:val="24"/>
        </w:rPr>
        <w:t xml:space="preserve"> pain, not just one factor</w:t>
      </w:r>
      <w:r w:rsidR="003C57CB" w:rsidRPr="002A0171">
        <w:rPr>
          <w:rFonts w:asciiTheme="minorBidi" w:eastAsia="Times New Roman" w:hAnsiTheme="minorBidi"/>
          <w:bCs/>
          <w:sz w:val="24"/>
          <w:szCs w:val="24"/>
        </w:rPr>
        <w:t xml:space="preserve">. </w:t>
      </w:r>
      <w:r w:rsidR="00396678" w:rsidRPr="002A0171">
        <w:rPr>
          <w:rFonts w:asciiTheme="minorBidi" w:eastAsia="Times New Roman" w:hAnsiTheme="minorBidi"/>
          <w:bCs/>
          <w:sz w:val="24"/>
          <w:szCs w:val="24"/>
        </w:rPr>
        <w:t xml:space="preserve">As it stands and given our understanding of the local context, we recommend that further research be conducted using a variety of approaches </w:t>
      </w:r>
      <w:r w:rsidR="00396678">
        <w:rPr>
          <w:rFonts w:asciiTheme="minorBidi" w:eastAsia="Times New Roman" w:hAnsiTheme="minorBidi"/>
          <w:bCs/>
          <w:sz w:val="24"/>
          <w:szCs w:val="24"/>
        </w:rPr>
        <w:t xml:space="preserve">that </w:t>
      </w:r>
      <w:r>
        <w:rPr>
          <w:rFonts w:asciiTheme="minorBidi" w:eastAsia="Times New Roman" w:hAnsiTheme="minorBidi"/>
          <w:bCs/>
          <w:sz w:val="24"/>
          <w:szCs w:val="24"/>
        </w:rPr>
        <w:t xml:space="preserve">will not confuse participants. The intention in the pilot study described by </w:t>
      </w:r>
      <w:proofErr w:type="spellStart"/>
      <w:r>
        <w:rPr>
          <w:rFonts w:asciiTheme="minorBidi" w:eastAsia="Times New Roman" w:hAnsiTheme="minorBidi"/>
          <w:bCs/>
          <w:sz w:val="24"/>
          <w:szCs w:val="24"/>
        </w:rPr>
        <w:t>Gangaram</w:t>
      </w:r>
      <w:proofErr w:type="spellEnd"/>
      <w:r>
        <w:rPr>
          <w:rFonts w:asciiTheme="minorBidi" w:eastAsia="Times New Roman" w:hAnsiTheme="minorBidi"/>
          <w:bCs/>
          <w:sz w:val="24"/>
          <w:szCs w:val="24"/>
        </w:rPr>
        <w:t xml:space="preserve"> et al. </w:t>
      </w:r>
      <w:r w:rsidR="00BD6A8B">
        <w:rPr>
          <w:rFonts w:asciiTheme="minorBidi" w:eastAsia="Times New Roman" w:hAnsiTheme="minorBidi"/>
          <w:bCs/>
          <w:sz w:val="24"/>
          <w:szCs w:val="24"/>
        </w:rPr>
        <w:fldChar w:fldCharType="begin"/>
      </w:r>
      <w:r w:rsidR="00B27ED0">
        <w:rPr>
          <w:rFonts w:asciiTheme="minorBidi" w:eastAsia="Times New Roman" w:hAnsiTheme="minorBidi"/>
          <w:bCs/>
          <w:sz w:val="24"/>
          <w:szCs w:val="24"/>
        </w:rPr>
        <w:instrText xml:space="preserve"> ADDIN EN.CITE &lt;EndNote&gt;&lt;Cite ExcludeAuth="1"&gt;&lt;Author&gt;Gangaram&lt;/Author&gt;&lt;Year&gt;2021&lt;/Year&gt;&lt;RecNum&gt;2360&lt;/RecNum&gt;&lt;DisplayText&gt;(2021)&lt;/DisplayText&gt;&lt;record&gt;&lt;rec-number&gt;2360&lt;/rec-number&gt;&lt;foreign-keys&gt;&lt;key app="EN" db-id="tsfrtsfsnxe9dne0ssbvw0z3vfxfappa00rr" timestamp="1634824739"&gt;2360&lt;/key&gt;&lt;/foreign-keys&gt;&lt;ref-type name="Journal Article"&gt;17&lt;/ref-type&gt;&lt;contributors&gt;&lt;authors&gt;&lt;author&gt;Gangaram, Padarath&lt;/author&gt;&lt;author&gt;Dippenaar, Enrico&lt;/author&gt;&lt;author&gt;Alinier, Guillaume&lt;/author&gt;&lt;/authors&gt;&lt;/contributors&gt;&lt;titles&gt;&lt;title&gt;Paramedic adult pain assessment: Pilot study&lt;/title&gt;&lt;secondary-title&gt;Journal of Paramedic Practice&lt;/secondary-title&gt;&lt;/titles&gt;&lt;periodical&gt;&lt;full-title&gt;Journal of Paramedic Practice&lt;/full-title&gt;&lt;/periodical&gt;&lt;volume&gt;(in press)&lt;/volume&gt;&lt;dates&gt;&lt;year&gt;2021&lt;/year&gt;&lt;/dates&gt;&lt;urls&gt;&lt;/urls&gt;&lt;/record&gt;&lt;/Cite&gt;&lt;/EndNote&gt;</w:instrText>
      </w:r>
      <w:r w:rsidR="00BD6A8B">
        <w:rPr>
          <w:rFonts w:asciiTheme="minorBidi" w:eastAsia="Times New Roman" w:hAnsiTheme="minorBidi"/>
          <w:bCs/>
          <w:sz w:val="24"/>
          <w:szCs w:val="24"/>
        </w:rPr>
        <w:fldChar w:fldCharType="separate"/>
      </w:r>
      <w:r w:rsidR="00B27ED0">
        <w:rPr>
          <w:rFonts w:asciiTheme="minorBidi" w:eastAsia="Times New Roman" w:hAnsiTheme="minorBidi"/>
          <w:bCs/>
          <w:noProof/>
          <w:sz w:val="24"/>
          <w:szCs w:val="24"/>
        </w:rPr>
        <w:t>(2021)</w:t>
      </w:r>
      <w:r w:rsidR="00BD6A8B">
        <w:rPr>
          <w:rFonts w:asciiTheme="minorBidi" w:eastAsia="Times New Roman" w:hAnsiTheme="minorBidi"/>
          <w:bCs/>
          <w:sz w:val="24"/>
          <w:szCs w:val="24"/>
        </w:rPr>
        <w:fldChar w:fldCharType="end"/>
      </w:r>
      <w:r w:rsidR="00B27ED0">
        <w:rPr>
          <w:rFonts w:asciiTheme="minorBidi" w:eastAsia="Times New Roman" w:hAnsiTheme="minorBidi"/>
          <w:bCs/>
          <w:sz w:val="24"/>
          <w:szCs w:val="24"/>
        </w:rPr>
        <w:t xml:space="preserve"> </w:t>
      </w:r>
      <w:r>
        <w:rPr>
          <w:rFonts w:asciiTheme="minorBidi" w:eastAsia="Times New Roman" w:hAnsiTheme="minorBidi"/>
          <w:bCs/>
          <w:sz w:val="24"/>
          <w:szCs w:val="24"/>
        </w:rPr>
        <w:t>was to observe pre-hospital care clinicians use the WBFPR as they would do under normal circumstances when interacting with their patients</w:t>
      </w:r>
      <w:r w:rsidR="001E61D7">
        <w:rPr>
          <w:rFonts w:asciiTheme="minorBidi" w:eastAsia="Times New Roman" w:hAnsiTheme="minorBidi"/>
          <w:bCs/>
          <w:sz w:val="24"/>
          <w:szCs w:val="24"/>
        </w:rPr>
        <w:t>,</w:t>
      </w:r>
      <w:r w:rsidRPr="006C3CF4">
        <w:rPr>
          <w:rFonts w:asciiTheme="minorBidi" w:eastAsia="Times New Roman" w:hAnsiTheme="minorBidi"/>
          <w:bCs/>
          <w:sz w:val="24"/>
          <w:szCs w:val="24"/>
        </w:rPr>
        <w:t xml:space="preserve"> </w:t>
      </w:r>
      <w:r>
        <w:rPr>
          <w:rFonts w:asciiTheme="minorBidi" w:eastAsia="Times New Roman" w:hAnsiTheme="minorBidi"/>
          <w:bCs/>
          <w:sz w:val="24"/>
          <w:szCs w:val="24"/>
        </w:rPr>
        <w:t>but it appears the context of the simulation</w:t>
      </w:r>
      <w:r w:rsidR="001E61D7">
        <w:rPr>
          <w:rFonts w:asciiTheme="minorBidi" w:eastAsia="Times New Roman" w:hAnsiTheme="minorBidi"/>
          <w:bCs/>
          <w:sz w:val="24"/>
          <w:szCs w:val="24"/>
        </w:rPr>
        <w:t xml:space="preserve"> environment</w:t>
      </w:r>
      <w:r w:rsidR="00D009C7">
        <w:rPr>
          <w:rFonts w:asciiTheme="minorBidi" w:eastAsia="Times New Roman" w:hAnsiTheme="minorBidi"/>
          <w:bCs/>
          <w:sz w:val="24"/>
          <w:szCs w:val="24"/>
        </w:rPr>
        <w:t>,</w:t>
      </w:r>
      <w:r>
        <w:rPr>
          <w:rFonts w:asciiTheme="minorBidi" w:eastAsia="Times New Roman" w:hAnsiTheme="minorBidi"/>
          <w:bCs/>
          <w:sz w:val="24"/>
          <w:szCs w:val="24"/>
        </w:rPr>
        <w:t xml:space="preserve"> involving colleagues they may know as instructors playing the role of SPs</w:t>
      </w:r>
      <w:r w:rsidR="00D009C7">
        <w:rPr>
          <w:rFonts w:asciiTheme="minorBidi" w:eastAsia="Times New Roman" w:hAnsiTheme="minorBidi"/>
          <w:bCs/>
          <w:sz w:val="24"/>
          <w:szCs w:val="24"/>
        </w:rPr>
        <w:t>,</w:t>
      </w:r>
      <w:r>
        <w:rPr>
          <w:rFonts w:asciiTheme="minorBidi" w:eastAsia="Times New Roman" w:hAnsiTheme="minorBidi"/>
          <w:bCs/>
          <w:sz w:val="24"/>
          <w:szCs w:val="24"/>
        </w:rPr>
        <w:t xml:space="preserve"> made some believe they could not</w:t>
      </w:r>
      <w:r w:rsidR="00D009C7">
        <w:rPr>
          <w:rFonts w:asciiTheme="minorBidi" w:eastAsia="Times New Roman" w:hAnsiTheme="minorBidi"/>
          <w:bCs/>
          <w:sz w:val="24"/>
          <w:szCs w:val="24"/>
        </w:rPr>
        <w:t xml:space="preserve"> </w:t>
      </w:r>
      <w:r w:rsidR="009F590B">
        <w:rPr>
          <w:rFonts w:asciiTheme="minorBidi" w:eastAsia="Times New Roman" w:hAnsiTheme="minorBidi"/>
          <w:bCs/>
          <w:sz w:val="24"/>
          <w:szCs w:val="24"/>
        </w:rPr>
        <w:t>directly ask</w:t>
      </w:r>
      <w:r>
        <w:rPr>
          <w:rFonts w:asciiTheme="minorBidi" w:eastAsia="Times New Roman" w:hAnsiTheme="minorBidi"/>
          <w:bCs/>
          <w:sz w:val="24"/>
          <w:szCs w:val="24"/>
        </w:rPr>
        <w:t xml:space="preserve"> the patients for their pain </w:t>
      </w:r>
      <w:r w:rsidR="009F590B">
        <w:rPr>
          <w:rFonts w:asciiTheme="minorBidi" w:eastAsia="Times New Roman" w:hAnsiTheme="minorBidi"/>
          <w:bCs/>
          <w:sz w:val="24"/>
          <w:szCs w:val="24"/>
        </w:rPr>
        <w:t xml:space="preserve">severity </w:t>
      </w:r>
      <w:r>
        <w:rPr>
          <w:rFonts w:asciiTheme="minorBidi" w:eastAsia="Times New Roman" w:hAnsiTheme="minorBidi"/>
          <w:bCs/>
          <w:sz w:val="24"/>
          <w:szCs w:val="24"/>
        </w:rPr>
        <w:t>level while showing them the WBFPR scale.</w:t>
      </w:r>
      <w:r w:rsidR="00B60229">
        <w:rPr>
          <w:rFonts w:asciiTheme="minorBidi" w:eastAsia="Times New Roman" w:hAnsiTheme="minorBidi"/>
          <w:bCs/>
          <w:sz w:val="24"/>
          <w:szCs w:val="24"/>
        </w:rPr>
        <w:t xml:space="preserve"> Another aspect which could be investigated using a much larger sample of participants and </w:t>
      </w:r>
      <w:r w:rsidR="00EA727F">
        <w:rPr>
          <w:rFonts w:asciiTheme="minorBidi" w:eastAsia="Times New Roman" w:hAnsiTheme="minorBidi"/>
          <w:bCs/>
          <w:sz w:val="24"/>
          <w:szCs w:val="24"/>
        </w:rPr>
        <w:t xml:space="preserve">a higher number of scenarios or actual patient cases, would be to investigate the influence of </w:t>
      </w:r>
      <w:r w:rsidR="001E61D7">
        <w:rPr>
          <w:rFonts w:asciiTheme="minorBidi" w:eastAsia="Times New Roman" w:hAnsiTheme="minorBidi"/>
          <w:bCs/>
          <w:sz w:val="24"/>
          <w:szCs w:val="24"/>
        </w:rPr>
        <w:t xml:space="preserve">patient and clinician’s </w:t>
      </w:r>
      <w:r w:rsidR="00EA727F">
        <w:rPr>
          <w:rFonts w:asciiTheme="minorBidi" w:eastAsia="Times New Roman" w:hAnsiTheme="minorBidi"/>
          <w:bCs/>
          <w:sz w:val="24"/>
          <w:szCs w:val="24"/>
        </w:rPr>
        <w:t xml:space="preserve">ethnicity and gender, </w:t>
      </w:r>
      <w:r w:rsidR="001E61D7">
        <w:rPr>
          <w:rFonts w:asciiTheme="minorBidi" w:eastAsia="Times New Roman" w:hAnsiTheme="minorBidi"/>
          <w:bCs/>
          <w:sz w:val="24"/>
          <w:szCs w:val="24"/>
        </w:rPr>
        <w:t>on</w:t>
      </w:r>
      <w:r w:rsidR="00EA727F">
        <w:rPr>
          <w:rFonts w:asciiTheme="minorBidi" w:eastAsia="Times New Roman" w:hAnsiTheme="minorBidi"/>
          <w:bCs/>
          <w:sz w:val="24"/>
          <w:szCs w:val="24"/>
        </w:rPr>
        <w:t xml:space="preserve"> pain scoring and </w:t>
      </w:r>
      <w:r w:rsidR="001E61D7">
        <w:rPr>
          <w:rFonts w:asciiTheme="minorBidi" w:eastAsia="Times New Roman" w:hAnsiTheme="minorBidi"/>
          <w:bCs/>
          <w:sz w:val="24"/>
          <w:szCs w:val="24"/>
        </w:rPr>
        <w:t>management</w:t>
      </w:r>
      <w:r w:rsidR="008E06DE">
        <w:rPr>
          <w:rFonts w:asciiTheme="minorBidi" w:eastAsia="Times New Roman" w:hAnsiTheme="minorBidi"/>
          <w:bCs/>
          <w:sz w:val="24"/>
          <w:szCs w:val="24"/>
        </w:rPr>
        <w:t xml:space="preserve"> due to some potential form of bias</w:t>
      </w:r>
      <w:r w:rsidR="00EA727F">
        <w:rPr>
          <w:rFonts w:asciiTheme="minorBidi" w:eastAsia="Times New Roman" w:hAnsiTheme="minorBidi"/>
          <w:bCs/>
          <w:sz w:val="24"/>
          <w:szCs w:val="24"/>
        </w:rPr>
        <w:t>.</w:t>
      </w:r>
      <w:r w:rsidR="001E61D7">
        <w:rPr>
          <w:rFonts w:asciiTheme="minorBidi" w:eastAsia="Times New Roman" w:hAnsiTheme="minorBidi"/>
          <w:bCs/>
          <w:sz w:val="24"/>
          <w:szCs w:val="24"/>
        </w:rPr>
        <w:t xml:space="preserve"> Although similar work has been done in north America </w:t>
      </w:r>
      <w:r w:rsidR="001E61D7">
        <w:rPr>
          <w:rFonts w:asciiTheme="minorBidi" w:eastAsia="Times New Roman" w:hAnsiTheme="minorBidi"/>
          <w:bCs/>
          <w:sz w:val="24"/>
          <w:szCs w:val="24"/>
        </w:rPr>
        <w:fldChar w:fldCharType="begin"/>
      </w:r>
      <w:r w:rsidR="003550F4">
        <w:rPr>
          <w:rFonts w:asciiTheme="minorBidi" w:eastAsia="Times New Roman" w:hAnsiTheme="minorBidi"/>
          <w:bCs/>
          <w:sz w:val="24"/>
          <w:szCs w:val="24"/>
        </w:rPr>
        <w:instrText xml:space="preserve"> ADDIN EN.CITE &lt;EndNote&gt;&lt;Cite&gt;&lt;Author&gt;Hewes&lt;/Author&gt;&lt;Year&gt;2018&lt;/Year&gt;&lt;RecNum&gt;2306&lt;/RecNum&gt;&lt;DisplayText&gt;(Hewes et al., 2018)&lt;/DisplayText&gt;&lt;record&gt;&lt;rec-number&gt;2306&lt;/rec-number&gt;&lt;foreign-keys&gt;&lt;key app="EN" db-id="tsfrtsfsnxe9dne0ssbvw0z3vfxfappa00rr" timestamp="1633001634"&gt;2306&lt;/key&gt;&lt;/foreign-keys&gt;&lt;ref-type name="Journal Article"&gt;17&lt;/ref-type&gt;&lt;contributors&gt;&lt;authors&gt;&lt;author&gt;Hewes, Hilary A&lt;/author&gt;&lt;author&gt;Dai, Mengtao&lt;/author&gt;&lt;author&gt;Mann, N Clay&lt;/author&gt;&lt;author&gt;Baca, Tanya&lt;/author&gt;&lt;author&gt;Taillac, Peter&lt;/author&gt;&lt;/authors&gt;&lt;/contributors&gt;&lt;titles&gt;&lt;title&gt;Prehospital pain management: disparity by age and race&lt;/title&gt;&lt;secondary-title&gt;Prehospital Emergency Care&lt;/secondary-title&gt;&lt;/titles&gt;&lt;periodical&gt;&lt;full-title&gt;Prehospital Emergency Care&lt;/full-title&gt;&lt;/periodical&gt;&lt;pages&gt;189-197&lt;/pages&gt;&lt;volume&gt;22&lt;/volume&gt;&lt;number&gt;2&lt;/number&gt;&lt;dates&gt;&lt;year&gt;2018&lt;/year&gt;&lt;/dates&gt;&lt;isbn&gt;1090-3127&lt;/isbn&gt;&lt;urls&gt;&lt;/urls&gt;&lt;/record&gt;&lt;/Cite&gt;&lt;/EndNote&gt;</w:instrText>
      </w:r>
      <w:r w:rsidR="001E61D7">
        <w:rPr>
          <w:rFonts w:asciiTheme="minorBidi" w:eastAsia="Times New Roman" w:hAnsiTheme="minorBidi"/>
          <w:bCs/>
          <w:sz w:val="24"/>
          <w:szCs w:val="24"/>
        </w:rPr>
        <w:fldChar w:fldCharType="separate"/>
      </w:r>
      <w:r w:rsidR="003550F4">
        <w:rPr>
          <w:rFonts w:asciiTheme="minorBidi" w:eastAsia="Times New Roman" w:hAnsiTheme="minorBidi"/>
          <w:bCs/>
          <w:noProof/>
          <w:sz w:val="24"/>
          <w:szCs w:val="24"/>
        </w:rPr>
        <w:t>(Hewes et al., 2018)</w:t>
      </w:r>
      <w:r w:rsidR="001E61D7">
        <w:rPr>
          <w:rFonts w:asciiTheme="minorBidi" w:eastAsia="Times New Roman" w:hAnsiTheme="minorBidi"/>
          <w:bCs/>
          <w:sz w:val="24"/>
          <w:szCs w:val="24"/>
        </w:rPr>
        <w:fldChar w:fldCharType="end"/>
      </w:r>
      <w:r w:rsidR="003550F4">
        <w:rPr>
          <w:rFonts w:asciiTheme="minorBidi" w:eastAsia="Times New Roman" w:hAnsiTheme="minorBidi"/>
          <w:bCs/>
          <w:sz w:val="24"/>
          <w:szCs w:val="24"/>
        </w:rPr>
        <w:t>;</w:t>
      </w:r>
      <w:r w:rsidR="003550F4" w:rsidRPr="003550F4">
        <w:rPr>
          <w:rFonts w:asciiTheme="minorBidi" w:eastAsia="Times New Roman" w:hAnsiTheme="minorBidi"/>
          <w:bCs/>
          <w:noProof/>
          <w:sz w:val="24"/>
          <w:szCs w:val="24"/>
        </w:rPr>
        <w:t xml:space="preserve"> </w:t>
      </w:r>
      <w:r w:rsidR="003550F4">
        <w:rPr>
          <w:rFonts w:asciiTheme="minorBidi" w:eastAsia="Times New Roman" w:hAnsiTheme="minorBidi"/>
          <w:bCs/>
          <w:noProof/>
          <w:sz w:val="24"/>
          <w:szCs w:val="24"/>
        </w:rPr>
        <w:t>Hoffman et al., 2016)</w:t>
      </w:r>
      <w:r w:rsidR="001E61D7">
        <w:rPr>
          <w:rFonts w:asciiTheme="minorBidi" w:eastAsia="Times New Roman" w:hAnsiTheme="minorBidi"/>
          <w:bCs/>
          <w:sz w:val="24"/>
          <w:szCs w:val="24"/>
        </w:rPr>
        <w:t>, Qatar has a very different cultural and ethnicity mix.</w:t>
      </w:r>
    </w:p>
    <w:p w14:paraId="721D9154" w14:textId="77777777" w:rsidR="00341D16" w:rsidRDefault="00341D16" w:rsidP="00DE6213">
      <w:pPr>
        <w:spacing w:after="0" w:line="240" w:lineRule="auto"/>
        <w:jc w:val="both"/>
        <w:rPr>
          <w:rFonts w:asciiTheme="minorBidi" w:eastAsia="Times New Roman" w:hAnsiTheme="minorBidi"/>
          <w:bCs/>
          <w:sz w:val="24"/>
          <w:szCs w:val="24"/>
        </w:rPr>
      </w:pPr>
    </w:p>
    <w:p w14:paraId="3F8B02B2" w14:textId="50D7ED68" w:rsidR="004650E3" w:rsidRDefault="004650E3" w:rsidP="00DE6213">
      <w:pPr>
        <w:spacing w:after="0" w:line="240" w:lineRule="auto"/>
        <w:jc w:val="both"/>
        <w:rPr>
          <w:rFonts w:asciiTheme="minorBidi" w:hAnsiTheme="minorBidi"/>
          <w:bCs/>
          <w:sz w:val="24"/>
          <w:szCs w:val="24"/>
        </w:rPr>
      </w:pPr>
    </w:p>
    <w:p w14:paraId="4376D8B4" w14:textId="77777777" w:rsidR="009B4087" w:rsidRPr="003039DB" w:rsidRDefault="009B4087" w:rsidP="00DE6213">
      <w:pPr>
        <w:spacing w:after="0" w:line="240" w:lineRule="auto"/>
        <w:jc w:val="both"/>
        <w:rPr>
          <w:rFonts w:asciiTheme="minorBidi" w:hAnsiTheme="minorBidi"/>
          <w:bCs/>
          <w:sz w:val="24"/>
          <w:szCs w:val="24"/>
        </w:rPr>
      </w:pPr>
    </w:p>
    <w:p w14:paraId="718FAACB" w14:textId="77777777" w:rsidR="00121370" w:rsidRDefault="00121370">
      <w:pPr>
        <w:spacing w:after="200" w:line="276" w:lineRule="auto"/>
        <w:rPr>
          <w:rFonts w:asciiTheme="minorBidi" w:eastAsia="Times New Roman" w:hAnsiTheme="minorBidi"/>
          <w:b/>
          <w:bCs/>
          <w:sz w:val="24"/>
          <w:szCs w:val="24"/>
        </w:rPr>
      </w:pPr>
      <w:r>
        <w:br w:type="page"/>
      </w:r>
    </w:p>
    <w:p w14:paraId="1AEF840D" w14:textId="40BB6E9F" w:rsidR="00AA5FA6" w:rsidRPr="003039DB" w:rsidRDefault="000A1189" w:rsidP="00121370">
      <w:pPr>
        <w:pStyle w:val="Heading1"/>
      </w:pPr>
      <w:r w:rsidRPr="003039DB">
        <w:lastRenderedPageBreak/>
        <w:t>References</w:t>
      </w:r>
    </w:p>
    <w:p w14:paraId="2735DF9D" w14:textId="77777777" w:rsidR="00121370" w:rsidRDefault="00121370" w:rsidP="003550F4">
      <w:pPr>
        <w:pStyle w:val="EndNoteBibliography"/>
        <w:spacing w:after="0"/>
        <w:ind w:left="720" w:hanging="720"/>
        <w:rPr>
          <w:rFonts w:asciiTheme="minorBidi" w:hAnsiTheme="minorBidi" w:cstheme="minorBidi"/>
        </w:rPr>
      </w:pPr>
    </w:p>
    <w:p w14:paraId="09039E06" w14:textId="3D7AB31B" w:rsidR="00210841" w:rsidRPr="00BD6A8B" w:rsidRDefault="00210841" w:rsidP="003550F4">
      <w:pPr>
        <w:pStyle w:val="EndNoteBibliography"/>
        <w:spacing w:after="0"/>
        <w:ind w:left="720" w:hanging="720"/>
        <w:rPr>
          <w:rFonts w:asciiTheme="minorBidi" w:hAnsiTheme="minorBidi" w:cstheme="minorBidi"/>
        </w:rPr>
      </w:pPr>
      <w:r w:rsidRPr="00BD6A8B">
        <w:rPr>
          <w:rFonts w:asciiTheme="minorBidi" w:hAnsiTheme="minorBidi" w:cstheme="minorBidi"/>
        </w:rPr>
        <w:t xml:space="preserve">ABBEY, J., PILLER, N., DE BELLIS, A., ESTERMAN, A., PARKER, D., GILES, L., LOWCAY, B. 2004. The Abbey pain scale: a 1-minute numerical indicator for people with end-stage dementia. </w:t>
      </w:r>
      <w:r w:rsidRPr="00BD6A8B">
        <w:rPr>
          <w:rFonts w:asciiTheme="minorBidi" w:hAnsiTheme="minorBidi" w:cstheme="minorBidi"/>
          <w:i/>
          <w:iCs/>
        </w:rPr>
        <w:t>International Journal of Palliative Nursing</w:t>
      </w:r>
      <w:r w:rsidRPr="00BD6A8B">
        <w:rPr>
          <w:rFonts w:asciiTheme="minorBidi" w:hAnsiTheme="minorBidi" w:cstheme="minorBidi"/>
        </w:rPr>
        <w:t>, 10, 6-13.</w:t>
      </w:r>
    </w:p>
    <w:p w14:paraId="5E8C0978" w14:textId="77777777" w:rsidR="00B27ED0" w:rsidRPr="00B27ED0" w:rsidRDefault="00AA5FA6" w:rsidP="00B27ED0">
      <w:pPr>
        <w:pStyle w:val="EndNoteBibliography"/>
        <w:spacing w:after="0"/>
        <w:ind w:left="720" w:hanging="720"/>
      </w:pPr>
      <w:r w:rsidRPr="0046125C">
        <w:rPr>
          <w:rFonts w:asciiTheme="minorBidi" w:hAnsiTheme="minorBidi" w:cstheme="minorBidi"/>
          <w:sz w:val="24"/>
          <w:szCs w:val="24"/>
        </w:rPr>
        <w:fldChar w:fldCharType="begin"/>
      </w:r>
      <w:r w:rsidRPr="003039DB">
        <w:rPr>
          <w:rFonts w:asciiTheme="minorBidi" w:hAnsiTheme="minorBidi" w:cstheme="minorBidi"/>
          <w:sz w:val="24"/>
          <w:szCs w:val="24"/>
        </w:rPr>
        <w:instrText xml:space="preserve"> ADDIN EN.REFLIST </w:instrText>
      </w:r>
      <w:r w:rsidRPr="0046125C">
        <w:rPr>
          <w:rFonts w:asciiTheme="minorBidi" w:hAnsiTheme="minorBidi" w:cstheme="minorBidi"/>
          <w:sz w:val="24"/>
          <w:szCs w:val="24"/>
        </w:rPr>
        <w:fldChar w:fldCharType="separate"/>
      </w:r>
      <w:r w:rsidR="00B27ED0" w:rsidRPr="00B27ED0">
        <w:t xml:space="preserve">AL JAZAIRI, A. F. &amp; ALINIER, G. 2021. Access to Emergency Health Care. </w:t>
      </w:r>
      <w:r w:rsidR="00B27ED0" w:rsidRPr="00B27ED0">
        <w:rPr>
          <w:i/>
        </w:rPr>
        <w:t>In:</w:t>
      </w:r>
      <w:r w:rsidR="00B27ED0" w:rsidRPr="00B27ED0">
        <w:t xml:space="preserve"> AGRAWAL, A. (ed.) </w:t>
      </w:r>
      <w:r w:rsidR="00B27ED0" w:rsidRPr="00B27ED0">
        <w:rPr>
          <w:i/>
        </w:rPr>
        <w:t>Healthcare Access.</w:t>
      </w:r>
      <w:r w:rsidR="00B27ED0" w:rsidRPr="00B27ED0">
        <w:t xml:space="preserve"> London: IntechOpen.</w:t>
      </w:r>
    </w:p>
    <w:p w14:paraId="549FF7B3" w14:textId="77777777" w:rsidR="00B27ED0" w:rsidRPr="00B27ED0" w:rsidRDefault="00B27ED0" w:rsidP="00B27ED0">
      <w:pPr>
        <w:pStyle w:val="EndNoteBibliography"/>
        <w:spacing w:after="0"/>
        <w:ind w:left="720" w:hanging="720"/>
      </w:pPr>
      <w:r w:rsidRPr="00B27ED0">
        <w:t xml:space="preserve">ALINIER, G. &amp; NEWTON, A. 2013. A model to embed clinical simulation training during ambulance shift work. </w:t>
      </w:r>
      <w:r w:rsidRPr="00B27ED0">
        <w:rPr>
          <w:i/>
        </w:rPr>
        <w:t>International Paramedic Practice,</w:t>
      </w:r>
      <w:r w:rsidRPr="00B27ED0">
        <w:t xml:space="preserve"> 3</w:t>
      </w:r>
      <w:r w:rsidRPr="00B27ED0">
        <w:rPr>
          <w:b/>
        </w:rPr>
        <w:t>,</w:t>
      </w:r>
      <w:r w:rsidRPr="00B27ED0">
        <w:t xml:space="preserve"> 35-40.</w:t>
      </w:r>
    </w:p>
    <w:p w14:paraId="3218EA0B" w14:textId="77777777" w:rsidR="00B27ED0" w:rsidRPr="00B27ED0" w:rsidRDefault="00B27ED0" w:rsidP="00B27ED0">
      <w:pPr>
        <w:pStyle w:val="EndNoteBibliography"/>
        <w:spacing w:after="0"/>
        <w:ind w:left="720" w:hanging="720"/>
      </w:pPr>
      <w:r w:rsidRPr="00B27ED0">
        <w:t xml:space="preserve">ALSHAMARI, S. 2017. The Qatar health system: challenges and opportunities. </w:t>
      </w:r>
      <w:r w:rsidRPr="00B27ED0">
        <w:rPr>
          <w:i/>
        </w:rPr>
        <w:t>Network Intelligence Studies,</w:t>
      </w:r>
      <w:r w:rsidRPr="00B27ED0">
        <w:t xml:space="preserve"> 5</w:t>
      </w:r>
      <w:r w:rsidRPr="00B27ED0">
        <w:rPr>
          <w:b/>
        </w:rPr>
        <w:t>,</w:t>
      </w:r>
      <w:r w:rsidRPr="00B27ED0">
        <w:t xml:space="preserve"> 47-56.</w:t>
      </w:r>
    </w:p>
    <w:p w14:paraId="7998DB5B" w14:textId="77777777" w:rsidR="00B27ED0" w:rsidRPr="00B27ED0" w:rsidRDefault="00B27ED0" w:rsidP="00B27ED0">
      <w:pPr>
        <w:pStyle w:val="EndNoteBibliography"/>
        <w:spacing w:after="0"/>
        <w:ind w:left="720" w:hanging="720"/>
      </w:pPr>
      <w:r w:rsidRPr="00B27ED0">
        <w:t xml:space="preserve">ARMOUR, R. &amp; MURPHY-JONES, B. 2016. Appropriate pain assessment tools for use in patients with dementia in the out-of-hospital environment. </w:t>
      </w:r>
      <w:r w:rsidRPr="00B27ED0">
        <w:rPr>
          <w:i/>
        </w:rPr>
        <w:t>Journal of Paramedic Practice,</w:t>
      </w:r>
      <w:r w:rsidRPr="00B27ED0">
        <w:t xml:space="preserve"> 8</w:t>
      </w:r>
      <w:r w:rsidRPr="00B27ED0">
        <w:rPr>
          <w:b/>
        </w:rPr>
        <w:t>,</w:t>
      </w:r>
      <w:r w:rsidRPr="00B27ED0">
        <w:t xml:space="preserve"> 533-541.</w:t>
      </w:r>
    </w:p>
    <w:p w14:paraId="21247505" w14:textId="77777777" w:rsidR="00B27ED0" w:rsidRPr="00B27ED0" w:rsidRDefault="00B27ED0" w:rsidP="00B27ED0">
      <w:pPr>
        <w:pStyle w:val="EndNoteBibliography"/>
        <w:spacing w:after="0"/>
        <w:ind w:left="720" w:hanging="720"/>
      </w:pPr>
      <w:r w:rsidRPr="00B27ED0">
        <w:t xml:space="preserve">CAMPBELL, C. M. &amp; EDWARDS, R. R. 2012. Ethnic differences in pain and pain management. </w:t>
      </w:r>
      <w:r w:rsidRPr="00B27ED0">
        <w:rPr>
          <w:i/>
        </w:rPr>
        <w:t>Pain management,</w:t>
      </w:r>
      <w:r w:rsidRPr="00B27ED0">
        <w:t xml:space="preserve"> 2</w:t>
      </w:r>
      <w:r w:rsidRPr="00B27ED0">
        <w:rPr>
          <w:b/>
        </w:rPr>
        <w:t>,</w:t>
      </w:r>
      <w:r w:rsidRPr="00B27ED0">
        <w:t xml:space="preserve"> 219-230.</w:t>
      </w:r>
    </w:p>
    <w:p w14:paraId="547C1332" w14:textId="77777777" w:rsidR="00B27ED0" w:rsidRPr="00B27ED0" w:rsidRDefault="00B27ED0" w:rsidP="00B27ED0">
      <w:pPr>
        <w:pStyle w:val="EndNoteBibliography"/>
        <w:spacing w:after="0"/>
        <w:ind w:left="720" w:hanging="720"/>
      </w:pPr>
      <w:r w:rsidRPr="00B27ED0">
        <w:t xml:space="preserve">FAHY, J. 2019. Out of sight, out of mind: managing religious diversity in Qatar. </w:t>
      </w:r>
      <w:r w:rsidRPr="00B27ED0">
        <w:rPr>
          <w:i/>
        </w:rPr>
        <w:t>British Journal of Middle Eastern Studies,</w:t>
      </w:r>
      <w:r w:rsidRPr="00B27ED0">
        <w:t xml:space="preserve"> 46</w:t>
      </w:r>
      <w:r w:rsidRPr="00B27ED0">
        <w:rPr>
          <w:b/>
        </w:rPr>
        <w:t>,</w:t>
      </w:r>
      <w:r w:rsidRPr="00B27ED0">
        <w:t xml:space="preserve"> 640-662.</w:t>
      </w:r>
    </w:p>
    <w:p w14:paraId="16BB8F75" w14:textId="77777777" w:rsidR="00B27ED0" w:rsidRPr="00B27ED0" w:rsidRDefault="00B27ED0" w:rsidP="00B27ED0">
      <w:pPr>
        <w:pStyle w:val="EndNoteBibliography"/>
        <w:spacing w:after="0"/>
        <w:ind w:left="720" w:hanging="720"/>
      </w:pPr>
      <w:r w:rsidRPr="00B27ED0">
        <w:t xml:space="preserve">GANGARAM, P., DIPPENAAR, E. &amp; ALINIER, G. 2021. Paramedic adult pain assessment: Pilot study. </w:t>
      </w:r>
      <w:r w:rsidRPr="00B27ED0">
        <w:rPr>
          <w:i/>
        </w:rPr>
        <w:t>Journal of Paramedic Practice,</w:t>
      </w:r>
      <w:r w:rsidRPr="00B27ED0">
        <w:t xml:space="preserve"> (in press).</w:t>
      </w:r>
    </w:p>
    <w:p w14:paraId="7C85A8DD" w14:textId="77777777" w:rsidR="00B27ED0" w:rsidRPr="00B27ED0" w:rsidRDefault="00B27ED0" w:rsidP="00B27ED0">
      <w:pPr>
        <w:pStyle w:val="EndNoteBibliography"/>
        <w:spacing w:after="0"/>
        <w:ind w:left="720" w:hanging="720"/>
      </w:pPr>
      <w:r w:rsidRPr="00B27ED0">
        <w:t xml:space="preserve">GANGARAM, P., MENACHO, A. M. &amp; ALINIER, G. 2017. Crisis resource management in relation to empowering people to speak up in emergency medical service clinical practice settings. </w:t>
      </w:r>
      <w:r w:rsidRPr="00B27ED0">
        <w:rPr>
          <w:i/>
        </w:rPr>
        <w:t>Journal of Paramedic Practice,</w:t>
      </w:r>
      <w:r w:rsidRPr="00B27ED0">
        <w:t xml:space="preserve"> 9</w:t>
      </w:r>
      <w:r w:rsidRPr="00B27ED0">
        <w:rPr>
          <w:b/>
        </w:rPr>
        <w:t>,</w:t>
      </w:r>
      <w:r w:rsidRPr="00B27ED0">
        <w:t xml:space="preserve"> 60-65.</w:t>
      </w:r>
    </w:p>
    <w:p w14:paraId="3FF92A72" w14:textId="77777777" w:rsidR="00B27ED0" w:rsidRPr="00B27ED0" w:rsidRDefault="00B27ED0" w:rsidP="00B27ED0">
      <w:pPr>
        <w:pStyle w:val="EndNoteBibliography"/>
        <w:spacing w:after="0"/>
        <w:ind w:left="720" w:hanging="720"/>
      </w:pPr>
      <w:r w:rsidRPr="00B27ED0">
        <w:t>GARRA, G., SINGER, A. J., TAIRA, B. R., CHOHAN, J., CARDOZ, H., CHISENA, E. &amp; THODE, H. C. 2010. Validation of the Wong</w:t>
      </w:r>
      <w:r w:rsidRPr="00B27ED0">
        <w:rPr>
          <w:rFonts w:ascii="Cambria Math" w:hAnsi="Cambria Math" w:cs="Cambria Math"/>
        </w:rPr>
        <w:t>‐</w:t>
      </w:r>
      <w:r w:rsidRPr="00B27ED0">
        <w:t xml:space="preserve">Baker FACES pain rating scale in pediatric emergency department patients. </w:t>
      </w:r>
      <w:r w:rsidRPr="00B27ED0">
        <w:rPr>
          <w:i/>
        </w:rPr>
        <w:t>Academic Emergency Medicine,</w:t>
      </w:r>
      <w:r w:rsidRPr="00B27ED0">
        <w:t xml:space="preserve"> 17</w:t>
      </w:r>
      <w:r w:rsidRPr="00B27ED0">
        <w:rPr>
          <w:b/>
        </w:rPr>
        <w:t>,</w:t>
      </w:r>
      <w:r w:rsidRPr="00B27ED0">
        <w:t xml:space="preserve"> 50-54.</w:t>
      </w:r>
    </w:p>
    <w:p w14:paraId="407D17B0" w14:textId="77777777" w:rsidR="00B27ED0" w:rsidRPr="00B27ED0" w:rsidRDefault="00B27ED0" w:rsidP="00B27ED0">
      <w:pPr>
        <w:pStyle w:val="EndNoteBibliography"/>
        <w:spacing w:after="0"/>
        <w:ind w:left="720" w:hanging="720"/>
      </w:pPr>
      <w:r w:rsidRPr="00B27ED0">
        <w:t xml:space="preserve">HARVEY, C. 2014. Is there scope for an observational pain scoring tool in paramedic practice? </w:t>
      </w:r>
      <w:r w:rsidRPr="00B27ED0">
        <w:rPr>
          <w:i/>
        </w:rPr>
        <w:t>Journal of Paramedic Practice,</w:t>
      </w:r>
      <w:r w:rsidRPr="00B27ED0">
        <w:t xml:space="preserve"> 6</w:t>
      </w:r>
      <w:r w:rsidRPr="00B27ED0">
        <w:rPr>
          <w:b/>
        </w:rPr>
        <w:t>,</w:t>
      </w:r>
      <w:r w:rsidRPr="00B27ED0">
        <w:t xml:space="preserve"> 84-88.</w:t>
      </w:r>
    </w:p>
    <w:p w14:paraId="6D01AB45" w14:textId="77777777" w:rsidR="00B27ED0" w:rsidRPr="00B27ED0" w:rsidRDefault="00B27ED0" w:rsidP="00B27ED0">
      <w:pPr>
        <w:pStyle w:val="EndNoteBibliography"/>
        <w:spacing w:after="0"/>
        <w:ind w:left="720" w:hanging="720"/>
      </w:pPr>
      <w:r w:rsidRPr="00B27ED0">
        <w:t xml:space="preserve">HEWES, H. A., DAI, M., MANN, N. C., BACA, T. &amp; TAILLAC, P. 2018. Prehospital pain management: disparity by age and race. </w:t>
      </w:r>
      <w:r w:rsidRPr="00B27ED0">
        <w:rPr>
          <w:i/>
        </w:rPr>
        <w:t>Prehospital Emergency Care,</w:t>
      </w:r>
      <w:r w:rsidRPr="00B27ED0">
        <w:t xml:space="preserve"> 22</w:t>
      </w:r>
      <w:r w:rsidRPr="00B27ED0">
        <w:rPr>
          <w:b/>
        </w:rPr>
        <w:t>,</w:t>
      </w:r>
      <w:r w:rsidRPr="00B27ED0">
        <w:t xml:space="preserve"> 189-197.</w:t>
      </w:r>
    </w:p>
    <w:p w14:paraId="48395BA6" w14:textId="77777777" w:rsidR="00B27ED0" w:rsidRPr="00B27ED0" w:rsidRDefault="00B27ED0" w:rsidP="00B27ED0">
      <w:pPr>
        <w:pStyle w:val="EndNoteBibliography"/>
        <w:spacing w:after="0"/>
        <w:ind w:left="720" w:hanging="720"/>
      </w:pPr>
      <w:r w:rsidRPr="00B27ED0">
        <w:t xml:space="preserve">HJERMSTAD, M. J., FAYERS, P. M., HAUGEN, D. F., CARACENI, A., HANKS, G. W., LOGE, J. H., FAINSINGER, R., AASS, N. &amp; KAASA, S. 2011. Studies comparing Numerical Rating Scales, Verbal Rating Scales, and Visual Analogue Scales for assessment of pain intensity in adults: a systematic literature review. </w:t>
      </w:r>
      <w:r w:rsidRPr="00B27ED0">
        <w:rPr>
          <w:i/>
        </w:rPr>
        <w:t>Journal of Pain and Symptom Management,</w:t>
      </w:r>
      <w:r w:rsidRPr="00B27ED0">
        <w:t xml:space="preserve"> 41</w:t>
      </w:r>
      <w:r w:rsidRPr="00B27ED0">
        <w:rPr>
          <w:b/>
        </w:rPr>
        <w:t>,</w:t>
      </w:r>
      <w:r w:rsidRPr="00B27ED0">
        <w:t xml:space="preserve"> 1073-1093.</w:t>
      </w:r>
    </w:p>
    <w:p w14:paraId="022A72AC" w14:textId="77777777" w:rsidR="00B27ED0" w:rsidRPr="00B27ED0" w:rsidRDefault="00B27ED0" w:rsidP="00B27ED0">
      <w:pPr>
        <w:pStyle w:val="EndNoteBibliography"/>
        <w:spacing w:after="0"/>
        <w:ind w:left="720" w:hanging="720"/>
      </w:pPr>
      <w:r w:rsidRPr="00B27ED0">
        <w:t xml:space="preserve">HMCAS 2017. Clinical Practice Guidelines. </w:t>
      </w:r>
      <w:r w:rsidRPr="00B27ED0">
        <w:rPr>
          <w:i/>
        </w:rPr>
        <w:t>In:</w:t>
      </w:r>
      <w:r w:rsidRPr="00B27ED0">
        <w:t xml:space="preserve"> SERVICE, A. (ed.). Qatar: HMCAS.</w:t>
      </w:r>
    </w:p>
    <w:p w14:paraId="441DF75F" w14:textId="77777777" w:rsidR="00B27ED0" w:rsidRPr="00B27ED0" w:rsidRDefault="00B27ED0" w:rsidP="00B27ED0">
      <w:pPr>
        <w:pStyle w:val="EndNoteBibliography"/>
        <w:spacing w:after="0"/>
        <w:ind w:left="720" w:hanging="720"/>
      </w:pPr>
      <w:r w:rsidRPr="00B27ED0">
        <w:lastRenderedPageBreak/>
        <w:t xml:space="preserve">HODKINSON, M. 2016. Where is the paramedic profession going with pain management? </w:t>
      </w:r>
      <w:r w:rsidRPr="00B27ED0">
        <w:rPr>
          <w:i/>
        </w:rPr>
        <w:t>Journal of Paramedic Practice,</w:t>
      </w:r>
      <w:r w:rsidRPr="00B27ED0">
        <w:t xml:space="preserve"> 8</w:t>
      </w:r>
      <w:r w:rsidRPr="00B27ED0">
        <w:rPr>
          <w:b/>
        </w:rPr>
        <w:t>,</w:t>
      </w:r>
      <w:r w:rsidRPr="00B27ED0">
        <w:t xml:space="preserve"> 118-120.</w:t>
      </w:r>
    </w:p>
    <w:p w14:paraId="7ED3A585" w14:textId="77777777" w:rsidR="00B27ED0" w:rsidRPr="00B27ED0" w:rsidRDefault="00B27ED0" w:rsidP="00B27ED0">
      <w:pPr>
        <w:pStyle w:val="EndNoteBibliography"/>
        <w:spacing w:after="0"/>
        <w:ind w:left="720" w:hanging="720"/>
      </w:pPr>
      <w:r w:rsidRPr="00B27ED0">
        <w:t xml:space="preserve">HOFFMAN, K. M., TRAWALTER, S., AXT, J. R. &amp; OLIVER, M. N. 2016. Racial bias in pain assessment and treatment recommendations, and false beliefs about biological differences between blacks and whites. </w:t>
      </w:r>
      <w:r w:rsidRPr="00B27ED0">
        <w:rPr>
          <w:i/>
        </w:rPr>
        <w:t>Proceedings of the National Academy of Sciences,</w:t>
      </w:r>
      <w:r w:rsidRPr="00B27ED0">
        <w:t xml:space="preserve"> 113</w:t>
      </w:r>
      <w:r w:rsidRPr="00B27ED0">
        <w:rPr>
          <w:b/>
        </w:rPr>
        <w:t>,</w:t>
      </w:r>
      <w:r w:rsidRPr="00B27ED0">
        <w:t xml:space="preserve"> 4296-4301.</w:t>
      </w:r>
    </w:p>
    <w:p w14:paraId="2C0D630A" w14:textId="77777777" w:rsidR="00B27ED0" w:rsidRPr="00B27ED0" w:rsidRDefault="00B27ED0" w:rsidP="00B27ED0">
      <w:pPr>
        <w:pStyle w:val="EndNoteBibliography"/>
        <w:spacing w:after="0"/>
        <w:ind w:left="720" w:hanging="720"/>
      </w:pPr>
      <w:r w:rsidRPr="00B27ED0">
        <w:t xml:space="preserve">HOWLAND, I. R., HOWARD, I. L., PILLAY, Y., LUDICK, B. D. &amp; CASTLE, N. R. 2019. Prehospital analgesia for femur fractures: An improvement study. </w:t>
      </w:r>
      <w:r w:rsidRPr="00B27ED0">
        <w:rPr>
          <w:i/>
        </w:rPr>
        <w:t>Qatar Medical Journal,</w:t>
      </w:r>
      <w:r w:rsidRPr="00B27ED0">
        <w:t xml:space="preserve"> 2019</w:t>
      </w:r>
      <w:r w:rsidRPr="00B27ED0">
        <w:rPr>
          <w:b/>
        </w:rPr>
        <w:t>,</w:t>
      </w:r>
      <w:r w:rsidRPr="00B27ED0">
        <w:t xml:space="preserve"> 84.</w:t>
      </w:r>
    </w:p>
    <w:p w14:paraId="15E02138" w14:textId="77777777" w:rsidR="00B27ED0" w:rsidRPr="00B27ED0" w:rsidRDefault="00B27ED0" w:rsidP="00B27ED0">
      <w:pPr>
        <w:pStyle w:val="EndNoteBibliography"/>
        <w:spacing w:after="0"/>
        <w:ind w:left="720" w:hanging="720"/>
      </w:pPr>
      <w:r w:rsidRPr="00B27ED0">
        <w:t xml:space="preserve">HUTTON, D. &amp; ALINIER, G. 2013. Ambulance service operational improvement. </w:t>
      </w:r>
      <w:r w:rsidRPr="00B27ED0">
        <w:rPr>
          <w:i/>
        </w:rPr>
        <w:t>International Paramedic Practice,</w:t>
      </w:r>
      <w:r w:rsidRPr="00B27ED0">
        <w:t xml:space="preserve"> 3</w:t>
      </w:r>
      <w:r w:rsidRPr="00B27ED0">
        <w:rPr>
          <w:b/>
        </w:rPr>
        <w:t>,</w:t>
      </w:r>
      <w:r w:rsidRPr="00B27ED0">
        <w:t xml:space="preserve"> 61-63.</w:t>
      </w:r>
    </w:p>
    <w:p w14:paraId="56E735D9" w14:textId="77777777" w:rsidR="00B27ED0" w:rsidRPr="00B27ED0" w:rsidRDefault="00B27ED0" w:rsidP="00B27ED0">
      <w:pPr>
        <w:pStyle w:val="EndNoteBibliography"/>
        <w:spacing w:after="0"/>
        <w:ind w:left="720" w:hanging="720"/>
      </w:pPr>
      <w:r w:rsidRPr="00B27ED0">
        <w:t xml:space="preserve">LORD, B., BENDALL, J. &amp; REINTEN, T. 2014. The influence of paramedic and patient gender on the administration of analgesics in the out-of-hospital setting. </w:t>
      </w:r>
      <w:r w:rsidRPr="00B27ED0">
        <w:rPr>
          <w:i/>
        </w:rPr>
        <w:t>Prehospital Emergency Care,</w:t>
      </w:r>
      <w:r w:rsidRPr="00B27ED0">
        <w:t xml:space="preserve"> 18</w:t>
      </w:r>
      <w:r w:rsidRPr="00B27ED0">
        <w:rPr>
          <w:b/>
        </w:rPr>
        <w:t>,</w:t>
      </w:r>
      <w:r w:rsidRPr="00B27ED0">
        <w:t xml:space="preserve"> 195-200.</w:t>
      </w:r>
    </w:p>
    <w:p w14:paraId="7EC97AB5" w14:textId="77777777" w:rsidR="00B27ED0" w:rsidRPr="00B27ED0" w:rsidRDefault="00B27ED0" w:rsidP="00B27ED0">
      <w:pPr>
        <w:pStyle w:val="EndNoteBibliography"/>
        <w:spacing w:after="0"/>
        <w:ind w:left="720" w:hanging="720"/>
      </w:pPr>
      <w:r w:rsidRPr="00B27ED0">
        <w:t xml:space="preserve">LYNDE, J. &amp; ZORAB, O. 2015. Pre-hospital pain assessment and management: A Quality Improvement (QI) approach. </w:t>
      </w:r>
      <w:r w:rsidRPr="00B27ED0">
        <w:rPr>
          <w:i/>
        </w:rPr>
        <w:t>Emergency Medicine Journal: EMJ,</w:t>
      </w:r>
      <w:r w:rsidRPr="00B27ED0">
        <w:t xml:space="preserve"> 32</w:t>
      </w:r>
      <w:r w:rsidRPr="00B27ED0">
        <w:rPr>
          <w:b/>
        </w:rPr>
        <w:t>,</w:t>
      </w:r>
      <w:r w:rsidRPr="00B27ED0">
        <w:t xml:space="preserve"> e18.</w:t>
      </w:r>
    </w:p>
    <w:p w14:paraId="17678C45" w14:textId="77777777" w:rsidR="00B27ED0" w:rsidRPr="00B27ED0" w:rsidRDefault="00B27ED0" w:rsidP="00B27ED0">
      <w:pPr>
        <w:pStyle w:val="EndNoteBibliography"/>
        <w:spacing w:after="0"/>
        <w:ind w:left="720" w:hanging="720"/>
      </w:pPr>
      <w:r w:rsidRPr="00B27ED0">
        <w:t xml:space="preserve">MAZARA, L., ZAREEI, M. A., GHARIB, A. &amp; ALJAZZAZI, H. S. 2016. A study to assess the compliance rate with pain assessment and reassessment by nurses in ED, HGH - A quality improvement initiative. </w:t>
      </w:r>
      <w:r w:rsidRPr="00B27ED0">
        <w:rPr>
          <w:i/>
        </w:rPr>
        <w:t>Journal of Emergency Medicine, Trsauma and Acute Care,</w:t>
      </w:r>
      <w:r w:rsidRPr="00B27ED0">
        <w:t xml:space="preserve"> 2016</w:t>
      </w:r>
      <w:r w:rsidRPr="00B27ED0">
        <w:rPr>
          <w:b/>
        </w:rPr>
        <w:t>,</w:t>
      </w:r>
      <w:r w:rsidRPr="00B27ED0">
        <w:t xml:space="preserve"> 2 - International Conference in Emergency Medicine and Public Health-Qatar Proceedings.</w:t>
      </w:r>
    </w:p>
    <w:p w14:paraId="2D78647D" w14:textId="77777777" w:rsidR="00B27ED0" w:rsidRPr="00B27ED0" w:rsidRDefault="00B27ED0" w:rsidP="00B27ED0">
      <w:pPr>
        <w:pStyle w:val="EndNoteBibliography"/>
        <w:spacing w:after="0"/>
        <w:ind w:left="720" w:hanging="720"/>
      </w:pPr>
      <w:r w:rsidRPr="00B27ED0">
        <w:t xml:space="preserve">PARKER, M. &amp; RODGERS, A. 2015. Management of Pain in Pre-Hospital Settings. </w:t>
      </w:r>
      <w:r w:rsidRPr="00B27ED0">
        <w:rPr>
          <w:i/>
        </w:rPr>
        <w:t>Emergency nurse: the journal of the RCN Accident and Emergency Nursing Association,</w:t>
      </w:r>
      <w:r w:rsidRPr="00B27ED0">
        <w:t xml:space="preserve"> 23</w:t>
      </w:r>
      <w:r w:rsidRPr="00B27ED0">
        <w:rPr>
          <w:b/>
        </w:rPr>
        <w:t>,</w:t>
      </w:r>
      <w:r w:rsidRPr="00B27ED0">
        <w:t xml:space="preserve"> 16-23.</w:t>
      </w:r>
    </w:p>
    <w:p w14:paraId="3C0F4E7E" w14:textId="77777777" w:rsidR="00B27ED0" w:rsidRPr="00B27ED0" w:rsidRDefault="00B27ED0" w:rsidP="00B27ED0">
      <w:pPr>
        <w:pStyle w:val="EndNoteBibliography"/>
        <w:spacing w:after="0"/>
        <w:ind w:left="720" w:hanging="720"/>
      </w:pPr>
      <w:r w:rsidRPr="00B27ED0">
        <w:t xml:space="preserve">SCHYVE, P. M. 2007. Language differences as a barrier to quality and safety in health care: the Joint Commission perspective. </w:t>
      </w:r>
      <w:r w:rsidRPr="00B27ED0">
        <w:rPr>
          <w:i/>
        </w:rPr>
        <w:t>Journal of General Internal Medicine,</w:t>
      </w:r>
      <w:r w:rsidRPr="00B27ED0">
        <w:t xml:space="preserve"> 22</w:t>
      </w:r>
      <w:r w:rsidRPr="00B27ED0">
        <w:rPr>
          <w:b/>
        </w:rPr>
        <w:t>,</w:t>
      </w:r>
      <w:r w:rsidRPr="00B27ED0">
        <w:t xml:space="preserve"> 360-361.</w:t>
      </w:r>
    </w:p>
    <w:p w14:paraId="4EB78BDC" w14:textId="77777777" w:rsidR="00B27ED0" w:rsidRPr="00B27ED0" w:rsidRDefault="00B27ED0" w:rsidP="00B27ED0">
      <w:pPr>
        <w:pStyle w:val="EndNoteBibliography"/>
        <w:spacing w:after="0"/>
        <w:ind w:left="720" w:hanging="720"/>
      </w:pPr>
      <w:r w:rsidRPr="00B27ED0">
        <w:t xml:space="preserve">SHAH, Y., ALINIER, G. &amp; PILLAY, Y. 2016. Clinical handover between paramedics and emergency department staff: SBAR and IMIST-AMBO acronyms. </w:t>
      </w:r>
      <w:r w:rsidRPr="00B27ED0">
        <w:rPr>
          <w:i/>
        </w:rPr>
        <w:t>International Paramedic Practice,</w:t>
      </w:r>
      <w:r w:rsidRPr="00B27ED0">
        <w:t xml:space="preserve"> 6</w:t>
      </w:r>
      <w:r w:rsidRPr="00B27ED0">
        <w:rPr>
          <w:b/>
        </w:rPr>
        <w:t>,</w:t>
      </w:r>
      <w:r w:rsidRPr="00B27ED0">
        <w:t xml:space="preserve"> 37-44.</w:t>
      </w:r>
    </w:p>
    <w:p w14:paraId="0E4455D4" w14:textId="77777777" w:rsidR="00B27ED0" w:rsidRPr="00B27ED0" w:rsidRDefault="00B27ED0" w:rsidP="00B27ED0">
      <w:pPr>
        <w:pStyle w:val="EndNoteBibliography"/>
        <w:spacing w:after="0"/>
        <w:ind w:left="720" w:hanging="720"/>
      </w:pPr>
      <w:r w:rsidRPr="00B27ED0">
        <w:t xml:space="preserve">SIRIWARDENA, A. N., ASGHAR, Z., LORD, B., POCOCK, H., PHUNG, V.-H., FOSTER, T., WILLIAMS, J. &amp; SNOOKS, H. 2019. Patient and clinician factors associated with prehospital pain treatment and outcomes: cross sectional study. </w:t>
      </w:r>
      <w:r w:rsidRPr="00B27ED0">
        <w:rPr>
          <w:i/>
        </w:rPr>
        <w:t>The American journal of emergency medicine,</w:t>
      </w:r>
      <w:r w:rsidRPr="00B27ED0">
        <w:t xml:space="preserve"> 37</w:t>
      </w:r>
      <w:r w:rsidRPr="00B27ED0">
        <w:rPr>
          <w:b/>
        </w:rPr>
        <w:t>,</w:t>
      </w:r>
      <w:r w:rsidRPr="00B27ED0">
        <w:t xml:space="preserve"> 266-271.</w:t>
      </w:r>
    </w:p>
    <w:p w14:paraId="239C1E2D" w14:textId="77777777" w:rsidR="00B27ED0" w:rsidRPr="00B27ED0" w:rsidRDefault="00B27ED0" w:rsidP="00B27ED0">
      <w:pPr>
        <w:pStyle w:val="EndNoteBibliography"/>
        <w:spacing w:after="0"/>
        <w:ind w:left="720" w:hanging="720"/>
      </w:pPr>
      <w:r w:rsidRPr="00B27ED0">
        <w:t xml:space="preserve">WHITLEY, G. A., HEMINGWAY, P., LAW, G. R. &amp; SIRIWARDENA, A. N. 2019. The complexity of pain management in children. </w:t>
      </w:r>
      <w:r w:rsidRPr="00B27ED0">
        <w:rPr>
          <w:i/>
        </w:rPr>
        <w:t>Journal of Paramedic Practice,</w:t>
      </w:r>
      <w:r w:rsidRPr="00B27ED0">
        <w:t xml:space="preserve"> 11</w:t>
      </w:r>
      <w:r w:rsidRPr="00B27ED0">
        <w:rPr>
          <w:b/>
        </w:rPr>
        <w:t>,</w:t>
      </w:r>
      <w:r w:rsidRPr="00B27ED0">
        <w:t xml:space="preserve"> 466-468.</w:t>
      </w:r>
    </w:p>
    <w:p w14:paraId="7F8B8E5A" w14:textId="77777777" w:rsidR="00B27ED0" w:rsidRPr="00B27ED0" w:rsidRDefault="00B27ED0" w:rsidP="00B27ED0">
      <w:pPr>
        <w:pStyle w:val="EndNoteBibliography"/>
        <w:ind w:left="720" w:hanging="720"/>
      </w:pPr>
      <w:r w:rsidRPr="00B27ED0">
        <w:lastRenderedPageBreak/>
        <w:t xml:space="preserve">WILSON, P., ALINIER, G., REIMANN, T. &amp; MORRIS, B. 2017. Influential Factors on Urban and Rural Response Times for Emergency Ambulances in Qatar. </w:t>
      </w:r>
      <w:r w:rsidRPr="00B27ED0">
        <w:rPr>
          <w:i/>
        </w:rPr>
        <w:t>Mediterranean Journal of Emergency Medicine,</w:t>
      </w:r>
      <w:r w:rsidRPr="00B27ED0">
        <w:t xml:space="preserve"> 26.</w:t>
      </w:r>
    </w:p>
    <w:p w14:paraId="42A11919" w14:textId="6DF588BC" w:rsidR="00B954B1" w:rsidRPr="003039DB" w:rsidRDefault="00AA5FA6" w:rsidP="00DE6213">
      <w:pPr>
        <w:spacing w:after="0" w:line="240" w:lineRule="auto"/>
        <w:jc w:val="both"/>
        <w:rPr>
          <w:rFonts w:asciiTheme="minorBidi" w:hAnsiTheme="minorBidi"/>
          <w:sz w:val="24"/>
          <w:szCs w:val="24"/>
        </w:rPr>
      </w:pPr>
      <w:r w:rsidRPr="0046125C">
        <w:rPr>
          <w:rFonts w:asciiTheme="minorBidi" w:hAnsiTheme="minorBidi"/>
          <w:sz w:val="24"/>
          <w:szCs w:val="24"/>
        </w:rPr>
        <w:fldChar w:fldCharType="end"/>
      </w:r>
    </w:p>
    <w:p w14:paraId="394CA827" w14:textId="77777777" w:rsidR="00B954B1" w:rsidRPr="003039DB" w:rsidRDefault="00B954B1" w:rsidP="00DE6213">
      <w:pPr>
        <w:spacing w:after="0" w:line="240" w:lineRule="auto"/>
        <w:jc w:val="both"/>
        <w:rPr>
          <w:rFonts w:asciiTheme="minorBidi" w:hAnsiTheme="minorBidi"/>
          <w:sz w:val="24"/>
          <w:szCs w:val="24"/>
        </w:rPr>
      </w:pPr>
    </w:p>
    <w:p w14:paraId="4CDBB25D" w14:textId="2132CE04" w:rsidR="00B954B1" w:rsidRDefault="00B954B1" w:rsidP="00DE6213">
      <w:pPr>
        <w:spacing w:after="0" w:line="240" w:lineRule="auto"/>
        <w:jc w:val="both"/>
        <w:rPr>
          <w:rFonts w:asciiTheme="minorBidi" w:hAnsiTheme="minorBidi"/>
          <w:sz w:val="24"/>
          <w:szCs w:val="24"/>
        </w:rPr>
      </w:pPr>
    </w:p>
    <w:p w14:paraId="35163669" w14:textId="30323482" w:rsidR="009B4087" w:rsidRDefault="009B4087" w:rsidP="00DE6213">
      <w:pPr>
        <w:spacing w:after="0" w:line="240" w:lineRule="auto"/>
        <w:jc w:val="both"/>
        <w:rPr>
          <w:rFonts w:asciiTheme="minorBidi" w:hAnsiTheme="minorBidi"/>
          <w:sz w:val="24"/>
          <w:szCs w:val="24"/>
        </w:rPr>
      </w:pPr>
    </w:p>
    <w:p w14:paraId="641A7AFD" w14:textId="3B1AA009" w:rsidR="00024242" w:rsidRPr="003039DB" w:rsidRDefault="00024242" w:rsidP="00DE6213">
      <w:pPr>
        <w:spacing w:after="0" w:line="240" w:lineRule="auto"/>
        <w:jc w:val="both"/>
        <w:rPr>
          <w:rFonts w:asciiTheme="minorBidi" w:hAnsiTheme="minorBidi"/>
          <w:sz w:val="24"/>
          <w:szCs w:val="24"/>
        </w:rPr>
      </w:pPr>
    </w:p>
    <w:p w14:paraId="077A59DB" w14:textId="0901E24E" w:rsidR="00024242" w:rsidRPr="003039DB" w:rsidRDefault="00024242" w:rsidP="00DE6213">
      <w:pPr>
        <w:spacing w:after="0" w:line="240" w:lineRule="auto"/>
        <w:jc w:val="both"/>
        <w:rPr>
          <w:rFonts w:asciiTheme="minorBidi" w:hAnsiTheme="minorBidi"/>
          <w:sz w:val="24"/>
          <w:szCs w:val="24"/>
        </w:rPr>
      </w:pPr>
      <w:r w:rsidRPr="0046125C">
        <w:rPr>
          <w:rFonts w:asciiTheme="minorBidi" w:hAnsiTheme="minorBidi"/>
          <w:noProof/>
          <w:sz w:val="24"/>
          <w:szCs w:val="24"/>
          <w:lang w:val="en-GB" w:eastAsia="en-GB"/>
        </w:rPr>
        <w:drawing>
          <wp:inline distT="0" distB="0" distL="0" distR="0" wp14:anchorId="28537FC3" wp14:editId="2A3EAD57">
            <wp:extent cx="5731510" cy="1852930"/>
            <wp:effectExtent l="19050" t="19050" r="21590" b="13970"/>
            <wp:docPr id="3" name="Picture 3" descr="Image result for wong baker f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wong baker fac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1852930"/>
                    </a:xfrm>
                    <a:prstGeom prst="rect">
                      <a:avLst/>
                    </a:prstGeom>
                    <a:noFill/>
                    <a:ln>
                      <a:solidFill>
                        <a:sysClr val="windowText" lastClr="000000"/>
                      </a:solidFill>
                    </a:ln>
                  </pic:spPr>
                </pic:pic>
              </a:graphicData>
            </a:graphic>
          </wp:inline>
        </w:drawing>
      </w:r>
    </w:p>
    <w:p w14:paraId="50B87D58" w14:textId="2E45388D" w:rsidR="00024242" w:rsidRPr="0091470C" w:rsidRDefault="00024242" w:rsidP="00121370">
      <w:pPr>
        <w:pStyle w:val="Heading1"/>
      </w:pPr>
      <w:r w:rsidRPr="003039DB">
        <w:t>Figure 1</w:t>
      </w:r>
      <w:r w:rsidR="00963335">
        <w:t>:</w:t>
      </w:r>
      <w:r w:rsidRPr="003039DB">
        <w:t xml:space="preserve"> Wong-Baker FACES Pain Rating Scale</w:t>
      </w:r>
      <w:r w:rsidR="00B81782">
        <w:t xml:space="preserve"> </w:t>
      </w:r>
      <w:r w:rsidRPr="003D1114">
        <w:fldChar w:fldCharType="begin"/>
      </w:r>
      <w:r w:rsidR="00634DC5">
        <w:instrText xml:space="preserve"> ADDIN EN.CITE &lt;EndNote&gt;&lt;Cite&gt;&lt;Author&gt;HMCAS&lt;/Author&gt;&lt;Year&gt;2017&lt;/Year&gt;&lt;RecNum&gt;9&lt;/RecNum&gt;&lt;DisplayText&gt;(HMCAS, 2017)&lt;/DisplayText&gt;&lt;record&gt;&lt;rec-number&gt;9&lt;/rec-number&gt;&lt;foreign-keys&gt;&lt;key app="EN" db-id="vxaxp9szurz923exwwaxe924xtvfdx50errf" timestamp="1510214703"&gt;9&lt;/key&gt;&lt;/foreign-keys&gt;&lt;ref-type name="Government Document"&gt;46&lt;/ref-type&gt;&lt;contributors&gt;&lt;authors&gt;&lt;author&gt;HMCAS&lt;/author&gt;&lt;/authors&gt;&lt;secondary-authors&gt;&lt;author&gt;Ambulance Service&lt;/author&gt;&lt;/secondary-authors&gt;&lt;/contributors&gt;&lt;titles&gt;&lt;title&gt;Clinical Practice Guidelines&lt;/title&gt;&lt;/titles&gt;&lt;volume&gt;August 2017&lt;/volume&gt;&lt;dates&gt;&lt;year&gt;2017&lt;/year&gt;&lt;/dates&gt;&lt;pub-location&gt;Qatar&lt;/pub-location&gt;&lt;publisher&gt;HMCAS&lt;/publisher&gt;&lt;urls&gt;&lt;/urls&gt;&lt;/record&gt;&lt;/Cite&gt;&lt;/EndNote&gt;</w:instrText>
      </w:r>
      <w:r w:rsidRPr="003D1114">
        <w:fldChar w:fldCharType="separate"/>
      </w:r>
      <w:r w:rsidR="00634DC5">
        <w:rPr>
          <w:noProof/>
        </w:rPr>
        <w:t>(HMCAS, 2017)</w:t>
      </w:r>
      <w:r w:rsidRPr="003D1114">
        <w:fldChar w:fldCharType="end"/>
      </w:r>
    </w:p>
    <w:p w14:paraId="310DD2E9" w14:textId="22C9EFE6" w:rsidR="00024242" w:rsidRPr="0091470C" w:rsidRDefault="00024242" w:rsidP="00DE6213">
      <w:pPr>
        <w:spacing w:after="0" w:line="240" w:lineRule="auto"/>
        <w:jc w:val="both"/>
        <w:rPr>
          <w:rFonts w:asciiTheme="minorBidi" w:hAnsiTheme="minorBidi"/>
          <w:sz w:val="24"/>
          <w:szCs w:val="24"/>
        </w:rPr>
      </w:pPr>
    </w:p>
    <w:p w14:paraId="38050573" w14:textId="77777777" w:rsidR="00024242" w:rsidRPr="0091470C" w:rsidRDefault="00024242" w:rsidP="00DE6213">
      <w:pPr>
        <w:spacing w:after="0" w:line="240" w:lineRule="auto"/>
        <w:jc w:val="both"/>
        <w:rPr>
          <w:rFonts w:asciiTheme="minorBidi" w:hAnsiTheme="minorBidi"/>
          <w:sz w:val="24"/>
          <w:szCs w:val="24"/>
        </w:rPr>
      </w:pPr>
    </w:p>
    <w:p w14:paraId="2C6D9A9F" w14:textId="357B7143" w:rsidR="00024242" w:rsidRPr="0091470C" w:rsidRDefault="00024242" w:rsidP="00DE6213">
      <w:pPr>
        <w:spacing w:after="0" w:line="240" w:lineRule="auto"/>
        <w:jc w:val="both"/>
        <w:rPr>
          <w:rFonts w:asciiTheme="minorBidi" w:hAnsiTheme="minorBidi"/>
          <w:sz w:val="24"/>
          <w:szCs w:val="24"/>
        </w:rPr>
      </w:pPr>
    </w:p>
    <w:sectPr w:rsidR="00024242" w:rsidRPr="0091470C" w:rsidSect="0091470C">
      <w:footerReference w:type="default" r:id="rId10"/>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F3423" w14:textId="77777777" w:rsidR="00646280" w:rsidRDefault="00646280">
      <w:pPr>
        <w:spacing w:after="0" w:line="240" w:lineRule="auto"/>
      </w:pPr>
      <w:r>
        <w:separator/>
      </w:r>
    </w:p>
  </w:endnote>
  <w:endnote w:type="continuationSeparator" w:id="0">
    <w:p w14:paraId="230ACCB0" w14:textId="77777777" w:rsidR="00646280" w:rsidRDefault="00646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482843"/>
      <w:docPartObj>
        <w:docPartGallery w:val="Page Numbers (Bottom of Page)"/>
        <w:docPartUnique/>
      </w:docPartObj>
    </w:sdtPr>
    <w:sdtEndPr>
      <w:rPr>
        <w:noProof/>
      </w:rPr>
    </w:sdtEndPr>
    <w:sdtContent>
      <w:p w14:paraId="00DD8423" w14:textId="0DF32C66" w:rsidR="00317B09" w:rsidRDefault="00317B09">
        <w:pPr>
          <w:pStyle w:val="Footer"/>
          <w:jc w:val="center"/>
        </w:pPr>
        <w:r>
          <w:fldChar w:fldCharType="begin"/>
        </w:r>
        <w:r>
          <w:instrText xml:space="preserve"> PAGE   \* MERGEFORMAT </w:instrText>
        </w:r>
        <w:r>
          <w:fldChar w:fldCharType="separate"/>
        </w:r>
        <w:r w:rsidR="002A0171">
          <w:rPr>
            <w:noProof/>
          </w:rPr>
          <w:t>7</w:t>
        </w:r>
        <w:r>
          <w:rPr>
            <w:noProof/>
          </w:rPr>
          <w:fldChar w:fldCharType="end"/>
        </w:r>
      </w:p>
    </w:sdtContent>
  </w:sdt>
  <w:p w14:paraId="4D22F254" w14:textId="77777777" w:rsidR="00317B09" w:rsidRDefault="00317B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C4868" w14:textId="77777777" w:rsidR="00646280" w:rsidRDefault="00646280">
      <w:pPr>
        <w:spacing w:after="0" w:line="240" w:lineRule="auto"/>
      </w:pPr>
      <w:r>
        <w:separator/>
      </w:r>
    </w:p>
  </w:footnote>
  <w:footnote w:type="continuationSeparator" w:id="0">
    <w:p w14:paraId="16327703" w14:textId="77777777" w:rsidR="00646280" w:rsidRDefault="006462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51F6B"/>
    <w:multiLevelType w:val="hybridMultilevel"/>
    <w:tmpl w:val="0B2623A2"/>
    <w:lvl w:ilvl="0" w:tplc="74ECF498">
      <w:start w:val="1"/>
      <w:numFmt w:val="decimal"/>
      <w:lvlText w:val="%1."/>
      <w:lvlJc w:val="left"/>
      <w:pPr>
        <w:ind w:left="454" w:hanging="454"/>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06B0EE9"/>
    <w:multiLevelType w:val="hybridMultilevel"/>
    <w:tmpl w:val="6FAEE4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AFE147C"/>
    <w:multiLevelType w:val="hybridMultilevel"/>
    <w:tmpl w:val="163089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773672"/>
    <w:multiLevelType w:val="hybridMultilevel"/>
    <w:tmpl w:val="CAA48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7567665"/>
    <w:multiLevelType w:val="hybridMultilevel"/>
    <w:tmpl w:val="88B292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CA146A"/>
    <w:multiLevelType w:val="hybridMultilevel"/>
    <w:tmpl w:val="C3F2D0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D3B73C9"/>
    <w:multiLevelType w:val="hybridMultilevel"/>
    <w:tmpl w:val="5C68895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697870F5"/>
    <w:multiLevelType w:val="hybridMultilevel"/>
    <w:tmpl w:val="6A6C1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7"/>
  </w:num>
  <w:num w:numId="3">
    <w:abstractNumId w:val="5"/>
  </w:num>
  <w:num w:numId="4">
    <w:abstractNumId w:val="2"/>
  </w:num>
  <w:num w:numId="5">
    <w:abstractNumId w:val="1"/>
  </w:num>
  <w:num w:numId="6">
    <w:abstractNumId w:val="4"/>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Arial&lt;/FontName&gt;&lt;FontSize&gt;11&lt;/FontSize&gt;&lt;ReflistTitle&gt;&lt;/ReflistTitle&gt;&lt;StartingRefnum&gt;1&lt;/StartingRefnum&gt;&lt;FirstLineIndent&gt;0&lt;/FirstLineIndent&gt;&lt;HangingIndent&gt;72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tsfrtsfsnxe9dne0ssbvw0z3vfxfappa00rr&quot;&gt;Guillaume EndNote library&lt;record-ids&gt;&lt;item&gt;1135&lt;/item&gt;&lt;item&gt;1346&lt;/item&gt;&lt;item&gt;1435&lt;/item&gt;&lt;item&gt;2007&lt;/item&gt;&lt;item&gt;2289&lt;/item&gt;&lt;item&gt;2290&lt;/item&gt;&lt;item&gt;2291&lt;/item&gt;&lt;item&gt;2292&lt;/item&gt;&lt;item&gt;2293&lt;/item&gt;&lt;item&gt;2295&lt;/item&gt;&lt;item&gt;2296&lt;/item&gt;&lt;item&gt;2297&lt;/item&gt;&lt;item&gt;2298&lt;/item&gt;&lt;item&gt;2305&lt;/item&gt;&lt;item&gt;2306&lt;/item&gt;&lt;item&gt;2307&lt;/item&gt;&lt;item&gt;2308&lt;/item&gt;&lt;item&gt;2309&lt;/item&gt;&lt;item&gt;2311&lt;/item&gt;&lt;item&gt;2359&lt;/item&gt;&lt;item&gt;2360&lt;/item&gt;&lt;/record-ids&gt;&lt;/item&gt;&lt;/Libraries&gt;"/>
  </w:docVars>
  <w:rsids>
    <w:rsidRoot w:val="000A1189"/>
    <w:rsid w:val="00002F44"/>
    <w:rsid w:val="00005D5C"/>
    <w:rsid w:val="000078D1"/>
    <w:rsid w:val="00011EF4"/>
    <w:rsid w:val="00012C1F"/>
    <w:rsid w:val="00012F47"/>
    <w:rsid w:val="0001508C"/>
    <w:rsid w:val="000216A2"/>
    <w:rsid w:val="00024242"/>
    <w:rsid w:val="000262F1"/>
    <w:rsid w:val="00030BC4"/>
    <w:rsid w:val="00031409"/>
    <w:rsid w:val="00051D31"/>
    <w:rsid w:val="000541D6"/>
    <w:rsid w:val="00062201"/>
    <w:rsid w:val="0006256D"/>
    <w:rsid w:val="000643BA"/>
    <w:rsid w:val="000722A3"/>
    <w:rsid w:val="0008647A"/>
    <w:rsid w:val="00087E66"/>
    <w:rsid w:val="00090C05"/>
    <w:rsid w:val="00096C02"/>
    <w:rsid w:val="000A00AE"/>
    <w:rsid w:val="000A1189"/>
    <w:rsid w:val="000A7601"/>
    <w:rsid w:val="000B11C1"/>
    <w:rsid w:val="000B3B83"/>
    <w:rsid w:val="000B3BF1"/>
    <w:rsid w:val="000B6106"/>
    <w:rsid w:val="000C100E"/>
    <w:rsid w:val="000C70A4"/>
    <w:rsid w:val="000D2243"/>
    <w:rsid w:val="000D2E9E"/>
    <w:rsid w:val="000D615A"/>
    <w:rsid w:val="000D6798"/>
    <w:rsid w:val="000E2550"/>
    <w:rsid w:val="000E2647"/>
    <w:rsid w:val="000E5FF4"/>
    <w:rsid w:val="000F6779"/>
    <w:rsid w:val="000F6C9B"/>
    <w:rsid w:val="000F7D77"/>
    <w:rsid w:val="001006F8"/>
    <w:rsid w:val="00116115"/>
    <w:rsid w:val="00121370"/>
    <w:rsid w:val="00125212"/>
    <w:rsid w:val="001318C1"/>
    <w:rsid w:val="0014676D"/>
    <w:rsid w:val="0016124E"/>
    <w:rsid w:val="00165A6D"/>
    <w:rsid w:val="0017388C"/>
    <w:rsid w:val="00177A02"/>
    <w:rsid w:val="00181EEF"/>
    <w:rsid w:val="00192049"/>
    <w:rsid w:val="00194BB3"/>
    <w:rsid w:val="00196A66"/>
    <w:rsid w:val="001A46D3"/>
    <w:rsid w:val="001D01BD"/>
    <w:rsid w:val="001D3BE9"/>
    <w:rsid w:val="001E168C"/>
    <w:rsid w:val="001E46A6"/>
    <w:rsid w:val="001E61D7"/>
    <w:rsid w:val="001E7CC9"/>
    <w:rsid w:val="001F2F5D"/>
    <w:rsid w:val="00202078"/>
    <w:rsid w:val="002038F1"/>
    <w:rsid w:val="00205834"/>
    <w:rsid w:val="00210841"/>
    <w:rsid w:val="002133B3"/>
    <w:rsid w:val="002141CF"/>
    <w:rsid w:val="002179D3"/>
    <w:rsid w:val="00220E1C"/>
    <w:rsid w:val="002353FB"/>
    <w:rsid w:val="00242238"/>
    <w:rsid w:val="002457E4"/>
    <w:rsid w:val="00250156"/>
    <w:rsid w:val="0025029B"/>
    <w:rsid w:val="00251F99"/>
    <w:rsid w:val="00263D6D"/>
    <w:rsid w:val="002709AA"/>
    <w:rsid w:val="00272940"/>
    <w:rsid w:val="002872AB"/>
    <w:rsid w:val="00296647"/>
    <w:rsid w:val="00297E16"/>
    <w:rsid w:val="002A0171"/>
    <w:rsid w:val="002A2ECB"/>
    <w:rsid w:val="002A3F73"/>
    <w:rsid w:val="002A57AA"/>
    <w:rsid w:val="002A5CEA"/>
    <w:rsid w:val="002A7961"/>
    <w:rsid w:val="002B289C"/>
    <w:rsid w:val="002D4AE5"/>
    <w:rsid w:val="002E40D7"/>
    <w:rsid w:val="00300DF4"/>
    <w:rsid w:val="00302669"/>
    <w:rsid w:val="003039DB"/>
    <w:rsid w:val="00304542"/>
    <w:rsid w:val="0030636E"/>
    <w:rsid w:val="00306C76"/>
    <w:rsid w:val="00310191"/>
    <w:rsid w:val="00310787"/>
    <w:rsid w:val="00317B09"/>
    <w:rsid w:val="00317F64"/>
    <w:rsid w:val="00320F29"/>
    <w:rsid w:val="003211CB"/>
    <w:rsid w:val="00322500"/>
    <w:rsid w:val="00322A0B"/>
    <w:rsid w:val="00322A1C"/>
    <w:rsid w:val="003233D9"/>
    <w:rsid w:val="00324C25"/>
    <w:rsid w:val="00325AFF"/>
    <w:rsid w:val="00331ADA"/>
    <w:rsid w:val="003358E2"/>
    <w:rsid w:val="0033774A"/>
    <w:rsid w:val="00341D16"/>
    <w:rsid w:val="00343834"/>
    <w:rsid w:val="00343BE6"/>
    <w:rsid w:val="0034408D"/>
    <w:rsid w:val="003441DC"/>
    <w:rsid w:val="003550F4"/>
    <w:rsid w:val="003650DF"/>
    <w:rsid w:val="00367AF7"/>
    <w:rsid w:val="00367FA3"/>
    <w:rsid w:val="00372584"/>
    <w:rsid w:val="003739E4"/>
    <w:rsid w:val="003809BE"/>
    <w:rsid w:val="003838F0"/>
    <w:rsid w:val="00384992"/>
    <w:rsid w:val="0038577B"/>
    <w:rsid w:val="003916BE"/>
    <w:rsid w:val="00391A1F"/>
    <w:rsid w:val="00396678"/>
    <w:rsid w:val="00397B28"/>
    <w:rsid w:val="003A1422"/>
    <w:rsid w:val="003A23EE"/>
    <w:rsid w:val="003A713E"/>
    <w:rsid w:val="003A74A5"/>
    <w:rsid w:val="003C3AB9"/>
    <w:rsid w:val="003C57CB"/>
    <w:rsid w:val="003C7F1A"/>
    <w:rsid w:val="003D1114"/>
    <w:rsid w:val="003D3BC6"/>
    <w:rsid w:val="003E1F13"/>
    <w:rsid w:val="003E2972"/>
    <w:rsid w:val="003E3B1F"/>
    <w:rsid w:val="003E7C5A"/>
    <w:rsid w:val="003F25BF"/>
    <w:rsid w:val="004033CC"/>
    <w:rsid w:val="004143BC"/>
    <w:rsid w:val="004176D4"/>
    <w:rsid w:val="00422518"/>
    <w:rsid w:val="004244DD"/>
    <w:rsid w:val="00427DAA"/>
    <w:rsid w:val="00444E3A"/>
    <w:rsid w:val="00450EDE"/>
    <w:rsid w:val="004512E6"/>
    <w:rsid w:val="004551B8"/>
    <w:rsid w:val="0046125C"/>
    <w:rsid w:val="00464084"/>
    <w:rsid w:val="004650E3"/>
    <w:rsid w:val="00467732"/>
    <w:rsid w:val="00467BD6"/>
    <w:rsid w:val="00467DB8"/>
    <w:rsid w:val="004805E4"/>
    <w:rsid w:val="00480888"/>
    <w:rsid w:val="00490586"/>
    <w:rsid w:val="00493B27"/>
    <w:rsid w:val="00496E9D"/>
    <w:rsid w:val="004A0967"/>
    <w:rsid w:val="004A1649"/>
    <w:rsid w:val="004B18F8"/>
    <w:rsid w:val="004B245D"/>
    <w:rsid w:val="004B2622"/>
    <w:rsid w:val="004B44BF"/>
    <w:rsid w:val="004B53EA"/>
    <w:rsid w:val="004B660B"/>
    <w:rsid w:val="004C5182"/>
    <w:rsid w:val="004D397D"/>
    <w:rsid w:val="004E3506"/>
    <w:rsid w:val="004F3B8A"/>
    <w:rsid w:val="004F6551"/>
    <w:rsid w:val="0050000D"/>
    <w:rsid w:val="0051230F"/>
    <w:rsid w:val="005131BC"/>
    <w:rsid w:val="00530FAD"/>
    <w:rsid w:val="005407F8"/>
    <w:rsid w:val="00540C9C"/>
    <w:rsid w:val="00540E6A"/>
    <w:rsid w:val="00551AFC"/>
    <w:rsid w:val="005635D7"/>
    <w:rsid w:val="005649AC"/>
    <w:rsid w:val="00564DC5"/>
    <w:rsid w:val="005653ED"/>
    <w:rsid w:val="00570E26"/>
    <w:rsid w:val="005739D6"/>
    <w:rsid w:val="00573AC9"/>
    <w:rsid w:val="005929A8"/>
    <w:rsid w:val="0059447A"/>
    <w:rsid w:val="005950ED"/>
    <w:rsid w:val="00595639"/>
    <w:rsid w:val="0059734D"/>
    <w:rsid w:val="005A2CD2"/>
    <w:rsid w:val="005A51D8"/>
    <w:rsid w:val="005C0D6E"/>
    <w:rsid w:val="005D144E"/>
    <w:rsid w:val="005D2546"/>
    <w:rsid w:val="005D6928"/>
    <w:rsid w:val="005E0396"/>
    <w:rsid w:val="005E167A"/>
    <w:rsid w:val="005E6AFD"/>
    <w:rsid w:val="00612CA5"/>
    <w:rsid w:val="00622A2A"/>
    <w:rsid w:val="00631607"/>
    <w:rsid w:val="00634DC5"/>
    <w:rsid w:val="00636446"/>
    <w:rsid w:val="00646280"/>
    <w:rsid w:val="00646645"/>
    <w:rsid w:val="006738FA"/>
    <w:rsid w:val="006777C1"/>
    <w:rsid w:val="00690D25"/>
    <w:rsid w:val="00690E9A"/>
    <w:rsid w:val="00693281"/>
    <w:rsid w:val="00696AF3"/>
    <w:rsid w:val="006A0579"/>
    <w:rsid w:val="006A0A74"/>
    <w:rsid w:val="006A1B37"/>
    <w:rsid w:val="006A444A"/>
    <w:rsid w:val="006A6ABE"/>
    <w:rsid w:val="006A7FC7"/>
    <w:rsid w:val="006B6E63"/>
    <w:rsid w:val="006C03E5"/>
    <w:rsid w:val="006C3CF4"/>
    <w:rsid w:val="006C4ACB"/>
    <w:rsid w:val="006C606C"/>
    <w:rsid w:val="006D1F8E"/>
    <w:rsid w:val="006F0789"/>
    <w:rsid w:val="006F0A95"/>
    <w:rsid w:val="006F1346"/>
    <w:rsid w:val="00720E12"/>
    <w:rsid w:val="0072350E"/>
    <w:rsid w:val="00726979"/>
    <w:rsid w:val="00726A61"/>
    <w:rsid w:val="00736DDB"/>
    <w:rsid w:val="00743510"/>
    <w:rsid w:val="00744ADD"/>
    <w:rsid w:val="007454C2"/>
    <w:rsid w:val="00754708"/>
    <w:rsid w:val="00773D59"/>
    <w:rsid w:val="007846C9"/>
    <w:rsid w:val="00787109"/>
    <w:rsid w:val="007A6C54"/>
    <w:rsid w:val="007B5F0B"/>
    <w:rsid w:val="007C0CFF"/>
    <w:rsid w:val="007D6214"/>
    <w:rsid w:val="007F6838"/>
    <w:rsid w:val="008024C7"/>
    <w:rsid w:val="00802B52"/>
    <w:rsid w:val="0080462C"/>
    <w:rsid w:val="00807FC5"/>
    <w:rsid w:val="00810427"/>
    <w:rsid w:val="00813000"/>
    <w:rsid w:val="008166D1"/>
    <w:rsid w:val="0082373F"/>
    <w:rsid w:val="008240A1"/>
    <w:rsid w:val="008372A1"/>
    <w:rsid w:val="00840EA4"/>
    <w:rsid w:val="00843169"/>
    <w:rsid w:val="008439C5"/>
    <w:rsid w:val="00847AFB"/>
    <w:rsid w:val="008655C3"/>
    <w:rsid w:val="0087701B"/>
    <w:rsid w:val="00885AB9"/>
    <w:rsid w:val="00887771"/>
    <w:rsid w:val="00890307"/>
    <w:rsid w:val="008929CF"/>
    <w:rsid w:val="00893FE9"/>
    <w:rsid w:val="008941C3"/>
    <w:rsid w:val="00896DC2"/>
    <w:rsid w:val="008A284E"/>
    <w:rsid w:val="008A76D0"/>
    <w:rsid w:val="008B240A"/>
    <w:rsid w:val="008B3ABA"/>
    <w:rsid w:val="008C65A5"/>
    <w:rsid w:val="008D0AF3"/>
    <w:rsid w:val="008D1A2A"/>
    <w:rsid w:val="008D4DE6"/>
    <w:rsid w:val="008E06DE"/>
    <w:rsid w:val="008F244F"/>
    <w:rsid w:val="0090414B"/>
    <w:rsid w:val="0091470C"/>
    <w:rsid w:val="00914F95"/>
    <w:rsid w:val="00920042"/>
    <w:rsid w:val="0092189D"/>
    <w:rsid w:val="0092435A"/>
    <w:rsid w:val="00931E27"/>
    <w:rsid w:val="00932084"/>
    <w:rsid w:val="00934843"/>
    <w:rsid w:val="009420F3"/>
    <w:rsid w:val="00942D89"/>
    <w:rsid w:val="009440D4"/>
    <w:rsid w:val="009621AC"/>
    <w:rsid w:val="00963335"/>
    <w:rsid w:val="00966E5A"/>
    <w:rsid w:val="0096784C"/>
    <w:rsid w:val="00986060"/>
    <w:rsid w:val="00992582"/>
    <w:rsid w:val="009934F0"/>
    <w:rsid w:val="009A1DFE"/>
    <w:rsid w:val="009B4087"/>
    <w:rsid w:val="009C1B53"/>
    <w:rsid w:val="009C352F"/>
    <w:rsid w:val="009D1951"/>
    <w:rsid w:val="009D7DD7"/>
    <w:rsid w:val="009E0A29"/>
    <w:rsid w:val="009F1CB6"/>
    <w:rsid w:val="009F590B"/>
    <w:rsid w:val="00A10600"/>
    <w:rsid w:val="00A1491E"/>
    <w:rsid w:val="00A208A1"/>
    <w:rsid w:val="00A2739F"/>
    <w:rsid w:val="00A33A70"/>
    <w:rsid w:val="00A348B5"/>
    <w:rsid w:val="00A3581F"/>
    <w:rsid w:val="00A40EA8"/>
    <w:rsid w:val="00A45C21"/>
    <w:rsid w:val="00A60A77"/>
    <w:rsid w:val="00A60DE4"/>
    <w:rsid w:val="00A70BC3"/>
    <w:rsid w:val="00A81AD7"/>
    <w:rsid w:val="00A81D99"/>
    <w:rsid w:val="00A82698"/>
    <w:rsid w:val="00A83BA3"/>
    <w:rsid w:val="00A8658A"/>
    <w:rsid w:val="00A91A5D"/>
    <w:rsid w:val="00AA088D"/>
    <w:rsid w:val="00AA132F"/>
    <w:rsid w:val="00AA3B95"/>
    <w:rsid w:val="00AA5184"/>
    <w:rsid w:val="00AA5FA6"/>
    <w:rsid w:val="00AB1F43"/>
    <w:rsid w:val="00AB3805"/>
    <w:rsid w:val="00AB74F7"/>
    <w:rsid w:val="00AB7B71"/>
    <w:rsid w:val="00AC4112"/>
    <w:rsid w:val="00AC6D31"/>
    <w:rsid w:val="00AD25F6"/>
    <w:rsid w:val="00AD3AA3"/>
    <w:rsid w:val="00AD6ED3"/>
    <w:rsid w:val="00AE050F"/>
    <w:rsid w:val="00AE54B0"/>
    <w:rsid w:val="00AE7C89"/>
    <w:rsid w:val="00AE7E16"/>
    <w:rsid w:val="00AE7E73"/>
    <w:rsid w:val="00AF1AC9"/>
    <w:rsid w:val="00AF30C5"/>
    <w:rsid w:val="00AF5C08"/>
    <w:rsid w:val="00AF7791"/>
    <w:rsid w:val="00B23E28"/>
    <w:rsid w:val="00B25C63"/>
    <w:rsid w:val="00B27ED0"/>
    <w:rsid w:val="00B35109"/>
    <w:rsid w:val="00B4162C"/>
    <w:rsid w:val="00B47EA4"/>
    <w:rsid w:val="00B5574F"/>
    <w:rsid w:val="00B60229"/>
    <w:rsid w:val="00B71055"/>
    <w:rsid w:val="00B77014"/>
    <w:rsid w:val="00B81782"/>
    <w:rsid w:val="00B954B1"/>
    <w:rsid w:val="00B96DD0"/>
    <w:rsid w:val="00B97D66"/>
    <w:rsid w:val="00BC2608"/>
    <w:rsid w:val="00BD1433"/>
    <w:rsid w:val="00BD33CA"/>
    <w:rsid w:val="00BD4A31"/>
    <w:rsid w:val="00BD6896"/>
    <w:rsid w:val="00BD6A8B"/>
    <w:rsid w:val="00BD6E89"/>
    <w:rsid w:val="00BE059E"/>
    <w:rsid w:val="00BE05A9"/>
    <w:rsid w:val="00BE3968"/>
    <w:rsid w:val="00BE3C51"/>
    <w:rsid w:val="00BE521F"/>
    <w:rsid w:val="00BF6D01"/>
    <w:rsid w:val="00C030EF"/>
    <w:rsid w:val="00C124CB"/>
    <w:rsid w:val="00C127FC"/>
    <w:rsid w:val="00C16DB5"/>
    <w:rsid w:val="00C16EBA"/>
    <w:rsid w:val="00C22B10"/>
    <w:rsid w:val="00C23306"/>
    <w:rsid w:val="00C238A6"/>
    <w:rsid w:val="00C80183"/>
    <w:rsid w:val="00C862DD"/>
    <w:rsid w:val="00C86ADB"/>
    <w:rsid w:val="00C91885"/>
    <w:rsid w:val="00C95372"/>
    <w:rsid w:val="00C97778"/>
    <w:rsid w:val="00CA01AB"/>
    <w:rsid w:val="00CA18C7"/>
    <w:rsid w:val="00CB188B"/>
    <w:rsid w:val="00CD5EC6"/>
    <w:rsid w:val="00CD6024"/>
    <w:rsid w:val="00CE22D8"/>
    <w:rsid w:val="00CE4BF0"/>
    <w:rsid w:val="00CE6378"/>
    <w:rsid w:val="00CF222B"/>
    <w:rsid w:val="00D009C7"/>
    <w:rsid w:val="00D0416C"/>
    <w:rsid w:val="00D1232E"/>
    <w:rsid w:val="00D1412A"/>
    <w:rsid w:val="00D148B3"/>
    <w:rsid w:val="00D15DAD"/>
    <w:rsid w:val="00D33981"/>
    <w:rsid w:val="00D3747B"/>
    <w:rsid w:val="00D41B41"/>
    <w:rsid w:val="00D47C66"/>
    <w:rsid w:val="00D524C4"/>
    <w:rsid w:val="00D55ACF"/>
    <w:rsid w:val="00D602AC"/>
    <w:rsid w:val="00D67AE2"/>
    <w:rsid w:val="00D856FD"/>
    <w:rsid w:val="00D91E62"/>
    <w:rsid w:val="00DA06C6"/>
    <w:rsid w:val="00DA0CC1"/>
    <w:rsid w:val="00DA2AA4"/>
    <w:rsid w:val="00DA4023"/>
    <w:rsid w:val="00DA7228"/>
    <w:rsid w:val="00DB2B61"/>
    <w:rsid w:val="00DC654D"/>
    <w:rsid w:val="00DD5D56"/>
    <w:rsid w:val="00DD7DD0"/>
    <w:rsid w:val="00DE2C7C"/>
    <w:rsid w:val="00DE337C"/>
    <w:rsid w:val="00DE6213"/>
    <w:rsid w:val="00DE7A88"/>
    <w:rsid w:val="00DF565A"/>
    <w:rsid w:val="00DF64B1"/>
    <w:rsid w:val="00E00115"/>
    <w:rsid w:val="00E033A8"/>
    <w:rsid w:val="00E04ED3"/>
    <w:rsid w:val="00E05290"/>
    <w:rsid w:val="00E05835"/>
    <w:rsid w:val="00E06C92"/>
    <w:rsid w:val="00E106D8"/>
    <w:rsid w:val="00E10BFE"/>
    <w:rsid w:val="00E2139E"/>
    <w:rsid w:val="00E27286"/>
    <w:rsid w:val="00E41640"/>
    <w:rsid w:val="00E419F3"/>
    <w:rsid w:val="00E41FCD"/>
    <w:rsid w:val="00E55822"/>
    <w:rsid w:val="00E742B2"/>
    <w:rsid w:val="00E82DD2"/>
    <w:rsid w:val="00E83967"/>
    <w:rsid w:val="00E870C5"/>
    <w:rsid w:val="00E96387"/>
    <w:rsid w:val="00EA1618"/>
    <w:rsid w:val="00EA4845"/>
    <w:rsid w:val="00EA727F"/>
    <w:rsid w:val="00EB4FD8"/>
    <w:rsid w:val="00EC1522"/>
    <w:rsid w:val="00EC5561"/>
    <w:rsid w:val="00ED5483"/>
    <w:rsid w:val="00EE026B"/>
    <w:rsid w:val="00EE357F"/>
    <w:rsid w:val="00EE3B90"/>
    <w:rsid w:val="00EF5D31"/>
    <w:rsid w:val="00F029C3"/>
    <w:rsid w:val="00F02F1A"/>
    <w:rsid w:val="00F107C3"/>
    <w:rsid w:val="00F12DD3"/>
    <w:rsid w:val="00F222A3"/>
    <w:rsid w:val="00F266A5"/>
    <w:rsid w:val="00F32225"/>
    <w:rsid w:val="00F33AC3"/>
    <w:rsid w:val="00F35F2F"/>
    <w:rsid w:val="00F4484E"/>
    <w:rsid w:val="00F4508F"/>
    <w:rsid w:val="00F50966"/>
    <w:rsid w:val="00F56DB8"/>
    <w:rsid w:val="00F641F0"/>
    <w:rsid w:val="00F7646F"/>
    <w:rsid w:val="00F80E0C"/>
    <w:rsid w:val="00F865C8"/>
    <w:rsid w:val="00F909A4"/>
    <w:rsid w:val="00FA45BF"/>
    <w:rsid w:val="00FA5835"/>
    <w:rsid w:val="00FB066B"/>
    <w:rsid w:val="00FB5490"/>
    <w:rsid w:val="00FC3BCB"/>
    <w:rsid w:val="00FC47B1"/>
    <w:rsid w:val="00FC5BBA"/>
    <w:rsid w:val="00FC6B2C"/>
    <w:rsid w:val="00FE06C6"/>
    <w:rsid w:val="00FE2FCD"/>
    <w:rsid w:val="00FE4BC8"/>
    <w:rsid w:val="00FF2A37"/>
    <w:rsid w:val="00FF7798"/>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0241F"/>
  <w15:docId w15:val="{A7923973-11EB-489C-BC20-6B9718D3A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189"/>
    <w:pPr>
      <w:spacing w:after="160" w:line="259" w:lineRule="auto"/>
    </w:pPr>
  </w:style>
  <w:style w:type="paragraph" w:styleId="Heading1">
    <w:name w:val="heading 1"/>
    <w:basedOn w:val="Normal"/>
    <w:next w:val="Normal"/>
    <w:link w:val="Heading1Char"/>
    <w:uiPriority w:val="9"/>
    <w:qFormat/>
    <w:rsid w:val="00121370"/>
    <w:pPr>
      <w:spacing w:after="0" w:line="240" w:lineRule="auto"/>
      <w:jc w:val="both"/>
      <w:outlineLvl w:val="0"/>
    </w:pPr>
    <w:rPr>
      <w:rFonts w:asciiTheme="minorBidi" w:eastAsia="Times New Roman" w:hAnsiTheme="minorBidi"/>
      <w:b/>
      <w:bCs/>
      <w:sz w:val="24"/>
      <w:szCs w:val="24"/>
    </w:rPr>
  </w:style>
  <w:style w:type="paragraph" w:styleId="Heading2">
    <w:name w:val="heading 2"/>
    <w:basedOn w:val="Normal"/>
    <w:next w:val="Normal"/>
    <w:link w:val="Heading2Char"/>
    <w:uiPriority w:val="9"/>
    <w:unhideWhenUsed/>
    <w:qFormat/>
    <w:rsid w:val="000A11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A11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1370"/>
    <w:rPr>
      <w:rFonts w:asciiTheme="minorBidi" w:eastAsia="Times New Roman" w:hAnsiTheme="minorBidi"/>
      <w:b/>
      <w:bCs/>
      <w:sz w:val="24"/>
      <w:szCs w:val="24"/>
    </w:rPr>
  </w:style>
  <w:style w:type="character" w:customStyle="1" w:styleId="Heading2Char">
    <w:name w:val="Heading 2 Char"/>
    <w:basedOn w:val="DefaultParagraphFont"/>
    <w:link w:val="Heading2"/>
    <w:uiPriority w:val="9"/>
    <w:rsid w:val="000A1189"/>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0A1189"/>
    <w:rPr>
      <w:rFonts w:asciiTheme="majorHAnsi" w:eastAsiaTheme="majorEastAsia" w:hAnsiTheme="majorHAnsi" w:cstheme="majorBidi"/>
      <w:b/>
      <w:bCs/>
      <w:color w:val="4F81BD" w:themeColor="accent1"/>
      <w:lang w:val="en-GB"/>
    </w:rPr>
  </w:style>
  <w:style w:type="paragraph" w:styleId="Footer">
    <w:name w:val="footer"/>
    <w:basedOn w:val="Normal"/>
    <w:link w:val="FooterChar"/>
    <w:uiPriority w:val="99"/>
    <w:unhideWhenUsed/>
    <w:rsid w:val="000A11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189"/>
    <w:rPr>
      <w:lang w:val="en-GB"/>
    </w:rPr>
  </w:style>
  <w:style w:type="character" w:styleId="Hyperlink">
    <w:name w:val="Hyperlink"/>
    <w:basedOn w:val="DefaultParagraphFont"/>
    <w:uiPriority w:val="99"/>
    <w:unhideWhenUsed/>
    <w:rsid w:val="000A1189"/>
    <w:rPr>
      <w:color w:val="0000FF"/>
      <w:u w:val="single"/>
    </w:rPr>
  </w:style>
  <w:style w:type="paragraph" w:styleId="BalloonText">
    <w:name w:val="Balloon Text"/>
    <w:basedOn w:val="Normal"/>
    <w:link w:val="BalloonTextChar"/>
    <w:uiPriority w:val="99"/>
    <w:semiHidden/>
    <w:unhideWhenUsed/>
    <w:rsid w:val="00251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F99"/>
    <w:rPr>
      <w:rFonts w:ascii="Tahoma" w:hAnsi="Tahoma" w:cs="Tahoma"/>
      <w:sz w:val="16"/>
      <w:szCs w:val="16"/>
      <w:lang w:val="en-GB"/>
    </w:rPr>
  </w:style>
  <w:style w:type="table" w:styleId="TableGrid">
    <w:name w:val="Table Grid"/>
    <w:basedOn w:val="TableNormal"/>
    <w:uiPriority w:val="39"/>
    <w:rsid w:val="001D01B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D01B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B1F4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E46A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5E6A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3774A"/>
    <w:rPr>
      <w:sz w:val="16"/>
      <w:szCs w:val="16"/>
    </w:rPr>
  </w:style>
  <w:style w:type="paragraph" w:styleId="CommentText">
    <w:name w:val="annotation text"/>
    <w:basedOn w:val="Normal"/>
    <w:link w:val="CommentTextChar"/>
    <w:uiPriority w:val="99"/>
    <w:semiHidden/>
    <w:unhideWhenUsed/>
    <w:rsid w:val="0033774A"/>
    <w:pPr>
      <w:spacing w:line="240" w:lineRule="auto"/>
    </w:pPr>
    <w:rPr>
      <w:sz w:val="20"/>
      <w:szCs w:val="20"/>
    </w:rPr>
  </w:style>
  <w:style w:type="character" w:customStyle="1" w:styleId="CommentTextChar">
    <w:name w:val="Comment Text Char"/>
    <w:basedOn w:val="DefaultParagraphFont"/>
    <w:link w:val="CommentText"/>
    <w:uiPriority w:val="99"/>
    <w:semiHidden/>
    <w:rsid w:val="0033774A"/>
    <w:rPr>
      <w:sz w:val="20"/>
      <w:szCs w:val="20"/>
    </w:rPr>
  </w:style>
  <w:style w:type="paragraph" w:styleId="CommentSubject">
    <w:name w:val="annotation subject"/>
    <w:basedOn w:val="CommentText"/>
    <w:next w:val="CommentText"/>
    <w:link w:val="CommentSubjectChar"/>
    <w:uiPriority w:val="99"/>
    <w:semiHidden/>
    <w:unhideWhenUsed/>
    <w:rsid w:val="0033774A"/>
    <w:rPr>
      <w:b/>
      <w:bCs/>
    </w:rPr>
  </w:style>
  <w:style w:type="character" w:customStyle="1" w:styleId="CommentSubjectChar">
    <w:name w:val="Comment Subject Char"/>
    <w:basedOn w:val="CommentTextChar"/>
    <w:link w:val="CommentSubject"/>
    <w:uiPriority w:val="99"/>
    <w:semiHidden/>
    <w:rsid w:val="0033774A"/>
    <w:rPr>
      <w:b/>
      <w:bCs/>
      <w:sz w:val="20"/>
      <w:szCs w:val="20"/>
    </w:rPr>
  </w:style>
  <w:style w:type="paragraph" w:styleId="Revision">
    <w:name w:val="Revision"/>
    <w:hidden/>
    <w:uiPriority w:val="99"/>
    <w:semiHidden/>
    <w:rsid w:val="003E7C5A"/>
    <w:pPr>
      <w:spacing w:after="0" w:line="240" w:lineRule="auto"/>
    </w:pPr>
  </w:style>
  <w:style w:type="paragraph" w:styleId="ListParagraph">
    <w:name w:val="List Paragraph"/>
    <w:basedOn w:val="Normal"/>
    <w:uiPriority w:val="34"/>
    <w:qFormat/>
    <w:rsid w:val="00D67AE2"/>
    <w:pPr>
      <w:ind w:left="720"/>
      <w:contextualSpacing/>
    </w:pPr>
  </w:style>
  <w:style w:type="paragraph" w:customStyle="1" w:styleId="EndNoteBibliographyTitle">
    <w:name w:val="EndNote Bibliography Title"/>
    <w:basedOn w:val="Normal"/>
    <w:link w:val="EndNoteBibliographyTitleChar"/>
    <w:rsid w:val="00AA5FA6"/>
    <w:pPr>
      <w:spacing w:after="0"/>
      <w:jc w:val="center"/>
    </w:pPr>
    <w:rPr>
      <w:rFonts w:ascii="Arial" w:hAnsi="Arial" w:cs="Arial"/>
      <w:noProof/>
      <w:lang w:val="en-US"/>
    </w:rPr>
  </w:style>
  <w:style w:type="character" w:customStyle="1" w:styleId="EndNoteBibliographyTitleChar">
    <w:name w:val="EndNote Bibliography Title Char"/>
    <w:basedOn w:val="DefaultParagraphFont"/>
    <w:link w:val="EndNoteBibliographyTitle"/>
    <w:rsid w:val="00AA5FA6"/>
    <w:rPr>
      <w:rFonts w:ascii="Arial" w:hAnsi="Arial" w:cs="Arial"/>
      <w:noProof/>
      <w:lang w:val="en-US"/>
    </w:rPr>
  </w:style>
  <w:style w:type="paragraph" w:customStyle="1" w:styleId="EndNoteBibliography">
    <w:name w:val="EndNote Bibliography"/>
    <w:basedOn w:val="Normal"/>
    <w:link w:val="EndNoteBibliographyChar"/>
    <w:rsid w:val="00AA5FA6"/>
    <w:pPr>
      <w:spacing w:line="360" w:lineRule="auto"/>
    </w:pPr>
    <w:rPr>
      <w:rFonts w:ascii="Arial" w:hAnsi="Arial" w:cs="Arial"/>
      <w:noProof/>
      <w:lang w:val="en-US"/>
    </w:rPr>
  </w:style>
  <w:style w:type="character" w:customStyle="1" w:styleId="EndNoteBibliographyChar">
    <w:name w:val="EndNote Bibliography Char"/>
    <w:basedOn w:val="DefaultParagraphFont"/>
    <w:link w:val="EndNoteBibliography"/>
    <w:rsid w:val="00AA5FA6"/>
    <w:rPr>
      <w:rFonts w:ascii="Arial" w:hAnsi="Arial" w:cs="Arial"/>
      <w:noProof/>
      <w:lang w:val="en-US"/>
    </w:rPr>
  </w:style>
  <w:style w:type="paragraph" w:styleId="Header">
    <w:name w:val="header"/>
    <w:basedOn w:val="Normal"/>
    <w:link w:val="HeaderChar"/>
    <w:uiPriority w:val="99"/>
    <w:unhideWhenUsed/>
    <w:rsid w:val="008655C3"/>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55C3"/>
  </w:style>
  <w:style w:type="paragraph" w:customStyle="1" w:styleId="Default">
    <w:name w:val="Default"/>
    <w:rsid w:val="007F6838"/>
    <w:pPr>
      <w:autoSpaceDE w:val="0"/>
      <w:autoSpaceDN w:val="0"/>
      <w:adjustRightInd w:val="0"/>
      <w:spacing w:after="0" w:line="240" w:lineRule="auto"/>
    </w:pPr>
    <w:rPr>
      <w:rFonts w:ascii="Arial" w:hAnsi="Arial" w:cs="Arial"/>
      <w:color w:val="000000"/>
      <w:sz w:val="24"/>
      <w:szCs w:val="24"/>
      <w:lang w:val="en-GB"/>
    </w:rPr>
  </w:style>
  <w:style w:type="character" w:styleId="UnresolvedMention">
    <w:name w:val="Unresolved Mention"/>
    <w:basedOn w:val="DefaultParagraphFont"/>
    <w:uiPriority w:val="99"/>
    <w:semiHidden/>
    <w:unhideWhenUsed/>
    <w:rsid w:val="007F68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94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gonlinelibrary.com/doi/full/10.12968/ippr.2021.11.4.9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021D2-5FF3-4553-AB2B-B713A9E27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6337</Words>
  <Characters>36125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Ajeth Gangaram</dc:creator>
  <cp:keywords/>
  <dc:description/>
  <cp:lastModifiedBy>Blanshard, Lisa</cp:lastModifiedBy>
  <cp:revision>4</cp:revision>
  <cp:lastPrinted>2017-11-27T07:18:00Z</cp:lastPrinted>
  <dcterms:created xsi:type="dcterms:W3CDTF">2021-12-28T14:53:00Z</dcterms:created>
  <dcterms:modified xsi:type="dcterms:W3CDTF">2022-01-04T09:35:00Z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2021-07-14T08:17:14Z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b3cef596-39c9-4547-af6a-be866e0bff2f</vt:lpwstr>
  </property>
  <property fmtid="{D5CDD505-2E9C-101B-9397-08002B2CF9AE}" pid="8" name="MSIP_Label_573f5887-035d-4765-8d10-97aaac8deb4a_ContentBits">
    <vt:lpwstr>0</vt:lpwstr>
  </property>
</Properties>
</file>