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4736" w14:textId="77777777" w:rsidR="00B71E89" w:rsidRPr="00B31B83" w:rsidRDefault="00B71E89" w:rsidP="00B31B83">
      <w:pPr>
        <w:pStyle w:val="Title"/>
      </w:pPr>
      <w:r w:rsidRPr="00B31B83">
        <w:t xml:space="preserve">TITLE: Socioecological correlates of social play in adult mantled howler monkeys </w:t>
      </w:r>
    </w:p>
    <w:p w14:paraId="70D65A4A" w14:textId="4115ACA1" w:rsidR="008A491A" w:rsidRPr="00B31B83" w:rsidRDefault="008A491A" w:rsidP="00AB03EC">
      <w:pPr>
        <w:spacing w:line="480" w:lineRule="auto"/>
        <w:rPr>
          <w:rFonts w:ascii="Calibri" w:hAnsi="Calibri" w:cs="Calibri"/>
          <w:color w:val="000000" w:themeColor="text1"/>
          <w:lang w:val="en-US"/>
        </w:rPr>
        <w:sectPr w:rsidR="008A491A" w:rsidRPr="00B31B83" w:rsidSect="00AD1107">
          <w:footerReference w:type="default" r:id="rId8"/>
          <w:pgSz w:w="11900" w:h="16840" w:code="9"/>
          <w:pgMar w:top="1440" w:right="1440" w:bottom="1440" w:left="1440" w:header="709" w:footer="709" w:gutter="0"/>
          <w:lnNumType w:countBy="1" w:restart="continuous"/>
          <w:cols w:space="708"/>
          <w:docGrid w:linePitch="360"/>
        </w:sectPr>
      </w:pPr>
    </w:p>
    <w:p w14:paraId="6A52BB39" w14:textId="77777777" w:rsidR="007510D9" w:rsidRPr="00B31B83" w:rsidRDefault="007510D9" w:rsidP="00B31B83">
      <w:pPr>
        <w:pStyle w:val="Heading1"/>
      </w:pPr>
      <w:r w:rsidRPr="00B31B83">
        <w:lastRenderedPageBreak/>
        <w:t>ABSTRACT</w:t>
      </w:r>
    </w:p>
    <w:p w14:paraId="02E55ABE" w14:textId="2C9DFCFE" w:rsidR="007510D9" w:rsidRPr="00B31B83" w:rsidRDefault="00A04EB3" w:rsidP="009A50A6">
      <w:pPr>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The study of animal play is highly complex </w:t>
      </w:r>
      <w:r w:rsidR="003D6266" w:rsidRPr="00B31B83">
        <w:rPr>
          <w:rFonts w:ascii="Calibri" w:hAnsi="Calibri" w:cs="Calibri"/>
          <w:color w:val="000000" w:themeColor="text1"/>
          <w:lang w:val="en-US"/>
        </w:rPr>
        <w:t>since</w:t>
      </w:r>
      <w:r w:rsidRPr="00B31B83">
        <w:rPr>
          <w:rFonts w:ascii="Calibri" w:hAnsi="Calibri" w:cs="Calibri"/>
          <w:color w:val="000000" w:themeColor="text1"/>
          <w:lang w:val="en-US"/>
        </w:rPr>
        <w:t xml:space="preserve"> its potential functions vary with social and environmental circumstances. </w:t>
      </w:r>
      <w:r w:rsidR="00E80C83" w:rsidRPr="00B31B83">
        <w:rPr>
          <w:rFonts w:ascii="Calibri" w:hAnsi="Calibri" w:cs="Calibri"/>
          <w:color w:val="000000" w:themeColor="text1"/>
          <w:lang w:val="en-US"/>
        </w:rPr>
        <w:t xml:space="preserve">Although play is </w:t>
      </w:r>
      <w:r w:rsidR="006D1FC6" w:rsidRPr="00B31B83">
        <w:rPr>
          <w:rFonts w:ascii="Calibri" w:hAnsi="Calibri" w:cs="Calibri"/>
          <w:color w:val="000000" w:themeColor="text1"/>
          <w:lang w:val="en-US"/>
        </w:rPr>
        <w:t xml:space="preserve">generally </w:t>
      </w:r>
      <w:r w:rsidR="00E80C83" w:rsidRPr="00B31B83">
        <w:rPr>
          <w:rFonts w:ascii="Calibri" w:hAnsi="Calibri" w:cs="Calibri"/>
          <w:color w:val="000000" w:themeColor="text1"/>
          <w:lang w:val="en-US"/>
        </w:rPr>
        <w:t xml:space="preserve">characteristic of immature animals, it </w:t>
      </w:r>
      <w:r w:rsidR="00650566" w:rsidRPr="00B31B83">
        <w:rPr>
          <w:rFonts w:ascii="Calibri" w:hAnsi="Calibri" w:cs="Calibri"/>
          <w:color w:val="000000" w:themeColor="text1"/>
          <w:lang w:val="en-US"/>
        </w:rPr>
        <w:t>may</w:t>
      </w:r>
      <w:r w:rsidR="00C833D9" w:rsidRPr="00B31B83">
        <w:rPr>
          <w:rFonts w:ascii="Calibri" w:hAnsi="Calibri" w:cs="Calibri"/>
          <w:color w:val="000000" w:themeColor="text1"/>
          <w:lang w:val="en-US"/>
        </w:rPr>
        <w:t xml:space="preserve"> persist in adults </w:t>
      </w:r>
      <w:r w:rsidR="00E018B5" w:rsidRPr="00B31B83">
        <w:rPr>
          <w:rFonts w:ascii="Calibri" w:hAnsi="Calibri" w:cs="Calibri"/>
          <w:color w:val="000000" w:themeColor="text1"/>
          <w:lang w:val="en-US"/>
        </w:rPr>
        <w:t>in</w:t>
      </w:r>
      <w:r w:rsidR="00E80C83" w:rsidRPr="00B31B83">
        <w:rPr>
          <w:rFonts w:ascii="Calibri" w:hAnsi="Calibri" w:cs="Calibri"/>
          <w:color w:val="000000" w:themeColor="text1"/>
          <w:lang w:val="en-US"/>
        </w:rPr>
        <w:t xml:space="preserve"> its social</w:t>
      </w:r>
      <w:r w:rsidR="00F65A98" w:rsidRPr="00B31B83">
        <w:rPr>
          <w:rFonts w:ascii="Calibri" w:hAnsi="Calibri" w:cs="Calibri"/>
          <w:color w:val="000000" w:themeColor="text1"/>
          <w:lang w:val="en-US"/>
        </w:rPr>
        <w:t xml:space="preserve"> form</w:t>
      </w:r>
      <w:r w:rsidR="006D1FC6" w:rsidRPr="00B31B83">
        <w:rPr>
          <w:rFonts w:ascii="Calibri" w:hAnsi="Calibri" w:cs="Calibri"/>
          <w:color w:val="000000" w:themeColor="text1"/>
          <w:lang w:val="en-US"/>
        </w:rPr>
        <w:t>,</w:t>
      </w:r>
      <w:r w:rsidR="00F65A98" w:rsidRPr="00B31B83">
        <w:rPr>
          <w:rFonts w:ascii="Calibri" w:hAnsi="Calibri" w:cs="Calibri"/>
          <w:color w:val="000000" w:themeColor="text1"/>
          <w:lang w:val="en-US"/>
        </w:rPr>
        <w:t xml:space="preserve"> </w:t>
      </w:r>
      <w:r w:rsidR="005D4EC8" w:rsidRPr="00B31B83">
        <w:rPr>
          <w:rFonts w:ascii="Calibri" w:hAnsi="Calibri" w:cs="Calibri"/>
          <w:color w:val="000000" w:themeColor="text1"/>
          <w:lang w:val="en-US"/>
        </w:rPr>
        <w:t>particularly</w:t>
      </w:r>
      <w:r w:rsidR="006D1FC6" w:rsidRPr="00B31B83">
        <w:rPr>
          <w:rFonts w:ascii="Calibri" w:hAnsi="Calibri" w:cs="Calibri"/>
          <w:color w:val="000000" w:themeColor="text1"/>
          <w:lang w:val="en-US"/>
        </w:rPr>
        <w:t xml:space="preserve"> when</w:t>
      </w:r>
      <w:r w:rsidR="007510D9" w:rsidRPr="00B31B83">
        <w:rPr>
          <w:rFonts w:ascii="Calibri" w:hAnsi="Calibri" w:cs="Calibri"/>
          <w:color w:val="000000" w:themeColor="text1"/>
          <w:lang w:val="en-US"/>
        </w:rPr>
        <w:t xml:space="preserve"> </w:t>
      </w:r>
      <w:r w:rsidR="002D69BE" w:rsidRPr="00B31B83">
        <w:rPr>
          <w:rFonts w:ascii="Calibri" w:hAnsi="Calibri" w:cs="Calibri"/>
          <w:color w:val="000000" w:themeColor="text1"/>
          <w:lang w:val="en-US"/>
        </w:rPr>
        <w:t>interacting</w:t>
      </w:r>
      <w:r w:rsidR="007510D9" w:rsidRPr="00B31B83">
        <w:rPr>
          <w:rFonts w:ascii="Calibri" w:hAnsi="Calibri" w:cs="Calibri"/>
          <w:color w:val="000000" w:themeColor="text1"/>
          <w:lang w:val="en-US"/>
        </w:rPr>
        <w:t xml:space="preserve"> with </w:t>
      </w:r>
      <w:r w:rsidR="00E96C3B" w:rsidRPr="00B31B83">
        <w:rPr>
          <w:rFonts w:ascii="Calibri" w:hAnsi="Calibri" w:cs="Calibri"/>
          <w:color w:val="000000" w:themeColor="text1"/>
          <w:lang w:val="en-US"/>
        </w:rPr>
        <w:t>young</w:t>
      </w:r>
      <w:r w:rsidR="002D69BE" w:rsidRPr="00B31B83">
        <w:rPr>
          <w:rFonts w:ascii="Calibri" w:hAnsi="Calibri" w:cs="Calibri"/>
          <w:color w:val="000000" w:themeColor="text1"/>
          <w:lang w:val="en-US"/>
        </w:rPr>
        <w:t xml:space="preserve"> individuals</w:t>
      </w:r>
      <w:r w:rsidR="0073418F" w:rsidRPr="00B31B83">
        <w:rPr>
          <w:rFonts w:ascii="Calibri" w:hAnsi="Calibri" w:cs="Calibri"/>
          <w:color w:val="000000" w:themeColor="text1"/>
          <w:lang w:val="en-US"/>
        </w:rPr>
        <w:t xml:space="preserve">, and less </w:t>
      </w:r>
      <w:r w:rsidR="00F378A9" w:rsidRPr="00B31B83">
        <w:rPr>
          <w:rFonts w:ascii="Calibri" w:hAnsi="Calibri" w:cs="Calibri"/>
          <w:color w:val="000000" w:themeColor="text1"/>
          <w:lang w:val="en-US"/>
        </w:rPr>
        <w:t>often with other adult playmates</w:t>
      </w:r>
      <w:r w:rsidR="00807908" w:rsidRPr="00B31B83">
        <w:rPr>
          <w:rFonts w:ascii="Calibri" w:hAnsi="Calibri" w:cs="Calibri"/>
          <w:color w:val="000000" w:themeColor="text1"/>
          <w:lang w:val="en-US"/>
        </w:rPr>
        <w:t>.</w:t>
      </w:r>
      <w:r w:rsidR="000E0AA4" w:rsidRPr="00B31B83">
        <w:rPr>
          <w:rFonts w:ascii="Calibri" w:hAnsi="Calibri" w:cs="Calibri"/>
          <w:color w:val="000000" w:themeColor="text1"/>
          <w:lang w:val="en-US"/>
        </w:rPr>
        <w:t xml:space="preserve"> </w:t>
      </w:r>
      <w:r w:rsidR="00AA498C" w:rsidRPr="00B31B83">
        <w:rPr>
          <w:rFonts w:ascii="Calibri" w:hAnsi="Calibri" w:cs="Calibri"/>
          <w:color w:val="000000" w:themeColor="text1"/>
          <w:lang w:val="en-US"/>
        </w:rPr>
        <w:t>W</w:t>
      </w:r>
      <w:r w:rsidR="0073418F" w:rsidRPr="00B31B83">
        <w:rPr>
          <w:rFonts w:ascii="Calibri" w:hAnsi="Calibri" w:cs="Calibri"/>
          <w:color w:val="000000" w:themeColor="text1"/>
          <w:lang w:val="en-US"/>
        </w:rPr>
        <w:t xml:space="preserve">e </w:t>
      </w:r>
      <w:r w:rsidR="000304FD" w:rsidRPr="00B31B83">
        <w:rPr>
          <w:rFonts w:ascii="Calibri" w:hAnsi="Calibri" w:cs="Calibri"/>
          <w:color w:val="000000" w:themeColor="text1"/>
          <w:lang w:val="en-US"/>
        </w:rPr>
        <w:t>measured the amount of</w:t>
      </w:r>
      <w:r w:rsidR="0073418F" w:rsidRPr="00B31B83">
        <w:rPr>
          <w:rFonts w:ascii="Calibri" w:hAnsi="Calibri" w:cs="Calibri"/>
          <w:color w:val="000000" w:themeColor="text1"/>
          <w:lang w:val="en-US"/>
        </w:rPr>
        <w:t xml:space="preserve"> </w:t>
      </w:r>
      <w:r w:rsidR="007438FC" w:rsidRPr="00B31B83">
        <w:rPr>
          <w:rFonts w:ascii="Calibri" w:hAnsi="Calibri" w:cs="Calibri"/>
          <w:color w:val="000000" w:themeColor="text1"/>
          <w:lang w:val="en-US"/>
        </w:rPr>
        <w:t xml:space="preserve">social play in </w:t>
      </w:r>
      <w:r w:rsidR="00ED5CBF" w:rsidRPr="00B31B83">
        <w:rPr>
          <w:rFonts w:ascii="Calibri" w:hAnsi="Calibri" w:cs="Calibri"/>
          <w:color w:val="000000" w:themeColor="text1"/>
          <w:lang w:val="en-US"/>
        </w:rPr>
        <w:t>6</w:t>
      </w:r>
      <w:r w:rsidR="003D6266" w:rsidRPr="00B31B83">
        <w:rPr>
          <w:rFonts w:ascii="Calibri" w:hAnsi="Calibri" w:cs="Calibri"/>
          <w:color w:val="000000" w:themeColor="text1"/>
          <w:lang w:val="en-US"/>
        </w:rPr>
        <w:t>2</w:t>
      </w:r>
      <w:r w:rsidR="00ED5CBF" w:rsidRPr="00B31B83">
        <w:rPr>
          <w:rFonts w:ascii="Calibri" w:hAnsi="Calibri" w:cs="Calibri"/>
          <w:color w:val="000000" w:themeColor="text1"/>
          <w:lang w:val="en-US"/>
        </w:rPr>
        <w:t xml:space="preserve"> </w:t>
      </w:r>
      <w:r w:rsidR="00911C71" w:rsidRPr="00B31B83">
        <w:rPr>
          <w:rFonts w:ascii="Calibri" w:hAnsi="Calibri" w:cs="Calibri"/>
          <w:color w:val="000000" w:themeColor="text1"/>
          <w:lang w:val="en-US"/>
        </w:rPr>
        <w:t xml:space="preserve">wild </w:t>
      </w:r>
      <w:r w:rsidR="0073418F" w:rsidRPr="00B31B83">
        <w:rPr>
          <w:rFonts w:ascii="Calibri" w:hAnsi="Calibri" w:cs="Calibri"/>
          <w:color w:val="000000" w:themeColor="text1"/>
          <w:lang w:val="en-US"/>
        </w:rPr>
        <w:t>adult howler monkeys belonging to</w:t>
      </w:r>
      <w:r w:rsidR="00C833D9" w:rsidRPr="00B31B83">
        <w:rPr>
          <w:rFonts w:ascii="Calibri" w:hAnsi="Calibri" w:cs="Calibri"/>
          <w:color w:val="000000" w:themeColor="text1"/>
          <w:lang w:val="en-US"/>
        </w:rPr>
        <w:t xml:space="preserve"> seven different groups in Mexico and Costa Rica</w:t>
      </w:r>
      <w:r w:rsidR="007510D9" w:rsidRPr="00B31B83">
        <w:rPr>
          <w:rFonts w:ascii="Calibri" w:hAnsi="Calibri" w:cs="Calibri"/>
          <w:color w:val="000000" w:themeColor="text1"/>
          <w:lang w:val="en-US"/>
        </w:rPr>
        <w:t xml:space="preserve">. </w:t>
      </w:r>
      <w:r w:rsidR="00930DFF" w:rsidRPr="00B31B83">
        <w:rPr>
          <w:rFonts w:ascii="Calibri" w:hAnsi="Calibri" w:cs="Calibri"/>
          <w:color w:val="000000" w:themeColor="text1"/>
          <w:lang w:val="en-US"/>
        </w:rPr>
        <w:t>Overall, a</w:t>
      </w:r>
      <w:r w:rsidR="001444B9" w:rsidRPr="00B31B83">
        <w:rPr>
          <w:rFonts w:ascii="Calibri" w:hAnsi="Calibri" w:cs="Calibri"/>
          <w:color w:val="000000" w:themeColor="text1"/>
          <w:lang w:val="en-US"/>
        </w:rPr>
        <w:t>dult p</w:t>
      </w:r>
      <w:r w:rsidR="00D25405" w:rsidRPr="00B31B83">
        <w:rPr>
          <w:rFonts w:ascii="Calibri" w:hAnsi="Calibri" w:cs="Calibri"/>
          <w:color w:val="000000" w:themeColor="text1"/>
          <w:lang w:val="en-US"/>
        </w:rPr>
        <w:t xml:space="preserve">lay </w:t>
      </w:r>
      <w:r w:rsidR="00930DFF" w:rsidRPr="00B31B83">
        <w:rPr>
          <w:rFonts w:ascii="Calibri" w:hAnsi="Calibri" w:cs="Calibri"/>
          <w:color w:val="000000" w:themeColor="text1"/>
          <w:lang w:val="en-US"/>
        </w:rPr>
        <w:t xml:space="preserve">represented </w:t>
      </w:r>
      <w:r w:rsidR="007510D9" w:rsidRPr="00B31B83">
        <w:rPr>
          <w:rFonts w:ascii="Calibri" w:hAnsi="Calibri" w:cs="Calibri"/>
          <w:color w:val="000000" w:themeColor="text1"/>
          <w:lang w:val="en-US"/>
        </w:rPr>
        <w:t xml:space="preserve">a </w:t>
      </w:r>
      <w:r w:rsidR="00D87981" w:rsidRPr="00B31B83">
        <w:rPr>
          <w:rFonts w:ascii="Calibri" w:hAnsi="Calibri" w:cs="Calibri"/>
          <w:color w:val="000000" w:themeColor="text1"/>
          <w:lang w:val="en-US"/>
        </w:rPr>
        <w:t>small</w:t>
      </w:r>
      <w:r w:rsidR="007510D9" w:rsidRPr="00B31B83">
        <w:rPr>
          <w:rFonts w:ascii="Calibri" w:hAnsi="Calibri" w:cs="Calibri"/>
          <w:color w:val="000000" w:themeColor="text1"/>
          <w:lang w:val="en-US"/>
        </w:rPr>
        <w:t xml:space="preserve"> </w:t>
      </w:r>
      <w:r w:rsidR="003D6266" w:rsidRPr="00B31B83">
        <w:rPr>
          <w:rFonts w:ascii="Calibri" w:hAnsi="Calibri" w:cs="Calibri"/>
          <w:color w:val="000000" w:themeColor="text1"/>
          <w:lang w:val="en-US"/>
        </w:rPr>
        <w:t xml:space="preserve">mean </w:t>
      </w:r>
      <w:r w:rsidR="007510D9" w:rsidRPr="00B31B83">
        <w:rPr>
          <w:rFonts w:ascii="Calibri" w:hAnsi="Calibri" w:cs="Calibri"/>
          <w:color w:val="000000" w:themeColor="text1"/>
          <w:lang w:val="en-US"/>
        </w:rPr>
        <w:t xml:space="preserve">proportion </w:t>
      </w:r>
      <w:r w:rsidR="00D35655" w:rsidRPr="00B31B83">
        <w:rPr>
          <w:rFonts w:ascii="Calibri" w:hAnsi="Calibri" w:cs="Calibri"/>
          <w:color w:val="000000" w:themeColor="text1"/>
          <w:lang w:val="en-US"/>
        </w:rPr>
        <w:t>of observation time</w:t>
      </w:r>
      <w:r w:rsidR="0079575B" w:rsidRPr="00B31B83">
        <w:rPr>
          <w:rFonts w:ascii="Calibri" w:hAnsi="Calibri" w:cs="Calibri"/>
          <w:color w:val="000000" w:themeColor="text1"/>
          <w:lang w:val="en-US"/>
        </w:rPr>
        <w:t xml:space="preserve"> across all groups</w:t>
      </w:r>
      <w:r w:rsidR="00D35655" w:rsidRPr="00B31B83">
        <w:rPr>
          <w:rFonts w:ascii="Calibri" w:hAnsi="Calibri" w:cs="Calibri"/>
          <w:color w:val="000000" w:themeColor="text1"/>
          <w:lang w:val="en-US"/>
        </w:rPr>
        <w:t xml:space="preserve"> </w:t>
      </w:r>
      <w:r w:rsidR="000A19F1" w:rsidRPr="00B31B83">
        <w:rPr>
          <w:rFonts w:ascii="Calibri" w:hAnsi="Calibri" w:cs="Calibri"/>
          <w:color w:val="000000" w:themeColor="text1"/>
          <w:lang w:val="en-US"/>
        </w:rPr>
        <w:t>(0.6%</w:t>
      </w:r>
      <w:r w:rsidR="00911C71" w:rsidRPr="00B31B83">
        <w:rPr>
          <w:rFonts w:ascii="Calibri" w:hAnsi="Calibri" w:cs="Calibri"/>
          <w:color w:val="000000" w:themeColor="text1"/>
          <w:lang w:val="en-US"/>
        </w:rPr>
        <w:t xml:space="preserve"> of </w:t>
      </w:r>
      <w:r w:rsidR="0079575B" w:rsidRPr="00B31B83">
        <w:rPr>
          <w:rFonts w:ascii="Calibri" w:hAnsi="Calibri" w:cs="Calibri"/>
          <w:color w:val="000000" w:themeColor="text1"/>
          <w:lang w:val="en-US"/>
        </w:rPr>
        <w:t>1884</w:t>
      </w:r>
      <w:r w:rsidR="00911C71" w:rsidRPr="00B31B83">
        <w:rPr>
          <w:rFonts w:ascii="Calibri" w:hAnsi="Calibri" w:cs="Calibri"/>
          <w:color w:val="000000" w:themeColor="text1"/>
          <w:lang w:val="en-US"/>
        </w:rPr>
        <w:t xml:space="preserve"> hours</w:t>
      </w:r>
      <w:r w:rsidR="000A19F1" w:rsidRPr="00B31B83">
        <w:rPr>
          <w:rFonts w:ascii="Calibri" w:hAnsi="Calibri" w:cs="Calibri"/>
          <w:color w:val="000000" w:themeColor="text1"/>
          <w:shd w:val="clear" w:color="auto" w:fill="FFFFFF"/>
          <w:lang w:val="en-US"/>
        </w:rPr>
        <w:t>)</w:t>
      </w:r>
      <w:r w:rsidR="001016D2" w:rsidRPr="00B31B83">
        <w:rPr>
          <w:rFonts w:ascii="Calibri" w:hAnsi="Calibri" w:cs="Calibri"/>
          <w:color w:val="000000" w:themeColor="text1"/>
          <w:lang w:val="en-US"/>
        </w:rPr>
        <w:t>,</w:t>
      </w:r>
      <w:r w:rsidR="00B41F0F" w:rsidRPr="00B31B83">
        <w:rPr>
          <w:rFonts w:ascii="Calibri" w:hAnsi="Calibri" w:cs="Calibri"/>
          <w:color w:val="000000" w:themeColor="text1"/>
          <w:lang w:val="en-US"/>
        </w:rPr>
        <w:t xml:space="preserve"> </w:t>
      </w:r>
      <w:r w:rsidR="000E0AA4" w:rsidRPr="00B31B83">
        <w:rPr>
          <w:rFonts w:ascii="Calibri" w:hAnsi="Calibri" w:cs="Calibri"/>
          <w:color w:val="000000" w:themeColor="text1"/>
          <w:lang w:val="en-US"/>
        </w:rPr>
        <w:t>but it</w:t>
      </w:r>
      <w:r w:rsidR="003412DB" w:rsidRPr="00B31B83">
        <w:rPr>
          <w:rFonts w:ascii="Calibri" w:hAnsi="Calibri" w:cs="Calibri"/>
          <w:color w:val="000000" w:themeColor="text1"/>
          <w:lang w:val="en-US"/>
        </w:rPr>
        <w:t xml:space="preserve"> was </w:t>
      </w:r>
      <w:r w:rsidR="00F378A9" w:rsidRPr="00B31B83">
        <w:rPr>
          <w:rFonts w:ascii="Calibri" w:hAnsi="Calibri" w:cs="Calibri"/>
          <w:color w:val="000000" w:themeColor="text1"/>
          <w:lang w:val="en-US"/>
        </w:rPr>
        <w:t xml:space="preserve">present </w:t>
      </w:r>
      <w:r w:rsidR="003412DB" w:rsidRPr="00B31B83">
        <w:rPr>
          <w:rFonts w:ascii="Calibri" w:hAnsi="Calibri" w:cs="Calibri"/>
          <w:color w:val="000000" w:themeColor="text1"/>
          <w:lang w:val="en-US"/>
        </w:rPr>
        <w:t>in all study groups</w:t>
      </w:r>
      <w:r w:rsidR="002E1F8C" w:rsidRPr="00B31B83">
        <w:rPr>
          <w:rFonts w:ascii="Calibri" w:hAnsi="Calibri" w:cs="Calibri"/>
          <w:color w:val="000000" w:themeColor="text1"/>
          <w:lang w:val="en-US"/>
        </w:rPr>
        <w:t xml:space="preserve">. </w:t>
      </w:r>
      <w:r w:rsidR="007510D9" w:rsidRPr="00B31B83">
        <w:rPr>
          <w:rFonts w:ascii="Calibri" w:hAnsi="Calibri" w:cs="Calibri"/>
          <w:color w:val="000000" w:themeColor="text1"/>
          <w:lang w:val="en-US"/>
        </w:rPr>
        <w:t xml:space="preserve">Generalized linear mixed models </w:t>
      </w:r>
      <w:r w:rsidR="00ED5CBF" w:rsidRPr="00B31B83">
        <w:rPr>
          <w:rFonts w:ascii="Calibri" w:hAnsi="Calibri" w:cs="Calibri"/>
          <w:color w:val="000000" w:themeColor="text1"/>
          <w:lang w:val="en-US"/>
        </w:rPr>
        <w:t>revealed</w:t>
      </w:r>
      <w:r w:rsidR="007510D9" w:rsidRPr="00B31B83">
        <w:rPr>
          <w:rFonts w:ascii="Calibri" w:hAnsi="Calibri" w:cs="Calibri"/>
          <w:color w:val="000000" w:themeColor="text1"/>
          <w:lang w:val="en-US"/>
        </w:rPr>
        <w:t xml:space="preserve"> that</w:t>
      </w:r>
      <w:r w:rsidR="00B84271" w:rsidRPr="00B31B83">
        <w:rPr>
          <w:rFonts w:ascii="Calibri" w:hAnsi="Calibri" w:cs="Calibri"/>
          <w:color w:val="000000" w:themeColor="text1"/>
          <w:lang w:val="en-US"/>
        </w:rPr>
        <w:t xml:space="preserve"> </w:t>
      </w:r>
      <w:r w:rsidR="00930DFF" w:rsidRPr="00B31B83">
        <w:rPr>
          <w:rFonts w:ascii="Calibri" w:hAnsi="Calibri" w:cs="Calibri"/>
          <w:color w:val="000000" w:themeColor="text1"/>
          <w:lang w:val="en-US"/>
        </w:rPr>
        <w:t>group size</w:t>
      </w:r>
      <w:r w:rsidR="001016D2" w:rsidRPr="00B31B83">
        <w:rPr>
          <w:rFonts w:ascii="Calibri" w:hAnsi="Calibri" w:cs="Calibri"/>
          <w:color w:val="000000" w:themeColor="text1"/>
          <w:lang w:val="en-US"/>
        </w:rPr>
        <w:t xml:space="preserve"> </w:t>
      </w:r>
      <w:r w:rsidR="00C75FC4" w:rsidRPr="00B31B83">
        <w:rPr>
          <w:rFonts w:ascii="Calibri" w:hAnsi="Calibri" w:cs="Calibri"/>
          <w:color w:val="000000" w:themeColor="text1"/>
          <w:lang w:val="en-US"/>
        </w:rPr>
        <w:t>correlated with</w:t>
      </w:r>
      <w:r w:rsidR="007510D9" w:rsidRPr="00B31B83">
        <w:rPr>
          <w:rFonts w:ascii="Calibri" w:hAnsi="Calibri" w:cs="Calibri"/>
          <w:color w:val="000000" w:themeColor="text1"/>
          <w:lang w:val="en-US"/>
        </w:rPr>
        <w:t xml:space="preserve"> </w:t>
      </w:r>
      <w:r w:rsidR="00051DE6" w:rsidRPr="00B31B83">
        <w:rPr>
          <w:rFonts w:ascii="Calibri" w:hAnsi="Calibri" w:cs="Calibri"/>
          <w:color w:val="000000" w:themeColor="text1"/>
          <w:lang w:val="en-US"/>
        </w:rPr>
        <w:t xml:space="preserve">both </w:t>
      </w:r>
      <w:r w:rsidR="00D87981" w:rsidRPr="00B31B83">
        <w:rPr>
          <w:rFonts w:ascii="Calibri" w:hAnsi="Calibri" w:cs="Calibri"/>
          <w:color w:val="000000" w:themeColor="text1"/>
          <w:lang w:val="en-US"/>
        </w:rPr>
        <w:t xml:space="preserve">adult-adult play </w:t>
      </w:r>
      <w:r w:rsidR="00051DE6" w:rsidRPr="00B31B83">
        <w:rPr>
          <w:rFonts w:ascii="Calibri" w:hAnsi="Calibri" w:cs="Calibri"/>
          <w:color w:val="000000" w:themeColor="text1"/>
          <w:lang w:val="en-US"/>
        </w:rPr>
        <w:t>and adult-immature play</w:t>
      </w:r>
      <w:r w:rsidR="00ED5CBF" w:rsidRPr="00B31B83">
        <w:rPr>
          <w:rFonts w:ascii="Calibri" w:hAnsi="Calibri" w:cs="Calibri"/>
          <w:color w:val="000000" w:themeColor="text1"/>
          <w:lang w:val="en-US"/>
        </w:rPr>
        <w:t>,</w:t>
      </w:r>
      <w:r w:rsidR="00A76452" w:rsidRPr="00B31B83">
        <w:rPr>
          <w:rFonts w:ascii="Calibri" w:hAnsi="Calibri" w:cs="Calibri"/>
          <w:color w:val="000000" w:themeColor="text1"/>
          <w:lang w:val="en-US"/>
        </w:rPr>
        <w:t xml:space="preserve"> </w:t>
      </w:r>
      <w:r w:rsidR="00930DFF" w:rsidRPr="00B31B83">
        <w:rPr>
          <w:rFonts w:ascii="Calibri" w:hAnsi="Calibri" w:cs="Calibri"/>
          <w:color w:val="000000" w:themeColor="text1"/>
          <w:lang w:val="en-US"/>
        </w:rPr>
        <w:t>su</w:t>
      </w:r>
      <w:r w:rsidR="00D613B6" w:rsidRPr="00B31B83">
        <w:rPr>
          <w:rFonts w:ascii="Calibri" w:hAnsi="Calibri" w:cs="Calibri"/>
          <w:color w:val="000000" w:themeColor="text1"/>
          <w:lang w:val="en-US"/>
        </w:rPr>
        <w:t>pporting</w:t>
      </w:r>
      <w:r w:rsidR="00930DFF" w:rsidRPr="00B31B83">
        <w:rPr>
          <w:rFonts w:ascii="Calibri" w:hAnsi="Calibri" w:cs="Calibri"/>
          <w:color w:val="000000" w:themeColor="text1"/>
          <w:lang w:val="en-US"/>
        </w:rPr>
        <w:t xml:space="preserve"> </w:t>
      </w:r>
      <w:r w:rsidR="00ED5CBF" w:rsidRPr="00B31B83">
        <w:rPr>
          <w:rFonts w:ascii="Calibri" w:hAnsi="Calibri" w:cs="Calibri"/>
          <w:color w:val="000000" w:themeColor="text1"/>
          <w:lang w:val="en-US"/>
        </w:rPr>
        <w:t>that more</w:t>
      </w:r>
      <w:r w:rsidR="006D1FC6" w:rsidRPr="00B31B83">
        <w:rPr>
          <w:rFonts w:ascii="Calibri" w:hAnsi="Calibri" w:cs="Calibri"/>
          <w:color w:val="000000" w:themeColor="text1"/>
          <w:lang w:val="en-US"/>
        </w:rPr>
        <w:t xml:space="preserve"> </w:t>
      </w:r>
      <w:r w:rsidR="00ED5CBF" w:rsidRPr="00B31B83">
        <w:rPr>
          <w:rFonts w:ascii="Calibri" w:hAnsi="Calibri" w:cs="Calibri"/>
          <w:color w:val="000000" w:themeColor="text1"/>
          <w:lang w:val="en-US"/>
        </w:rPr>
        <w:t>individual</w:t>
      </w:r>
      <w:r w:rsidR="00AC31D2" w:rsidRPr="00B31B83">
        <w:rPr>
          <w:rFonts w:ascii="Calibri" w:hAnsi="Calibri" w:cs="Calibri"/>
          <w:color w:val="000000" w:themeColor="text1"/>
          <w:lang w:val="en-US"/>
        </w:rPr>
        <w:t>s</w:t>
      </w:r>
      <w:r w:rsidR="00E96C3B" w:rsidRPr="00B31B83">
        <w:rPr>
          <w:rFonts w:ascii="Calibri" w:hAnsi="Calibri" w:cs="Calibri"/>
          <w:color w:val="000000" w:themeColor="text1"/>
          <w:lang w:val="en-US"/>
        </w:rPr>
        <w:t xml:space="preserve"> provide </w:t>
      </w:r>
      <w:r w:rsidR="00A76452" w:rsidRPr="00B31B83">
        <w:rPr>
          <w:rFonts w:ascii="Calibri" w:hAnsi="Calibri" w:cs="Calibri"/>
          <w:color w:val="000000" w:themeColor="text1"/>
          <w:lang w:val="en-US"/>
        </w:rPr>
        <w:t>more play opportunities</w:t>
      </w:r>
      <w:r w:rsidR="0093454A" w:rsidRPr="00B31B83">
        <w:rPr>
          <w:rFonts w:ascii="Calibri" w:hAnsi="Calibri" w:cs="Calibri"/>
          <w:color w:val="000000" w:themeColor="text1"/>
          <w:lang w:val="en-US"/>
        </w:rPr>
        <w:t xml:space="preserve">. </w:t>
      </w:r>
      <w:r w:rsidR="009A50A6" w:rsidRPr="00B31B83">
        <w:rPr>
          <w:rFonts w:ascii="Calibri" w:hAnsi="Calibri" w:cs="Calibri"/>
          <w:color w:val="000000" w:themeColor="text1"/>
          <w:lang w:val="en-US"/>
        </w:rPr>
        <w:t>While p</w:t>
      </w:r>
      <w:r w:rsidR="00E45B23" w:rsidRPr="00B31B83">
        <w:rPr>
          <w:rFonts w:ascii="Calibri" w:hAnsi="Calibri" w:cs="Calibri"/>
          <w:color w:val="000000" w:themeColor="text1"/>
          <w:lang w:val="en-US"/>
        </w:rPr>
        <w:t xml:space="preserve">lay </w:t>
      </w:r>
      <w:r w:rsidR="00F94AE0" w:rsidRPr="00B31B83">
        <w:rPr>
          <w:rFonts w:ascii="Calibri" w:hAnsi="Calibri" w:cs="Calibri"/>
          <w:color w:val="000000" w:themeColor="text1"/>
          <w:lang w:val="en-US"/>
        </w:rPr>
        <w:t xml:space="preserve">between </w:t>
      </w:r>
      <w:r w:rsidR="00E45B23" w:rsidRPr="00B31B83">
        <w:rPr>
          <w:rFonts w:ascii="Calibri" w:hAnsi="Calibri" w:cs="Calibri"/>
          <w:color w:val="000000" w:themeColor="text1"/>
          <w:lang w:val="en-US"/>
        </w:rPr>
        <w:t>adults</w:t>
      </w:r>
      <w:r w:rsidR="00066C36" w:rsidRPr="00B31B83">
        <w:rPr>
          <w:rFonts w:ascii="Calibri" w:hAnsi="Calibri" w:cs="Calibri"/>
          <w:color w:val="000000" w:themeColor="text1"/>
          <w:lang w:val="en-US"/>
        </w:rPr>
        <w:t xml:space="preserve"> decreased with </w:t>
      </w:r>
      <w:r w:rsidR="006D1FC6" w:rsidRPr="00B31B83">
        <w:rPr>
          <w:rFonts w:ascii="Calibri" w:hAnsi="Calibri" w:cs="Calibri"/>
          <w:color w:val="000000" w:themeColor="text1"/>
          <w:lang w:val="en-US"/>
        </w:rPr>
        <w:t xml:space="preserve">increases in </w:t>
      </w:r>
      <w:r w:rsidR="00066C36" w:rsidRPr="00B31B83">
        <w:rPr>
          <w:rFonts w:ascii="Calibri" w:hAnsi="Calibri" w:cs="Calibri"/>
          <w:color w:val="000000" w:themeColor="text1"/>
          <w:lang w:val="en-US"/>
        </w:rPr>
        <w:t>immatur</w:t>
      </w:r>
      <w:r w:rsidR="0093454A" w:rsidRPr="00B31B83">
        <w:rPr>
          <w:rFonts w:ascii="Calibri" w:hAnsi="Calibri" w:cs="Calibri"/>
          <w:color w:val="000000" w:themeColor="text1"/>
          <w:lang w:val="en-US"/>
        </w:rPr>
        <w:t>e-to-</w:t>
      </w:r>
      <w:r w:rsidR="00E45B23" w:rsidRPr="00B31B83">
        <w:rPr>
          <w:rFonts w:ascii="Calibri" w:hAnsi="Calibri" w:cs="Calibri"/>
          <w:color w:val="000000" w:themeColor="text1"/>
          <w:lang w:val="en-US"/>
        </w:rPr>
        <w:t>adult ratio,</w:t>
      </w:r>
      <w:r w:rsidR="009A50A6" w:rsidRPr="00B31B83">
        <w:rPr>
          <w:rFonts w:ascii="Calibri" w:hAnsi="Calibri" w:cs="Calibri"/>
          <w:color w:val="000000" w:themeColor="text1"/>
          <w:lang w:val="en-US"/>
        </w:rPr>
        <w:t xml:space="preserve"> </w:t>
      </w:r>
      <w:r w:rsidR="006D1FC6" w:rsidRPr="00B31B83">
        <w:rPr>
          <w:rFonts w:ascii="Calibri" w:hAnsi="Calibri" w:cs="Calibri"/>
          <w:color w:val="000000" w:themeColor="text1"/>
          <w:lang w:val="en-US"/>
        </w:rPr>
        <w:t xml:space="preserve">we did not find a clear </w:t>
      </w:r>
      <w:r w:rsidR="009A50A6" w:rsidRPr="00B31B83">
        <w:rPr>
          <w:rFonts w:ascii="Calibri" w:hAnsi="Calibri" w:cs="Calibri"/>
          <w:color w:val="000000" w:themeColor="text1"/>
          <w:lang w:val="en-US"/>
        </w:rPr>
        <w:t>preference</w:t>
      </w:r>
      <w:r w:rsidR="006D1FC6" w:rsidRPr="00B31B83">
        <w:rPr>
          <w:rFonts w:ascii="Calibri" w:hAnsi="Calibri" w:cs="Calibri"/>
          <w:color w:val="000000" w:themeColor="text1"/>
          <w:lang w:val="en-US"/>
        </w:rPr>
        <w:t xml:space="preserve"> for adults</w:t>
      </w:r>
      <w:r w:rsidR="009A50A6" w:rsidRPr="00B31B83">
        <w:rPr>
          <w:rFonts w:ascii="Calibri" w:hAnsi="Calibri" w:cs="Calibri"/>
          <w:color w:val="000000" w:themeColor="text1"/>
          <w:lang w:val="en-US"/>
        </w:rPr>
        <w:t xml:space="preserve"> to play with immatures, </w:t>
      </w:r>
      <w:proofErr w:type="spellStart"/>
      <w:r w:rsidR="009A50A6" w:rsidRPr="00B31B83">
        <w:rPr>
          <w:rFonts w:ascii="Calibri" w:hAnsi="Calibri" w:cs="Calibri"/>
          <w:color w:val="000000" w:themeColor="text1"/>
          <w:lang w:val="en-US"/>
        </w:rPr>
        <w:t>emphasising</w:t>
      </w:r>
      <w:proofErr w:type="spellEnd"/>
      <w:r w:rsidR="009A50A6" w:rsidRPr="00B31B83">
        <w:rPr>
          <w:rFonts w:ascii="Calibri" w:hAnsi="Calibri" w:cs="Calibri"/>
          <w:color w:val="000000" w:themeColor="text1"/>
          <w:lang w:val="en-US"/>
        </w:rPr>
        <w:t xml:space="preserve"> the </w:t>
      </w:r>
      <w:r w:rsidR="006D1FC6" w:rsidRPr="00B31B83">
        <w:rPr>
          <w:rFonts w:ascii="Calibri" w:hAnsi="Calibri" w:cs="Calibri"/>
          <w:color w:val="000000" w:themeColor="text1"/>
          <w:lang w:val="en-US"/>
        </w:rPr>
        <w:t>importance of</w:t>
      </w:r>
      <w:r w:rsidR="009A50A6" w:rsidRPr="00B31B83">
        <w:rPr>
          <w:rFonts w:ascii="Calibri" w:hAnsi="Calibri" w:cs="Calibri"/>
          <w:color w:val="000000" w:themeColor="text1"/>
          <w:lang w:val="en-US"/>
        </w:rPr>
        <w:t xml:space="preserve"> playing with other adult peers. </w:t>
      </w:r>
      <w:r w:rsidR="000304FD" w:rsidRPr="00B31B83">
        <w:rPr>
          <w:rFonts w:ascii="Calibri" w:hAnsi="Calibri" w:cs="Calibri"/>
          <w:color w:val="000000" w:themeColor="text1"/>
          <w:lang w:val="en-US"/>
        </w:rPr>
        <w:t>Conversely</w:t>
      </w:r>
      <w:r w:rsidR="009A50A6" w:rsidRPr="00B31B83">
        <w:rPr>
          <w:rFonts w:ascii="Calibri" w:hAnsi="Calibri" w:cs="Calibri"/>
          <w:color w:val="000000" w:themeColor="text1"/>
          <w:lang w:val="en-US"/>
        </w:rPr>
        <w:t xml:space="preserve">, </w:t>
      </w:r>
      <w:r w:rsidR="00E45B23" w:rsidRPr="00B31B83">
        <w:rPr>
          <w:rFonts w:ascii="Calibri" w:hAnsi="Calibri" w:cs="Calibri"/>
          <w:color w:val="000000" w:themeColor="text1"/>
          <w:lang w:val="en-US"/>
        </w:rPr>
        <w:t>adults played more with immature</w:t>
      </w:r>
      <w:r w:rsidR="00277D0F" w:rsidRPr="00B31B83">
        <w:rPr>
          <w:rFonts w:ascii="Calibri" w:hAnsi="Calibri" w:cs="Calibri"/>
          <w:color w:val="000000" w:themeColor="text1"/>
          <w:lang w:val="en-US"/>
        </w:rPr>
        <w:t>s as</w:t>
      </w:r>
      <w:r w:rsidR="00E45B23" w:rsidRPr="00B31B83">
        <w:rPr>
          <w:rFonts w:ascii="Calibri" w:hAnsi="Calibri" w:cs="Calibri"/>
          <w:color w:val="000000" w:themeColor="text1"/>
          <w:lang w:val="en-US"/>
        </w:rPr>
        <w:t xml:space="preserve"> </w:t>
      </w:r>
      <w:r w:rsidR="006D1FC6" w:rsidRPr="00B31B83">
        <w:rPr>
          <w:rFonts w:ascii="Calibri" w:hAnsi="Calibri" w:cs="Calibri"/>
          <w:color w:val="000000" w:themeColor="text1"/>
          <w:lang w:val="en-US"/>
        </w:rPr>
        <w:t>immature-to-adult ratio</w:t>
      </w:r>
      <w:r w:rsidR="00E45B23" w:rsidRPr="00B31B83">
        <w:rPr>
          <w:rFonts w:ascii="Calibri" w:hAnsi="Calibri" w:cs="Calibri"/>
          <w:color w:val="000000" w:themeColor="text1"/>
          <w:lang w:val="en-US"/>
        </w:rPr>
        <w:t xml:space="preserve"> increased</w:t>
      </w:r>
      <w:r w:rsidR="009A50A6" w:rsidRPr="00B31B83">
        <w:rPr>
          <w:rFonts w:ascii="Calibri" w:hAnsi="Calibri" w:cs="Calibri"/>
          <w:color w:val="000000" w:themeColor="text1"/>
          <w:lang w:val="en-US"/>
        </w:rPr>
        <w:t>, which</w:t>
      </w:r>
      <w:r w:rsidR="00066C36" w:rsidRPr="00B31B83">
        <w:rPr>
          <w:rFonts w:ascii="Calibri" w:hAnsi="Calibri" w:cs="Calibri"/>
          <w:color w:val="000000" w:themeColor="text1"/>
          <w:lang w:val="en-US"/>
        </w:rPr>
        <w:t xml:space="preserve"> </w:t>
      </w:r>
      <w:r w:rsidR="009A50A6" w:rsidRPr="00B31B83">
        <w:rPr>
          <w:rFonts w:ascii="Calibri" w:hAnsi="Calibri" w:cs="Calibri"/>
          <w:color w:val="000000" w:themeColor="text1"/>
          <w:lang w:val="en-US"/>
        </w:rPr>
        <w:t xml:space="preserve">may </w:t>
      </w:r>
      <w:r w:rsidR="00793F36" w:rsidRPr="00B31B83">
        <w:rPr>
          <w:rFonts w:ascii="Calibri" w:hAnsi="Calibri" w:cs="Calibri"/>
          <w:color w:val="000000" w:themeColor="text1"/>
          <w:lang w:val="en-US"/>
        </w:rPr>
        <w:t xml:space="preserve">correspond </w:t>
      </w:r>
      <w:r w:rsidR="006D1FC6" w:rsidRPr="00B31B83">
        <w:rPr>
          <w:rFonts w:ascii="Calibri" w:hAnsi="Calibri" w:cs="Calibri"/>
          <w:color w:val="000000" w:themeColor="text1"/>
          <w:lang w:val="en-US"/>
        </w:rPr>
        <w:t xml:space="preserve">with </w:t>
      </w:r>
      <w:r w:rsidR="0073418F" w:rsidRPr="00B31B83">
        <w:rPr>
          <w:rFonts w:ascii="Calibri" w:hAnsi="Calibri" w:cs="Calibri"/>
          <w:color w:val="000000" w:themeColor="text1"/>
          <w:lang w:val="en-US"/>
        </w:rPr>
        <w:t>the role adult</w:t>
      </w:r>
      <w:r w:rsidR="0079575B" w:rsidRPr="00B31B83">
        <w:rPr>
          <w:rFonts w:ascii="Calibri" w:hAnsi="Calibri" w:cs="Calibri"/>
          <w:color w:val="000000" w:themeColor="text1"/>
          <w:lang w:val="en-US"/>
        </w:rPr>
        <w:t>-immature</w:t>
      </w:r>
      <w:r w:rsidR="0073418F" w:rsidRPr="00B31B83">
        <w:rPr>
          <w:rFonts w:ascii="Calibri" w:hAnsi="Calibri" w:cs="Calibri"/>
          <w:color w:val="000000" w:themeColor="text1"/>
          <w:lang w:val="en-US"/>
        </w:rPr>
        <w:t xml:space="preserve"> </w:t>
      </w:r>
      <w:r w:rsidR="002E1F8C" w:rsidRPr="00B31B83">
        <w:rPr>
          <w:rFonts w:ascii="Calibri" w:hAnsi="Calibri" w:cs="Calibri"/>
          <w:color w:val="000000" w:themeColor="text1"/>
          <w:lang w:val="en-US"/>
        </w:rPr>
        <w:t xml:space="preserve">play </w:t>
      </w:r>
      <w:r w:rsidR="00793F36" w:rsidRPr="00B31B83">
        <w:rPr>
          <w:rFonts w:ascii="Calibri" w:hAnsi="Calibri" w:cs="Calibri"/>
          <w:color w:val="000000" w:themeColor="text1"/>
          <w:lang w:val="en-US"/>
        </w:rPr>
        <w:t>may have</w:t>
      </w:r>
      <w:r w:rsidR="00911C71" w:rsidRPr="00B31B83">
        <w:rPr>
          <w:rFonts w:ascii="Calibri" w:hAnsi="Calibri" w:cs="Calibri"/>
          <w:color w:val="000000" w:themeColor="text1"/>
          <w:lang w:val="en-US"/>
        </w:rPr>
        <w:t xml:space="preserve"> </w:t>
      </w:r>
      <w:r w:rsidR="0079575B" w:rsidRPr="00B31B83">
        <w:rPr>
          <w:rFonts w:ascii="Calibri" w:hAnsi="Calibri" w:cs="Calibri"/>
          <w:color w:val="000000" w:themeColor="text1"/>
          <w:lang w:val="en-US"/>
        </w:rPr>
        <w:t>in the socialization process of young individuals.</w:t>
      </w:r>
      <w:r w:rsidR="009A50A6" w:rsidRPr="00B31B83">
        <w:rPr>
          <w:rFonts w:ascii="Calibri" w:hAnsi="Calibri" w:cs="Calibri"/>
          <w:color w:val="000000" w:themeColor="text1"/>
          <w:lang w:val="en-US"/>
        </w:rPr>
        <w:t xml:space="preserve"> </w:t>
      </w:r>
      <w:r w:rsidR="00911C71" w:rsidRPr="00B31B83">
        <w:rPr>
          <w:rFonts w:ascii="Calibri" w:hAnsi="Calibri" w:cs="Calibri"/>
          <w:color w:val="000000" w:themeColor="text1"/>
          <w:lang w:val="en-US"/>
        </w:rPr>
        <w:t xml:space="preserve">More </w:t>
      </w:r>
      <w:r w:rsidR="00ED5CBF" w:rsidRPr="00B31B83">
        <w:rPr>
          <w:rFonts w:ascii="Calibri" w:hAnsi="Calibri" w:cs="Calibri"/>
          <w:color w:val="000000" w:themeColor="text1"/>
          <w:lang w:val="en-US"/>
        </w:rPr>
        <w:t>time dedicated to f</w:t>
      </w:r>
      <w:r w:rsidR="00986C9B" w:rsidRPr="00B31B83">
        <w:rPr>
          <w:rFonts w:ascii="Calibri" w:hAnsi="Calibri" w:cs="Calibri"/>
          <w:color w:val="000000" w:themeColor="text1"/>
          <w:lang w:val="en-US"/>
        </w:rPr>
        <w:t>oraging</w:t>
      </w:r>
      <w:r w:rsidR="00ED5CBF" w:rsidRPr="00B31B83">
        <w:rPr>
          <w:rFonts w:ascii="Calibri" w:hAnsi="Calibri" w:cs="Calibri"/>
          <w:color w:val="000000" w:themeColor="text1"/>
          <w:lang w:val="en-US"/>
        </w:rPr>
        <w:t xml:space="preserve"> </w:t>
      </w:r>
      <w:r w:rsidR="00277D0F" w:rsidRPr="00B31B83">
        <w:rPr>
          <w:rFonts w:ascii="Calibri" w:hAnsi="Calibri" w:cs="Calibri"/>
          <w:color w:val="000000" w:themeColor="text1"/>
          <w:lang w:val="en-US"/>
        </w:rPr>
        <w:t xml:space="preserve">on fruits </w:t>
      </w:r>
      <w:r w:rsidR="00ED5CBF" w:rsidRPr="00B31B83">
        <w:rPr>
          <w:rFonts w:ascii="Calibri" w:hAnsi="Calibri" w:cs="Calibri"/>
          <w:color w:val="000000" w:themeColor="text1"/>
          <w:lang w:val="en-US"/>
        </w:rPr>
        <w:t>corres</w:t>
      </w:r>
      <w:r w:rsidR="00E96C3B" w:rsidRPr="00B31B83">
        <w:rPr>
          <w:rFonts w:ascii="Calibri" w:hAnsi="Calibri" w:cs="Calibri"/>
          <w:color w:val="000000" w:themeColor="text1"/>
          <w:lang w:val="en-US"/>
        </w:rPr>
        <w:t xml:space="preserve">ponded </w:t>
      </w:r>
      <w:r w:rsidR="00911C71" w:rsidRPr="00B31B83">
        <w:rPr>
          <w:rFonts w:ascii="Calibri" w:hAnsi="Calibri" w:cs="Calibri"/>
          <w:color w:val="000000" w:themeColor="text1"/>
          <w:lang w:val="en-US"/>
        </w:rPr>
        <w:t xml:space="preserve">with </w:t>
      </w:r>
      <w:r w:rsidR="00E96C3B" w:rsidRPr="00B31B83">
        <w:rPr>
          <w:rFonts w:ascii="Calibri" w:hAnsi="Calibri" w:cs="Calibri"/>
          <w:color w:val="000000" w:themeColor="text1"/>
          <w:lang w:val="en-US"/>
        </w:rPr>
        <w:t>more adult-adult play</w:t>
      </w:r>
      <w:r w:rsidR="00EE6407" w:rsidRPr="00B31B83">
        <w:rPr>
          <w:rFonts w:ascii="Calibri" w:hAnsi="Calibri" w:cs="Calibri"/>
          <w:color w:val="000000" w:themeColor="text1"/>
          <w:lang w:val="en-US"/>
        </w:rPr>
        <w:t xml:space="preserve">. This finding, aside </w:t>
      </w:r>
      <w:r w:rsidR="00911C71" w:rsidRPr="00B31B83">
        <w:rPr>
          <w:rFonts w:ascii="Calibri" w:hAnsi="Calibri" w:cs="Calibri"/>
          <w:color w:val="000000" w:themeColor="text1"/>
          <w:lang w:val="en-US"/>
        </w:rPr>
        <w:t xml:space="preserve">from </w:t>
      </w:r>
      <w:r w:rsidR="00EE6407" w:rsidRPr="00B31B83">
        <w:rPr>
          <w:rFonts w:ascii="Calibri" w:hAnsi="Calibri" w:cs="Calibri"/>
          <w:color w:val="000000" w:themeColor="text1"/>
          <w:lang w:val="en-US"/>
        </w:rPr>
        <w:t xml:space="preserve">being associated </w:t>
      </w:r>
      <w:r w:rsidR="00911C71" w:rsidRPr="00B31B83">
        <w:rPr>
          <w:rFonts w:ascii="Calibri" w:hAnsi="Calibri" w:cs="Calibri"/>
          <w:color w:val="000000" w:themeColor="text1"/>
          <w:lang w:val="en-US"/>
        </w:rPr>
        <w:t xml:space="preserve">with </w:t>
      </w:r>
      <w:r w:rsidR="00EE6407" w:rsidRPr="00B31B83">
        <w:rPr>
          <w:rFonts w:ascii="Calibri" w:hAnsi="Calibri" w:cs="Calibri"/>
          <w:color w:val="000000" w:themeColor="text1"/>
          <w:lang w:val="en-US"/>
        </w:rPr>
        <w:t xml:space="preserve">more energy </w:t>
      </w:r>
      <w:r w:rsidR="00911C71" w:rsidRPr="00B31B83">
        <w:rPr>
          <w:rFonts w:ascii="Calibri" w:hAnsi="Calibri" w:cs="Calibri"/>
          <w:color w:val="000000" w:themeColor="text1"/>
          <w:lang w:val="en-US"/>
        </w:rPr>
        <w:t xml:space="preserve">being available </w:t>
      </w:r>
      <w:r w:rsidR="00EE6407" w:rsidRPr="00B31B83">
        <w:rPr>
          <w:rFonts w:ascii="Calibri" w:hAnsi="Calibri" w:cs="Calibri"/>
          <w:color w:val="000000" w:themeColor="text1"/>
          <w:lang w:val="en-US"/>
        </w:rPr>
        <w:t>to engage at play,</w:t>
      </w:r>
      <w:r w:rsidR="00ED5CBF" w:rsidRPr="00B31B83">
        <w:rPr>
          <w:rFonts w:ascii="Calibri" w:hAnsi="Calibri" w:cs="Calibri"/>
          <w:color w:val="000000" w:themeColor="text1"/>
          <w:lang w:val="en-US"/>
        </w:rPr>
        <w:t xml:space="preserve"> supports </w:t>
      </w:r>
      <w:r w:rsidR="00F76440" w:rsidRPr="00B31B83">
        <w:rPr>
          <w:rFonts w:ascii="Calibri" w:hAnsi="Calibri" w:cs="Calibri"/>
          <w:color w:val="000000" w:themeColor="text1"/>
          <w:lang w:val="en-US"/>
        </w:rPr>
        <w:t xml:space="preserve">the hypothesis </w:t>
      </w:r>
      <w:r w:rsidR="00277D0F" w:rsidRPr="00B31B83">
        <w:rPr>
          <w:rFonts w:ascii="Calibri" w:hAnsi="Calibri" w:cs="Calibri"/>
          <w:color w:val="000000" w:themeColor="text1"/>
          <w:lang w:val="en-US"/>
        </w:rPr>
        <w:t xml:space="preserve">that play is a mechanism </w:t>
      </w:r>
      <w:r w:rsidR="00F94AE0" w:rsidRPr="00B31B83">
        <w:rPr>
          <w:rFonts w:ascii="Calibri" w:hAnsi="Calibri" w:cs="Calibri"/>
          <w:color w:val="000000" w:themeColor="text1"/>
          <w:lang w:val="en-US"/>
        </w:rPr>
        <w:t xml:space="preserve">for </w:t>
      </w:r>
      <w:r w:rsidR="007C54CD" w:rsidRPr="00B31B83">
        <w:rPr>
          <w:rFonts w:ascii="Calibri" w:hAnsi="Calibri" w:cs="Calibri"/>
          <w:color w:val="000000" w:themeColor="text1"/>
          <w:lang w:val="en-US"/>
        </w:rPr>
        <w:t>solvin</w:t>
      </w:r>
      <w:r w:rsidR="00C86FBE" w:rsidRPr="00B31B83">
        <w:rPr>
          <w:rFonts w:ascii="Calibri" w:hAnsi="Calibri" w:cs="Calibri"/>
          <w:color w:val="000000" w:themeColor="text1"/>
          <w:lang w:val="en-US"/>
        </w:rPr>
        <w:t xml:space="preserve">g </w:t>
      </w:r>
      <w:r w:rsidR="00F94AE0" w:rsidRPr="00B31B83">
        <w:rPr>
          <w:rFonts w:ascii="Calibri" w:hAnsi="Calibri" w:cs="Calibri"/>
          <w:color w:val="000000" w:themeColor="text1"/>
          <w:lang w:val="en-US"/>
        </w:rPr>
        <w:t xml:space="preserve">conflicts associated </w:t>
      </w:r>
      <w:r w:rsidR="00F76440" w:rsidRPr="00B31B83">
        <w:rPr>
          <w:rFonts w:ascii="Calibri" w:hAnsi="Calibri" w:cs="Calibri"/>
          <w:color w:val="000000" w:themeColor="text1"/>
          <w:lang w:val="en-US"/>
        </w:rPr>
        <w:t xml:space="preserve">with </w:t>
      </w:r>
      <w:r w:rsidR="00C86FBE" w:rsidRPr="00B31B83">
        <w:rPr>
          <w:rFonts w:ascii="Calibri" w:hAnsi="Calibri" w:cs="Calibri"/>
          <w:color w:val="000000" w:themeColor="text1"/>
          <w:lang w:val="en-US"/>
        </w:rPr>
        <w:t>contest competition</w:t>
      </w:r>
      <w:r w:rsidR="00F961FA" w:rsidRPr="00B31B83">
        <w:rPr>
          <w:rFonts w:ascii="Calibri" w:hAnsi="Calibri" w:cs="Calibri"/>
          <w:color w:val="000000" w:themeColor="text1"/>
          <w:lang w:val="en-US"/>
        </w:rPr>
        <w:t xml:space="preserve"> by either reducing social tension </w:t>
      </w:r>
      <w:r w:rsidR="009E1E4E" w:rsidRPr="00B31B83">
        <w:rPr>
          <w:rFonts w:ascii="Calibri" w:hAnsi="Calibri" w:cs="Calibri"/>
          <w:color w:val="000000" w:themeColor="text1"/>
          <w:lang w:val="en-US"/>
        </w:rPr>
        <w:t>and/</w:t>
      </w:r>
      <w:r w:rsidR="00F961FA" w:rsidRPr="00B31B83">
        <w:rPr>
          <w:rFonts w:ascii="Calibri" w:hAnsi="Calibri" w:cs="Calibri"/>
          <w:color w:val="000000" w:themeColor="text1"/>
          <w:lang w:val="en-US"/>
        </w:rPr>
        <w:t>or fighting for a limited resource</w:t>
      </w:r>
      <w:r w:rsidR="00ED5CBF" w:rsidRPr="00B31B83">
        <w:rPr>
          <w:rFonts w:ascii="Calibri" w:hAnsi="Calibri" w:cs="Calibri"/>
          <w:color w:val="000000" w:themeColor="text1"/>
          <w:lang w:val="en-US"/>
        </w:rPr>
        <w:t>.</w:t>
      </w:r>
      <w:r w:rsidR="00AC31D2" w:rsidRPr="00B31B83">
        <w:rPr>
          <w:rFonts w:ascii="Calibri" w:hAnsi="Calibri" w:cs="Calibri"/>
          <w:color w:val="000000" w:themeColor="text1"/>
          <w:lang w:val="en-US"/>
        </w:rPr>
        <w:t xml:space="preserve"> The</w:t>
      </w:r>
      <w:r w:rsidR="000304FD" w:rsidRPr="00B31B83">
        <w:rPr>
          <w:rFonts w:ascii="Calibri" w:hAnsi="Calibri" w:cs="Calibri"/>
          <w:color w:val="000000" w:themeColor="text1"/>
          <w:lang w:val="en-US"/>
        </w:rPr>
        <w:t xml:space="preserve"> </w:t>
      </w:r>
      <w:r w:rsidR="0079575B" w:rsidRPr="00B31B83">
        <w:rPr>
          <w:rFonts w:ascii="Calibri" w:hAnsi="Calibri" w:cs="Calibri"/>
          <w:color w:val="000000" w:themeColor="text1"/>
          <w:lang w:val="en-US"/>
        </w:rPr>
        <w:t xml:space="preserve">range </w:t>
      </w:r>
      <w:r w:rsidR="000304FD" w:rsidRPr="00B31B83">
        <w:rPr>
          <w:rFonts w:ascii="Calibri" w:hAnsi="Calibri" w:cs="Calibri"/>
          <w:color w:val="000000" w:themeColor="text1"/>
          <w:lang w:val="en-US"/>
        </w:rPr>
        <w:t>of factors affecting social play</w:t>
      </w:r>
      <w:r w:rsidR="00AC31D2" w:rsidRPr="00B31B83">
        <w:rPr>
          <w:rFonts w:ascii="Calibri" w:hAnsi="Calibri" w:cs="Calibri"/>
          <w:color w:val="000000" w:themeColor="text1"/>
          <w:lang w:val="en-US"/>
        </w:rPr>
        <w:t xml:space="preserve"> indicate</w:t>
      </w:r>
      <w:r w:rsidR="0079575B" w:rsidRPr="00B31B83">
        <w:rPr>
          <w:rFonts w:ascii="Calibri" w:hAnsi="Calibri" w:cs="Calibri"/>
          <w:color w:val="000000" w:themeColor="text1"/>
          <w:lang w:val="en-US"/>
        </w:rPr>
        <w:t>s</w:t>
      </w:r>
      <w:r w:rsidR="00AC31D2" w:rsidRPr="00B31B83">
        <w:rPr>
          <w:rFonts w:ascii="Calibri" w:hAnsi="Calibri" w:cs="Calibri"/>
          <w:color w:val="000000" w:themeColor="text1"/>
          <w:lang w:val="en-US"/>
        </w:rPr>
        <w:t xml:space="preserve"> that</w:t>
      </w:r>
      <w:r w:rsidR="008168CB" w:rsidRPr="00B31B83">
        <w:rPr>
          <w:rFonts w:ascii="Calibri" w:hAnsi="Calibri" w:cs="Calibri"/>
          <w:color w:val="000000" w:themeColor="text1"/>
          <w:lang w:val="en-US"/>
        </w:rPr>
        <w:t xml:space="preserve"> </w:t>
      </w:r>
      <w:r w:rsidR="00911C71" w:rsidRPr="00B31B83">
        <w:rPr>
          <w:rFonts w:ascii="Calibri" w:hAnsi="Calibri" w:cs="Calibri"/>
          <w:color w:val="000000" w:themeColor="text1"/>
          <w:lang w:val="en-US"/>
        </w:rPr>
        <w:t xml:space="preserve">this </w:t>
      </w:r>
      <w:proofErr w:type="spellStart"/>
      <w:r w:rsidR="00911C71" w:rsidRPr="00B31B83">
        <w:rPr>
          <w:rFonts w:ascii="Calibri" w:hAnsi="Calibri" w:cs="Calibri"/>
          <w:color w:val="000000" w:themeColor="text1"/>
          <w:lang w:val="en-US"/>
        </w:rPr>
        <w:t>behaviour</w:t>
      </w:r>
      <w:proofErr w:type="spellEnd"/>
      <w:r w:rsidR="000105C8" w:rsidRPr="00B31B83">
        <w:rPr>
          <w:rFonts w:ascii="Calibri" w:hAnsi="Calibri" w:cs="Calibri"/>
          <w:color w:val="000000" w:themeColor="text1"/>
          <w:lang w:val="en-US"/>
        </w:rPr>
        <w:t xml:space="preserve"> in </w:t>
      </w:r>
      <w:r w:rsidR="00F378A9" w:rsidRPr="00B31B83">
        <w:rPr>
          <w:rFonts w:ascii="Calibri" w:hAnsi="Calibri" w:cs="Calibri"/>
          <w:color w:val="000000" w:themeColor="text1"/>
          <w:lang w:val="en-US"/>
        </w:rPr>
        <w:t xml:space="preserve">adult </w:t>
      </w:r>
      <w:r w:rsidR="000105C8" w:rsidRPr="00B31B83">
        <w:rPr>
          <w:rFonts w:ascii="Calibri" w:hAnsi="Calibri" w:cs="Calibri"/>
          <w:color w:val="000000" w:themeColor="text1"/>
          <w:lang w:val="en-US"/>
        </w:rPr>
        <w:t xml:space="preserve">howler monkeys </w:t>
      </w:r>
      <w:r w:rsidR="00F6691F" w:rsidRPr="00B31B83">
        <w:rPr>
          <w:rFonts w:ascii="Calibri" w:hAnsi="Calibri" w:cs="Calibri"/>
          <w:color w:val="000000" w:themeColor="text1"/>
          <w:lang w:val="en-US"/>
        </w:rPr>
        <w:t>is facultative,</w:t>
      </w:r>
      <w:r w:rsidR="00F91336" w:rsidRPr="00B31B83">
        <w:rPr>
          <w:rFonts w:ascii="Calibri" w:hAnsi="Calibri" w:cs="Calibri"/>
          <w:color w:val="000000" w:themeColor="text1"/>
          <w:lang w:val="en-US"/>
        </w:rPr>
        <w:t xml:space="preserve"> </w:t>
      </w:r>
      <w:r w:rsidR="0079575B" w:rsidRPr="00B31B83">
        <w:rPr>
          <w:rFonts w:ascii="Calibri" w:hAnsi="Calibri" w:cs="Calibri"/>
          <w:color w:val="000000" w:themeColor="text1"/>
          <w:lang w:val="en-US"/>
        </w:rPr>
        <w:t>having</w:t>
      </w:r>
      <w:r w:rsidR="00F91336" w:rsidRPr="00B31B83">
        <w:rPr>
          <w:rFonts w:ascii="Calibri" w:hAnsi="Calibri" w:cs="Calibri"/>
          <w:color w:val="000000" w:themeColor="text1"/>
          <w:lang w:val="en-US"/>
        </w:rPr>
        <w:t xml:space="preserve"> </w:t>
      </w:r>
      <w:r w:rsidR="00853B29" w:rsidRPr="00B31B83">
        <w:rPr>
          <w:rFonts w:ascii="Calibri" w:hAnsi="Calibri" w:cs="Calibri"/>
          <w:color w:val="000000" w:themeColor="text1"/>
          <w:lang w:val="en-US"/>
        </w:rPr>
        <w:t>affiliative</w:t>
      </w:r>
      <w:r w:rsidR="0079575B" w:rsidRPr="00B31B83">
        <w:rPr>
          <w:rFonts w:ascii="Calibri" w:hAnsi="Calibri" w:cs="Calibri"/>
          <w:color w:val="000000" w:themeColor="text1"/>
          <w:lang w:val="en-US"/>
        </w:rPr>
        <w:t xml:space="preserve">, </w:t>
      </w:r>
      <w:proofErr w:type="gramStart"/>
      <w:r w:rsidR="00F6691F" w:rsidRPr="00B31B83">
        <w:rPr>
          <w:rFonts w:ascii="Calibri" w:hAnsi="Calibri" w:cs="Calibri"/>
          <w:color w:val="000000" w:themeColor="text1"/>
          <w:lang w:val="en-US"/>
        </w:rPr>
        <w:t>socializing</w:t>
      </w:r>
      <w:proofErr w:type="gramEnd"/>
      <w:r w:rsidR="00FE57A6" w:rsidRPr="00B31B83">
        <w:rPr>
          <w:rFonts w:ascii="Calibri" w:hAnsi="Calibri" w:cs="Calibri"/>
          <w:color w:val="000000" w:themeColor="text1"/>
          <w:lang w:val="en-US"/>
        </w:rPr>
        <w:t xml:space="preserve"> </w:t>
      </w:r>
      <w:r w:rsidR="00052414" w:rsidRPr="00B31B83">
        <w:rPr>
          <w:rFonts w:ascii="Calibri" w:hAnsi="Calibri" w:cs="Calibri"/>
          <w:color w:val="000000" w:themeColor="text1"/>
          <w:lang w:val="en-US"/>
        </w:rPr>
        <w:t xml:space="preserve">and </w:t>
      </w:r>
      <w:r w:rsidR="00853B29" w:rsidRPr="00B31B83">
        <w:rPr>
          <w:rFonts w:ascii="Calibri" w:hAnsi="Calibri" w:cs="Calibri"/>
          <w:color w:val="000000" w:themeColor="text1"/>
          <w:lang w:val="en-US"/>
        </w:rPr>
        <w:t>competitive</w:t>
      </w:r>
      <w:r w:rsidR="002E1F8C" w:rsidRPr="00B31B83">
        <w:rPr>
          <w:rFonts w:ascii="Calibri" w:hAnsi="Calibri" w:cs="Calibri"/>
          <w:color w:val="000000" w:themeColor="text1"/>
          <w:lang w:val="en-US"/>
        </w:rPr>
        <w:t xml:space="preserve"> </w:t>
      </w:r>
      <w:r w:rsidR="00F91336" w:rsidRPr="00B31B83">
        <w:rPr>
          <w:rFonts w:ascii="Calibri" w:hAnsi="Calibri" w:cs="Calibri"/>
          <w:color w:val="000000" w:themeColor="text1"/>
          <w:lang w:val="en-US"/>
        </w:rPr>
        <w:t>roles</w:t>
      </w:r>
      <w:r w:rsidR="00052414" w:rsidRPr="00B31B83">
        <w:rPr>
          <w:rFonts w:ascii="Calibri" w:hAnsi="Calibri" w:cs="Calibri"/>
          <w:color w:val="000000" w:themeColor="text1"/>
          <w:lang w:val="en-US"/>
        </w:rPr>
        <w:t>,</w:t>
      </w:r>
      <w:r w:rsidR="00F91336" w:rsidRPr="00B31B83">
        <w:rPr>
          <w:rFonts w:ascii="Calibri" w:hAnsi="Calibri" w:cs="Calibri"/>
          <w:color w:val="000000" w:themeColor="text1"/>
          <w:lang w:val="en-US"/>
        </w:rPr>
        <w:t xml:space="preserve"> </w:t>
      </w:r>
      <w:r w:rsidR="00C75FC4" w:rsidRPr="00B31B83">
        <w:rPr>
          <w:rFonts w:ascii="Calibri" w:hAnsi="Calibri" w:cs="Calibri"/>
          <w:color w:val="000000" w:themeColor="text1"/>
          <w:lang w:val="en-US"/>
        </w:rPr>
        <w:t>depending</w:t>
      </w:r>
      <w:r w:rsidR="008A6BA7" w:rsidRPr="00B31B83">
        <w:rPr>
          <w:rFonts w:ascii="Calibri" w:hAnsi="Calibri" w:cs="Calibri"/>
          <w:color w:val="000000" w:themeColor="text1"/>
          <w:lang w:val="en-US"/>
        </w:rPr>
        <w:t xml:space="preserve"> on</w:t>
      </w:r>
      <w:r w:rsidR="00127E99" w:rsidRPr="00B31B83">
        <w:rPr>
          <w:rFonts w:ascii="Calibri" w:hAnsi="Calibri" w:cs="Calibri"/>
          <w:color w:val="000000" w:themeColor="text1"/>
          <w:lang w:val="en-US"/>
        </w:rPr>
        <w:t xml:space="preserve"> </w:t>
      </w:r>
      <w:r w:rsidR="00F91336" w:rsidRPr="00B31B83">
        <w:rPr>
          <w:rFonts w:ascii="Calibri" w:hAnsi="Calibri" w:cs="Calibri"/>
          <w:color w:val="000000" w:themeColor="text1"/>
          <w:lang w:val="en-US"/>
        </w:rPr>
        <w:t>the socio-ecological context.</w:t>
      </w:r>
    </w:p>
    <w:p w14:paraId="33D6E71E" w14:textId="77777777" w:rsidR="007510D9" w:rsidRPr="00B31B83" w:rsidRDefault="007510D9" w:rsidP="00AB03EC">
      <w:pPr>
        <w:spacing w:line="480" w:lineRule="auto"/>
        <w:rPr>
          <w:rFonts w:ascii="Calibri" w:hAnsi="Calibri" w:cs="Calibri"/>
          <w:color w:val="000000" w:themeColor="text1"/>
          <w:lang w:val="en-US"/>
        </w:rPr>
      </w:pPr>
    </w:p>
    <w:p w14:paraId="0441AB9B" w14:textId="4EAC8179" w:rsidR="00D613B6" w:rsidRPr="00B31B83" w:rsidRDefault="001606E0" w:rsidP="00060045">
      <w:pPr>
        <w:spacing w:line="480" w:lineRule="auto"/>
        <w:rPr>
          <w:rFonts w:ascii="Calibri" w:hAnsi="Calibri" w:cs="Calibri"/>
          <w:color w:val="000000" w:themeColor="text1"/>
          <w:lang w:val="en-US"/>
        </w:rPr>
      </w:pPr>
      <w:r w:rsidRPr="00B31B83">
        <w:rPr>
          <w:rStyle w:val="Strong"/>
          <w:rFonts w:ascii="Calibri" w:hAnsi="Calibri" w:cs="Calibri"/>
          <w:lang w:val="en-US"/>
        </w:rPr>
        <w:t>Keywords</w:t>
      </w:r>
      <w:r w:rsidRPr="00B31B83">
        <w:rPr>
          <w:rFonts w:ascii="Calibri" w:hAnsi="Calibri" w:cs="Calibri"/>
          <w:lang w:val="en-US"/>
        </w:rPr>
        <w:t xml:space="preserve">: </w:t>
      </w:r>
      <w:r w:rsidR="00DA6255" w:rsidRPr="00B31B83">
        <w:rPr>
          <w:rFonts w:ascii="Calibri" w:hAnsi="Calibri" w:cs="Calibri"/>
          <w:lang w:val="en-US"/>
        </w:rPr>
        <w:t xml:space="preserve">adult-adult play, adult </w:t>
      </w:r>
      <w:proofErr w:type="spellStart"/>
      <w:r w:rsidR="00DA6255" w:rsidRPr="00B31B83">
        <w:rPr>
          <w:rFonts w:ascii="Calibri" w:hAnsi="Calibri" w:cs="Calibri"/>
          <w:lang w:val="en-US"/>
        </w:rPr>
        <w:t>behaviour</w:t>
      </w:r>
      <w:proofErr w:type="spellEnd"/>
      <w:r w:rsidR="00DA6255" w:rsidRPr="00B31B83">
        <w:rPr>
          <w:rFonts w:ascii="Calibri" w:hAnsi="Calibri" w:cs="Calibri"/>
          <w:lang w:val="en-US"/>
        </w:rPr>
        <w:t>, adult-immature play</w:t>
      </w:r>
      <w:r w:rsidR="00DA6255" w:rsidRPr="00B31B83">
        <w:rPr>
          <w:rFonts w:ascii="Calibri" w:hAnsi="Calibri" w:cs="Calibri"/>
          <w:i/>
          <w:iCs/>
          <w:lang w:val="en-US"/>
        </w:rPr>
        <w:t xml:space="preserve">, </w:t>
      </w:r>
      <w:r w:rsidR="001506E5" w:rsidRPr="00B31B83">
        <w:rPr>
          <w:rFonts w:ascii="Calibri" w:hAnsi="Calibri" w:cs="Calibri"/>
          <w:i/>
          <w:iCs/>
          <w:lang w:val="en-US"/>
        </w:rPr>
        <w:t>Alouatta palliata</w:t>
      </w:r>
      <w:r w:rsidR="00AD0F4C" w:rsidRPr="00B31B83">
        <w:rPr>
          <w:rFonts w:ascii="Calibri" w:hAnsi="Calibri" w:cs="Calibri"/>
          <w:lang w:val="en-US"/>
        </w:rPr>
        <w:t xml:space="preserve">, </w:t>
      </w:r>
      <w:r w:rsidR="001506E5" w:rsidRPr="00B31B83">
        <w:rPr>
          <w:rFonts w:ascii="Calibri" w:hAnsi="Calibri" w:cs="Calibri"/>
          <w:lang w:val="en-US"/>
        </w:rPr>
        <w:t>Costa Rica, Mexico</w:t>
      </w:r>
    </w:p>
    <w:p w14:paraId="36EF67CE" w14:textId="56F8076C" w:rsidR="001606E0" w:rsidRPr="00B31B83" w:rsidRDefault="001606E0" w:rsidP="00B31B83">
      <w:pPr>
        <w:pStyle w:val="Heading1"/>
      </w:pPr>
      <w:r w:rsidRPr="00B31B83">
        <w:lastRenderedPageBreak/>
        <w:t>HIGHLIGHTS</w:t>
      </w:r>
    </w:p>
    <w:p w14:paraId="563F76E3" w14:textId="2E2470A8" w:rsidR="00C237EE" w:rsidRPr="00B31B83" w:rsidRDefault="003C1CE7" w:rsidP="007C52B5">
      <w:pPr>
        <w:pStyle w:val="ListParagraph"/>
        <w:numPr>
          <w:ilvl w:val="0"/>
          <w:numId w:val="1"/>
        </w:numPr>
        <w:spacing w:before="100" w:beforeAutospacing="1" w:after="100" w:afterAutospacing="1" w:line="480" w:lineRule="auto"/>
        <w:rPr>
          <w:rFonts w:ascii="Calibri" w:hAnsi="Calibri" w:cs="Calibri"/>
          <w:lang w:val="en-US" w:eastAsia="es-ES"/>
        </w:rPr>
      </w:pPr>
      <w:r w:rsidRPr="00B31B83">
        <w:rPr>
          <w:rFonts w:ascii="Calibri" w:hAnsi="Calibri" w:cs="Calibri"/>
          <w:lang w:val="en-US" w:eastAsia="es-ES"/>
        </w:rPr>
        <w:t>Adul</w:t>
      </w:r>
      <w:r w:rsidR="00D2722A" w:rsidRPr="00B31B83">
        <w:rPr>
          <w:rFonts w:ascii="Calibri" w:hAnsi="Calibri" w:cs="Calibri"/>
          <w:lang w:val="en-US" w:eastAsia="es-ES"/>
        </w:rPr>
        <w:t>t p</w:t>
      </w:r>
      <w:r w:rsidRPr="00B31B83">
        <w:rPr>
          <w:rFonts w:ascii="Calibri" w:hAnsi="Calibri" w:cs="Calibri"/>
          <w:lang w:val="en-US" w:eastAsia="es-ES"/>
        </w:rPr>
        <w:t xml:space="preserve">lay </w:t>
      </w:r>
      <w:r w:rsidR="00B25D75" w:rsidRPr="00B31B83">
        <w:rPr>
          <w:rFonts w:ascii="Calibri" w:hAnsi="Calibri" w:cs="Calibri"/>
          <w:lang w:val="en-US" w:eastAsia="es-ES"/>
        </w:rPr>
        <w:t xml:space="preserve">correlated </w:t>
      </w:r>
      <w:r w:rsidR="00060045" w:rsidRPr="00B31B83">
        <w:rPr>
          <w:rFonts w:ascii="Calibri" w:hAnsi="Calibri" w:cs="Calibri"/>
          <w:lang w:val="en-US" w:eastAsia="es-ES"/>
        </w:rPr>
        <w:t xml:space="preserve">positively with group </w:t>
      </w:r>
      <w:r w:rsidR="0050001C" w:rsidRPr="00B31B83">
        <w:rPr>
          <w:rFonts w:ascii="Calibri" w:hAnsi="Calibri" w:cs="Calibri"/>
          <w:lang w:val="en-US" w:eastAsia="es-ES"/>
        </w:rPr>
        <w:t xml:space="preserve">size and </w:t>
      </w:r>
      <w:r w:rsidR="00C237EE" w:rsidRPr="00B31B83">
        <w:rPr>
          <w:rFonts w:ascii="Calibri" w:hAnsi="Calibri" w:cs="Calibri"/>
          <w:lang w:val="en-US" w:eastAsia="es-ES"/>
        </w:rPr>
        <w:t>fruit consumption</w:t>
      </w:r>
    </w:p>
    <w:p w14:paraId="7C825B8E" w14:textId="1E09E900" w:rsidR="00C237EE" w:rsidRPr="00B31B83" w:rsidRDefault="00C237EE" w:rsidP="007C52B5">
      <w:pPr>
        <w:pStyle w:val="ListParagraph"/>
        <w:numPr>
          <w:ilvl w:val="0"/>
          <w:numId w:val="1"/>
        </w:numPr>
        <w:spacing w:before="100" w:beforeAutospacing="1" w:after="100" w:afterAutospacing="1" w:line="480" w:lineRule="auto"/>
        <w:rPr>
          <w:rFonts w:ascii="Calibri" w:hAnsi="Calibri" w:cs="Calibri"/>
          <w:lang w:val="en-US" w:eastAsia="es-ES"/>
        </w:rPr>
      </w:pPr>
      <w:r w:rsidRPr="00B31B83">
        <w:rPr>
          <w:rFonts w:ascii="Calibri" w:hAnsi="Calibri" w:cs="Calibri"/>
          <w:lang w:val="en-US" w:eastAsia="es-ES"/>
        </w:rPr>
        <w:t>Adult play</w:t>
      </w:r>
      <w:r w:rsidR="00986C9B" w:rsidRPr="00B31B83">
        <w:rPr>
          <w:rFonts w:ascii="Calibri" w:hAnsi="Calibri" w:cs="Calibri"/>
          <w:lang w:val="en-US" w:eastAsia="es-ES"/>
        </w:rPr>
        <w:t xml:space="preserve"> </w:t>
      </w:r>
      <w:r w:rsidRPr="00B31B83">
        <w:rPr>
          <w:rFonts w:ascii="Calibri" w:hAnsi="Calibri" w:cs="Calibri"/>
          <w:lang w:val="en-US" w:eastAsia="es-ES"/>
        </w:rPr>
        <w:t>correlated</w:t>
      </w:r>
      <w:r w:rsidR="0050001C" w:rsidRPr="00B31B83">
        <w:rPr>
          <w:rFonts w:ascii="Calibri" w:hAnsi="Calibri" w:cs="Calibri"/>
          <w:lang w:val="en-US" w:eastAsia="es-ES"/>
        </w:rPr>
        <w:t xml:space="preserve"> negatively with immature </w:t>
      </w:r>
      <w:r w:rsidR="00060045" w:rsidRPr="00B31B83">
        <w:rPr>
          <w:rFonts w:ascii="Calibri" w:hAnsi="Calibri" w:cs="Calibri"/>
          <w:lang w:val="en-US" w:eastAsia="es-ES"/>
        </w:rPr>
        <w:t>to adult ratio</w:t>
      </w:r>
      <w:r w:rsidR="00840C09" w:rsidRPr="00B31B83">
        <w:rPr>
          <w:rFonts w:ascii="Calibri" w:hAnsi="Calibri" w:cs="Calibri"/>
          <w:lang w:val="en-US" w:eastAsia="es-ES"/>
        </w:rPr>
        <w:t xml:space="preserve">. </w:t>
      </w:r>
    </w:p>
    <w:p w14:paraId="5C222DFE" w14:textId="7C023A45" w:rsidR="00B25D75" w:rsidRPr="00B31B83" w:rsidRDefault="00840C09" w:rsidP="007C52B5">
      <w:pPr>
        <w:pStyle w:val="ListParagraph"/>
        <w:numPr>
          <w:ilvl w:val="0"/>
          <w:numId w:val="1"/>
        </w:numPr>
        <w:spacing w:before="100" w:beforeAutospacing="1" w:after="100" w:afterAutospacing="1" w:line="480" w:lineRule="auto"/>
        <w:rPr>
          <w:rFonts w:ascii="Calibri" w:hAnsi="Calibri" w:cs="Calibri"/>
          <w:lang w:val="en-US" w:eastAsia="es-ES"/>
        </w:rPr>
      </w:pPr>
      <w:r w:rsidRPr="00B31B83">
        <w:rPr>
          <w:rFonts w:ascii="Calibri" w:hAnsi="Calibri" w:cs="Calibri"/>
          <w:lang w:val="en-US" w:eastAsia="es-ES"/>
        </w:rPr>
        <w:t>Adult females played more than adult males.</w:t>
      </w:r>
    </w:p>
    <w:p w14:paraId="264B5ACB" w14:textId="4A970314" w:rsidR="00B25D75" w:rsidRPr="00B31B83" w:rsidRDefault="00FD746F" w:rsidP="00060045">
      <w:pPr>
        <w:pStyle w:val="ListParagraph"/>
        <w:numPr>
          <w:ilvl w:val="0"/>
          <w:numId w:val="1"/>
        </w:numPr>
        <w:spacing w:before="100" w:beforeAutospacing="1" w:after="100" w:afterAutospacing="1" w:line="480" w:lineRule="auto"/>
        <w:rPr>
          <w:rFonts w:ascii="Calibri" w:hAnsi="Calibri" w:cs="Calibri"/>
          <w:lang w:val="en-US" w:eastAsia="es-ES"/>
        </w:rPr>
      </w:pPr>
      <w:r w:rsidRPr="00B31B83">
        <w:rPr>
          <w:rFonts w:ascii="Calibri" w:hAnsi="Calibri" w:cs="Calibri"/>
        </w:rPr>
        <w:t>Adults of both sexes had no preference for playing with immatures over other adults</w:t>
      </w:r>
      <w:r w:rsidR="00DD0B86" w:rsidRPr="00B31B83">
        <w:rPr>
          <w:rFonts w:ascii="Calibri" w:hAnsi="Calibri" w:cs="Calibri"/>
          <w:lang w:val="en-US" w:eastAsia="es-ES"/>
        </w:rPr>
        <w:t>.</w:t>
      </w:r>
    </w:p>
    <w:p w14:paraId="3A065D18" w14:textId="1E5E029D" w:rsidR="001606E0" w:rsidRPr="00B31B83" w:rsidRDefault="00A43FDE" w:rsidP="0079575B">
      <w:pPr>
        <w:pStyle w:val="ListParagraph"/>
        <w:numPr>
          <w:ilvl w:val="0"/>
          <w:numId w:val="1"/>
        </w:numPr>
        <w:spacing w:before="100" w:beforeAutospacing="1" w:after="100" w:afterAutospacing="1" w:line="480" w:lineRule="auto"/>
        <w:rPr>
          <w:rFonts w:ascii="Calibri" w:hAnsi="Calibri" w:cs="Calibri"/>
          <w:lang w:val="en-US" w:eastAsia="es-ES"/>
        </w:rPr>
      </w:pPr>
      <w:r w:rsidRPr="00B31B83">
        <w:rPr>
          <w:rFonts w:ascii="Calibri" w:hAnsi="Calibri" w:cs="Calibri"/>
          <w:color w:val="000000" w:themeColor="text1"/>
          <w:lang w:val="en-US"/>
        </w:rPr>
        <w:t>S</w:t>
      </w:r>
      <w:r w:rsidR="00840C09" w:rsidRPr="00B31B83">
        <w:rPr>
          <w:rFonts w:ascii="Calibri" w:hAnsi="Calibri" w:cs="Calibri"/>
          <w:color w:val="000000" w:themeColor="text1"/>
          <w:lang w:val="en-US"/>
        </w:rPr>
        <w:t>ocial play may have different</w:t>
      </w:r>
      <w:r w:rsidR="00986C9B" w:rsidRPr="00B31B83">
        <w:rPr>
          <w:rFonts w:ascii="Calibri" w:hAnsi="Calibri" w:cs="Calibri"/>
          <w:color w:val="000000" w:themeColor="text1"/>
          <w:lang w:val="en-US"/>
        </w:rPr>
        <w:t xml:space="preserve"> </w:t>
      </w:r>
      <w:r w:rsidR="00840C09" w:rsidRPr="00B31B83">
        <w:rPr>
          <w:rFonts w:ascii="Calibri" w:hAnsi="Calibri" w:cs="Calibri"/>
          <w:color w:val="000000" w:themeColor="text1"/>
          <w:lang w:val="en-US"/>
        </w:rPr>
        <w:t>functions</w:t>
      </w:r>
      <w:r w:rsidR="00AA3C38" w:rsidRPr="00B31B83">
        <w:rPr>
          <w:rFonts w:ascii="Calibri" w:hAnsi="Calibri" w:cs="Calibri"/>
          <w:color w:val="000000" w:themeColor="text1"/>
          <w:lang w:val="en-US"/>
        </w:rPr>
        <w:t xml:space="preserve"> while </w:t>
      </w:r>
      <w:r w:rsidR="00FD746F" w:rsidRPr="00B31B83">
        <w:rPr>
          <w:rFonts w:ascii="Calibri" w:hAnsi="Calibri" w:cs="Calibri"/>
          <w:color w:val="000000" w:themeColor="text1"/>
          <w:lang w:val="en-US"/>
        </w:rPr>
        <w:t>exhibiting</w:t>
      </w:r>
      <w:r w:rsidR="00AA3C38" w:rsidRPr="00B31B83">
        <w:rPr>
          <w:rFonts w:ascii="Calibri" w:hAnsi="Calibri" w:cs="Calibri"/>
          <w:color w:val="000000" w:themeColor="text1"/>
          <w:lang w:val="en-US"/>
        </w:rPr>
        <w:t xml:space="preserve"> the same</w:t>
      </w:r>
      <w:r w:rsidR="00DB61E4" w:rsidRPr="00B31B83">
        <w:rPr>
          <w:rFonts w:ascii="Calibri" w:hAnsi="Calibri" w:cs="Calibri"/>
          <w:color w:val="000000" w:themeColor="text1"/>
          <w:lang w:val="en-US"/>
        </w:rPr>
        <w:t xml:space="preserve"> </w:t>
      </w:r>
      <w:proofErr w:type="spellStart"/>
      <w:r w:rsidR="00DB61E4" w:rsidRPr="00B31B83">
        <w:rPr>
          <w:rFonts w:ascii="Calibri" w:hAnsi="Calibri" w:cs="Calibri"/>
          <w:color w:val="000000" w:themeColor="text1"/>
          <w:lang w:val="en-US"/>
        </w:rPr>
        <w:t>behavioural</w:t>
      </w:r>
      <w:proofErr w:type="spellEnd"/>
      <w:r w:rsidR="00AA3C38" w:rsidRPr="00B31B83">
        <w:rPr>
          <w:rFonts w:ascii="Calibri" w:hAnsi="Calibri" w:cs="Calibri"/>
          <w:color w:val="000000" w:themeColor="text1"/>
          <w:lang w:val="en-US"/>
        </w:rPr>
        <w:t xml:space="preserve"> </w:t>
      </w:r>
      <w:r w:rsidR="007C52B5" w:rsidRPr="00B31B83">
        <w:rPr>
          <w:rFonts w:ascii="Calibri" w:hAnsi="Calibri" w:cs="Calibri"/>
          <w:color w:val="000000" w:themeColor="text1"/>
          <w:lang w:val="en-US"/>
        </w:rPr>
        <w:t>structure</w:t>
      </w:r>
      <w:r w:rsidR="00AA3C38" w:rsidRPr="00B31B83">
        <w:rPr>
          <w:rFonts w:ascii="Calibri" w:hAnsi="Calibri" w:cs="Calibri"/>
          <w:color w:val="000000" w:themeColor="text1"/>
          <w:lang w:val="en-US"/>
        </w:rPr>
        <w:t xml:space="preserve">. </w:t>
      </w:r>
      <w:r w:rsidR="00060045" w:rsidRPr="00B31B83">
        <w:rPr>
          <w:rFonts w:ascii="Calibri" w:hAnsi="Calibri" w:cs="Calibri"/>
          <w:lang w:val="en-US" w:eastAsia="es-ES"/>
        </w:rPr>
        <w:br w:type="page"/>
      </w:r>
    </w:p>
    <w:p w14:paraId="212E333E" w14:textId="77777777" w:rsidR="00340712" w:rsidRPr="00B31B83" w:rsidRDefault="00467517" w:rsidP="00B31B83">
      <w:pPr>
        <w:pStyle w:val="Heading1"/>
      </w:pPr>
      <w:r w:rsidRPr="00B31B83">
        <w:lastRenderedPageBreak/>
        <w:t>INTRODUCTION</w:t>
      </w:r>
    </w:p>
    <w:p w14:paraId="6C470FEF" w14:textId="348443AD" w:rsidR="00FC7615" w:rsidRPr="00B31B83" w:rsidRDefault="007D5F26" w:rsidP="00702107">
      <w:pPr>
        <w:pStyle w:val="Default"/>
        <w:spacing w:line="480" w:lineRule="auto"/>
        <w:rPr>
          <w:rFonts w:ascii="Calibri" w:hAnsi="Calibri" w:cs="Calibri"/>
          <w:sz w:val="22"/>
          <w:szCs w:val="22"/>
          <w:lang w:val="fr-FR"/>
        </w:rPr>
      </w:pPr>
      <w:r w:rsidRPr="00B31B83">
        <w:rPr>
          <w:rFonts w:ascii="Calibri" w:hAnsi="Calibri" w:cs="Calibri"/>
          <w:color w:val="000000" w:themeColor="text1"/>
          <w:sz w:val="22"/>
          <w:szCs w:val="22"/>
          <w:lang w:val="en-US"/>
        </w:rPr>
        <w:t xml:space="preserve">The </w:t>
      </w:r>
      <w:r w:rsidR="00F27F8B" w:rsidRPr="00B31B83">
        <w:rPr>
          <w:rFonts w:ascii="Calibri" w:hAnsi="Calibri" w:cs="Calibri"/>
          <w:color w:val="000000" w:themeColor="text1"/>
          <w:sz w:val="22"/>
          <w:szCs w:val="22"/>
          <w:lang w:val="en-US"/>
        </w:rPr>
        <w:t>perennial</w:t>
      </w:r>
      <w:r w:rsidRPr="00B31B83">
        <w:rPr>
          <w:rFonts w:ascii="Calibri" w:hAnsi="Calibri" w:cs="Calibri"/>
          <w:color w:val="000000" w:themeColor="text1"/>
          <w:sz w:val="22"/>
          <w:szCs w:val="22"/>
          <w:lang w:val="en-US"/>
        </w:rPr>
        <w:t xml:space="preserve"> question of why animals </w:t>
      </w:r>
      <w:r w:rsidR="00AF693D" w:rsidRPr="00B31B83">
        <w:rPr>
          <w:rFonts w:ascii="Calibri" w:hAnsi="Calibri" w:cs="Calibri"/>
          <w:color w:val="000000" w:themeColor="text1"/>
          <w:sz w:val="22"/>
          <w:szCs w:val="22"/>
          <w:lang w:val="en-US"/>
        </w:rPr>
        <w:t xml:space="preserve">play </w:t>
      </w:r>
      <w:r w:rsidRPr="00B31B83">
        <w:rPr>
          <w:rFonts w:ascii="Calibri" w:hAnsi="Calibri" w:cs="Calibri"/>
          <w:color w:val="000000" w:themeColor="text1"/>
          <w:sz w:val="22"/>
          <w:szCs w:val="22"/>
          <w:lang w:val="en-US"/>
        </w:rPr>
        <w:t xml:space="preserve">has been debated </w:t>
      </w:r>
      <w:r w:rsidR="00AF693D" w:rsidRPr="00B31B83">
        <w:rPr>
          <w:rFonts w:ascii="Calibri" w:hAnsi="Calibri" w:cs="Calibri"/>
          <w:color w:val="000000" w:themeColor="text1"/>
          <w:sz w:val="22"/>
          <w:szCs w:val="22"/>
          <w:lang w:val="en-US"/>
        </w:rPr>
        <w:t xml:space="preserve">since the earliest detailed studies of </w:t>
      </w:r>
      <w:proofErr w:type="spellStart"/>
      <w:r w:rsidR="00AF693D" w:rsidRPr="00B31B83">
        <w:rPr>
          <w:rFonts w:ascii="Calibri" w:hAnsi="Calibri" w:cs="Calibri"/>
          <w:color w:val="000000" w:themeColor="text1"/>
          <w:sz w:val="22"/>
          <w:szCs w:val="22"/>
          <w:lang w:val="en-US"/>
        </w:rPr>
        <w:t>behaviour</w:t>
      </w:r>
      <w:proofErr w:type="spellEnd"/>
      <w:r w:rsidR="00AF693D" w:rsidRPr="00B31B83">
        <w:rPr>
          <w:rFonts w:ascii="Calibri" w:hAnsi="Calibri" w:cs="Calibri"/>
          <w:color w:val="000000" w:themeColor="text1"/>
          <w:sz w:val="22"/>
          <w:szCs w:val="22"/>
          <w:lang w:val="en-US"/>
        </w:rPr>
        <w:t xml:space="preserve"> began</w:t>
      </w:r>
      <w:r w:rsidRPr="00B31B83">
        <w:rPr>
          <w:rFonts w:ascii="Calibri" w:hAnsi="Calibri" w:cs="Calibri"/>
          <w:color w:val="000000" w:themeColor="text1"/>
          <w:sz w:val="22"/>
          <w:szCs w:val="22"/>
          <w:lang w:val="en-US"/>
        </w:rPr>
        <w:t xml:space="preserve"> </w:t>
      </w:r>
      <w:r w:rsidR="00B34D86" w:rsidRPr="00B31B83">
        <w:rPr>
          <w:rFonts w:ascii="Calibri" w:hAnsi="Calibri" w:cs="Calibri"/>
          <w:color w:val="000000" w:themeColor="text1"/>
          <w:sz w:val="22"/>
          <w:szCs w:val="22"/>
        </w:rPr>
        <w:fldChar w:fldCharType="begin" w:fldLock="1"/>
      </w:r>
      <w:r w:rsidR="001073CC" w:rsidRPr="00B31B83">
        <w:rPr>
          <w:rFonts w:ascii="Calibri" w:hAnsi="Calibri" w:cs="Calibri"/>
          <w:color w:val="000000" w:themeColor="text1"/>
          <w:sz w:val="22"/>
          <w:szCs w:val="22"/>
          <w:lang w:val="en-US"/>
        </w:rPr>
        <w:instrText>ADDIN CSL_CITATION {"citationItems":[{"id":"ITEM-1","itemData":{"author":[{"dropping-particle":"","family":"Groos","given":"Karl","non-dropping-particle":"","parse-names":false,"suffix":""}],"id":"ITEM-1","issued":{"date-parts":[["1898"]]},"title":"The play of animals.","type":"book"},"uris":["http://www.mendeley.com/documents/?uuid=f9612bc0-dc17-466d-b803-98aee50259a2","http://www.mendeley.com/documents/?uuid=aec2fb0e-67e2-4915-9652-d9e66deccacc"]},{"id":"ITEM-2","itemData":{"author":[{"dropping-particle":"","family":"Darwin","given":"Charles","non-dropping-particle":"","parse-names":false,"suffix":""}],"id":"ITEM-2","issued":{"date-parts":[["1871"]]},"publisher":"John Murray.","publisher-place":"London","title":"The Descent of Man, and Selection in Relation to Sex.","type":"book"},"uris":["http://www.mendeley.com/documents/?uuid=ea97f9aa-82a2-450f-84b9-db53e0823919","http://www.mendeley.com/documents/?uuid=d688fcfd-cd38-4128-9f4e-4f6279dea3e9"]},{"id":"ITEM-3","itemData":{"author":[{"dropping-particle":"","family":"Spencer","given":"Herbert","non-dropping-particle":"","parse-names":false,"suffix":""}],"id":"ITEM-3","issued":{"date-parts":[["1872"]]},"publisher":"Appleton","publisher-place":"New York","title":"The principles of psychology","type":"book"},"uris":["http://www.mendeley.com/documents/?uuid=aa2c41cd-f946-44c6-a2cc-4d9fc5282502","http://www.mendeley.com/documents/?uuid=489d7ae8-d227-46ab-a8d7-00dd20c1a78d"]}],"mendeley":{"formattedCitation":"(Darwin, 1871; Groos, 1898; Spencer, 1872)","plainTextFormattedCitation":"(Darwin, 1871; Groos, 1898; Spencer, 1872)","previouslyFormattedCitation":"(Darwin, 1871; Groos, 1898; Spencer, 1872)"},"properties":{"noteIndex":0},"schema":"https://github.com/citation-style-language/schema/raw/master/csl-citation.json"}</w:instrText>
      </w:r>
      <w:r w:rsidR="00B34D86" w:rsidRPr="00B31B83">
        <w:rPr>
          <w:rFonts w:ascii="Calibri" w:hAnsi="Calibri" w:cs="Calibri"/>
          <w:color w:val="000000" w:themeColor="text1"/>
          <w:sz w:val="22"/>
          <w:szCs w:val="22"/>
        </w:rPr>
        <w:fldChar w:fldCharType="separate"/>
      </w:r>
      <w:r w:rsidR="001633F5" w:rsidRPr="00B31B83">
        <w:rPr>
          <w:rFonts w:ascii="Calibri" w:hAnsi="Calibri" w:cs="Calibri"/>
          <w:noProof/>
          <w:color w:val="000000" w:themeColor="text1"/>
          <w:sz w:val="22"/>
          <w:szCs w:val="22"/>
          <w:lang w:val="en-US"/>
        </w:rPr>
        <w:t>(Darwin, 1871; Groos, 1898; Spencer, 1872)</w:t>
      </w:r>
      <w:r w:rsidR="00B34D86" w:rsidRPr="00B31B83">
        <w:rPr>
          <w:rFonts w:ascii="Calibri" w:hAnsi="Calibri" w:cs="Calibri"/>
          <w:color w:val="000000" w:themeColor="text1"/>
          <w:sz w:val="22"/>
          <w:szCs w:val="22"/>
        </w:rPr>
        <w:fldChar w:fldCharType="end"/>
      </w:r>
      <w:r w:rsidR="00AF693D" w:rsidRPr="00B31B83">
        <w:rPr>
          <w:rFonts w:ascii="Calibri" w:hAnsi="Calibri" w:cs="Calibri"/>
          <w:color w:val="000000" w:themeColor="text1"/>
          <w:sz w:val="22"/>
          <w:szCs w:val="22"/>
          <w:lang w:val="en-US"/>
        </w:rPr>
        <w:t xml:space="preserve">. Darwin </w:t>
      </w:r>
      <w:r w:rsidR="001633F5" w:rsidRPr="00B31B83">
        <w:rPr>
          <w:rFonts w:ascii="Calibri" w:hAnsi="Calibri" w:cs="Calibri"/>
          <w:color w:val="000000" w:themeColor="text1"/>
          <w:sz w:val="22"/>
          <w:szCs w:val="22"/>
        </w:rPr>
        <w:fldChar w:fldCharType="begin" w:fldLock="1"/>
      </w:r>
      <w:r w:rsidR="001073CC" w:rsidRPr="00B31B83">
        <w:rPr>
          <w:rFonts w:ascii="Calibri" w:hAnsi="Calibri" w:cs="Calibri"/>
          <w:color w:val="000000" w:themeColor="text1"/>
          <w:sz w:val="22"/>
          <w:szCs w:val="22"/>
          <w:lang w:val="en-US"/>
        </w:rPr>
        <w:instrText>ADDIN CSL_CITATION {"citationItems":[{"id":"ITEM-1","itemData":{"author":[{"dropping-particle":"","family":"Darwin","given":"Charles","non-dropping-particle":"","parse-names":false,"suffix":""}],"id":"ITEM-1","issued":{"date-parts":[["1871"]]},"publisher":"John Murray.","publisher-place":"London","title":"The Descent of Man, and Selection in Relation to Sex.","type":"book"},"uris":["http://www.mendeley.com/documents/?uuid=d688fcfd-cd38-4128-9f4e-4f6279dea3e9","http://www.mendeley.com/documents/?uuid=ea97f9aa-82a2-450f-84b9-db53e0823919"]}],"mendeley":{"formattedCitation":"(Darwin, 1871)","manualFormatting":"(1871)","plainTextFormattedCitation":"(Darwin, 1871)","previouslyFormattedCitation":"(Darwin, 1871)"},"properties":{"noteIndex":0},"schema":"https://github.com/citation-style-language/schema/raw/master/csl-citation.json"}</w:instrText>
      </w:r>
      <w:r w:rsidR="001633F5" w:rsidRPr="00B31B83">
        <w:rPr>
          <w:rFonts w:ascii="Calibri" w:hAnsi="Calibri" w:cs="Calibri"/>
          <w:color w:val="000000" w:themeColor="text1"/>
          <w:sz w:val="22"/>
          <w:szCs w:val="22"/>
        </w:rPr>
        <w:fldChar w:fldCharType="separate"/>
      </w:r>
      <w:r w:rsidR="001633F5" w:rsidRPr="00B31B83">
        <w:rPr>
          <w:rFonts w:ascii="Calibri" w:hAnsi="Calibri" w:cs="Calibri"/>
          <w:noProof/>
          <w:color w:val="000000" w:themeColor="text1"/>
          <w:sz w:val="22"/>
          <w:szCs w:val="22"/>
          <w:lang w:val="en-US"/>
        </w:rPr>
        <w:t>(1871)</w:t>
      </w:r>
      <w:r w:rsidR="001633F5" w:rsidRPr="00B31B83">
        <w:rPr>
          <w:rFonts w:ascii="Calibri" w:hAnsi="Calibri" w:cs="Calibri"/>
          <w:color w:val="000000" w:themeColor="text1"/>
          <w:sz w:val="22"/>
          <w:szCs w:val="22"/>
        </w:rPr>
        <w:fldChar w:fldCharType="end"/>
      </w:r>
      <w:r w:rsidR="001633F5" w:rsidRPr="00B31B83">
        <w:rPr>
          <w:rFonts w:ascii="Calibri" w:hAnsi="Calibri" w:cs="Calibri"/>
          <w:color w:val="000000" w:themeColor="text1"/>
          <w:sz w:val="22"/>
          <w:szCs w:val="22"/>
          <w:lang w:val="en-US"/>
        </w:rPr>
        <w:t xml:space="preserve">  </w:t>
      </w:r>
      <w:r w:rsidR="00AF693D" w:rsidRPr="00B31B83">
        <w:rPr>
          <w:rFonts w:ascii="Calibri" w:hAnsi="Calibri" w:cs="Calibri"/>
          <w:color w:val="000000" w:themeColor="text1"/>
          <w:sz w:val="22"/>
          <w:szCs w:val="22"/>
          <w:lang w:val="en-US"/>
        </w:rPr>
        <w:t xml:space="preserve">wrote “happiness is never better exhibited than by young animals, such as puppies, kittens, lambs, and company, when playing together, like our own children”. Spencer </w:t>
      </w:r>
      <w:r w:rsidR="001633F5" w:rsidRPr="00B31B83">
        <w:rPr>
          <w:rFonts w:ascii="Calibri" w:hAnsi="Calibri" w:cs="Calibri"/>
          <w:color w:val="000000" w:themeColor="text1"/>
          <w:sz w:val="22"/>
          <w:szCs w:val="22"/>
        </w:rPr>
        <w:fldChar w:fldCharType="begin" w:fldLock="1"/>
      </w:r>
      <w:r w:rsidR="001073CC" w:rsidRPr="00B31B83">
        <w:rPr>
          <w:rFonts w:ascii="Calibri" w:hAnsi="Calibri" w:cs="Calibri"/>
          <w:color w:val="000000" w:themeColor="text1"/>
          <w:sz w:val="22"/>
          <w:szCs w:val="22"/>
          <w:lang w:val="en-US"/>
        </w:rPr>
        <w:instrText>ADDIN CSL_CITATION {"citationItems":[{"id":"ITEM-1","itemData":{"author":[{"dropping-particle":"","family":"Spencer","given":"Herbert","non-dropping-particle":"","parse-names":false,"suffix":""}],"id":"ITEM-1","issued":{"date-parts":[["1872"]]},"publisher":"Appleton","publisher-place":"New York","title":"The principles of psychology","type":"book"},"uris":["http://www.mendeley.com/documents/?uuid=489d7ae8-d227-46ab-a8d7-00dd20c1a78d","http://www.mendeley.com/documents/?uuid=aa2c41cd-f946-44c6-a2cc-4d9fc5282502"]}],"mendeley":{"formattedCitation":"(Spencer, 1872)","manualFormatting":"(1872)","plainTextFormattedCitation":"(Spencer, 1872)","previouslyFormattedCitation":"(Spencer, 1872)"},"properties":{"noteIndex":0},"schema":"https://github.com/citation-style-language/schema/raw/master/csl-citation.json"}</w:instrText>
      </w:r>
      <w:r w:rsidR="001633F5" w:rsidRPr="00B31B83">
        <w:rPr>
          <w:rFonts w:ascii="Calibri" w:hAnsi="Calibri" w:cs="Calibri"/>
          <w:color w:val="000000" w:themeColor="text1"/>
          <w:sz w:val="22"/>
          <w:szCs w:val="22"/>
        </w:rPr>
        <w:fldChar w:fldCharType="separate"/>
      </w:r>
      <w:r w:rsidR="001633F5" w:rsidRPr="00B31B83">
        <w:rPr>
          <w:rFonts w:ascii="Calibri" w:hAnsi="Calibri" w:cs="Calibri"/>
          <w:noProof/>
          <w:color w:val="000000" w:themeColor="text1"/>
          <w:sz w:val="22"/>
          <w:szCs w:val="22"/>
          <w:lang w:val="en-US"/>
        </w:rPr>
        <w:t>(1872)</w:t>
      </w:r>
      <w:r w:rsidR="001633F5" w:rsidRPr="00B31B83">
        <w:rPr>
          <w:rFonts w:ascii="Calibri" w:hAnsi="Calibri" w:cs="Calibri"/>
          <w:color w:val="000000" w:themeColor="text1"/>
          <w:sz w:val="22"/>
          <w:szCs w:val="22"/>
        </w:rPr>
        <w:fldChar w:fldCharType="end"/>
      </w:r>
      <w:r w:rsidR="001633F5" w:rsidRPr="00B31B83">
        <w:rPr>
          <w:rFonts w:ascii="Calibri" w:hAnsi="Calibri" w:cs="Calibri"/>
          <w:color w:val="000000" w:themeColor="text1"/>
          <w:sz w:val="22"/>
          <w:szCs w:val="22"/>
          <w:lang w:val="en-US"/>
        </w:rPr>
        <w:t xml:space="preserve"> b</w:t>
      </w:r>
      <w:r w:rsidR="00AF693D" w:rsidRPr="00B31B83">
        <w:rPr>
          <w:rFonts w:ascii="Calibri" w:hAnsi="Calibri" w:cs="Calibri"/>
          <w:color w:val="000000" w:themeColor="text1"/>
          <w:sz w:val="22"/>
          <w:szCs w:val="22"/>
          <w:lang w:val="en-US"/>
        </w:rPr>
        <w:t xml:space="preserve">elieved that play occurs when excess energy builds up in an animal’s brain, which leads to play that imitates more functional </w:t>
      </w:r>
      <w:proofErr w:type="spellStart"/>
      <w:r w:rsidR="00AF693D" w:rsidRPr="00B31B83">
        <w:rPr>
          <w:rFonts w:ascii="Calibri" w:hAnsi="Calibri" w:cs="Calibri"/>
          <w:color w:val="000000" w:themeColor="text1"/>
          <w:sz w:val="22"/>
          <w:szCs w:val="22"/>
          <w:lang w:val="en-US"/>
        </w:rPr>
        <w:t>behaviour</w:t>
      </w:r>
      <w:proofErr w:type="spellEnd"/>
      <w:r w:rsidR="00AF693D" w:rsidRPr="00B31B83">
        <w:rPr>
          <w:rFonts w:ascii="Calibri" w:hAnsi="Calibri" w:cs="Calibri"/>
          <w:color w:val="000000" w:themeColor="text1"/>
          <w:sz w:val="22"/>
          <w:szCs w:val="22"/>
          <w:lang w:val="en-US"/>
        </w:rPr>
        <w:t>.</w:t>
      </w:r>
      <w:r w:rsidR="00667D8B" w:rsidRPr="00B31B83">
        <w:rPr>
          <w:rFonts w:ascii="Calibri" w:hAnsi="Calibri" w:cs="Calibri"/>
          <w:color w:val="000000" w:themeColor="text1"/>
          <w:sz w:val="22"/>
          <w:szCs w:val="22"/>
          <w:lang w:val="en-US"/>
        </w:rPr>
        <w:t xml:space="preserve"> </w:t>
      </w:r>
      <w:r w:rsidR="00C812AA" w:rsidRPr="00B31B83">
        <w:rPr>
          <w:rFonts w:ascii="Calibri" w:hAnsi="Calibri" w:cs="Calibri"/>
          <w:color w:val="000000" w:themeColor="text1"/>
          <w:sz w:val="22"/>
          <w:szCs w:val="22"/>
          <w:lang w:val="en-US"/>
        </w:rPr>
        <w:t xml:space="preserve">Since play </w:t>
      </w:r>
      <w:r w:rsidR="00667D8B" w:rsidRPr="00B31B83">
        <w:rPr>
          <w:rFonts w:ascii="Calibri" w:hAnsi="Calibri" w:cs="Calibri"/>
          <w:sz w:val="22"/>
          <w:szCs w:val="22"/>
          <w:lang w:val="en-US"/>
        </w:rPr>
        <w:t>has elements</w:t>
      </w:r>
      <w:r w:rsidR="00C812AA" w:rsidRPr="00B31B83">
        <w:rPr>
          <w:rFonts w:ascii="Calibri" w:hAnsi="Calibri" w:cs="Calibri"/>
          <w:sz w:val="22"/>
          <w:szCs w:val="22"/>
          <w:lang w:val="en-US"/>
        </w:rPr>
        <w:t xml:space="preserve"> from other </w:t>
      </w:r>
      <w:r w:rsidR="00832F80" w:rsidRPr="00B31B83">
        <w:rPr>
          <w:rFonts w:ascii="Calibri" w:hAnsi="Calibri" w:cs="Calibri"/>
          <w:sz w:val="22"/>
          <w:szCs w:val="22"/>
          <w:lang w:val="en-US"/>
        </w:rPr>
        <w:t>behaviors, including</w:t>
      </w:r>
      <w:r w:rsidR="00667D8B" w:rsidRPr="00B31B83">
        <w:rPr>
          <w:rFonts w:ascii="Calibri" w:hAnsi="Calibri" w:cs="Calibri"/>
          <w:sz w:val="22"/>
          <w:szCs w:val="22"/>
          <w:lang w:val="en-US"/>
        </w:rPr>
        <w:t xml:space="preserve"> aggression </w:t>
      </w:r>
      <w:r w:rsidR="00832F80" w:rsidRPr="00B31B83">
        <w:rPr>
          <w:rFonts w:ascii="Calibri" w:hAnsi="Calibri" w:cs="Calibri"/>
          <w:sz w:val="22"/>
          <w:szCs w:val="22"/>
          <w:lang w:val="en-US"/>
        </w:rPr>
        <w:t>and</w:t>
      </w:r>
      <w:r w:rsidR="00667D8B" w:rsidRPr="00B31B83">
        <w:rPr>
          <w:rFonts w:ascii="Calibri" w:hAnsi="Calibri" w:cs="Calibri"/>
          <w:sz w:val="22"/>
          <w:szCs w:val="22"/>
          <w:lang w:val="en-US"/>
        </w:rPr>
        <w:t xml:space="preserve"> affiliation</w:t>
      </w:r>
      <w:r w:rsidR="00C812AA" w:rsidRPr="00B31B83">
        <w:rPr>
          <w:rFonts w:ascii="Calibri" w:hAnsi="Calibri" w:cs="Calibri"/>
          <w:sz w:val="22"/>
          <w:szCs w:val="22"/>
          <w:lang w:val="en-US"/>
        </w:rPr>
        <w:t>,</w:t>
      </w:r>
      <w:r w:rsidR="00832F80" w:rsidRPr="00B31B83">
        <w:rPr>
          <w:rFonts w:ascii="Calibri" w:hAnsi="Calibri" w:cs="Calibri"/>
          <w:sz w:val="22"/>
          <w:szCs w:val="22"/>
          <w:lang w:val="en-US"/>
        </w:rPr>
        <w:t xml:space="preserve"> </w:t>
      </w:r>
      <w:r w:rsidR="00832F80" w:rsidRPr="00B31B83">
        <w:rPr>
          <w:rFonts w:ascii="Calibri" w:hAnsi="Calibri" w:cs="Calibri"/>
          <w:color w:val="000000" w:themeColor="text1"/>
          <w:sz w:val="22"/>
          <w:szCs w:val="22"/>
          <w:lang w:val="en-US"/>
        </w:rPr>
        <w:t>it</w:t>
      </w:r>
      <w:r w:rsidR="00ED6A33" w:rsidRPr="00B31B83">
        <w:rPr>
          <w:rFonts w:ascii="Calibri" w:hAnsi="Calibri" w:cs="Calibri"/>
          <w:color w:val="000000" w:themeColor="text1"/>
          <w:sz w:val="22"/>
          <w:szCs w:val="22"/>
          <w:lang w:val="en-US"/>
        </w:rPr>
        <w:t xml:space="preserve"> can have a wide </w:t>
      </w:r>
      <w:r w:rsidR="00A85EB8" w:rsidRPr="00B31B83">
        <w:rPr>
          <w:rFonts w:ascii="Calibri" w:hAnsi="Calibri" w:cs="Calibri"/>
          <w:color w:val="000000" w:themeColor="text1"/>
          <w:sz w:val="22"/>
          <w:szCs w:val="22"/>
          <w:lang w:val="en-US"/>
        </w:rPr>
        <w:t>variety</w:t>
      </w:r>
      <w:r w:rsidR="00BF36BA" w:rsidRPr="00B31B83">
        <w:rPr>
          <w:rFonts w:ascii="Calibri" w:hAnsi="Calibri" w:cs="Calibri"/>
          <w:color w:val="000000" w:themeColor="text1"/>
          <w:sz w:val="22"/>
          <w:szCs w:val="22"/>
          <w:lang w:val="en-US"/>
        </w:rPr>
        <w:t xml:space="preserve"> of causes and functions</w:t>
      </w:r>
      <w:r w:rsidR="0069650A" w:rsidRPr="00B31B83">
        <w:rPr>
          <w:rFonts w:ascii="Calibri" w:hAnsi="Calibri" w:cs="Calibri"/>
          <w:color w:val="000000" w:themeColor="text1"/>
          <w:sz w:val="22"/>
          <w:szCs w:val="22"/>
          <w:lang w:val="en-US"/>
        </w:rPr>
        <w:t xml:space="preserve"> </w:t>
      </w:r>
      <w:r w:rsidR="0069650A" w:rsidRPr="00B31B83">
        <w:rPr>
          <w:rFonts w:ascii="Calibri" w:hAnsi="Calibri" w:cs="Calibri"/>
          <w:color w:val="000000" w:themeColor="text1"/>
          <w:sz w:val="22"/>
          <w:szCs w:val="22"/>
          <w:lang w:val="en-US"/>
        </w:rPr>
        <w:fldChar w:fldCharType="begin" w:fldLock="1"/>
      </w:r>
      <w:r w:rsidR="00C817A9" w:rsidRPr="00B31B83">
        <w:rPr>
          <w:rFonts w:ascii="Calibri" w:hAnsi="Calibri" w:cs="Calibri"/>
          <w:color w:val="000000" w:themeColor="text1"/>
          <w:sz w:val="22"/>
          <w:szCs w:val="22"/>
          <w:lang w:val="en-US"/>
        </w:rPr>
        <w:instrText>ADDIN CSL_CITATION {"citationItems":[{"id":"ITEM-1","itemData":{"DOI":"10.1016/j.beproc.2018.12.011","ISSN":"18728308","abstract":"Given that many behavior patterns cluster together in sequences that are organized to solve specific problems (e.g., foraging), a fruitful perspective within which to study behaviors is as distinct ‘behavior systems’. Unlike many behavior systems that are widespread (e.g., anti-predator behavior, foraging, reproduction), behavior that can be relegated as playful is diverse, involving behavior patterns that are typically present in other behavior systems, sporadic in its phylogenetic distribution and relatively rare, suggesting that play is not a distinct behavior system. Yet the most striking and complex forms of play have the organizational integrity that suggests that it is a behavior system. One model that we develop in this paper, involves three stages of evolutionary transition to account for how the former can evolve into the latter. First, play-like behavior emerges from the incomplete development of other, functional behavior systems in some lineages. Second, in some of those lineages, the behavior patterns typical of particular behavior systems (e.g., foraging) are reorganized, leading to the evolution of specific ‘play behavior systems’. Third, some lineages that have independently evolved more than one such play behavior system, coalesce these into a ‘super system’ allowing some animals to combine behavior patterns from different behavior systems during play. Alternative models are considered, but irrespective of the model, the overall message from this paper is that the conceptual framework of the behavior system approach can provide some new insights into the organization and diversity of play present in the animal kingdom.","author":[{"dropping-particle":"","family":"Pellis","given":"Sergio M.","non-dropping-particle":"","parse-names":false,"suffix":""},{"dropping-particle":"","family":"Pellis","given":"Vivien C.","non-dropping-particle":"","parse-names":false,"suffix":""},{"dropping-particle":"","family":"Pelletier","given":"Amanda","non-dropping-particle":"","parse-names":false,"suffix":""},{"dropping-particle":"","family":"Leca","given":"Jean Baptiste","non-dropping-particle":"","parse-names":false,"suffix":""}],"container-title":"Behavioural Processes","id":"ITEM-1","issue":"January","issued":{"date-parts":[["2019"]]},"page":"1-9","publisher":"Elsevier","title":"Is play a behavior system, and, if so, what kind?","type":"article-journal","volume":"160"},"uris":["http://www.mendeley.com/documents/?uuid=884ce128-e702-4796-881b-8185cdde976c","http://www.mendeley.com/documents/?uuid=c5484d3d-6f2b-484c-9bb4-1998e18fa689"]},{"id":"ITEM-2","itemData":{"author":[{"dropping-particle":"","family":"Breuggeman","given":"J. A.","non-dropping-particle":"","parse-names":false,"suffix":""}],"container-title":"Social Play in Primates","editor":[{"dropping-particle":"","family":"Smith, O","given":"E.","non-dropping-particle":"","parse-names":false,"suffix":""}],"id":"ITEM-2","issued":{"date-parts":[["1978"]]},"page":"169-191","publisher-place":"New York","title":"The function of adult play in free-ranging Macaca mulatta.","type":"chapter"},"uris":["http://www.mendeley.com/documents/?uuid=3b279295-c8de-4d49-a106-0ba4d95cf605","http://www.mendeley.com/documents/?uuid=10f4c84d-0648-424e-92e7-f709bd7810c8"]},{"id":"ITEM-3","itemData":{"author":[{"dropping-particle":"","family":"Bekoff","given":"Marc","non-dropping-particle":"","parse-names":false,"suffix":""},{"dropping-particle":"","family":"Byers","given":"JA","non-dropping-particle":"","parse-names":false,"suffix":""}],"id":"ITEM-3","issued":{"date-parts":[["1998"]]},"publisher":"Cambridge University Press","publisher-place":"Cambridge","title":"Animal Play: Evolutionary, Comparative, and Ecological Perspectives","type":"book"},"uris":["http://www.mendeley.com/documents/?uuid=f2abeeec-e5de-4559-86ca-4a027ff30d00"]},{"id":"ITEM-4","itemData":{"author":[{"dropping-particle":"","family":"Smith","given":"P. K.","non-dropping-particle":"","parse-names":false,"suffix":""}],"container-title":"Behavioral and Brain Sciences","id":"ITEM-4","issue":"1","issued":{"date-parts":[["1982"]]},"page":"139-155","title":"Does play matter? Functional and evolutionary aspects of animal and human play","type":"article-journal","volume":"5"},"uris":["http://www.mendeley.com/documents/?uuid=61bb2249-bd81-4220-9cd1-2c9a2d111f0f"]}],"mendeley":{"formattedCitation":"(Bekoff &amp; Byers, 1998; Breuggeman, 1978; Pellis et al., 2019; Smith, 1982)","plainTextFormattedCitation":"(Bekoff &amp; Byers, 1998; Breuggeman, 1978; Pellis et al., 2019; Smith, 1982)","previouslyFormattedCitation":"(Bekoff &amp; Byers, 1998; Breuggeman, 1978; Pellis et al., 2019; Smith, 1982)"},"properties":{"noteIndex":0},"schema":"https://github.com/citation-style-language/schema/raw/master/csl-citation.json"}</w:instrText>
      </w:r>
      <w:r w:rsidR="0069650A" w:rsidRPr="00B31B83">
        <w:rPr>
          <w:rFonts w:ascii="Calibri" w:hAnsi="Calibri" w:cs="Calibri"/>
          <w:color w:val="000000" w:themeColor="text1"/>
          <w:sz w:val="22"/>
          <w:szCs w:val="22"/>
          <w:lang w:val="en-US"/>
        </w:rPr>
        <w:fldChar w:fldCharType="separate"/>
      </w:r>
      <w:r w:rsidR="00C817A9" w:rsidRPr="00B31B83">
        <w:rPr>
          <w:rFonts w:ascii="Calibri" w:hAnsi="Calibri" w:cs="Calibri"/>
          <w:noProof/>
          <w:color w:val="000000" w:themeColor="text1"/>
          <w:sz w:val="22"/>
          <w:szCs w:val="22"/>
          <w:lang w:val="en-US"/>
        </w:rPr>
        <w:t>(Bekoff &amp; Byers, 1998; Breuggeman, 1978; Pellis et al., 2019; Smith, 1982)</w:t>
      </w:r>
      <w:r w:rsidR="0069650A" w:rsidRPr="00B31B83">
        <w:rPr>
          <w:rFonts w:ascii="Calibri" w:hAnsi="Calibri" w:cs="Calibri"/>
          <w:color w:val="000000" w:themeColor="text1"/>
          <w:sz w:val="22"/>
          <w:szCs w:val="22"/>
          <w:lang w:val="en-US"/>
        </w:rPr>
        <w:fldChar w:fldCharType="end"/>
      </w:r>
      <w:r w:rsidR="00C817A9" w:rsidRPr="00B31B83">
        <w:rPr>
          <w:rFonts w:ascii="Calibri" w:hAnsi="Calibri" w:cs="Calibri"/>
          <w:color w:val="000000" w:themeColor="text1"/>
          <w:sz w:val="22"/>
          <w:szCs w:val="22"/>
          <w:lang w:val="en-US"/>
        </w:rPr>
        <w:t>.</w:t>
      </w:r>
      <w:r w:rsidR="00ED6A33" w:rsidRPr="00B31B83">
        <w:rPr>
          <w:rFonts w:ascii="Calibri" w:hAnsi="Calibri" w:cs="Calibri"/>
          <w:color w:val="000000" w:themeColor="text1"/>
          <w:sz w:val="22"/>
          <w:szCs w:val="22"/>
          <w:lang w:val="en-US"/>
        </w:rPr>
        <w:t xml:space="preserve"> </w:t>
      </w:r>
      <w:r w:rsidR="00832F80" w:rsidRPr="00B31B83">
        <w:rPr>
          <w:rFonts w:ascii="Calibri" w:hAnsi="Calibri" w:cs="Calibri"/>
          <w:color w:val="000000" w:themeColor="text1"/>
          <w:sz w:val="22"/>
          <w:szCs w:val="22"/>
          <w:lang w:val="en-US"/>
        </w:rPr>
        <w:t>Accordingly</w:t>
      </w:r>
      <w:r w:rsidR="00C812AA" w:rsidRPr="00B31B83">
        <w:rPr>
          <w:rFonts w:ascii="Calibri" w:hAnsi="Calibri" w:cs="Calibri"/>
          <w:color w:val="000000" w:themeColor="text1"/>
          <w:sz w:val="22"/>
          <w:szCs w:val="22"/>
          <w:lang w:val="en-US"/>
        </w:rPr>
        <w:t>,</w:t>
      </w:r>
      <w:r w:rsidR="00ED6A33" w:rsidRPr="00B31B83">
        <w:rPr>
          <w:rFonts w:ascii="Calibri" w:hAnsi="Calibri" w:cs="Calibri"/>
          <w:color w:val="000000" w:themeColor="text1"/>
          <w:sz w:val="22"/>
          <w:szCs w:val="22"/>
          <w:lang w:val="en-US"/>
        </w:rPr>
        <w:t xml:space="preserve"> the role of play might respond to specific social and environmental circumstances that fluctuate across contexts. </w:t>
      </w:r>
      <w:r w:rsidR="00C812AA" w:rsidRPr="00B31B83">
        <w:rPr>
          <w:rFonts w:ascii="Calibri" w:hAnsi="Calibri" w:cs="Calibri"/>
          <w:sz w:val="22"/>
          <w:szCs w:val="22"/>
          <w:lang w:val="en-US"/>
        </w:rPr>
        <w:t>T</w:t>
      </w:r>
      <w:r w:rsidR="008A3A0B" w:rsidRPr="00B31B83">
        <w:rPr>
          <w:rFonts w:ascii="Calibri" w:hAnsi="Calibri" w:cs="Calibri"/>
          <w:color w:val="000000" w:themeColor="text1"/>
          <w:sz w:val="22"/>
          <w:szCs w:val="22"/>
          <w:lang w:val="en-US"/>
        </w:rPr>
        <w:t>h</w:t>
      </w:r>
      <w:r w:rsidR="00832F80" w:rsidRPr="00B31B83">
        <w:rPr>
          <w:rFonts w:ascii="Calibri" w:hAnsi="Calibri" w:cs="Calibri"/>
          <w:color w:val="000000" w:themeColor="text1"/>
          <w:sz w:val="22"/>
          <w:szCs w:val="22"/>
          <w:lang w:val="en-US"/>
        </w:rPr>
        <w:t>is makes the</w:t>
      </w:r>
      <w:r w:rsidR="008A3A0B" w:rsidRPr="00B31B83">
        <w:rPr>
          <w:rFonts w:ascii="Calibri" w:hAnsi="Calibri" w:cs="Calibri"/>
          <w:color w:val="000000" w:themeColor="text1"/>
          <w:sz w:val="22"/>
          <w:szCs w:val="22"/>
          <w:lang w:val="en-US"/>
        </w:rPr>
        <w:t xml:space="preserve"> study of play </w:t>
      </w:r>
      <w:r w:rsidR="00E96C3B" w:rsidRPr="00B31B83">
        <w:rPr>
          <w:rFonts w:ascii="Calibri" w:hAnsi="Calibri" w:cs="Calibri"/>
          <w:color w:val="000000" w:themeColor="text1"/>
          <w:sz w:val="22"/>
          <w:szCs w:val="22"/>
          <w:lang w:val="en-US"/>
        </w:rPr>
        <w:t>highly complex</w:t>
      </w:r>
      <w:r w:rsidR="008A3A0B" w:rsidRPr="00B31B83">
        <w:rPr>
          <w:rFonts w:ascii="Calibri" w:hAnsi="Calibri" w:cs="Calibri"/>
          <w:color w:val="000000" w:themeColor="text1"/>
          <w:sz w:val="22"/>
          <w:szCs w:val="22"/>
          <w:lang w:val="en-US"/>
        </w:rPr>
        <w:t xml:space="preserve"> </w:t>
      </w:r>
      <w:r w:rsidR="00ED6A33" w:rsidRPr="00B31B83">
        <w:rPr>
          <w:rFonts w:ascii="Calibri" w:hAnsi="Calibri" w:cs="Calibri"/>
          <w:color w:val="000000" w:themeColor="text1"/>
          <w:sz w:val="22"/>
          <w:szCs w:val="22"/>
          <w:lang w:val="en-US"/>
        </w:rPr>
        <w:t xml:space="preserve">and many questions remain unanswered about the evolution </w:t>
      </w:r>
      <w:r w:rsidR="006E4DDB" w:rsidRPr="00B31B83">
        <w:rPr>
          <w:rFonts w:ascii="Calibri" w:hAnsi="Calibri" w:cs="Calibri"/>
          <w:color w:val="000000" w:themeColor="text1"/>
          <w:sz w:val="22"/>
          <w:szCs w:val="22"/>
          <w:lang w:val="en-US"/>
        </w:rPr>
        <w:t xml:space="preserve">and function </w:t>
      </w:r>
      <w:r w:rsidR="00ED6A33" w:rsidRPr="00B31B83">
        <w:rPr>
          <w:rFonts w:ascii="Calibri" w:hAnsi="Calibri" w:cs="Calibri"/>
          <w:color w:val="000000" w:themeColor="text1"/>
          <w:sz w:val="22"/>
          <w:szCs w:val="22"/>
          <w:lang w:val="en-US"/>
        </w:rPr>
        <w:t xml:space="preserve">of this intriguing </w:t>
      </w:r>
      <w:proofErr w:type="spellStart"/>
      <w:r w:rsidR="00ED6A33" w:rsidRPr="00B31B83">
        <w:rPr>
          <w:rFonts w:ascii="Calibri" w:hAnsi="Calibri" w:cs="Calibri"/>
          <w:color w:val="000000" w:themeColor="text1"/>
          <w:sz w:val="22"/>
          <w:szCs w:val="22"/>
          <w:lang w:val="en-US"/>
        </w:rPr>
        <w:t>behaviour</w:t>
      </w:r>
      <w:proofErr w:type="spellEnd"/>
      <w:r w:rsidR="006E4DDB" w:rsidRPr="00B31B83">
        <w:rPr>
          <w:rFonts w:ascii="Calibri" w:hAnsi="Calibri" w:cs="Calibri"/>
          <w:color w:val="000000" w:themeColor="text1"/>
          <w:sz w:val="22"/>
          <w:szCs w:val="22"/>
          <w:lang w:val="en-US"/>
        </w:rPr>
        <w:t xml:space="preserve"> </w:t>
      </w:r>
      <w:r w:rsidR="001633F5" w:rsidRPr="00B31B83">
        <w:rPr>
          <w:rFonts w:ascii="Calibri" w:hAnsi="Calibri" w:cs="Calibri"/>
          <w:color w:val="000000" w:themeColor="text1"/>
          <w:sz w:val="22"/>
          <w:szCs w:val="22"/>
        </w:rPr>
        <w:fldChar w:fldCharType="begin" w:fldLock="1"/>
      </w:r>
      <w:r w:rsidR="00E065DE" w:rsidRPr="00B31B83">
        <w:rPr>
          <w:rFonts w:ascii="Calibri" w:hAnsi="Calibri" w:cs="Calibri"/>
          <w:color w:val="000000" w:themeColor="text1"/>
          <w:sz w:val="22"/>
          <w:szCs w:val="22"/>
          <w:lang w:val="en-US"/>
        </w:rPr>
        <w:instrText>ADDIN CSL_CITATION {"citationItems":[{"id":"ITEM-1","itemData":{"DOI":"10.1177/1059712315596053","ISSN":"17412633","abstract":"Why animals play has been a perennial question, but most of the thinking about this has been framed in terms of its fitness benefits. A review of our present knowledge about the comparative distribution of play suggests that such an approach that leads to claims that the “adaptive value of play is” are misplaced. Play is relatively rare in the Animal Kingdom, indicating that it arose multiple times and that different lineages that have evolved play have transformed it in both divergent and convergent ways. Moreover, some forms of play, especially in its earliest appearance, may have no functional value, with novel functions emerging later as play has been co-opted and transformed for utilitarian purposes. Thus, when it comes to modeling play, care must be taken to differentiate between attempts to explain the origins of play from its current functions, and when current functions are considered, then their variety and likely diverse distribution need be taken into account. Attention to these nuances in the empirical literature, and so developing more targeted models, will provide more focused theoretical developments that can, in turn, stimulate more precise empirical tests. Examples of such models are presented in this issue of the journal.","author":[{"dropping-particle":"","family":"Pellis","given":"Sergio M.","non-dropping-particle":"","parse-names":false,"suffix":""},{"dropping-particle":"","family":"Burghardt","given":"Gordon M.","non-dropping-particle":"","parse-names":false,"suffix":""},{"dropping-particle":"","family":"Palagi","given":"Elisabetta","non-dropping-particle":"","parse-names":false,"suffix":""},{"dropping-particle":"","family":"Mangel","given":"Marc","non-dropping-particle":"","parse-names":false,"suffix":""}],"container-title":"Adaptive Behavior","id":"ITEM-1","issue":"6","issued":{"date-parts":[["2015"]]},"page":"331-339","title":"Modeling play: distinguishing between origins and current functions","type":"article-journal","volume":"23"},"uris":["http://www.mendeley.com/documents/?uuid=fed343ce-0bd6-4f59-a6d1-5f225ccf9dd3","http://www.mendeley.com/documents/?uuid=6eebdc2a-4dfe-42dd-a5d5-22f9bc831a85"]},{"id":"ITEM-2","itemData":{"DOI":"10.1086/656903","ISSN":"00335770","PMID":"21243962","abstract":"There has been a recent resurgence of interest in the study of play behavior, marked by much empirical research and theoretical review. These efforts suggest that play may be of greater biological significance than most scientists realize. Here we present a brief synopsis of current play research covering issues of adaptive function, phylogeny, causal mechanisms, and development. Our goal is to selectively highlight contemporary areas of research in which the underlying processes and consequences of play should not be ignored. We elucidate some of the new and burgeoning areas of play research and interpret them from an integrative biological theoretical perspective that highlights areas in need of further experimental, comparative, and field research. Copyright © 2010 by The University of Chicago. All rights reserved.","author":[{"dropping-particle":"","family":"Graham","given":"Kerrie Lewis","non-dropping-particle":"","parse-names":false,"suffix":""},{"dropping-particle":"","family":"Burghardt","given":"Gordon M.","non-dropping-particle":"","parse-names":false,"suffix":""}],"container-title":"Quarterly Review of Biology","id":"ITEM-2","issued":{"date-parts":[["2010"]]},"title":"Current perspectives on the biological study of play: Signs of progress","type":"article-journal"},"uris":["http://www.mendeley.com/documents/?uuid=a7f5f7f8-c711-4156-b973-a45de0c7319a","http://www.mendeley.com/documents/?uuid=af3d8b7d-4a69-4178-ba62-92452d265829"]},{"id":"ITEM-3","itemData":{"DOI":"10.1016/j.anbehav.2016.02.003","ISSN":"00033472","abstract":"Besides being recognized as a potential welfare indicator, play behaviour has long been considered to have immediate and/or long-term benefits. In particular, it has been suggested that in play animals learn to cope physically and emotionally with unexpected events. Given that the propensity to play varies greatly between conspecific individuals, such interindividual variability in playfulness may be associated with differences in the animals' future behaviour, a prediction that has rarely been tested. To investigate whether different levels of playfulness in juvenility indeed coincide with behavioural differences in later life, 30 female C57BL/6J mice were subjected to the following series of behavioural observations and tests: (1) quantification of juvenile play behaviour; (2) behavioural testing in paradigms that assess anxiety-like behaviour and exploratory locomotion in an unfamiliar environment; and (3) observation of spontaneous behaviour in the familiar home cage environment. Surprisingly, a high level of juvenile playfulness was predictive of high levels of state anxiety and low levels of exploratory locomotion in later life. While this relationship existed already in adolescence, it became even more prominent in adulthood. By contrast, no substantial differences between playful and less playful mice were found with respect to home cage behaviour. While these findings may reflect better coping abilities in novel and dangerous environments in those mice that played the most during juvenility, they may also argue for the existence of different types of mice. Thus, despite genetic homogeneity and identical housing environments, preferences for either local or global use of space were observed that indicate the emergence of individuality. Concerning animal welfare, our findings suggest that play may constitute a plausible welfare indicator at the population level, but is probably less meaningful for the individual.","author":[{"dropping-particle":"","family":"Richter","given":"S. Helene","non-dropping-particle":"","parse-names":false,"suffix":""},{"dropping-particle":"","family":"Kästner","given":"Niklas","non-dropping-particle":"","parse-names":false,"suffix":""},{"dropping-particle":"","family":"Kriwet","given":"Marie","non-dropping-particle":"","parse-names":false,"suffix":""},{"dropping-particle":"","family":"Kaiser","given":"Sylvia","non-dropping-particle":"","parse-names":false,"suffix":""},{"dropping-particle":"","family":"Sachser","given":"Norbert","non-dropping-particle":"","parse-names":false,"suffix":""}],"container-title":"Animal Behaviour","id":"ITEM-3","issued":{"date-parts":[["2016"]]},"page":"261-271","title":"Play matters: the surprising relationship between juvenile playfulness and anxiety in later life","type":"article-journal","volume":"114"},"uris":["http://www.mendeley.com/documents/?uuid=69da06a2-1835-4955-b5f3-c1318270cf03","http://www.mendeley.com/documents/?uuid=3792069e-9fe8-437a-a610-a5de70425aab"]},{"id":"ITEM-4","itemData":{"DOI":"10.3389/fpsyg.2018.01167","ISSN":"16641078","abstract":"Juvenile animals of many species engage in social play, but its functional significance is not well understood. This is especially true for a type of social play called fair play (Fp). Social play often involves behavioral patterns similar to adult behaviors (e.g., fighting, mating, and predatory activities), but young animals often engage in Fp behaviors such as role-reversals and self-handicapping, which raises the evolutionary problem of why Fp exists. A long-held working hypothesis, tracing back to the 19th century, is that social play provides contexts in which adult social skills needed for adulthood can be learned or, at least, refined. On this hypothesis, Fp may have evolved for adults to acquire skills for behaving fairly in the sense of equitable distribution of resources or treatment of others. We investigated the evolution of Fp using an evolutionary agent-based model of populations of social agents that learn adult fair behavior (Fb) by engaging in Fp as juveniles. In our model, adults produce offspring by accumulating resources over time through foraging. Adults can either behave selfishly by keeping the resources they forage or they can pool them, subsequently dividing the pooled resources after each round of foraging. We found that fairness as equitability was beneficial especially when resources were large but difficult to obtain and led to the evolution of Fp. We conclude by discussing the implications of this model, for developing more rigorous theory on the evolution of social play, and future directions for theory development by modeling the evolution of play.","author":[{"dropping-particle":"","family":"Schank","given":"Jeffrey C.","non-dropping-particle":"","parse-names":false,"suffix":""},{"dropping-particle":"","family":"Burghardt","given":"Gordon M.","non-dropping-particle":"","parse-names":false,"suffix":""},{"dropping-particle":"","family":"Pellis","given":"Sergio M.","non-dropping-particle":"","parse-names":false,"suffix":""}],"container-title":"Frontiers in Psychology","id":"ITEM-4","issued":{"date-parts":[["2018"]]},"title":"Toward a theory of the evolution of fair play","type":"article-journal"},"uris":["http://www.mendeley.com/documents/?uuid=98d12dfb-116f-4ef5-9b50-6e9b4c86c5b3","http://www.mendeley.com/documents/?uuid=1c13ebf6-7b18-436d-9ecc-44e4a5e8737f"]},{"id":"ITEM-5","itemData":{"DOI":"10.1111/eth.12732","ISSN":"14390310","abstract":"Although play–fighting is widespread among juvenile mammals, its adaptive significance remains unclear. It has been proposed that play is beneficial for developing skills to improve success in adult contests (motor-training hypothesis), but the links between juvenile play–fighting and adult aggression are complex and not well understood. In this theoretical study, we investigate the coevolution between juvenile play–fighting and adult aggression using evolutionary computer simulations. We consider a simple life history with two sequential stages: a juvenile phase in which individuals play–fight with other juveniles to develop their fighting skills; and an adult phase in which individuals engage in potentially aggressive contests over access to resources and ultimately mating opportunities, leading to reproductive success. The simulations track genetic evolution in key traits affecting adult contests, such as the level of aggression, as well as juvenile investment in play–fighting, capturing the coevolutionary feedbacks between juvenile and adult decisions. We find that coevolution leads to one of two outcomes: a high-play, high-aggression situation with highly aggressive adult contests preceded by a prolonged period of juvenile play–fighting to improve fighting ability, or a low-play, low-aggression situation in which adult contests are resolved without fighting and there is minimal investment in play–fighting before individuals mature. Which of these outcomes is favoured depends on the mortality costs and on the type of societal structure: societies with strong reproductive skew, favouring monopolization of resources, show high levels of adult aggression and high investment in juvenile play–fighting, whereas societies with low reproductive skew have both low adult aggression and low levels of play–fighting. A review of empirical evidence, particularly in the primate genus Macaca, highlights some limitations of our model and suggests that other, complementary functional explanations are needed to account for the full range of competitive and cooperative forms of play–fighting. Our study illustrates the power of evolutionary simulations to shed light on the long-standing puzzle of animal play.","author":[{"dropping-particle":"","family":"Cenni","given":"Camilla","non-dropping-particle":"","parse-names":false,"suffix":""},{"dropping-particle":"","family":"Fawcett","given":"Tim W.","non-dropping-particle":"","parse-names":false,"suffix":""}],"container-title":"Ethology","id":"ITEM-5","issue":"5","issued":{"date-parts":[["2018"]]},"page":"290-301","title":"The coevolution of juvenile play–fighting and adult competition","type":"article-journal","volume":"124"},"uris":["http://www.mendeley.com/documents/?uuid=a63f67cd-30bf-3c7e-a9a1-877a7d74b927"]}],"mendeley":{"formattedCitation":"(Cenni &amp; Fawcett, 2018; Graham &amp; Burghardt, 2010; Pellis et al., 2015; Richter et al., 2016; Schank et al., 2018)","plainTextFormattedCitation":"(Cenni &amp; Fawcett, 2018; Graham &amp; Burghardt, 2010; Pellis et al., 2015; Richter et al., 2016; Schank et al., 2018)","previouslyFormattedCitation":"(Cenni &amp; Fawcett, 2018; Graham &amp; Burghardt, 2010; Pellis et al., 2015; Richter et al., 2016; Schank et al., 2018)"},"properties":{"noteIndex":0},"schema":"https://github.com/citation-style-language/schema/raw/master/csl-citation.json"}</w:instrText>
      </w:r>
      <w:r w:rsidR="001633F5" w:rsidRPr="00B31B83">
        <w:rPr>
          <w:rFonts w:ascii="Calibri" w:hAnsi="Calibri" w:cs="Calibri"/>
          <w:color w:val="000000" w:themeColor="text1"/>
          <w:sz w:val="22"/>
          <w:szCs w:val="22"/>
        </w:rPr>
        <w:fldChar w:fldCharType="separate"/>
      </w:r>
      <w:r w:rsidR="00C817A9" w:rsidRPr="00B31B83">
        <w:rPr>
          <w:rFonts w:ascii="Calibri" w:hAnsi="Calibri" w:cs="Calibri"/>
          <w:noProof/>
          <w:color w:val="000000" w:themeColor="text1"/>
          <w:sz w:val="22"/>
          <w:szCs w:val="22"/>
          <w:lang w:val="nb-NO"/>
        </w:rPr>
        <w:t>(Cenni &amp; Fawcett, 2018; Graham &amp; Burghardt, 2010; Pellis et al., 2015; Richter et al., 2016; Schank et al., 2018)</w:t>
      </w:r>
      <w:r w:rsidR="001633F5" w:rsidRPr="00B31B83">
        <w:rPr>
          <w:rFonts w:ascii="Calibri" w:hAnsi="Calibri" w:cs="Calibri"/>
          <w:color w:val="000000" w:themeColor="text1"/>
          <w:sz w:val="22"/>
          <w:szCs w:val="22"/>
        </w:rPr>
        <w:fldChar w:fldCharType="end"/>
      </w:r>
      <w:r w:rsidR="001633F5" w:rsidRPr="00B31B83">
        <w:rPr>
          <w:rFonts w:ascii="Calibri" w:hAnsi="Calibri" w:cs="Calibri"/>
          <w:color w:val="000000" w:themeColor="text1"/>
          <w:sz w:val="22"/>
          <w:szCs w:val="22"/>
          <w:lang w:val="nb-NO"/>
        </w:rPr>
        <w:t>.</w:t>
      </w:r>
      <w:r w:rsidR="00EB5F0A" w:rsidRPr="00B31B83">
        <w:rPr>
          <w:rFonts w:ascii="Calibri" w:hAnsi="Calibri" w:cs="Calibri"/>
          <w:color w:val="000000" w:themeColor="text1"/>
          <w:sz w:val="22"/>
          <w:szCs w:val="22"/>
          <w:lang w:val="nb-NO"/>
        </w:rPr>
        <w:t xml:space="preserve"> </w:t>
      </w:r>
    </w:p>
    <w:p w14:paraId="23ADD414" w14:textId="599C7839" w:rsidR="009D049E" w:rsidRPr="00B31B83" w:rsidRDefault="00FC7615" w:rsidP="002E316F">
      <w:pPr>
        <w:autoSpaceDE w:val="0"/>
        <w:autoSpaceDN w:val="0"/>
        <w:adjustRightInd w:val="0"/>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nb-NO"/>
        </w:rPr>
        <w:t>F</w:t>
      </w:r>
      <w:r w:rsidR="00927CA4" w:rsidRPr="00B31B83">
        <w:rPr>
          <w:rFonts w:ascii="Calibri" w:hAnsi="Calibri" w:cs="Calibri"/>
          <w:color w:val="000000" w:themeColor="text1"/>
          <w:lang w:val="en-US"/>
        </w:rPr>
        <w:t>or many species,</w:t>
      </w:r>
      <w:r w:rsidR="00832F80" w:rsidRPr="00B31B83">
        <w:rPr>
          <w:rFonts w:ascii="Calibri" w:hAnsi="Calibri" w:cs="Calibri"/>
          <w:color w:val="000000" w:themeColor="text1"/>
          <w:lang w:val="en-US"/>
        </w:rPr>
        <w:t xml:space="preserve"> </w:t>
      </w:r>
      <w:r w:rsidR="001C62C7" w:rsidRPr="00B31B83">
        <w:rPr>
          <w:rFonts w:ascii="Calibri" w:hAnsi="Calibri" w:cs="Calibri"/>
          <w:color w:val="000000" w:themeColor="text1"/>
          <w:lang w:val="en-US"/>
        </w:rPr>
        <w:t xml:space="preserve">including </w:t>
      </w:r>
      <w:r w:rsidR="00927CA4" w:rsidRPr="00B31B83">
        <w:rPr>
          <w:rFonts w:ascii="Calibri" w:hAnsi="Calibri" w:cs="Calibri"/>
          <w:color w:val="000000" w:themeColor="text1"/>
          <w:lang w:val="en-US"/>
        </w:rPr>
        <w:t xml:space="preserve">humans, </w:t>
      </w:r>
      <w:r w:rsidR="00CD7960" w:rsidRPr="00B31B83">
        <w:rPr>
          <w:rFonts w:ascii="Calibri" w:hAnsi="Calibri" w:cs="Calibri"/>
          <w:color w:val="000000" w:themeColor="text1"/>
          <w:lang w:val="en-US"/>
        </w:rPr>
        <w:t>pla</w:t>
      </w:r>
      <w:r w:rsidR="00E014A5" w:rsidRPr="00B31B83">
        <w:rPr>
          <w:rFonts w:ascii="Calibri" w:hAnsi="Calibri" w:cs="Calibri"/>
          <w:color w:val="000000" w:themeColor="text1"/>
          <w:lang w:val="en-US"/>
        </w:rPr>
        <w:t>y</w:t>
      </w:r>
      <w:r w:rsidR="00C833D9" w:rsidRPr="00B31B83">
        <w:rPr>
          <w:rFonts w:ascii="Calibri" w:hAnsi="Calibri" w:cs="Calibri"/>
          <w:color w:val="000000" w:themeColor="text1"/>
          <w:lang w:val="en-US"/>
        </w:rPr>
        <w:t xml:space="preserve"> </w:t>
      </w:r>
      <w:r w:rsidR="009E067C" w:rsidRPr="00B31B83">
        <w:rPr>
          <w:rFonts w:ascii="Calibri" w:hAnsi="Calibri" w:cs="Calibri"/>
          <w:color w:val="000000" w:themeColor="text1"/>
          <w:lang w:val="en-US"/>
        </w:rPr>
        <w:t>is</w:t>
      </w:r>
      <w:r w:rsidR="00497B19" w:rsidRPr="00B31B83">
        <w:rPr>
          <w:rFonts w:ascii="Calibri" w:hAnsi="Calibri" w:cs="Calibri"/>
          <w:color w:val="000000" w:themeColor="text1"/>
          <w:lang w:val="en-US"/>
        </w:rPr>
        <w:t xml:space="preserve"> a </w:t>
      </w:r>
      <w:r w:rsidR="00970DC7" w:rsidRPr="00B31B83">
        <w:rPr>
          <w:rFonts w:ascii="Calibri" w:hAnsi="Calibri" w:cs="Calibri"/>
          <w:color w:val="000000" w:themeColor="text1"/>
          <w:lang w:val="en-US"/>
        </w:rPr>
        <w:t xml:space="preserve">conspicuous phenomenon </w:t>
      </w:r>
      <w:r w:rsidR="001C62C7" w:rsidRPr="00B31B83">
        <w:rPr>
          <w:rFonts w:ascii="Calibri" w:hAnsi="Calibri" w:cs="Calibri"/>
          <w:color w:val="000000" w:themeColor="text1"/>
          <w:lang w:val="en-US"/>
        </w:rPr>
        <w:t>in</w:t>
      </w:r>
      <w:r w:rsidR="00C833D9" w:rsidRPr="00B31B83">
        <w:rPr>
          <w:rFonts w:ascii="Calibri" w:hAnsi="Calibri" w:cs="Calibri"/>
          <w:color w:val="000000" w:themeColor="text1"/>
          <w:lang w:val="en-US"/>
        </w:rPr>
        <w:t xml:space="preserve"> </w:t>
      </w:r>
      <w:r w:rsidR="00927CA4" w:rsidRPr="00B31B83">
        <w:rPr>
          <w:rFonts w:ascii="Calibri" w:hAnsi="Calibri" w:cs="Calibri"/>
          <w:color w:val="000000" w:themeColor="text1"/>
          <w:lang w:val="en-US"/>
        </w:rPr>
        <w:t>young</w:t>
      </w:r>
      <w:r w:rsidR="00C833D9" w:rsidRPr="00B31B83">
        <w:rPr>
          <w:rFonts w:ascii="Calibri" w:hAnsi="Calibri" w:cs="Calibri"/>
          <w:color w:val="000000" w:themeColor="text1"/>
          <w:lang w:val="en-US"/>
        </w:rPr>
        <w:t xml:space="preserve"> individuals </w:t>
      </w:r>
      <w:r w:rsidR="00B41F16" w:rsidRPr="00B31B83">
        <w:rPr>
          <w:rFonts w:ascii="Calibri" w:hAnsi="Calibri" w:cs="Calibri"/>
          <w:color w:val="000000" w:themeColor="text1"/>
          <w:lang w:val="en-US"/>
        </w:rPr>
        <w:t>(here</w:t>
      </w:r>
      <w:r w:rsidR="007548ED" w:rsidRPr="00B31B83">
        <w:rPr>
          <w:rFonts w:ascii="Calibri" w:hAnsi="Calibri" w:cs="Calibri"/>
          <w:color w:val="000000" w:themeColor="text1"/>
          <w:lang w:val="en-US"/>
        </w:rPr>
        <w:t>in</w:t>
      </w:r>
      <w:r w:rsidR="00E65BDB" w:rsidRPr="00B31B83">
        <w:rPr>
          <w:rFonts w:ascii="Calibri" w:hAnsi="Calibri" w:cs="Calibri"/>
          <w:color w:val="000000" w:themeColor="text1"/>
          <w:lang w:val="en-US"/>
        </w:rPr>
        <w:t xml:space="preserve"> </w:t>
      </w:r>
      <w:r w:rsidR="00B41F16" w:rsidRPr="00B31B83">
        <w:rPr>
          <w:rFonts w:ascii="Calibri" w:hAnsi="Calibri" w:cs="Calibri"/>
          <w:color w:val="000000" w:themeColor="text1"/>
          <w:lang w:val="en-US"/>
        </w:rPr>
        <w:t>after ‘immatures’)</w:t>
      </w:r>
      <w:r w:rsidR="00E014A5" w:rsidRPr="00B31B83">
        <w:rPr>
          <w:rFonts w:ascii="Calibri" w:hAnsi="Calibri" w:cs="Calibri"/>
          <w:color w:val="000000" w:themeColor="text1"/>
          <w:lang w:val="en-US"/>
        </w:rPr>
        <w:t xml:space="preserve">, </w:t>
      </w:r>
      <w:r w:rsidR="00192945" w:rsidRPr="00B31B83">
        <w:rPr>
          <w:rFonts w:ascii="Calibri" w:hAnsi="Calibri" w:cs="Calibri"/>
          <w:color w:val="000000" w:themeColor="text1"/>
          <w:lang w:val="en-US"/>
        </w:rPr>
        <w:t xml:space="preserve">who spend </w:t>
      </w:r>
      <w:r w:rsidR="00970DC7" w:rsidRPr="00B31B83">
        <w:rPr>
          <w:rFonts w:ascii="Calibri" w:hAnsi="Calibri" w:cs="Calibri"/>
          <w:color w:val="000000" w:themeColor="text1"/>
          <w:lang w:val="en-US"/>
        </w:rPr>
        <w:t xml:space="preserve">large </w:t>
      </w:r>
      <w:r w:rsidR="00392926" w:rsidRPr="00B31B83">
        <w:rPr>
          <w:rFonts w:ascii="Calibri" w:hAnsi="Calibri" w:cs="Calibri"/>
          <w:color w:val="000000" w:themeColor="text1"/>
          <w:lang w:val="en-US"/>
        </w:rPr>
        <w:t xml:space="preserve">proportions of </w:t>
      </w:r>
      <w:r w:rsidR="001C62C7" w:rsidRPr="00B31B83">
        <w:rPr>
          <w:rFonts w:ascii="Calibri" w:hAnsi="Calibri" w:cs="Calibri"/>
          <w:color w:val="000000" w:themeColor="text1"/>
          <w:lang w:val="en-US"/>
        </w:rPr>
        <w:t xml:space="preserve">their </w:t>
      </w:r>
      <w:r w:rsidR="00927CA4" w:rsidRPr="00B31B83">
        <w:rPr>
          <w:rFonts w:ascii="Calibri" w:hAnsi="Calibri" w:cs="Calibri"/>
          <w:color w:val="000000" w:themeColor="text1"/>
          <w:lang w:val="en-US"/>
        </w:rPr>
        <w:t>time playing</w:t>
      </w:r>
      <w:r w:rsidR="00C83285" w:rsidRPr="00B31B83">
        <w:rPr>
          <w:rFonts w:ascii="Calibri" w:hAnsi="Calibri" w:cs="Calibri"/>
          <w:color w:val="000000" w:themeColor="text1"/>
          <w:lang w:val="en-US"/>
        </w:rPr>
        <w:t xml:space="preserve"> </w:t>
      </w:r>
      <w:r w:rsidR="00C817A9" w:rsidRPr="00B31B83">
        <w:rPr>
          <w:rFonts w:ascii="Calibri" w:hAnsi="Calibri" w:cs="Calibri"/>
          <w:color w:val="000000" w:themeColor="text1"/>
          <w:lang w:val="en-US"/>
        </w:rPr>
        <w:fldChar w:fldCharType="begin" w:fldLock="1"/>
      </w:r>
      <w:r w:rsidR="00C9478F" w:rsidRPr="00B31B83">
        <w:rPr>
          <w:rFonts w:ascii="Calibri" w:hAnsi="Calibri" w:cs="Calibri"/>
          <w:color w:val="000000" w:themeColor="text1"/>
          <w:lang w:val="en-US"/>
        </w:rPr>
        <w:instrText>ADDIN CSL_CITATION {"citationItems":[{"id":"ITEM-1","itemData":{"author":[{"dropping-particle":"","family":"Bekoff","given":"Marc","non-dropping-particle":"","parse-names":false,"suffix":""},{"dropping-particle":"","family":"Byers","given":"JA","non-dropping-particle":"","parse-names":false,"suffix":""}],"container-title":"Behavioral development, the bielefeld interdisciplinary project","editor":[{"dropping-particle":"","family":"Immelmann","given":"K","non-dropping-particle":"","parse-names":false,"suffix":""},{"dropping-particle":"","family":"Barlow","given":"G. W.","non-dropping-particle":"","parse-names":false,"suffix":""},{"dropping-particle":"","family":"Petrinovich","given":"L","non-dropping-particle":"","parse-names":false,"suffix":""},{"dropping-particle":"","family":"Main","given":"M","non-dropping-particle":"","parse-names":false,"suffix":""}],"id":"ITEM-1","issued":{"date-parts":[["1981"]]},"page":"296-337","publisher":"Cambridge University Press","publisher-place":"New York","title":"A critical reanalysis of the ontogeny of mammalian social and locomotor play, an ethological hornet’s nest","type":"chapter"},"uris":["http://www.mendeley.com/documents/?uuid=170aa347-fe4d-49b0-aa13-625e0b43c3fb"]},{"id":"ITEM-2","itemData":{"DOI":"10.1016/S0065-3454(08)60487-8","ISSN":"00653454","abstract":"This chapter describes the limited empirical evidence concerning the functions of play and suggests some possible reasons, both theoretical and methodological, as why evidence in support of functional hypotheses has not been forthcoming. It describes certain assumptions about play, which pervade the biological literature, for example, that early play experience is crucial for the normal development and that play is a very costly activity and so must have major benefits. It is analyzed that these assumptions are mostly without empirical support and reflect an underlying view of behavioral development that is highly questionable. Criticisms of current explanations of play are presented in the chapter in a constructive spirit. Play remains a biological enigma, which demands closer scrutiny. At present, there is no direct evidence that play has any important benefits, with the possible exception of some immediate effects on children's behavior. The problem of confounding variables and the need for multiple, sensitive, and functionally relevant outcome measures in future experiments are discussed. © 1985, Elsevier Inc. All rights reserved.","author":[{"dropping-particle":"","family":"Martin","given":"Paul","non-dropping-particle":"","parse-names":false,"suffix":""},{"dropping-particle":"","family":"Caro","given":"T. M.","non-dropping-particle":"","parse-names":false,"suffix":""}],"container-title":"Advances in the Study of Behavior","id":"ITEM-2","issued":{"date-parts":[["1985"]]},"title":"On the Functions of Play and its Role in Behavioral Development","type":"article-journal"},"uris":["http://www.mendeley.com/documents/?uuid=a2eac126-4b68-470a-aa07-074646c87a33"]},{"id":"ITEM-3","itemData":{"author":[{"dropping-particle":"","family":"Fagen","given":"R","non-dropping-particle":"","parse-names":false,"suffix":""}],"id":"ITEM-3","issued":{"date-parts":[["1981"]]},"number-of-pages":"684","publisher":"Oxford University Press","publisher-place":"New York","title":"Animal Play Behavior","type":"book"},"uris":["http://www.mendeley.com/documents/?uuid=afb5aaf9-8fa0-431a-972e-6243b099a7d5"]},{"id":"ITEM-4","itemData":{"abstract":"Proposes that the timing of play is critical to understanding its function and that clarifying the function of play is necessary to enhancing our understanding of the role of play in the evolution of human ontogeny. The author presents data on the developmental timing of play in one Old World monkey species, along with results from other nonhuman primate species (Ceropithecus aethiops sabaeus). The author argues that play evolved to influence neural selection during early brain development and that evolutionary changes in the timing of play reflect changes in the timing of plasticity of relevant neurological and cognitive systems. Finally, the author discusses similarities and differences between nonhuman and human play behavior and suggests that new forms of play have evolved to promote the acquisition of uniquely human linguistic an cognitive capacities via neural selection.","author":[{"dropping-particle":"","family":"Fairbanks","given":"Lynn A.","non-dropping-particle":"","parse-names":false,"suffix":""}],"container-title":"Biology, brains, and behavior: The evolution of human development","id":"ITEM-4","issued":{"date-parts":[["2000"]]},"title":"The developmental timing of primate play: A neural selection model.","type":"chapter"},"uris":["http://www.mendeley.com/documents/?uuid=6ca62988-42e5-33f8-b570-55b53f972c0c"]},{"id":"ITEM-5","itemData":{"author":[{"dropping-particle":"","family":"Fagen","given":"R","non-dropping-particle":"","parse-names":false,"suffix":""}],"container-title":"Juvenile primates","editor":[{"dropping-particle":"","family":"Pereira","given":"M","non-dropping-particle":"","parse-names":false,"suffix":""},{"dropping-particle":"","family":"Fairbanks","given":"L","non-dropping-particle":"","parse-names":false,"suffix":""}],"id":"ITEM-5","issued":{"date-parts":[["1992"]]},"page":"182-196","publisher-place":"OXford","title":"Primate juveniles and primate play","type":"chapter"},"uris":["http://www.mendeley.com/documents/?uuid=8df43288-e1ff-431c-abb7-68d7ab5db3e7"]}],"mendeley":{"formattedCitation":"(Bekoff &amp; Byers, 1981; R. Fagen, 1981, 1992; Fairbanks, 2000; Martin &amp; Caro, 1985)","manualFormatting":"(Bekoff &amp; Byers, 1981; Fagen, 1981; 1992; Fairbanks, 2000; Martin &amp; Caro, 1985)","plainTextFormattedCitation":"(Bekoff &amp; Byers, 1981; R. Fagen, 1981, 1992; Fairbanks, 2000; Martin &amp; Caro, 1985)","previouslyFormattedCitation":"(Bekoff &amp; Byers, 1981; R. Fagen, 1981, 1992; Fairbanks, 2000; Martin &amp; Caro, 1985)"},"properties":{"noteIndex":0},"schema":"https://github.com/citation-style-language/schema/raw/master/csl-citation.json"}</w:instrText>
      </w:r>
      <w:r w:rsidR="00C817A9" w:rsidRPr="00B31B83">
        <w:rPr>
          <w:rFonts w:ascii="Calibri" w:hAnsi="Calibri" w:cs="Calibri"/>
          <w:color w:val="000000" w:themeColor="text1"/>
          <w:lang w:val="en-US"/>
        </w:rPr>
        <w:fldChar w:fldCharType="separate"/>
      </w:r>
      <w:r w:rsidR="00E065DE" w:rsidRPr="00B31B83">
        <w:rPr>
          <w:rFonts w:ascii="Calibri" w:hAnsi="Calibri" w:cs="Calibri"/>
          <w:noProof/>
          <w:color w:val="000000" w:themeColor="text1"/>
          <w:lang w:val="en-US"/>
        </w:rPr>
        <w:t xml:space="preserve">(Bekoff &amp; Byers, 1981; Fagen, 1981; </w:t>
      </w:r>
      <w:r w:rsidR="00C9478F" w:rsidRPr="00B31B83">
        <w:rPr>
          <w:rFonts w:ascii="Calibri" w:hAnsi="Calibri" w:cs="Calibri"/>
          <w:noProof/>
          <w:color w:val="000000" w:themeColor="text1"/>
          <w:lang w:val="en-US"/>
        </w:rPr>
        <w:t xml:space="preserve">1992; </w:t>
      </w:r>
      <w:r w:rsidR="00E065DE" w:rsidRPr="00B31B83">
        <w:rPr>
          <w:rFonts w:ascii="Calibri" w:hAnsi="Calibri" w:cs="Calibri"/>
          <w:noProof/>
          <w:color w:val="000000" w:themeColor="text1"/>
          <w:lang w:val="en-US"/>
        </w:rPr>
        <w:t>Fairbanks, 2000; Martin &amp; Caro, 1985)</w:t>
      </w:r>
      <w:r w:rsidR="00C817A9" w:rsidRPr="00B31B83">
        <w:rPr>
          <w:rFonts w:ascii="Calibri" w:hAnsi="Calibri" w:cs="Calibri"/>
          <w:color w:val="000000" w:themeColor="text1"/>
          <w:lang w:val="en-US"/>
        </w:rPr>
        <w:fldChar w:fldCharType="end"/>
      </w:r>
      <w:r w:rsidR="00C9478F" w:rsidRPr="00B31B83">
        <w:rPr>
          <w:rFonts w:ascii="Calibri" w:hAnsi="Calibri" w:cs="Calibri"/>
          <w:color w:val="000000" w:themeColor="text1"/>
          <w:lang w:val="en-US"/>
        </w:rPr>
        <w:t xml:space="preserve">. </w:t>
      </w:r>
      <w:r w:rsidR="000D422E" w:rsidRPr="00B31B83">
        <w:rPr>
          <w:rFonts w:ascii="Calibri" w:hAnsi="Calibri" w:cs="Calibri"/>
          <w:color w:val="000000" w:themeColor="text1"/>
          <w:lang w:val="en-US"/>
        </w:rPr>
        <w:t>Accordingly</w:t>
      </w:r>
      <w:r w:rsidR="00927CA4" w:rsidRPr="00B31B83">
        <w:rPr>
          <w:rFonts w:ascii="Calibri" w:hAnsi="Calibri" w:cs="Calibri"/>
          <w:color w:val="000000" w:themeColor="text1"/>
          <w:lang w:val="en-US"/>
        </w:rPr>
        <w:t xml:space="preserve">, </w:t>
      </w:r>
      <w:r w:rsidR="00370809" w:rsidRPr="00B31B83">
        <w:rPr>
          <w:rFonts w:ascii="Calibri" w:hAnsi="Calibri" w:cs="Calibri"/>
          <w:color w:val="000000" w:themeColor="text1"/>
          <w:lang w:val="en-US"/>
        </w:rPr>
        <w:t>t</w:t>
      </w:r>
      <w:r w:rsidR="00A4686A" w:rsidRPr="00B31B83">
        <w:rPr>
          <w:rFonts w:ascii="Calibri" w:hAnsi="Calibri" w:cs="Calibri"/>
          <w:color w:val="000000" w:themeColor="text1"/>
          <w:lang w:val="en-US"/>
        </w:rPr>
        <w:t xml:space="preserve">he main </w:t>
      </w:r>
      <w:r w:rsidR="00C833D9" w:rsidRPr="00B31B83">
        <w:rPr>
          <w:rFonts w:ascii="Calibri" w:hAnsi="Calibri" w:cs="Calibri"/>
          <w:color w:val="000000" w:themeColor="text1"/>
          <w:lang w:val="en-US"/>
        </w:rPr>
        <w:t xml:space="preserve">function </w:t>
      </w:r>
      <w:r w:rsidR="007548ED" w:rsidRPr="00B31B83">
        <w:rPr>
          <w:rFonts w:ascii="Calibri" w:hAnsi="Calibri" w:cs="Calibri"/>
          <w:color w:val="000000" w:themeColor="text1"/>
          <w:lang w:val="en-US"/>
        </w:rPr>
        <w:t xml:space="preserve">given </w:t>
      </w:r>
      <w:r w:rsidR="00A4686A" w:rsidRPr="00B31B83">
        <w:rPr>
          <w:rFonts w:ascii="Calibri" w:hAnsi="Calibri" w:cs="Calibri"/>
          <w:color w:val="000000" w:themeColor="text1"/>
          <w:lang w:val="en-US"/>
        </w:rPr>
        <w:t xml:space="preserve">to </w:t>
      </w:r>
      <w:r w:rsidR="007548ED" w:rsidRPr="00B31B83">
        <w:rPr>
          <w:rFonts w:ascii="Calibri" w:hAnsi="Calibri" w:cs="Calibri"/>
          <w:color w:val="000000" w:themeColor="text1"/>
          <w:lang w:val="en-US"/>
        </w:rPr>
        <w:t xml:space="preserve">explain </w:t>
      </w:r>
      <w:r w:rsidR="00E96C3B" w:rsidRPr="00B31B83">
        <w:rPr>
          <w:rFonts w:ascii="Calibri" w:hAnsi="Calibri" w:cs="Calibri"/>
          <w:color w:val="000000" w:themeColor="text1"/>
          <w:lang w:val="en-US"/>
        </w:rPr>
        <w:t xml:space="preserve">animal </w:t>
      </w:r>
      <w:r w:rsidR="00A4686A" w:rsidRPr="00B31B83">
        <w:rPr>
          <w:rFonts w:ascii="Calibri" w:hAnsi="Calibri" w:cs="Calibri"/>
          <w:color w:val="000000" w:themeColor="text1"/>
          <w:lang w:val="en-US"/>
        </w:rPr>
        <w:t xml:space="preserve">play </w:t>
      </w:r>
      <w:r w:rsidR="00F55194" w:rsidRPr="00B31B83">
        <w:rPr>
          <w:rFonts w:ascii="Calibri" w:hAnsi="Calibri" w:cs="Calibri"/>
          <w:color w:val="000000" w:themeColor="text1"/>
          <w:lang w:val="en-US"/>
        </w:rPr>
        <w:t xml:space="preserve">is </w:t>
      </w:r>
      <w:r w:rsidR="00A4686A" w:rsidRPr="00B31B83">
        <w:rPr>
          <w:rFonts w:ascii="Calibri" w:hAnsi="Calibri" w:cs="Calibri"/>
          <w:color w:val="000000" w:themeColor="text1"/>
          <w:lang w:val="en-US"/>
        </w:rPr>
        <w:t>t</w:t>
      </w:r>
      <w:r w:rsidR="00D156C1" w:rsidRPr="00B31B83">
        <w:rPr>
          <w:rFonts w:ascii="Calibri" w:hAnsi="Calibri" w:cs="Calibri"/>
          <w:color w:val="000000" w:themeColor="text1"/>
          <w:lang w:val="en-US"/>
        </w:rPr>
        <w:t>he rehearsal</w:t>
      </w:r>
      <w:r w:rsidR="00B32855" w:rsidRPr="00B31B83">
        <w:rPr>
          <w:rFonts w:ascii="Calibri" w:hAnsi="Calibri" w:cs="Calibri"/>
          <w:color w:val="000000" w:themeColor="text1"/>
          <w:lang w:val="en-US"/>
        </w:rPr>
        <w:t xml:space="preserve"> </w:t>
      </w:r>
      <w:r w:rsidR="00D156C1" w:rsidRPr="00B31B83">
        <w:rPr>
          <w:rFonts w:ascii="Calibri" w:hAnsi="Calibri" w:cs="Calibri"/>
          <w:color w:val="000000" w:themeColor="text1"/>
          <w:lang w:val="en-US"/>
        </w:rPr>
        <w:t xml:space="preserve">of </w:t>
      </w:r>
      <w:proofErr w:type="spellStart"/>
      <w:r w:rsidR="00E018B5" w:rsidRPr="00B31B83">
        <w:rPr>
          <w:rFonts w:ascii="Calibri" w:hAnsi="Calibri" w:cs="Calibri"/>
          <w:color w:val="000000" w:themeColor="text1"/>
          <w:lang w:val="en-US"/>
        </w:rPr>
        <w:t>behaviour</w:t>
      </w:r>
      <w:r w:rsidR="00C833D9" w:rsidRPr="00B31B83">
        <w:rPr>
          <w:rFonts w:ascii="Calibri" w:hAnsi="Calibri" w:cs="Calibri"/>
          <w:color w:val="000000" w:themeColor="text1"/>
          <w:lang w:val="en-US"/>
        </w:rPr>
        <w:t>s</w:t>
      </w:r>
      <w:proofErr w:type="spellEnd"/>
      <w:r w:rsidR="00E018B5" w:rsidRPr="00B31B83">
        <w:rPr>
          <w:rFonts w:ascii="Calibri" w:hAnsi="Calibri" w:cs="Calibri"/>
          <w:color w:val="000000" w:themeColor="text1"/>
          <w:lang w:val="en-US"/>
        </w:rPr>
        <w:t xml:space="preserve"> </w:t>
      </w:r>
      <w:r w:rsidR="003B6076" w:rsidRPr="00B31B83">
        <w:rPr>
          <w:rFonts w:ascii="Calibri" w:hAnsi="Calibri" w:cs="Calibri"/>
          <w:color w:val="000000" w:themeColor="text1"/>
          <w:lang w:val="en-US"/>
        </w:rPr>
        <w:t>individuals</w:t>
      </w:r>
      <w:r w:rsidR="00490F8C" w:rsidRPr="00B31B83">
        <w:rPr>
          <w:rFonts w:ascii="Calibri" w:hAnsi="Calibri" w:cs="Calibri"/>
          <w:color w:val="000000" w:themeColor="text1"/>
          <w:lang w:val="en-US"/>
        </w:rPr>
        <w:t xml:space="preserve"> will assume</w:t>
      </w:r>
      <w:r w:rsidR="00D262F3" w:rsidRPr="00B31B83">
        <w:rPr>
          <w:rFonts w:ascii="Calibri" w:hAnsi="Calibri" w:cs="Calibri"/>
          <w:color w:val="000000" w:themeColor="text1"/>
          <w:lang w:val="en-US"/>
        </w:rPr>
        <w:t xml:space="preserve"> later in adult life</w:t>
      </w:r>
      <w:r w:rsidR="007548ED" w:rsidRPr="00B31B83">
        <w:rPr>
          <w:rFonts w:ascii="Calibri" w:hAnsi="Calibri" w:cs="Calibri"/>
          <w:color w:val="000000" w:themeColor="text1"/>
          <w:lang w:val="en-US"/>
        </w:rPr>
        <w:t>. These</w:t>
      </w:r>
      <w:r w:rsidR="00832F80" w:rsidRPr="00B31B83">
        <w:rPr>
          <w:rFonts w:ascii="Calibri" w:hAnsi="Calibri" w:cs="Calibri"/>
          <w:color w:val="000000" w:themeColor="text1"/>
          <w:lang w:val="en-US"/>
        </w:rPr>
        <w:t xml:space="preserve"> </w:t>
      </w:r>
      <w:proofErr w:type="spellStart"/>
      <w:r w:rsidR="00832F80" w:rsidRPr="00B31B83">
        <w:rPr>
          <w:rFonts w:ascii="Calibri" w:hAnsi="Calibri" w:cs="Calibri"/>
          <w:color w:val="000000" w:themeColor="text1"/>
          <w:lang w:val="en-US"/>
        </w:rPr>
        <w:t>behaviours</w:t>
      </w:r>
      <w:proofErr w:type="spellEnd"/>
      <w:r w:rsidR="00D33448" w:rsidRPr="00B31B83">
        <w:rPr>
          <w:rFonts w:ascii="Calibri" w:hAnsi="Calibri" w:cs="Calibri"/>
          <w:color w:val="000000" w:themeColor="text1"/>
          <w:lang w:val="en-US"/>
        </w:rPr>
        <w:t xml:space="preserve"> </w:t>
      </w:r>
      <w:r w:rsidR="007548ED" w:rsidRPr="00B31B83">
        <w:rPr>
          <w:rFonts w:ascii="Calibri" w:hAnsi="Calibri" w:cs="Calibri"/>
          <w:color w:val="000000" w:themeColor="text1"/>
          <w:lang w:val="en-US"/>
        </w:rPr>
        <w:t>include</w:t>
      </w:r>
      <w:r w:rsidR="00A4686A" w:rsidRPr="00B31B83">
        <w:rPr>
          <w:rFonts w:ascii="Calibri" w:hAnsi="Calibri" w:cs="Calibri"/>
          <w:color w:val="000000" w:themeColor="text1"/>
          <w:lang w:val="en-US"/>
        </w:rPr>
        <w:t xml:space="preserve"> mating, foraging, </w:t>
      </w:r>
      <w:r w:rsidR="00747A29" w:rsidRPr="00B31B83">
        <w:rPr>
          <w:rFonts w:ascii="Calibri" w:hAnsi="Calibri" w:cs="Calibri"/>
          <w:color w:val="000000" w:themeColor="text1"/>
          <w:lang w:val="en-US"/>
        </w:rPr>
        <w:t xml:space="preserve">and </w:t>
      </w:r>
      <w:r w:rsidR="00516428" w:rsidRPr="00B31B83">
        <w:rPr>
          <w:rFonts w:ascii="Calibri" w:hAnsi="Calibri" w:cs="Calibri"/>
          <w:color w:val="000000" w:themeColor="text1"/>
          <w:lang w:val="en-US"/>
        </w:rPr>
        <w:t>fighting</w:t>
      </w:r>
      <w:r w:rsidR="00910065" w:rsidRPr="00B31B83">
        <w:rPr>
          <w:rFonts w:ascii="Calibri" w:hAnsi="Calibri" w:cs="Calibri"/>
          <w:color w:val="000000" w:themeColor="text1"/>
          <w:lang w:val="en-US"/>
        </w:rPr>
        <w:t xml:space="preserve"> </w:t>
      </w:r>
      <w:r w:rsidR="002A5B0E" w:rsidRPr="00B31B83">
        <w:rPr>
          <w:rFonts w:ascii="Calibri" w:hAnsi="Calibri" w:cs="Calibri"/>
          <w:color w:val="000000" w:themeColor="text1"/>
        </w:rPr>
        <w:fldChar w:fldCharType="begin" w:fldLock="1"/>
      </w:r>
      <w:r w:rsidR="002204D8" w:rsidRPr="00B31B83">
        <w:rPr>
          <w:rFonts w:ascii="Calibri" w:hAnsi="Calibri" w:cs="Calibri"/>
          <w:color w:val="000000" w:themeColor="text1"/>
          <w:lang w:val="en-US"/>
        </w:rPr>
        <w:instrText>ADDIN CSL_CITATION {"citationItems":[{"id":"ITEM-1","itemData":{"author":[{"dropping-particle":"","family":"Fagen","given":"R","non-dropping-particle":"","parse-names":false,"suffix":""}],"id":"ITEM-1","issued":{"date-parts":[["1981"]]},"number-of-pages":"684","publisher":"Oxford University Press","publisher-place":"New York","title":"Animal Play Behavior","type":"book"},"uris":["http://www.mendeley.com/documents/?uuid=570c77dc-a8df-4bb4-b783-d77f8714061e","http://www.mendeley.com/documents/?uuid=afb5aaf9-8fa0-431a-972e-6243b099a7d5"]},{"id":"ITEM-2","itemData":{"ISSN":"1938-0399","abstract":"Scholars interested in play in humans should take note of the growing literature on play in other species, especially in light of the application of evolutionary approaches to virtually all areas of psychology. Although most research on animal play deals with mammals—particularly rodents, carnivores, and primates—studies have recorded play of different types in a wide range of other animals, both vertebrate and even invertebrate, who differ greatly in their ecology, their behavior, and their nervous systems. How we characterize such diverse forms of play shapes how we pose re- search questions and evaluate evidence about play in all species, including humans. In this article, the author reviews the research about play across major taxonomic divisions and looks at the questions that arise when anthropocentric views of play are set aside in order to understand play more broadly. The author then considers how this knowledge illuminates the diversity of play among humans, whom he sees as on the edge of evolutionary change. The article concludes that an understanding of the evolutionary and comparative diversity of play may have implications for integrating play into education and into other attempts to solve ills in society.","author":[{"dropping-particle":"","family":"Burghardt","given":"Gordon M","non-dropping-particle":"","parse-names":false,"suffix":""}],"container-title":"American Journal of Play","id":"ITEM-2","issue":"3","issued":{"date-parts":[["2010"]]},"page":"338-356","title":"The Comparative Reach of Play and Brain: Perspective, Evidence, and Implications.","type":"article-journal","volume":"2"},"uris":["http://www.mendeley.com/documents/?uuid=5ec4153b-9dd7-4d09-b493-9e70dcff5da5","http://www.mendeley.com/documents/?uuid=03cc4027-4c8a-449b-8299-619b0f6dd588"]},{"id":"ITEM-3","itemData":{"DOI":"10.2424/ASTSN.M.2011.32","ISSN":"03657450","abstract":"Play is extremely difficult to define and its benefits are not easily detectable. Due to its multifunctional nature, play represents a good opportunity to test some hypotheses on social, communicative, and cognitive aspects of animal and human behaviour. For this reason, comparative studies of social play can make contributions to a wide variety of fields (evolutionary biology, ethology, anthropology, psychology, and neuroscience). Here, we present data published in the last ten years by the primatologists of the Natural History Museum (University of Pisa) on a number of primate species in order to elucidate the importance of studying play behaviour in a comparative perspective. Firstly, we explore the immediate functions of adult social play especially in managing tension situations both within and between group members. Then, we discuss data on the importance of playful signals as tools in limiting competition and increasing cooperation that characterized each social play session. Finally, we provide new data on the presence of facial mimicry during play in a cercopitecoid species, a phenomenon homologous to human laughter contagion. The facial mimicry, up to now demonstrated only in apes and humans, is the expression of emotional contagion, a fundamental building block of empathy. In conclusion, such findings suggest that play behaviour also provides a good opportunity to investigate the affecting mechanisms at the basis of animal social cognition.","author":[{"dropping-particle":"","family":"Palagi","given":"E.","non-dropping-particle":"","parse-names":false,"suffix":""},{"dropping-particle":"","family":"Mancini","given":"G.","non-dropping-particle":"","parse-names":false,"suffix":""}],"container-title":"Atti della Societa Toscana di Scienze Naturali, Memorie Serie B","id":"ITEM-3","issued":{"date-parts":[["2011"]]},"page":"121-127","title":"Play and primates: Social, communicative, and cognitive aspects of one of the most puzzling behaviour","type":"article-journal","volume":"118"},"uris":["http://www.mendeley.com/documents/?uuid=aedc274f-7197-4d18-b433-1ce0ffd36969","http://www.mendeley.com/documents/?uuid=f574e523-963e-443d-9619-aaef5aec0af1"]},{"id":"ITEM-4","itemData":{"ISBN":"1938-0399","ISSN":"ISSN-1938-0399","abstract":"Intro Paragraph: Many research findings about animal play apply to children’s play, revealing structural and functional similarities with mammals in general and primates in particular. After an introduction to life-history theory, and before turning to humans, the author reviews research about the two mammals in which play has been studied the most extensively: laboratory rats and monkeys. He looks at the development of play, deprivation studies, gender segregation, and the functions of gender-differentiated forms of play. The gender segregation and sex differences in play parenting and rough-and-tumble play observed in many primates are also evident in children. Vigorous social-play benefits all children physically by developing strong bones and muscles, by promoting cardiovascular fitness, and by encouraging exercise habits that help prevent obesity. Unsupervised play also helps hone the skills of communication, perspective taking, and emotion regulation. For boys especially, rough-and-tumble play in early childhood provides a scaffold for learning emotion-regulation skills related to managing anger and aggression.","author":[{"dropping-particle":"","family":"Lafreniere","given":"Peter","non-dropping-particle":"","parse-names":false,"suffix":""}],"container-title":"American Journal of Play","id":"ITEM-4","issue":"4","issued":{"date-parts":[["2011"]]},"page":"464-488","title":"Evolutionary Functions of Social Play: Life Histories, Sex Differences, and Emotion Regulation","type":"article-journal","volume":"3"},"uris":["http://www.mendeley.com/documents/?uuid=3ee22ba0-89b5-49eb-bf0c-1497c01202cd","http://www.mendeley.com/documents/?uuid=6d2a48b5-c1fa-4242-823b-e06ae66c183f"]},{"id":"ITEM-5","itemData":{"DOI":"10.4172/2167-6801.1000e132","ISSN":"2167-6801","abstract":"-Play behavior in crocodilians is not uncommon, but it remains virtually undescribed in scientific literature. I present the first overview of play behavior of three types (locomotor play, object play and social play) in crocodilians based on original observations, published reports and anecdotal evidence. Object play is the type most often reported; social play can include interactions with conspecifics and mammals. Apparently, play behavior is not particularly rare in crocodilians, but is underreported due to the difficulties of observing it and interpreting the observations. In the most comprehensive overview of play behavior in various animal taxa to date, Burghardt (2005) listed two published and three unpublished observations of apparent play in crocodilians, and suggested that such behavior would be reported more commonly if the animals were regularly observed under right conditions. So far, this prediction has been only partially correct in terms of published reports. As the number of crocodilians kept in captivity increased, and their behavior became the focus of much attention due to its previously underestimated complexity (Dinets, 2014a; Doody, Burghardt, &amp; Dinets, 2012), observations of play became more frequent, and its occurrence is now common knowledge among zoo keepers and crocodile farm personnel (A. Britton, personal communication, 2013; J. Brueggen, personal communication, 2014; S. Mukerjee, personal communication, 2013). However, despite numerous unpublished personal observations, no new reports of such behavior have appeared in scientific literature. Many aspects of crocodilian behavior remain poorly known due to their rare occurrence and to the difficulty of observing predominantly nocturnal predators (Dinets, 2014b), but in the case of play, an additional problem appears to be that people witnessing such behavior consider their observations unworthy of publishing or unlikely to be taken seriously. Here I provide an overview of play behavior in crocodilians, compiled from my own observations and a variety of published and unpublished sources. I use the three-way classification of play (locomotor play, object play, and social play) as typically used in animal play research (Fagen, 1981). Materials and Methods","author":[{"dropping-particle":"","family":"L Naples","given":"Virginia","non-dropping-particle":"","parse-names":false,"suffix":""},{"dropping-particle":"","family":"Rothschild","given":"Bruce","non-dropping-particle":"","parse-names":false,"suffix":""}],"container-title":"Journal of Primatology","id":"ITEM-5","issue":"2","issued":{"date-parts":[["2015"]]},"title":"Play Behavior in Primates","type":"article-journal","volume":"4"},"uris":["http://www.mendeley.com/documents/?uuid=175e0af5-4255-42d9-b005-2a921d827158","http://www.mendeley.com/documents/?uuid=529b1bba-0cc2-4cf2-8165-b0e14ef20962"]},{"id":"ITEM-6","itemData":{"author":[{"dropping-particle":"","family":"Groos","given":"Karl","non-dropping-particle":"","parse-names":false,"suffix":""}],"id":"ITEM-6","issued":{"date-parts":[["1898"]]},"title":"The play of animals.","type":"book"},"uris":["http://www.mendeley.com/documents/?uuid=aec2fb0e-67e2-4915-9652-d9e66deccacc","http://www.mendeley.com/documents/?uuid=f9612bc0-dc17-466d-b803-98aee50259a2"]},{"id":"ITEM-7","itemData":{"DOI":"10.1177/1059712315596053","ISSN":"17412633","abstract":"Why animals play has been a perennial question, but most of the thinking about this has been framed in terms of its fitness benefits. A review of our present knowledge about the comparative distribution of play suggests that such an approach that leads to claims that the “adaptive value of play is” are misplaced. Play is relatively rare in the Animal Kingdom, indicating that it arose multiple times and that different lineages that have evolved play have transformed it in both divergent and convergent ways. Moreover, some forms of play, especially in its earliest appearance, may have no functional value, with novel functions emerging later as play has been co-opted and transformed for utilitarian purposes. Thus, when it comes to modeling play, care must be taken to differentiate between attempts to explain the origins of play from its current functions, and when current functions are considered, then their variety and likely diverse distribution need be taken into account. Attention to these nuances in the empirical literature, and so developing more targeted models, will provide more focused theoretical developments that can, in turn, stimulate more precise empirical tests. Examples of such models are presented in this issue of the journal.","author":[{"dropping-particle":"","family":"Pellis","given":"Sergio M.","non-dropping-particle":"","parse-names":false,"suffix":""},{"dropping-particle":"","family":"Burghardt","given":"Gordon M.","non-dropping-particle":"","parse-names":false,"suffix":""},{"dropping-particle":"","family":"Palagi","given":"Elisabetta","non-dropping-particle":"","parse-names":false,"suffix":""},{"dropping-particle":"","family":"Mangel","given":"Marc","non-dropping-particle":"","parse-names":false,"suffix":""}],"container-title":"Adaptive Behavior","id":"ITEM-7","issue":"6","issued":{"date-parts":[["2015"]]},"page":"331-339","title":"Modeling play: distinguishing between origins and current functions","type":"article-journal","volume":"23"},"uris":["http://www.mendeley.com/documents/?uuid=6eebdc2a-4dfe-42dd-a5d5-22f9bc831a85","http://www.mendeley.com/documents/?uuid=fed343ce-0bd6-4f59-a6d1-5f225ccf9dd3","http://www.mendeley.com/documents/?uuid=9e6933bf-6643-4950-afcb-cc0aad9ee5e5"]}],"mendeley":{"formattedCitation":"(Gordon M Burghardt, 2010; R. Fagen, 1981; Groos, 1898; L Naples &amp; Rothschild, 2015; Lafreniere, 2011; E. Palagi &amp; Mancini, 2011; Pellis et al., 2015)","manualFormatting":"(Burghardt, 2010; Fagen, 1981; Groos, 1898; Naples &amp; Rothschild, 2015; Lafreniere, 2011; Palagi &amp; Mancini, 2011; Pellis et al., 2015)","plainTextFormattedCitation":"(Gordon M Burghardt, 2010; R. Fagen, 1981; Groos, 1898; L Naples &amp; Rothschild, 2015; Lafreniere, 2011; E. Palagi &amp; Mancini, 2011; Pellis et al., 2015)","previouslyFormattedCitation":"(Gordon M Burghardt, 2010; R. Fagen, 1981; Groos, 1898; L Naples &amp; Rothschild, 2015; Lafreniere, 2011; E. Palagi &amp; Mancini, 2011; Pellis et al., 2015)"},"properties":{"noteIndex":0},"schema":"https://github.com/citation-style-language/schema/raw/master/csl-citation.json"}</w:instrText>
      </w:r>
      <w:r w:rsidR="002A5B0E" w:rsidRPr="00B31B83">
        <w:rPr>
          <w:rFonts w:ascii="Calibri" w:hAnsi="Calibri" w:cs="Calibri"/>
          <w:color w:val="000000" w:themeColor="text1"/>
        </w:rPr>
        <w:fldChar w:fldCharType="separate"/>
      </w:r>
      <w:r w:rsidR="00B64CDD" w:rsidRPr="00B31B83">
        <w:rPr>
          <w:rFonts w:ascii="Calibri" w:hAnsi="Calibri" w:cs="Calibri"/>
          <w:noProof/>
          <w:color w:val="000000" w:themeColor="text1"/>
          <w:lang w:val="en-US"/>
        </w:rPr>
        <w:t>(Burghardt, 2010; Fagen, 1981; Groos, 1898; Naples &amp; Rothschild, 2015; Lafreniere, 2011; Palagi &amp; Mancini, 2011; Pellis et al., 2015)</w:t>
      </w:r>
      <w:r w:rsidR="002A5B0E" w:rsidRPr="00B31B83">
        <w:rPr>
          <w:rFonts w:ascii="Calibri" w:hAnsi="Calibri" w:cs="Calibri"/>
          <w:color w:val="000000" w:themeColor="text1"/>
        </w:rPr>
        <w:fldChar w:fldCharType="end"/>
      </w:r>
      <w:r w:rsidR="008C5D5D" w:rsidRPr="00B31B83">
        <w:rPr>
          <w:rFonts w:ascii="Calibri" w:hAnsi="Calibri" w:cs="Calibri"/>
          <w:color w:val="000000" w:themeColor="text1"/>
          <w:lang w:val="en-US"/>
        </w:rPr>
        <w:t xml:space="preserve"> </w:t>
      </w:r>
      <w:r w:rsidR="007058D3" w:rsidRPr="00B31B83">
        <w:rPr>
          <w:rFonts w:ascii="Calibri" w:hAnsi="Calibri" w:cs="Calibri"/>
          <w:color w:val="000000" w:themeColor="text1"/>
          <w:lang w:val="en-US"/>
        </w:rPr>
        <w:t>in addition to</w:t>
      </w:r>
      <w:r w:rsidR="00050BC0" w:rsidRPr="00B31B83">
        <w:rPr>
          <w:rFonts w:ascii="Calibri" w:hAnsi="Calibri" w:cs="Calibri"/>
          <w:color w:val="000000" w:themeColor="text1"/>
          <w:lang w:val="en-US"/>
        </w:rPr>
        <w:t xml:space="preserve"> </w:t>
      </w:r>
      <w:r w:rsidR="00746BF1" w:rsidRPr="00B31B83">
        <w:rPr>
          <w:rFonts w:ascii="Calibri" w:hAnsi="Calibri" w:cs="Calibri"/>
          <w:color w:val="000000" w:themeColor="text1"/>
          <w:lang w:val="en-US"/>
        </w:rPr>
        <w:t>facilitat</w:t>
      </w:r>
      <w:r w:rsidR="00050BC0" w:rsidRPr="00B31B83">
        <w:rPr>
          <w:rFonts w:ascii="Calibri" w:hAnsi="Calibri" w:cs="Calibri"/>
          <w:color w:val="000000" w:themeColor="text1"/>
          <w:lang w:val="en-US"/>
        </w:rPr>
        <w:t>ing</w:t>
      </w:r>
      <w:r w:rsidR="00A4686A" w:rsidRPr="00B31B83">
        <w:rPr>
          <w:rFonts w:ascii="Calibri" w:hAnsi="Calibri" w:cs="Calibri"/>
          <w:color w:val="000000" w:themeColor="text1"/>
          <w:lang w:val="en-US"/>
        </w:rPr>
        <w:t xml:space="preserve"> </w:t>
      </w:r>
      <w:r w:rsidR="007058D3" w:rsidRPr="00B31B83">
        <w:rPr>
          <w:rFonts w:ascii="Calibri" w:hAnsi="Calibri" w:cs="Calibri"/>
          <w:color w:val="000000" w:themeColor="text1"/>
          <w:lang w:val="en-US"/>
        </w:rPr>
        <w:t xml:space="preserve">the </w:t>
      </w:r>
      <w:r w:rsidR="00F45FAB" w:rsidRPr="00B31B83">
        <w:rPr>
          <w:rFonts w:ascii="Calibri" w:hAnsi="Calibri" w:cs="Calibri"/>
          <w:color w:val="000000" w:themeColor="text1"/>
          <w:lang w:val="en-US"/>
        </w:rPr>
        <w:t>develop</w:t>
      </w:r>
      <w:r w:rsidR="007058D3" w:rsidRPr="00B31B83">
        <w:rPr>
          <w:rFonts w:ascii="Calibri" w:hAnsi="Calibri" w:cs="Calibri"/>
          <w:color w:val="000000" w:themeColor="text1"/>
          <w:lang w:val="en-US"/>
        </w:rPr>
        <w:t>ment of</w:t>
      </w:r>
      <w:r w:rsidR="00F45FAB" w:rsidRPr="00B31B83">
        <w:rPr>
          <w:rFonts w:ascii="Calibri" w:hAnsi="Calibri" w:cs="Calibri"/>
          <w:color w:val="000000" w:themeColor="text1"/>
          <w:lang w:val="en-US"/>
        </w:rPr>
        <w:t xml:space="preserve"> relationship</w:t>
      </w:r>
      <w:r w:rsidR="00747A29" w:rsidRPr="00B31B83">
        <w:rPr>
          <w:rFonts w:ascii="Calibri" w:hAnsi="Calibri" w:cs="Calibri"/>
          <w:color w:val="000000" w:themeColor="text1"/>
          <w:lang w:val="en-US"/>
        </w:rPr>
        <w:t>s</w:t>
      </w:r>
      <w:r w:rsidR="00A4686A" w:rsidRPr="00B31B83">
        <w:rPr>
          <w:rFonts w:ascii="Calibri" w:hAnsi="Calibri" w:cs="Calibri"/>
          <w:color w:val="000000" w:themeColor="text1"/>
          <w:lang w:val="en-US"/>
        </w:rPr>
        <w:t xml:space="preserve"> with other group members</w:t>
      </w:r>
      <w:r w:rsidR="002F693B" w:rsidRPr="00B31B83">
        <w:rPr>
          <w:rFonts w:ascii="Calibri" w:hAnsi="Calibri" w:cs="Calibri"/>
          <w:color w:val="000000" w:themeColor="text1"/>
          <w:lang w:val="en-US"/>
        </w:rPr>
        <w:t xml:space="preserve"> </w:t>
      </w:r>
      <w:r w:rsidR="00F11867" w:rsidRPr="00B31B83">
        <w:rPr>
          <w:rFonts w:ascii="Calibri" w:hAnsi="Calibri" w:cs="Calibri"/>
          <w:color w:val="000000" w:themeColor="text1"/>
        </w:rPr>
        <w:fldChar w:fldCharType="begin" w:fldLock="1"/>
      </w:r>
      <w:r w:rsidR="008B11F4" w:rsidRPr="00B31B83">
        <w:rPr>
          <w:rFonts w:ascii="Calibri" w:hAnsi="Calibri" w:cs="Calibri"/>
          <w:color w:val="000000" w:themeColor="text1"/>
          <w:lang w:val="en-US"/>
        </w:rPr>
        <w:instrText>ADDIN CSL_CITATION {"citationItems":[{"id":"ITEM-1","itemData":{"DOI":"10.1016/j.anbehav.2018.04.017","ISSN":"00033472","abstract":"Puppy packs (consisting of only puppies) and mixed-age packs (composed of puppies and adults) were observed to test whether social play can be used for assessing and establishing social relations in wolves, Canis lupus. Differently from previous studies, we looked at play behaviours in detail, allowing us to categorize play interactions as either competitive or relaxed, and predicted that different types of play would be associated with different relationships between individuals. We found that the more time dyads spent in relaxed play, the more affiliative interactions they exchanged outside of play. In the mixed-age packs, dyads that spent more time in both relaxed and competitive play showed fewer exchanges of aggressive behaviours. Conversely, in puppy packs, the more time dyads spent in competitive play, the more aggressive interactions were exchanged outside of play. Since clear dominance relationships emerged in the mixed-age packs, but not in puppy packs, we suggest that play can help to reduce the frequency of aggressive interactions only when a clear hierarchy exists between pack members. Furthermore, we found that in both puppy and mixed-age packs, dominance relationships were reflected and rarely reversed during play. Finally, dyads with a less clear dominance relationship spent more time playing in a competitive way. Overall, our results support the social assessment hypothesis suggesting that social relationships outside of play are reflected during playful interactions. Moreover, we revealed how different types of play, that is, playing in a competitive or relaxed way, may be related to different social relationships. This distinction between play types has not been acknowledged before but could help researchers better understand the functions of play in different species.","author":[{"dropping-particle":"","family":"Cafazzo","given":"Simona","non-dropping-particle":"","parse-names":false,"suffix":""},{"dropping-particle":"","family":"Marshall-Pescini","given":"Sarah","non-dropping-particle":"","parse-names":false,"suffix":""},{"dropping-particle":"","family":"Essler","given":"Jennifer L.","non-dropping-particle":"","parse-names":false,"suffix":""},{"dropping-particle":"","family":"Virányi","given":"Zsófia","non-dropping-particle":"","parse-names":false,"suffix":""},{"dropping-particle":"","family":"Kotrschal","given":"Kurt","non-dropping-particle":"","parse-names":false,"suffix":""},{"dropping-particle":"","family":"Range","given":"Friederike","non-dropping-particle":"","parse-names":false,"suffix":""}],"container-title":"Animal Behaviour","id":"ITEM-1","issued":{"date-parts":[["2018"]]},"page":"137-150","title":"In wolves, play behaviour reflects the partners' affiliative and dominance relationship","type":"article-journal","volume":"141"},"uris":["http://www.mendeley.com/documents/?uuid=f740fd5e-b81f-4539-909e-d5e9eec96375","http://www.mendeley.com/documents/?uuid=15065931-3294-4212-9a28-1d8c18a8ed9f"]},{"id":"ITEM-2","itemData":{"DOI":"10.1007/BF02382960","ISSN":"00328332","abstract":"Aspects of the social grooming and play behavior of a group of six adolescent and young adult chimpanzees are contrasted and compared. Eleven months' data indicate that older chimpanzees groomed more and played less than younger individuals. This transition period occurred earlier for females than males. Grooming behavior appeared to vary with reproductive state. A positive correlation was found between the estrous condition of cycling females and the amount of grooming that they received from the males. A mother of a young infant received particularly high levels of grooming from the other group members. Less variation among individuals was found for frequencies of play as compared to grooming. Play dropped following the death of one individual and was entirely inhibited for three weeks following the group's transfer to a new environment and the reintroduction of a former group member. Comparison to a free-ranging population indicates important differences in both frequencies and general patterns of play and grooming. © 1977 Japan Monkey Centre.","author":[{"dropping-particle":"","family":"Merrick","given":"Nancy J.","non-dropping-particle":"","parse-names":false,"suffix":""}],"container-title":"Primates","id":"ITEM-2","issue":"1","issued":{"date-parts":[["1977"]]},"page":"215-224","title":"Social grooming and play behavior of a captive group of chimpanzees","type":"article-journal","volume":"18"},"uris":["http://www.mendeley.com/documents/?uuid=1ae91969-4f88-497d-8bd0-3a87974a1d9d","http://www.mendeley.com/documents/?uuid=5a2a4e0d-a3d6-4eec-8026-cbb43e9d2e1b"]},{"id":"ITEM-3","itemData":{"DOI":"10.1093/icb/14.1.275","ISSN":"15407063","abstract":"The socializing functions of nonhuman primate play behavior are discussed. An evolutionary perspective of play behavior is presented to provide a concise view of its importance in primate phylogeny. Some of the major variables influencing play behavior's socializing functions, i.e., gender, age, group structure and population dynamics, and the econiche, are reviewed. It is concluded that the major socializing functions of play behavior include proper social development, setting the basis for the adult dominance hierarchy, social integration of individuals into the group structure, and learning the social communicatory matrix. © 1974 by the American Society of Zoologists.","author":[{"dropping-particle":"","family":"Poirier","given":"Frank E.","non-dropping-particle":"","parse-names":false,"suffix":""},{"dropping-particle":"","family":"Smith","given":"Euclid O.","non-dropping-particle":"","parse-names":false,"suffix":""}],"container-title":"Integrative and Comparative Biology","id":"ITEM-3","issue":"1","issued":{"date-parts":[["1974"]]},"page":"275-287","title":"Socializing functions of primate play","type":"article-journal","volume":"14"},"uris":["http://www.mendeley.com/documents/?uuid=221b8732-bfda-4e40-ad6c-0c3368f67f0b","http://www.mendeley.com/documents/?uuid=4d8cb8c8-ee80-4760-b528-3a923783e628"]},{"id":"ITEM-4","itemData":{"ISBN":"0126527504","author":[{"dropping-particle":"","family":"Eifermann","given":"R R","non-dropping-particle":"","parse-names":false,"suffix":""}],"container-title":"Child's play","id":"ITEM-4","issued":{"date-parts":[["1971"]]},"number-of-pages":"270-297","title":"Social play in childhood","type":"book"},"uris":["http://www.mendeley.com/documents/?uuid=335808bb-e862-4231-ac56-b06ac776ce97","http://www.mendeley.com/documents/?uuid=a4955e18-362c-440c-b863-6bba9e28e892"]},{"id":"ITEM-5","itemData":{"DOI":"10.1002/ajp.22728","ISSN":"10982345","abstract":"Social play and grooming are typical affiliative interactions for many primate species, and are thought to have similar biological functions. However, grooming increases with age, whereas social play decreases. We proposed the hypothesis that both social grooming and social play in juveniles strengthen their social bonds in daily activities. We carried out field research on the social relationships among juvenile wild Japanese macaques in a troop in Kinkazan, Miyagi Prefecture, Japan, from fall 2007 to spring 2008 to investigate this hypothesis. We evaluated three relationships among juveniles, play indices (PI), grooming indices (GI), and 3-m-proximity indices (3mI) of each dyad (i.e., interacting pair), and compared these social networks based on the matrices of the indices. The play and grooming networks were correlated with the association network throughout the two research periods. The multiple network level measurements of the play network, but not the grooming network, resembled those of the association network. Using a causal step approach, we showed that social play and grooming interactions in fall seem to predict associations in the following spring, controlling for the PI and GI matrix in spring, respectively. Social play and grooming for each juvenile were negatively correlated. The results partially support our predictions; therefore, the hypothesis that the biological function of social play among immature Japanese macaques is to strengthen their social bonds in the near future and develop their social life appears to be correct. For juvenile macaques, social play, rather than grooming, functions as an important social mechanism to strengthen affiliative relationships.","author":[{"dropping-particle":"","family":"Shimada","given":"Masaki","non-dropping-particle":"","parse-names":false,"suffix":""},{"dropping-particle":"","family":"Sueur","given":"Cédric","non-dropping-particle":"","parse-names":false,"suffix":""}],"container-title":"American Journal of Primatology","id":"ITEM-5","issue":"1","issued":{"date-parts":[["2018"]]},"page":"1-12","title":"Social play among juvenile wild Japanese macaques (Macaca fuscata) strengthens their social bonds","type":"article-journal","volume":"80"},"uris":["http://www.mendeley.com/documents/?uuid=79a44c3e-5943-475a-a3fc-866dde62297d","http://www.mendeley.com/documents/?uuid=de8fadd4-8a8e-401c-823f-c207a389c449"]},{"id":"ITEM-6","itemData":{"DOI":"10.12966/abc.02.02.2014","ISSN":"23725052","abstract":"For the young of many species, social play is an important aspect of development. Previous research has shown that bottlenose dolphin calves engage in social play early in life. Despite these observations, little is known about the development of social play in this species. The present study examined the social play behavior of three aquarium-housed bottlenose dolphin calves during their first year of life. We were particularly interested in the partner with whom each calf played as well as the initiator of social play bouts. Each calf was observed from birth until the end of its first year and all bouts of social and solitary play were recorded during observation sessions. While the calves engaged in both social and solitary play throughout their first year, play became increasingly social as they aged. The calves also became more likely to initiate social play interactions with increasing age. A calf’s first social play partner was typically its mother, but other calves quickly replaced the mother as the most common play partner. When it came to play partner preferences, we found that calves of similar age were preferred as play partners, but age similarity became less characteristic of play partners as the calves grew older. These findings likely reflect changes in the developmental competence of each of the calves individually, and support the notion that calves use social play to challenge themselves.","author":[{"dropping-particle":"","family":"Mackey","given":"Angela","non-dropping-particle":"","parse-names":false,"suffix":""},{"dropping-particle":"","family":"Makecha","given":"Radhika","non-dropping-particle":"","parse-names":false,"suffix":""},{"dropping-particle":"","family":"Kuczaj","given":"Stan","non-dropping-particle":"","parse-names":false,"suffix":""}],"container-title":"Animal Behavior and Cognition","id":"ITEM-6","issue":"1","issued":{"date-parts":[["2014"]]},"page":"19-35","title":"The Development of Social Play in Bottlenose Dolphins (Tursiops truncatus)","type":"article-journal","volume":"1"},"uris":["http://www.mendeley.com/documents/?uuid=97732ce0-3763-46de-af4f-145fd790d3c6","http://www.mendeley.com/documents/?uuid=dbf7ebea-dd96-4469-a095-604febd9950c"]},{"id":"ITEM-7","itemData":{"DOI":"10.2307/1309460","ISSN":"00063568","abstract":"Recent studies clearly indicate that animal play is an important behavioral phenotype, and that detailed analyses of the phenomenon are useful for furthering our understanding of the evolution of social behavior and the interaction of phylogeny, ecology, and behavioral development. This article is concerned mainly with evolutionary, ecological, and developmental aspects of social play behavior in mammals.","author":[{"dropping-particle":"","family":"Bekoff","given":"Marc","non-dropping-particle":"","parse-names":false,"suffix":""}],"container-title":"BioScience","id":"ITEM-7","issued":{"date-parts":[["1984"]]},"title":"Social Play Behavior","type":"article-journal"},"uris":["http://www.mendeley.com/documents/?uuid=2a75cb62-0462-4d76-b06b-cf737630496b","http://www.mendeley.com/documents/?uuid=f9373edf-1c49-4190-8715-9300c2ce51ef"]},{"id":"ITEM-8","itemData":{"DOI":"10.1371/journal.pone.0193096","ISBN":"1111111111","ISSN":"19326203","abstract":"Play behaviour reinforces social affiliation in several primate species, including humans. Via a comparative approach, we tested the hypothesis that play dynamics in a group of lowland gorillas (Gorilla gorilla gorilla) are different from those in a group of chimpanzees (Pan troglodytes) as a reflection of their difference in social affiliation and agonistic support. We selected one group of lowland gorillas and one of chimpanzees, hosted at the ZooParc de Beauval (France), managed in a similar way and living in similar enclosures. The same observers video-collected and analysed data on play behaviour in both groups, by applying identical methodological procedures. Data showed that adult play was less frequent in the group of gorillas compare to chimpanzees. Polyadic play, which involves more than two players and is characterised by the most uncertain outcome, was also less frequent in gorillas than chimpanzees. Play sessions were more unbalanced (more unidirectional patterns by one of the player towards the other) in chimpanzees than in gorillas but in the latter play escalated more frequently into serious aggression. Play asymmetry in the gorilla group increased as the number of players increased, which explains why gorillas limited their polyadic playful interactions. In conclusion, our findings on the study groups of apes can be a valuable starting point to expand the study of social play in the great apes to evaluate if inter-individual affiliative relationships really account for the differences in play distribution and dynamics.","author":[{"dropping-particle":"","family":"Cordoni","given":"Giada","non-dropping-particle":"","parse-names":false,"suffix":""},{"dropping-particle":"","family":"Norscia","given":"Ivan","non-dropping-particle":"","parse-names":false,"suffix":""},{"dropping-particle":"","family":"Bobbio","given":"Maria","non-dropping-particle":"","parse-names":false,"suffix":""},{"dropping-particle":"","family":"Palagi","given":"Elisabetta","non-dropping-particle":"","parse-names":false,"suffix":""}],"container-title":"PLoS ONE","id":"ITEM-8","issue":"3","issued":{"date-parts":[["2018"]]},"page":"1-23","title":"Differences in play can illuminate differences in affiliation: A comparative study on chimpanzees and gorillas","type":"article-journal","volume":"13"},"uris":["http://www.mendeley.com/documents/?uuid=988a3557-d16e-4617-9b93-9d4a821f4f17","http://www.mendeley.com/documents/?uuid=f6f25020-394a-44ed-8368-b060dbb11327"]},{"id":"ITEM-9","itemData":{"DOI":"10.1002/1098-2337(1994)20:1&lt;49::AID-AB2480200107&gt;3.0.CO;2-C","ISSN":"10982337","abstract":"Most young non‐human primates spend a great deal of time playing alone or with conspecifics. Despite numerous studies on social play, its adaptive functions remain unclear. A longitudinal study comparing social interactions preceding and following rank reversals among four captive adolescent chimpanzees (Pan troglodytes schweinfurtii) suggests that social play during their adolescent period functioned in establishing and maintaining the dominance rank within dyads, without interventions from allies. Interventions were less frequent in rough‐and‐tumble play than in real fighting. Within dyads of competing chimpanzees, rough play was more frequent than gentle play. Both types of play were correlated with reciprocal aggression between competitors, and most play bouts terminated in truly aggressive conflict. Dominant individuals seemed to be responsible for maintaining play activity, by responding playfully to threats and aggression of contestants. In addition, dominant individuals more often initiated play encounters with their subordinates when the dominance relationships were clear, but subordinate individuals also initiated play sequences when they challenged the dominant's rank. The adaptive value and mechanisms of rough‐and‐tumble play are discussed in the context of adolescence. © 1994 Wiley‐Liss, Inc. Copyright © 1994 Wiley‐Liss, Inc., A Wiley Company","author":[{"dropping-particle":"","family":"Paquette","given":"Daniel","non-dropping-particle":"","parse-names":false,"suffix":""}],"container-title":"Aggressive Behavior","id":"ITEM-9","issued":{"date-parts":[["1994"]]},"title":"Fighting and playfighting in captive adolescent chimpanzees","type":"article-journal"},"uris":["http://www.mendeley.com/documents/?uuid=a94ec369-0e0a-4703-90f2-f6d28c6845ac","http://www.mendeley.com/documents/?uuid=e723d924-1b30-48f9-b235-2987cd4b9882"]},{"id":"ITEM-10","itemData":{"DOI":"10.1017/CBO9780511711879.037","abstract":"Voric runs up to Victor from behind. As he runs past him, he grabs Victor by the tuft of hair on the crown of his head. Victor jerks his body back, bracing against being pulled forward; this brings Voric to a standstill facing Victor. After looking at each other for a moment, Victor turns his head and lunges, with his mouth wide open, and attempts to bite Voric's hand, which is still grasping Victor's hair. As Voric releases his grip and withdraws his hand, he simultaneously lunges forward, grabbing Victor by both shoulders, and tries to bite the side of his neck. Victor ducks and rolls onto his side. Voric follows, falling on top of him. They then grapple, and, when possible, gently deliver bites at each other. After a few seconds, Voric jumps up. He begins to run away, but then slows down, and with a wide-open mouth, looks back over his shoulder at Victor. While slow to rise at first, Victor now bolts upright and chases after Voric, who disappears into the bushes. This description of play-fighting in two Tonkean macaques (Macaca tonkeana) taken from our research videotapes (Primate Research Centre, Strasbourg, 1996) could well represent almost any mammal. Intriguingly, two researchers who watched young rhesus macaques (Macaca mulatta) play like this drew fundamentally different conclusions about why they played. One claimed that the monkeys were rehearsing skills they would need as adults to be effective in combat (Symons, 1978).","author":[{"dropping-particle":"","family":"Pellis","given":"Sergio M.","non-dropping-particle":"","parse-names":false,"suffix":""},{"dropping-particle":"","family":"Pellis","given":"Vivien C.","non-dropping-particle":"","parse-names":false,"suffix":""},{"dropping-particle":"","family":"Reinhart","given":"Christine J.","non-dropping-particle":"","parse-names":false,"suffix":""}],"container-title":"Formative Experiences: The Interaction of Caregiving, Culture, and Developmental Psychobiology","id":"ITEM-10","issued":{"date-parts":[["2010"]]},"title":"The evolution of social play","type":"chapter"},"uris":["http://www.mendeley.com/documents/?uuid=36d5057c-8eaa-3f00-b861-f50d7c7bd9f8"]}],"mendeley":{"formattedCitation":"(Bekoff, 1984; Cafazzo et al., 2018; Cordoni et al., 2018; Eifermann, 1971; Mackey et al., 2014; Merrick, 1977; Paquette, 1994; Pellis et al., 2010; Poirier &amp; Smith, 1974; Shimada &amp; Sueur, 2018)","plainTextFormattedCitation":"(Bekoff, 1984; Cafazzo et al., 2018; Cordoni et al., 2018; Eifermann, 1971; Mackey et al., 2014; Merrick, 1977; Paquette, 1994; Pellis et al., 2010; Poirier &amp; Smith, 1974; Shimada &amp; Sueur, 2018)","previouslyFormattedCitation":"(Bekoff, 1984; Cafazzo et al., 2018; Cordoni et al., 2018; Eifermann, 1971; Mackey et al., 2014; Merrick, 1977; Paquette, 1994; Pellis et al., 2010; Poirier &amp; Smith, 1974; Shimada &amp; Sueur, 2018)"},"properties":{"noteIndex":0},"schema":"https://github.com/citation-style-language/schema/raw/master/csl-citation.json"}</w:instrText>
      </w:r>
      <w:r w:rsidR="00F11867" w:rsidRPr="00B31B83">
        <w:rPr>
          <w:rFonts w:ascii="Calibri" w:hAnsi="Calibri" w:cs="Calibri"/>
          <w:color w:val="000000" w:themeColor="text1"/>
        </w:rPr>
        <w:fldChar w:fldCharType="separate"/>
      </w:r>
      <w:r w:rsidR="00AD7DB4" w:rsidRPr="00B31B83">
        <w:rPr>
          <w:rFonts w:ascii="Calibri" w:hAnsi="Calibri" w:cs="Calibri"/>
          <w:noProof/>
          <w:color w:val="000000" w:themeColor="text1"/>
          <w:lang w:val="fr-FR"/>
        </w:rPr>
        <w:t>(Bekoff, 1984; Cafazzo et al., 2018; Cordoni et al., 2018; Eifermann, 1971; Mackey et al., 2014; Merrick, 1977; Paquette, 1994; Pellis et al., 2010; Poirier &amp; Smith, 1974; Shimada &amp; Sueur, 2018)</w:t>
      </w:r>
      <w:r w:rsidR="00F11867" w:rsidRPr="00B31B83">
        <w:rPr>
          <w:rFonts w:ascii="Calibri" w:hAnsi="Calibri" w:cs="Calibri"/>
          <w:color w:val="000000" w:themeColor="text1"/>
        </w:rPr>
        <w:fldChar w:fldCharType="end"/>
      </w:r>
      <w:r w:rsidR="00F11867" w:rsidRPr="00B31B83">
        <w:rPr>
          <w:rFonts w:ascii="Calibri" w:hAnsi="Calibri" w:cs="Calibri"/>
          <w:color w:val="000000" w:themeColor="text1"/>
          <w:lang w:val="fr-FR"/>
        </w:rPr>
        <w:t>.</w:t>
      </w:r>
      <w:r w:rsidR="00BC691D" w:rsidRPr="00B31B83">
        <w:rPr>
          <w:rFonts w:ascii="Calibri" w:hAnsi="Calibri" w:cs="Calibri"/>
          <w:color w:val="000000" w:themeColor="text1"/>
          <w:lang w:val="fr-FR"/>
        </w:rPr>
        <w:t xml:space="preserve"> </w:t>
      </w:r>
      <w:r w:rsidR="008B2D32" w:rsidRPr="00B31B83">
        <w:rPr>
          <w:rFonts w:ascii="Calibri" w:hAnsi="Calibri" w:cs="Calibri"/>
          <w:color w:val="000000" w:themeColor="text1"/>
          <w:lang w:val="en-US"/>
        </w:rPr>
        <w:t>Nevertheless</w:t>
      </w:r>
      <w:r w:rsidR="00781300" w:rsidRPr="00B31B83">
        <w:rPr>
          <w:rFonts w:ascii="Calibri" w:hAnsi="Calibri" w:cs="Calibri"/>
          <w:color w:val="000000" w:themeColor="text1"/>
          <w:lang w:val="en-US"/>
        </w:rPr>
        <w:t>,</w:t>
      </w:r>
      <w:r w:rsidR="00884D67" w:rsidRPr="00B31B83">
        <w:rPr>
          <w:rFonts w:ascii="Calibri" w:hAnsi="Calibri" w:cs="Calibri"/>
          <w:color w:val="000000" w:themeColor="text1"/>
          <w:lang w:val="en-US"/>
        </w:rPr>
        <w:t xml:space="preserve"> </w:t>
      </w:r>
      <w:r w:rsidR="00B35478" w:rsidRPr="00B31B83">
        <w:rPr>
          <w:rFonts w:ascii="Calibri" w:hAnsi="Calibri" w:cs="Calibri"/>
          <w:color w:val="000000" w:themeColor="text1"/>
          <w:lang w:val="en-US"/>
        </w:rPr>
        <w:t xml:space="preserve">play </w:t>
      </w:r>
      <w:r w:rsidR="00F55194" w:rsidRPr="00B31B83">
        <w:rPr>
          <w:rFonts w:ascii="Calibri" w:hAnsi="Calibri" w:cs="Calibri"/>
          <w:color w:val="000000" w:themeColor="text1"/>
          <w:lang w:val="en-US"/>
        </w:rPr>
        <w:t xml:space="preserve">can </w:t>
      </w:r>
      <w:r w:rsidR="00D33448" w:rsidRPr="00B31B83">
        <w:rPr>
          <w:rFonts w:ascii="Calibri" w:hAnsi="Calibri" w:cs="Calibri"/>
          <w:color w:val="000000" w:themeColor="text1"/>
          <w:lang w:val="en-US"/>
        </w:rPr>
        <w:t>also</w:t>
      </w:r>
      <w:r w:rsidR="00884D67" w:rsidRPr="00B31B83">
        <w:rPr>
          <w:rFonts w:ascii="Calibri" w:hAnsi="Calibri" w:cs="Calibri"/>
          <w:color w:val="000000" w:themeColor="text1"/>
          <w:lang w:val="en-US"/>
        </w:rPr>
        <w:t xml:space="preserve"> </w:t>
      </w:r>
      <w:r w:rsidR="00F55194" w:rsidRPr="00B31B83">
        <w:rPr>
          <w:rFonts w:ascii="Calibri" w:hAnsi="Calibri" w:cs="Calibri"/>
          <w:color w:val="000000" w:themeColor="text1"/>
          <w:lang w:val="en-US"/>
        </w:rPr>
        <w:t xml:space="preserve">endure </w:t>
      </w:r>
      <w:r w:rsidR="00F200F2" w:rsidRPr="00B31B83">
        <w:rPr>
          <w:rFonts w:ascii="Calibri" w:hAnsi="Calibri" w:cs="Calibri"/>
          <w:color w:val="000000" w:themeColor="text1"/>
          <w:lang w:val="en-US"/>
        </w:rPr>
        <w:t>beyond sexual maturity</w:t>
      </w:r>
      <w:r w:rsidR="00AB1C64" w:rsidRPr="00B31B83">
        <w:rPr>
          <w:rFonts w:ascii="Calibri" w:hAnsi="Calibri" w:cs="Calibri"/>
          <w:color w:val="000000" w:themeColor="text1"/>
          <w:lang w:val="en-US"/>
        </w:rPr>
        <w:t xml:space="preserve"> in many species</w:t>
      </w:r>
      <w:r w:rsidR="00AD7DB4" w:rsidRPr="00B31B83">
        <w:rPr>
          <w:rFonts w:ascii="Calibri" w:hAnsi="Calibri" w:cs="Calibri"/>
          <w:color w:val="000000" w:themeColor="text1"/>
          <w:lang w:val="en-US"/>
        </w:rPr>
        <w:t xml:space="preserve"> </w:t>
      </w:r>
      <w:r w:rsidR="008B11F4" w:rsidRPr="00B31B83">
        <w:rPr>
          <w:rFonts w:ascii="Calibri" w:hAnsi="Calibri" w:cs="Calibri"/>
          <w:color w:val="000000" w:themeColor="text1"/>
          <w:lang w:val="en-US"/>
        </w:rPr>
        <w:fldChar w:fldCharType="begin" w:fldLock="1"/>
      </w:r>
      <w:r w:rsidR="0053406B" w:rsidRPr="00B31B83">
        <w:rPr>
          <w:rFonts w:ascii="Calibri" w:hAnsi="Calibri" w:cs="Calibri"/>
          <w:color w:val="000000" w:themeColor="text1"/>
          <w:lang w:val="en-US"/>
        </w:rPr>
        <w:instrText>ADDIN CSL_CITATION {"citationItems":[{"id":"ITEM-1","itemData":{"DOI":"10.1163/156853903322589650","ISSN":"00057959","abstract":"Although social play is broadly distributed among mammals, it is infrequently encountered in other vertebrate taxa. It is, however, displayed in a fully realized and complex form in several groups of birds. Unambiguous accounts of social play have been recorded from thirteen species of parrots, seven species of corvids, and several hornbills and Eurasian babblers. We conducted an analysis of the avian play literature, testing for differences between avian taxa, as well as for correlations between play complexity, brain size, and age of first reproduction. Corvids were far more likely to show social object play than parrots. Corvids, parrots, and hornbills had larger relative brain sizes than would be predicted from a class-level allometric regression, but brain size was not associated with the complexity of social play among genera within taxa. Play complexity within parrots and corvids was, however, significantly associated with the age of first reproduction. The likelihood of complex social play appears to increase when delayed reproduction is accompanied by persisting relationships between adults and post-fledging juveniles. The adaptive significance of social play in birds thus offers intriguing parallels to similar analyses in mammals.","author":[{"dropping-particle":"","family":"Diamond","given":"Judy","non-dropping-particle":"","parse-names":false,"suffix":""},{"dropping-particle":"","family":"Bond","given":"Alan B.","non-dropping-particle":"","parse-names":false,"suffix":""}],"container-title":"Behaviour","id":"ITEM-1","issue":"8-9","issued":{"date-parts":[["2003"]]},"title":"A comparative analysis of social play in birds","type":"article","volume":"140"},"uris":["http://www.mendeley.com/documents/?uuid=27181246-b8a8-322d-aebc-205e29c81a6c"]},{"id":"ITEM-2","itemData":{"DOI":"10.1111/j.1439-0310.1993.tb00562.x","ISSN":"14390310","abstract":"A stage concept for the development of social relationships between unfamiliar individuals has been proposed by Kummer. This concept, originally derived from studies of Old World Primates, describes changes in developing relationships by types of interactive behaviour (fighting, presenting, mounting and grooming) that regularly occur in this sequence during the formation of dyads and triads. Kummer also formulated a set of rules predicting stage sequence, velocity, final stage, triadic and polyadic influences depending on individual status. The present investigation describes stages in the formation of relationships of macropodoids as well. Typical behaviour patterns for the sequence are avoidance, social exploration, aggression, one‐sided amicable behaviour, mutual amicable behaviour and in some species social play. Transition to new, especially nonaggressive stages, was found to be initiated by higher status animals. Duration, number of skipped stages, inversions (rare events!) and highest stage reached per dyad depend on the participants' status and triadic/polyadic influences, as predictable by Kummer's proposed rules. A comparison of 3 species demonstrates the influence of socio‐ecological factors that seem to be species‐characteristic. The stages can thus be used to describe not only different qualities of individual relationships but also ‘social dispositions’ sensu Mason. 1993 Blackwell Verlag GmbH","author":[{"dropping-particle":"","family":"Ganslosser","given":"Udo","non-dropping-particle":"","parse-names":false,"suffix":""}],"container-title":"Ethology","id":"ITEM-2","issue":"3","issued":{"date-parts":[["1993"]]},"title":"Stages in Formation of Social Relationships — An Experimental Investigation in Kangaroos (Macropodoidea: Mammalia)","type":"article-journal","volume":"94"},"uris":["http://www.mendeley.com/documents/?uuid=415aafd8-f8e9-3114-90f3-453c525f8f70"]},{"id":"ITEM-3","itemData":{"DOI":"10.2307/1382111","ISSN":"00222372","abstract":"All otters wrestled, some as often as 15-20 bouts/h. They wrestled significantly less often during the breeding season than in months preceding the breeding season. Mixed sex wrestling bouts were initiated by females almost twice as often as by males. In same-sex bouts, dominant otters initiated wrestling nearly five times as often as subordinates. -from Author","author":[{"dropping-particle":"","family":"Beckel","given":"A. L.","non-dropping-particle":"","parse-names":false,"suffix":""}],"container-title":"Journal of Mammalogy","id":"ITEM-3","issue":"2","issued":{"date-parts":[["1991"]]},"title":"Wrestling play in adult river otters Lutra canadensis","type":"article-journal","volume":"72"},"uris":["http://www.mendeley.com/documents/?uuid=d673b2b2-a82a-34bc-bc43-5c655c8d96f3"]},{"id":"ITEM-4","itemData":{"author":[{"dropping-particle":"","family":"Johnson","given":"J. E.","non-dropping-particle":"","parse-names":false,"suffix":""},{"dropping-particle":"","family":"Eberle","given":"S. G.","non-dropping-particle":"","parse-names":false,"suffix":""},{"dropping-particle":"","family":"Henricks","given":"T. S.","non-dropping-particle":"","parse-names":false,"suffix":""},{"dropping-particle":"","family":"Kuschner","given":"D.","non-dropping-particle":"","parse-names":false,"suffix":""}],"id":"ITEM-4","issued":{"date-parts":[["2015"]]},"publisher":"Rowman&amp;Littlefield","publisher-place":"New York","title":"The handbook of the study of play","type":"book"},"uris":["http://www.mendeley.com/documents/?uuid=f3aa1afa-947b-4284-81f7-dc3a42199552"]},{"id":"ITEM-5","itemData":{"DOI":"10.1371/journal.pone.0154150","ISSN":"19326203","abstract":"Social play is known as a cooperative interaction between individuals involving multiple mechanisms. However, the extent to which the equality of individuals' play styles affects the interaction has not been studied in many species. Dyadic play between wolf puppies, as well as between puppies and adults, was studied to investigate both self-handicapping and offensive behaviors to determine the extent to which wolves engage in play styles where one individual does not dominate the play. Our results did not support the hypothesized '50:50' rule, which suggests that more advantaged individuals should show higher rates of self-handicapping behaviors in order to facilitate play with others. Adult wolves performed significantly less self-handicapping behaviors than their puppy partners, and they performed significantly more offensive behaviors than their puppy partners. While the '50:50' rule was not supported at any time during our study period, dyads consisting of two puppies had significantly more equal play than dyads consisting of one puppy and one adult. These results suggest that wolf puppies are more likely to play on equal terms with similarly-aged play partners, while the dominance status of the partners dictates offensive and self-handicapping behaviors between animals of different ages.","author":[{"dropping-particle":"","family":"Essler","given":"Jennifer L.","non-dropping-particle":"","parse-names":false,"suffix":""},{"dropping-particle":"","family":"Cafazzo","given":"Simona","non-dropping-particle":"","parse-names":false,"suffix":""},{"dropping-particle":"","family":"Marshall-Pescini","given":"Sarah","non-dropping-particle":"","parse-names":false,"suffix":""},{"dropping-particle":"","family":"Virányi","given":"Zsófia","non-dropping-particle":"","parse-names":false,"suffix":""},{"dropping-particle":"","family":"Kotrschal","given":"Kurt","non-dropping-particle":"","parse-names":false,"suffix":""},{"dropping-particle":"","family":"Range","given":"Friederike","non-dropping-particle":"","parse-names":false,"suffix":""}],"container-title":"PLoS ONE","id":"ITEM-5","issue":"5","issued":{"date-parts":[["2016"]]},"title":"Play behavior in wolves: Using the '50:50' rule to test for egalitarian play styles","type":"article-journal","volume":"11"},"uris":["http://www.mendeley.com/documents/?uuid=4d9a4303-ce72-36f2-810e-03059685cf50"]},{"id":"ITEM-6","itemData":{"DOI":"10.1046/j.1439-0310.2000.00627.x","ISSN":"01791613","abstract":"Comparative analyses were conducted on a data set derived from the literature so as to test several hypotheses which were developed to explain the distribution of adult-adult play fighting within the order primates. Ratings for play occurring in sexual and non-sexual contexts were developed. Three hypotheses were evaluated: (i) that play occurring in non-sexual social contexts is a byproduct of its use in sex: (ii) that the occurrence of play is related to its use for social assessment and manipulation, and so is more likely to be present in species with reduced familiarity between individuals: and (iii) that phylogenetic affiliation influences the likelihood that species within clades engage in play. We used independent contrasts to test the first two hypotheses, and both were significant, with the presence of play in sexual contexts accounting for 14-16% of the variance of play in non-sexual contexts, and reduced social familiarity accounting for 30-40% of the variance in the occurrence of play in non-sexual contexts. To test the third hypothesis, we mapped the occurrence of both types of play onto known phylogenies. The overlap was not congruent, indicating that phylogenetic relationships did not account for the distribution of play. Given that play in both sexual and non-sexual contexts was more likely to occur in species with a social organization involving reduced frequency of contact between the sexes and other social group members, we suggest that the likely adaptive value of play fighting is as a tool for social assessment and manipulation. The possible factors that mitigate the use of play fighting for these purposes, such as the availability of other forms of communication that could serve similar functions, are discussed.","author":[{"dropping-particle":"","family":"Pellis","given":"Sergio M","non-dropping-particle":"","parse-names":false,"suffix":""},{"dropping-particle":"","family":"Iwaniuk","given":"Andrew N.","non-dropping-particle":"","parse-names":false,"suffix":""}],"container-title":"Ethology","id":"ITEM-6","issue":"12","issued":{"date-parts":[["2000"]]},"page":"1083-1104","title":"Adult-adult play in primates: Comparative analyses of its origin, distribution and evolution","type":"article-journal","volume":"106"},"uris":["http://www.mendeley.com/documents/?uuid=04902d5c-e62a-43fe-ad58-b802dc0bfff9"]}],"mendeley":{"formattedCitation":"(Beckel, 1991; Diamond &amp; Bond, 2003; Essler et al., 2016; Ganslosser, 1993; Johnson et al., 2015; Pellis &amp; Iwaniuk, 2000a)","manualFormatting":"(e.g. otters: Beckel, 1991; birds: Diamond &amp; Bond, 2003; wolves: Essler et al., 2016; kangaroos: Ganslosser, 1993; humans: Johnson et al., 2015; non-human primates: Pellis &amp; Iwaniuk, 2000a)","plainTextFormattedCitation":"(Beckel, 1991; Diamond &amp; Bond, 2003; Essler et al., 2016; Ganslosser, 1993; Johnson et al., 2015; Pellis &amp; Iwaniuk, 2000a)","previouslyFormattedCitation":"(Beckel, 1991; Diamond &amp; Bond, 2003; Essler et al., 2016; Ganslosser, 1993; Johnson et al., 2015; Pellis &amp; Iwaniuk, 2000a)"},"properties":{"noteIndex":0},"schema":"https://github.com/citation-style-language/schema/raw/master/csl-citation.json"}</w:instrText>
      </w:r>
      <w:r w:rsidR="008B11F4" w:rsidRPr="00B31B83">
        <w:rPr>
          <w:rFonts w:ascii="Calibri" w:hAnsi="Calibri" w:cs="Calibri"/>
          <w:color w:val="000000" w:themeColor="text1"/>
          <w:lang w:val="en-US"/>
        </w:rPr>
        <w:fldChar w:fldCharType="separate"/>
      </w:r>
      <w:r w:rsidR="008B11F4" w:rsidRPr="00B31B83">
        <w:rPr>
          <w:rFonts w:ascii="Calibri" w:hAnsi="Calibri" w:cs="Calibri"/>
          <w:noProof/>
          <w:color w:val="000000" w:themeColor="text1"/>
          <w:lang w:val="en-US"/>
        </w:rPr>
        <w:t xml:space="preserve">(e.g. otters: Beckel, 1991; birds: Diamond &amp; Bond, 2003; wolves: Essler et al., 2016; kangaroos: Ganslosser, 1993; humans: Johnson et al., 2015; non-human primates: Pellis </w:t>
      </w:r>
      <w:r w:rsidR="008B11F4" w:rsidRPr="00B31B83">
        <w:rPr>
          <w:rFonts w:ascii="Calibri" w:hAnsi="Calibri" w:cs="Calibri"/>
          <w:noProof/>
          <w:color w:val="000000" w:themeColor="text1"/>
          <w:lang w:val="en-US"/>
        </w:rPr>
        <w:lastRenderedPageBreak/>
        <w:t>&amp; Iwaniuk, 2000a)</w:t>
      </w:r>
      <w:r w:rsidR="008B11F4" w:rsidRPr="00B31B83">
        <w:rPr>
          <w:rFonts w:ascii="Calibri" w:hAnsi="Calibri" w:cs="Calibri"/>
          <w:color w:val="000000" w:themeColor="text1"/>
          <w:lang w:val="en-US"/>
        </w:rPr>
        <w:fldChar w:fldCharType="end"/>
      </w:r>
      <w:r w:rsidR="00832F80" w:rsidRPr="00B31B83">
        <w:rPr>
          <w:rFonts w:ascii="Calibri" w:hAnsi="Calibri" w:cs="Calibri"/>
          <w:color w:val="000000" w:themeColor="text1"/>
          <w:lang w:val="en-US"/>
        </w:rPr>
        <w:t xml:space="preserve">, suggesting that it </w:t>
      </w:r>
      <w:r w:rsidR="00164874" w:rsidRPr="00B31B83">
        <w:rPr>
          <w:rFonts w:ascii="Calibri" w:hAnsi="Calibri" w:cs="Calibri"/>
          <w:color w:val="000000" w:themeColor="text1"/>
          <w:lang w:val="en-US"/>
        </w:rPr>
        <w:t>may be a</w:t>
      </w:r>
      <w:r w:rsidR="004E5653" w:rsidRPr="00B31B83">
        <w:rPr>
          <w:rFonts w:ascii="Calibri" w:hAnsi="Calibri" w:cs="Calibri"/>
          <w:color w:val="000000" w:themeColor="text1"/>
          <w:lang w:val="en-US"/>
        </w:rPr>
        <w:t xml:space="preserve"> </w:t>
      </w:r>
      <w:r w:rsidR="006C22A1" w:rsidRPr="00B31B83">
        <w:rPr>
          <w:rFonts w:ascii="Calibri" w:hAnsi="Calibri" w:cs="Calibri"/>
          <w:color w:val="000000" w:themeColor="text1"/>
          <w:lang w:val="en-US"/>
        </w:rPr>
        <w:t>relevant</w:t>
      </w:r>
      <w:r w:rsidR="00164874" w:rsidRPr="00B31B83">
        <w:rPr>
          <w:rFonts w:ascii="Calibri" w:hAnsi="Calibri" w:cs="Calibri"/>
          <w:color w:val="000000" w:themeColor="text1"/>
          <w:lang w:val="en-US"/>
        </w:rPr>
        <w:t xml:space="preserve"> functional </w:t>
      </w:r>
      <w:proofErr w:type="spellStart"/>
      <w:r w:rsidR="00164874" w:rsidRPr="00B31B83">
        <w:rPr>
          <w:rFonts w:ascii="Calibri" w:hAnsi="Calibri" w:cs="Calibri"/>
          <w:color w:val="000000" w:themeColor="text1"/>
          <w:lang w:val="en-US"/>
        </w:rPr>
        <w:t>behaviour</w:t>
      </w:r>
      <w:proofErr w:type="spellEnd"/>
      <w:r w:rsidR="006C22A1" w:rsidRPr="00B31B83">
        <w:rPr>
          <w:rFonts w:ascii="Calibri" w:hAnsi="Calibri" w:cs="Calibri"/>
          <w:color w:val="000000" w:themeColor="text1"/>
          <w:lang w:val="en-US"/>
        </w:rPr>
        <w:t xml:space="preserve"> </w:t>
      </w:r>
      <w:r w:rsidR="00B35478" w:rsidRPr="00B31B83">
        <w:rPr>
          <w:rFonts w:ascii="Calibri" w:hAnsi="Calibri" w:cs="Calibri"/>
          <w:color w:val="000000" w:themeColor="text1"/>
          <w:lang w:val="en-US"/>
        </w:rPr>
        <w:t>across th</w:t>
      </w:r>
      <w:r w:rsidR="003B6076" w:rsidRPr="00B31B83">
        <w:rPr>
          <w:rFonts w:ascii="Calibri" w:hAnsi="Calibri" w:cs="Calibri"/>
          <w:color w:val="000000" w:themeColor="text1"/>
          <w:lang w:val="en-US"/>
        </w:rPr>
        <w:t xml:space="preserve">e </w:t>
      </w:r>
      <w:r w:rsidR="00B35478" w:rsidRPr="00B31B83">
        <w:rPr>
          <w:rFonts w:ascii="Calibri" w:hAnsi="Calibri" w:cs="Calibri"/>
          <w:color w:val="000000" w:themeColor="text1"/>
          <w:lang w:val="en-US"/>
        </w:rPr>
        <w:t>entire life span</w:t>
      </w:r>
      <w:r w:rsidR="003B6076" w:rsidRPr="00B31B83">
        <w:rPr>
          <w:rFonts w:ascii="Calibri" w:hAnsi="Calibri" w:cs="Calibri"/>
          <w:color w:val="000000" w:themeColor="text1"/>
          <w:lang w:val="en-US"/>
        </w:rPr>
        <w:t xml:space="preserve"> of </w:t>
      </w:r>
      <w:r w:rsidR="00164874" w:rsidRPr="00B31B83">
        <w:rPr>
          <w:rFonts w:ascii="Calibri" w:hAnsi="Calibri" w:cs="Calibri"/>
          <w:color w:val="000000" w:themeColor="text1"/>
          <w:lang w:val="en-US"/>
        </w:rPr>
        <w:t xml:space="preserve">social </w:t>
      </w:r>
      <w:r w:rsidR="003B6076" w:rsidRPr="00B31B83">
        <w:rPr>
          <w:rFonts w:ascii="Calibri" w:hAnsi="Calibri" w:cs="Calibri"/>
          <w:color w:val="000000" w:themeColor="text1"/>
          <w:lang w:val="en-US"/>
        </w:rPr>
        <w:t>animals</w:t>
      </w:r>
      <w:r w:rsidR="00D33448" w:rsidRPr="00B31B83">
        <w:rPr>
          <w:rFonts w:ascii="Calibri" w:hAnsi="Calibri" w:cs="Calibri"/>
          <w:color w:val="000000" w:themeColor="text1"/>
          <w:lang w:val="en-US"/>
        </w:rPr>
        <w:t>.</w:t>
      </w:r>
      <w:r w:rsidR="000D422E" w:rsidRPr="00B31B83">
        <w:rPr>
          <w:rFonts w:ascii="Calibri" w:hAnsi="Calibri" w:cs="Calibri"/>
          <w:color w:val="000000" w:themeColor="text1"/>
          <w:lang w:val="en-US"/>
        </w:rPr>
        <w:t xml:space="preserve"> </w:t>
      </w:r>
    </w:p>
    <w:p w14:paraId="45EAB347" w14:textId="47C39F15" w:rsidR="003B6076" w:rsidRPr="00B31B83" w:rsidRDefault="002975C4" w:rsidP="002E316F">
      <w:pPr>
        <w:autoSpaceDE w:val="0"/>
        <w:autoSpaceDN w:val="0"/>
        <w:adjustRightInd w:val="0"/>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Studies suggest that </w:t>
      </w:r>
      <w:r w:rsidR="002602BD" w:rsidRPr="00B31B83">
        <w:rPr>
          <w:rFonts w:ascii="Calibri" w:hAnsi="Calibri" w:cs="Calibri"/>
          <w:color w:val="000000" w:themeColor="text1"/>
          <w:lang w:val="en-US"/>
        </w:rPr>
        <w:t>when adult</w:t>
      </w:r>
      <w:r w:rsidR="00E236F5" w:rsidRPr="00B31B83">
        <w:rPr>
          <w:rFonts w:ascii="Calibri" w:hAnsi="Calibri" w:cs="Calibri"/>
          <w:color w:val="000000" w:themeColor="text1"/>
          <w:lang w:val="en-US"/>
        </w:rPr>
        <w:t>s</w:t>
      </w:r>
      <w:r w:rsidR="00832F80" w:rsidRPr="00B31B83">
        <w:rPr>
          <w:rFonts w:ascii="Calibri" w:hAnsi="Calibri" w:cs="Calibri"/>
          <w:color w:val="000000" w:themeColor="text1"/>
          <w:lang w:val="en-US"/>
        </w:rPr>
        <w:t xml:space="preserve"> participate</w:t>
      </w:r>
      <w:r w:rsidR="002602BD" w:rsidRPr="00B31B83">
        <w:rPr>
          <w:rFonts w:ascii="Calibri" w:hAnsi="Calibri" w:cs="Calibri"/>
          <w:color w:val="000000" w:themeColor="text1"/>
          <w:lang w:val="en-US"/>
        </w:rPr>
        <w:t xml:space="preserve"> in </w:t>
      </w:r>
      <w:r w:rsidRPr="00B31B83">
        <w:rPr>
          <w:rFonts w:ascii="Calibri" w:hAnsi="Calibri" w:cs="Calibri"/>
          <w:color w:val="000000" w:themeColor="text1"/>
          <w:lang w:val="en-US"/>
        </w:rPr>
        <w:t>social play</w:t>
      </w:r>
      <w:r w:rsidR="00392324" w:rsidRPr="00B31B83">
        <w:rPr>
          <w:rFonts w:ascii="Calibri" w:hAnsi="Calibri" w:cs="Calibri"/>
          <w:color w:val="000000" w:themeColor="text1"/>
          <w:lang w:val="en-US"/>
        </w:rPr>
        <w:t xml:space="preserve"> (</w:t>
      </w:r>
      <w:r w:rsidR="00E04567" w:rsidRPr="00B31B83">
        <w:rPr>
          <w:rFonts w:ascii="Calibri" w:hAnsi="Calibri" w:cs="Calibri"/>
          <w:color w:val="000000" w:themeColor="text1"/>
          <w:lang w:val="en-US"/>
        </w:rPr>
        <w:t>i.e.</w:t>
      </w:r>
      <w:r w:rsidR="00392324" w:rsidRPr="00B31B83">
        <w:rPr>
          <w:rFonts w:ascii="Calibri" w:hAnsi="Calibri" w:cs="Calibri"/>
          <w:color w:val="000000" w:themeColor="text1"/>
          <w:lang w:val="en-US"/>
        </w:rPr>
        <w:t>,</w:t>
      </w:r>
      <w:r w:rsidRPr="00B31B83">
        <w:rPr>
          <w:rFonts w:ascii="Calibri" w:hAnsi="Calibri" w:cs="Calibri"/>
          <w:color w:val="000000" w:themeColor="text1"/>
          <w:lang w:val="en-US"/>
        </w:rPr>
        <w:t xml:space="preserve"> </w:t>
      </w:r>
      <w:r w:rsidR="00E04567" w:rsidRPr="00B31B83">
        <w:rPr>
          <w:rFonts w:ascii="Calibri" w:hAnsi="Calibri" w:cs="Calibri"/>
          <w:color w:val="000000" w:themeColor="text1"/>
          <w:lang w:val="en-US"/>
        </w:rPr>
        <w:t xml:space="preserve">an </w:t>
      </w:r>
      <w:r w:rsidR="00C56BC4" w:rsidRPr="00B31B83">
        <w:rPr>
          <w:rFonts w:ascii="Calibri" w:hAnsi="Calibri" w:cs="Calibri"/>
          <w:color w:val="000000" w:themeColor="text1"/>
          <w:lang w:val="en-US"/>
        </w:rPr>
        <w:t>interaction</w:t>
      </w:r>
      <w:r w:rsidRPr="00B31B83">
        <w:rPr>
          <w:rFonts w:ascii="Calibri" w:hAnsi="Calibri" w:cs="Calibri"/>
          <w:color w:val="000000" w:themeColor="text1"/>
          <w:lang w:val="en-US"/>
        </w:rPr>
        <w:t xml:space="preserve"> in which two or more individuals </w:t>
      </w:r>
      <w:r w:rsidR="00C56BC4" w:rsidRPr="00B31B83">
        <w:rPr>
          <w:rFonts w:ascii="Calibri" w:hAnsi="Calibri" w:cs="Calibri"/>
          <w:color w:val="000000" w:themeColor="text1"/>
          <w:lang w:val="en-US"/>
        </w:rPr>
        <w:t>play with each other</w:t>
      </w:r>
      <w:r w:rsidR="00392324" w:rsidRPr="00B31B83">
        <w:rPr>
          <w:rFonts w:ascii="Calibri" w:hAnsi="Calibri" w:cs="Calibri"/>
          <w:color w:val="000000" w:themeColor="text1"/>
          <w:lang w:val="en-US"/>
        </w:rPr>
        <w:t xml:space="preserve">), </w:t>
      </w:r>
      <w:r w:rsidR="00E04567" w:rsidRPr="00B31B83">
        <w:rPr>
          <w:rFonts w:ascii="Calibri" w:hAnsi="Calibri" w:cs="Calibri"/>
          <w:color w:val="000000" w:themeColor="text1"/>
          <w:lang w:val="en-US"/>
        </w:rPr>
        <w:t xml:space="preserve">the </w:t>
      </w:r>
      <w:proofErr w:type="spellStart"/>
      <w:r w:rsidR="00E04567" w:rsidRPr="00B31B83">
        <w:rPr>
          <w:rFonts w:ascii="Calibri" w:hAnsi="Calibri" w:cs="Calibri"/>
          <w:color w:val="000000" w:themeColor="text1"/>
          <w:lang w:val="en-US"/>
        </w:rPr>
        <w:t>behaviour</w:t>
      </w:r>
      <w:proofErr w:type="spellEnd"/>
      <w:r w:rsidR="00E04567"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 xml:space="preserve">can serve multiple compatible functions depending on the </w:t>
      </w:r>
      <w:r w:rsidR="002602BD" w:rsidRPr="00B31B83">
        <w:rPr>
          <w:rFonts w:ascii="Calibri" w:hAnsi="Calibri" w:cs="Calibri"/>
          <w:color w:val="000000" w:themeColor="text1"/>
          <w:lang w:val="en-US"/>
        </w:rPr>
        <w:t xml:space="preserve">nature of the </w:t>
      </w:r>
      <w:r w:rsidRPr="00B31B83">
        <w:rPr>
          <w:rFonts w:ascii="Calibri" w:hAnsi="Calibri" w:cs="Calibri"/>
          <w:color w:val="000000" w:themeColor="text1"/>
          <w:lang w:val="en-US"/>
        </w:rPr>
        <w:t>context and the participants</w:t>
      </w:r>
      <w:r w:rsidR="00290880" w:rsidRPr="00B31B83">
        <w:rPr>
          <w:rFonts w:ascii="Calibri" w:hAnsi="Calibri" w:cs="Calibri"/>
          <w:color w:val="000000" w:themeColor="text1"/>
          <w:lang w:val="en-US"/>
        </w:rPr>
        <w:t xml:space="preserve"> </w:t>
      </w:r>
      <w:r w:rsidR="00F200F2" w:rsidRPr="00B31B83">
        <w:rPr>
          <w:rFonts w:ascii="Calibri" w:hAnsi="Calibri" w:cs="Calibri"/>
          <w:color w:val="000000" w:themeColor="text1"/>
        </w:rPr>
        <w:fldChar w:fldCharType="begin" w:fldLock="1"/>
      </w:r>
      <w:r w:rsidR="0053406B" w:rsidRPr="00B31B83">
        <w:rPr>
          <w:rFonts w:ascii="Calibri" w:hAnsi="Calibri" w:cs="Calibri"/>
          <w:color w:val="000000" w:themeColor="text1"/>
          <w:lang w:val="en-US"/>
        </w:rPr>
        <w:instrText>ADDIN CSL_CITATION {"citationItems":[{"id":"ITEM-1","itemData":{"author":[{"dropping-particle":"","family":"Bekoff","given":"Marc","non-dropping-particle":"","parse-names":false,"suffix":""},{"dropping-particle":"","family":"Byers","given":"JA","non-dropping-particle":"","parse-names":false,"suffix":""}],"container-title":"Behavioral development, the bielefeld interdisciplinary project","editor":[{"dropping-particle":"","family":"Immelmann","given":"K","non-dropping-particle":"","parse-names":false,"suffix":""},{"dropping-particle":"","family":"Barlow","given":"G. W.","non-dropping-particle":"","parse-names":false,"suffix":""},{"dropping-particle":"","family":"Petrinovich","given":"L","non-dropping-particle":"","parse-names":false,"suffix":""},{"dropping-particle":"","family":"Main","given":"M","non-dropping-particle":"","parse-names":false,"suffix":""}],"id":"ITEM-1","issued":{"date-parts":[["1981"]]},"page":"296-337","publisher":"Cambridge University Press","publisher-place":"New York","title":"A critical reanalysis of the ontogeny of mammalian social and locomotor play, an ethological hornet’s nest","type":"chapter"},"uris":["http://www.mendeley.com/documents/?uuid=8fa5988d-46b3-42fb-b627-e1bc3431953f","http://www.mendeley.com/documents/?uuid=170aa347-fe4d-49b0-aa13-625e0b43c3fb"]},{"id":"ITEM-2","itemData":{"author":[{"dropping-particle":"","family":"Dolhinow","given":"P.","non-dropping-particle":"","parse-names":false,"suffix":""}],"container-title":"The nonhuman primates","editor":[{"dropping-particle":"","family":"Dolhinow","given":"P.","non-dropping-particle":"","parse-names":false,"suffix":""},{"dropping-particle":"","family":"Fuentes","given":"A.","non-dropping-particle":"","parse-names":false,"suffix":""}],"id":"ITEM-2","issued":{"date-parts":[["1999"]]},"page":"231-236","publisher":"Mountain Oven","publisher-place":"Mayfield, CA.","title":"Play: a critical process in the developmental system","type":"chapter"},"uris":["http://www.mendeley.com/documents/?uuid=701f62c7-9223-487c-bc90-07d37f195873"]},{"id":"ITEM-3","itemData":{"DOI":"10.1016/j.applanim.2017.10.006","ISSN":"01681591","abstract":"Play is sometimes considered as an indicator of positive animal welfare. However, it is not yet sufficiently understood whether or not social play among adults can be considered as such an indicator because it is rare in adult animals. This study investigates the factors that influence social play in adult captive chimpanzees in order to discuss its function and use as a welfare indicator. The subjects were 37 adult chimpanzees (17 males and 20 females) living in Kumamoto Sanctuary, Kyoto University, Japan. We completed 367 h of behavioural observation of mixed-sex and all-male groups of chimpanzees between June and July 2014, and December 2014 and March 2015, respectively. We collected data on social play, social grooming (mutual and unilateral grooming), aggressive interactions, self-directed behaviours and abnormal behaviours. We checked the relationship between social play and age, sex, timing, social group formation and different social behaviours. The results reveal that social play increased in males of all-male groups compared to those of mixed-sex groups. Furthermore, we analysed behaviours in individuals from all-male groups and found that social play increased before feeding. In addition, although mutual social grooming showed a negative correlation with aggressive interactions, social play did not show such a relationship. Furthermore, social play and mutual social grooming were negatively correlated. These results suggest that social play may be used as a means to reduce social tension and that it does not necessarily indicate that the individuals formed affiliative social relationships such as mutual social grooming indicates. Therefore, although social play is important to enable the coexistence of multiple adult males who do not always get along well, we need to be cautious when interpreting social play from the view of animal welfare.","author":[{"dropping-particle":"","family":"Yamanashi","given":"Yumi","non-dropping-particle":"","parse-names":false,"suffix":""},{"dropping-particle":"","family":"Nogami","given":"Etsuko","non-dropping-particle":"","parse-names":false,"suffix":""},{"dropping-particle":"","family":"Teramoto","given":"Migaku","non-dropping-particle":"","parse-names":false,"suffix":""},{"dropping-particle":"","family":"Morimura","given":"Naruki","non-dropping-particle":"","parse-names":false,"suffix":""},{"dropping-particle":"","family":"Hirata","given":"Satoshi","non-dropping-particle":"","parse-names":false,"suffix":""}],"container-title":"Applied Animal Behaviour Science","id":"ITEM-3","issue":"October","issued":{"date-parts":[["2018"]]},"page":"75-83","publisher":"Elsevier","title":"Adult-adult social play in captive chimpanzees: Is it indicative of positive animal welfare?","type":"article-journal","volume":"199"},"uris":["http://www.mendeley.com/documents/?uuid=c44dec25-e204-4c23-99e1-206c29d34608"]}],"mendeley":{"formattedCitation":"(Bekoff &amp; Byers, 1981; Dolhinow, 1999; Yamanashi et al., 2018)","plainTextFormattedCitation":"(Bekoff &amp; Byers, 1981; Dolhinow, 1999; Yamanashi et al., 2018)","previouslyFormattedCitation":"(Bekoff &amp; Byers, 1981; Dolhinow, 1999; Yamanashi et al., 2018)"},"properties":{"noteIndex":0},"schema":"https://github.com/citation-style-language/schema/raw/master/csl-citation.json"}</w:instrText>
      </w:r>
      <w:r w:rsidR="00F200F2" w:rsidRPr="00B31B83">
        <w:rPr>
          <w:rFonts w:ascii="Calibri" w:hAnsi="Calibri" w:cs="Calibri"/>
          <w:color w:val="000000" w:themeColor="text1"/>
        </w:rPr>
        <w:fldChar w:fldCharType="separate"/>
      </w:r>
      <w:r w:rsidR="0053406B" w:rsidRPr="00B31B83">
        <w:rPr>
          <w:rFonts w:ascii="Calibri" w:hAnsi="Calibri" w:cs="Calibri"/>
          <w:noProof/>
          <w:color w:val="000000" w:themeColor="text1"/>
          <w:lang w:val="en-US"/>
        </w:rPr>
        <w:t>(Bekoff &amp; Byers, 1981; Dolhinow, 1999; Yamanashi et al., 2018)</w:t>
      </w:r>
      <w:r w:rsidR="00F200F2" w:rsidRPr="00B31B83">
        <w:rPr>
          <w:rFonts w:ascii="Calibri" w:hAnsi="Calibri" w:cs="Calibri"/>
          <w:color w:val="000000" w:themeColor="text1"/>
        </w:rPr>
        <w:fldChar w:fldCharType="end"/>
      </w:r>
      <w:r w:rsidRPr="00B31B83">
        <w:rPr>
          <w:rFonts w:ascii="Calibri" w:hAnsi="Calibri" w:cs="Calibri"/>
          <w:color w:val="000000" w:themeColor="text1"/>
          <w:lang w:val="en-US"/>
        </w:rPr>
        <w:t xml:space="preserve">. </w:t>
      </w:r>
      <w:r w:rsidR="00563177" w:rsidRPr="00B31B83">
        <w:rPr>
          <w:rFonts w:ascii="Calibri" w:hAnsi="Calibri" w:cs="Calibri"/>
          <w:color w:val="000000" w:themeColor="text1"/>
          <w:lang w:val="en-US"/>
        </w:rPr>
        <w:t xml:space="preserve">In this sense, </w:t>
      </w:r>
      <w:r w:rsidR="00C83285" w:rsidRPr="00B31B83">
        <w:rPr>
          <w:rFonts w:ascii="Calibri" w:hAnsi="Calibri" w:cs="Calibri"/>
          <w:color w:val="000000" w:themeColor="text1"/>
          <w:lang w:val="en-US"/>
        </w:rPr>
        <w:t>when adults play</w:t>
      </w:r>
      <w:r w:rsidR="00563177" w:rsidRPr="00B31B83">
        <w:rPr>
          <w:rFonts w:ascii="Calibri" w:hAnsi="Calibri" w:cs="Calibri"/>
          <w:color w:val="000000" w:themeColor="text1"/>
          <w:lang w:val="en-US"/>
        </w:rPr>
        <w:t xml:space="preserve"> with immatures</w:t>
      </w:r>
      <w:r w:rsidR="00392324" w:rsidRPr="00B31B83">
        <w:rPr>
          <w:rFonts w:ascii="Calibri" w:hAnsi="Calibri" w:cs="Calibri"/>
          <w:color w:val="000000" w:themeColor="text1"/>
          <w:lang w:val="en-US"/>
        </w:rPr>
        <w:t xml:space="preserve"> (</w:t>
      </w:r>
      <w:r w:rsidR="00C56BC4" w:rsidRPr="00B31B83">
        <w:rPr>
          <w:rFonts w:ascii="Calibri" w:hAnsi="Calibri" w:cs="Calibri"/>
          <w:color w:val="000000" w:themeColor="text1"/>
          <w:lang w:val="en-US"/>
        </w:rPr>
        <w:t>t</w:t>
      </w:r>
      <w:r w:rsidR="00563177" w:rsidRPr="00B31B83">
        <w:rPr>
          <w:rFonts w:ascii="Calibri" w:hAnsi="Calibri" w:cs="Calibri"/>
          <w:color w:val="000000" w:themeColor="text1"/>
          <w:lang w:val="en-US"/>
        </w:rPr>
        <w:t>he most frequent type of adult play</w:t>
      </w:r>
      <w:r w:rsidR="00E7395E" w:rsidRPr="00B31B83">
        <w:rPr>
          <w:rFonts w:ascii="Calibri" w:hAnsi="Calibri" w:cs="Calibri"/>
          <w:color w:val="000000" w:themeColor="text1"/>
          <w:lang w:val="en-US"/>
        </w:rPr>
        <w:t xml:space="preserve"> described</w:t>
      </w:r>
      <w:r w:rsidR="00392324" w:rsidRPr="00B31B83">
        <w:rPr>
          <w:rFonts w:ascii="Calibri" w:hAnsi="Calibri" w:cs="Calibri"/>
          <w:color w:val="000000" w:themeColor="text1"/>
          <w:lang w:val="en-US"/>
        </w:rPr>
        <w:t>;</w:t>
      </w:r>
      <w:r w:rsidR="00563177" w:rsidRPr="00B31B83">
        <w:rPr>
          <w:rFonts w:ascii="Calibri" w:hAnsi="Calibri" w:cs="Calibri"/>
          <w:color w:val="000000" w:themeColor="text1"/>
          <w:lang w:val="en-US"/>
        </w:rPr>
        <w:t xml:space="preserve"> </w:t>
      </w:r>
      <w:r w:rsidR="00563177" w:rsidRPr="00B31B83">
        <w:rPr>
          <w:rFonts w:ascii="Calibri" w:hAnsi="Calibri" w:cs="Calibri"/>
          <w:color w:val="000000" w:themeColor="text1"/>
        </w:rPr>
        <w:fldChar w:fldCharType="begin" w:fldLock="1"/>
      </w:r>
      <w:r w:rsidR="006215BC" w:rsidRPr="00B31B83">
        <w:rPr>
          <w:rFonts w:ascii="Calibri" w:hAnsi="Calibri" w:cs="Calibri"/>
          <w:color w:val="000000" w:themeColor="text1"/>
          <w:lang w:val="en-US"/>
        </w:rPr>
        <w:instrText>ADDIN CSL_CITATION {"citationItems":[{"id":"ITEM-1","itemData":{"author":[{"dropping-particle":"","family":"Fagen","given":"R","non-dropping-particle":"","parse-names":false,"suffix":""}],"container-title":"Juvenile primates","editor":[{"dropping-particle":"","family":"Pereira","given":"M","non-dropping-particle":"","parse-names":false,"suffix":""},{"dropping-particle":"","family":"Fairbanks","given":"L","non-dropping-particle":"","parse-names":false,"suffix":""}],"id":"ITEM-1","issued":{"date-parts":[["1992"]]},"page":"182-196","publisher-place":"OXford","title":"Primate juveniles and primate play","type":"chapter"},"uris":["http://www.mendeley.com/documents/?uuid=ff6cd6ea-8955-405d-a35b-0728509ebfca","http://www.mendeley.com/documents/?uuid=8df43288-e1ff-431c-abb7-68d7ab5db3e7"]},{"id":"ITEM-2","itemData":{"author":[{"dropping-particle":"","family":"Fagen","given":"R","non-dropping-particle":"","parse-names":false,"suffix":""}],"id":"ITEM-2","issued":{"date-parts":[["1981"]]},"number-of-pages":"684","publisher":"Oxford University Press","publisher-place":"New York","title":"Animal Play Behavior","type":"book"},"uris":["http://www.mendeley.com/documents/?uuid=afb5aaf9-8fa0-431a-972e-6243b099a7d5","http://www.mendeley.com/documents/?uuid=570c77dc-a8df-4bb4-b783-d77f8714061e"]}],"mendeley":{"formattedCitation":"(R. Fagen, 1981, 1992)","manualFormatting":"Fagen, 1981, 1992)","plainTextFormattedCitation":"(R. Fagen, 1981, 1992)","previouslyFormattedCitation":"(R. Fagen, 1981, 1992)"},"properties":{"noteIndex":0},"schema":"https://github.com/citation-style-language/schema/raw/master/csl-citation.json"}</w:instrText>
      </w:r>
      <w:r w:rsidR="00563177" w:rsidRPr="00B31B83">
        <w:rPr>
          <w:rFonts w:ascii="Calibri" w:hAnsi="Calibri" w:cs="Calibri"/>
          <w:color w:val="000000" w:themeColor="text1"/>
        </w:rPr>
        <w:fldChar w:fldCharType="separate"/>
      </w:r>
      <w:r w:rsidR="00563177" w:rsidRPr="00B31B83">
        <w:rPr>
          <w:rFonts w:ascii="Calibri" w:hAnsi="Calibri" w:cs="Calibri"/>
          <w:noProof/>
          <w:color w:val="000000" w:themeColor="text1"/>
          <w:lang w:val="en-US"/>
        </w:rPr>
        <w:t>Fagen, 1981, 1992)</w:t>
      </w:r>
      <w:r w:rsidR="00563177" w:rsidRPr="00B31B83">
        <w:rPr>
          <w:rFonts w:ascii="Calibri" w:hAnsi="Calibri" w:cs="Calibri"/>
          <w:color w:val="000000" w:themeColor="text1"/>
        </w:rPr>
        <w:fldChar w:fldCharType="end"/>
      </w:r>
      <w:r w:rsidR="00563177" w:rsidRPr="00B31B83">
        <w:rPr>
          <w:rFonts w:ascii="Calibri" w:hAnsi="Calibri" w:cs="Calibri"/>
          <w:color w:val="000000" w:themeColor="text1"/>
          <w:lang w:val="en-US"/>
        </w:rPr>
        <w:t>,</w:t>
      </w:r>
      <w:r w:rsidR="00050BC0" w:rsidRPr="00B31B83">
        <w:rPr>
          <w:rFonts w:ascii="Calibri" w:hAnsi="Calibri" w:cs="Calibri"/>
          <w:color w:val="000000" w:themeColor="text1"/>
          <w:lang w:val="en-US"/>
        </w:rPr>
        <w:t xml:space="preserve"> </w:t>
      </w:r>
      <w:r w:rsidR="00C83285" w:rsidRPr="00B31B83">
        <w:rPr>
          <w:rFonts w:ascii="Calibri" w:hAnsi="Calibri" w:cs="Calibri"/>
          <w:color w:val="000000" w:themeColor="text1"/>
          <w:lang w:val="en-US"/>
        </w:rPr>
        <w:t xml:space="preserve">it </w:t>
      </w:r>
      <w:r w:rsidR="00E04567" w:rsidRPr="00B31B83">
        <w:rPr>
          <w:rFonts w:ascii="Calibri" w:hAnsi="Calibri" w:cs="Calibri"/>
          <w:color w:val="000000" w:themeColor="text1"/>
          <w:lang w:val="en-US"/>
        </w:rPr>
        <w:t xml:space="preserve">might </w:t>
      </w:r>
      <w:r w:rsidR="00BF36BA" w:rsidRPr="00B31B83">
        <w:rPr>
          <w:rFonts w:ascii="Calibri" w:hAnsi="Calibri" w:cs="Calibri"/>
          <w:color w:val="000000" w:themeColor="text1"/>
          <w:lang w:val="en-US"/>
        </w:rPr>
        <w:t xml:space="preserve">serve as a means to </w:t>
      </w:r>
      <w:r w:rsidR="00F41EC1" w:rsidRPr="00B31B83">
        <w:rPr>
          <w:rFonts w:ascii="Calibri" w:hAnsi="Calibri" w:cs="Calibri"/>
          <w:color w:val="000000" w:themeColor="text1"/>
          <w:lang w:val="en-US"/>
        </w:rPr>
        <w:t>‘</w:t>
      </w:r>
      <w:r w:rsidR="00E80C83" w:rsidRPr="00B31B83">
        <w:rPr>
          <w:rFonts w:ascii="Calibri" w:hAnsi="Calibri" w:cs="Calibri"/>
          <w:color w:val="000000" w:themeColor="text1"/>
          <w:lang w:val="en-US"/>
        </w:rPr>
        <w:t>educate</w:t>
      </w:r>
      <w:r w:rsidR="00F41EC1" w:rsidRPr="00B31B83">
        <w:rPr>
          <w:rFonts w:ascii="Calibri" w:hAnsi="Calibri" w:cs="Calibri"/>
          <w:color w:val="000000" w:themeColor="text1"/>
          <w:lang w:val="en-US"/>
        </w:rPr>
        <w:t>’</w:t>
      </w:r>
      <w:r w:rsidR="00BF36BA" w:rsidRPr="00B31B83">
        <w:rPr>
          <w:rFonts w:ascii="Calibri" w:hAnsi="Calibri" w:cs="Calibri"/>
          <w:color w:val="000000" w:themeColor="text1"/>
          <w:lang w:val="en-US"/>
        </w:rPr>
        <w:t xml:space="preserve"> </w:t>
      </w:r>
      <w:r w:rsidR="00793F36" w:rsidRPr="00B31B83">
        <w:rPr>
          <w:rFonts w:ascii="Calibri" w:hAnsi="Calibri" w:cs="Calibri"/>
          <w:color w:val="000000" w:themeColor="text1"/>
          <w:lang w:val="en-US"/>
        </w:rPr>
        <w:t>the</w:t>
      </w:r>
      <w:r w:rsidR="00F6208B" w:rsidRPr="00B31B83">
        <w:rPr>
          <w:rFonts w:ascii="Calibri" w:hAnsi="Calibri" w:cs="Calibri"/>
          <w:color w:val="000000" w:themeColor="text1"/>
          <w:lang w:val="en-US"/>
        </w:rPr>
        <w:t>m about the</w:t>
      </w:r>
      <w:r w:rsidR="00793F36" w:rsidRPr="00B31B83">
        <w:rPr>
          <w:rFonts w:ascii="Calibri" w:hAnsi="Calibri" w:cs="Calibri"/>
          <w:color w:val="000000" w:themeColor="text1"/>
          <w:lang w:val="en-US"/>
        </w:rPr>
        <w:t xml:space="preserve"> s</w:t>
      </w:r>
      <w:r w:rsidR="00DC0359" w:rsidRPr="00B31B83">
        <w:rPr>
          <w:rFonts w:ascii="Calibri" w:hAnsi="Calibri" w:cs="Calibri"/>
          <w:color w:val="000000" w:themeColor="text1"/>
          <w:lang w:val="en-US"/>
        </w:rPr>
        <w:t xml:space="preserve">ocial rules that govern </w:t>
      </w:r>
      <w:r w:rsidR="00793F36" w:rsidRPr="00B31B83">
        <w:rPr>
          <w:rFonts w:ascii="Calibri" w:hAnsi="Calibri" w:cs="Calibri"/>
          <w:color w:val="000000" w:themeColor="text1"/>
          <w:lang w:val="en-US"/>
        </w:rPr>
        <w:t>groups</w:t>
      </w:r>
      <w:r w:rsidR="00B32855" w:rsidRPr="00B31B83">
        <w:rPr>
          <w:rFonts w:ascii="Calibri" w:hAnsi="Calibri" w:cs="Calibri"/>
          <w:color w:val="000000" w:themeColor="text1"/>
          <w:lang w:val="en-US"/>
        </w:rPr>
        <w:t xml:space="preserve"> </w:t>
      </w:r>
      <w:r w:rsidR="00066BE3" w:rsidRPr="00B31B83">
        <w:rPr>
          <w:rFonts w:ascii="Calibri" w:hAnsi="Calibri" w:cs="Calibri"/>
          <w:color w:val="000000" w:themeColor="text1"/>
        </w:rPr>
        <w:fldChar w:fldCharType="begin" w:fldLock="1"/>
      </w:r>
      <w:r w:rsidR="00D613B6" w:rsidRPr="00B31B83">
        <w:rPr>
          <w:rFonts w:ascii="Calibri" w:hAnsi="Calibri" w:cs="Calibri"/>
          <w:color w:val="000000" w:themeColor="text1"/>
          <w:lang w:val="en-US"/>
        </w:rPr>
        <w:instrText>ADDIN CSL_CITATION {"citationItems":[{"id":"ITEM-1","itemData":{"DOI":"10.2307/1374520","ISSN":"00222372","abstract":"The locale of this study was Barro Colorado Island. The contents of the monograph are as follows: manipulation, posturing, locomotion, and feeding; territoriality and nomadism; organization of the population; group integration, social relations and intra-group behavior; group coordination and control; inter-group relations and comparison of species and subspecies; and the relations of howler monkeys to other animals of the same environment. The groups varied in size from 4 to 35 animals. The socionomic sex ratio was approximately 28% males to 72% females. Groups were divided into subgroups. The males behave cooperatively in the protection of the group. Leadership resides in the males. Mothers are somewhat indifferent toward their young and, about the time of weaning, may mildly fight them. The intra-group relationships tend to be peaceful. Complemental males are regarded as enemies by males within the clan. Stereotyped forms of play are manifested by young animals. Wrestling and chasing patterns predominate in this play. Posturing, gesticulation and vocalization serve as important means of distant signalization. Males mate communally with an oestrous female. Several plates and an extensive bibliography. (PsycINFO Database Record (c) 2012 APA, all rights reserved)","author":[{"dropping-particle":"","family":"Enders","given":"Robert K.","non-dropping-particle":"","parse-names":false,"suffix":""},{"dropping-particle":"","family":"Carpenter","given":"C. R.","non-dropping-particle":"","parse-names":false,"suffix":""}],"container-title":"Journal of Mammalogy","id":"ITEM-1","issued":{"date-parts":[["1934"]]},"title":"A Field Study of the Behavior and Social Relations of the Howling Monkeys","type":"article-journal"},"uris":["http://www.mendeley.com/documents/?uuid=1a0463ec-06b6-4b0a-8217-0d6405d2bd81","http://www.mendeley.com/documents/?uuid=f86aa489-a3c1-4c37-94a5-9c9c51f0f2c2"]},{"id":"ITEM-2","itemData":{"author":[{"dropping-particle":"","family":"Fagen","given":"R","non-dropping-particle":"","parse-names":false,"suffix":""}],"container-title":"Juvenile primates","editor":[{"dropping-particle":"","family":"Pereira","given":"M","non-dropping-particle":"","parse-names":false,"suffix":""},{"dropping-particle":"","family":"Fairbanks","given":"L","non-dropping-particle":"","parse-names":false,"suffix":""}],"id":"ITEM-2","issued":{"date-parts":[["1992"]]},"page":"182-196","publisher-place":"OXford","title":"Primate juveniles and primate play","type":"chapter"},"uris":["http://www.mendeley.com/documents/?uuid=8df43288-e1ff-431c-abb7-68d7ab5db3e7","http://www.mendeley.com/documents/?uuid=ff6cd6ea-8955-405d-a35b-0728509ebfca"]},{"id":"ITEM-3","itemData":{"DOI":"10.1093/icb/14.1.275","ISSN":"15407063","abstract":"The socializing functions of nonhuman primate play behavior are discussed. An evolutionary perspective of play behavior is presented to provide a concise view of its importance in primate phylogeny. Some of the major variables influencing play behavior's socializing functions, i.e., gender, age, group structure and population dynamics, and the econiche, are reviewed. It is concluded that the major socializing functions of play behavior include proper social development, setting the basis for the adult dominance hierarchy, social integration of individuals into the group structure, and learning the social communicatory matrix. © 1974 by the American Society of Zoologists.","author":[{"dropping-particle":"","family":"Poirier","given":"Frank E.","non-dropping-particle":"","parse-names":false,"suffix":""},{"dropping-particle":"","family":"Smith","given":"Euclid O.","non-dropping-particle":"","parse-names":false,"suffix":""}],"container-title":"Integrative and Comparative Biology","id":"ITEM-3","issue":"1","issued":{"date-parts":[["1974"]]},"page":"275-287","title":"Socializing functions of primate play","type":"article-journal","volume":"14"},"uris":["http://www.mendeley.com/documents/?uuid=4d8cb8c8-ee80-4760-b528-3a923783e628","http://www.mendeley.com/documents/?uuid=221b8732-bfda-4e40-ad6c-0c3368f67f0b","http://www.mendeley.com/documents/?uuid=fb3e77a3-6a10-487b-bef1-841168b95ebb"]},{"id":"ITEM-4","itemData":{"author":[{"dropping-particle":"","family":"Pellegrini","given":"A. D.","non-dropping-particle":"","parse-names":false,"suffix":""},{"dropping-particle":"","family":"Smith","given":"P. K.","non-dropping-particle":"","parse-names":false,"suffix":""}],"id":"ITEM-4","issued":{"date-parts":[["2005"]]},"publisher":"The Guildford Press.","publisher-place":"London","title":"The nature of play. Apes and humans.","type":"book"},"uris":["http://www.mendeley.com/documents/?uuid=231885d7-4e86-4d67-baf1-bc7c12fa92d0"]},{"id":"ITEM-5","itemData":{"author":[{"dropping-particle":"","family":"Bekoff","given":"Marc","non-dropping-particle":"","parse-names":false,"suffix":""},{"dropping-particle":"","family":"Byers","given":"JA","non-dropping-particle":"","parse-names":false,"suffix":""}],"id":"ITEM-5","issued":{"date-parts":[["1998"]]},"publisher":"Cambridge University Press","publisher-place":"Cambridge","title":"Animal Play: Evolutionary, Comparative, and Ecological Perspectives","type":"book"},"uris":["http://www.mendeley.com/documents/?uuid=f2abeeec-e5de-4559-86ca-4a027ff30d00"]},{"id":"ITEM-6","itemData":{"DOI":"10.1016/0003-3472(77)90089-6","ISSN":"00033472","author":[{"dropping-particle":"","family":"Zahavi","given":"Amotz","non-dropping-particle":"","parse-names":false,"suffix":""}],"container-title":"Animal Behaviour","id":"ITEM-6","issued":{"date-parts":[["1977"]]},"title":"The testing of a bond","type":"article-journal"},"uris":["http://www.mendeley.com/documents/?uuid=d7d36287-ca8f-461a-931a-85001beabd36"]}],"mendeley":{"formattedCitation":"(Bekoff &amp; Byers, 1998; Enders &amp; Carpenter, 1934; R. Fagen, 1992; Pellegrini &amp; Smith, 2005; Poirier &amp; Smith, 1974; Zahavi, 1977)","manualFormatting":"(Bekoff &amp; Byers, 1998; Carpenter, 1934; Fagen, 1992; Pellegrini &amp; Smith, 2005; Poirier &amp; Smith, 1974; Zahavi, 1977)","plainTextFormattedCitation":"(Bekoff &amp; Byers, 1998; Enders &amp; Carpenter, 1934; R. Fagen, 1992; Pellegrini &amp; Smith, 2005; Poirier &amp; Smith, 1974; Zahavi, 1977)","previouslyFormattedCitation":"(Bekoff &amp; Byers, 1998; Enders &amp; Carpenter, 1934; R. Fagen, 1992; Pellegrini &amp; Smith, 2005; Poirier &amp; Smith, 1974; Zahavi, 1977)"},"properties":{"noteIndex":0},"schema":"https://github.com/citation-style-language/schema/raw/master/csl-citation.json"}</w:instrText>
      </w:r>
      <w:r w:rsidR="00066BE3" w:rsidRPr="00B31B83">
        <w:rPr>
          <w:rFonts w:ascii="Calibri" w:hAnsi="Calibri" w:cs="Calibri"/>
          <w:color w:val="000000" w:themeColor="text1"/>
        </w:rPr>
        <w:fldChar w:fldCharType="separate"/>
      </w:r>
      <w:r w:rsidR="0053406B" w:rsidRPr="00B31B83">
        <w:rPr>
          <w:rFonts w:ascii="Calibri" w:hAnsi="Calibri" w:cs="Calibri"/>
          <w:noProof/>
          <w:color w:val="000000" w:themeColor="text1"/>
          <w:lang w:val="en-US"/>
        </w:rPr>
        <w:t>(Bekoff &amp; Byers, 1998; Carpenter, 1934</w:t>
      </w:r>
      <w:r w:rsidR="00D613B6" w:rsidRPr="00B31B83">
        <w:rPr>
          <w:rFonts w:ascii="Calibri" w:hAnsi="Calibri" w:cs="Calibri"/>
          <w:noProof/>
          <w:color w:val="000000" w:themeColor="text1"/>
          <w:lang w:val="en-US"/>
        </w:rPr>
        <w:t>;</w:t>
      </w:r>
      <w:r w:rsidR="0053406B" w:rsidRPr="00B31B83">
        <w:rPr>
          <w:rFonts w:ascii="Calibri" w:hAnsi="Calibri" w:cs="Calibri"/>
          <w:noProof/>
          <w:color w:val="000000" w:themeColor="text1"/>
          <w:lang w:val="en-US"/>
        </w:rPr>
        <w:t xml:space="preserve"> Fagen, 1992; Pellegrini &amp; Smith, 2005; Poirier &amp; Smith, 1974; Zahavi, 1977)</w:t>
      </w:r>
      <w:r w:rsidR="00066BE3" w:rsidRPr="00B31B83">
        <w:rPr>
          <w:rFonts w:ascii="Calibri" w:hAnsi="Calibri" w:cs="Calibri"/>
          <w:color w:val="000000" w:themeColor="text1"/>
        </w:rPr>
        <w:fldChar w:fldCharType="end"/>
      </w:r>
      <w:r w:rsidR="00540A3E" w:rsidRPr="00B31B83">
        <w:rPr>
          <w:rFonts w:ascii="Calibri" w:hAnsi="Calibri" w:cs="Calibri"/>
          <w:color w:val="000000" w:themeColor="text1"/>
          <w:lang w:val="en-US"/>
        </w:rPr>
        <w:t>.</w:t>
      </w:r>
      <w:r w:rsidR="003B2AEE" w:rsidRPr="00B31B83">
        <w:rPr>
          <w:rFonts w:ascii="Calibri" w:hAnsi="Calibri" w:cs="Calibri"/>
          <w:color w:val="000000" w:themeColor="text1"/>
          <w:lang w:val="en-US"/>
        </w:rPr>
        <w:t xml:space="preserve"> </w:t>
      </w:r>
      <w:r w:rsidR="00EB239B" w:rsidRPr="00B31B83">
        <w:rPr>
          <w:rFonts w:ascii="Calibri" w:hAnsi="Calibri" w:cs="Calibri"/>
          <w:color w:val="000000" w:themeColor="text1"/>
          <w:lang w:val="en-US"/>
        </w:rPr>
        <w:t xml:space="preserve">During </w:t>
      </w:r>
      <w:r w:rsidR="003B2AEE" w:rsidRPr="00B31B83">
        <w:rPr>
          <w:rFonts w:ascii="Calibri" w:hAnsi="Calibri" w:cs="Calibri"/>
          <w:color w:val="000000" w:themeColor="text1"/>
          <w:lang w:val="en-US"/>
        </w:rPr>
        <w:t>play, adult</w:t>
      </w:r>
      <w:r w:rsidR="00993CCD" w:rsidRPr="00B31B83">
        <w:rPr>
          <w:rFonts w:ascii="Calibri" w:hAnsi="Calibri" w:cs="Calibri"/>
          <w:color w:val="000000" w:themeColor="text1"/>
          <w:lang w:val="en-US"/>
        </w:rPr>
        <w:t>s</w:t>
      </w:r>
      <w:r w:rsidR="003B2AEE" w:rsidRPr="00B31B83">
        <w:rPr>
          <w:rFonts w:ascii="Calibri" w:hAnsi="Calibri" w:cs="Calibri"/>
          <w:color w:val="000000" w:themeColor="text1"/>
          <w:lang w:val="en-US"/>
        </w:rPr>
        <w:t xml:space="preserve"> aid immatures with forming existing relationships, creating new ones, </w:t>
      </w:r>
      <w:r w:rsidR="00392324" w:rsidRPr="00B31B83">
        <w:rPr>
          <w:rFonts w:ascii="Calibri" w:hAnsi="Calibri" w:cs="Calibri"/>
          <w:color w:val="000000" w:themeColor="text1"/>
          <w:lang w:val="en-US"/>
        </w:rPr>
        <w:t>and</w:t>
      </w:r>
      <w:r w:rsidR="003B2AEE" w:rsidRPr="00B31B83">
        <w:rPr>
          <w:rFonts w:ascii="Calibri" w:hAnsi="Calibri" w:cs="Calibri"/>
          <w:color w:val="000000" w:themeColor="text1"/>
          <w:lang w:val="en-US"/>
        </w:rPr>
        <w:t xml:space="preserve"> allowing them to test social </w:t>
      </w:r>
      <w:r w:rsidR="00B30CCD" w:rsidRPr="00B31B83">
        <w:rPr>
          <w:rFonts w:ascii="Calibri" w:hAnsi="Calibri" w:cs="Calibri"/>
          <w:color w:val="000000" w:themeColor="text1"/>
          <w:lang w:val="en-US"/>
        </w:rPr>
        <w:t>boundaries</w:t>
      </w:r>
      <w:r w:rsidR="003B2AEE" w:rsidRPr="00B31B83">
        <w:rPr>
          <w:rFonts w:ascii="Calibri" w:hAnsi="Calibri" w:cs="Calibri"/>
          <w:color w:val="000000" w:themeColor="text1"/>
          <w:lang w:val="en-US"/>
        </w:rPr>
        <w:t xml:space="preserve"> </w:t>
      </w:r>
      <w:r w:rsidR="00B30CCD" w:rsidRPr="00B31B83">
        <w:rPr>
          <w:rFonts w:ascii="Calibri" w:hAnsi="Calibri" w:cs="Calibri"/>
          <w:color w:val="000000" w:themeColor="text1"/>
          <w:lang w:val="en-US"/>
        </w:rPr>
        <w:t>via</w:t>
      </w:r>
      <w:r w:rsidR="003B2AEE" w:rsidRPr="00B31B83">
        <w:rPr>
          <w:rFonts w:ascii="Calibri" w:hAnsi="Calibri" w:cs="Calibri"/>
          <w:color w:val="000000" w:themeColor="text1"/>
          <w:lang w:val="en-US"/>
        </w:rPr>
        <w:t xml:space="preserve"> pulling, biting, tugging, or hitting, that in other context</w:t>
      </w:r>
      <w:r w:rsidR="00F6208B" w:rsidRPr="00B31B83">
        <w:rPr>
          <w:rFonts w:ascii="Calibri" w:hAnsi="Calibri" w:cs="Calibri"/>
          <w:color w:val="000000" w:themeColor="text1"/>
          <w:lang w:val="en-US"/>
        </w:rPr>
        <w:t>s</w:t>
      </w:r>
      <w:r w:rsidR="003B2AEE" w:rsidRPr="00B31B83">
        <w:rPr>
          <w:rFonts w:ascii="Calibri" w:hAnsi="Calibri" w:cs="Calibri"/>
          <w:color w:val="000000" w:themeColor="text1"/>
          <w:lang w:val="en-US"/>
        </w:rPr>
        <w:t xml:space="preserve"> would </w:t>
      </w:r>
      <w:r w:rsidR="00F6208B" w:rsidRPr="00B31B83">
        <w:rPr>
          <w:rFonts w:ascii="Calibri" w:hAnsi="Calibri" w:cs="Calibri"/>
          <w:color w:val="000000" w:themeColor="text1"/>
          <w:lang w:val="en-US"/>
        </w:rPr>
        <w:t>not be</w:t>
      </w:r>
      <w:r w:rsidR="003B2AEE" w:rsidRPr="00B31B83">
        <w:rPr>
          <w:rFonts w:ascii="Calibri" w:hAnsi="Calibri" w:cs="Calibri"/>
          <w:color w:val="000000" w:themeColor="text1"/>
          <w:lang w:val="en-US"/>
        </w:rPr>
        <w:t xml:space="preserve"> tolerated by others.</w:t>
      </w:r>
      <w:r w:rsidR="00A2693B" w:rsidRPr="00B31B83">
        <w:rPr>
          <w:rFonts w:ascii="Calibri" w:hAnsi="Calibri" w:cs="Calibri"/>
          <w:color w:val="000000" w:themeColor="text1"/>
          <w:lang w:val="en-US"/>
        </w:rPr>
        <w:t xml:space="preserve"> </w:t>
      </w:r>
      <w:r w:rsidR="00DB0541" w:rsidRPr="00B31B83">
        <w:rPr>
          <w:rFonts w:ascii="Calibri" w:hAnsi="Calibri" w:cs="Calibri"/>
          <w:lang w:val="en-US"/>
        </w:rPr>
        <w:t>Social play</w:t>
      </w:r>
      <w:r w:rsidR="008B2D32" w:rsidRPr="00B31B83">
        <w:rPr>
          <w:rFonts w:ascii="Calibri" w:hAnsi="Calibri" w:cs="Calibri"/>
          <w:lang w:val="en-US"/>
        </w:rPr>
        <w:t xml:space="preserve"> </w:t>
      </w:r>
      <w:r w:rsidR="0016284F" w:rsidRPr="00B31B83">
        <w:rPr>
          <w:rFonts w:ascii="Calibri" w:hAnsi="Calibri" w:cs="Calibri"/>
          <w:lang w:val="en-US"/>
        </w:rPr>
        <w:t>only</w:t>
      </w:r>
      <w:r w:rsidR="00DB0541" w:rsidRPr="00B31B83">
        <w:rPr>
          <w:rFonts w:ascii="Calibri" w:hAnsi="Calibri" w:cs="Calibri"/>
          <w:lang w:val="en-US"/>
        </w:rPr>
        <w:t xml:space="preserve"> </w:t>
      </w:r>
      <w:r w:rsidR="00E236F5" w:rsidRPr="00B31B83">
        <w:rPr>
          <w:rFonts w:ascii="Calibri" w:hAnsi="Calibri" w:cs="Calibri"/>
          <w:lang w:val="en-US"/>
        </w:rPr>
        <w:t xml:space="preserve">amongst </w:t>
      </w:r>
      <w:r w:rsidR="008B2D32" w:rsidRPr="00B31B83">
        <w:rPr>
          <w:rFonts w:ascii="Calibri" w:hAnsi="Calibri" w:cs="Calibri"/>
          <w:lang w:val="en-US"/>
        </w:rPr>
        <w:t>adults may have</w:t>
      </w:r>
      <w:r w:rsidR="00DB0541" w:rsidRPr="00B31B83">
        <w:rPr>
          <w:rFonts w:ascii="Calibri" w:hAnsi="Calibri" w:cs="Calibri"/>
          <w:lang w:val="en-US"/>
        </w:rPr>
        <w:t xml:space="preserve"> similar roles, i.e.</w:t>
      </w:r>
      <w:r w:rsidR="00686294" w:rsidRPr="00B31B83">
        <w:rPr>
          <w:rFonts w:ascii="Calibri" w:hAnsi="Calibri" w:cs="Calibri"/>
          <w:lang w:val="en-US"/>
        </w:rPr>
        <w:t>,</w:t>
      </w:r>
      <w:r w:rsidR="00DB0541" w:rsidRPr="00B31B83">
        <w:rPr>
          <w:rFonts w:ascii="Calibri" w:hAnsi="Calibri" w:cs="Calibri"/>
          <w:lang w:val="en-US"/>
        </w:rPr>
        <w:t xml:space="preserve"> </w:t>
      </w:r>
      <w:r w:rsidR="004F2BEB" w:rsidRPr="00B31B83">
        <w:rPr>
          <w:rFonts w:ascii="Calibri" w:hAnsi="Calibri" w:cs="Calibri"/>
          <w:lang w:val="en-US"/>
        </w:rPr>
        <w:t xml:space="preserve">strengthening </w:t>
      </w:r>
      <w:r w:rsidR="00597952" w:rsidRPr="00B31B83">
        <w:rPr>
          <w:rFonts w:ascii="Calibri" w:hAnsi="Calibri" w:cs="Calibri"/>
          <w:lang w:val="en-US"/>
        </w:rPr>
        <w:t xml:space="preserve">social networks and </w:t>
      </w:r>
      <w:r w:rsidR="0016284F" w:rsidRPr="00B31B83">
        <w:rPr>
          <w:rFonts w:ascii="Calibri" w:hAnsi="Calibri" w:cs="Calibri"/>
          <w:lang w:val="en-US"/>
        </w:rPr>
        <w:t xml:space="preserve">promoting </w:t>
      </w:r>
      <w:r w:rsidR="00597952" w:rsidRPr="00B31B83">
        <w:rPr>
          <w:rFonts w:ascii="Calibri" w:hAnsi="Calibri" w:cs="Calibri"/>
          <w:lang w:val="en-US"/>
        </w:rPr>
        <w:t>cooperation</w:t>
      </w:r>
      <w:r w:rsidR="00DB0541" w:rsidRPr="00B31B83">
        <w:rPr>
          <w:rFonts w:ascii="Calibri" w:hAnsi="Calibri" w:cs="Calibri"/>
          <w:lang w:val="en-US"/>
        </w:rPr>
        <w:t xml:space="preserve"> between participants</w:t>
      </w:r>
      <w:r w:rsidR="008B2D32" w:rsidRPr="00B31B83">
        <w:rPr>
          <w:rFonts w:ascii="Calibri" w:hAnsi="Calibri" w:cs="Calibri"/>
          <w:lang w:val="en-US"/>
        </w:rPr>
        <w:t xml:space="preserve"> (</w:t>
      </w:r>
      <w:r w:rsidR="00DB0541" w:rsidRPr="00B31B83">
        <w:rPr>
          <w:rFonts w:ascii="Calibri" w:hAnsi="Calibri" w:cs="Calibri"/>
          <w:lang w:val="en-US"/>
        </w:rPr>
        <w:t xml:space="preserve">Baldwin 1982; </w:t>
      </w:r>
      <w:proofErr w:type="spellStart"/>
      <w:r w:rsidR="008B2D32" w:rsidRPr="00B31B83">
        <w:rPr>
          <w:rFonts w:ascii="Calibri" w:hAnsi="Calibri" w:cs="Calibri"/>
          <w:lang w:val="en-US"/>
        </w:rPr>
        <w:t>Pellis</w:t>
      </w:r>
      <w:proofErr w:type="spellEnd"/>
      <w:r w:rsidR="008B2D32" w:rsidRPr="00B31B83">
        <w:rPr>
          <w:rFonts w:ascii="Calibri" w:hAnsi="Calibri" w:cs="Calibri"/>
          <w:lang w:val="en-US"/>
        </w:rPr>
        <w:t xml:space="preserve"> et al. 1993)</w:t>
      </w:r>
      <w:r w:rsidR="00DB0541" w:rsidRPr="00B31B83">
        <w:rPr>
          <w:rFonts w:ascii="Calibri" w:hAnsi="Calibri" w:cs="Calibri"/>
          <w:lang w:val="en-US"/>
        </w:rPr>
        <w:t>.</w:t>
      </w:r>
      <w:r w:rsidR="0078540C" w:rsidRPr="00B31B83">
        <w:rPr>
          <w:rFonts w:ascii="Calibri" w:hAnsi="Calibri" w:cs="Calibri"/>
          <w:lang w:val="en-US"/>
        </w:rPr>
        <w:t xml:space="preserve"> </w:t>
      </w:r>
      <w:r w:rsidR="00EB239B" w:rsidRPr="00B31B83">
        <w:rPr>
          <w:rFonts w:ascii="Calibri" w:hAnsi="Calibri" w:cs="Calibri"/>
          <w:color w:val="000000" w:themeColor="text1"/>
          <w:lang w:val="en-US"/>
        </w:rPr>
        <w:t>I</w:t>
      </w:r>
      <w:r w:rsidR="0099187B" w:rsidRPr="00B31B83">
        <w:rPr>
          <w:rFonts w:ascii="Calibri" w:hAnsi="Calibri" w:cs="Calibri"/>
          <w:color w:val="000000" w:themeColor="text1"/>
          <w:lang w:val="en-US"/>
        </w:rPr>
        <w:t>n primates</w:t>
      </w:r>
      <w:r w:rsidR="003613C2" w:rsidRPr="00B31B83">
        <w:rPr>
          <w:rFonts w:ascii="Calibri" w:hAnsi="Calibri" w:cs="Calibri"/>
          <w:color w:val="000000" w:themeColor="text1"/>
          <w:lang w:val="en-US"/>
        </w:rPr>
        <w:t xml:space="preserve"> in particular</w:t>
      </w:r>
      <w:r w:rsidR="0099187B" w:rsidRPr="00B31B83">
        <w:rPr>
          <w:rFonts w:ascii="Calibri" w:hAnsi="Calibri" w:cs="Calibri"/>
          <w:color w:val="000000" w:themeColor="text1"/>
          <w:lang w:val="en-US"/>
        </w:rPr>
        <w:t>, p</w:t>
      </w:r>
      <w:r w:rsidR="00F6208B" w:rsidRPr="00B31B83">
        <w:rPr>
          <w:rFonts w:ascii="Calibri" w:hAnsi="Calibri" w:cs="Calibri"/>
          <w:color w:val="000000" w:themeColor="text1"/>
          <w:lang w:val="en-US"/>
        </w:rPr>
        <w:t xml:space="preserve">lay between adults, </w:t>
      </w:r>
      <w:r w:rsidR="00DF05CB" w:rsidRPr="00B31B83">
        <w:rPr>
          <w:rFonts w:ascii="Calibri" w:hAnsi="Calibri" w:cs="Calibri"/>
          <w:color w:val="000000" w:themeColor="text1"/>
          <w:lang w:val="en-US"/>
        </w:rPr>
        <w:t>might</w:t>
      </w:r>
      <w:r w:rsidR="00563177" w:rsidRPr="00B31B83">
        <w:rPr>
          <w:rFonts w:ascii="Calibri" w:hAnsi="Calibri" w:cs="Calibri"/>
          <w:color w:val="000000" w:themeColor="text1"/>
          <w:lang w:val="en-US"/>
        </w:rPr>
        <w:t xml:space="preserve"> </w:t>
      </w:r>
      <w:r w:rsidR="00BD2B93" w:rsidRPr="00B31B83">
        <w:rPr>
          <w:rFonts w:ascii="Calibri" w:hAnsi="Calibri" w:cs="Calibri"/>
          <w:color w:val="000000" w:themeColor="text1"/>
          <w:lang w:val="en-US"/>
        </w:rPr>
        <w:t>have a</w:t>
      </w:r>
      <w:r w:rsidR="00CA0B68" w:rsidRPr="00B31B83">
        <w:rPr>
          <w:rFonts w:ascii="Calibri" w:hAnsi="Calibri" w:cs="Calibri"/>
          <w:color w:val="000000" w:themeColor="text1"/>
          <w:lang w:val="en-US"/>
        </w:rPr>
        <w:t>n</w:t>
      </w:r>
      <w:r w:rsidR="00BD2B93" w:rsidRPr="00B31B83">
        <w:rPr>
          <w:rFonts w:ascii="Calibri" w:hAnsi="Calibri" w:cs="Calibri"/>
          <w:color w:val="000000" w:themeColor="text1"/>
          <w:lang w:val="en-US"/>
        </w:rPr>
        <w:t xml:space="preserve"> </w:t>
      </w:r>
      <w:r w:rsidR="006E0F1B" w:rsidRPr="00B31B83">
        <w:rPr>
          <w:rFonts w:ascii="Calibri" w:hAnsi="Calibri" w:cs="Calibri"/>
          <w:color w:val="000000" w:themeColor="text1"/>
          <w:lang w:val="en-US"/>
        </w:rPr>
        <w:t>affiliative</w:t>
      </w:r>
      <w:r w:rsidR="00071084" w:rsidRPr="00B31B83">
        <w:rPr>
          <w:rFonts w:ascii="Calibri" w:hAnsi="Calibri" w:cs="Calibri"/>
          <w:color w:val="000000" w:themeColor="text1"/>
          <w:lang w:val="en-US"/>
        </w:rPr>
        <w:t xml:space="preserve"> function </w:t>
      </w:r>
      <w:r w:rsidR="00BD2B93" w:rsidRPr="00B31B83">
        <w:rPr>
          <w:rFonts w:ascii="Calibri" w:hAnsi="Calibri" w:cs="Calibri"/>
          <w:color w:val="000000" w:themeColor="text1"/>
          <w:lang w:val="en-US"/>
        </w:rPr>
        <w:t xml:space="preserve">similar </w:t>
      </w:r>
      <w:r w:rsidR="00F6208B" w:rsidRPr="00B31B83">
        <w:rPr>
          <w:rFonts w:ascii="Calibri" w:hAnsi="Calibri" w:cs="Calibri"/>
          <w:color w:val="000000" w:themeColor="text1"/>
          <w:lang w:val="en-US"/>
        </w:rPr>
        <w:t xml:space="preserve">to </w:t>
      </w:r>
      <w:r w:rsidR="007078FF" w:rsidRPr="00B31B83">
        <w:rPr>
          <w:rFonts w:ascii="Calibri" w:hAnsi="Calibri" w:cs="Calibri"/>
          <w:color w:val="000000" w:themeColor="text1"/>
          <w:lang w:val="en-US"/>
        </w:rPr>
        <w:t>grooming</w:t>
      </w:r>
      <w:r w:rsidR="003613C2" w:rsidRPr="00B31B83">
        <w:rPr>
          <w:rFonts w:ascii="Calibri" w:hAnsi="Calibri" w:cs="Calibri"/>
          <w:color w:val="000000" w:themeColor="text1"/>
          <w:lang w:val="en-US"/>
        </w:rPr>
        <w:t xml:space="preserve"> as it</w:t>
      </w:r>
      <w:r w:rsidR="00392926" w:rsidRPr="00B31B83">
        <w:rPr>
          <w:rFonts w:ascii="Calibri" w:hAnsi="Calibri" w:cs="Calibri"/>
          <w:color w:val="000000" w:themeColor="text1"/>
          <w:lang w:val="en-US"/>
        </w:rPr>
        <w:t xml:space="preserve"> provide</w:t>
      </w:r>
      <w:r w:rsidR="003613C2" w:rsidRPr="00B31B83">
        <w:rPr>
          <w:rFonts w:ascii="Calibri" w:hAnsi="Calibri" w:cs="Calibri"/>
          <w:color w:val="000000" w:themeColor="text1"/>
          <w:lang w:val="en-US"/>
        </w:rPr>
        <w:t>s</w:t>
      </w:r>
      <w:r w:rsidR="00392926" w:rsidRPr="00B31B83">
        <w:rPr>
          <w:rFonts w:ascii="Calibri" w:hAnsi="Calibri" w:cs="Calibri"/>
          <w:color w:val="000000" w:themeColor="text1"/>
          <w:lang w:val="en-US"/>
        </w:rPr>
        <w:t xml:space="preserve"> ways to interact with others</w:t>
      </w:r>
      <w:r w:rsidR="003613C2" w:rsidRPr="00B31B83">
        <w:rPr>
          <w:rFonts w:ascii="Calibri" w:hAnsi="Calibri" w:cs="Calibri"/>
          <w:color w:val="000000" w:themeColor="text1"/>
          <w:lang w:val="en-US"/>
        </w:rPr>
        <w:t xml:space="preserve"> </w:t>
      </w:r>
      <w:r w:rsidR="003613C2" w:rsidRPr="00B31B83">
        <w:rPr>
          <w:rFonts w:ascii="Calibri" w:hAnsi="Calibri" w:cs="Calibri"/>
          <w:color w:val="000000" w:themeColor="text1"/>
        </w:rPr>
        <w:fldChar w:fldCharType="begin" w:fldLock="1"/>
      </w:r>
      <w:r w:rsidR="00CB7FE0" w:rsidRPr="00B31B83">
        <w:rPr>
          <w:rFonts w:ascii="Calibri" w:hAnsi="Calibri" w:cs="Calibri"/>
          <w:color w:val="000000" w:themeColor="text1"/>
          <w:lang w:val="en-US"/>
        </w:rPr>
        <w:instrText>ADDIN CSL_CITATION {"citationItems":[{"id":"ITEM-1","itemData":{"DOI":"10.1007/s10764-006-9071-y","ISSN":"01640291","abstract":"Most theories on the function of play have focused on ultimate rather than proximate benefits. Play peaks during juvenility but, in some species, it is present in adulthood as well. In primates, social play and grooming often show a matched pattern because they bring individuals into close contact and favor social cohesion. In Pan, researchers have widely documented anticipation of competition at feeding time. Chimpanzees limit aggression over food by grooming (celebration), whereas bonobos use sociosexuality as a reassurance mechanism. We examined the function of play in the context of conflict prevention in the Apenheul bonobo colony. We analyzed the distribution of social play, grooming, and sexual contacts in periods around feeding and in a control condition. Adult-adult and adult-immature play frequencies were significantly higher during prefeeding than in any other condition, thus not supporting the commonly held view that social stress suppresses play. Further, there is a significant positive correlation between adult-adult play and rates of cofeeding. During feeding, adults engaged in their highest levels of sociosexual behaviors, whereas an increase in grooming rates occurred in prefeeding, though not significantly compared to the control rates. In conclusion, bonobos apparently cope with competition and social tension via 2 different mechanisms of conflict management: play to prevent tension, e.g., prefeeding, and sociosexual behaviors as appeasement and reassurance mechanisms once a tense situation emerges. © 2006 Springer Science+Business Media, LLC.","author":[{"dropping-particle":"","family":"Palagi","given":"Elisabetta","non-dropping-particle":"","parse-names":false,"suffix":""},{"dropping-particle":"","family":"Paoli","given":"Tommaso","non-dropping-particle":"","parse-names":false,"suffix":""},{"dropping-particle":"","family":"Tarli","given":"Silvana Borgognini","non-dropping-particle":"","parse-names":false,"suffix":""}],"container-title":"International Journal of Primatology","id":"ITEM-1","issued":{"date-parts":[["2006"]]},"title":"Short-term benefits of play behavior and conflict prevention in Pan paniscus","type":"paper-conference"},"uris":["http://www.mendeley.com/documents/?uuid=cfcd1b2d-08b1-4f93-b29e-a0eb22eb5208","http://www.mendeley.com/documents/?uuid=b4e3c7a3-024a-4e98-aded-b4b28c487624"]},{"id":"ITEM-2","itemData":{"DOI":"10.1007/BF02382960","ISSN":"00328332","abstract":"Aspects of the social grooming and play behavior of a group of six adolescent and young adult chimpanzees are contrasted and compared. Eleven months' data indicate that older chimpanzees groomed more and played less than younger individuals. This transition period occurred earlier for females than males. Grooming behavior appeared to vary with reproductive state. A positive correlation was found between the estrous condition of cycling females and the amount of grooming that they received from the males. A mother of a young infant received particularly high levels of grooming from the other group members. Less variation among individuals was found for frequencies of play as compared to grooming. Play dropped following the death of one individual and was entirely inhibited for three weeks following the group's transfer to a new environment and the reintroduction of a former group member. Comparison to a free-ranging population indicates important differences in both frequencies and general patterns of play and grooming. © 1977 Japan Monkey Centre.","author":[{"dropping-particle":"","family":"Merrick","given":"Nancy J.","non-dropping-particle":"","parse-names":false,"suffix":""}],"container-title":"Primates","id":"ITEM-2","issue":"1","issued":{"date-parts":[["1977"]]},"page":"215-224","title":"Social grooming and play behavior of a captive group of chimpanzees","type":"article-journal","volume":"18"},"uris":["http://www.mendeley.com/documents/?uuid=5a2a4e0d-a3d6-4eec-8026-cbb43e9d2e1b"]}],"mendeley":{"formattedCitation":"(Merrick, 1977; Elisabetta Palagi et al., 2006)","manualFormatting":"(Merrick, 1977; Palagi et al., 2006)","plainTextFormattedCitation":"(Merrick, 1977; Elisabetta Palagi et al., 2006)","previouslyFormattedCitation":"(Merrick, 1977; Elisabetta Palagi et al., 2006)"},"properties":{"noteIndex":0},"schema":"https://github.com/citation-style-language/schema/raw/master/csl-citation.json"}</w:instrText>
      </w:r>
      <w:r w:rsidR="003613C2" w:rsidRPr="00B31B83">
        <w:rPr>
          <w:rFonts w:ascii="Calibri" w:hAnsi="Calibri" w:cs="Calibri"/>
          <w:color w:val="000000" w:themeColor="text1"/>
        </w:rPr>
        <w:fldChar w:fldCharType="separate"/>
      </w:r>
      <w:r w:rsidR="008C0957" w:rsidRPr="00B31B83">
        <w:rPr>
          <w:rFonts w:ascii="Calibri" w:hAnsi="Calibri" w:cs="Calibri"/>
          <w:noProof/>
          <w:color w:val="000000" w:themeColor="text1"/>
          <w:lang w:val="en-US"/>
        </w:rPr>
        <w:t>(Merrick, 1977; Palagi et al., 2006)</w:t>
      </w:r>
      <w:r w:rsidR="003613C2" w:rsidRPr="00B31B83">
        <w:rPr>
          <w:rFonts w:ascii="Calibri" w:hAnsi="Calibri" w:cs="Calibri"/>
          <w:color w:val="000000" w:themeColor="text1"/>
        </w:rPr>
        <w:fldChar w:fldCharType="end"/>
      </w:r>
      <w:r w:rsidR="00F6208B" w:rsidRPr="00B31B83">
        <w:rPr>
          <w:rFonts w:ascii="Calibri" w:hAnsi="Calibri" w:cs="Calibri"/>
          <w:color w:val="000000" w:themeColor="text1"/>
          <w:lang w:val="en-US"/>
        </w:rPr>
        <w:t xml:space="preserve">. That </w:t>
      </w:r>
      <w:r w:rsidR="00563177" w:rsidRPr="00B31B83">
        <w:rPr>
          <w:rFonts w:ascii="Calibri" w:hAnsi="Calibri" w:cs="Calibri"/>
          <w:color w:val="000000" w:themeColor="text1"/>
          <w:lang w:val="en-US"/>
        </w:rPr>
        <w:t>is</w:t>
      </w:r>
      <w:r w:rsidR="00C56BC4" w:rsidRPr="00B31B83">
        <w:rPr>
          <w:rFonts w:ascii="Calibri" w:hAnsi="Calibri" w:cs="Calibri"/>
          <w:color w:val="000000" w:themeColor="text1"/>
          <w:lang w:val="en-US"/>
        </w:rPr>
        <w:t>,</w:t>
      </w:r>
      <w:r w:rsidR="00563177" w:rsidRPr="00B31B83">
        <w:rPr>
          <w:rFonts w:ascii="Calibri" w:hAnsi="Calibri" w:cs="Calibri"/>
          <w:color w:val="000000" w:themeColor="text1"/>
          <w:lang w:val="en-US"/>
        </w:rPr>
        <w:t xml:space="preserve"> </w:t>
      </w:r>
      <w:r w:rsidR="00C43C36" w:rsidRPr="00B31B83">
        <w:rPr>
          <w:rFonts w:ascii="Calibri" w:hAnsi="Calibri" w:cs="Calibri"/>
          <w:color w:val="000000" w:themeColor="text1"/>
          <w:lang w:val="en-US"/>
        </w:rPr>
        <w:t xml:space="preserve">it allows </w:t>
      </w:r>
      <w:r w:rsidR="00E236F5" w:rsidRPr="00B31B83">
        <w:rPr>
          <w:rFonts w:ascii="Calibri" w:hAnsi="Calibri" w:cs="Calibri"/>
          <w:color w:val="000000" w:themeColor="text1"/>
          <w:lang w:val="en-US"/>
        </w:rPr>
        <w:t xml:space="preserve">individuals to </w:t>
      </w:r>
      <w:r w:rsidR="00E50A4F" w:rsidRPr="00B31B83">
        <w:rPr>
          <w:rFonts w:ascii="Calibri" w:hAnsi="Calibri" w:cs="Calibri"/>
          <w:color w:val="000000" w:themeColor="text1"/>
          <w:lang w:val="en-US"/>
        </w:rPr>
        <w:t xml:space="preserve">establish and </w:t>
      </w:r>
      <w:r w:rsidR="00F6208B" w:rsidRPr="00B31B83">
        <w:rPr>
          <w:rFonts w:ascii="Calibri" w:hAnsi="Calibri" w:cs="Calibri"/>
          <w:color w:val="000000" w:themeColor="text1"/>
          <w:lang w:val="en-US"/>
        </w:rPr>
        <w:t xml:space="preserve">maintain </w:t>
      </w:r>
      <w:r w:rsidR="00E50A4F" w:rsidRPr="00B31B83">
        <w:rPr>
          <w:rFonts w:ascii="Calibri" w:hAnsi="Calibri" w:cs="Calibri"/>
          <w:color w:val="000000" w:themeColor="text1"/>
          <w:lang w:val="en-US"/>
        </w:rPr>
        <w:t>social bonds</w:t>
      </w:r>
      <w:r w:rsidR="00066BE3" w:rsidRPr="00B31B83">
        <w:rPr>
          <w:rFonts w:ascii="Calibri" w:hAnsi="Calibri" w:cs="Calibri"/>
          <w:color w:val="000000" w:themeColor="text1"/>
          <w:lang w:val="en-US"/>
        </w:rPr>
        <w:t xml:space="preserve"> </w:t>
      </w:r>
      <w:r w:rsidR="00BD5ABB" w:rsidRPr="00B31B83">
        <w:rPr>
          <w:rFonts w:ascii="Calibri" w:hAnsi="Calibri" w:cs="Calibri"/>
          <w:color w:val="000000" w:themeColor="text1"/>
        </w:rPr>
        <w:fldChar w:fldCharType="begin" w:fldLock="1"/>
      </w:r>
      <w:r w:rsidR="006215BC" w:rsidRPr="00B31B83">
        <w:rPr>
          <w:rFonts w:ascii="Calibri" w:hAnsi="Calibri" w:cs="Calibri"/>
          <w:color w:val="000000" w:themeColor="text1"/>
          <w:lang w:val="en-US"/>
        </w:rPr>
        <w:instrText>ADDIN CSL_CITATION {"citationItems":[{"id":"ITEM-1","itemData":{"ISBN":"9780674116498","abstract":"A comprehensive, up-to-date account of the renowned scientist's quarter-century field study of chimpanzees details their distinct personalities, their complex society, and the surprising behavioral findings of the last few years","author":[{"dropping-particle":"","family":"Goodall","given":"Jane","non-dropping-particle":"","parse-names":false,"suffix":""}],"container-title":"Press of Harvard University Press","id":"ITEM-1","issued":{"date-parts":[["1986"]]},"title":"The Chimpanzees of Gombe: patterns of behavior","type":"book"},"uris":["http://www.mendeley.com/documents/?uuid=14964d7a-4a04-4121-afa5-00b490f26ee6","http://www.mendeley.com/documents/?uuid=37534e3e-9594-4562-a476-17835d93449e"]},{"id":"ITEM-2","itemData":{"DOI":"10.1007/BF02382531","ISSN":"00328332","abstract":"The social play behavior of the bonobo, or pygmy chimpanzee, was studied in a provisioned group at Wamba, Zaire. Ethograms of the play behavior among young, between mothers and their offspring, alloparental care, play-like sexual behavior, and play among adults are presented with descriptions of specific episodes. Between juveniles, rough-and-tumble play was predominant. Sexual behavior was sometimes inserted within the play context, and playful copulation and variously modified sexual behaviors were also observed. Although the patterns of paternal care of the adult male bonobos were not so different from those reported for the chimpanzee, they characteristically included activities with sexual elements. Play behavior among adults could be detected, and some play functioned resolve tensions among them. It is suggested that because play is functionless in a direct way, it appears to create flexibility in adult behavior, and that the self-handicapping characteristically observed in play possibly promotes reciprocal interactions based on an equality principle. © 1990 Japan Monkey Center.","author":[{"dropping-particle":"","family":"Enomoto","given":"Tomoo","non-dropping-particle":"","parse-names":false,"suffix":""}],"container-title":"Primates","id":"ITEM-2","issued":{"date-parts":[["1990"]]},"title":"Social play and sexual behavior of the bonobo (Pan paniscus) with special reference to flexibility","type":"article-journal"},"uris":["http://www.mendeley.com/documents/?uuid=77e8f1eb-6fce-4e11-be6d-916f4d7ddcdc","http://www.mendeley.com/documents/?uuid=1c83b1e5-f0d9-4b9a-aca8-3a2eba706965"]},{"id":"ITEM-3","itemData":{"DOI":"10.1016/0003-3472(79)90041-1","ISSN":"00033472","abstract":"Social Play in Primates","author":[{"dropping-particle":"","family":"Fagen","given":"Robert M.","non-dropping-particle":"","parse-names":false,"suffix":""}],"container-title":"Animal Behaviour","id":"ITEM-3","issued":{"date-parts":[["1979"]]},"title":"Social play in primates","type":"article-journal"},"uris":["http://www.mendeley.com/documents/?uuid=acdfddfe-4fd7-4b70-be35-b46848ea154b","http://www.mendeley.com/documents/?uuid=140ebb0e-afc3-4db5-afa0-08e0732bb0bb"]},{"id":"ITEM-4","itemData":{"DOI":"10.1007/BF01731358","ISSN":"00328332","abstract":"Various functional theories of play stress that social play is essential for the practice and learning of sex roles, dominance relationships, troop culture, integration of individuals into the troop structure, the control of aggression, etc. Data on squirrel monkeys (Saimiri) in natural environments indicate that social interaction and troop integration can develop in various manners in the absence of social play. Comparative observations were made on squirrel monkeys in a seminatural environment in Florida and 43 natural environments in Panama, Colombia, Peru, and Brazil. There was a broad range of variance in the data on ecology, troop size, troop cohesiveness, average individual distances, frequency of play, etc. In some environments, individuals in the infant and juvenile age classes engaged in social play for approximately 1.5 to 3 hours a day. However, in one environment, not a single incidence of social play occurred during 261 hours of close range observation. The troops in which no play occurred were very cohesive (i.e., they seldom fragmented), and the animals traveled at close individual distances. Agonistic interactions were not uncontrolled. Copulations were observed; and 85 percent of the adult females were accompanied by infants, which indicates a normal rate of reproductive success for the species. Data are presented on friendly, aggressive, sexual, and spacing behavior in squirrel monkeys. These data indicate that (1) social play is not necessary for the development and/or learning of an adaptive modicum of social interaction patterns and troop cohesion, but (2) the opportunity to play provides learning experiences in which young animals can develop more complex, varied social interaction patterns and stronger habits for engaging in frequent social exchanges. © 1973 Japan Monkey Centre.","author":[{"dropping-particle":"","family":"Baldwin","given":"John D.","non-dropping-particle":"","parse-names":false,"suffix":""},{"dropping-particle":"","family":"Baldwin","given":"Janice I.","non-dropping-particle":"","parse-names":false,"suffix":""}],"container-title":"Primates","id":"ITEM-4","issue":"4","issued":{"date-parts":[["1973"]]},"page":"369-381","title":"The role of play in social organization: Comparative observations on squirrel monkeys (Saimiri)","type":"article-journal","volume":"14"},"uris":["http://www.mendeley.com/documents/?uuid=7afd48a4-e694-48c7-9196-8deaac16d8cb","http://www.mendeley.com/documents/?uuid=9086b716-6865-4269-8597-ac5fd72952fb"]}],"mendeley":{"formattedCitation":"(John D. Baldwin &amp; Baldwin, 1973; Enomoto, 1990; R. M. Fagen, 1979; Goodall, 1986)","manualFormatting":"(Baldwin &amp; Baldwin, 1973; Enomoto, 1990; Goodall, 1986)","plainTextFormattedCitation":"(John D. Baldwin &amp; Baldwin, 1973; Enomoto, 1990; R. M. Fagen, 1979; Goodall, 1986)","previouslyFormattedCitation":"(John D. Baldwin &amp; Baldwin, 1973; Enomoto, 1990; R. M. Fagen, 1979; Goodall, 1986)"},"properties":{"noteIndex":0},"schema":"https://github.com/citation-style-language/schema/raw/master/csl-citation.json"}</w:instrText>
      </w:r>
      <w:r w:rsidR="00BD5ABB" w:rsidRPr="00B31B83">
        <w:rPr>
          <w:rFonts w:ascii="Calibri" w:hAnsi="Calibri" w:cs="Calibri"/>
          <w:color w:val="000000" w:themeColor="text1"/>
        </w:rPr>
        <w:fldChar w:fldCharType="separate"/>
      </w:r>
      <w:r w:rsidR="00CD5666" w:rsidRPr="00B31B83">
        <w:rPr>
          <w:rFonts w:ascii="Calibri" w:hAnsi="Calibri" w:cs="Calibri"/>
          <w:noProof/>
          <w:color w:val="000000" w:themeColor="text1"/>
          <w:lang w:val="en-US"/>
        </w:rPr>
        <w:t>(Baldwin &amp; Baldwin, 1973; Enomoto, 1990; Goodall, 1986)</w:t>
      </w:r>
      <w:r w:rsidR="00BD5ABB" w:rsidRPr="00B31B83">
        <w:rPr>
          <w:rFonts w:ascii="Calibri" w:hAnsi="Calibri" w:cs="Calibri"/>
          <w:color w:val="000000" w:themeColor="text1"/>
        </w:rPr>
        <w:fldChar w:fldCharType="end"/>
      </w:r>
      <w:r w:rsidR="008B3A1E" w:rsidRPr="00B31B83">
        <w:rPr>
          <w:rFonts w:ascii="Calibri" w:hAnsi="Calibri" w:cs="Calibri"/>
          <w:color w:val="000000" w:themeColor="text1"/>
          <w:lang w:val="en-US"/>
        </w:rPr>
        <w:t xml:space="preserve"> and </w:t>
      </w:r>
      <w:r w:rsidR="00F6208B" w:rsidRPr="00B31B83">
        <w:rPr>
          <w:rFonts w:ascii="Calibri" w:hAnsi="Calibri" w:cs="Calibri"/>
          <w:color w:val="000000" w:themeColor="text1"/>
          <w:lang w:val="en-US"/>
        </w:rPr>
        <w:t>limit</w:t>
      </w:r>
      <w:r w:rsidR="00F03837" w:rsidRPr="00B31B83">
        <w:rPr>
          <w:rFonts w:ascii="Calibri" w:hAnsi="Calibri" w:cs="Calibri"/>
          <w:color w:val="000000" w:themeColor="text1"/>
          <w:lang w:val="en-US"/>
        </w:rPr>
        <w:t xml:space="preserve"> aggression</w:t>
      </w:r>
      <w:r w:rsidR="00703F75" w:rsidRPr="00B31B83">
        <w:rPr>
          <w:rFonts w:ascii="Calibri" w:hAnsi="Calibri" w:cs="Calibri"/>
          <w:color w:val="000000" w:themeColor="text1"/>
          <w:lang w:val="en-US"/>
        </w:rPr>
        <w:t>, reduc</w:t>
      </w:r>
      <w:r w:rsidR="00F45C06" w:rsidRPr="00B31B83">
        <w:rPr>
          <w:rFonts w:ascii="Calibri" w:hAnsi="Calibri" w:cs="Calibri"/>
          <w:color w:val="000000" w:themeColor="text1"/>
          <w:lang w:val="en-US"/>
        </w:rPr>
        <w:t>e</w:t>
      </w:r>
      <w:r w:rsidR="00703F75" w:rsidRPr="00B31B83">
        <w:rPr>
          <w:rFonts w:ascii="Calibri" w:hAnsi="Calibri" w:cs="Calibri"/>
          <w:color w:val="000000" w:themeColor="text1"/>
          <w:lang w:val="en-US"/>
        </w:rPr>
        <w:t xml:space="preserve"> tension,</w:t>
      </w:r>
      <w:r w:rsidR="00F03837" w:rsidRPr="00B31B83">
        <w:rPr>
          <w:rFonts w:ascii="Calibri" w:hAnsi="Calibri" w:cs="Calibri"/>
          <w:color w:val="000000" w:themeColor="text1"/>
          <w:lang w:val="en-US"/>
        </w:rPr>
        <w:t xml:space="preserve"> and increas</w:t>
      </w:r>
      <w:r w:rsidR="00F45C06" w:rsidRPr="00B31B83">
        <w:rPr>
          <w:rFonts w:ascii="Calibri" w:hAnsi="Calibri" w:cs="Calibri"/>
          <w:color w:val="000000" w:themeColor="text1"/>
          <w:lang w:val="en-US"/>
        </w:rPr>
        <w:t>e</w:t>
      </w:r>
      <w:r w:rsidR="00F03837" w:rsidRPr="00B31B83">
        <w:rPr>
          <w:rFonts w:ascii="Calibri" w:hAnsi="Calibri" w:cs="Calibri"/>
          <w:color w:val="000000" w:themeColor="text1"/>
          <w:lang w:val="en-US"/>
        </w:rPr>
        <w:t xml:space="preserve"> tolerance </w:t>
      </w:r>
      <w:r w:rsidR="008A3A0B" w:rsidRPr="00B31B83">
        <w:rPr>
          <w:rFonts w:ascii="Calibri" w:hAnsi="Calibri" w:cs="Calibri"/>
          <w:color w:val="000000" w:themeColor="text1"/>
          <w:lang w:val="en-US"/>
        </w:rPr>
        <w:t>when</w:t>
      </w:r>
      <w:r w:rsidR="00F03837" w:rsidRPr="00B31B83">
        <w:rPr>
          <w:rFonts w:ascii="Calibri" w:hAnsi="Calibri" w:cs="Calibri"/>
          <w:color w:val="000000" w:themeColor="text1"/>
          <w:lang w:val="en-US"/>
        </w:rPr>
        <w:t xml:space="preserve"> </w:t>
      </w:r>
      <w:r w:rsidR="00BE651B" w:rsidRPr="00B31B83">
        <w:rPr>
          <w:rFonts w:ascii="Calibri" w:hAnsi="Calibri" w:cs="Calibri"/>
          <w:color w:val="000000" w:themeColor="text1"/>
          <w:lang w:val="en-US"/>
        </w:rPr>
        <w:t>stressful</w:t>
      </w:r>
      <w:r w:rsidR="00703F75" w:rsidRPr="00B31B83">
        <w:rPr>
          <w:rFonts w:ascii="Calibri" w:hAnsi="Calibri" w:cs="Calibri"/>
          <w:color w:val="000000" w:themeColor="text1"/>
          <w:lang w:val="en-US"/>
        </w:rPr>
        <w:t xml:space="preserve"> </w:t>
      </w:r>
      <w:r w:rsidR="00E50A4F" w:rsidRPr="00B31B83">
        <w:rPr>
          <w:rFonts w:ascii="Calibri" w:hAnsi="Calibri" w:cs="Calibri"/>
          <w:color w:val="000000" w:themeColor="text1"/>
          <w:lang w:val="en-US"/>
        </w:rPr>
        <w:t>situations</w:t>
      </w:r>
      <w:r w:rsidR="00747A29" w:rsidRPr="00B31B83">
        <w:rPr>
          <w:rFonts w:ascii="Calibri" w:hAnsi="Calibri" w:cs="Calibri"/>
          <w:color w:val="000000" w:themeColor="text1"/>
          <w:lang w:val="en-US"/>
        </w:rPr>
        <w:t>,</w:t>
      </w:r>
      <w:r w:rsidR="00E50A4F" w:rsidRPr="00B31B83">
        <w:rPr>
          <w:rFonts w:ascii="Calibri" w:hAnsi="Calibri" w:cs="Calibri"/>
          <w:color w:val="000000" w:themeColor="text1"/>
          <w:lang w:val="en-US"/>
        </w:rPr>
        <w:t xml:space="preserve"> </w:t>
      </w:r>
      <w:r w:rsidR="00703F75" w:rsidRPr="00B31B83">
        <w:rPr>
          <w:rFonts w:ascii="Calibri" w:hAnsi="Calibri" w:cs="Calibri"/>
          <w:color w:val="000000" w:themeColor="text1"/>
          <w:lang w:val="en-US"/>
        </w:rPr>
        <w:t xml:space="preserve">such as </w:t>
      </w:r>
      <w:r w:rsidR="00E50A4F" w:rsidRPr="00B31B83">
        <w:rPr>
          <w:rFonts w:ascii="Calibri" w:hAnsi="Calibri" w:cs="Calibri"/>
          <w:color w:val="000000" w:themeColor="text1"/>
          <w:lang w:val="en-US"/>
        </w:rPr>
        <w:t>food competition</w:t>
      </w:r>
      <w:r w:rsidR="00747A29" w:rsidRPr="00B31B83">
        <w:rPr>
          <w:rFonts w:ascii="Calibri" w:hAnsi="Calibri" w:cs="Calibri"/>
          <w:color w:val="000000" w:themeColor="text1"/>
          <w:lang w:val="en-US"/>
        </w:rPr>
        <w:t>,</w:t>
      </w:r>
      <w:r w:rsidR="00E50A4F" w:rsidRPr="00B31B83">
        <w:rPr>
          <w:rFonts w:ascii="Calibri" w:hAnsi="Calibri" w:cs="Calibri"/>
          <w:color w:val="000000" w:themeColor="text1"/>
          <w:lang w:val="en-US"/>
        </w:rPr>
        <w:t xml:space="preserve"> </w:t>
      </w:r>
      <w:r w:rsidR="008A3A0B" w:rsidRPr="00B31B83">
        <w:rPr>
          <w:rFonts w:ascii="Calibri" w:hAnsi="Calibri" w:cs="Calibri"/>
          <w:color w:val="000000" w:themeColor="text1"/>
          <w:lang w:val="en-US"/>
        </w:rPr>
        <w:t xml:space="preserve">arise </w:t>
      </w:r>
      <w:r w:rsidR="00F96196"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{"citationItems":[{"id":"ITEM-1","itemData":{"DOI":"10.1300/J082v41n02_07","ISSN":"00918369","abstract":"The author offers the thesis that hunter-gatherers promoted, through cultural means, the playful side of their human nature and this made possible their egalitar- ian, nonautocratic, intensely cooperative ways of living. Hunter-gatherer bands, with their fluid membership, are likened to social-play groups, which people could freely join or leave. Freedom to leave the band sets the stage for the individual autonomy, sharing, and consensual decision making within the band. Hunter- gatherers used humor, deliberately, to maintain equality and stop quarrels. Their means of sharing had gamelike qualities. Their religious beliefs and ceremonies were playful, founded on assumptions of equality, humor, and capriciousness among the deities. They maintained playful attitudes in their hunting, gathering, and other sustenance activities, partly by allowing each person to choose when, how, and how much they would engage in such activities. Children were free to play and explore, and through these activities, they acquired the skills, knowl- edge, and values of their culture. Play, in other mammals as well as in humans, counteracts tendencies toward dominance, and hunter-gatherers appear to have promoted play quite deliberately for that purpose.","author":[{"dropping-particle":"","family":"Gray","given":"Peter","non-dropping-particle":"","parse-names":false,"suffix":""}],"container-title":"American journal of play","id":"ITEM-1","issued":{"date-parts":[["2009"]]},"page":"476-522","title":"Play as a Foundation for Hunter- Gatherer Social Existence","type":"article-journal"},"uris":["http://www.mendeley.com/documents/?uuid=0adcc063-07a2-4782-93b9-817777adaf52","http://www.mendeley.com/documents/?uuid=71dadb2e-4bcd-4f15-b121-08052650f625"]},{"id":"ITEM-2","itemData":{"DOI":"10.1016/S0065-3454(08)60487-8","ISSN":"00653454","abstract":"This chapter describes the limited empirical evidence concerning the functions of play and suggests some possible reasons, both theoretical and methodological, as why evidence in support of functional hypotheses has not been forthcoming. It describes certain assumptions about play, which pervade the biological literature, for example, that early play experience is crucial for the normal development and that play is a very costly activity and so must have major benefits. It is analyzed that these assumptions are mostly without empirical support and reflect an underlying view of behavioral development that is highly questionable. Criticisms of current explanations of play are presented in the chapter in a constructive spirit. Play remains a biological enigma, which demands closer scrutiny. At present, there is no direct evidence that play has any important benefits, with the possible exception of some immediate effects on children's behavior. The problem of confounding variables and the need for multiple, sensitive, and functionally relevant outcome measures in future experiments are discussed. © 1985, Elsevier Inc. All rights reserved.","author":[{"dropping-particle":"","family":"Martin","given":"Paul","non-dropping-particle":"","parse-names":false,"suffix":""},{"dropping-particle":"","family":"Caro","given":"T. M.","non-dropping-particle":"","parse-names":false,"suffix":""}],"container-title":"Advances in the Study of Behavior","id":"ITEM-2","issued":{"date-parts":[["1985"]]},"title":"On the Functions of Play and its Role in Behavioral Development","type":"article-journal"},"uris":["http://www.mendeley.com/documents/?uuid=3297a6f5-251f-469d-af13-1ba0566c7d84","http://www.mendeley.com/documents/?uuid=a2eac126-4b68-470a-aa07-074646c87a33"]},{"id":"ITEM-3","itemData":{"DOI":"10.1007/s10329-010-0228-0","ISSN":"00328332","abstract":"Easy to recognize but not easy to define, animal play is a baffling behavior because it has no obvious immediate benefits for the performers. However, the absence of immediate advantages, if true, would leave adult play (costly but maintained by evolution, spanning lemurs to Homo sapiens) unexplained. Although a commonly held view maintains that play is limited by stress, an emergent hypothesis states that play can regulate stress in the short term. Here we explored this hypothesis in a captive family group of New World monkeys, Callithrix jacchus (common marmoset). We observed six subjects and gathered data on aggressive, play, and scratching behavior via focal (6 h/individual) and all occurrences sampling (115 h). We found that play levels were highest during pre-feeding, the period of maximum anxiety due to the forthcoming competition over food. Scratching (the most reliable indicator of stress in primates) and play showed opposite trends along hierarchy, with dominants scratching more and playing less than subordinates. Finally, scratching decreased after play, whereas play appeared to be unrelated to previous scratching events, symptoms of a potential stressful state. In conclusion, both play timing and hierarchical distribution indicate that play limits stress, more than vice versa, at least in the short term. © 2010 Japan Monkey Centre and Springer.","author":[{"dropping-particle":"","family":"Norscia","given":"Ivan","non-dropping-particle":"","parse-names":false,"suffix":""},{"dropping-particle":"","family":"Palagi","given":"Elisabetta","non-dropping-particle":"","parse-names":false,"suffix":""}],"container-title":"Primates","id":"ITEM-3","issued":{"date-parts":[["2011"]]},"title":"When play is a family business: Adult play, hierarchy, and possible stress reduction in common marmosets","type":"article-journal"},"uris":["http://www.mendeley.com/documents/?uuid=480b98e9-f329-4b64-b100-753da526464a","http://www.mendeley.com/documents/?uuid=c63b35ce-b5b5-4b24-90e7-f2581ac867e0"]},{"id":"ITEM-4","itemData":{"author":[{"dropping-particle":"","family":"Breuggeman","given":"J. A.","non-dropping-particle":"","parse-names":false,"suffix":""}],"container-title":"Social Play in Primates","editor":[{"dropping-particle":"","family":"Smith, O","given":"E.","non-dropping-particle":"","parse-names":false,"suffix":""}],"id":"ITEM-4","issued":{"date-parts":[["1978"]]},"page":"169-191","publisher-place":"New York","title":"The function of adult play in free-ranging Macaca mulatta.","type":"chapter"},"uris":["http://www.mendeley.com/documents/?uuid=10f4c84d-0648-424e-92e7-f709bd7810c8","http://www.mendeley.com/documents/?uuid=3b279295-c8de-4d49-a106-0ba4d95cf605"]}],"mendeley":{"formattedCitation":"(Breuggeman, 1978; Gray, 2009; Martin &amp; Caro, 1985; Norscia &amp; Palagi, 2011)","manualFormatting":"(Breuggeman, 1978; Gray, 2009; Martin &amp; Caro, 1985; Norscia &amp; Palagi, 2011)","plainTextFormattedCitation":"(Breuggeman, 1978; Gray, 2009; Martin &amp; Caro, 1985; Norscia &amp; Palagi, 2011)","previouslyFormattedCitation":"(Breuggeman, 1978; Gray, 2009; Martin &amp; Caro, 1985; Norscia &amp; Palagi, 2011)"},"properties":{"noteIndex":0},"schema":"https://github.com/citation-style-language/schema/raw/master/csl-citation.json"}</w:instrText>
      </w:r>
      <w:r w:rsidR="00F96196" w:rsidRPr="00B31B83">
        <w:rPr>
          <w:rFonts w:ascii="Calibri" w:hAnsi="Calibri" w:cs="Calibri"/>
          <w:color w:val="000000" w:themeColor="text1"/>
        </w:rPr>
        <w:fldChar w:fldCharType="separate"/>
      </w:r>
      <w:r w:rsidR="00127078" w:rsidRPr="00B31B83">
        <w:rPr>
          <w:rFonts w:ascii="Calibri" w:hAnsi="Calibri" w:cs="Calibri"/>
          <w:noProof/>
          <w:color w:val="000000" w:themeColor="text1"/>
          <w:lang w:val="en-US"/>
        </w:rPr>
        <w:t>(Breuggeman, 1978; Gray, 2009; Martin &amp; Caro, 1985; Norscia &amp; Palagi, 2011)</w:t>
      </w:r>
      <w:r w:rsidR="00F96196" w:rsidRPr="00B31B83">
        <w:rPr>
          <w:rFonts w:ascii="Calibri" w:hAnsi="Calibri" w:cs="Calibri"/>
          <w:color w:val="000000" w:themeColor="text1"/>
        </w:rPr>
        <w:fldChar w:fldCharType="end"/>
      </w:r>
      <w:r w:rsidR="00127078" w:rsidRPr="00B31B83">
        <w:rPr>
          <w:rFonts w:ascii="Calibri" w:hAnsi="Calibri" w:cs="Calibri"/>
          <w:color w:val="000000" w:themeColor="text1"/>
          <w:lang w:val="en-US"/>
        </w:rPr>
        <w:t>.</w:t>
      </w:r>
      <w:r w:rsidR="000653F1" w:rsidRPr="00B31B83">
        <w:rPr>
          <w:rFonts w:ascii="Calibri" w:hAnsi="Calibri" w:cs="Calibri"/>
          <w:color w:val="000000" w:themeColor="text1"/>
          <w:lang w:val="en-US"/>
        </w:rPr>
        <w:t xml:space="preserve"> </w:t>
      </w:r>
      <w:r w:rsidR="008B3A1E" w:rsidRPr="00B31B83">
        <w:rPr>
          <w:rFonts w:ascii="Calibri" w:hAnsi="Calibri" w:cs="Calibri"/>
          <w:color w:val="000000" w:themeColor="text1"/>
          <w:lang w:val="en-US"/>
        </w:rPr>
        <w:t>For example, play among adult bonobos (</w:t>
      </w:r>
      <w:r w:rsidR="008B3A1E" w:rsidRPr="00B31B83">
        <w:rPr>
          <w:rFonts w:ascii="Calibri" w:hAnsi="Calibri" w:cs="Calibri"/>
          <w:i/>
          <w:iCs/>
          <w:color w:val="000000" w:themeColor="text1"/>
          <w:lang w:val="en-US"/>
        </w:rPr>
        <w:t>Pan paniscus</w:t>
      </w:r>
      <w:r w:rsidR="008B3A1E" w:rsidRPr="00B31B83">
        <w:rPr>
          <w:rFonts w:ascii="Calibri" w:hAnsi="Calibri" w:cs="Calibri"/>
          <w:color w:val="000000" w:themeColor="text1"/>
          <w:lang w:val="en-US"/>
        </w:rPr>
        <w:t>)</w:t>
      </w:r>
      <w:r w:rsidR="000653F1" w:rsidRPr="00B31B83">
        <w:rPr>
          <w:rFonts w:ascii="Calibri" w:hAnsi="Calibri" w:cs="Calibri"/>
          <w:color w:val="000000" w:themeColor="text1"/>
          <w:lang w:val="en-US"/>
        </w:rPr>
        <w:t xml:space="preserve"> </w:t>
      </w:r>
      <w:r w:rsidR="006C2AE8" w:rsidRPr="00B31B83">
        <w:rPr>
          <w:rFonts w:ascii="Calibri" w:hAnsi="Calibri" w:cs="Calibri"/>
          <w:color w:val="000000" w:themeColor="text1"/>
          <w:lang w:val="en-US"/>
        </w:rPr>
        <w:t xml:space="preserve">is </w:t>
      </w:r>
      <w:r w:rsidR="008B3A1E" w:rsidRPr="00B31B83">
        <w:rPr>
          <w:rFonts w:ascii="Calibri" w:hAnsi="Calibri" w:cs="Calibri"/>
          <w:color w:val="000000" w:themeColor="text1"/>
          <w:lang w:val="en-US"/>
        </w:rPr>
        <w:t>more frequent</w:t>
      </w:r>
      <w:r w:rsidR="000653F1" w:rsidRPr="00B31B83">
        <w:rPr>
          <w:rFonts w:ascii="Calibri" w:hAnsi="Calibri" w:cs="Calibri"/>
          <w:color w:val="000000" w:themeColor="text1"/>
          <w:lang w:val="en-US"/>
        </w:rPr>
        <w:t xml:space="preserve"> </w:t>
      </w:r>
      <w:r w:rsidR="008B3A1E" w:rsidRPr="00B31B83">
        <w:rPr>
          <w:rFonts w:ascii="Calibri" w:hAnsi="Calibri" w:cs="Calibri"/>
          <w:color w:val="000000" w:themeColor="text1"/>
          <w:lang w:val="en-US"/>
        </w:rPr>
        <w:t>before</w:t>
      </w:r>
      <w:r w:rsidR="000653F1" w:rsidRPr="00B31B83">
        <w:rPr>
          <w:rFonts w:ascii="Calibri" w:hAnsi="Calibri" w:cs="Calibri"/>
          <w:color w:val="000000" w:themeColor="text1"/>
          <w:lang w:val="en-US"/>
        </w:rPr>
        <w:t xml:space="preserve"> </w:t>
      </w:r>
      <w:r w:rsidR="008B3A1E" w:rsidRPr="00B31B83">
        <w:rPr>
          <w:rFonts w:ascii="Calibri" w:hAnsi="Calibri" w:cs="Calibri"/>
          <w:color w:val="000000" w:themeColor="text1"/>
          <w:lang w:val="en-US"/>
        </w:rPr>
        <w:t>and during feeding</w:t>
      </w:r>
      <w:r w:rsidR="000653F1" w:rsidRPr="00B31B83">
        <w:rPr>
          <w:rFonts w:ascii="Calibri" w:hAnsi="Calibri" w:cs="Calibri"/>
          <w:color w:val="000000" w:themeColor="text1"/>
          <w:lang w:val="en-US"/>
        </w:rPr>
        <w:t xml:space="preserve"> </w:t>
      </w:r>
      <w:r w:rsidR="006C2AE8" w:rsidRPr="00B31B83">
        <w:rPr>
          <w:rFonts w:ascii="Calibri" w:hAnsi="Calibri" w:cs="Calibri"/>
          <w:color w:val="000000" w:themeColor="text1"/>
          <w:lang w:val="en-US"/>
        </w:rPr>
        <w:t>than in</w:t>
      </w:r>
      <w:r w:rsidR="000653F1" w:rsidRPr="00B31B83">
        <w:rPr>
          <w:rFonts w:ascii="Calibri" w:hAnsi="Calibri" w:cs="Calibri"/>
          <w:color w:val="000000" w:themeColor="text1"/>
          <w:lang w:val="en-US"/>
        </w:rPr>
        <w:t xml:space="preserve"> any other con</w:t>
      </w:r>
      <w:r w:rsidR="008B3A1E" w:rsidRPr="00B31B83">
        <w:rPr>
          <w:rFonts w:ascii="Calibri" w:hAnsi="Calibri" w:cs="Calibri"/>
          <w:color w:val="000000" w:themeColor="text1"/>
          <w:lang w:val="en-US"/>
        </w:rPr>
        <w:t>text</w:t>
      </w:r>
      <w:r w:rsidR="000653F1" w:rsidRPr="00B31B83">
        <w:rPr>
          <w:rFonts w:ascii="Calibri" w:hAnsi="Calibri" w:cs="Calibri"/>
          <w:color w:val="000000" w:themeColor="text1"/>
          <w:lang w:val="en-US"/>
        </w:rPr>
        <w:t xml:space="preserve">, </w:t>
      </w:r>
      <w:r w:rsidR="008B3A1E" w:rsidRPr="00B31B83">
        <w:rPr>
          <w:rFonts w:ascii="Calibri" w:hAnsi="Calibri" w:cs="Calibri"/>
          <w:color w:val="000000" w:themeColor="text1"/>
          <w:lang w:val="en-US"/>
        </w:rPr>
        <w:t xml:space="preserve">which supports </w:t>
      </w:r>
      <w:r w:rsidR="006C2AE8" w:rsidRPr="00B31B83">
        <w:rPr>
          <w:rFonts w:ascii="Calibri" w:hAnsi="Calibri" w:cs="Calibri"/>
          <w:color w:val="000000" w:themeColor="text1"/>
          <w:lang w:val="en-US"/>
        </w:rPr>
        <w:t xml:space="preserve">the idea </w:t>
      </w:r>
      <w:r w:rsidR="008B3A1E" w:rsidRPr="00B31B83">
        <w:rPr>
          <w:rFonts w:ascii="Calibri" w:hAnsi="Calibri" w:cs="Calibri"/>
          <w:color w:val="000000" w:themeColor="text1"/>
          <w:lang w:val="en-US"/>
        </w:rPr>
        <w:t>that adults</w:t>
      </w:r>
      <w:r w:rsidR="006C2AE8" w:rsidRPr="00B31B83">
        <w:rPr>
          <w:rFonts w:ascii="Calibri" w:hAnsi="Calibri" w:cs="Calibri"/>
          <w:color w:val="000000" w:themeColor="text1"/>
          <w:lang w:val="en-US"/>
        </w:rPr>
        <w:t xml:space="preserve"> use </w:t>
      </w:r>
      <w:r w:rsidR="00EB239B" w:rsidRPr="00B31B83">
        <w:rPr>
          <w:rFonts w:ascii="Calibri" w:hAnsi="Calibri" w:cs="Calibri"/>
          <w:color w:val="000000" w:themeColor="text1"/>
          <w:lang w:val="en-US"/>
        </w:rPr>
        <w:t>it</w:t>
      </w:r>
      <w:r w:rsidR="006C2AE8" w:rsidRPr="00B31B83">
        <w:rPr>
          <w:rFonts w:ascii="Calibri" w:hAnsi="Calibri" w:cs="Calibri"/>
          <w:color w:val="000000" w:themeColor="text1"/>
          <w:lang w:val="en-US"/>
        </w:rPr>
        <w:t xml:space="preserve"> to</w:t>
      </w:r>
      <w:r w:rsidR="000653F1" w:rsidRPr="00B31B83">
        <w:rPr>
          <w:rFonts w:ascii="Calibri" w:hAnsi="Calibri" w:cs="Calibri"/>
          <w:color w:val="000000" w:themeColor="text1"/>
          <w:lang w:val="en-US"/>
        </w:rPr>
        <w:t xml:space="preserve"> cope with competition and social tension</w:t>
      </w:r>
      <w:r w:rsidR="008B3A1E" w:rsidRPr="00B31B83">
        <w:rPr>
          <w:rFonts w:ascii="Calibri" w:hAnsi="Calibri" w:cs="Calibri"/>
          <w:color w:val="000000" w:themeColor="text1"/>
          <w:lang w:val="en-US"/>
        </w:rPr>
        <w:t xml:space="preserve"> </w:t>
      </w:r>
      <w:r w:rsidR="008B3A1E"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{"citationItems":[{"id":"ITEM-1","itemData":{"DOI":"10.1007/s10764-006-9071-y","ISSN":"01640291","abstract":"Most theories on the function of play have focused on ultimate rather than proximate benefits. Play peaks during juvenility but, in some species, it is present in adulthood as well. In primates, social play and grooming often show a matched pattern because they bring individuals into close contact and favor social cohesion. In Pan, researchers have widely documented anticipation of competition at feeding time. Chimpanzees limit aggression over food by grooming (celebration), whereas bonobos use sociosexuality as a reassurance mechanism. We examined the function of play in the context of conflict prevention in the Apenheul bonobo colony. We analyzed the distribution of social play, grooming, and sexual contacts in periods around feeding and in a control condition. Adult-adult and adult-immature play frequencies were significantly higher during prefeeding than in any other condition, thus not supporting the commonly held view that social stress suppresses play. Further, there is a significant positive correlation between adult-adult play and rates of cofeeding. During feeding, adults engaged in their highest levels of sociosexual behaviors, whereas an increase in grooming rates occurred in prefeeding, though not significantly compared to the control rates. In conclusion, bonobos apparently cope with competition and social tension via 2 different mechanisms of conflict management: play to prevent tension, e.g., prefeeding, and sociosexual behaviors as appeasement and reassurance mechanisms once a tense situation emerges. © 2006 Springer Science+Business Media, LLC.","author":[{"dropping-particle":"","family":"Palagi","given":"Elisabetta","non-dropping-particle":"","parse-names":false,"suffix":""},{"dropping-particle":"","family":"Paoli","given":"Tommaso","non-dropping-particle":"","parse-names":false,"suffix":""},{"dropping-particle":"","family":"Tarli","given":"Silvana Borgognini","non-dropping-particle":"","parse-names":false,"suffix":""}],"container-title":"International Journal of Primatology","id":"ITEM-1","issued":{"date-parts":[["2006"]]},"title":"Short-term benefits of play behavior and conflict prevention in Pan paniscus","type":"paper-conference"},"uris":["http://www.mendeley.com/documents/?uuid=b4e3c7a3-024a-4e98-aded-b4b28c487624","http://www.mendeley.com/documents/?uuid=cfcd1b2d-08b1-4f93-b29e-a0eb22eb5208"]}],"mendeley":{"formattedCitation":"(Elisabetta Palagi et al., 2006)","manualFormatting":"(Palagi et al., 2006)","plainTextFormattedCitation":"(Elisabetta Palagi et al., 2006)","previouslyFormattedCitation":"(Elisabetta Palagi et al., 2006)"},"properties":{"noteIndex":0},"schema":"https://github.com/citation-style-language/schema/raw/master/csl-citation.json"}</w:instrText>
      </w:r>
      <w:r w:rsidR="008B3A1E" w:rsidRPr="00B31B83">
        <w:rPr>
          <w:rFonts w:ascii="Calibri" w:hAnsi="Calibri" w:cs="Calibri"/>
          <w:color w:val="000000" w:themeColor="text1"/>
        </w:rPr>
        <w:fldChar w:fldCharType="separate"/>
      </w:r>
      <w:r w:rsidR="008B3A1E" w:rsidRPr="00B31B83">
        <w:rPr>
          <w:rFonts w:ascii="Calibri" w:hAnsi="Calibri" w:cs="Calibri"/>
          <w:noProof/>
          <w:color w:val="000000" w:themeColor="text1"/>
          <w:lang w:val="en-US"/>
        </w:rPr>
        <w:t>(Palagi et al., 2006)</w:t>
      </w:r>
      <w:r w:rsidR="008B3A1E" w:rsidRPr="00B31B83">
        <w:rPr>
          <w:rFonts w:ascii="Calibri" w:hAnsi="Calibri" w:cs="Calibri"/>
          <w:color w:val="000000" w:themeColor="text1"/>
        </w:rPr>
        <w:fldChar w:fldCharType="end"/>
      </w:r>
      <w:r w:rsidR="008B3A1E" w:rsidRPr="00B31B83">
        <w:rPr>
          <w:rFonts w:ascii="Calibri" w:hAnsi="Calibri" w:cs="Calibri"/>
          <w:color w:val="000000" w:themeColor="text1"/>
          <w:lang w:val="en-US"/>
        </w:rPr>
        <w:t>.</w:t>
      </w:r>
      <w:r w:rsidR="003B6076" w:rsidRPr="00B31B83">
        <w:rPr>
          <w:rFonts w:ascii="Calibri" w:hAnsi="Calibri" w:cs="Calibri"/>
          <w:color w:val="000000" w:themeColor="text1"/>
          <w:lang w:val="en-US"/>
        </w:rPr>
        <w:t xml:space="preserve"> </w:t>
      </w:r>
    </w:p>
    <w:p w14:paraId="00505711" w14:textId="37CB8FDC" w:rsidR="003613C2" w:rsidRPr="00B31B83" w:rsidRDefault="00CA0B68" w:rsidP="002E316F">
      <w:pPr>
        <w:autoSpaceDE w:val="0"/>
        <w:autoSpaceDN w:val="0"/>
        <w:adjustRightInd w:val="0"/>
        <w:spacing w:line="480" w:lineRule="auto"/>
        <w:ind w:firstLine="720"/>
        <w:rPr>
          <w:rFonts w:ascii="Calibri" w:hAnsi="Calibri" w:cs="Calibri"/>
          <w:color w:val="000000" w:themeColor="text1"/>
          <w:lang w:val="es-ES"/>
        </w:rPr>
      </w:pPr>
      <w:r w:rsidRPr="00B31B83">
        <w:rPr>
          <w:rFonts w:ascii="Calibri" w:hAnsi="Calibri" w:cs="Calibri"/>
          <w:color w:val="000000" w:themeColor="text1"/>
          <w:lang w:val="en-US"/>
        </w:rPr>
        <w:t>A</w:t>
      </w:r>
      <w:r w:rsidR="003B6076" w:rsidRPr="00B31B83">
        <w:rPr>
          <w:rFonts w:ascii="Calibri" w:hAnsi="Calibri" w:cs="Calibri"/>
          <w:color w:val="000000" w:themeColor="text1"/>
          <w:lang w:val="en-US"/>
        </w:rPr>
        <w:t xml:space="preserve">s social play is a particularly elaborate and energy-consuming </w:t>
      </w:r>
      <w:proofErr w:type="spellStart"/>
      <w:r w:rsidR="003B6076" w:rsidRPr="00B31B83">
        <w:rPr>
          <w:rFonts w:ascii="Calibri" w:hAnsi="Calibri" w:cs="Calibri"/>
          <w:color w:val="000000" w:themeColor="text1"/>
          <w:lang w:val="en-US"/>
        </w:rPr>
        <w:t>behaviour</w:t>
      </w:r>
      <w:proofErr w:type="spellEnd"/>
      <w:r w:rsidR="003B6076" w:rsidRPr="00B31B83">
        <w:rPr>
          <w:rFonts w:ascii="Calibri" w:hAnsi="Calibri" w:cs="Calibri"/>
          <w:color w:val="000000" w:themeColor="text1"/>
          <w:lang w:val="en-US"/>
        </w:rPr>
        <w:t xml:space="preserve"> that </w:t>
      </w:r>
      <w:r w:rsidR="00686294" w:rsidRPr="00B31B83">
        <w:rPr>
          <w:rFonts w:ascii="Calibri" w:hAnsi="Calibri" w:cs="Calibri"/>
          <w:color w:val="000000" w:themeColor="text1"/>
          <w:lang w:val="en-US"/>
        </w:rPr>
        <w:t xml:space="preserve">often </w:t>
      </w:r>
      <w:r w:rsidR="003B6076" w:rsidRPr="00B31B83">
        <w:rPr>
          <w:rFonts w:ascii="Calibri" w:hAnsi="Calibri" w:cs="Calibri"/>
          <w:color w:val="000000" w:themeColor="text1"/>
          <w:lang w:val="en-US"/>
        </w:rPr>
        <w:t xml:space="preserve">resembles fighting </w:t>
      </w:r>
      <w:r w:rsidR="003B6076"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{"citationItems":[{"id":"ITEM-1","itemData":{"DOI":"10.1016/c2013-0-10283-8","author":[{"dropping-particle":"","family":"Aldis","given":"Owen","non-dropping-particle":"","parse-names":false,"suffix":""}],"container-title":"Play Fighting","id":"ITEM-1","issued":{"date-parts":[["1975"]]},"title":"Play Fighting","type":"article-journal"},"uris":["http://www.mendeley.com/documents/?uuid=8955dea4-7376-4cf5-a2a0-0a728af6c9bc","http://www.mendeley.com/documents/?uuid=234afc1a-5cfa-4d33-8708-777808da4af7"]}],"mendeley":{"formattedCitation":"(Aldis, 1975)","plainTextFormattedCitation":"(Aldis, 1975)","previouslyFormattedCitation":"(Aldis, 1975)"},"properties":{"noteIndex":0},"schema":"https://github.com/citation-style-language/schema/raw/master/csl-citation.json"}</w:instrText>
      </w:r>
      <w:r w:rsidR="003B6076" w:rsidRPr="00B31B83">
        <w:rPr>
          <w:rFonts w:ascii="Calibri" w:hAnsi="Calibri" w:cs="Calibri"/>
          <w:color w:val="000000" w:themeColor="text1"/>
        </w:rPr>
        <w:fldChar w:fldCharType="separate"/>
      </w:r>
      <w:r w:rsidR="003B6076" w:rsidRPr="00B31B83">
        <w:rPr>
          <w:rFonts w:ascii="Calibri" w:hAnsi="Calibri" w:cs="Calibri"/>
          <w:noProof/>
          <w:color w:val="000000" w:themeColor="text1"/>
          <w:lang w:val="en-US"/>
        </w:rPr>
        <w:t>(Aldis, 1975)</w:t>
      </w:r>
      <w:r w:rsidR="003B6076" w:rsidRPr="00B31B83">
        <w:rPr>
          <w:rFonts w:ascii="Calibri" w:hAnsi="Calibri" w:cs="Calibri"/>
          <w:color w:val="000000" w:themeColor="text1"/>
        </w:rPr>
        <w:fldChar w:fldCharType="end"/>
      </w:r>
      <w:r w:rsidR="003B6076" w:rsidRPr="00B31B83">
        <w:rPr>
          <w:rFonts w:ascii="Calibri" w:hAnsi="Calibri" w:cs="Calibri"/>
          <w:color w:val="000000" w:themeColor="text1"/>
          <w:lang w:val="en-US"/>
        </w:rPr>
        <w:t xml:space="preserve">, </w:t>
      </w:r>
      <w:r w:rsidR="006D1927" w:rsidRPr="00B31B83">
        <w:rPr>
          <w:rFonts w:ascii="Calibri" w:hAnsi="Calibri" w:cs="Calibri"/>
          <w:color w:val="000000" w:themeColor="text1"/>
          <w:lang w:val="en-US"/>
        </w:rPr>
        <w:t>it can also assume a</w:t>
      </w:r>
      <w:r w:rsidR="003B6076" w:rsidRPr="00B31B83">
        <w:rPr>
          <w:rFonts w:ascii="Calibri" w:hAnsi="Calibri" w:cs="Calibri"/>
          <w:color w:val="000000" w:themeColor="text1"/>
          <w:lang w:val="en-US"/>
        </w:rPr>
        <w:t xml:space="preserve"> competitive functio</w:t>
      </w:r>
      <w:r w:rsidR="006D1927" w:rsidRPr="00B31B83">
        <w:rPr>
          <w:rFonts w:ascii="Calibri" w:hAnsi="Calibri" w:cs="Calibri"/>
          <w:color w:val="000000" w:themeColor="text1"/>
          <w:lang w:val="en-US"/>
        </w:rPr>
        <w:t>n</w:t>
      </w:r>
      <w:r w:rsidR="00E04567" w:rsidRPr="00B31B83">
        <w:rPr>
          <w:rFonts w:ascii="Calibri" w:hAnsi="Calibri" w:cs="Calibri"/>
          <w:color w:val="000000" w:themeColor="text1"/>
          <w:lang w:val="en-US"/>
        </w:rPr>
        <w:t xml:space="preserve"> –</w:t>
      </w:r>
      <w:r w:rsidR="003B6076" w:rsidRPr="00B31B83">
        <w:rPr>
          <w:rFonts w:ascii="Calibri" w:hAnsi="Calibri" w:cs="Calibri"/>
          <w:color w:val="000000" w:themeColor="text1"/>
          <w:lang w:val="en-US"/>
        </w:rPr>
        <w:t xml:space="preserve"> assessing</w:t>
      </w:r>
      <w:r w:rsidR="00E04567" w:rsidRPr="00B31B83">
        <w:rPr>
          <w:rFonts w:ascii="Calibri" w:hAnsi="Calibri" w:cs="Calibri"/>
          <w:color w:val="000000" w:themeColor="text1"/>
          <w:lang w:val="en-US"/>
        </w:rPr>
        <w:t xml:space="preserve"> </w:t>
      </w:r>
      <w:r w:rsidR="003B6076" w:rsidRPr="00B31B83">
        <w:rPr>
          <w:rFonts w:ascii="Calibri" w:hAnsi="Calibri" w:cs="Calibri"/>
          <w:color w:val="000000" w:themeColor="text1"/>
          <w:lang w:val="en-US"/>
        </w:rPr>
        <w:t xml:space="preserve">the abilities, the strengths and the weaknesses of playmates as well as showing competitive skills </w:t>
      </w:r>
      <w:r w:rsidR="003B6076" w:rsidRPr="00B31B83">
        <w:rPr>
          <w:rFonts w:ascii="Calibri" w:hAnsi="Calibri" w:cs="Calibri"/>
          <w:color w:val="000000" w:themeColor="text1"/>
          <w:lang w:val="en-US"/>
        </w:rPr>
        <w:lastRenderedPageBreak/>
        <w:t xml:space="preserve">in a </w:t>
      </w:r>
      <w:r w:rsidR="00807C15" w:rsidRPr="00B31B83">
        <w:rPr>
          <w:rFonts w:ascii="Calibri" w:hAnsi="Calibri" w:cs="Calibri"/>
          <w:color w:val="000000" w:themeColor="text1"/>
          <w:lang w:val="en-US"/>
        </w:rPr>
        <w:t>‘</w:t>
      </w:r>
      <w:r w:rsidR="003B6076" w:rsidRPr="00B31B83">
        <w:rPr>
          <w:rFonts w:ascii="Calibri" w:hAnsi="Calibri" w:cs="Calibri"/>
          <w:color w:val="000000" w:themeColor="text1"/>
          <w:lang w:val="en-US"/>
        </w:rPr>
        <w:t>safe</w:t>
      </w:r>
      <w:r w:rsidR="00807C15" w:rsidRPr="00B31B83">
        <w:rPr>
          <w:rFonts w:ascii="Calibri" w:hAnsi="Calibri" w:cs="Calibri"/>
          <w:color w:val="000000" w:themeColor="text1"/>
          <w:lang w:val="en-US"/>
        </w:rPr>
        <w:t>’</w:t>
      </w:r>
      <w:r w:rsidR="003B6076" w:rsidRPr="00B31B83">
        <w:rPr>
          <w:rFonts w:ascii="Calibri" w:hAnsi="Calibri" w:cs="Calibri"/>
          <w:color w:val="000000" w:themeColor="text1"/>
          <w:lang w:val="en-US"/>
        </w:rPr>
        <w:t xml:space="preserve"> context </w:t>
      </w:r>
      <w:r w:rsidR="003B6076"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{"citationItems":[{"id":"ITEM-1","itemData":{"DOI":"10.1016/S0166-4328(01)00455-7","ISSN":"01664328","abstract":"Recent studies have shown that contrary to expectation, larger-brained species within mammalian orders are not more likely to engage in play. This is true for juvenile rodents, juvenile marsupials and adult primates. Neither does the relative size of the neocortex predict the prevalence of play in species of marsupials and primates. Two methodological limitations may account for the lack of such relationships. Firstly, play may only vary systematically with specific brain areas, not overall size increases in brain tissue. Secondly, the play indices used to measure the variation in play across species may be insufficiently sensitive to the effects of changes in brain size. In this study, we attempt to deal with the first methodological problem. The adult-adult play fighting among species of primates was correlated with the relative size of the non-visual cortex and the amygdala. The statistical analyses used took into account the problems of scaling and corrected for degree of phylogenetic relatedness among the species. The size of the non-visual cortex failed to predict the prevalence of play fighting occurring in either sexual or non-sexual contexts. In contrast, the size of the amygdala significantly predicted the prevalence of sexual play, but not non-sexual play. That is, species with larger sized amygdala are more likely to engage in sexual play. These findings provide new insights into the role of different brain systems in the regulation of play behavior. Copyright © 2002 Elsevier Science B.V.","author":[{"dropping-particle":"","family":"Pellis","given":"Sergio M.","non-dropping-particle":"","parse-names":false,"suffix":""},{"dropping-particle":"","family":"Iwaniuk","given":"Andrew N.","non-dropping-particle":"","parse-names":false,"suffix":""}],"container-title":"Behavioural Brain Research","id":"ITEM-1","issue":"1-2","issued":{"date-parts":[["2002"]]},"page":"31-39","title":"Brain system size and adult - Adult play in primates: A comparative analysis of the roles of the non-visual neocortex and the amygdala","type":"article-journal","volume":"134"},"uris":["http://www.mendeley.com/documents/?uuid=063dd3a3-6580-44ed-a31c-a7c46acb83b5","http://www.mendeley.com/documents/?uuid=c6f70c94-8123-4662-9d4f-71d2b39767a1"]},{"id":"ITEM-2","itemData":{"DOI":"10.1007/s00265-018-2506-6","ISSN":"03405443","abstract":"Play is one of the most difficult behaviors to quantify and for this reason, its study has had a very rocky history. Social play is ephemeral, difficult to distinguish from the other so-called serious behaviors, not so frequent (especially in sexually mature subjects), fast, and complex to describe. Due to its multifaceted nature, it has often been considered as a wastebasket category that has included all kinds of the behaviors not showing any immediate, obvious goal. Yet, play is widespread across the whole primate order and can have a strong impact on the development of cognitive, psychological, and social skills of many species, including humans. Unlike functional behaviors that are specifically and economically performed to reduce uncertainty and to increase the opportunity to gain resources, play seems to introduce and increase uncertainty, creating new challenges for the animals. For this reason, social play has been hypothesized to be the engine of behavioral innovation in ontogeny. From the first mild and gentle interactions with the mother to the most sophisticated play fighting sessions and acrobatic action sequences with peers, play represents for juveniles (and not only for them!) a window onto the social and physical environment. In this review, I focus on social play and its relation to adult social competence. By playing, juveniles acquire competence to manage interactions with conspecifics, enlarge their social networks, and test their physical power and motor skills (i.e., long-term benefits). At the same time, I propose the view that play—due to its plastic and versatile nature—can be used in an opportunistic way, as a joker behavior, throughout life to strategically obtain short-term or immediate benefits. I put forward the hypothesis that, during ontogeny, the joker function of play can be modulated according to the differing inter-individual relationships present in the diverse societies, characterizing the primate order.","author":[{"dropping-particle":"","family":"Palagi","given":"Elisabetta","non-dropping-particle":"","parse-names":false,"suffix":""}],"container-title":"Behavioral Ecology and Sociobiology","id":"ITEM-2","issue":"6","issued":{"date-parts":[["2018"]]},"publisher":"Behavioral Ecology and Sociobiology","title":"Not just for fun! Social play as a springboard for adult social competence in human and non-human primates","type":"article-journal","volume":"72"},"uris":["http://www.mendeley.com/documents/?uuid=1abcb81f-9134-42e1-8aa6-38d792cad578","http://www.mendeley.com/documents/?uuid=3320f723-ce54-4ffe-90ab-b1d0bc79915d"]},{"id":"ITEM-3","itemData":{"DOI":"10.1016/j.anbehav.2014.02.004","ISSN":"00033472","abstract":"Play behaviour is common across mammals, but it is particularly frequent in primates. Several explanations for the occurrence of play have been proposed, both adaptive and nonadaptive. One popular explanation is that play supports the development of complex cognition and behavioural flexibility. This hypothesis is supported by a relationship between the relative size of several brain regions, including the neocortex and cerebellum, and the frequency of social play. However, a direct link with either behavioural flexibility or brain maturation has yet to be shown. Using a comparative data set of the frequency of social and nonsocial play across primates, I tested two predictions of this hypothesis: (1) that the frequency of play is associated with the amount of postnatal brain growth; and (2) that the frequency of play is associated with measures of behavioural flexibility. I found support for both predictions, and, notably, the results suggest that social and nonsocial play may contribute to different aspects of behavioural flexibility. © 2014 The Association for the Study of Animal Behaviour.","author":[{"dropping-particle":"","family":"Montgomery","given":"Stephen H.","non-dropping-particle":"","parse-names":false,"suffix":""}],"container-title":"Animal Behaviour","id":"ITEM-3","issued":{"date-parts":[["2014"]]},"page":"281-286","publisher":"Elsevier Ltd","title":"The relationship between play, brain growth and behavioural flexibility in primates","type":"article-journal","volume":"90"},"uris":["http://www.mendeley.com/documents/?uuid=88012386-f99e-4fd4-bbd3-f840b5281f25","http://www.mendeley.com/documents/?uuid=da26e312-4cfe-499c-a85c-5a176bd5da06"]},{"id":"ITEM-4","itemData":{"author":[{"dropping-particle":"","family":"Breuggeman","given":"J. A.","non-dropping-particle":"","parse-names":false,"suffix":""}],"container-title":"Social Play in Primates","editor":[{"dropping-particle":"","family":"Smith, O","given":"E.","non-dropping-particle":"","parse-names":false,"suffix":""}],"id":"ITEM-4","issued":{"date-parts":[["1978"]]},"page":"169-191","publisher-place":"New York","title":"The function of adult play in free-ranging Macaca mulatta.","type":"chapter"},"uris":["http://www.mendeley.com/documents/?uuid=10f4c84d-0648-424e-92e7-f709bd7810c8","http://www.mendeley.com/documents/?uuid=3b279295-c8de-4d49-a106-0ba4d95cf605"]},{"id":"ITEM-5","itemData":{"DOI":"10.1046/j.1439-0310.2000.00627.x","ISSN":"01791613","abstract":"Comparative analyses were conducted on a data set derived from the literature so as to test several hypotheses which were developed to explain the distribution of adult-adult play fighting within the order primates. Ratings for play occurring in sexual and non-sexual contexts were developed. Three hypotheses were evaluated: (i) that play occurring in non-sexual social contexts is a byproduct of its use in sex: (ii) that the occurrence of play is related to its use for social assessment and manipulation, and so is more likely to be present in species with reduced familiarity between individuals: and (iii) that phylogenetic affiliation influences the likelihood that species within clades engage in play. We used independent contrasts to test the first two hypotheses, and both were significant, with the presence of play in sexual contexts accounting for 14-16% of the variance of play in non-sexual contexts, and reduced social familiarity accounting for 30-40% of the variance in the occurrence of play in non-sexual contexts. To test the third hypothesis, we mapped the occurrence of both types of play onto known phylogenies. The overlap was not congruent, indicating that phylogenetic relationships did not account for the distribution of play. Given that play in both sexual and non-sexual contexts was more likely to occur in species with a social organization involving reduced frequency of contact between the sexes and other social group members, we suggest that the likely adaptive value of play fighting is as a tool for social assessment and manipulation. The possible factors that mitigate the use of play fighting for these purposes, such as the availability of other forms of communication that could serve similar functions, are discussed.","author":[{"dropping-particle":"","family":"Pellis","given":"Sergio M","non-dropping-particle":"","parse-names":false,"suffix":""},{"dropping-particle":"","family":"Iwaniuk","given":"Andrew N.","non-dropping-particle":"","parse-names":false,"suffix":""}],"container-title":"Ethology","id":"ITEM-5","issue":"12","issued":{"date-parts":[["2000"]]},"page":"1083-1104","title":"Adult-adult play in primates: Comparative analyses of its origin, distribution and evolution","type":"article-journal","volume":"106"},"uris":["http://www.mendeley.com/documents/?uuid=04902d5c-e62a-43fe-ad58-b802dc0bfff9","http://www.mendeley.com/documents/?uuid=910869b0-9375-4ce1-8881-c39f16ef3f43","http://www.mendeley.com/documents/?uuid=4b55e14d-1a9f-4612-858c-5de28d293b98"]}],"mendeley":{"formattedCitation":"(Breuggeman, 1978; Montgomery, 2014; Elisabetta Palagi, 2018; Pellis &amp; Iwaniuk, 2000a, 2002)","manualFormatting":"(Breuggeman, 1978; Montgomery, 2014; Palagi, 2018; Paquette 1994; Pellis &amp; Iwaniuk, 2000a, 2002, Pellis &amp; Iwaniuk, 2000; Palagi et al., 2004, 2006, 2007 Cordoni, 2009; Smuts, 2014)","plainTextFormattedCitation":"(Breuggeman, 1978; Montgomery, 2014; Elisabetta Palagi, 2018; Pellis &amp; Iwaniuk, 2000a, 2002)","previouslyFormattedCitation":"(Breuggeman, 1978; Montgomery, 2014; Elisabetta Palagi, 2018; Pellis &amp; Iwaniuk, 2000a, 2002)"},"properties":{"noteIndex":0},"schema":"https://github.com/citation-style-language/schema/raw/master/csl-citation.json"}</w:instrText>
      </w:r>
      <w:r w:rsidR="003B6076" w:rsidRPr="00B31B83">
        <w:rPr>
          <w:rFonts w:ascii="Calibri" w:hAnsi="Calibri" w:cs="Calibri"/>
          <w:color w:val="000000" w:themeColor="text1"/>
        </w:rPr>
        <w:fldChar w:fldCharType="separate"/>
      </w:r>
      <w:r w:rsidR="003B6076" w:rsidRPr="00B31B83">
        <w:rPr>
          <w:rFonts w:ascii="Calibri" w:hAnsi="Calibri" w:cs="Calibri"/>
          <w:noProof/>
          <w:color w:val="000000" w:themeColor="text1"/>
        </w:rPr>
        <w:t xml:space="preserve">(Breuggeman, 1978; Montgomery, 2014; Palagi, 2018; </w:t>
      </w:r>
      <w:r w:rsidR="003B6076" w:rsidRPr="00B31B83">
        <w:rPr>
          <w:rFonts w:ascii="Calibri" w:hAnsi="Calibri" w:cs="Calibri"/>
          <w:noProof/>
        </w:rPr>
        <w:t xml:space="preserve">Paquette 1994; </w:t>
      </w:r>
      <w:r w:rsidR="003B6076" w:rsidRPr="00B31B83">
        <w:rPr>
          <w:rFonts w:ascii="Calibri" w:hAnsi="Calibri" w:cs="Calibri"/>
          <w:noProof/>
          <w:color w:val="000000" w:themeColor="text1"/>
        </w:rPr>
        <w:t xml:space="preserve">Pellis &amp; Iwaniuk, 2000a, </w:t>
      </w:r>
      <w:r w:rsidR="00D613B6" w:rsidRPr="00B31B83">
        <w:rPr>
          <w:rFonts w:ascii="Calibri" w:hAnsi="Calibri" w:cs="Calibri"/>
          <w:noProof/>
          <w:color w:val="000000" w:themeColor="text1"/>
        </w:rPr>
        <w:t xml:space="preserve">2000b, </w:t>
      </w:r>
      <w:r w:rsidR="003B6076" w:rsidRPr="00B31B83">
        <w:rPr>
          <w:rFonts w:ascii="Calibri" w:hAnsi="Calibri" w:cs="Calibri"/>
          <w:noProof/>
          <w:color w:val="000000" w:themeColor="text1"/>
        </w:rPr>
        <w:t>2002</w:t>
      </w:r>
      <w:r w:rsidR="00D613B6" w:rsidRPr="00B31B83">
        <w:rPr>
          <w:rFonts w:ascii="Calibri" w:hAnsi="Calibri" w:cs="Calibri"/>
          <w:noProof/>
          <w:color w:val="000000" w:themeColor="text1"/>
        </w:rPr>
        <w:t>;</w:t>
      </w:r>
      <w:r w:rsidR="003B6076" w:rsidRPr="00B31B83">
        <w:rPr>
          <w:rFonts w:ascii="Calibri" w:hAnsi="Calibri" w:cs="Calibri"/>
          <w:noProof/>
          <w:color w:val="000000" w:themeColor="text1"/>
        </w:rPr>
        <w:t xml:space="preserve"> </w:t>
      </w:r>
      <w:r w:rsidR="003B6076" w:rsidRPr="00B31B83">
        <w:rPr>
          <w:rFonts w:ascii="Calibri" w:hAnsi="Calibri" w:cs="Calibri"/>
          <w:noProof/>
        </w:rPr>
        <w:t>Palagi et al., 2004, 2006, 2007</w:t>
      </w:r>
      <w:r w:rsidR="00D613B6" w:rsidRPr="00B31B83">
        <w:rPr>
          <w:rFonts w:ascii="Calibri" w:hAnsi="Calibri" w:cs="Calibri"/>
          <w:noProof/>
        </w:rPr>
        <w:t>;</w:t>
      </w:r>
      <w:r w:rsidR="003B6076" w:rsidRPr="00B31B83">
        <w:rPr>
          <w:rFonts w:ascii="Calibri" w:hAnsi="Calibri" w:cs="Calibri"/>
          <w:noProof/>
        </w:rPr>
        <w:t xml:space="preserve"> Cordoni, 2009; Smuts, 2014</w:t>
      </w:r>
      <w:r w:rsidR="003B6076" w:rsidRPr="00B31B83">
        <w:rPr>
          <w:rFonts w:ascii="Calibri" w:hAnsi="Calibri" w:cs="Calibri"/>
          <w:noProof/>
          <w:color w:val="000000" w:themeColor="text1"/>
        </w:rPr>
        <w:t>)</w:t>
      </w:r>
      <w:r w:rsidR="003B6076" w:rsidRPr="00B31B83">
        <w:rPr>
          <w:rFonts w:ascii="Calibri" w:hAnsi="Calibri" w:cs="Calibri"/>
          <w:color w:val="000000" w:themeColor="text1"/>
        </w:rPr>
        <w:fldChar w:fldCharType="end"/>
      </w:r>
      <w:r w:rsidR="006D1927" w:rsidRPr="00B31B83">
        <w:rPr>
          <w:rFonts w:ascii="Calibri" w:hAnsi="Calibri" w:cs="Calibri"/>
          <w:color w:val="000000" w:themeColor="text1"/>
        </w:rPr>
        <w:t xml:space="preserve">. This function becomes </w:t>
      </w:r>
      <w:r w:rsidR="00E236F5" w:rsidRPr="00B31B83">
        <w:rPr>
          <w:rFonts w:ascii="Calibri" w:hAnsi="Calibri" w:cs="Calibri"/>
          <w:color w:val="000000"/>
        </w:rPr>
        <w:t>particularly</w:t>
      </w:r>
      <w:r w:rsidR="00E236F5" w:rsidRPr="00B31B83">
        <w:rPr>
          <w:rFonts w:ascii="Calibri" w:hAnsi="Calibri" w:cs="Calibri"/>
          <w:color w:val="000000" w:themeColor="text1"/>
        </w:rPr>
        <w:t xml:space="preserve"> </w:t>
      </w:r>
      <w:r w:rsidR="006D1927" w:rsidRPr="00B31B83">
        <w:rPr>
          <w:rFonts w:ascii="Calibri" w:hAnsi="Calibri" w:cs="Calibri"/>
          <w:color w:val="000000" w:themeColor="text1"/>
        </w:rPr>
        <w:t>important</w:t>
      </w:r>
      <w:r w:rsidR="003B6076" w:rsidRPr="00B31B83">
        <w:rPr>
          <w:rFonts w:ascii="Calibri" w:hAnsi="Calibri" w:cs="Calibri"/>
          <w:color w:val="000000" w:themeColor="text1"/>
        </w:rPr>
        <w:t xml:space="preserve"> </w:t>
      </w:r>
      <w:r w:rsidR="003B6076" w:rsidRPr="00B31B83">
        <w:rPr>
          <w:rFonts w:ascii="Calibri" w:hAnsi="Calibri" w:cs="Calibri"/>
          <w:color w:val="000000"/>
        </w:rPr>
        <w:t xml:space="preserve">in social species without rigid dominance hierarchies or </w:t>
      </w:r>
      <w:r w:rsidR="00807C15" w:rsidRPr="00B31B83">
        <w:rPr>
          <w:rFonts w:ascii="Calibri" w:hAnsi="Calibri" w:cs="Calibri"/>
          <w:color w:val="000000"/>
        </w:rPr>
        <w:t xml:space="preserve">with </w:t>
      </w:r>
      <w:r w:rsidR="003B6076" w:rsidRPr="00B31B83">
        <w:rPr>
          <w:rFonts w:ascii="Calibri" w:hAnsi="Calibri" w:cs="Calibri"/>
          <w:color w:val="000000"/>
        </w:rPr>
        <w:t xml:space="preserve">social uncertainty </w:t>
      </w:r>
      <w:r w:rsidR="00CB7FE0" w:rsidRPr="00B31B83">
        <w:rPr>
          <w:rFonts w:ascii="Calibri" w:hAnsi="Calibri" w:cs="Calibri"/>
          <w:color w:val="000000"/>
          <w:lang w:val="es-ES"/>
        </w:rPr>
        <w:fldChar w:fldCharType="begin" w:fldLock="1"/>
      </w:r>
      <w:r w:rsidR="00AB1C64" w:rsidRPr="00B31B83">
        <w:rPr>
          <w:rFonts w:ascii="Calibri" w:hAnsi="Calibri" w:cs="Calibri"/>
          <w:color w:val="000000"/>
        </w:rPr>
        <w:instrText>ADDIN CSL_CITATION {"citationItems":[{"id":"ITEM-1","itemData":{"DOI":"10.1016/j.anbehav.2012.09.002","ISSN":"00033472","abstract":"Differences in play behaviour often illuminate complex ecological parameters and social differences. In primate societies, including humans, individuals acquire information through play. It is adults in every community that are most committed to managing social practices. In tolerant species, adults often participate in play to reinforce social networks and cooperation. The 20 macaque species are all organized in multimale, multifemale groups but vary along a continuum from despotic/intolerant to egalitarian/tolerant social systems. These different social styles influence a wide range of behaviours including aggression and affiliation patterns, dominance relationships, and nepotism. We tested some hypotheses by comparing play patterns in two macaque societies at opposite ends of the continuum: despotic Japanese macaques, Macaca fuscata, and tolerant Tonkean macaques, Macaca tonkeana. Our results show that these two species have striking differences in the distribution of social play according to the age and sex of the players. Our findings strongly indicate that play, a highly plastic and versatile behaviour, is sensitive to the quality of interindividual relationships of a species, thus reflecting the nature of its socia</w:instrText>
      </w:r>
      <w:r w:rsidR="00AB1C64" w:rsidRPr="00B31B83">
        <w:rPr>
          <w:rFonts w:ascii="Calibri" w:hAnsi="Calibri" w:cs="Calibri"/>
          <w:color w:val="000000"/>
          <w:lang w:val="es-ES"/>
        </w:rPr>
        <w:instrText>l network. The different patterns of macaque play show striking parallels with those from comparisons of different human cultures including the distribution of social play according to the age and gender, partner preference according to age, and permissiveness of mothers. The adult play propensity of Tonkean compared to Japanese macaques indicates that adult-adult play is a good predictor for the polarity of changes in aggressiveness between different groups separated either genetically (taxa) or culturally (ethnies). © 2012 The Association for the Study of Animal Behaviour.","author":[{"dropping-particle":"","family":"Ciani","given":"Francesca","non-dropping-particle":"","parse-names":false,"suffix":""},{"dropping-particle":"","family":"Dall'Olio","given":"Stefania","non-dropping-particle":"","parse-names":false,"suffix":""},{"dropping-particle":"","family":"Stanyon","given":"Roscoe","non-dropping-particle":"","parse-names":false,"suffix":""},{"dropping-particle":"","family":"Palagi","given":"Elisabetta","non-dropping-particle":"","parse-names":false,"suffix":""}],"container-title":"Animal Behaviour","id":"ITEM-1","issue":"6","issued":{"date-parts":[["2012"]]},"title":"Social tolerance and adult play in macaque societies: A comparison with different human cultures","type":"article-journal","volume":"84"},"uris":["http://www.mendeley.com/documents/?uuid=12a053f0-fa12-3bdb-a523-57f3d5f1dd1d"]},{"id":"ITEM-2","itemData":{"DOI":"10.1111/brv.12172","ISSN":"1469185X","abstract":"Rough-and-tumble play (RT) is a widespread phenomenon in mammals. Since it involves competition, whereby one animal attempts to gain advantage over another, RT runs the risk of escalation to serious fighting. Competition is typically curtailed by some degree of cooperation and different signals help negotiate potential mishaps during RT. This review provides a framework for such signals, showing that they range along two dimensions: one from signals borrowed from other functional contexts to those that are unique to play, and the other from purely emotional expressions to highly cognitive (intentional) constructions. Some animal taxa have exaggerated the emotional and cognitive interplay aspects of play signals, yielding admixtures of communication that have led to complex forms of RT. This complexity has been further exaggerated in some lineages by the development of specific novel gestures that can be used to negotiate playful mood and entice reluctant partners. Play-derived gestures may provide new mechanisms by which more sophisticated communication forms can evolve. Therefore, RT and playful communication provide a window into the study of social cognition, emotional regulation and the evolution of communication systems. Biological Reviews","author":[{"dropping-particle":"","family":"Palagi","given":"Elisabetta","non-dropping-particle":"","parse-names":false,"suffix":""},{"dropping-particle":"","family":"Burghardt","given":"Gordon M.","non-dropping-particle":"","parse-names":false,"suffix":""},{"dropping-particle":"","family":"Smuts","given":"Barbara","non-dropping-particle":"","parse-names":false,"suffix":""},{"dropping-particle":"","family":"Cordoni","given":"Giada","non-dropping-particle":"","parse-names":false,"suffix":""},{"dropping-particle":"","family":"Dall'Olio","given":"Stefania","non-dropping-particle":"","parse-names":false,"suffix":""},{"dropping-particle":"","family":"Fouts","given":"Hillary N.","non-dropping-particle":"","parse-names":false,"suffix":""},{"dropping-particle":"","family":"Řeháková-Petrů","given":"Milada","non-dropping-particle":"","parse-names":false,"suffix":""},{"dropping-particle":"","family":"Siviy","given":"Stephen M.","non-dropping-particle":"","parse-names":false,"suffix":""},{"dropping-particle":"","family":"Pellis","given":"Sergio M.","non-dropping-particle":"","parse-names":false,"suffix":""}],"container-title":"Biological Reviews","id":"ITEM-2","issue":"2","issued":{"date-parts":[["2016"]]},"title":"Rough-and-tumble play as a window on animal communication","type":"article-journal","volume":"91"},"uris":["http://www.mendeley.com/documents/?uuid=4763f2b6-5eb6-3e16-8f32-6c22288b860b"]},{"id":"ITEM-3","itemData":{"DOI":"10.1046/j.1439-0310.2000.00627.x","ISSN":"01791613","abstract":"Comparative analyses were conducted on a data set derived from the literature so as to test several hypotheses which were developed to explain the distribution of adult-adult play fighting within the order primates. Ratings for play occurring in sexual and non-sexual contexts were developed. Three hypotheses were evaluated: (i) that play occurring in non-sexual social contexts is a byproduct of its use in sex: (ii) that the occurrence of play is related to its use for social assessment and manipulation, and so is more likely to be present in species with reduced familiarity between individuals: and (iii) that phylogenetic affiliation influences the likelihood that species within clades engage in play. We used independent contrasts to test the first two hypotheses, and both were significant, with the presence of play in sexual contexts accounting for 14-16% of the variance of play in non-sexual contexts, and reduced social familiarity accounting for 30-40% of the variance in the occurrence of play in non-sexual contexts. To test the third hypothesis, we mapped the occurrence of both types of play onto known phylogenies. The overlap was not congruent, indicating that phylogenetic relationships did not account for the distribution of play. Given that play in both sexual and non-sexual contexts was more likely to occur in species with a social organization involving reduced frequency of contact between the sexes and other social group members, we suggest that the likely adaptive value of play fighting is as a tool for social assessment and manipulation. The possible factors that mitigate the use of play fighting for these purposes, such as the availability of other forms of communication that could serve similar functions, are discussed.","author":[{"dropping-particle":"","family":"Pellis","given":"Sergio M","non-dropping-particle":"","parse-names":false,"suffix":""},{"dropping-particle":"","family":"Iwaniuk","given":"Andrew N.","non-dropping-particle":"","parse-names":false,"suffix":""}],"container-title":"Ethology","id":"ITEM-3","issue":"12","issued":{"date-parts":[["2000"]]},"page":"1083-1104","title":"Adult-adult play in primates: Comparative analyses of its origin, distribution and evolution","type":"article-journal","volume":"106"},"uris":["http://www.mendeley.com/documents/?uuid=04902d5c-e62a-43fe-ad58-b802dc0bfff9"]}],"mendeley":{"formattedCitation":"(Ciani et al., 2012; Elisabetta Palagi et al., 2016; Pellis &amp; Iwaniuk, 2000a)","manualFormatting":"(Ciani et al., 2012; Palagi et al., 2016; Pellis &amp; Iwaniuk, 2000a)","plainTextFormattedCitation":"(Ciani et al., 2012; Elisabetta Palagi et al., 2016; Pellis &amp; Iwaniuk, 2000a)","previouslyFormattedCitation":"(Ciani et al., 2012; Elisabetta Palagi et al., 2016; Pellis &amp; Iwaniuk, 2000a)"},"properties":{"noteIndex":0},"schema":"https://github.com/citation-style-language/schema/raw/master/csl-citation.json"}</w:instrText>
      </w:r>
      <w:r w:rsidR="00CB7FE0" w:rsidRPr="00B31B83">
        <w:rPr>
          <w:rFonts w:ascii="Calibri" w:hAnsi="Calibri" w:cs="Calibri"/>
          <w:color w:val="000000"/>
          <w:lang w:val="es-ES"/>
        </w:rPr>
        <w:fldChar w:fldCharType="separate"/>
      </w:r>
      <w:r w:rsidR="00AB1C64" w:rsidRPr="00B31B83">
        <w:rPr>
          <w:rFonts w:ascii="Calibri" w:hAnsi="Calibri" w:cs="Calibri"/>
          <w:noProof/>
          <w:color w:val="000000"/>
          <w:lang w:val="es-ES"/>
        </w:rPr>
        <w:t>(Ciani et al., 2012; Palagi et al., 2016; Pellis &amp; Iwaniuk, 2000a)</w:t>
      </w:r>
      <w:r w:rsidR="00CB7FE0" w:rsidRPr="00B31B83">
        <w:rPr>
          <w:rFonts w:ascii="Calibri" w:hAnsi="Calibri" w:cs="Calibri"/>
          <w:color w:val="000000"/>
          <w:lang w:val="es-ES"/>
        </w:rPr>
        <w:fldChar w:fldCharType="end"/>
      </w:r>
      <w:r w:rsidR="003B6076" w:rsidRPr="00B31B83">
        <w:rPr>
          <w:rFonts w:ascii="Calibri" w:hAnsi="Calibri" w:cs="Calibri"/>
          <w:color w:val="000000"/>
          <w:lang w:val="es-ES"/>
        </w:rPr>
        <w:t xml:space="preserve">. </w:t>
      </w:r>
      <w:r w:rsidR="00686294" w:rsidRPr="00B31B83">
        <w:rPr>
          <w:rFonts w:ascii="Calibri" w:hAnsi="Calibri" w:cs="Calibri"/>
          <w:color w:val="000000"/>
          <w:lang w:val="en-US"/>
        </w:rPr>
        <w:t>Thus</w:t>
      </w:r>
      <w:r w:rsidR="003B6076" w:rsidRPr="00B31B83">
        <w:rPr>
          <w:rFonts w:ascii="Calibri" w:hAnsi="Calibri" w:cs="Calibri"/>
          <w:color w:val="000000"/>
          <w:lang w:val="en-US"/>
        </w:rPr>
        <w:t>, adult individuals can use play as a tool to negotiate social relationships, maintain alliances</w:t>
      </w:r>
      <w:r w:rsidR="00686294" w:rsidRPr="00B31B83">
        <w:rPr>
          <w:rFonts w:ascii="Calibri" w:hAnsi="Calibri" w:cs="Calibri"/>
          <w:color w:val="000000"/>
          <w:lang w:val="en-US"/>
        </w:rPr>
        <w:t>,</w:t>
      </w:r>
      <w:r w:rsidR="003B6076" w:rsidRPr="00B31B83">
        <w:rPr>
          <w:rFonts w:ascii="Calibri" w:hAnsi="Calibri" w:cs="Calibri"/>
          <w:color w:val="000000"/>
          <w:lang w:val="en-US"/>
        </w:rPr>
        <w:t xml:space="preserve"> reduce social tension, </w:t>
      </w:r>
      <w:r w:rsidR="00686294" w:rsidRPr="00B31B83">
        <w:rPr>
          <w:rFonts w:ascii="Calibri" w:hAnsi="Calibri" w:cs="Calibri"/>
          <w:color w:val="000000"/>
          <w:lang w:val="en-US"/>
        </w:rPr>
        <w:t xml:space="preserve">and </w:t>
      </w:r>
      <w:r w:rsidR="003B6076" w:rsidRPr="00B31B83">
        <w:rPr>
          <w:rFonts w:ascii="Calibri" w:hAnsi="Calibri" w:cs="Calibri"/>
          <w:color w:val="000000"/>
          <w:lang w:val="en-US"/>
        </w:rPr>
        <w:t xml:space="preserve">foster cooperation </w:t>
      </w:r>
      <w:r w:rsidR="00686294" w:rsidRPr="00B31B83">
        <w:rPr>
          <w:rFonts w:ascii="Calibri" w:hAnsi="Calibri" w:cs="Calibri"/>
          <w:color w:val="000000"/>
          <w:lang w:val="en-US"/>
        </w:rPr>
        <w:t>between group members</w:t>
      </w:r>
      <w:r w:rsidR="00AB1C64" w:rsidRPr="00B31B83">
        <w:rPr>
          <w:rFonts w:ascii="Calibri" w:hAnsi="Calibri" w:cs="Calibri"/>
          <w:color w:val="000000"/>
          <w:lang w:val="en-US"/>
        </w:rPr>
        <w:t xml:space="preserve"> </w:t>
      </w:r>
      <w:r w:rsidR="00AB1C64" w:rsidRPr="00B31B83">
        <w:rPr>
          <w:rFonts w:ascii="Calibri" w:hAnsi="Calibri" w:cs="Calibri"/>
          <w:color w:val="000000"/>
          <w:lang w:val="en-US"/>
        </w:rPr>
        <w:fldChar w:fldCharType="begin" w:fldLock="1"/>
      </w:r>
      <w:r w:rsidR="00F86D8A" w:rsidRPr="00B31B83">
        <w:rPr>
          <w:rFonts w:ascii="Calibri" w:hAnsi="Calibri" w:cs="Calibri"/>
          <w:color w:val="000000"/>
          <w:lang w:val="en-US"/>
        </w:rPr>
        <w:instrText>ADDIN CSL_CITATION {"citationItems":[{"id":"ITEM-1","itemData":{"DOI":"10.1007/s10764-006-9071-y","ISSN":"01640291","abstract":"Most theories on the function of play have focused on ultimate rather than proximate benefits. Play peaks during juvenility but, in some species, it is present in adulthood as well. In primates, social play and grooming often show a matched pattern because they bring individuals into close contact and favor social cohesion. In Pan, researchers have widely documented anticipation of competition at feeding time. Chimpanzees limit aggression over food by grooming (celebration), whereas bonobos use sociosexuality as a reassurance mechanism. We examined the function of play in the context of conflict prevention in the Apenheul bonobo colony. We analyzed the distribution of social play, grooming, and sexual contacts in periods around feeding and in a control condition. Adult-adult and adult-immature play frequencies were significantly higher during prefeeding than in any other condition, thus not supporting the commonly held view that social stress suppresses play. Further, there is a significant positive correlation between adult-adult play and rates of cofeeding. During feeding, adults engaged in their highest levels of sociosexual behaviors, whereas an increase in grooming rates occurred in prefeeding, though not significantly compared to the control rates. In conclusion, bonobos apparently cope with competition and social tension via 2 different mechanisms of conflict management: play to prevent tension, e.g., prefeeding, and sociosexual behaviors as appeasement and reassurance mechanisms once a tense situation emerges. © 2006 Springer Science+Business Media, LLC.","author":[{"dropping-particle":"","family":"Palagi","given":"Elisabetta","non-dropping-particle":"","parse-names":false,"suffix":""},{"dropping-particle":"","family":"Paoli","given":"Tommaso","non-dropping-particle":"","parse-names":false,"suffix":""},{"dropping-particle":"","family":"Tarli","given":"Silvana Borgognini","non-dropping-particle":"","parse-names":false,"suffix":""}],"container-title":"International Journal of Primatology","id":"ITEM-1","issued":{"date-parts":[["2006"]]},"title":"Short-term benefits of play behavior and conflict prevention in Pan paniscus","type":"paper-conference"},"uris":["http://www.mendeley.com/documents/?uuid=b4e3c7a3-024a-4e98-aded-b4b28c487624"]},{"id":"ITEM-2","itemData":{"DOI":"10.1007/s10329-010-0228-0","ISSN":"00328332","abstract":"Easy to recognize but not easy to define, animal play is a baffling behavior because it has no obvious immediate benefits for the performers. However, the absence of immediate advantages, if true, would leave adult play (costly but maintained by evolution, spanning lemurs to Homo sapiens) unexplained. Although a commonly held view maintains that play is limited by stress, an emergent hypothesis states that play can regulate stress in the short term. Here we explored this hypothesis in a captive family group of New World monkeys, Callithrix jacchus (common marmoset). We observed six subjects and gathered data on aggressive, play, and scratching behavior via focal (6 h/individual) and all occurrences sampling (115 h). We found that play levels were highest during pre-feeding, the period of maximum anxiety due to the forthcoming competition over food. Scratching (the most reliable indicator of stress in primates) and play showed opposite trends along hierarchy, with dominants scratching more and playing less than subordinates. Finally, scratching decreased after play, whereas play appeared to be unrelated to previous scratching events, symptoms of a potential stressful state. In conclusion, both play timing and hierarchical distribution indicate that play limits stress, more than vice versa, at least in the short term. © 2010 Japan Monkey Centre and Springer.","author":[{"dropping-particle":"","family":"Norscia","given":"Ivan","non-dropping-particle":"","parse-names":false,"suffix":""},{"dropping-particle":"","family":"Palagi","given":"Elisabetta","non-dropping-particle":"","parse-names":false,"suffix":""}],"container-title":"Primates","id":"ITEM-2","issued":{"date-parts":[["2011"]]},"title":"When play is a family business: Adult play, hierarchy, and possible stress reduction in common marmosets","type":"article-journal"},"uris":["http://www.mendeley.com/documents/?uuid=c63b35ce-b5b5-4b24-90e7-f2581ac867e0"]},{"id":"ITEM-3","itemData":{"DOI":"10.1016/j.anbehav.2012.09.002","ISSN":"00033472","abstract":"Differences in play behaviour often illuminate complex ecological parameters and social differences. In primate societies, including humans, individuals acquire information through play. It is adults in every community that are most committed to managing social practices. In tolerant species, adults often participate in play to reinforce social networks and cooperation. The 20 macaque species are all organized in multimale, multifemale groups but vary along a continuum from despotic/intolerant to egalitarian/tolerant social systems. These different social styles influence a wide range of behaviours including aggression and affiliation patterns, dominance relationships, and nepotism. We tested some hypotheses by comparing play patterns in two macaque societies at opposite ends of the continuum: despotic Japanese macaques, Macaca fuscata, and tolerant Tonkean macaques, Macaca tonkeana. Our results show that these two species have striking differences in the distribution of social play according to the age and sex of the players. Our findings strongly indicate that play, a highly plastic and versatile behaviour, is sensitive to the quality of interindividual relationships of a species, thus reflecting the nature of its social network. The different patterns of macaque play show striking parallels with those from comparisons of different human cultures including the distribution of social play according to the age and gender, partner preference according to age, and permissiveness of mothers. The adult play propensity of Tonkean compared to Japanese macaques indicates that adult-adult play is a good predictor for the polarity of changes in aggressiveness between different groups separated either genetically (taxa) or culturally (ethnies). © 2012 The Association for the Study of Animal Behaviour.","author":[{"dropping-particle":"","family":"Ciani","given":"Francesca","non-dropping-particle":"","parse-names":false,"suffix":""},{"dropping-particle":"","family":"Dall'Olio","given":"Stefania","non-dropping-particle":"","parse-names":false,"suffix":""},{"dropping-particle":"","family":"Stanyon","given":"Roscoe","non-dropping-particle":"","parse-names":false,"suffix":""},{"dropping-particle":"","family":"Palagi","given":"Elisabetta","non-dropping-particle":"","parse-names":false,"suffix":""}],"container-title":"Animal Behaviour","id":"ITEM-3","issue":"6","issued":{"date-parts":[["2012"]]},"title":"Social tolerance and adult play in macaque societies: A comparison with different human cultures","type":"article-journal","volume":"84"},"uris":["http://www.mendeley.com/documents/?uuid=12a053f0-fa12-3bdb-a523-57f3d5f1dd1d"]},{"id":"ITEM-4","itemData":{"DOI":"10.1371/journal.pone.0013218","ISSN":"19326203","abstract":"The power of play in limiting xenophobia is a well-known phenomenon in humans. Yet, the evidence in social animals remains meager. Here, we aim to determine whether play promotes social tolerance toward strangers in one of the most basal group of primates, the strepsirhines. We observed two groups of wild lemurs (Propithecus verreauxi, Verreaux's sifaka) during the mating season. Data were also collected on nine visiting, outgroup males. We compared the distribution of play, grooming, and aggressive interactions across three conditions: OUT (resident/outgroup interactions), IN (resident/resident interactions in presence of outgroups) and BL-IN (baseline of resident/resident interactions in absence of outgroups). Play frequency between males was higher in OUT than in IN and BL-IN conditions; whereas, grooming was more frequent in IN than in OUT and BL-IN conditions. Aggression rates between resident and outgroup males were significantly higher than those between residents. However, aggressions between resident and outgroup males significantly decreased after the first play session and became comparable with resident-resident aggression levels. The presence of strangers in a wellestablished group implies the onset of novel social circumstances, which sifaka males cope with by two different tactics: grooming with ingroup males and playing with outgroup ones. The grooming peak, concurrently with the visit of outgroups, probably represents a social shield adopted by resident males to make their pre-existing affiliation more evident to the stranger \"audience\". Being mostly restricted to unfamiliar males, adult play in sifaka appears to have a role in managing new social situations more than in maintaining old relationships. In particular, our</w:instrText>
      </w:r>
      <w:r w:rsidR="00F86D8A" w:rsidRPr="00B31B83">
        <w:rPr>
          <w:rFonts w:ascii="Calibri" w:hAnsi="Calibri" w:cs="Calibri"/>
          <w:color w:val="000000"/>
          <w:lang w:val="es-ES"/>
        </w:rPr>
        <w:instrText xml:space="preserve"> results indicate not only that play is the interface between strangers but also that it has a specific function in reducing xenophobia. In conclusion, play appears to be an ice-breaker mechanism in the critical process that \"upgrades\" an individual from stranger to familiar. © 2010 Antonacci et al.","author":[{"dropping-particle":"","family":"Antonacci","given":"Daniela","non-dropping-particle":"","parse-names":false,"suffix":""},{"dropping-particle":"","family":"Norscia","given":"Ivan","non-dropping-particle":"","parse-names":false,"suffix":""},{"dropping-particle":"","family":"Palagi","given":"Elisabetta","non-dropping-particle":"","parse-names":false,"suffix":""}],"container-title":"PLoS ONE","id":"ITEM-4","issue":"10","issued":{"date-parts":[["2010"]]},"title":"Stranger to familiar: Wild strepsirhines manage xenophobia by playing","type":"article-journal","volume":"5"},"uris":["http://www.mendeley.com/documents/?uuid=22d39058-2d64-35c8-961f-d82d4c2d2cf8"]}],"mendeley":{"formattedCitation":"(Antonacci et al., 2010; Ciani et al., 2012; Norscia &amp; Palagi, 2011; Elisabetta Palagi et al., 2006)","plainTextFormattedCitation":"(Antonacci et al., 2010; Ciani et al., 2012; Norscia &amp; Palagi, 2011; Elisabetta Palagi et al., 2006)","previouslyFormattedCitation":"(Antonacci et al., 2010; Ciani et al., 2012; Norscia &amp; Palagi, 2011; Elisabetta Palagi et al., 2006)"},"properties":{"noteIndex":0},"schema":"https://github.com/citation-style-language/schema/raw/master/csl-citation.json"}</w:instrText>
      </w:r>
      <w:r w:rsidR="00AB1C64" w:rsidRPr="00B31B83">
        <w:rPr>
          <w:rFonts w:ascii="Calibri" w:hAnsi="Calibri" w:cs="Calibri"/>
          <w:color w:val="000000"/>
          <w:lang w:val="en-US"/>
        </w:rPr>
        <w:fldChar w:fldCharType="separate"/>
      </w:r>
      <w:r w:rsidR="00AB1C64" w:rsidRPr="00B31B83">
        <w:rPr>
          <w:rFonts w:ascii="Calibri" w:hAnsi="Calibri" w:cs="Calibri"/>
          <w:noProof/>
          <w:color w:val="000000"/>
          <w:lang w:val="es-ES"/>
        </w:rPr>
        <w:t>(Antonacci et al., 2010; Ciani et al., 2012; Norscia &amp; Palagi, 2011; Elisabetta Palagi et al., 2006)</w:t>
      </w:r>
      <w:r w:rsidR="00AB1C64" w:rsidRPr="00B31B83">
        <w:rPr>
          <w:rFonts w:ascii="Calibri" w:hAnsi="Calibri" w:cs="Calibri"/>
          <w:color w:val="000000"/>
          <w:lang w:val="en-US"/>
        </w:rPr>
        <w:fldChar w:fldCharType="end"/>
      </w:r>
      <w:r w:rsidR="00AB1C64" w:rsidRPr="00B31B83">
        <w:rPr>
          <w:rFonts w:ascii="Calibri" w:hAnsi="Calibri" w:cs="Calibri"/>
          <w:color w:val="000000"/>
          <w:lang w:val="es-ES"/>
        </w:rPr>
        <w:t>.</w:t>
      </w:r>
    </w:p>
    <w:p w14:paraId="7627B311" w14:textId="77777777" w:rsidR="00851CD9" w:rsidRPr="00B31B83" w:rsidRDefault="00256033" w:rsidP="00851CD9">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Previous research </w:t>
      </w:r>
      <w:r w:rsidR="0035613F" w:rsidRPr="00B31B83">
        <w:rPr>
          <w:rFonts w:ascii="Calibri" w:hAnsi="Calibri" w:cs="Calibri"/>
          <w:color w:val="000000" w:themeColor="text1"/>
          <w:lang w:val="en-US"/>
        </w:rPr>
        <w:t xml:space="preserve">on </w:t>
      </w:r>
      <w:r w:rsidR="00147030" w:rsidRPr="00B31B83">
        <w:rPr>
          <w:rFonts w:ascii="Calibri" w:hAnsi="Calibri" w:cs="Calibri"/>
          <w:color w:val="000000" w:themeColor="text1"/>
          <w:lang w:val="en-US"/>
        </w:rPr>
        <w:t xml:space="preserve">social </w:t>
      </w:r>
      <w:r w:rsidR="00666648" w:rsidRPr="00B31B83">
        <w:rPr>
          <w:rFonts w:ascii="Calibri" w:hAnsi="Calibri" w:cs="Calibri"/>
          <w:color w:val="000000" w:themeColor="text1"/>
          <w:lang w:val="en-US"/>
        </w:rPr>
        <w:t>play in</w:t>
      </w:r>
      <w:r w:rsidR="0035613F" w:rsidRPr="00B31B83">
        <w:rPr>
          <w:rFonts w:ascii="Calibri" w:hAnsi="Calibri" w:cs="Calibri"/>
          <w:color w:val="000000" w:themeColor="text1"/>
          <w:lang w:val="en-US"/>
        </w:rPr>
        <w:t xml:space="preserve"> </w:t>
      </w:r>
      <w:r w:rsidR="005170D3" w:rsidRPr="00B31B83">
        <w:rPr>
          <w:rFonts w:ascii="Calibri" w:hAnsi="Calibri" w:cs="Calibri"/>
          <w:color w:val="000000" w:themeColor="text1"/>
          <w:lang w:val="en-US"/>
        </w:rPr>
        <w:t xml:space="preserve">howler monkeys </w:t>
      </w:r>
      <w:r w:rsidR="0035613F" w:rsidRPr="00B31B83">
        <w:rPr>
          <w:rFonts w:ascii="Calibri" w:hAnsi="Calibri" w:cs="Calibri"/>
          <w:color w:val="000000" w:themeColor="text1"/>
          <w:lang w:val="en-US"/>
        </w:rPr>
        <w:t>(</w:t>
      </w:r>
      <w:r w:rsidR="001C7065" w:rsidRPr="00B31B83">
        <w:rPr>
          <w:rFonts w:ascii="Calibri" w:hAnsi="Calibri" w:cs="Calibri"/>
          <w:color w:val="000000" w:themeColor="text1"/>
          <w:lang w:val="en-US"/>
        </w:rPr>
        <w:t xml:space="preserve">genus </w:t>
      </w:r>
      <w:r w:rsidR="0035613F" w:rsidRPr="00B31B83">
        <w:rPr>
          <w:rFonts w:ascii="Calibri" w:hAnsi="Calibri" w:cs="Calibri"/>
          <w:i/>
          <w:color w:val="000000" w:themeColor="text1"/>
          <w:lang w:val="en-US"/>
        </w:rPr>
        <w:t xml:space="preserve">Alouatta </w:t>
      </w:r>
      <w:r w:rsidR="0035613F" w:rsidRPr="00B31B83">
        <w:rPr>
          <w:rFonts w:ascii="Calibri" w:hAnsi="Calibri" w:cs="Calibri"/>
          <w:color w:val="000000" w:themeColor="text1"/>
          <w:lang w:val="en-US"/>
        </w:rPr>
        <w:t xml:space="preserve">) </w:t>
      </w:r>
      <w:r w:rsidR="006E1077" w:rsidRPr="00B31B83">
        <w:rPr>
          <w:rFonts w:ascii="Calibri" w:hAnsi="Calibri" w:cs="Calibri"/>
          <w:color w:val="000000" w:themeColor="text1"/>
          <w:lang w:val="en-US"/>
        </w:rPr>
        <w:t>has</w:t>
      </w:r>
      <w:r w:rsidR="005170D3" w:rsidRPr="00B31B83">
        <w:rPr>
          <w:rFonts w:ascii="Calibri" w:hAnsi="Calibri" w:cs="Calibri"/>
          <w:color w:val="000000" w:themeColor="text1"/>
          <w:lang w:val="en-US"/>
        </w:rPr>
        <w:t xml:space="preserve"> </w:t>
      </w:r>
      <w:r w:rsidR="00DF77B7" w:rsidRPr="00B31B83">
        <w:rPr>
          <w:rFonts w:ascii="Calibri" w:hAnsi="Calibri" w:cs="Calibri"/>
          <w:color w:val="000000" w:themeColor="text1"/>
          <w:lang w:val="en-US"/>
        </w:rPr>
        <w:t xml:space="preserve">mostly </w:t>
      </w:r>
      <w:r w:rsidR="001208A7" w:rsidRPr="00B31B83">
        <w:rPr>
          <w:rFonts w:ascii="Calibri" w:hAnsi="Calibri" w:cs="Calibri"/>
          <w:color w:val="000000" w:themeColor="text1"/>
          <w:lang w:val="en-US"/>
        </w:rPr>
        <w:t>described</w:t>
      </w:r>
      <w:r w:rsidR="00666648" w:rsidRPr="00B31B83">
        <w:rPr>
          <w:rFonts w:ascii="Calibri" w:hAnsi="Calibri" w:cs="Calibri"/>
          <w:color w:val="000000" w:themeColor="text1"/>
          <w:lang w:val="en-US"/>
        </w:rPr>
        <w:t xml:space="preserve"> </w:t>
      </w:r>
      <w:r w:rsidR="005170D3" w:rsidRPr="00B31B83">
        <w:rPr>
          <w:rFonts w:ascii="Calibri" w:hAnsi="Calibri" w:cs="Calibri"/>
          <w:color w:val="000000" w:themeColor="text1"/>
          <w:lang w:val="en-US"/>
        </w:rPr>
        <w:t xml:space="preserve">developmental aspects of infants and juveniles </w:t>
      </w:r>
      <w:r w:rsidR="0035613F" w:rsidRPr="00B31B83">
        <w:rPr>
          <w:rFonts w:ascii="Calibri" w:hAnsi="Calibri" w:cs="Calibri"/>
          <w:color w:val="000000" w:themeColor="text1"/>
          <w:lang w:val="en-US"/>
        </w:rPr>
        <w:t xml:space="preserve">of the </w:t>
      </w:r>
      <w:r w:rsidR="0035613F" w:rsidRPr="00B31B83">
        <w:rPr>
          <w:rFonts w:ascii="Calibri" w:hAnsi="Calibri" w:cs="Calibri"/>
          <w:i/>
          <w:color w:val="000000" w:themeColor="text1"/>
          <w:lang w:val="en-US"/>
        </w:rPr>
        <w:t>A. palliata</w:t>
      </w:r>
      <w:r w:rsidR="0035613F" w:rsidRPr="00B31B83">
        <w:rPr>
          <w:rFonts w:ascii="Calibri" w:hAnsi="Calibri" w:cs="Calibri"/>
          <w:color w:val="000000" w:themeColor="text1"/>
          <w:lang w:val="en-US"/>
        </w:rPr>
        <w:t xml:space="preserve"> species </w:t>
      </w:r>
      <w:r w:rsidR="00CD5666"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{"citationItems":[{"id":"ITEM-1","itemData":{"DOI":"10.1007/BF02373305","ISSN":"00328332","abstract":"Exploration and play were observed in eight troops of howler monkeys (Alouatta palliata) containing 56 young and 95 adults. The behavior patterns of seven age classes are described. There was a clear trend for animals to spend less time in nonsocial exploration with increasing age, and for the frequency of social play to follow an inverted \"U\" pattern, peaking in the early juvenile stage at 15-30 min per day. The howlers' specialization for eating large quantities of difficult to digest plant matter affected their play: as the young became increasingly dependent on plant food around the infants stage, there was a shift in their playtimes to allow for the energy demanding activity of digestion. This and other aspects of howler behavior are related to a reinforcement theory of exploration and play. © 1978 Japan Monkey Centre.","author":[{"dropping-particle":"","family":"Baldwin","given":"J. D.","non-dropping-particle":"","parse-names":false,"suffix":""},{"dropping-particle":"","family":"Baldwin","given":"J. I.","non-dropping-particle":"","parse-names":false,"suffix":""}],"container-title":"Primates","id":"ITEM-1","issue":"3","issued":{"date-parts":[["1978"]]},"page":"411-422","title":"Exploration and play in howler monkeys (Alouatta palliata)","type":"article-journal","volume":"19"},"uris":["http://www.mendeley.com/documents/?uuid=e3323931-0b97-4b3d-bccc-6dc358544e30","http://www.mendeley.com/documents/?uuid=a972fadd-14f0-4fd5-ad1c-77d2baf2984e"]},{"id":"ITEM-2","itemData":{"DOI":"10.1002/ajp.22909","ISSN":"10982345","abstract":"We studied intergroup social play (IGSP) among immatures in wild black and gold howler monkeys (Alouatta caraya) in northeastern Argentina. IGSP events are one form of affiliative interaction that can occur during intergroup encounters. The main goal of this study was to analyze IGSP in A. caraya immatures and assess how intrinsic (e.g., age and sex) and extrinsic (e.g., seasonality) factors can influence the development of this type of social behavior. We followed 12 groups between 2008 and 2015 and recorded 182 encounters and 61 events of IGSP. Considering the composition of play partners, most IGSP events occurred among juveniles of both sexes (33%), followed by juveniles that were only-male (31%), and finally between mixed-sex juveniles and infants (20%) interactions. Additionally, most IGSP events occurred mainly in summer (56%), followed by spring (29%), with fewer events occurring in autumn (15%) and no IGSP events recorded in winter. Our results suggest that IGSP constitutes a beneficial activity in wild A. caraya that promotes behavioral flexibility, where immatures acquire social skills, such as tolerance, by interacting with unknown individuals. Moreover, the higher participation of young males in IGSP is consistent with the fact that adult black and gold howler males tend to be more actively involved in group encounters than females, supporting the hypothesis that social play provides benefits in the development of motor and social skills. Finally, seasonality in the frequencies of IGSP might be related to availability of foods with high and easily mobilized energy content in summer and spring.","author":[{"dropping-particle":"","family":"Gennuso","given":"Maria S.","non-dropping-particle":"","parse-names":false,"suffix":""},{"dropping-particle":"","family":"Brividoro","given":"Melina","non-dropping-particle":"","parse-names":false,"suffix":""},{"dropping-particle":"","family":"Pavé","given":"Romina","non-dropping-particle":"","parse-names":false,"suffix":""},{"dropping-particle":"","family":"Raño","given":"Mariana","non-dropping-particle":"","parse-names":false,"suffix":""},{"dropping-particle":"","family":"Kowalewski","given":"Martin","non-dropping-particle":"","parse-names":false,"suffix":""}],"container-title":"American Journal of Primatology","id":"ITEM-2","issue":"9","issued":{"date-parts":[["2018"]]},"page":"1-11","title":"Social play among black and gold howler monkey (Alouatta caraya) immatures during intergroup encounters","type":"article-journal","volume":"80"},"uris":["http://www.mendeley.com/documents/?uuid=ace59b16-8cae-4a05-ab09-c0717a7602eb","http://www.mendeley.com/documents/?uuid=d27b6325-845b-4125-9426-e42278cbce9b"]},{"id":"ITEM-3","itemData":{"DOI":"10.1163/156853992X00165","ISSN":"1568539X","abstract":"The social play of infant and juvenile mantled howling monkeys in Costa Rica was studied via focal sampling (529.2 h) of known individuals of known age over a 22-month period. Observations of adult males (291.2 h of focal samples), done over portions of 3 calendar years, provided supplemental data for the social play of adults. Developmental patterns of play are presented, and are compared with data available for other mantled howlers, other sites, and other species of howlers. Social play by infants and juveniles occurred at the rate of .56 bouts/h, represented 5.79% of the total focal observation time, and bouts had a mean duration of 6.19 minutes. Play by an adult male occurred at the rate of .03 bouts/h (.007/h for all 4 adult males combined), represented 0.24% of his total focal time, and had a mean duration of 5.0 minutes. Ontogenetically, social play began in the 8th week oflife. Infants’ rates of play and percentage of time spent in play increased from the I, stage through the I3 stage, then decreased into the juvenile period (&gt; 1 year of age). Mean durations of play bouts increased through the 3 infant stages, then decreased slightly in the J, stage. The occurrence of play groups (3 or more individuals) increased through the infant and juvenile stages. As infants aged, a larger percentage of bouts occurred further from the infants’ and juveniles’ mothers. With respect to social variables, no overall developmental pattern was evident for playing with an older or younger partner, or a partner that was the offspring of a mother ranked higher or lower than one’s own mother; different age classes showed different patterns. When an older sibling was available as a play partner, no preference for this relative was shown. I3’s had the highest number of different play partners. Immature howlers played predominantly with other immatures (93% of their interactions). The behaviours observed during play were similar to those reported for other howlers; the behaviours emitted by an adult male were similar to those of the juvenile partner, as was the style and intensity of play. The social play of these mantled howlers is viewed with respect to social, demographic, and ecological variables. The play of howlers is both facilitated and constrained by these variables. © 1992, Brill. All rights reserved.","author":[{"dropping-particle":"","family":"Zucker","given":"Rica Evan L.","non-dropping-particle":"","parse-names":false,"suffix":""},{"dropping-particle":"","family":"Clarke","given":"Margaret R.","non-dropping-particle":"","parse-names":false,"suffix":""},{"dropping-particle":"","family":"Zucker","given":"Rica Evan L.","non-dropping-particle":"","parse-names":false,"suffix":""},{"dropping-particle":"","family":"Clarke","given":"Margaret R.","non-dropping-particle":"","parse-names":false,"suffix":""}],"container-title":"Behaviour","id":"ITEM-3","issued":{"date-parts":[["1992"]]},"title":"Developmental and Comparative Aspects of Social Play of Mantled Howling Monkeys In Costa Rica","type":"article-journal"},"uris":["http://www.mendeley.com/documents/?uuid=783e9272-bca2-4f73-8db8-547a20dab4f1","http://www.mendeley.com/documents/?uuid=e9c82669-eaac-4657-9646-2b5d96c5684c"]},{"id":"ITEM-4","itemData":{"DOI":"10.1159/000501408","ISSN":"0015-5713","abstract":"Deforestation is widely recognised as an agent of human disturbance that causes widespread destruction of species habitats and can result in animals occupying forest patches with limited food resources. When animals are forced to change habitats, they must also adjust their diet, activity budgets and social behaviour in response to facing new ecological and environmental conditions. Only a few studies have analysed the influence of habitat conditions on social interactions of immature howler monkeys. In this study, we examined the effects of variation in food availability on social interactions of young howler monkeys (Alouatta palliata mexicana). This was accomplished by observing infant and juvenile members of two groups inhabiting a continuous forest habitat (640 ha) and three groups living in different-sized forest fragments (4, 42 and 93 ha) for a 15-month non-consecutive period. We quantified the Potential Food Availability Index (PFAI) for each habitat type based on the basal area, the Shannon-Wiener diversity index and abundance of food tree species. We used 15-min focal animal sampling to record the occurrence and/or duration of affiliative and agonistic behaviours. In habitats with higher PFAI, we observed more social play and proximity in infants aged 4-7 months, grooming in infants aged 8-14 months and social play in juveniles. Conversely, juveniles' grooming rates and 0-to 3-month-old infants' proximity rates decreased as PFAI increased. Our results suggest that food resource variation influences young howler monkeys' social interactions. The reduction in social interactions due to low food availability may represent an energy-saving strategy to cope with limited resources in habitats disturbed by anthropogenic activities.","author":[{"dropping-particle":"","family":"Jasso del Toro</w:instrText>
      </w:r>
      <w:r w:rsidR="001073CC" w:rsidRPr="00B31B83">
        <w:rPr>
          <w:rFonts w:ascii="Calibri" w:hAnsi="Calibri" w:cs="Calibri"/>
          <w:color w:val="000000" w:themeColor="text1"/>
          <w:lang w:val="es-ES"/>
        </w:rPr>
        <w:instrText>","given":"Cristina","non-dropping-particle":"","parse-names":false,"suffix":""},{"dropping-particle":"","family":"Mondragón-Ceballos","given":"Ricardo","non-dropping-particle":"","parse-names":false,"suffix":""},{"dropping-particle":"","family":"Gutiérrez-García","given":"Genaro","non-dropping-particle":"","parse-names":false,"suffix":""}],"container-title":"Folia Primatologica","id":"ITEM-4","issue":"1","issued":{"date-parts":[["2020","1"]]},"page":"31-47","publisher":"S. Karger AG","title":"Potential Food Availability Influences Social Interactions of Young Individuals in a Neotropical Primate (&lt;b&gt;&lt;i&gt;Alouatta palliata&lt;/i&gt;&lt;/b&gt;)","type":"article-journal","volume":"91"},"uris":["http://www.mendeley.com/documents/?uuid=e8b8c39d-a303-332c-9f03-d7f81ceef627","http://www.mendeley.com/documents/?uuid=fab923df-4f0c-4dcf-883f-9ad3034d1fe0"]}],"mendeley":{"formattedCitation":"(J. D. Baldwin &amp; Baldwin, 1978a; Gennuso et al., 2018; Jasso del Toro et al., 2020; Zucker et al., 1992)","manualFormatting":"(Baldwin &amp; Baldwin, 1978; Gennuso et al., 2018; Jasso del Toro et al., 2020; Zucker et al., 1992)","plainTextFormattedCitation":"(J. D. Baldwin &amp; Baldwin, 1978a; Gennuso et al., 2018; Jasso del Toro et al., 2020; Zucker et al., 1992)","previouslyFormattedCitation":"(J. D. Baldwin &amp; Baldwin, 1978a; Gennuso et al., 2018; Jasso del Toro et al., 2020; Zucker et al., 1992)"},"properties":{"noteIndex":0},"schema":"https://github.com/citation-style-language/schema/raw/master/csl-citation.json"}</w:instrText>
      </w:r>
      <w:r w:rsidR="00CD5666" w:rsidRPr="00B31B83">
        <w:rPr>
          <w:rFonts w:ascii="Calibri" w:hAnsi="Calibri" w:cs="Calibri"/>
          <w:color w:val="000000" w:themeColor="text1"/>
        </w:rPr>
        <w:fldChar w:fldCharType="separate"/>
      </w:r>
      <w:r w:rsidR="00873D57" w:rsidRPr="00B31B83">
        <w:rPr>
          <w:rFonts w:ascii="Calibri" w:hAnsi="Calibri" w:cs="Calibri"/>
          <w:noProof/>
          <w:color w:val="000000" w:themeColor="text1"/>
          <w:lang w:val="es-ES"/>
        </w:rPr>
        <w:t>(Baldwin &amp; Baldwin, 1978; Gennuso et al., 2018; Jasso del Toro et al., 2020; Zucker et al., 1992)</w:t>
      </w:r>
      <w:r w:rsidR="00CD5666" w:rsidRPr="00B31B83">
        <w:rPr>
          <w:rFonts w:ascii="Calibri" w:hAnsi="Calibri" w:cs="Calibri"/>
          <w:color w:val="000000" w:themeColor="text1"/>
        </w:rPr>
        <w:fldChar w:fldCharType="end"/>
      </w:r>
      <w:r w:rsidR="00CD5666" w:rsidRPr="00B31B83">
        <w:rPr>
          <w:rFonts w:ascii="Calibri" w:hAnsi="Calibri" w:cs="Calibri"/>
          <w:color w:val="000000" w:themeColor="text1"/>
          <w:lang w:val="es-ES"/>
        </w:rPr>
        <w:t>.</w:t>
      </w:r>
      <w:r w:rsidR="00666648" w:rsidRPr="00B31B83">
        <w:rPr>
          <w:rFonts w:ascii="Calibri" w:hAnsi="Calibri" w:cs="Calibri"/>
          <w:color w:val="000000" w:themeColor="text1"/>
          <w:lang w:val="es-ES"/>
        </w:rPr>
        <w:t xml:space="preserve"> </w:t>
      </w:r>
      <w:r w:rsidR="00666648" w:rsidRPr="00B31B83">
        <w:rPr>
          <w:rFonts w:ascii="Calibri" w:hAnsi="Calibri" w:cs="Calibri"/>
          <w:color w:val="000000" w:themeColor="text1"/>
          <w:lang w:val="en-US"/>
        </w:rPr>
        <w:t xml:space="preserve">Play in howler monkeys </w:t>
      </w:r>
      <w:r w:rsidR="00942EF5" w:rsidRPr="00B31B83">
        <w:rPr>
          <w:rFonts w:ascii="Calibri" w:hAnsi="Calibri" w:cs="Calibri"/>
          <w:color w:val="000000" w:themeColor="text1"/>
          <w:lang w:val="en-US"/>
        </w:rPr>
        <w:t>starts</w:t>
      </w:r>
      <w:r w:rsidR="000E3325" w:rsidRPr="00B31B83">
        <w:rPr>
          <w:rFonts w:ascii="Calibri" w:hAnsi="Calibri" w:cs="Calibri"/>
          <w:color w:val="000000" w:themeColor="text1"/>
          <w:lang w:val="en-US"/>
        </w:rPr>
        <w:t xml:space="preserve"> around the age of three months</w:t>
      </w:r>
      <w:r w:rsidR="0099187B" w:rsidRPr="00B31B83">
        <w:rPr>
          <w:rFonts w:ascii="Calibri" w:hAnsi="Calibri" w:cs="Calibri"/>
          <w:color w:val="000000" w:themeColor="text1"/>
          <w:lang w:val="en-US"/>
        </w:rPr>
        <w:t>,</w:t>
      </w:r>
      <w:r w:rsidR="000E3325" w:rsidRPr="00B31B83">
        <w:rPr>
          <w:rFonts w:ascii="Calibri" w:hAnsi="Calibri" w:cs="Calibri"/>
          <w:color w:val="000000" w:themeColor="text1"/>
          <w:lang w:val="en-US"/>
        </w:rPr>
        <w:t xml:space="preserve"> </w:t>
      </w:r>
      <w:r w:rsidR="00AA1864" w:rsidRPr="00B31B83">
        <w:rPr>
          <w:rFonts w:ascii="Calibri" w:hAnsi="Calibri" w:cs="Calibri"/>
          <w:color w:val="000000" w:themeColor="text1"/>
          <w:lang w:val="en-US"/>
        </w:rPr>
        <w:t>when the infant s</w:t>
      </w:r>
      <w:r w:rsidR="00286318" w:rsidRPr="00B31B83">
        <w:rPr>
          <w:rFonts w:ascii="Calibri" w:hAnsi="Calibri" w:cs="Calibri"/>
          <w:color w:val="000000" w:themeColor="text1"/>
          <w:lang w:val="en-US"/>
        </w:rPr>
        <w:t xml:space="preserve">tarts moving </w:t>
      </w:r>
      <w:r w:rsidR="007B52F2" w:rsidRPr="00B31B83">
        <w:rPr>
          <w:rFonts w:ascii="Calibri" w:hAnsi="Calibri" w:cs="Calibri"/>
          <w:color w:val="000000" w:themeColor="text1"/>
          <w:lang w:val="en-US"/>
        </w:rPr>
        <w:t>more autonomously</w:t>
      </w:r>
      <w:r w:rsidR="008A3A0B" w:rsidRPr="00B31B83">
        <w:rPr>
          <w:rFonts w:ascii="Calibri" w:hAnsi="Calibri" w:cs="Calibri"/>
          <w:color w:val="000000" w:themeColor="text1"/>
          <w:lang w:val="en-US"/>
        </w:rPr>
        <w:t>,</w:t>
      </w:r>
      <w:r w:rsidR="00AA1864" w:rsidRPr="00B31B83">
        <w:rPr>
          <w:rFonts w:ascii="Calibri" w:hAnsi="Calibri" w:cs="Calibri"/>
          <w:color w:val="000000" w:themeColor="text1"/>
          <w:lang w:val="en-US"/>
        </w:rPr>
        <w:t xml:space="preserve"> </w:t>
      </w:r>
      <w:r w:rsidR="000E3325" w:rsidRPr="00B31B83">
        <w:rPr>
          <w:rFonts w:ascii="Calibri" w:hAnsi="Calibri" w:cs="Calibri"/>
          <w:color w:val="000000" w:themeColor="text1"/>
          <w:lang w:val="en-US"/>
        </w:rPr>
        <w:t xml:space="preserve">and </w:t>
      </w:r>
      <w:r w:rsidR="008A3A0B" w:rsidRPr="00B31B83">
        <w:rPr>
          <w:rFonts w:ascii="Calibri" w:hAnsi="Calibri" w:cs="Calibri"/>
          <w:color w:val="000000" w:themeColor="text1"/>
          <w:lang w:val="en-US"/>
        </w:rPr>
        <w:t xml:space="preserve">it </w:t>
      </w:r>
      <w:r w:rsidR="00666648" w:rsidRPr="00B31B83">
        <w:rPr>
          <w:rFonts w:ascii="Calibri" w:hAnsi="Calibri" w:cs="Calibri"/>
          <w:color w:val="000000" w:themeColor="text1"/>
          <w:lang w:val="en-US"/>
        </w:rPr>
        <w:t>reaches a peak</w:t>
      </w:r>
      <w:r w:rsidR="007C7139" w:rsidRPr="00B31B83">
        <w:rPr>
          <w:rFonts w:ascii="Calibri" w:hAnsi="Calibri" w:cs="Calibri"/>
          <w:color w:val="000000" w:themeColor="text1"/>
          <w:lang w:val="en-US"/>
        </w:rPr>
        <w:t xml:space="preserve"> during the</w:t>
      </w:r>
      <w:r w:rsidR="000E3325" w:rsidRPr="00B31B83">
        <w:rPr>
          <w:rFonts w:ascii="Calibri" w:hAnsi="Calibri" w:cs="Calibri"/>
          <w:color w:val="000000" w:themeColor="text1"/>
          <w:lang w:val="en-US"/>
        </w:rPr>
        <w:t xml:space="preserve"> juvenile period</w:t>
      </w:r>
      <w:r w:rsidR="00666648" w:rsidRPr="00B31B83">
        <w:rPr>
          <w:rFonts w:ascii="Calibri" w:hAnsi="Calibri" w:cs="Calibri"/>
          <w:color w:val="000000" w:themeColor="text1"/>
          <w:lang w:val="en-US"/>
        </w:rPr>
        <w:t xml:space="preserve"> </w:t>
      </w:r>
      <w:r w:rsidR="000E3325" w:rsidRPr="00B31B83">
        <w:rPr>
          <w:rFonts w:ascii="Calibri" w:hAnsi="Calibri" w:cs="Calibri"/>
          <w:color w:val="000000" w:themeColor="text1"/>
          <w:lang w:val="en-US"/>
        </w:rPr>
        <w:t>(</w:t>
      </w:r>
      <w:r w:rsidR="007C7139" w:rsidRPr="00B31B83">
        <w:rPr>
          <w:rFonts w:ascii="Calibri" w:hAnsi="Calibri" w:cs="Calibri"/>
          <w:color w:val="000000" w:themeColor="text1"/>
          <w:lang w:val="en-US"/>
        </w:rPr>
        <w:t>between 12-36 months</w:t>
      </w:r>
      <w:r w:rsidR="000E3325" w:rsidRPr="00B31B83">
        <w:rPr>
          <w:rFonts w:ascii="Calibri" w:hAnsi="Calibri" w:cs="Calibri"/>
          <w:color w:val="000000" w:themeColor="text1"/>
          <w:lang w:val="en-US"/>
        </w:rPr>
        <w:t>)</w:t>
      </w:r>
      <w:r w:rsidR="00CA0B68" w:rsidRPr="00B31B83">
        <w:rPr>
          <w:rFonts w:ascii="Calibri" w:hAnsi="Calibri" w:cs="Calibri"/>
          <w:color w:val="000000" w:themeColor="text1"/>
          <w:lang w:val="en-US"/>
        </w:rPr>
        <w:t>, then</w:t>
      </w:r>
      <w:r w:rsidR="000E3325" w:rsidRPr="00B31B83">
        <w:rPr>
          <w:rFonts w:ascii="Calibri" w:hAnsi="Calibri" w:cs="Calibri"/>
          <w:color w:val="000000" w:themeColor="text1"/>
          <w:lang w:val="en-US"/>
        </w:rPr>
        <w:t xml:space="preserve"> </w:t>
      </w:r>
      <w:r w:rsidR="00CA0B68" w:rsidRPr="00B31B83">
        <w:rPr>
          <w:rFonts w:ascii="Calibri" w:hAnsi="Calibri" w:cs="Calibri"/>
          <w:color w:val="000000" w:themeColor="text1"/>
          <w:lang w:val="en-US"/>
        </w:rPr>
        <w:t xml:space="preserve">it </w:t>
      </w:r>
      <w:r w:rsidR="00EB239B" w:rsidRPr="00B31B83">
        <w:rPr>
          <w:rFonts w:ascii="Calibri" w:hAnsi="Calibri" w:cs="Calibri"/>
          <w:color w:val="000000" w:themeColor="text1"/>
          <w:lang w:val="en-US"/>
        </w:rPr>
        <w:t>drastically reduce</w:t>
      </w:r>
      <w:r w:rsidR="00CA0B68" w:rsidRPr="00B31B83">
        <w:rPr>
          <w:rFonts w:ascii="Calibri" w:hAnsi="Calibri" w:cs="Calibri"/>
          <w:color w:val="000000" w:themeColor="text1"/>
          <w:lang w:val="en-US"/>
        </w:rPr>
        <w:t>s</w:t>
      </w:r>
      <w:r w:rsidR="00EB239B" w:rsidRPr="00B31B83">
        <w:rPr>
          <w:rFonts w:ascii="Calibri" w:hAnsi="Calibri" w:cs="Calibri"/>
          <w:color w:val="000000" w:themeColor="text1"/>
          <w:lang w:val="en-US"/>
        </w:rPr>
        <w:t xml:space="preserve"> as</w:t>
      </w:r>
      <w:r w:rsidR="00666648" w:rsidRPr="00B31B83">
        <w:rPr>
          <w:rFonts w:ascii="Calibri" w:hAnsi="Calibri" w:cs="Calibri"/>
          <w:color w:val="000000" w:themeColor="text1"/>
          <w:lang w:val="en-US"/>
        </w:rPr>
        <w:t xml:space="preserve"> </w:t>
      </w:r>
      <w:r w:rsidR="00AA1864" w:rsidRPr="00B31B83">
        <w:rPr>
          <w:rFonts w:ascii="Calibri" w:hAnsi="Calibri" w:cs="Calibri"/>
          <w:color w:val="000000" w:themeColor="text1"/>
          <w:lang w:val="en-US"/>
        </w:rPr>
        <w:t>they approach</w:t>
      </w:r>
      <w:r w:rsidR="007C7139" w:rsidRPr="00B31B83">
        <w:rPr>
          <w:rFonts w:ascii="Calibri" w:hAnsi="Calibri" w:cs="Calibri"/>
          <w:color w:val="000000" w:themeColor="text1"/>
          <w:lang w:val="en-US"/>
        </w:rPr>
        <w:t xml:space="preserve"> adulthood (&gt;40 months)</w:t>
      </w:r>
      <w:r w:rsidR="00861A4D" w:rsidRPr="00B31B83">
        <w:rPr>
          <w:rFonts w:ascii="Calibri" w:hAnsi="Calibri" w:cs="Calibri"/>
          <w:color w:val="000000" w:themeColor="text1"/>
          <w:lang w:val="en-US"/>
        </w:rPr>
        <w:t xml:space="preserve">. </w:t>
      </w:r>
      <w:r w:rsidR="009843EA" w:rsidRPr="00B31B83">
        <w:rPr>
          <w:rFonts w:ascii="Calibri" w:hAnsi="Calibri" w:cs="Calibri"/>
          <w:color w:val="000000" w:themeColor="text1"/>
          <w:lang w:val="en-US"/>
        </w:rPr>
        <w:t>Adult howler monkeys have a</w:t>
      </w:r>
      <w:r w:rsidR="00CA2AE2" w:rsidRPr="00B31B83">
        <w:rPr>
          <w:rFonts w:ascii="Calibri" w:hAnsi="Calibri" w:cs="Calibri"/>
          <w:color w:val="000000" w:themeColor="text1"/>
          <w:lang w:val="en-US"/>
        </w:rPr>
        <w:t xml:space="preserve"> highly</w:t>
      </w:r>
      <w:r w:rsidR="009843EA" w:rsidRPr="00B31B83">
        <w:rPr>
          <w:rFonts w:ascii="Calibri" w:hAnsi="Calibri" w:cs="Calibri"/>
          <w:color w:val="000000" w:themeColor="text1"/>
          <w:lang w:val="en-US"/>
        </w:rPr>
        <w:t xml:space="preserve"> </w:t>
      </w:r>
      <w:proofErr w:type="spellStart"/>
      <w:r w:rsidR="009843EA" w:rsidRPr="00B31B83">
        <w:rPr>
          <w:rFonts w:ascii="Calibri" w:hAnsi="Calibri" w:cs="Calibri"/>
          <w:color w:val="000000" w:themeColor="text1"/>
          <w:lang w:val="en-US"/>
        </w:rPr>
        <w:t>folivor</w:t>
      </w:r>
      <w:r w:rsidR="0099187B" w:rsidRPr="00B31B83">
        <w:rPr>
          <w:rFonts w:ascii="Calibri" w:hAnsi="Calibri" w:cs="Calibri"/>
          <w:color w:val="000000" w:themeColor="text1"/>
          <w:lang w:val="en-US"/>
        </w:rPr>
        <w:t>ous</w:t>
      </w:r>
      <w:proofErr w:type="spellEnd"/>
      <w:r w:rsidR="009843EA" w:rsidRPr="00B31B83">
        <w:rPr>
          <w:rFonts w:ascii="Calibri" w:hAnsi="Calibri" w:cs="Calibri"/>
          <w:color w:val="000000" w:themeColor="text1"/>
          <w:lang w:val="en-US"/>
        </w:rPr>
        <w:t xml:space="preserve"> diet</w:t>
      </w:r>
      <w:r w:rsidR="00896ECC" w:rsidRPr="00B31B83">
        <w:rPr>
          <w:rFonts w:ascii="Calibri" w:hAnsi="Calibri" w:cs="Calibri"/>
          <w:color w:val="000000" w:themeColor="text1"/>
          <w:lang w:val="en-US"/>
        </w:rPr>
        <w:t>, which</w:t>
      </w:r>
      <w:r w:rsidR="009843EA" w:rsidRPr="00B31B83">
        <w:rPr>
          <w:rFonts w:ascii="Calibri" w:hAnsi="Calibri" w:cs="Calibri"/>
          <w:color w:val="000000" w:themeColor="text1"/>
          <w:lang w:val="en-US"/>
        </w:rPr>
        <w:t xml:space="preserve"> makes them comparatively inactive primates</w:t>
      </w:r>
      <w:r w:rsidR="009843EA" w:rsidRPr="00B31B83">
        <w:rPr>
          <w:rStyle w:val="CommentReference"/>
          <w:rFonts w:ascii="Calibri" w:hAnsi="Calibri" w:cs="Calibri"/>
          <w:sz w:val="22"/>
          <w:szCs w:val="22"/>
          <w:lang w:val="en-US"/>
        </w:rPr>
        <w:t xml:space="preserve">, </w:t>
      </w:r>
      <w:r w:rsidR="009843EA" w:rsidRPr="00B31B83">
        <w:rPr>
          <w:rFonts w:ascii="Calibri" w:hAnsi="Calibri" w:cs="Calibri"/>
          <w:color w:val="000000" w:themeColor="text1"/>
          <w:lang w:val="en-US"/>
        </w:rPr>
        <w:t xml:space="preserve">spending most of their time resting for cellulose digestion </w:t>
      </w:r>
      <w:r w:rsidR="009843EA"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{"citationItems":[{"id":"ITEM-1","itemData":{"author":[{"dropping-particle":"","family":"Milton","given":"K","non-dropping-particle":"","parse-names":false,"suffix":""}],"id":"ITEM-1","issued":{"date-parts":[["1980"]]},"publisher":"Columbia University Press","publisher-place":"New York","title":"The foraging strategy of holwer monkeys. A study in primate economics.","type":"book"},"uris":["http://www.mendeley.com/documents/?uuid=ddb6007b-c098-4eb9-8b11-9d4c38833eeb","http://www.mendeley.com/documents/?uuid=200321e7-df6e-4664-9efc-4d12353f27ad"]},{"id":"ITEM-2","itemData":{"DOI":"10.1023/A:1020364523213","ISSN":"01640291","abstract":"Remarkably little attention has been focused on the physiological ecology of free-ranging primates. Yet without such information, it may prove difficult to advance our understanding of factors influencing the dietary behavior of wild primates much beyond its present state. Mantled howlers (Alouatta palliata) have been studied in terms of some features of physiological ecology. Results of this work have helped to clarify some factors influencing howler and other primate food choices in the natural environment and have called into question various assumptions about leaf-eating primates. For example, though howlers eat considerable foliage, they do not exhibit a lower than predicted basal metabolic rate, nor do available data suggest that secondary compounds strongly influence howler food selection. Comparison of howlers with members of the Colobinae reveals some differences in features of their respective energetic and digestive physiology and raises timely issues for future research.","author":[{"dropping-particle":"","family":"Milton","given":"Katharine","non-dropping-particle":"","parse-names":false,"suffix":""}],"container-title":"International Journal of Primatology","id":"ITEM-2","issued":{"date-parts":[["1998"]]},"title":"Physiological ecology of howlers (Alouatta): Energetic and digestive considerations and comparison with the Colobinae","type":"article-journal"},"uris":["http://www.mendeley.com/documents/?uuid=ebb52871-5b29-491f-91dc-68d12493c0af","http://www.mendeley.com/documents/?uuid=37b0d597-1612-4e86-90e5-6294d0a73356"]},{"id":"ITEM-3","itemData":{"DOI":"10.1007/s10764-010-9436-0","ISSN":"01640291","abstract":"Little is known about how resource limitation affects the feeding ecology of primates in forest fragments. Here, we describe seasonal variation in the diet and feeding effort of 2 groups (RH and RC3) of howlers (Alouatta palliata mexicana) living in different sized forest fragments in Los Tuxtlas, Mexico. The RH group, which lived in a larger and more preserved forest fragment, with a higher availability of fruit and Ficus trees, had a higher and more constant consumption of fruit throughout the study year. Moreover, this group fed from larger food sources, i.e., trees, lianas, and shrubs, and spent more time feeding from each food source. The feeding effort, defined as the time spent feeding and traveling divided by time spent resting, of the RH group was also significantly lower and more stable than that of the RC3 group throughout the study year. As feeding effort has been positively related to stress in primates, such increases in feeding effort could have negative consequences for howlers in small or degraded forest fragments. Our study suggests that habitat characteristics interact with plant seasonality to determine the diet and feeding effort of howlers in forest fragments and that groups living in small and degraded forest fragments may be particularly vulnerable to years of low fruit production. © 2010 Springer Science+Business Media, LLC.","author":[{"dropping-particle":"","family":"Dunn","given":"Jacob C.","non-dropping-particle":"","parse-names":false,"suffix":""},{"dropping-particle":"","family":"Cristóbal-Azkarate","given":"Jurgi","non-dropping-particle":"","parse-names":false,"suffix":""},{"dropping-particle":"","family":"Veà","given":"Joaquím J.","non-dropping-particle":"","parse-names":false,"suffix":""}],"container-title":"International Journal of Primatology","id":"ITEM-3","issued":{"date-parts":[["2010"]]},"title":"Seasonal Variations in the Diet and Feeding Effort of Two Groups of Howlers in Different Sized Forest Fragments","type":"article-journal"},"uris":["http://www.mendeley.com/documents/?uuid=cb3fd2df-0201-4219-a874-aeedb83279a6","http://www.mendeley.com/documents/?uuid=836579eb-dee0-43d4-bac8-fb5c24d9671d"]},{"id":"ITEM-4","itemData":{"DOI":"10.1002/ajp.20420","ISSN":"02752565","abstract":"Accelerated deforestation is causing the rapid loss and fragmentation of primary habitat for primates. Although the genus Alouatta is one of the most studied primate taxa under these circumstances, some results are contradictory and responses of howlers to habitat fragmentation are not yet clear. In this paper, we conduct a cross-study of the available researches on mantled howlers (Alouatta palliata) in forest fragments in Los Tuxtlas, Mexico, to (1) describe the diet and activity pattern of howlers; (2) analyze the similarity in the diet across studies; and (3) relate both fragment size and howler population density with different characteristics of their diet, home range size, and activity pattern. Howlers consumed 181 plant species belonging to 54 families. Ficus was the most important taxa in the howlers' diet, followed by primary species such as Pterocarpus rohrii, Nectandra ambigens, Poulsenia armata, and Brosimum alicastrum. Secondary and non-secondary light-demanding plant species, which are representatives of disturbed habitat, contributed with a high percentage of their feeding time. Only 23% of the species consumed were the same across all the studies, suggesting that howlers adapt their diet to the food availability of their respective habitats. Population density is the best predictor of howlers' ecological and behavioral changes in response to forest fragmentation, probably owing to its relationship with food availability. Howlers respond to the increase in population densities by increasing the (1) diversity of food species in the diet; (2) consumption of non-tree growth forms; and (3) consumption of new plant items. Home range size is also predicted by population density, but fragment size is a better predictor, probably owing to the fact that howler groups can overlap their home ranges. Our results emphasize the importance of conserving the larger fragments and increasing the size of small and medium-sized ones. © 2007 Wiley-Liss, Inc.","author":[{"dropping-particle":"","family":"Cristóbal-Azkarate","given":"Jurgi","non-dropping-particle":"","parse-names":false,"suffix":""},{"dropping-particle":"","family":"Arroyo-Rodríguez","given":"Víctor","non-dropping-particle":"","parse-names":false,"suffix":""}],"container-title":"American Journal of Primatology","id":"ITEM-4","issued":{"date-parts":[["2007"]]},"title":"Diet and activity pattern of howler monkeys (Alouatta palliata) in Los Tuxtlas, Mexico: Effects of habitat fragmentation and implications for conservation","type":"article-journal"},"uris":["http://www.mendeley.com/documents/?uuid=cc2aa45c-ee45-472e-a7ea-e6261c6bda21","http://www.mendeley.com/documents/?uuid=acf2fe89-f3e2-4a93-86d2-147b6a6bc46c"]}],"mendeley":{"formattedCitation":"(Jurgi Cristóbal-Azkarate &amp; Arroyo-Rodríguez, 2007; Dunn et al., 2010; K Milton, 1980; Katharine Milton, 1998)","manualFormatting":"(Cristóbal-Azkarate &amp; Arroyo-Rodríguez, 2007; Dunn et al., 2010; Milton, 1980; 1998)","plainTextFormattedCitation":"(Jurgi Cristóbal-Azkarate &amp; Arroyo-Rodríguez, 2007; Dunn et al., 2010; K Milton, 1980; Katharine Milton, 1998)","previouslyFormattedCitation":"(Jurgi Cristóbal-Azkarate &amp; Arroyo-Rodríguez, 2007; Dunn et al., 2010; K Milton, 1980; Katharine Milton, 1998)"},"properties":{"noteIndex":0},"schema":"https://github.com/citation-style-language/schema/raw/master/csl-citation.json"}</w:instrText>
      </w:r>
      <w:r w:rsidR="009843EA" w:rsidRPr="00B31B83">
        <w:rPr>
          <w:rFonts w:ascii="Calibri" w:hAnsi="Calibri" w:cs="Calibri"/>
          <w:color w:val="000000" w:themeColor="text1"/>
        </w:rPr>
        <w:fldChar w:fldCharType="separate"/>
      </w:r>
      <w:r w:rsidR="0090149D" w:rsidRPr="00B31B83">
        <w:rPr>
          <w:rFonts w:ascii="Calibri" w:hAnsi="Calibri" w:cs="Calibri"/>
          <w:noProof/>
          <w:color w:val="000000" w:themeColor="text1"/>
          <w:lang w:val="en-US"/>
        </w:rPr>
        <w:t>(Cristóbal-Azkarate &amp; Arroyo-Rodríguez, 2007; Dunn et al., 2010; Milton, 1980; 1998)</w:t>
      </w:r>
      <w:r w:rsidR="009843EA" w:rsidRPr="00B31B83">
        <w:rPr>
          <w:rFonts w:ascii="Calibri" w:hAnsi="Calibri" w:cs="Calibri"/>
          <w:color w:val="000000" w:themeColor="text1"/>
        </w:rPr>
        <w:fldChar w:fldCharType="end"/>
      </w:r>
      <w:r w:rsidR="009843EA" w:rsidRPr="00B31B83">
        <w:rPr>
          <w:rFonts w:ascii="Calibri" w:hAnsi="Calibri" w:cs="Calibri"/>
          <w:color w:val="000000" w:themeColor="text1"/>
          <w:lang w:val="en-US"/>
        </w:rPr>
        <w:t xml:space="preserve">. </w:t>
      </w:r>
      <w:r w:rsidR="00807908" w:rsidRPr="00B31B83">
        <w:rPr>
          <w:rFonts w:ascii="Calibri" w:hAnsi="Calibri" w:cs="Calibri"/>
          <w:color w:val="000000" w:themeColor="text1"/>
          <w:lang w:val="en-US"/>
        </w:rPr>
        <w:t>Howler p</w:t>
      </w:r>
      <w:r w:rsidR="00861A4D" w:rsidRPr="00B31B83">
        <w:rPr>
          <w:rFonts w:ascii="Calibri" w:hAnsi="Calibri" w:cs="Calibri"/>
          <w:color w:val="000000" w:themeColor="text1"/>
          <w:lang w:val="en-US"/>
        </w:rPr>
        <w:t xml:space="preserve">lay decreases with age </w:t>
      </w:r>
      <w:r w:rsidR="00147030" w:rsidRPr="00B31B83">
        <w:rPr>
          <w:rFonts w:ascii="Calibri" w:hAnsi="Calibri" w:cs="Calibri"/>
          <w:color w:val="000000" w:themeColor="text1"/>
          <w:lang w:val="en-US"/>
        </w:rPr>
        <w:t xml:space="preserve">according to </w:t>
      </w:r>
      <w:r w:rsidR="00861A4D" w:rsidRPr="00B31B83">
        <w:rPr>
          <w:rFonts w:ascii="Calibri" w:hAnsi="Calibri" w:cs="Calibri"/>
          <w:color w:val="000000" w:themeColor="text1"/>
          <w:lang w:val="en-US"/>
        </w:rPr>
        <w:t>increasing demand for energy in digestion</w:t>
      </w:r>
      <w:r w:rsidR="0099187B" w:rsidRPr="00B31B83">
        <w:rPr>
          <w:rFonts w:ascii="Calibri" w:hAnsi="Calibri" w:cs="Calibri"/>
          <w:color w:val="000000" w:themeColor="text1"/>
          <w:lang w:val="en-US"/>
        </w:rPr>
        <w:t xml:space="preserve"> </w:t>
      </w:r>
      <w:r w:rsidR="00A701BB" w:rsidRPr="00B31B83">
        <w:rPr>
          <w:rFonts w:ascii="Calibri" w:hAnsi="Calibri" w:cs="Calibri"/>
          <w:color w:val="000000" w:themeColor="text1"/>
          <w:lang w:val="en-US"/>
        </w:rPr>
        <w:t xml:space="preserve">as </w:t>
      </w:r>
      <w:r w:rsidR="00147030" w:rsidRPr="00B31B83">
        <w:rPr>
          <w:rFonts w:ascii="Calibri" w:hAnsi="Calibri" w:cs="Calibri"/>
          <w:color w:val="000000" w:themeColor="text1"/>
          <w:lang w:val="en-US"/>
        </w:rPr>
        <w:t>mothers wean</w:t>
      </w:r>
      <w:r w:rsidR="00A701BB" w:rsidRPr="00B31B83">
        <w:rPr>
          <w:rFonts w:ascii="Calibri" w:hAnsi="Calibri" w:cs="Calibri"/>
          <w:color w:val="000000" w:themeColor="text1"/>
          <w:lang w:val="en-US"/>
        </w:rPr>
        <w:t xml:space="preserve"> </w:t>
      </w:r>
      <w:r w:rsidR="00666648" w:rsidRPr="00B31B83">
        <w:rPr>
          <w:rFonts w:ascii="Calibri" w:hAnsi="Calibri" w:cs="Calibri"/>
          <w:color w:val="000000" w:themeColor="text1"/>
          <w:lang w:val="en-US"/>
        </w:rPr>
        <w:t xml:space="preserve">juveniles </w:t>
      </w:r>
      <w:r w:rsidR="00CD5666"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{"citationItems":[{"id":"ITEM-1","itemData":{"DOI":"10.1007/BF02373305","ISSN":"00328332","abstract":"Exploration and play were observed in eight troops of howler monkeys (Alouatta palliata) containing 56 young and 95 adults. The behavior patterns of seven age classes are described. There was a clear trend for animals to spend less time in nonsocial exploration with increasing age, and for the frequency of social play to follow an inverted \"U\" pattern, peaking in the early juvenile stage at 15-30 min per day. The howlers' specialization for eating large quantities of difficult to digest plant matter affected their play: as the young became increasingly dependent on plant food around the infants stage, there was a shift in their playtimes to allow for the energy demanding activity of digestion. This and other aspects of howler behavior are related to a reinforcement theory of exploration and play. © 1978 Japan Monkey Centre.","author":[{"dropping-particle":"","family":"Baldwin","given":"J. D.","non-dropping-particle":"","parse-names":false,"suffix":""},{"dropping-particle":"","family":"Baldwin","given":"J. I.","non-dropping-particle":"","parse-names":false,"suffix":""}],"container-title":"Primates","id":"ITEM-1","issue":"3","issued":{"date-parts":[["1978"]]},"page":"411-422","title":"Exploration and play in howler monkeys (Alouatta palliata)","type":"article-journal","volume":"19"},"uris":["http://www.mendeley.com/documents/?uuid=a972fadd-14f0-4fd5-ad1c-77d2baf2984e","http://www.mendeley.com/documents/?uuid=e3323931-0b97-4b3d-bccc-6dc358544e30"]}],"mendeley":{"formattedCitation":"(J. D. Baldwin &amp; Baldwin, 1978a)","manualFormatting":"(Baldwin &amp; Baldwin, 1978)","plainTextFormattedCitation":"(J. D. Baldwin &amp; Baldwin, 1978a)","previouslyFormattedCitation":"(J. D. Baldwin &amp; Baldwin, 1978a)"},"properties":{"noteIndex":0},"schema":"https://github.com/citation-style-language/schema/raw/master/csl-citation.json"}</w:instrText>
      </w:r>
      <w:r w:rsidR="00CD5666" w:rsidRPr="00B31B83">
        <w:rPr>
          <w:rFonts w:ascii="Calibri" w:hAnsi="Calibri" w:cs="Calibri"/>
          <w:color w:val="000000" w:themeColor="text1"/>
        </w:rPr>
        <w:fldChar w:fldCharType="separate"/>
      </w:r>
      <w:r w:rsidR="00E34C1C" w:rsidRPr="00B31B83">
        <w:rPr>
          <w:rFonts w:ascii="Calibri" w:hAnsi="Calibri" w:cs="Calibri"/>
          <w:noProof/>
          <w:color w:val="000000" w:themeColor="text1"/>
          <w:lang w:val="en-US"/>
        </w:rPr>
        <w:t>(Baldwin &amp; Baldwin, 1978)</w:t>
      </w:r>
      <w:r w:rsidR="00CD5666" w:rsidRPr="00B31B83">
        <w:rPr>
          <w:rFonts w:ascii="Calibri" w:hAnsi="Calibri" w:cs="Calibri"/>
          <w:color w:val="000000" w:themeColor="text1"/>
        </w:rPr>
        <w:fldChar w:fldCharType="end"/>
      </w:r>
      <w:r w:rsidR="00861A4D" w:rsidRPr="00B31B83">
        <w:rPr>
          <w:rFonts w:ascii="Calibri" w:hAnsi="Calibri" w:cs="Calibri"/>
          <w:color w:val="000000" w:themeColor="text1"/>
          <w:lang w:val="en-US"/>
        </w:rPr>
        <w:t>.</w:t>
      </w:r>
      <w:r w:rsidR="001A30F6" w:rsidRPr="00B31B83">
        <w:rPr>
          <w:rFonts w:ascii="Calibri" w:hAnsi="Calibri" w:cs="Calibri"/>
          <w:color w:val="000000" w:themeColor="text1"/>
          <w:lang w:val="en-US"/>
        </w:rPr>
        <w:t xml:space="preserve"> Correspondingly</w:t>
      </w:r>
      <w:r w:rsidR="003B1C34" w:rsidRPr="00B31B83">
        <w:rPr>
          <w:rFonts w:ascii="Calibri" w:hAnsi="Calibri" w:cs="Calibri"/>
          <w:color w:val="000000" w:themeColor="text1"/>
          <w:lang w:val="en-US"/>
        </w:rPr>
        <w:t xml:space="preserve">, in a review </w:t>
      </w:r>
      <w:r w:rsidR="0099187B" w:rsidRPr="00B31B83">
        <w:rPr>
          <w:rFonts w:ascii="Calibri" w:hAnsi="Calibri" w:cs="Calibri"/>
          <w:color w:val="000000" w:themeColor="text1"/>
          <w:lang w:val="en-US"/>
        </w:rPr>
        <w:t xml:space="preserve">of play </w:t>
      </w:r>
      <w:r w:rsidR="003B1C34" w:rsidRPr="00B31B83">
        <w:rPr>
          <w:rFonts w:ascii="Calibri" w:hAnsi="Calibri" w:cs="Calibri"/>
          <w:color w:val="000000" w:themeColor="text1"/>
          <w:lang w:val="en-US"/>
        </w:rPr>
        <w:t xml:space="preserve">by </w:t>
      </w:r>
      <w:r w:rsidR="003B1C34"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{"citationItems":[{"id":"ITEM-1","itemData":{"DOI":"10.1002/(SICI)1098-2302(200003)36:2&lt;136::AID-DEV5&gt;3.0.CO;2-V","ISSN":"00121630","abstract":"Whether it is that animals are young so that they can play, or whether it is that they play because they are young, play should be more prevalent in species that have a greater degree of postnatal development. This hypothesis is tested by comparative analyses within two mammalian orders (primates and muroid rodents) using independent contrasts. This technique can account for the relative degree of relatedness among the species. For both orders, the complexity or prevalence of play fighting is compared to the degree of prenatal development (neonatal weight/adult weight). In addition, the prevalence of play in primates is compared to prenatal brain development (neonatal brain weight/adult brain weight). Significant negative regressions show that 30% of the variance in the distribution of play in the rodents is accounted for by the degree of prenatal development of body size, and 60% of the variance in play in the primates is accounted for by prenatal brain growth. The findings are thus consistent with the prediction. Species with a greater proportion of their growth occurring postnatally play more and have more complex play than do species with more of their growth occurring prenatally. (C) 2000 John Wiley and Sons, Inc.","author":[{"dropping-particle":"","family":"Pellis","given":"Sergio M.","non-dropping-particle":"","parse-names":false,"suffix":""},{"dropping-particle":"","family":"Iwaniuk","given":"Andrew N.","non-dropping-particle":"","parse-names":false,"suffix":""}],"container-title":"Developmental Psychobiology","id":"ITEM-1","issue":"2","issued":{"date-parts":[["2000"]]},"page":"136-147","title":"Comparative analyses of the role of postnatal development on the expression of play fighting","type":"article-journal","volume":"36"},"uris":["http://www.mendeley.com/documents/?uuid=f1d2ac72-601c-4bf8-8326-d5b83e3f97f1","http://www.mendeley.com/documents/?uuid=7979cd6c-1427-4901-a3af-0b33afebc50c"]}],"mendeley":{"formattedCitation":"(Pellis &amp; Iwaniuk, 2000b)","manualFormatting":"Pellis &amp; Iwaniuk (2000b)","plainTextFormattedCitation":"(Pellis &amp; Iwaniuk, 2000b)","previouslyFormattedCitation":"(Pellis &amp; Iwaniuk, 2000b)"},"properties":{"noteIndex":0},"schema":"https://github.com/citation-style-language/schema/raw/master/csl-citation.json"}</w:instrText>
      </w:r>
      <w:r w:rsidR="003B1C34" w:rsidRPr="00B31B83">
        <w:rPr>
          <w:rFonts w:ascii="Calibri" w:hAnsi="Calibri" w:cs="Calibri"/>
          <w:color w:val="000000" w:themeColor="text1"/>
        </w:rPr>
        <w:fldChar w:fldCharType="separate"/>
      </w:r>
      <w:r w:rsidR="003B1C34" w:rsidRPr="00B31B83">
        <w:rPr>
          <w:rFonts w:ascii="Calibri" w:hAnsi="Calibri" w:cs="Calibri"/>
          <w:noProof/>
          <w:color w:val="000000" w:themeColor="text1"/>
          <w:lang w:val="en-US"/>
        </w:rPr>
        <w:t>Pellis &amp; Iwaniuk</w:t>
      </w:r>
      <w:r w:rsidR="001A30F6" w:rsidRPr="00B31B83">
        <w:rPr>
          <w:rFonts w:ascii="Calibri" w:hAnsi="Calibri" w:cs="Calibri"/>
          <w:noProof/>
          <w:color w:val="000000" w:themeColor="text1"/>
          <w:lang w:val="en-US"/>
        </w:rPr>
        <w:t xml:space="preserve"> (</w:t>
      </w:r>
      <w:r w:rsidR="003B1C34" w:rsidRPr="00B31B83">
        <w:rPr>
          <w:rFonts w:ascii="Calibri" w:hAnsi="Calibri" w:cs="Calibri"/>
          <w:noProof/>
          <w:color w:val="000000" w:themeColor="text1"/>
          <w:lang w:val="en-US"/>
        </w:rPr>
        <w:t>2000b)</w:t>
      </w:r>
      <w:r w:rsidR="003B1C34" w:rsidRPr="00B31B83">
        <w:rPr>
          <w:rFonts w:ascii="Calibri" w:hAnsi="Calibri" w:cs="Calibri"/>
          <w:color w:val="000000" w:themeColor="text1"/>
        </w:rPr>
        <w:fldChar w:fldCharType="end"/>
      </w:r>
      <w:r w:rsidR="0099187B" w:rsidRPr="00B31B83">
        <w:rPr>
          <w:rFonts w:ascii="Calibri" w:hAnsi="Calibri" w:cs="Calibri"/>
          <w:color w:val="000000" w:themeColor="text1"/>
          <w:lang w:val="en-US"/>
        </w:rPr>
        <w:t>,</w:t>
      </w:r>
      <w:r w:rsidR="003B1C34" w:rsidRPr="00B31B83">
        <w:rPr>
          <w:rFonts w:ascii="Calibri" w:hAnsi="Calibri" w:cs="Calibri"/>
          <w:color w:val="000000" w:themeColor="text1"/>
          <w:lang w:val="en-US"/>
        </w:rPr>
        <w:t xml:space="preserve"> </w:t>
      </w:r>
      <w:r w:rsidR="003B1C34" w:rsidRPr="00B31B83">
        <w:rPr>
          <w:rFonts w:ascii="Calibri" w:hAnsi="Calibri" w:cs="Calibri"/>
          <w:i/>
          <w:iCs/>
          <w:color w:val="000000" w:themeColor="text1"/>
          <w:lang w:val="en-US"/>
        </w:rPr>
        <w:t>A</w:t>
      </w:r>
      <w:r w:rsidR="00CA0B68" w:rsidRPr="00B31B83">
        <w:rPr>
          <w:rFonts w:ascii="Calibri" w:hAnsi="Calibri" w:cs="Calibri"/>
          <w:i/>
          <w:iCs/>
          <w:color w:val="000000" w:themeColor="text1"/>
          <w:lang w:val="en-US"/>
        </w:rPr>
        <w:t>.</w:t>
      </w:r>
      <w:r w:rsidR="003B1C34" w:rsidRPr="00B31B83">
        <w:rPr>
          <w:rFonts w:ascii="Calibri" w:hAnsi="Calibri" w:cs="Calibri"/>
          <w:i/>
          <w:iCs/>
          <w:color w:val="000000" w:themeColor="text1"/>
          <w:lang w:val="en-US"/>
        </w:rPr>
        <w:t xml:space="preserve"> palliata</w:t>
      </w:r>
      <w:r w:rsidR="003B1C34" w:rsidRPr="00B31B83">
        <w:rPr>
          <w:rFonts w:ascii="Calibri" w:hAnsi="Calibri" w:cs="Calibri"/>
          <w:color w:val="000000" w:themeColor="text1"/>
          <w:lang w:val="en-US"/>
        </w:rPr>
        <w:t xml:space="preserve"> adults </w:t>
      </w:r>
      <w:r w:rsidR="0099187B" w:rsidRPr="00B31B83">
        <w:rPr>
          <w:rFonts w:ascii="Calibri" w:hAnsi="Calibri" w:cs="Calibri"/>
          <w:color w:val="000000" w:themeColor="text1"/>
          <w:lang w:val="en-US"/>
        </w:rPr>
        <w:t xml:space="preserve">were reported to </w:t>
      </w:r>
      <w:r w:rsidR="003B1C34" w:rsidRPr="00B31B83">
        <w:rPr>
          <w:rFonts w:ascii="Calibri" w:hAnsi="Calibri" w:cs="Calibri"/>
          <w:color w:val="000000" w:themeColor="text1"/>
          <w:lang w:val="en-US"/>
        </w:rPr>
        <w:t xml:space="preserve">not engage in social play. </w:t>
      </w:r>
      <w:r w:rsidR="007B52F2" w:rsidRPr="00B31B83">
        <w:rPr>
          <w:rFonts w:ascii="Calibri" w:hAnsi="Calibri" w:cs="Calibri"/>
          <w:color w:val="000000" w:themeColor="text1"/>
          <w:lang w:val="en-US"/>
        </w:rPr>
        <w:t>Nonetheless</w:t>
      </w:r>
      <w:r w:rsidR="00BE2DEC" w:rsidRPr="00B31B83">
        <w:rPr>
          <w:rFonts w:ascii="Calibri" w:hAnsi="Calibri" w:cs="Calibri"/>
          <w:color w:val="000000" w:themeColor="text1"/>
          <w:lang w:val="en-US"/>
        </w:rPr>
        <w:t xml:space="preserve">, </w:t>
      </w:r>
      <w:r w:rsidR="00896ECC" w:rsidRPr="00B31B83">
        <w:rPr>
          <w:rFonts w:ascii="Calibri" w:hAnsi="Calibri" w:cs="Calibri"/>
          <w:color w:val="000000" w:themeColor="text1"/>
          <w:lang w:val="en-US"/>
        </w:rPr>
        <w:t xml:space="preserve">several </w:t>
      </w:r>
      <w:r w:rsidR="00441BE9" w:rsidRPr="00B31B83">
        <w:rPr>
          <w:rFonts w:ascii="Calibri" w:hAnsi="Calibri" w:cs="Calibri"/>
          <w:color w:val="000000" w:themeColor="text1"/>
          <w:lang w:val="en-US"/>
        </w:rPr>
        <w:t xml:space="preserve">authors </w:t>
      </w:r>
      <w:r w:rsidR="00F41EC1" w:rsidRPr="00B31B83">
        <w:rPr>
          <w:rFonts w:ascii="Calibri" w:hAnsi="Calibri" w:cs="Calibri"/>
          <w:color w:val="000000" w:themeColor="text1"/>
          <w:lang w:val="en-US"/>
        </w:rPr>
        <w:t>have observed social play</w:t>
      </w:r>
      <w:r w:rsidR="0038758B" w:rsidRPr="00B31B83">
        <w:rPr>
          <w:rFonts w:ascii="Calibri" w:hAnsi="Calibri" w:cs="Calibri"/>
          <w:color w:val="000000" w:themeColor="text1"/>
          <w:lang w:val="en-US"/>
        </w:rPr>
        <w:t xml:space="preserve"> </w:t>
      </w:r>
      <w:r w:rsidR="00512B03" w:rsidRPr="00B31B83">
        <w:rPr>
          <w:rFonts w:ascii="Calibri" w:hAnsi="Calibri" w:cs="Calibri"/>
          <w:color w:val="000000" w:themeColor="text1"/>
          <w:lang w:val="en-US"/>
        </w:rPr>
        <w:t xml:space="preserve">in </w:t>
      </w:r>
      <w:r w:rsidR="00441BE9" w:rsidRPr="00B31B83">
        <w:rPr>
          <w:rFonts w:ascii="Calibri" w:hAnsi="Calibri" w:cs="Calibri"/>
          <w:color w:val="000000" w:themeColor="text1"/>
          <w:lang w:val="en-US"/>
        </w:rPr>
        <w:t xml:space="preserve">adult </w:t>
      </w:r>
      <w:r w:rsidR="00666648" w:rsidRPr="00B31B83">
        <w:rPr>
          <w:rFonts w:ascii="Calibri" w:hAnsi="Calibri" w:cs="Calibri"/>
          <w:color w:val="000000" w:themeColor="text1"/>
          <w:lang w:val="en-US"/>
        </w:rPr>
        <w:t xml:space="preserve">howler monkeys </w:t>
      </w:r>
      <w:r w:rsidR="00881118"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uthor":[{"dropping-particle":"","family":"Garcia","given":"S","non-dropping-particle":"","parse-names":false,"suffix":""}],"id":"ITEM-1","issued":{"date-parts":[["2001"]]},"publisher":"ISCSP","publisher-place":"Lisboa","title":"Macacos uivadores","type":"book"},"uris":["http://www.mendeley.com/documents/?uuid=714e2911-6095-4434-9cd9-186b20bc90da","http://www.mendeley.com/documents/?uuid=12ac7d0e-b5ef-478e-a706-213a983f1700"]},{"id":"ITEM-2","itemData":{"DOI":"10.1037/0735-7036.108.3.203","ISSN":"07357036","abstract":"Instantaneous focal animal sampling of positional behavior (posture and locomotion) during the play and nonplay of adults and juveniles of 5 ceboid monkeys (Alouatta palliata, Ateles geoffroyi, Cacajao calvus, Cebus capucinus, and Saimiri boliviensis) in an optimal design field study of the function of play as physical flexibility training produced a sample of 98,261 observations. Analyses of 67 distinct modes of positional behavior demonstrated that significantly enhanced rates of suspension and nonquadrupedal locomotion plus reduced rates of quadrupedal locomotion (especially quadrupedal walking) typified play in all 5 species. These findings support the hypothesis that play promotes the development of dynamic and static flexibility in arboreal primates. This argument from design that play functions as physical flexibility training was discussed as fully compatible with other functional interpretations.","author":[{"dropping-particle":"","family":"Fontaine","given":"R. P.","non-dropping-particle":"","parse-names":false,"suffix":""}],"container-title":"Journal of comparative psychology (Washington, D.C. : 1983)","id":"ITEM-2","issue":"3","issued":{"date-parts":[["1994"]]},"page":"203-212","title":"Play as physical flexibility training in five ceboid primates.","type":"article-journal","volume":"108"},"uris":["http://www.mendeley.com/documents/?uuid=1aab4f88-0b44-4c11-ab02-f252be739edd","http://www.mendeley.com/documents/?uuid=a7965945-4d8e-44b1-ba12-0336a98c2ad6"]},{"id":"ITEM-3","itemData":{"DOI":"10.1163/156853992X00165","ISSN":"1568539X","abstract":"The social play of infant and juvenile mantled howling monkeys in Costa Rica was studied via focal sampling (529.2 h) of known individuals of known age over a 22-month period. Observations of adult males (291.2 h of focal samples), done over portions of 3 calendar years, provided supplemental data for the social play of adults. Developmental patterns of play are presented, and are compared with data available for other mantled howlers, other sites, and other species of howlers. Social play by infants and juveniles occurred at the rate of .56 bouts/h, represented 5.79% of the total focal observation time, and bouts had a mean duration of 6.19 minutes. Play by an adult male occurred at the rate of .03 bouts/h (.007/h for all 4 adult males combined), represented 0.24% of his total focal time, and had a mean duration of 5.0 minutes. Ontogenetically, social play began in the 8th week oflife. Infants’ rates of play and percentage of time spent in play increased from the I, stage through the I3 stage, then decreased into the juvenile period (&gt; 1 year of age). Mean durations of play bouts increased through the 3 infant stages, then decreased slightly in the J, stage. The occurrence of play groups (3 or more individuals) increased through the infant and juvenile stages. As infants aged, a larger percentage of bouts occurred further from the infants’ and juveniles’ mothers. With respect to social variables, no overall developmental pattern was evident for playing with an older or younger partner, or a partner that was the offspring of a mother ranked higher or lower than one’s own mother; different age classes showed different patterns. When an older sibling was available as a play partner, no preference for this relative was shown. I3’s had the highest number of different play partners. Immature howlers played predominantly with other immatures (93% of their interactions). The behaviours observed during play were similar to those reported for other howlers; the behaviours emitted by an adult male were similar to those of the juvenile partner, as was the style and intensity of play. The social play of these mantled howlers is viewed with respect to social, demographic, and ecological variables. The play of howlers is both facilitated and constrained by these variables. © 1992, Brill. All rights reserved.","author":[{"dropping-particle":"","family":"Zucker","given":"Rica Evan L.","non-dropping-particle":"","parse-names":false,"suffix":""},{"dropping-particle":"","family":"Clarke","given":"Margaret R.","non-dropping-particle":"","parse-names":false,"suffix":""},{"dropping-particle":"","family":"Zucker","given":"Rica Evan L.","non-dropping-particle":"","parse-names":false,"suffix":""},{"dropping-particle":"","family":"Clarke","given":"Margaret R.","non-dropping-particle":"","parse-names":false,"suffix":""}],"container-title":"Behaviour","id":"ITEM-3","issued":{"date-parts":[["1992"]]},"title":"Developmental and Comparative Aspects of Social Play of Mantled Howling Monkeys In Costa Rica","type":"article-journal"},"uris":["http://www.mendeley.com/documents/?uuid=e9c82669-eaac-4657-9646-2b5d96c5684c","http://www.mendeley.com/documents/?uuid=783e9272-bca2-4f73-8db8-547a20dab4f1"]}],"mendeley":{"formattedCitation":"(Fontaine, 1994; Garcia, 2001; Zucker et al., 1992)","manualFormatting":"(Fontaine, 1994; Garcia, 2001; Zucker &amp; Clarke, 1992)","plainTextFormattedCitation":"(Fontaine, 1994; Garcia, 2001; Zucker et al., 1992)","previouslyFormattedCitation":"(Fontaine, 1994; Garcia, 2001; Zucker et al., 1992)"},"properties":{"noteIndex":0},"schema":"https://github.com/citation-style-language/schema/raw/master/csl-citation.json"}</w:instrText>
      </w:r>
      <w:r w:rsidR="00881118" w:rsidRPr="00B31B83">
        <w:rPr>
          <w:rFonts w:ascii="Calibri" w:hAnsi="Calibri" w:cs="Calibri"/>
          <w:color w:val="000000" w:themeColor="text1"/>
        </w:rPr>
        <w:fldChar w:fldCharType="separate"/>
      </w:r>
      <w:r w:rsidR="00881118" w:rsidRPr="00B31B83">
        <w:rPr>
          <w:rFonts w:ascii="Calibri" w:hAnsi="Calibri" w:cs="Calibri"/>
          <w:noProof/>
          <w:color w:val="000000" w:themeColor="text1"/>
        </w:rPr>
        <w:t xml:space="preserve">(Fontaine, 1994; Garcia, 2001; Zucker </w:t>
      </w:r>
      <w:r w:rsidR="00F641AB" w:rsidRPr="00B31B83">
        <w:rPr>
          <w:rFonts w:ascii="Calibri" w:hAnsi="Calibri" w:cs="Calibri"/>
          <w:noProof/>
          <w:color w:val="000000" w:themeColor="text1"/>
        </w:rPr>
        <w:t>&amp; Clarke</w:t>
      </w:r>
      <w:r w:rsidR="00881118" w:rsidRPr="00B31B83">
        <w:rPr>
          <w:rFonts w:ascii="Calibri" w:hAnsi="Calibri" w:cs="Calibri"/>
          <w:noProof/>
          <w:color w:val="000000" w:themeColor="text1"/>
        </w:rPr>
        <w:t>, 1992)</w:t>
      </w:r>
      <w:r w:rsidR="00881118" w:rsidRPr="00B31B83">
        <w:rPr>
          <w:rFonts w:ascii="Calibri" w:hAnsi="Calibri" w:cs="Calibri"/>
          <w:color w:val="000000" w:themeColor="text1"/>
        </w:rPr>
        <w:fldChar w:fldCharType="end"/>
      </w:r>
      <w:r w:rsidR="00147030" w:rsidRPr="00B31B83">
        <w:rPr>
          <w:rFonts w:ascii="Calibri" w:hAnsi="Calibri" w:cs="Calibri"/>
          <w:color w:val="000000" w:themeColor="text1"/>
        </w:rPr>
        <w:t xml:space="preserve">. </w:t>
      </w:r>
      <w:r w:rsidR="00441BE9" w:rsidRPr="00B31B83">
        <w:rPr>
          <w:rFonts w:ascii="Calibri" w:hAnsi="Calibri" w:cs="Calibri"/>
          <w:color w:val="000000" w:themeColor="text1"/>
        </w:rPr>
        <w:t xml:space="preserve">Zucker </w:t>
      </w:r>
      <w:r w:rsidR="00CA0B68" w:rsidRPr="00B31B83">
        <w:rPr>
          <w:rFonts w:ascii="Calibri" w:hAnsi="Calibri" w:cs="Calibri"/>
          <w:color w:val="000000" w:themeColor="text1"/>
        </w:rPr>
        <w:t>&amp;</w:t>
      </w:r>
      <w:r w:rsidR="00441BE9" w:rsidRPr="00B31B83">
        <w:rPr>
          <w:rFonts w:ascii="Calibri" w:hAnsi="Calibri" w:cs="Calibri"/>
          <w:color w:val="000000" w:themeColor="text1"/>
        </w:rPr>
        <w:t xml:space="preserve"> Clarke </w:t>
      </w:r>
      <w:r w:rsidR="00881118" w:rsidRPr="00B31B83">
        <w:rPr>
          <w:rFonts w:ascii="Calibri" w:hAnsi="Calibri" w:cs="Calibri"/>
          <w:color w:val="000000" w:themeColor="text1"/>
        </w:rPr>
        <w:fldChar w:fldCharType="begin" w:fldLock="1"/>
      </w:r>
      <w:r w:rsidR="001073CC" w:rsidRPr="00B31B83">
        <w:rPr>
          <w:rFonts w:ascii="Calibri" w:hAnsi="Calibri" w:cs="Calibri"/>
          <w:color w:val="000000" w:themeColor="text1"/>
        </w:rPr>
        <w:instrText>ADDIN CSL_CITATION {"citationItems":[{"id":"ITEM-1","itemData":{"DOI":"10.1163/156853992X00165","ISSN":"1568539X","abstract":"The social play of infant and juvenile mantled howling monkeys in Costa Rica was studied via focal sampling (529.2 h) of known individuals of known age over a 22-month period. Observations of adult males (291.2 h of focal samples), done over portions of 3 calendar years, provided supplemental data for the social play of adults. Developmental patterns of play are presented, and are compared with data available for other mantled howlers, other sites, and other species of howlers. Social play by infants and juveniles occurred at the rate of .56 bouts/h, represented 5.79% of the total focal observation time, and bouts had a mean duration of 6.19 minutes. Play by an adult male occurred at the rate of .03 bouts/h (.007/h for all 4 adult males combined), represented 0.24% of his total focal time, and had a mean duration of 5.0 minutes. Ontogenetically, social play began in the 8th week oflife. Infants’ rates of play and percentage of time spent in play increased from the I, stage through the I3 stage, then decreased into the juvenile period (&gt; 1 year of age). Mean durations of play bouts increased through the 3 infant stages, then decreased slightly in the J, stage. The occurrence of play groups (3 or more individuals) increased through the infant and juvenile stages. As infants aged, a larger percentage of bouts occurred further from the infants’ and juveniles’ mothers. With respect to social variables, no overall developmental pattern was evident for playing with an older or younger partner, or a partner that was the offspring of a mother ranked higher or lower than one’s own mother; different age classes showed different patterns. When an older sibling was available as a play partner, no preference for this relative was shown. I3’s had the highest number of different play partners. Immature howlers played predominantly with other immatures (93% of their interactions). The behaviours observed during play were similar to those reported for other howlers; the behaviours emitted by an adult male were similar to those of the juvenile partner, as was the style and intensity of play. The social play of these mantled howlers is viewed with respect to social, demographic, and ecological variables. The play of howlers is both facilitated and constrained by these variables. © 1992, Brill. All rights reserved.","author":[{"dropping-particle":"","family":"Zucker","given":"Rica Evan L.","non-dropping-particle":"","parse-names":false,"suffix":""},{"dropping-particle":"","family":"Clarke","given":"Margaret R.","non-dropping-particle":"","parse-names":false,"suffix":""},{"dropping-particle":"","family":"Zucker","given":"Rica Evan L.","non-dropping-particle":"","parse-names":false,"suffix":""},{"dropping-particle":"","family":"Clarke","given":"Margaret R.","non-dropping-particle":"","parse-names":false,"suffix":""}],"container-title":"Behaviour","id":"ITEM-1","issued":{"date-parts":[["1992"]]},"title":"Developmental and Comparative Aspects of Social Play of Mantled Howling Monkeys In Costa Rica","type":"article-journal"},"uris":["http://www.mendeley.com/documents/?uuid=e9c82669-eaac-4657-9646-2b5d96c5684c","http://www.mendeley.com/documents/?uuid=783e9272-bca2-4f73-8db8-547a20dab4f1"]}],"mendeley":{"formattedCitation":"(Zucker et al., 1992)","manualFormatting":"(1992)","plainTextFormattedCitation":"(Zucker et al., 1992)","previouslyFormattedCitation":"(Zucker et al., 1992)"},"properties":{"noteIndex":0},"schema":"https://github.com/citation-style-language/schema/raw/master/csl-citation.json"}</w:instrText>
      </w:r>
      <w:r w:rsidR="00881118" w:rsidRPr="00B31B83">
        <w:rPr>
          <w:rFonts w:ascii="Calibri" w:hAnsi="Calibri" w:cs="Calibri"/>
          <w:color w:val="000000" w:themeColor="text1"/>
        </w:rPr>
        <w:fldChar w:fldCharType="separate"/>
      </w:r>
      <w:r w:rsidR="00881118" w:rsidRPr="00B31B83">
        <w:rPr>
          <w:rFonts w:ascii="Calibri" w:hAnsi="Calibri" w:cs="Calibri"/>
          <w:noProof/>
          <w:color w:val="000000" w:themeColor="text1"/>
          <w:lang w:val="en-US"/>
        </w:rPr>
        <w:t>(1992)</w:t>
      </w:r>
      <w:r w:rsidR="00881118" w:rsidRPr="00B31B83">
        <w:rPr>
          <w:rFonts w:ascii="Calibri" w:hAnsi="Calibri" w:cs="Calibri"/>
          <w:color w:val="000000" w:themeColor="text1"/>
        </w:rPr>
        <w:fldChar w:fldCharType="end"/>
      </w:r>
      <w:r w:rsidR="00441BE9" w:rsidRPr="00B31B83">
        <w:rPr>
          <w:rFonts w:ascii="Calibri" w:hAnsi="Calibri" w:cs="Calibri"/>
          <w:color w:val="000000" w:themeColor="text1"/>
          <w:lang w:val="en-US"/>
        </w:rPr>
        <w:t xml:space="preserve"> </w:t>
      </w:r>
      <w:r w:rsidR="00881118" w:rsidRPr="00B31B83">
        <w:rPr>
          <w:rFonts w:ascii="Calibri" w:hAnsi="Calibri" w:cs="Calibri"/>
          <w:color w:val="000000" w:themeColor="text1"/>
          <w:lang w:val="en-US"/>
        </w:rPr>
        <w:t xml:space="preserve">further </w:t>
      </w:r>
      <w:r w:rsidR="00441BE9" w:rsidRPr="00B31B83">
        <w:rPr>
          <w:rFonts w:ascii="Calibri" w:hAnsi="Calibri" w:cs="Calibri"/>
          <w:color w:val="000000" w:themeColor="text1"/>
          <w:lang w:val="en-US"/>
        </w:rPr>
        <w:t xml:space="preserve">suggested that </w:t>
      </w:r>
      <w:r w:rsidR="006D1927" w:rsidRPr="00B31B83">
        <w:rPr>
          <w:rFonts w:ascii="Calibri" w:hAnsi="Calibri" w:cs="Calibri"/>
          <w:color w:val="000000" w:themeColor="text1"/>
          <w:lang w:val="en-US"/>
        </w:rPr>
        <w:t>social play</w:t>
      </w:r>
      <w:r w:rsidR="00441BE9" w:rsidRPr="00B31B83">
        <w:rPr>
          <w:rFonts w:ascii="Calibri" w:hAnsi="Calibri" w:cs="Calibri"/>
          <w:color w:val="000000" w:themeColor="text1"/>
          <w:lang w:val="en-US"/>
        </w:rPr>
        <w:t xml:space="preserve"> should be </w:t>
      </w:r>
      <w:r w:rsidR="006D1927" w:rsidRPr="00B31B83">
        <w:rPr>
          <w:rFonts w:ascii="Calibri" w:hAnsi="Calibri" w:cs="Calibri"/>
          <w:color w:val="000000" w:themeColor="text1"/>
          <w:lang w:val="en-US"/>
        </w:rPr>
        <w:t>more common</w:t>
      </w:r>
      <w:r w:rsidR="00441BE9" w:rsidRPr="00B31B83">
        <w:rPr>
          <w:rFonts w:ascii="Calibri" w:hAnsi="Calibri" w:cs="Calibri"/>
          <w:color w:val="000000" w:themeColor="text1"/>
          <w:lang w:val="en-US"/>
        </w:rPr>
        <w:t xml:space="preserve"> in mantled howler monkeys (</w:t>
      </w:r>
      <w:r w:rsidR="00F641AB" w:rsidRPr="00B31B83">
        <w:rPr>
          <w:rFonts w:ascii="Calibri" w:hAnsi="Calibri" w:cs="Calibri"/>
          <w:i/>
          <w:color w:val="000000" w:themeColor="text1"/>
          <w:lang w:val="en-US"/>
        </w:rPr>
        <w:t>A.</w:t>
      </w:r>
      <w:r w:rsidR="00441BE9" w:rsidRPr="00B31B83">
        <w:rPr>
          <w:rFonts w:ascii="Calibri" w:hAnsi="Calibri" w:cs="Calibri"/>
          <w:i/>
          <w:color w:val="000000" w:themeColor="text1"/>
          <w:lang w:val="en-US"/>
        </w:rPr>
        <w:t xml:space="preserve"> palliata</w:t>
      </w:r>
      <w:r w:rsidR="00441BE9" w:rsidRPr="00B31B83">
        <w:rPr>
          <w:rFonts w:ascii="Calibri" w:hAnsi="Calibri" w:cs="Calibri"/>
          <w:color w:val="000000" w:themeColor="text1"/>
          <w:lang w:val="en-US"/>
        </w:rPr>
        <w:t>) than in other howler species</w:t>
      </w:r>
      <w:r w:rsidR="0099187B" w:rsidRPr="00B31B83">
        <w:rPr>
          <w:rFonts w:ascii="Calibri" w:hAnsi="Calibri" w:cs="Calibri"/>
          <w:color w:val="000000" w:themeColor="text1"/>
          <w:lang w:val="en-US"/>
        </w:rPr>
        <w:t>,</w:t>
      </w:r>
      <w:r w:rsidR="00441BE9" w:rsidRPr="00B31B83">
        <w:rPr>
          <w:rFonts w:ascii="Calibri" w:hAnsi="Calibri" w:cs="Calibri"/>
          <w:color w:val="000000" w:themeColor="text1"/>
          <w:lang w:val="en-US"/>
        </w:rPr>
        <w:t xml:space="preserve"> </w:t>
      </w:r>
      <w:r w:rsidR="006D1927" w:rsidRPr="00B31B83">
        <w:rPr>
          <w:rFonts w:ascii="Calibri" w:hAnsi="Calibri" w:cs="Calibri"/>
          <w:color w:val="000000" w:themeColor="text1"/>
          <w:lang w:val="en-US"/>
        </w:rPr>
        <w:t>(e.g.</w:t>
      </w:r>
      <w:r w:rsidR="00441BE9" w:rsidRPr="00B31B83">
        <w:rPr>
          <w:rFonts w:ascii="Calibri" w:hAnsi="Calibri" w:cs="Calibri"/>
          <w:color w:val="000000" w:themeColor="text1"/>
          <w:lang w:val="en-US"/>
        </w:rPr>
        <w:t xml:space="preserve"> </w:t>
      </w:r>
      <w:r w:rsidR="00441BE9" w:rsidRPr="00B31B83">
        <w:rPr>
          <w:rFonts w:ascii="Calibri" w:hAnsi="Calibri" w:cs="Calibri"/>
          <w:i/>
          <w:color w:val="000000" w:themeColor="text1"/>
          <w:lang w:val="en-US"/>
        </w:rPr>
        <w:t xml:space="preserve">A. </w:t>
      </w:r>
      <w:proofErr w:type="spellStart"/>
      <w:r w:rsidR="00441BE9" w:rsidRPr="00B31B83">
        <w:rPr>
          <w:rFonts w:ascii="Calibri" w:hAnsi="Calibri" w:cs="Calibri"/>
          <w:i/>
          <w:color w:val="000000" w:themeColor="text1"/>
          <w:lang w:val="en-US"/>
        </w:rPr>
        <w:t>seniculus</w:t>
      </w:r>
      <w:proofErr w:type="spellEnd"/>
      <w:r w:rsidR="00441BE9" w:rsidRPr="00B31B83">
        <w:rPr>
          <w:rFonts w:ascii="Calibri" w:hAnsi="Calibri" w:cs="Calibri"/>
          <w:color w:val="000000" w:themeColor="text1"/>
          <w:lang w:val="en-US"/>
        </w:rPr>
        <w:t>)</w:t>
      </w:r>
      <w:r w:rsidR="0099187B" w:rsidRPr="00B31B83">
        <w:rPr>
          <w:rFonts w:ascii="Calibri" w:hAnsi="Calibri" w:cs="Calibri"/>
          <w:color w:val="000000" w:themeColor="text1"/>
          <w:lang w:val="en-US"/>
        </w:rPr>
        <w:t>,</w:t>
      </w:r>
      <w:r w:rsidR="00441BE9" w:rsidRPr="00B31B83">
        <w:rPr>
          <w:rFonts w:ascii="Calibri" w:hAnsi="Calibri" w:cs="Calibri"/>
          <w:color w:val="000000" w:themeColor="text1"/>
          <w:lang w:val="en-US"/>
        </w:rPr>
        <w:t xml:space="preserve"> as the</w:t>
      </w:r>
      <w:r w:rsidR="006D1927" w:rsidRPr="00B31B83">
        <w:rPr>
          <w:rFonts w:ascii="Calibri" w:hAnsi="Calibri" w:cs="Calibri"/>
          <w:color w:val="000000" w:themeColor="text1"/>
          <w:lang w:val="en-US"/>
        </w:rPr>
        <w:t xml:space="preserve">y </w:t>
      </w:r>
      <w:r w:rsidR="00441BE9" w:rsidRPr="00B31B83">
        <w:rPr>
          <w:rFonts w:ascii="Calibri" w:hAnsi="Calibri" w:cs="Calibri"/>
          <w:color w:val="000000" w:themeColor="text1"/>
          <w:lang w:val="en-US"/>
        </w:rPr>
        <w:t xml:space="preserve">live in groups with several </w:t>
      </w:r>
      <w:r w:rsidR="0099187B" w:rsidRPr="00B31B83">
        <w:rPr>
          <w:rFonts w:ascii="Calibri" w:hAnsi="Calibri" w:cs="Calibri"/>
          <w:color w:val="000000" w:themeColor="text1"/>
          <w:lang w:val="en-US"/>
        </w:rPr>
        <w:t xml:space="preserve">adult </w:t>
      </w:r>
      <w:r w:rsidR="00441BE9" w:rsidRPr="00B31B83">
        <w:rPr>
          <w:rFonts w:ascii="Calibri" w:hAnsi="Calibri" w:cs="Calibri"/>
          <w:color w:val="000000" w:themeColor="text1"/>
          <w:lang w:val="en-US"/>
        </w:rPr>
        <w:t xml:space="preserve">males and females. </w:t>
      </w:r>
      <w:r w:rsidR="00F41EC1" w:rsidRPr="00B31B83">
        <w:rPr>
          <w:rFonts w:ascii="Calibri" w:hAnsi="Calibri" w:cs="Calibri"/>
          <w:color w:val="000000" w:themeColor="text1"/>
          <w:lang w:val="en-US"/>
        </w:rPr>
        <w:t>Correspondingly</w:t>
      </w:r>
      <w:r w:rsidR="00AB6743" w:rsidRPr="00B31B83">
        <w:rPr>
          <w:rFonts w:ascii="Calibri" w:hAnsi="Calibri" w:cs="Calibri"/>
          <w:color w:val="000000" w:themeColor="text1"/>
          <w:lang w:val="en-US"/>
        </w:rPr>
        <w:t xml:space="preserve">, </w:t>
      </w:r>
      <w:r w:rsidR="00666648" w:rsidRPr="00B31B83">
        <w:rPr>
          <w:rFonts w:ascii="Calibri" w:hAnsi="Calibri" w:cs="Calibri"/>
          <w:color w:val="000000" w:themeColor="text1"/>
          <w:lang w:val="en-US"/>
        </w:rPr>
        <w:t xml:space="preserve">Garcia </w:t>
      </w:r>
      <w:r w:rsidR="00881118"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uthor":[{"dropping-particle":"","family":"Garcia","given":"S","non-dropping-particle":"","parse-names":false,"suffix":""}],"id":"ITEM-1","issued":{"date-parts":[["2001"]]},"publisher":"ISCSP","publisher-place":"Lisboa","title":"Macacos uivadores","type":"book"},"uris":["http://www.mendeley.com/documents/?uuid=12ac7d0e-b5ef-478e-a706-213a983f1700","http://www.mendeley.com/documents/?uuid=714e2911-6095-4434-9cd9-186b20bc90da"]}],"mendeley":{"formattedCitation":"(Garcia, 2001)","manualFormatting":"(2001)","plainTextFormattedCitation":"(Garcia, 2001)","previouslyFormattedCitation":"(Garcia, 2001)"},"properties":{"noteIndex":0},"schema":"https://github.com/citation-style-language/schema/raw/master/csl-citation.json"}</w:instrText>
      </w:r>
      <w:r w:rsidR="00881118" w:rsidRPr="00B31B83">
        <w:rPr>
          <w:rFonts w:ascii="Calibri" w:hAnsi="Calibri" w:cs="Calibri"/>
          <w:color w:val="000000" w:themeColor="text1"/>
        </w:rPr>
        <w:fldChar w:fldCharType="separate"/>
      </w:r>
      <w:r w:rsidR="00881118" w:rsidRPr="00B31B83">
        <w:rPr>
          <w:rFonts w:ascii="Calibri" w:hAnsi="Calibri" w:cs="Calibri"/>
          <w:noProof/>
          <w:color w:val="000000" w:themeColor="text1"/>
          <w:lang w:val="en-US"/>
        </w:rPr>
        <w:t>(2001)</w:t>
      </w:r>
      <w:r w:rsidR="00881118" w:rsidRPr="00B31B83">
        <w:rPr>
          <w:rFonts w:ascii="Calibri" w:hAnsi="Calibri" w:cs="Calibri"/>
          <w:color w:val="000000" w:themeColor="text1"/>
        </w:rPr>
        <w:fldChar w:fldCharType="end"/>
      </w:r>
      <w:r w:rsidR="00A701BB" w:rsidRPr="00B31B83">
        <w:rPr>
          <w:rFonts w:ascii="Calibri" w:hAnsi="Calibri" w:cs="Calibri"/>
          <w:color w:val="000000" w:themeColor="text1"/>
          <w:lang w:val="en-US"/>
        </w:rPr>
        <w:t xml:space="preserve"> observed 59 dyadic interactions of social play in adult </w:t>
      </w:r>
      <w:r w:rsidR="00EE5422" w:rsidRPr="00B31B83">
        <w:rPr>
          <w:rFonts w:ascii="Calibri" w:hAnsi="Calibri" w:cs="Calibri"/>
          <w:color w:val="000000" w:themeColor="text1"/>
          <w:lang w:val="en-US"/>
        </w:rPr>
        <w:t xml:space="preserve">mantled howler </w:t>
      </w:r>
      <w:r w:rsidR="001038DC" w:rsidRPr="00B31B83">
        <w:rPr>
          <w:rFonts w:ascii="Calibri" w:hAnsi="Calibri" w:cs="Calibri"/>
          <w:color w:val="000000" w:themeColor="text1"/>
          <w:lang w:val="en-US"/>
        </w:rPr>
        <w:t>(</w:t>
      </w:r>
      <w:r w:rsidR="001038DC" w:rsidRPr="00B31B83">
        <w:rPr>
          <w:rFonts w:ascii="Calibri" w:hAnsi="Calibri" w:cs="Calibri"/>
          <w:i/>
          <w:iCs/>
          <w:color w:val="000000" w:themeColor="text1"/>
          <w:lang w:val="en-US"/>
        </w:rPr>
        <w:t xml:space="preserve">A. p. </w:t>
      </w:r>
      <w:proofErr w:type="spellStart"/>
      <w:r w:rsidR="001038DC" w:rsidRPr="00B31B83">
        <w:rPr>
          <w:rFonts w:ascii="Calibri" w:hAnsi="Calibri" w:cs="Calibri"/>
          <w:i/>
          <w:iCs/>
          <w:color w:val="000000" w:themeColor="text1"/>
          <w:lang w:val="en-US"/>
        </w:rPr>
        <w:t>mexicana</w:t>
      </w:r>
      <w:proofErr w:type="spellEnd"/>
      <w:r w:rsidR="001038DC" w:rsidRPr="00B31B83">
        <w:rPr>
          <w:rFonts w:ascii="Calibri" w:hAnsi="Calibri" w:cs="Calibri"/>
          <w:color w:val="000000" w:themeColor="text1"/>
          <w:lang w:val="en-US"/>
        </w:rPr>
        <w:t xml:space="preserve">) </w:t>
      </w:r>
      <w:r w:rsidR="00A701BB" w:rsidRPr="00B31B83">
        <w:rPr>
          <w:rFonts w:ascii="Calibri" w:hAnsi="Calibri" w:cs="Calibri"/>
          <w:color w:val="000000" w:themeColor="text1"/>
          <w:lang w:val="en-US"/>
        </w:rPr>
        <w:t xml:space="preserve">males in </w:t>
      </w:r>
      <w:proofErr w:type="spellStart"/>
      <w:r w:rsidR="00A701BB" w:rsidRPr="00B31B83">
        <w:rPr>
          <w:rFonts w:ascii="Calibri" w:hAnsi="Calibri" w:cs="Calibri"/>
          <w:color w:val="000000" w:themeColor="text1"/>
          <w:lang w:val="en-US"/>
        </w:rPr>
        <w:t>Agaltepec</w:t>
      </w:r>
      <w:proofErr w:type="spellEnd"/>
      <w:r w:rsidR="00A701BB" w:rsidRPr="00B31B83">
        <w:rPr>
          <w:rFonts w:ascii="Calibri" w:hAnsi="Calibri" w:cs="Calibri"/>
          <w:color w:val="000000" w:themeColor="text1"/>
          <w:lang w:val="en-US"/>
        </w:rPr>
        <w:t xml:space="preserve"> island</w:t>
      </w:r>
      <w:r w:rsidR="00441BE9" w:rsidRPr="00B31B83">
        <w:rPr>
          <w:rFonts w:ascii="Calibri" w:hAnsi="Calibri" w:cs="Calibri"/>
          <w:color w:val="000000" w:themeColor="text1"/>
          <w:lang w:val="en-US"/>
        </w:rPr>
        <w:t>, Mexico,</w:t>
      </w:r>
      <w:r w:rsidR="00A701BB" w:rsidRPr="00B31B83">
        <w:rPr>
          <w:rFonts w:ascii="Calibri" w:hAnsi="Calibri" w:cs="Calibri"/>
          <w:color w:val="000000" w:themeColor="text1"/>
          <w:lang w:val="en-US"/>
        </w:rPr>
        <w:t xml:space="preserve"> during 8</w:t>
      </w:r>
      <w:r w:rsidR="00147030" w:rsidRPr="00B31B83">
        <w:rPr>
          <w:rFonts w:ascii="Calibri" w:hAnsi="Calibri" w:cs="Calibri"/>
          <w:color w:val="000000" w:themeColor="text1"/>
          <w:lang w:val="en-US"/>
        </w:rPr>
        <w:t xml:space="preserve">40 </w:t>
      </w:r>
      <w:r w:rsidR="00AA1864" w:rsidRPr="00B31B83">
        <w:rPr>
          <w:rFonts w:ascii="Calibri" w:hAnsi="Calibri" w:cs="Calibri"/>
          <w:color w:val="000000" w:themeColor="text1"/>
          <w:lang w:val="en-US"/>
        </w:rPr>
        <w:t>hours of focal observation</w:t>
      </w:r>
      <w:r w:rsidR="00441BE9" w:rsidRPr="00B31B83">
        <w:rPr>
          <w:rFonts w:ascii="Calibri" w:hAnsi="Calibri" w:cs="Calibri"/>
          <w:color w:val="000000" w:themeColor="text1"/>
          <w:lang w:val="en-US"/>
        </w:rPr>
        <w:t>s</w:t>
      </w:r>
      <w:r w:rsidR="00147030" w:rsidRPr="00B31B83">
        <w:rPr>
          <w:rFonts w:ascii="Calibri" w:hAnsi="Calibri" w:cs="Calibri"/>
          <w:color w:val="000000" w:themeColor="text1"/>
          <w:lang w:val="en-US"/>
        </w:rPr>
        <w:t>.</w:t>
      </w:r>
      <w:r w:rsidR="0048455C" w:rsidRPr="00B31B83">
        <w:rPr>
          <w:rFonts w:ascii="Calibri" w:hAnsi="Calibri" w:cs="Calibri"/>
          <w:color w:val="000000" w:themeColor="text1"/>
          <w:lang w:val="en-US"/>
        </w:rPr>
        <w:t xml:space="preserve"> </w:t>
      </w:r>
    </w:p>
    <w:p w14:paraId="24F83E7B" w14:textId="59BB0124" w:rsidR="00C82D7C" w:rsidRPr="00B31B83" w:rsidRDefault="00CD74E3" w:rsidP="00851CD9">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lastRenderedPageBreak/>
        <w:t xml:space="preserve">The objective of the present study was to examine the social and ecological variables affecting adult social play </w:t>
      </w:r>
      <w:r w:rsidR="003E33A8" w:rsidRPr="00B31B83">
        <w:rPr>
          <w:rFonts w:ascii="Calibri" w:hAnsi="Calibri" w:cs="Calibri"/>
          <w:color w:val="000000" w:themeColor="text1"/>
          <w:lang w:val="en-US"/>
        </w:rPr>
        <w:t xml:space="preserve">in </w:t>
      </w:r>
      <w:r w:rsidRPr="00B31B83">
        <w:rPr>
          <w:rFonts w:ascii="Calibri" w:hAnsi="Calibri" w:cs="Calibri"/>
          <w:color w:val="000000" w:themeColor="text1"/>
          <w:lang w:val="en-US"/>
        </w:rPr>
        <w:t xml:space="preserve">howler monkeys and shed further light </w:t>
      </w:r>
      <w:r w:rsidR="00896ECC" w:rsidRPr="00B31B83">
        <w:rPr>
          <w:rFonts w:ascii="Calibri" w:hAnsi="Calibri" w:cs="Calibri"/>
          <w:color w:val="000000" w:themeColor="text1"/>
          <w:lang w:val="en-US"/>
        </w:rPr>
        <w:t xml:space="preserve">on </w:t>
      </w:r>
      <w:r w:rsidRPr="00B31B83">
        <w:rPr>
          <w:rFonts w:ascii="Calibri" w:hAnsi="Calibri" w:cs="Calibri"/>
          <w:color w:val="000000" w:themeColor="text1"/>
          <w:lang w:val="en-US"/>
        </w:rPr>
        <w:t xml:space="preserve">the potential </w:t>
      </w:r>
      <w:r w:rsidR="00896ECC" w:rsidRPr="00B31B83">
        <w:rPr>
          <w:rFonts w:ascii="Calibri" w:hAnsi="Calibri" w:cs="Calibri"/>
          <w:color w:val="000000" w:themeColor="text1"/>
          <w:lang w:val="en-US"/>
        </w:rPr>
        <w:t xml:space="preserve">function of </w:t>
      </w:r>
      <w:r w:rsidR="00DF05CB" w:rsidRPr="00B31B83">
        <w:rPr>
          <w:rFonts w:ascii="Calibri" w:hAnsi="Calibri" w:cs="Calibri"/>
          <w:color w:val="000000" w:themeColor="text1"/>
          <w:lang w:val="en-US"/>
        </w:rPr>
        <w:t xml:space="preserve">this </w:t>
      </w:r>
      <w:proofErr w:type="spellStart"/>
      <w:r w:rsidR="00DF05CB" w:rsidRPr="00B31B83">
        <w:rPr>
          <w:rFonts w:ascii="Calibri" w:hAnsi="Calibri" w:cs="Calibri"/>
          <w:color w:val="000000" w:themeColor="text1"/>
          <w:lang w:val="en-US"/>
        </w:rPr>
        <w:t>behaviour</w:t>
      </w:r>
      <w:proofErr w:type="spellEnd"/>
      <w:r w:rsidRPr="00B31B83">
        <w:rPr>
          <w:rFonts w:ascii="Calibri" w:hAnsi="Calibri" w:cs="Calibri"/>
          <w:color w:val="000000" w:themeColor="text1"/>
          <w:lang w:val="en-US"/>
        </w:rPr>
        <w:t xml:space="preserve"> </w:t>
      </w:r>
      <w:r w:rsidR="00896ECC" w:rsidRPr="00B31B83">
        <w:rPr>
          <w:rFonts w:ascii="Calibri" w:hAnsi="Calibri" w:cs="Calibri"/>
          <w:color w:val="000000" w:themeColor="text1"/>
          <w:lang w:val="en-US"/>
        </w:rPr>
        <w:t>in natural populations</w:t>
      </w:r>
      <w:r w:rsidRPr="00B31B83">
        <w:rPr>
          <w:rFonts w:ascii="Calibri" w:hAnsi="Calibri" w:cs="Calibri"/>
          <w:color w:val="000000" w:themeColor="text1"/>
          <w:lang w:val="en-US"/>
        </w:rPr>
        <w:t>. Th</w:t>
      </w:r>
      <w:r w:rsidR="00DF05CB" w:rsidRPr="00B31B83">
        <w:rPr>
          <w:rFonts w:ascii="Calibri" w:hAnsi="Calibri" w:cs="Calibri"/>
          <w:color w:val="000000" w:themeColor="text1"/>
          <w:lang w:val="en-US"/>
        </w:rPr>
        <w:t>is</w:t>
      </w:r>
      <w:r w:rsidRPr="00B31B83">
        <w:rPr>
          <w:rFonts w:ascii="Calibri" w:hAnsi="Calibri" w:cs="Calibri"/>
          <w:color w:val="000000" w:themeColor="text1"/>
          <w:lang w:val="en-US"/>
        </w:rPr>
        <w:t xml:space="preserve"> study encompassed </w:t>
      </w:r>
      <w:r w:rsidR="00A2693B" w:rsidRPr="00B31B83">
        <w:rPr>
          <w:rFonts w:ascii="Calibri" w:hAnsi="Calibri" w:cs="Calibri"/>
          <w:color w:val="000000" w:themeColor="text1"/>
          <w:lang w:val="en-US"/>
        </w:rPr>
        <w:t xml:space="preserve">two subspecies of </w:t>
      </w:r>
      <w:r w:rsidR="00411592" w:rsidRPr="00B31B83">
        <w:rPr>
          <w:rFonts w:ascii="Calibri" w:hAnsi="Calibri" w:cs="Calibri"/>
          <w:color w:val="000000" w:themeColor="text1"/>
          <w:lang w:val="en-US"/>
        </w:rPr>
        <w:t>howler monkeys</w:t>
      </w:r>
      <w:r w:rsidR="00896ECC" w:rsidRPr="00B31B83">
        <w:rPr>
          <w:rFonts w:ascii="Calibri" w:hAnsi="Calibri" w:cs="Calibri"/>
          <w:color w:val="000000" w:themeColor="text1"/>
          <w:lang w:val="en-US"/>
        </w:rPr>
        <w:t>,</w:t>
      </w:r>
      <w:r w:rsidR="00411592" w:rsidRPr="00B31B83">
        <w:rPr>
          <w:rFonts w:ascii="Calibri" w:hAnsi="Calibri" w:cs="Calibri"/>
          <w:color w:val="000000" w:themeColor="text1"/>
          <w:lang w:val="en-US"/>
        </w:rPr>
        <w:t xml:space="preserve"> </w:t>
      </w:r>
      <w:r w:rsidR="001208A7" w:rsidRPr="00B31B83">
        <w:rPr>
          <w:rFonts w:ascii="Calibri" w:hAnsi="Calibri" w:cs="Calibri"/>
          <w:color w:val="000000" w:themeColor="text1"/>
          <w:lang w:val="en-US"/>
        </w:rPr>
        <w:t xml:space="preserve">from </w:t>
      </w:r>
      <w:r w:rsidR="00411592" w:rsidRPr="00B31B83">
        <w:rPr>
          <w:rFonts w:ascii="Calibri" w:hAnsi="Calibri" w:cs="Calibri"/>
          <w:color w:val="000000" w:themeColor="text1"/>
          <w:lang w:val="en-US"/>
        </w:rPr>
        <w:t xml:space="preserve">seven different groups in Mexico </w:t>
      </w:r>
      <w:r w:rsidR="003E33A8" w:rsidRPr="00B31B83">
        <w:rPr>
          <w:rFonts w:ascii="Calibri" w:hAnsi="Calibri" w:cs="Calibri"/>
          <w:color w:val="000000" w:themeColor="text1"/>
          <w:lang w:val="en-US"/>
        </w:rPr>
        <w:t>(</w:t>
      </w:r>
      <w:r w:rsidR="003E33A8" w:rsidRPr="00B31B83">
        <w:rPr>
          <w:rFonts w:ascii="Calibri" w:hAnsi="Calibri" w:cs="Calibri"/>
          <w:i/>
          <w:color w:val="000000" w:themeColor="text1"/>
          <w:lang w:val="en-US"/>
        </w:rPr>
        <w:t xml:space="preserve">A. p. </w:t>
      </w:r>
      <w:proofErr w:type="spellStart"/>
      <w:r w:rsidR="003E33A8" w:rsidRPr="00B31B83">
        <w:rPr>
          <w:rFonts w:ascii="Calibri" w:hAnsi="Calibri" w:cs="Calibri"/>
          <w:i/>
          <w:color w:val="000000" w:themeColor="text1"/>
          <w:lang w:val="en-US"/>
        </w:rPr>
        <w:t>mexicana</w:t>
      </w:r>
      <w:proofErr w:type="spellEnd"/>
      <w:r w:rsidR="003E33A8" w:rsidRPr="00B31B83">
        <w:rPr>
          <w:rFonts w:ascii="Calibri" w:hAnsi="Calibri" w:cs="Calibri"/>
          <w:color w:val="000000" w:themeColor="text1"/>
          <w:lang w:val="en-US"/>
        </w:rPr>
        <w:t xml:space="preserve">) </w:t>
      </w:r>
      <w:r w:rsidR="00411592" w:rsidRPr="00B31B83">
        <w:rPr>
          <w:rFonts w:ascii="Calibri" w:hAnsi="Calibri" w:cs="Calibri"/>
          <w:color w:val="000000" w:themeColor="text1"/>
          <w:lang w:val="en-US"/>
        </w:rPr>
        <w:t>and Costa Rica</w:t>
      </w:r>
      <w:r w:rsidR="003E33A8" w:rsidRPr="00B31B83">
        <w:rPr>
          <w:rFonts w:ascii="Calibri" w:hAnsi="Calibri" w:cs="Calibri"/>
          <w:color w:val="000000" w:themeColor="text1"/>
          <w:lang w:val="en-US"/>
        </w:rPr>
        <w:t xml:space="preserve"> (</w:t>
      </w:r>
      <w:r w:rsidR="003E33A8" w:rsidRPr="00B31B83">
        <w:rPr>
          <w:rFonts w:ascii="Calibri" w:hAnsi="Calibri" w:cs="Calibri"/>
          <w:i/>
          <w:color w:val="000000" w:themeColor="text1"/>
          <w:lang w:val="en-US"/>
        </w:rPr>
        <w:t>A. p. palliata</w:t>
      </w:r>
      <w:r w:rsidR="003E33A8" w:rsidRPr="00B31B83">
        <w:rPr>
          <w:rFonts w:ascii="Calibri" w:hAnsi="Calibri" w:cs="Calibri"/>
          <w:color w:val="000000" w:themeColor="text1"/>
          <w:lang w:val="en-US"/>
        </w:rPr>
        <w:t>)</w:t>
      </w:r>
      <w:r w:rsidR="00411592" w:rsidRPr="00B31B83">
        <w:rPr>
          <w:rFonts w:ascii="Calibri" w:hAnsi="Calibri" w:cs="Calibri"/>
          <w:color w:val="000000" w:themeColor="text1"/>
          <w:lang w:val="en-US"/>
        </w:rPr>
        <w:t xml:space="preserve">. </w:t>
      </w:r>
      <w:r w:rsidR="00F41EC1" w:rsidRPr="00B31B83">
        <w:rPr>
          <w:rFonts w:ascii="Calibri" w:hAnsi="Calibri" w:cs="Calibri"/>
          <w:color w:val="000000" w:themeColor="text1"/>
          <w:lang w:val="en-US"/>
        </w:rPr>
        <w:t xml:space="preserve"> </w:t>
      </w:r>
      <w:r w:rsidR="00C82D7C" w:rsidRPr="00B31B83">
        <w:rPr>
          <w:rFonts w:ascii="Calibri" w:hAnsi="Calibri" w:cs="Calibri"/>
          <w:noProof/>
          <w:color w:val="000000" w:themeColor="text1"/>
          <w:lang w:val="en-US"/>
        </w:rPr>
        <w:t>We first examined how social play varied with age</w:t>
      </w:r>
      <w:r w:rsidR="00FD756C" w:rsidRPr="00B31B83">
        <w:rPr>
          <w:rFonts w:ascii="Calibri" w:hAnsi="Calibri" w:cs="Calibri"/>
          <w:noProof/>
          <w:color w:val="000000" w:themeColor="text1"/>
          <w:lang w:val="en-US"/>
        </w:rPr>
        <w:t>.</w:t>
      </w:r>
      <w:r w:rsidR="00C82D7C" w:rsidRPr="00B31B83">
        <w:rPr>
          <w:rFonts w:ascii="Calibri" w:hAnsi="Calibri" w:cs="Calibri"/>
          <w:noProof/>
          <w:color w:val="000000" w:themeColor="text1"/>
          <w:lang w:val="en-US"/>
        </w:rPr>
        <w:t xml:space="preserve"> Then, we tested </w:t>
      </w:r>
      <w:r w:rsidR="00FD756C" w:rsidRPr="00B31B83">
        <w:rPr>
          <w:rFonts w:ascii="Calibri" w:hAnsi="Calibri" w:cs="Calibri"/>
          <w:noProof/>
          <w:color w:val="000000" w:themeColor="text1"/>
          <w:lang w:val="en-US"/>
        </w:rPr>
        <w:t xml:space="preserve">the effect of several </w:t>
      </w:r>
      <w:r w:rsidR="00C82D7C" w:rsidRPr="00B31B83">
        <w:rPr>
          <w:rFonts w:ascii="Calibri" w:hAnsi="Calibri" w:cs="Calibri"/>
          <w:noProof/>
          <w:color w:val="000000" w:themeColor="text1"/>
          <w:lang w:val="en-US"/>
        </w:rPr>
        <w:t xml:space="preserve">socio-ecological factors </w:t>
      </w:r>
      <w:r w:rsidR="00FD756C" w:rsidRPr="00B31B83">
        <w:rPr>
          <w:rFonts w:ascii="Calibri" w:hAnsi="Calibri" w:cs="Calibri"/>
          <w:noProof/>
          <w:color w:val="000000" w:themeColor="text1"/>
          <w:lang w:val="en-US"/>
        </w:rPr>
        <w:t>on</w:t>
      </w:r>
      <w:r w:rsidR="00C82D7C" w:rsidRPr="00B31B83">
        <w:rPr>
          <w:rFonts w:ascii="Calibri" w:hAnsi="Calibri" w:cs="Calibri"/>
          <w:noProof/>
          <w:color w:val="000000" w:themeColor="text1"/>
          <w:lang w:val="en-US"/>
        </w:rPr>
        <w:t xml:space="preserve"> the amount of time adult howler monkeys spend playing with other adults (adult-adult play) and immatures (adult-immature play), including: group size, immature-to-adult-ratio, sex, howler density, study area, percentage of time dedicated to f</w:t>
      </w:r>
      <w:r w:rsidR="0090149D" w:rsidRPr="00B31B83">
        <w:rPr>
          <w:rFonts w:ascii="Calibri" w:hAnsi="Calibri" w:cs="Calibri"/>
          <w:noProof/>
          <w:color w:val="000000" w:themeColor="text1"/>
          <w:lang w:val="en-US"/>
        </w:rPr>
        <w:t>oraging on fruit</w:t>
      </w:r>
      <w:r w:rsidR="00C82D7C" w:rsidRPr="00B31B83">
        <w:rPr>
          <w:rFonts w:ascii="Calibri" w:hAnsi="Calibri" w:cs="Calibri"/>
          <w:noProof/>
          <w:color w:val="000000" w:themeColor="text1"/>
          <w:lang w:val="en-US"/>
        </w:rPr>
        <w:t xml:space="preserve">, and percentage of time dedicated to travelling. </w:t>
      </w:r>
    </w:p>
    <w:p w14:paraId="6EC3F9B8" w14:textId="77777777" w:rsidR="007510D9" w:rsidRPr="00B31B83" w:rsidRDefault="00327D74" w:rsidP="00B31B83">
      <w:pPr>
        <w:pStyle w:val="Heading1"/>
      </w:pPr>
      <w:r w:rsidRPr="00B31B83">
        <w:br/>
      </w:r>
      <w:r w:rsidR="007510D9" w:rsidRPr="00B31B83">
        <w:t>METHODS</w:t>
      </w:r>
    </w:p>
    <w:p w14:paraId="6F5001D3" w14:textId="73EB4C5E" w:rsidR="000F3349" w:rsidRPr="00B31B83" w:rsidRDefault="004F146E" w:rsidP="00B31B83">
      <w:pPr>
        <w:pStyle w:val="Heading2"/>
      </w:pPr>
      <w:r w:rsidRPr="00B31B83">
        <w:t xml:space="preserve">Study </w:t>
      </w:r>
      <w:r w:rsidR="001C09AC" w:rsidRPr="00B31B83">
        <w:t>sites</w:t>
      </w:r>
    </w:p>
    <w:p w14:paraId="6B62F0C3" w14:textId="5F3676DA" w:rsidR="007E4509" w:rsidRPr="00B31B83" w:rsidRDefault="007E4509" w:rsidP="00C33217">
      <w:pPr>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We studied social play in howler monkeys </w:t>
      </w:r>
      <w:r w:rsidR="00724A0F" w:rsidRPr="00B31B83">
        <w:rPr>
          <w:rFonts w:ascii="Calibri" w:hAnsi="Calibri" w:cs="Calibri"/>
          <w:color w:val="000000" w:themeColor="text1"/>
          <w:lang w:val="en-US"/>
        </w:rPr>
        <w:t xml:space="preserve">at </w:t>
      </w:r>
      <w:r w:rsidRPr="00B31B83">
        <w:rPr>
          <w:rFonts w:ascii="Calibri" w:hAnsi="Calibri" w:cs="Calibri"/>
          <w:color w:val="000000" w:themeColor="text1"/>
          <w:lang w:val="en-US"/>
        </w:rPr>
        <w:t xml:space="preserve">two different </w:t>
      </w:r>
      <w:r w:rsidR="001C09AC" w:rsidRPr="00B31B83">
        <w:rPr>
          <w:rFonts w:ascii="Calibri" w:hAnsi="Calibri" w:cs="Calibri"/>
          <w:color w:val="000000" w:themeColor="text1"/>
          <w:lang w:val="en-US"/>
        </w:rPr>
        <w:t>sites</w:t>
      </w:r>
      <w:r w:rsidR="005C641F" w:rsidRPr="00B31B83">
        <w:rPr>
          <w:rFonts w:ascii="Calibri" w:hAnsi="Calibri" w:cs="Calibri"/>
          <w:color w:val="000000" w:themeColor="text1"/>
          <w:lang w:val="en-US"/>
        </w:rPr>
        <w:t xml:space="preserve">: </w:t>
      </w:r>
      <w:r w:rsidR="00C33217" w:rsidRPr="00B31B83">
        <w:rPr>
          <w:rFonts w:ascii="Calibri" w:hAnsi="Calibri" w:cs="Calibri"/>
          <w:color w:val="000000" w:themeColor="text1"/>
          <w:lang w:val="en-US"/>
        </w:rPr>
        <w:t xml:space="preserve">Los </w:t>
      </w:r>
      <w:proofErr w:type="spellStart"/>
      <w:r w:rsidR="00C33217" w:rsidRPr="00B31B83">
        <w:rPr>
          <w:rFonts w:ascii="Calibri" w:hAnsi="Calibri" w:cs="Calibri"/>
          <w:color w:val="000000" w:themeColor="text1"/>
          <w:lang w:val="en-US"/>
        </w:rPr>
        <w:t>Tuxtlas</w:t>
      </w:r>
      <w:proofErr w:type="spellEnd"/>
      <w:r w:rsidR="00C33217" w:rsidRPr="00B31B83">
        <w:rPr>
          <w:rFonts w:ascii="Calibri" w:hAnsi="Calibri" w:cs="Calibri"/>
          <w:color w:val="000000" w:themeColor="text1"/>
          <w:lang w:val="en-US"/>
        </w:rPr>
        <w:t xml:space="preserve"> Bio</w:t>
      </w:r>
      <w:r w:rsidR="00584598" w:rsidRPr="00B31B83">
        <w:rPr>
          <w:rFonts w:ascii="Calibri" w:hAnsi="Calibri" w:cs="Calibri"/>
          <w:color w:val="000000" w:themeColor="text1"/>
          <w:lang w:val="en-US"/>
        </w:rPr>
        <w:t>sphere Reserve</w:t>
      </w:r>
      <w:r w:rsidR="00DA0BA0" w:rsidRPr="00B31B83">
        <w:rPr>
          <w:rFonts w:ascii="Calibri" w:hAnsi="Calibri" w:cs="Calibri"/>
          <w:color w:val="000000" w:themeColor="text1"/>
          <w:lang w:val="en-US"/>
        </w:rPr>
        <w:t xml:space="preserve">, Mexico, </w:t>
      </w:r>
      <w:r w:rsidR="00826101" w:rsidRPr="00B31B83">
        <w:rPr>
          <w:rFonts w:ascii="Calibri" w:hAnsi="Calibri" w:cs="Calibri"/>
          <w:color w:val="000000" w:themeColor="text1"/>
          <w:lang w:val="en-US"/>
        </w:rPr>
        <w:t xml:space="preserve">where </w:t>
      </w:r>
      <w:r w:rsidR="00DA0BA0" w:rsidRPr="00B31B83">
        <w:rPr>
          <w:rFonts w:ascii="Calibri" w:hAnsi="Calibri" w:cs="Calibri"/>
          <w:color w:val="000000" w:themeColor="text1"/>
          <w:lang w:val="en-US"/>
        </w:rPr>
        <w:t xml:space="preserve">the subspecies </w:t>
      </w:r>
      <w:r w:rsidR="00826101" w:rsidRPr="00B31B83">
        <w:rPr>
          <w:rFonts w:ascii="Calibri" w:hAnsi="Calibri" w:cs="Calibri"/>
          <w:i/>
          <w:color w:val="000000" w:themeColor="text1"/>
          <w:lang w:val="en-US"/>
        </w:rPr>
        <w:t xml:space="preserve">A. p. </w:t>
      </w:r>
      <w:proofErr w:type="spellStart"/>
      <w:r w:rsidR="00826101" w:rsidRPr="00B31B83">
        <w:rPr>
          <w:rFonts w:ascii="Calibri" w:hAnsi="Calibri" w:cs="Calibri"/>
          <w:i/>
          <w:color w:val="000000" w:themeColor="text1"/>
          <w:lang w:val="en-US"/>
        </w:rPr>
        <w:t>mexicana</w:t>
      </w:r>
      <w:proofErr w:type="spellEnd"/>
      <w:r w:rsidR="007E33E4" w:rsidRPr="00B31B83">
        <w:rPr>
          <w:rFonts w:ascii="Calibri" w:hAnsi="Calibri" w:cs="Calibri"/>
          <w:color w:val="000000" w:themeColor="text1"/>
          <w:lang w:val="en-US"/>
        </w:rPr>
        <w:t xml:space="preserve"> lives</w:t>
      </w:r>
      <w:r w:rsidR="00DA0BA0" w:rsidRPr="00B31B83">
        <w:rPr>
          <w:rFonts w:ascii="Calibri" w:hAnsi="Calibri" w:cs="Calibri"/>
          <w:color w:val="000000" w:themeColor="text1"/>
          <w:lang w:val="en-US"/>
        </w:rPr>
        <w:t>,</w:t>
      </w:r>
      <w:r w:rsidR="00826101"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 xml:space="preserve">and </w:t>
      </w:r>
      <w:r w:rsidR="00826101" w:rsidRPr="00B31B83">
        <w:rPr>
          <w:rFonts w:ascii="Calibri" w:hAnsi="Calibri" w:cs="Calibri"/>
          <w:color w:val="000000" w:themeColor="text1"/>
          <w:lang w:val="en-US"/>
        </w:rPr>
        <w:t>the Secto</w:t>
      </w:r>
      <w:r w:rsidRPr="00B31B83">
        <w:rPr>
          <w:rFonts w:ascii="Calibri" w:hAnsi="Calibri" w:cs="Calibri"/>
          <w:color w:val="000000" w:themeColor="text1"/>
          <w:lang w:val="en-US"/>
        </w:rPr>
        <w:t xml:space="preserve">r Santa Rosa </w:t>
      </w:r>
      <w:r w:rsidR="00DA0BA0" w:rsidRPr="00B31B83">
        <w:rPr>
          <w:rFonts w:ascii="Calibri" w:hAnsi="Calibri" w:cs="Calibri"/>
          <w:color w:val="000000" w:themeColor="text1"/>
          <w:lang w:val="en-US"/>
        </w:rPr>
        <w:t>in Guanacaste Conservation Area</w:t>
      </w:r>
      <w:r w:rsidRPr="00B31B83">
        <w:rPr>
          <w:rFonts w:ascii="Calibri" w:hAnsi="Calibri" w:cs="Calibri"/>
          <w:color w:val="000000" w:themeColor="text1"/>
          <w:lang w:val="en-US"/>
        </w:rPr>
        <w:t xml:space="preserve"> in Costa Rica</w:t>
      </w:r>
      <w:r w:rsidR="00826101" w:rsidRPr="00B31B83">
        <w:rPr>
          <w:rFonts w:ascii="Calibri" w:hAnsi="Calibri" w:cs="Calibri"/>
          <w:color w:val="000000" w:themeColor="text1"/>
          <w:lang w:val="en-US"/>
        </w:rPr>
        <w:t xml:space="preserve"> where </w:t>
      </w:r>
      <w:r w:rsidR="00826101" w:rsidRPr="00B31B83">
        <w:rPr>
          <w:rFonts w:ascii="Calibri" w:hAnsi="Calibri" w:cs="Calibri"/>
          <w:i/>
          <w:color w:val="000000" w:themeColor="text1"/>
          <w:lang w:val="en-US"/>
        </w:rPr>
        <w:t>A. p. palliata</w:t>
      </w:r>
      <w:r w:rsidR="007E33E4" w:rsidRPr="00B31B83">
        <w:rPr>
          <w:rFonts w:ascii="Calibri" w:hAnsi="Calibri" w:cs="Calibri"/>
          <w:color w:val="000000" w:themeColor="text1"/>
          <w:lang w:val="en-US"/>
        </w:rPr>
        <w:t xml:space="preserve"> lives</w:t>
      </w:r>
      <w:r w:rsidR="00BF336B" w:rsidRPr="00B31B83">
        <w:rPr>
          <w:rFonts w:ascii="Calibri" w:hAnsi="Calibri" w:cs="Calibri"/>
          <w:color w:val="000000" w:themeColor="text1"/>
          <w:lang w:val="en-US"/>
        </w:rPr>
        <w:t xml:space="preserve"> (Table </w:t>
      </w:r>
      <w:r w:rsidR="00C05334" w:rsidRPr="00B31B83">
        <w:rPr>
          <w:rFonts w:ascii="Calibri" w:hAnsi="Calibri" w:cs="Calibri"/>
          <w:color w:val="000000" w:themeColor="text1"/>
          <w:lang w:val="en-US"/>
        </w:rPr>
        <w:t>1</w:t>
      </w:r>
      <w:r w:rsidR="00BF336B" w:rsidRPr="00B31B83">
        <w:rPr>
          <w:rFonts w:ascii="Calibri" w:hAnsi="Calibri" w:cs="Calibri"/>
          <w:color w:val="000000" w:themeColor="text1"/>
          <w:lang w:val="en-US"/>
        </w:rPr>
        <w:t xml:space="preserve">). </w:t>
      </w:r>
      <w:r w:rsidR="00131310" w:rsidRPr="00B31B83">
        <w:rPr>
          <w:rFonts w:ascii="Calibri" w:hAnsi="Calibri" w:cs="Calibri"/>
          <w:color w:val="000000" w:themeColor="text1"/>
          <w:lang w:val="en-US"/>
        </w:rPr>
        <w:t xml:space="preserve"> </w:t>
      </w:r>
    </w:p>
    <w:p w14:paraId="7DA96517" w14:textId="175AB34E" w:rsidR="00401136" w:rsidRPr="00B31B83" w:rsidRDefault="00E00843" w:rsidP="000C267B">
      <w:pPr>
        <w:widowControl w:val="0"/>
        <w:autoSpaceDE w:val="0"/>
        <w:autoSpaceDN w:val="0"/>
        <w:adjustRightInd w:val="0"/>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The vegetation </w:t>
      </w:r>
      <w:r w:rsidR="00052414" w:rsidRPr="00B31B83">
        <w:rPr>
          <w:rFonts w:ascii="Calibri" w:hAnsi="Calibri" w:cs="Calibri"/>
          <w:color w:val="000000" w:themeColor="text1"/>
          <w:lang w:val="en-US"/>
        </w:rPr>
        <w:t>in the</w:t>
      </w:r>
      <w:r w:rsidRPr="00B31B83">
        <w:rPr>
          <w:rFonts w:ascii="Calibri" w:hAnsi="Calibri" w:cs="Calibri"/>
          <w:color w:val="000000" w:themeColor="text1"/>
          <w:lang w:val="en-US"/>
        </w:rPr>
        <w:t xml:space="preserve"> </w:t>
      </w:r>
      <w:r w:rsidR="005061FB" w:rsidRPr="00B31B83">
        <w:rPr>
          <w:rFonts w:ascii="Calibri" w:hAnsi="Calibri" w:cs="Calibri"/>
          <w:color w:val="000000" w:themeColor="text1"/>
          <w:lang w:val="en-US"/>
        </w:rPr>
        <w:t xml:space="preserve">Los </w:t>
      </w:r>
      <w:proofErr w:type="spellStart"/>
      <w:r w:rsidR="005061FB" w:rsidRPr="00B31B83">
        <w:rPr>
          <w:rFonts w:ascii="Calibri" w:hAnsi="Calibri" w:cs="Calibri"/>
          <w:color w:val="000000" w:themeColor="text1"/>
          <w:lang w:val="en-US"/>
        </w:rPr>
        <w:t>Tuxtlas</w:t>
      </w:r>
      <w:proofErr w:type="spellEnd"/>
      <w:r w:rsidR="005061FB" w:rsidRPr="00B31B83">
        <w:rPr>
          <w:rFonts w:ascii="Calibri" w:hAnsi="Calibri" w:cs="Calibri"/>
          <w:color w:val="000000" w:themeColor="text1"/>
          <w:lang w:val="en-US"/>
        </w:rPr>
        <w:t xml:space="preserve"> </w:t>
      </w:r>
      <w:r w:rsidR="00D7380A" w:rsidRPr="00B31B83">
        <w:rPr>
          <w:rFonts w:ascii="Calibri" w:hAnsi="Calibri" w:cs="Calibri"/>
          <w:color w:val="000000" w:themeColor="text1"/>
          <w:lang w:val="en-US"/>
        </w:rPr>
        <w:t xml:space="preserve">Biosphere Reserve </w:t>
      </w:r>
      <w:r w:rsidR="005C641F" w:rsidRPr="00B31B83">
        <w:rPr>
          <w:rFonts w:ascii="Calibri" w:hAnsi="Calibri" w:cs="Calibri"/>
          <w:color w:val="000000" w:themeColor="text1"/>
          <w:lang w:val="en-US"/>
        </w:rPr>
        <w:t>consists of</w:t>
      </w:r>
      <w:r w:rsidR="004F146E" w:rsidRPr="00B31B83">
        <w:rPr>
          <w:rFonts w:ascii="Calibri" w:hAnsi="Calibri" w:cs="Calibri"/>
          <w:color w:val="000000" w:themeColor="text1"/>
          <w:lang w:val="en-US"/>
        </w:rPr>
        <w:t xml:space="preserve"> </w:t>
      </w:r>
      <w:r w:rsidR="00584598" w:rsidRPr="00B31B83">
        <w:rPr>
          <w:rFonts w:ascii="Calibri" w:hAnsi="Calibri" w:cs="Calibri"/>
          <w:color w:val="000000" w:themeColor="text1"/>
          <w:lang w:val="en-US"/>
        </w:rPr>
        <w:t xml:space="preserve">tropical </w:t>
      </w:r>
      <w:r w:rsidR="004F146E" w:rsidRPr="00B31B83">
        <w:rPr>
          <w:rFonts w:ascii="Calibri" w:hAnsi="Calibri" w:cs="Calibri"/>
          <w:color w:val="000000" w:themeColor="text1"/>
          <w:lang w:val="en-US"/>
        </w:rPr>
        <w:t xml:space="preserve">forest fragments that vary in </w:t>
      </w:r>
      <w:r w:rsidR="00EC48CD" w:rsidRPr="00B31B83">
        <w:rPr>
          <w:rFonts w:ascii="Calibri" w:hAnsi="Calibri" w:cs="Calibri"/>
          <w:color w:val="000000" w:themeColor="text1"/>
          <w:lang w:val="en-US"/>
        </w:rPr>
        <w:t>size and degree of isolation</w:t>
      </w:r>
      <w:r w:rsidR="004F146E" w:rsidRPr="00B31B83">
        <w:rPr>
          <w:rFonts w:ascii="Calibri" w:hAnsi="Calibri" w:cs="Calibri"/>
          <w:color w:val="000000" w:themeColor="text1"/>
          <w:lang w:val="en-US"/>
        </w:rPr>
        <w:t xml:space="preserve"> </w:t>
      </w:r>
      <w:r w:rsidR="00176D85"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{"citationItems":[{"id":"ITEM-1","itemData":{"DOI":"10.1002/ajp.20178","ISSN":"02752565","abstract":"This research focuses on identifying the principal habitat characteristics that influence the presence and abundance of mantled howlers in forest fragments. We provide information on the demography of several fragmented Alouatta palliata mexicana subpopulations at Los Tuxtlas, Mexico, and relate this to the biogeographical and floristic characteristics of the forest fragments inhabited. The most important habitat characteristics related to the presence and abundance of howlers in the fragments were fragment size and floristic diversity. On the other hand, some evidence suggests that given the conditions under which howlers in our study area live (i.e., small and degraded fragments with high densities), secondary vegetation may be beneficial for the survival of the howlers. Finally, we discuss the possibility that the very low immature-to-female ratio (IFR) in the groups, and the lack of juveniles found in many of the study groups may be due to high mortality rates in immatures. A reduction in food availability because of the high population densities of these groups may be responsible for this process. © 2005 Wiley-Liss, Inc.","author":[{"dropping-particle":"","family":"Cristóbal-Azkarate","given":"J.","non-dropping-particle":"","parse-names":false,"suffix":""},{"dropping-particle":"","family":"Veà","given":"J.J.","non-dropping-particle":"","parse-names":false,"suffix":""},{"dropping-particle":"","family":"Asensio","given":"N.","non-dropping-particle":"","parse-names":false,"suffix":""},{"dropping-particle":"","family":"Rodríguez-Luna","given":"E.","non-dropping-particle":"","parse-names":false,"suffix":""}],"container-title":"American Journal of Primatology","id":"ITEM-1","issue":"2","issued":{"date-parts":[["2005"]]},"title":"Biogeographical and floristic predictors of the presence and abundance of mantled howlers (Alouatta palliata mexicana) in rainforest fragments at Los Tuxtlas, Mexico","type":"article-journal","volume":"67"},"uris":["http://www.mendeley.com/documents/?uuid=22387e52-9bcd-35c0-ba8c-3dce7919a952","http://www.mendeley.com/documents/?uuid=ace16765-baf6-4bfc-91d1-ef58f2fea448"]},{"id":"ITEM-2","itemData":{"DOI":"10.1002/ajp.20458","ISSN":"10982345","abstract":"Understanding how forest cover is related to patch attributes such as size, shape, and isolation, and how this influences the occurrence of a species in fragmented landscapes is an important question in landscape ecology and conservation biology. To study the effects of fragmentation on patch occupancy by the critically endangered Mexican mantled howler monkey (Alouatta palliata mexicana) in the Los Tuxtlas region of Mexico, we selected three landscapes of ca. 5,000 ha, which differed in their remaining forest cover (24, 11, and 4%). For each landscape, we related patch occupancy to forest cover, patch size and shape, and four isolation parameters. Landscape attributes varied according to forest cover, and the percentage of occupation was greater in landscapes with more forest cover. The attributes affecting the probability of occupancy differed among landscapes. Occupancy was positively related to patch size in all landscapes, but in the northernmost landscape, shape irregularity had a negative effect on occupancy, whereas in the southernmost landscape, occupancy was favored by greater distances to the nearest village. The results show that not only the total amount of forest cover but also patch configuration need to be taken into consideration when designing management strategies for the conservation of the Mexican mantled howler monkey. © 2007 Wiley-Liss, Inc.","author":[{"dropping-particle":"","family":"Arroyo-Rodríguez","given":"Víctor","non-dropping-particle":"","parse-names":false,"suffix":""},{"dropping-particle":"","family":"Mandujano","given":"Salvador","non-dropping-particle":"","parse-names":false,"suffix":""},{"dropping-particle":"","family":"Benítez-Malvido","given":"Julieta","non-dropping-particle":"","parse-names":false,"suffix":""}],"container-title":"American Journal of Primatology","id":"ITEM-2","issued":{"date-parts":[["2008"]]},"title":"Landscape attributes affecting patch occupancy by howler monkeys (Alouatta palliata mexicana) at Los Tuxtlas, Mexico","type":"article-journal"},"uris":["http://www.mendeley.com/documents/?uuid=fd27d986-e014-43d9-9f8a-fe7af7bd242d","http://www.mendeley.com/documents/?uuid=a398ea6f-abcd-477e-83c2-13c0f908b111"]}],"mendeley":{"formattedCitation":"(Arroyo-Rodríguez, Mandujano, et al., 2008; J. Cristóbal-Azkarate et al., 2005)","manualFormatting":"(Arroyo-Rodríguez et al., 2008; Cristóbal-Azkarate et al., 2005)","plainTextFormattedCitation":"(Arroyo-Rodríguez, Mandujano, et al., 2008; J. Cristóbal-Azkarate et al., 2005)","previouslyFormattedCitation":"(Arroyo-Rodríguez, Mandujano, et al., 2008; J. Cristóbal-Azkarate et al., 2005)"},"properties":{"noteIndex":0},"schema":"https://github.com/citation-style-language/schema/raw/master/csl-citation.json"}</w:instrText>
      </w:r>
      <w:r w:rsidR="00176D85" w:rsidRPr="00B31B83">
        <w:rPr>
          <w:rFonts w:ascii="Calibri" w:hAnsi="Calibri" w:cs="Calibri"/>
          <w:color w:val="000000" w:themeColor="text1"/>
        </w:rPr>
        <w:fldChar w:fldCharType="separate"/>
      </w:r>
      <w:r w:rsidR="00F94EF0" w:rsidRPr="00B31B83">
        <w:rPr>
          <w:rFonts w:ascii="Calibri" w:hAnsi="Calibri" w:cs="Calibri"/>
          <w:noProof/>
          <w:color w:val="000000" w:themeColor="text1"/>
          <w:lang w:val="en-US"/>
        </w:rPr>
        <w:t>(Arroyo-Rodríguez et al., 2008; Cristóbal-Azkarate et al., 2005)</w:t>
      </w:r>
      <w:r w:rsidR="00176D85" w:rsidRPr="00B31B83">
        <w:rPr>
          <w:rFonts w:ascii="Calibri" w:hAnsi="Calibri" w:cs="Calibri"/>
          <w:color w:val="000000" w:themeColor="text1"/>
        </w:rPr>
        <w:fldChar w:fldCharType="end"/>
      </w:r>
      <w:r w:rsidR="00176D85" w:rsidRPr="00B31B83">
        <w:rPr>
          <w:rFonts w:ascii="Calibri" w:hAnsi="Calibri" w:cs="Calibri"/>
          <w:color w:val="000000" w:themeColor="text1"/>
          <w:lang w:val="en-US"/>
        </w:rPr>
        <w:t xml:space="preserve">. </w:t>
      </w:r>
      <w:r w:rsidR="00584598" w:rsidRPr="00B31B83">
        <w:rPr>
          <w:rFonts w:ascii="Calibri" w:hAnsi="Calibri" w:cs="Calibri"/>
          <w:color w:val="000000" w:themeColor="text1"/>
          <w:lang w:val="en-US"/>
        </w:rPr>
        <w:t>The climate is warm and humid, with a mean annual temperature of 25°C and rainfall between 3000 and 4600 mm</w:t>
      </w:r>
      <w:r w:rsidR="00176D85" w:rsidRPr="00B31B83">
        <w:rPr>
          <w:rFonts w:ascii="Calibri" w:hAnsi="Calibri" w:cs="Calibri"/>
          <w:color w:val="000000" w:themeColor="text1"/>
          <w:lang w:val="en-US"/>
        </w:rPr>
        <w:t xml:space="preserve"> </w:t>
      </w:r>
      <w:r w:rsidR="00176D85"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{"citationItems":[{"id":"ITEM-1","itemData":{"DOI":"10.1023/A:1018328930981","ISSN":"09603115","abstract":"Faced with rapid and extensive conversion of tropical rain forests to a landscape consisting of pasture lands, and with the need to preserve the avian diversity of tropical regions, it is imperative to determine how different species have responded to anthropogenic alterations of their natural habitats. We sampled birds in undisturbed and disturbed forest islands in regenerating forests and in four replicates of each of the following man-made habitats: arboreal agricultural habitats (cacao, coffee, mixed, citrus and allspice), non-arboreal agricultural habitats (corn, jalapeno chili pepper and bananas), live fences and pastures, at Los Tuxtlas, Veracruz, Mexico. We censused 22145 birds representing 226 species. We detected 79% of the species in forest habitats, 80% in agricultural habitats. 43% in live fences and only 5% in pastures. Isolating distance and continued disturbance by humans of forest fragments were important variables influencing species' richness. Arboreal agricultural habitats and live fences were richer in species and in birds than non-arboreal man-made habitats. Economic surveys showed that some of the crops investigated yield higher returns than cattle ranching based on pastures. We discuss the conservation value for birds of agricultural islands and of live fences as landscape elements that help reduce physical and biotic isolation among remaining configurations of forest fragments in Los Tuxtlas.","author":[{"dropping-particle":"","family":"Estrada","given":"Alejandro","non-dropping-particle":"","parse-names":false,"suffix":""},{"dropping-particle":"","family":"Coates-Estrada","given":"Rosamond","non-dropping-particle":"","parse-names":false,"suffix":""},{"dropping-particle":"","family":"Meritt","given":"Dennis A.","non-dropping-particle":"","parse-names":false,"suffix":""}],"container-title":"Biodiversity and Conservation","id":"ITEM-1","issued":{"date-parts":[["1997"]]},"title":"Anthropogenic landscape changes and avian diversity at Los Tuxtlas, Mexico","type":"article-journal"},"uris":["http://www.mendeley.com/documents/?uuid=d4059ca2-5ed0-4615-b568-3b8f401c3b81","http://www.mendeley.com/documents/?uuid=427d6b42-82ea-44d5-b62e-a671fcbd63f8"]}],"mendeley":{"formattedCitation":"(Estrada et al., 1997)","plainTextFormattedCitation":"(Estrada et al., 1997)","previouslyFormattedCitation":"(Estrada et al., 1997)"},"properties":{"noteIndex":0},"schema":"https://github.com/citation-style-language/schema/raw/master/csl-citation.json"}</w:instrText>
      </w:r>
      <w:r w:rsidR="00176D85" w:rsidRPr="00B31B83">
        <w:rPr>
          <w:rFonts w:ascii="Calibri" w:hAnsi="Calibri" w:cs="Calibri"/>
          <w:color w:val="000000" w:themeColor="text1"/>
        </w:rPr>
        <w:fldChar w:fldCharType="separate"/>
      </w:r>
      <w:r w:rsidR="00176D85" w:rsidRPr="00B31B83">
        <w:rPr>
          <w:rFonts w:ascii="Calibri" w:hAnsi="Calibri" w:cs="Calibri"/>
          <w:noProof/>
          <w:color w:val="000000" w:themeColor="text1"/>
          <w:lang w:val="en-US"/>
        </w:rPr>
        <w:t>(Estrada et al., 1997)</w:t>
      </w:r>
      <w:r w:rsidR="00176D85" w:rsidRPr="00B31B83">
        <w:rPr>
          <w:rFonts w:ascii="Calibri" w:hAnsi="Calibri" w:cs="Calibri"/>
          <w:color w:val="000000" w:themeColor="text1"/>
        </w:rPr>
        <w:fldChar w:fldCharType="end"/>
      </w:r>
      <w:r w:rsidR="00584598" w:rsidRPr="00B31B83">
        <w:rPr>
          <w:rFonts w:ascii="Calibri" w:hAnsi="Calibri" w:cs="Calibri"/>
          <w:color w:val="000000" w:themeColor="text1"/>
          <w:lang w:val="en-US"/>
        </w:rPr>
        <w:t xml:space="preserve">. </w:t>
      </w:r>
      <w:r w:rsidR="000858D5" w:rsidRPr="00B31B83">
        <w:rPr>
          <w:rFonts w:ascii="Calibri" w:hAnsi="Calibri" w:cs="Calibri"/>
          <w:color w:val="000000" w:themeColor="text1"/>
          <w:lang w:val="en-US"/>
        </w:rPr>
        <w:t>The</w:t>
      </w:r>
      <w:r w:rsidRPr="00B31B83">
        <w:rPr>
          <w:rFonts w:ascii="Calibri" w:hAnsi="Calibri" w:cs="Calibri"/>
          <w:color w:val="000000" w:themeColor="text1"/>
          <w:lang w:val="en-US"/>
        </w:rPr>
        <w:t xml:space="preserve"> vegetation </w:t>
      </w:r>
      <w:r w:rsidR="00052414" w:rsidRPr="00B31B83">
        <w:rPr>
          <w:rFonts w:ascii="Calibri" w:hAnsi="Calibri" w:cs="Calibri"/>
          <w:color w:val="000000" w:themeColor="text1"/>
          <w:lang w:val="en-US"/>
        </w:rPr>
        <w:t xml:space="preserve">in </w:t>
      </w:r>
      <w:r w:rsidR="000858D5" w:rsidRPr="00B31B83">
        <w:rPr>
          <w:rFonts w:ascii="Calibri" w:hAnsi="Calibri" w:cs="Calibri"/>
          <w:color w:val="000000" w:themeColor="text1"/>
          <w:lang w:val="en-US"/>
        </w:rPr>
        <w:t>Santa Rosa</w:t>
      </w:r>
      <w:r w:rsidRPr="00B31B83">
        <w:rPr>
          <w:rFonts w:ascii="Calibri" w:hAnsi="Calibri" w:cs="Calibri"/>
          <w:color w:val="000000" w:themeColor="text1"/>
          <w:lang w:val="en-US"/>
        </w:rPr>
        <w:t xml:space="preserve"> </w:t>
      </w:r>
      <w:r w:rsidR="000858D5" w:rsidRPr="00B31B83">
        <w:rPr>
          <w:rFonts w:ascii="Calibri" w:hAnsi="Calibri" w:cs="Calibri"/>
          <w:color w:val="000000" w:themeColor="text1"/>
          <w:lang w:val="en-US"/>
        </w:rPr>
        <w:t xml:space="preserve">is </w:t>
      </w:r>
      <w:r w:rsidRPr="00B31B83">
        <w:rPr>
          <w:rFonts w:ascii="Calibri" w:hAnsi="Calibri" w:cs="Calibri"/>
          <w:color w:val="000000" w:themeColor="text1"/>
          <w:lang w:val="en-US"/>
        </w:rPr>
        <w:t>comprised of</w:t>
      </w:r>
      <w:r w:rsidR="000858D5" w:rsidRPr="00B31B83">
        <w:rPr>
          <w:rFonts w:ascii="Calibri" w:hAnsi="Calibri" w:cs="Calibri"/>
          <w:color w:val="000000" w:themeColor="text1"/>
          <w:lang w:val="en-US"/>
        </w:rPr>
        <w:t xml:space="preserve"> relatively continuous tropical dry forest with patches of semi-evergreen forest at various stages of succession </w:t>
      </w:r>
      <w:r w:rsidR="00DF56CD" w:rsidRPr="00B31B83">
        <w:rPr>
          <w:rFonts w:ascii="Calibri" w:hAnsi="Calibri" w:cs="Calibri"/>
          <w:color w:val="000000" w:themeColor="text1"/>
          <w:lang w:val="en-US"/>
        </w:rPr>
        <w:t xml:space="preserve">and </w:t>
      </w:r>
      <w:r w:rsidR="000E5A2D" w:rsidRPr="00B31B83">
        <w:rPr>
          <w:rFonts w:ascii="Calibri" w:hAnsi="Calibri" w:cs="Calibri"/>
          <w:color w:val="000000" w:themeColor="text1"/>
          <w:lang w:val="en-US"/>
        </w:rPr>
        <w:t>an annual rainfall of</w:t>
      </w:r>
      <w:r w:rsidR="009C6222" w:rsidRPr="00B31B83">
        <w:rPr>
          <w:rFonts w:ascii="Calibri" w:hAnsi="Calibri" w:cs="Calibri"/>
          <w:color w:val="000000" w:themeColor="text1"/>
          <w:lang w:val="en-US"/>
        </w:rPr>
        <w:t xml:space="preserve"> approximately </w:t>
      </w:r>
      <w:r w:rsidR="000E5A2D" w:rsidRPr="00B31B83">
        <w:rPr>
          <w:rFonts w:ascii="Calibri" w:hAnsi="Calibri" w:cs="Calibri"/>
          <w:color w:val="000000" w:themeColor="text1"/>
          <w:lang w:val="en-US"/>
        </w:rPr>
        <w:t>1,500</w:t>
      </w:r>
      <w:r w:rsidR="009C6222" w:rsidRPr="00B31B83">
        <w:rPr>
          <w:rFonts w:ascii="Calibri" w:hAnsi="Calibri" w:cs="Calibri"/>
          <w:color w:val="000000" w:themeColor="text1"/>
          <w:lang w:val="en-US"/>
        </w:rPr>
        <w:t xml:space="preserve"> mm</w:t>
      </w:r>
      <w:r w:rsidR="00D923C1" w:rsidRPr="00B31B83">
        <w:rPr>
          <w:rFonts w:ascii="Calibri" w:hAnsi="Calibri" w:cs="Calibri"/>
          <w:color w:val="000000" w:themeColor="text1"/>
          <w:lang w:val="en-US"/>
        </w:rPr>
        <w:t xml:space="preserve"> </w:t>
      </w:r>
      <w:r w:rsidR="00176D85"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{"citationItems":[{"id":"ITEM-1","itemData":{"DOI":"10.1007/978-3-642-22514-7_8","ISBN":"9783642225147","abstract":"The Santa Rosa primate project began in 1983 and we have studied the behavioral ecology of the resident primate species (Cebus capucinus, Alouatta palliata and Ateles geoffroyi) continuously since then. Most of our research has concentrated on the behavior, ecology, and life history of multiple groups of capuchins and on documenting the effects of forest protection and regeneration on the howler and capuchin populations. Our examination of capuchin life histories has shown that they lead complex and intriguing lives, many aspects of which are affected by the frequent movement of adult males between social groups throughout the course of their lives. Over the past 28 years, we have documented increases in both the capuchin and howler populations. However, the howler population apparently reached carrying capacity in 1999, whereas the capuchin population continues to grow, probably because of their ability to occupy early-regeneration habitats. Our long-term examination of the population structure and life history of these two species clearly demonstrate that many species-specific aspects of biology and behavioral ecology differentially influence patterns of primate population recovery. It is only after decades of research that we can begin to understand the underlying constraints and variability in the lives of these animals.","author":[{"dropping-particle":"","family":"Fedigan","given":"Linda M.","non-dropping-particle":"","parse-names":false,"suffix":""},{"dropping-particle":"","family":"Jack","given":"Katharine M.","non-dropping-particle":"","parse-names":false,"suffix":""}],"container-title":"Long-Term Field Studies of Primates","id":"ITEM-1","issued":{"date-parts":[["2012"]]},"title":"Tracking neotropical Monkeys in Santa Rosa: Lessons from a regenerating Costa Rican dry forest","type":"chapter"},"uris":["http://www.mendeley.com/documents/?uuid=aea04c50-c5f3-48df-9bf2-c96eb64745a0","http://www.mendeley.com/documents/?uuid=eb7b2670-aaae-4285-807c-451f0c49bb0b"]}],"mendeley":{"formattedCitation":"(Fedigan &amp; Jack, 2012)","plainTextFormattedCitation":"(Fedigan &amp; Jack, 2012)","previouslyFormattedCitation":"(Fedigan &amp; Jack, 2012)"},"properties":{"noteIndex":0},"schema":"https://github.com/citation-style-language/schema/raw/master/csl-citation.json"}</w:instrText>
      </w:r>
      <w:r w:rsidR="00176D85" w:rsidRPr="00B31B83">
        <w:rPr>
          <w:rFonts w:ascii="Calibri" w:hAnsi="Calibri" w:cs="Calibri"/>
          <w:color w:val="000000" w:themeColor="text1"/>
        </w:rPr>
        <w:fldChar w:fldCharType="separate"/>
      </w:r>
      <w:r w:rsidR="00176D85" w:rsidRPr="00B31B83">
        <w:rPr>
          <w:rFonts w:ascii="Calibri" w:hAnsi="Calibri" w:cs="Calibri"/>
          <w:noProof/>
          <w:color w:val="000000" w:themeColor="text1"/>
          <w:lang w:val="en-US"/>
        </w:rPr>
        <w:t>(Fedigan &amp; Jack, 2012)</w:t>
      </w:r>
      <w:r w:rsidR="00176D85" w:rsidRPr="00B31B83">
        <w:rPr>
          <w:rFonts w:ascii="Calibri" w:hAnsi="Calibri" w:cs="Calibri"/>
          <w:color w:val="000000" w:themeColor="text1"/>
        </w:rPr>
        <w:fldChar w:fldCharType="end"/>
      </w:r>
      <w:r w:rsidR="000858D5" w:rsidRPr="00B31B83">
        <w:rPr>
          <w:rFonts w:ascii="Calibri" w:hAnsi="Calibri" w:cs="Calibri"/>
          <w:color w:val="000000" w:themeColor="text1"/>
          <w:lang w:val="en-US"/>
        </w:rPr>
        <w:t xml:space="preserve">. </w:t>
      </w:r>
      <w:r w:rsidR="00DF56CD" w:rsidRPr="00B31B83">
        <w:rPr>
          <w:rFonts w:ascii="Calibri" w:hAnsi="Calibri" w:cs="Calibri"/>
          <w:color w:val="000000" w:themeColor="text1"/>
          <w:lang w:val="en-US"/>
        </w:rPr>
        <w:t xml:space="preserve">In </w:t>
      </w:r>
      <w:r w:rsidR="00052414" w:rsidRPr="00B31B83">
        <w:rPr>
          <w:rFonts w:ascii="Calibri" w:hAnsi="Calibri" w:cs="Calibri"/>
          <w:color w:val="000000" w:themeColor="text1"/>
          <w:lang w:val="en-US"/>
        </w:rPr>
        <w:t xml:space="preserve">the </w:t>
      </w:r>
      <w:r w:rsidR="000858D5" w:rsidRPr="00B31B83">
        <w:rPr>
          <w:rFonts w:ascii="Calibri" w:hAnsi="Calibri" w:cs="Calibri"/>
          <w:color w:val="000000" w:themeColor="text1"/>
          <w:lang w:val="en-US"/>
        </w:rPr>
        <w:t xml:space="preserve">Los </w:t>
      </w:r>
      <w:proofErr w:type="spellStart"/>
      <w:r w:rsidR="000858D5" w:rsidRPr="00B31B83">
        <w:rPr>
          <w:rFonts w:ascii="Calibri" w:hAnsi="Calibri" w:cs="Calibri"/>
          <w:color w:val="000000" w:themeColor="text1"/>
          <w:lang w:val="en-US"/>
        </w:rPr>
        <w:t>Tuxtlas</w:t>
      </w:r>
      <w:proofErr w:type="spellEnd"/>
      <w:r w:rsidRPr="00B31B83">
        <w:rPr>
          <w:rFonts w:ascii="Calibri" w:hAnsi="Calibri" w:cs="Calibri"/>
          <w:color w:val="000000" w:themeColor="text1"/>
          <w:lang w:val="en-US"/>
        </w:rPr>
        <w:t xml:space="preserve"> Biosphere Reserve</w:t>
      </w:r>
      <w:r w:rsidR="00DF56CD" w:rsidRPr="00B31B83">
        <w:rPr>
          <w:rFonts w:ascii="Calibri" w:hAnsi="Calibri" w:cs="Calibri"/>
          <w:color w:val="000000" w:themeColor="text1"/>
          <w:lang w:val="en-US"/>
        </w:rPr>
        <w:t>,</w:t>
      </w:r>
      <w:r w:rsidR="000858D5" w:rsidRPr="00B31B83">
        <w:rPr>
          <w:rFonts w:ascii="Calibri" w:hAnsi="Calibri" w:cs="Calibri"/>
          <w:color w:val="000000" w:themeColor="text1"/>
          <w:lang w:val="en-US"/>
        </w:rPr>
        <w:t xml:space="preserve"> we studied </w:t>
      </w:r>
      <w:r w:rsidR="00A51972" w:rsidRPr="00B31B83">
        <w:rPr>
          <w:rFonts w:ascii="Calibri" w:hAnsi="Calibri" w:cs="Calibri"/>
          <w:color w:val="000000" w:themeColor="text1"/>
          <w:lang w:val="en-US"/>
        </w:rPr>
        <w:t>three</w:t>
      </w:r>
      <w:r w:rsidR="005C641F" w:rsidRPr="00B31B83">
        <w:rPr>
          <w:rFonts w:ascii="Calibri" w:hAnsi="Calibri" w:cs="Calibri"/>
          <w:color w:val="000000" w:themeColor="text1"/>
          <w:lang w:val="en-US"/>
        </w:rPr>
        <w:t xml:space="preserve"> </w:t>
      </w:r>
      <w:r w:rsidR="000858D5" w:rsidRPr="00B31B83">
        <w:rPr>
          <w:rFonts w:ascii="Calibri" w:hAnsi="Calibri" w:cs="Calibri"/>
          <w:color w:val="000000" w:themeColor="text1"/>
          <w:lang w:val="en-US"/>
        </w:rPr>
        <w:t>howler monkey group</w:t>
      </w:r>
      <w:r w:rsidR="007E33E4" w:rsidRPr="00B31B83">
        <w:rPr>
          <w:rFonts w:ascii="Calibri" w:hAnsi="Calibri" w:cs="Calibri"/>
          <w:color w:val="000000" w:themeColor="text1"/>
          <w:lang w:val="en-US"/>
        </w:rPr>
        <w:t xml:space="preserve">s inhabiting three </w:t>
      </w:r>
      <w:r w:rsidR="005C641F" w:rsidRPr="00B31B83">
        <w:rPr>
          <w:rFonts w:ascii="Calibri" w:hAnsi="Calibri" w:cs="Calibri"/>
          <w:color w:val="000000" w:themeColor="text1"/>
          <w:lang w:val="en-US"/>
        </w:rPr>
        <w:t xml:space="preserve">different forest </w:t>
      </w:r>
      <w:r w:rsidR="000858D5" w:rsidRPr="00B31B83">
        <w:rPr>
          <w:rFonts w:ascii="Calibri" w:hAnsi="Calibri" w:cs="Calibri"/>
          <w:color w:val="000000" w:themeColor="text1"/>
          <w:lang w:val="en-US"/>
        </w:rPr>
        <w:t>fragments</w:t>
      </w:r>
      <w:r w:rsidR="004E1017" w:rsidRPr="00B31B83">
        <w:rPr>
          <w:rFonts w:ascii="Calibri" w:hAnsi="Calibri" w:cs="Calibri"/>
          <w:color w:val="000000" w:themeColor="text1"/>
          <w:lang w:val="en-US"/>
        </w:rPr>
        <w:t xml:space="preserve"> of different size</w:t>
      </w:r>
      <w:r w:rsidR="007E33E4" w:rsidRPr="00B31B83">
        <w:rPr>
          <w:rFonts w:ascii="Calibri" w:hAnsi="Calibri" w:cs="Calibri"/>
          <w:color w:val="000000" w:themeColor="text1"/>
          <w:lang w:val="en-US"/>
        </w:rPr>
        <w:t>, whereas</w:t>
      </w:r>
      <w:r w:rsidR="005C641F" w:rsidRPr="00B31B83">
        <w:rPr>
          <w:rFonts w:ascii="Calibri" w:hAnsi="Calibri" w:cs="Calibri"/>
          <w:color w:val="000000" w:themeColor="text1"/>
          <w:lang w:val="en-US"/>
        </w:rPr>
        <w:t xml:space="preserve"> in</w:t>
      </w:r>
      <w:r w:rsidR="000858D5" w:rsidRPr="00B31B83">
        <w:rPr>
          <w:rFonts w:ascii="Calibri" w:hAnsi="Calibri" w:cs="Calibri"/>
          <w:color w:val="000000" w:themeColor="text1"/>
          <w:lang w:val="en-US"/>
        </w:rPr>
        <w:t xml:space="preserve"> Santa Rosa </w:t>
      </w:r>
      <w:r w:rsidR="004E40AF" w:rsidRPr="00B31B83">
        <w:rPr>
          <w:rFonts w:ascii="Calibri" w:hAnsi="Calibri" w:cs="Calibri"/>
          <w:color w:val="000000" w:themeColor="text1"/>
          <w:lang w:val="en-US"/>
        </w:rPr>
        <w:t xml:space="preserve">we studied </w:t>
      </w:r>
      <w:r w:rsidR="00742DE8" w:rsidRPr="00B31B83">
        <w:rPr>
          <w:rFonts w:ascii="Calibri" w:hAnsi="Calibri" w:cs="Calibri"/>
          <w:color w:val="000000" w:themeColor="text1"/>
          <w:lang w:val="en-US"/>
        </w:rPr>
        <w:t xml:space="preserve">four </w:t>
      </w:r>
      <w:r w:rsidR="00576FB0" w:rsidRPr="00B31B83">
        <w:rPr>
          <w:rFonts w:ascii="Calibri" w:hAnsi="Calibri" w:cs="Calibri"/>
          <w:color w:val="000000" w:themeColor="text1"/>
          <w:lang w:val="en-US"/>
        </w:rPr>
        <w:t>groups</w:t>
      </w:r>
      <w:r w:rsidR="007E33E4" w:rsidRPr="00B31B83">
        <w:rPr>
          <w:rFonts w:ascii="Calibri" w:hAnsi="Calibri" w:cs="Calibri"/>
          <w:color w:val="000000" w:themeColor="text1"/>
          <w:lang w:val="en-US"/>
        </w:rPr>
        <w:t xml:space="preserve"> </w:t>
      </w:r>
      <w:r w:rsidR="001F4E1F" w:rsidRPr="00B31B83">
        <w:rPr>
          <w:rFonts w:ascii="Calibri" w:hAnsi="Calibri" w:cs="Calibri"/>
          <w:color w:val="000000" w:themeColor="text1"/>
          <w:lang w:val="en-US"/>
        </w:rPr>
        <w:t xml:space="preserve">that </w:t>
      </w:r>
      <w:r w:rsidR="00DF56CD" w:rsidRPr="00B31B83">
        <w:rPr>
          <w:rFonts w:ascii="Calibri" w:hAnsi="Calibri" w:cs="Calibri"/>
          <w:color w:val="000000" w:themeColor="text1"/>
          <w:lang w:val="en-US"/>
        </w:rPr>
        <w:t xml:space="preserve">lived in </w:t>
      </w:r>
      <w:r w:rsidR="001F4E1F" w:rsidRPr="00B31B83">
        <w:rPr>
          <w:rFonts w:ascii="Calibri" w:hAnsi="Calibri" w:cs="Calibri"/>
          <w:color w:val="000000" w:themeColor="text1"/>
          <w:lang w:val="en-US"/>
        </w:rPr>
        <w:t xml:space="preserve">a continuous </w:t>
      </w:r>
      <w:r w:rsidR="00650566" w:rsidRPr="00B31B83">
        <w:rPr>
          <w:rFonts w:ascii="Calibri" w:hAnsi="Calibri" w:cs="Calibri"/>
          <w:color w:val="000000" w:themeColor="text1"/>
          <w:lang w:val="en-US"/>
        </w:rPr>
        <w:t>dry forest</w:t>
      </w:r>
      <w:r w:rsidR="007773B3" w:rsidRPr="00B31B83">
        <w:rPr>
          <w:rFonts w:ascii="Calibri" w:hAnsi="Calibri" w:cs="Calibri"/>
          <w:color w:val="000000" w:themeColor="text1"/>
          <w:lang w:val="en-US"/>
        </w:rPr>
        <w:t xml:space="preserve"> </w:t>
      </w:r>
      <w:r w:rsidR="00130CA0" w:rsidRPr="00B31B83">
        <w:rPr>
          <w:rFonts w:ascii="Calibri" w:hAnsi="Calibri" w:cs="Calibri"/>
          <w:color w:val="000000" w:themeColor="text1"/>
          <w:lang w:val="en-US"/>
        </w:rPr>
        <w:t>(T</w:t>
      </w:r>
      <w:r w:rsidR="008A6E76" w:rsidRPr="00B31B83">
        <w:rPr>
          <w:rFonts w:ascii="Calibri" w:hAnsi="Calibri" w:cs="Calibri"/>
          <w:color w:val="000000" w:themeColor="text1"/>
          <w:lang w:val="en-US"/>
        </w:rPr>
        <w:t xml:space="preserve">able </w:t>
      </w:r>
      <w:r w:rsidR="001D12D9" w:rsidRPr="00B31B83">
        <w:rPr>
          <w:rFonts w:ascii="Calibri" w:hAnsi="Calibri" w:cs="Calibri"/>
          <w:color w:val="000000" w:themeColor="text1"/>
          <w:lang w:val="en-US"/>
        </w:rPr>
        <w:t>1</w:t>
      </w:r>
      <w:r w:rsidR="008A6E76" w:rsidRPr="00B31B83">
        <w:rPr>
          <w:rFonts w:ascii="Calibri" w:hAnsi="Calibri" w:cs="Calibri"/>
          <w:color w:val="000000" w:themeColor="text1"/>
          <w:lang w:val="en-US"/>
        </w:rPr>
        <w:t>)</w:t>
      </w:r>
      <w:r w:rsidR="00584598" w:rsidRPr="00B31B83">
        <w:rPr>
          <w:rFonts w:ascii="Calibri" w:hAnsi="Calibri" w:cs="Calibri"/>
          <w:color w:val="000000" w:themeColor="text1"/>
          <w:lang w:val="en-US"/>
        </w:rPr>
        <w:t>.</w:t>
      </w:r>
      <w:r w:rsidR="000858D5" w:rsidRPr="00B31B83">
        <w:rPr>
          <w:rFonts w:ascii="Calibri" w:hAnsi="Calibri" w:cs="Calibri"/>
          <w:color w:val="000000" w:themeColor="text1"/>
          <w:lang w:val="en-US"/>
        </w:rPr>
        <w:t xml:space="preserve"> </w:t>
      </w:r>
      <w:r w:rsidR="00576FB0" w:rsidRPr="00B31B83">
        <w:rPr>
          <w:rFonts w:ascii="Calibri" w:hAnsi="Calibri" w:cs="Calibri"/>
          <w:color w:val="000000" w:themeColor="text1"/>
          <w:lang w:val="en-US"/>
        </w:rPr>
        <w:t>We could identify</w:t>
      </w:r>
      <w:r w:rsidR="00401136" w:rsidRPr="00B31B83">
        <w:rPr>
          <w:rFonts w:ascii="Calibri" w:hAnsi="Calibri" w:cs="Calibri"/>
          <w:color w:val="000000" w:themeColor="text1"/>
          <w:lang w:val="en-US"/>
        </w:rPr>
        <w:t xml:space="preserve"> </w:t>
      </w:r>
      <w:r w:rsidR="00576FB0" w:rsidRPr="00B31B83">
        <w:rPr>
          <w:rFonts w:ascii="Calibri" w:hAnsi="Calibri" w:cs="Calibri"/>
          <w:color w:val="000000" w:themeColor="text1"/>
          <w:lang w:val="en-US"/>
        </w:rPr>
        <w:t xml:space="preserve">all </w:t>
      </w:r>
      <w:r w:rsidR="00576FB0" w:rsidRPr="00B31B83">
        <w:rPr>
          <w:rFonts w:ascii="Calibri" w:hAnsi="Calibri" w:cs="Calibri"/>
          <w:color w:val="000000" w:themeColor="text1"/>
          <w:lang w:val="en-US"/>
        </w:rPr>
        <w:lastRenderedPageBreak/>
        <w:t>individuals by natural</w:t>
      </w:r>
      <w:r w:rsidR="00401136" w:rsidRPr="00B31B83">
        <w:rPr>
          <w:rFonts w:ascii="Calibri" w:hAnsi="Calibri" w:cs="Calibri"/>
          <w:color w:val="000000" w:themeColor="text1"/>
          <w:lang w:val="en-US"/>
        </w:rPr>
        <w:t xml:space="preserve"> mark</w:t>
      </w:r>
      <w:r w:rsidR="00DF56CD" w:rsidRPr="00B31B83">
        <w:rPr>
          <w:rFonts w:ascii="Calibri" w:hAnsi="Calibri" w:cs="Calibri"/>
          <w:color w:val="000000" w:themeColor="text1"/>
          <w:lang w:val="en-US"/>
        </w:rPr>
        <w:t>ing</w:t>
      </w:r>
      <w:r w:rsidR="00401136" w:rsidRPr="00B31B83">
        <w:rPr>
          <w:rFonts w:ascii="Calibri" w:hAnsi="Calibri" w:cs="Calibri"/>
          <w:color w:val="000000" w:themeColor="text1"/>
          <w:lang w:val="en-US"/>
        </w:rPr>
        <w:t>s (skin pigmentation on the hands and feet and sometimes scars</w:t>
      </w:r>
      <w:r w:rsidR="00576FB0" w:rsidRPr="00B31B83">
        <w:rPr>
          <w:rFonts w:ascii="Calibri" w:hAnsi="Calibri" w:cs="Calibri"/>
          <w:color w:val="000000" w:themeColor="text1"/>
          <w:lang w:val="en-US"/>
        </w:rPr>
        <w:t xml:space="preserve">). </w:t>
      </w:r>
    </w:p>
    <w:p w14:paraId="1590B668" w14:textId="4492156D" w:rsidR="006D4305" w:rsidRPr="00B31B83" w:rsidRDefault="006D4305" w:rsidP="00946D5C">
      <w:pPr>
        <w:widowControl w:val="0"/>
        <w:autoSpaceDE w:val="0"/>
        <w:autoSpaceDN w:val="0"/>
        <w:adjustRightInd w:val="0"/>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We classified individuals as adult males, adult females, juveniles and infants following Domingo-</w:t>
      </w:r>
      <w:proofErr w:type="spellStart"/>
      <w:r w:rsidRPr="00B31B83">
        <w:rPr>
          <w:rFonts w:ascii="Calibri" w:hAnsi="Calibri" w:cs="Calibri"/>
          <w:color w:val="000000" w:themeColor="text1"/>
          <w:lang w:val="en-US"/>
        </w:rPr>
        <w:t>Balcells</w:t>
      </w:r>
      <w:proofErr w:type="spellEnd"/>
      <w:r w:rsidRPr="00B31B83">
        <w:rPr>
          <w:rFonts w:ascii="Calibri" w:hAnsi="Calibri" w:cs="Calibri"/>
          <w:color w:val="000000" w:themeColor="text1"/>
          <w:lang w:val="en-US"/>
        </w:rPr>
        <w:t xml:space="preserve"> and </w:t>
      </w:r>
      <w:proofErr w:type="spellStart"/>
      <w:r w:rsidRPr="00B31B83">
        <w:rPr>
          <w:rFonts w:ascii="Calibri" w:hAnsi="Calibri" w:cs="Calibri"/>
          <w:color w:val="000000" w:themeColor="text1"/>
          <w:lang w:val="en-US"/>
        </w:rPr>
        <w:t>Veà</w:t>
      </w:r>
      <w:proofErr w:type="spellEnd"/>
      <w:r w:rsidRPr="00B31B83">
        <w:rPr>
          <w:rFonts w:ascii="Calibri" w:hAnsi="Calibri" w:cs="Calibri"/>
          <w:color w:val="000000" w:themeColor="text1"/>
          <w:lang w:val="en-US"/>
        </w:rPr>
        <w:t xml:space="preserve"> </w:t>
      </w:r>
      <w:r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{"citationItems":[{"id":"ITEM-1","itemData":{"abstract":"We present a new classification of age-sex categories for the mantled howler monkey Alouatta palliata. This classification includes only those physical and behavioral characteristics that can be distinguished under field conditions, with the goal of being able to infer the approximate age of monkeys in the wild. Our classification is based on data collected ad libitum during monthly censuses of 8 groups of A. p. mexicana in a fragmented landscape on the “Los Tuxtlas” Biosphere Reserve at the northern limit of this species’ distribution. Our new classification system contains 10 categories that can be compared directly to existing classification schemes to facilitate cross-site studies. We compare the results of our study to the currently used classification system which was based on more southern populations of A. palliata in Panamá and Costa Rica.","author":[{"dropping-particle":"","family":"Balcells","given":"Cristina Domingo","non-dropping-particle":"","parse-names":false,"suffix":""},{"dropping-particle":"","family":"José","given":"Joaquím","non-dropping-particle":"","parse-names":false,"suffix":""},{"dropping-particle":"","family":"Baró","given":"Veà","non-dropping-particle":"","parse-names":false,"suffix":""}],"container-title":"Neotropical Primates","id":"ITEM-1","issued":{"date-parts":[["2009"]]},"title":"Developmental Stages in the Howler Monkey, Subspecies Alouatta Palliata","type":"article-journal"},"uris":["http://www.mendeley.com/documents/?uuid=ee3674fd-e385-4d36-be24-02f4911ba93f","http://www.mendeley.com/documents/?uuid=884c0574-6f54-42d1-b03d-b0210606c5a6"]}],"mendeley":{"formattedCitation":"(Balcells et al., 2009)","manualFormatting":"(2009)","plainTextFormattedCitation":"(Balcells et al., 2009)","previouslyFormattedCitation":"(Balcells et al., 2009)"},"properties":{"noteIndex":0},"schema":"https://github.com/citation-style-language/schema/raw/master/csl-citation.json"}</w:instrText>
      </w:r>
      <w:r w:rsidRPr="00B31B83">
        <w:rPr>
          <w:rFonts w:ascii="Calibri" w:hAnsi="Calibri" w:cs="Calibri"/>
          <w:color w:val="000000" w:themeColor="text1"/>
        </w:rPr>
        <w:fldChar w:fldCharType="separate"/>
      </w:r>
      <w:r w:rsidRPr="00B31B83">
        <w:rPr>
          <w:rFonts w:ascii="Calibri" w:hAnsi="Calibri" w:cs="Calibri"/>
          <w:noProof/>
          <w:color w:val="000000" w:themeColor="text1"/>
          <w:lang w:val="en-US"/>
        </w:rPr>
        <w:t>(2009)</w:t>
      </w:r>
      <w:r w:rsidRPr="00B31B83">
        <w:rPr>
          <w:rFonts w:ascii="Calibri" w:hAnsi="Calibri" w:cs="Calibri"/>
          <w:color w:val="000000" w:themeColor="text1"/>
        </w:rPr>
        <w:fldChar w:fldCharType="end"/>
      </w:r>
      <w:r w:rsidRPr="00B31B83">
        <w:rPr>
          <w:rFonts w:ascii="Calibri" w:hAnsi="Calibri" w:cs="Calibri"/>
          <w:color w:val="000000" w:themeColor="text1"/>
          <w:lang w:val="en-US"/>
        </w:rPr>
        <w:t>,</w:t>
      </w:r>
      <w:r w:rsidR="003E4AC0" w:rsidRPr="00B31B83">
        <w:rPr>
          <w:rFonts w:ascii="Calibri" w:hAnsi="Calibri" w:cs="Calibri"/>
          <w:color w:val="000000" w:themeColor="text1"/>
          <w:lang w:val="en-US"/>
        </w:rPr>
        <w:t xml:space="preserve"> which we validated based on the </w:t>
      </w:r>
      <w:proofErr w:type="spellStart"/>
      <w:r w:rsidR="003E4AC0" w:rsidRPr="00B31B83">
        <w:rPr>
          <w:rFonts w:ascii="Calibri" w:hAnsi="Calibri" w:cs="Calibri"/>
          <w:color w:val="000000" w:themeColor="text1"/>
          <w:lang w:val="en-US"/>
        </w:rPr>
        <w:t>behaviour</w:t>
      </w:r>
      <w:proofErr w:type="spellEnd"/>
      <w:r w:rsidR="003E4AC0" w:rsidRPr="00B31B83">
        <w:rPr>
          <w:rFonts w:ascii="Calibri" w:hAnsi="Calibri" w:cs="Calibri"/>
          <w:color w:val="000000" w:themeColor="text1"/>
          <w:lang w:val="en-US"/>
        </w:rPr>
        <w:t xml:space="preserve"> and appearance of 37 individuals (20 adults and 17 immatures) for which we knew the exact age.  </w:t>
      </w:r>
      <w:proofErr w:type="gramStart"/>
      <w:r w:rsidR="003E4AC0" w:rsidRPr="00B31B83">
        <w:rPr>
          <w:rFonts w:ascii="Calibri" w:hAnsi="Calibri" w:cs="Calibri"/>
          <w:color w:val="000000" w:themeColor="text1"/>
          <w:lang w:val="en-US"/>
        </w:rPr>
        <w:t xml:space="preserve">In order </w:t>
      </w:r>
      <w:r w:rsidRPr="00B31B83">
        <w:rPr>
          <w:rFonts w:ascii="Calibri" w:hAnsi="Calibri" w:cs="Calibri"/>
          <w:color w:val="000000" w:themeColor="text1"/>
          <w:lang w:val="en-US"/>
        </w:rPr>
        <w:t>to</w:t>
      </w:r>
      <w:proofErr w:type="gramEnd"/>
      <w:r w:rsidRPr="00B31B83">
        <w:rPr>
          <w:rFonts w:ascii="Calibri" w:hAnsi="Calibri" w:cs="Calibri"/>
          <w:color w:val="000000" w:themeColor="text1"/>
          <w:lang w:val="en-US"/>
        </w:rPr>
        <w:t xml:space="preserve"> simplify </w:t>
      </w:r>
      <w:r w:rsidR="003E4AC0" w:rsidRPr="00B31B83">
        <w:rPr>
          <w:rFonts w:ascii="Calibri" w:hAnsi="Calibri" w:cs="Calibri"/>
          <w:color w:val="000000" w:themeColor="text1"/>
          <w:lang w:val="en-US"/>
        </w:rPr>
        <w:t>analyses,</w:t>
      </w:r>
      <w:r w:rsidRPr="00B31B83">
        <w:rPr>
          <w:rFonts w:ascii="Calibri" w:hAnsi="Calibri" w:cs="Calibri"/>
          <w:color w:val="000000" w:themeColor="text1"/>
          <w:lang w:val="en-US"/>
        </w:rPr>
        <w:t xml:space="preserve"> we grouped juveniles and infants into a single category of immatures (Table </w:t>
      </w:r>
      <w:r w:rsidR="00C05334" w:rsidRPr="00B31B83">
        <w:rPr>
          <w:rFonts w:ascii="Calibri" w:hAnsi="Calibri" w:cs="Calibri"/>
          <w:color w:val="000000" w:themeColor="text1"/>
          <w:lang w:val="en-US"/>
        </w:rPr>
        <w:t>1</w:t>
      </w:r>
      <w:r w:rsidRPr="00B31B83">
        <w:rPr>
          <w:rFonts w:ascii="Calibri" w:hAnsi="Calibri" w:cs="Calibri"/>
          <w:color w:val="000000" w:themeColor="text1"/>
          <w:lang w:val="en-US"/>
        </w:rPr>
        <w:t xml:space="preserve">). </w:t>
      </w:r>
    </w:p>
    <w:p w14:paraId="66981744" w14:textId="77777777" w:rsidR="00EC48CD" w:rsidRPr="00B31B83" w:rsidRDefault="00EC48CD" w:rsidP="00171319">
      <w:pPr>
        <w:spacing w:line="480" w:lineRule="auto"/>
        <w:rPr>
          <w:rFonts w:ascii="Calibri" w:hAnsi="Calibri" w:cs="Calibri"/>
          <w:b/>
          <w:i/>
          <w:color w:val="000000" w:themeColor="text1"/>
          <w:lang w:val="en-US"/>
        </w:rPr>
      </w:pPr>
    </w:p>
    <w:p w14:paraId="73C18BE7" w14:textId="3011A8CD" w:rsidR="000F3349" w:rsidRPr="00B31B83" w:rsidRDefault="00DE40CC" w:rsidP="00B31B83">
      <w:pPr>
        <w:pStyle w:val="Heading2"/>
      </w:pPr>
      <w:proofErr w:type="spellStart"/>
      <w:r w:rsidRPr="00B31B83">
        <w:t>Behavioural</w:t>
      </w:r>
      <w:proofErr w:type="spellEnd"/>
      <w:r w:rsidRPr="00B31B83">
        <w:t xml:space="preserve"> d</w:t>
      </w:r>
      <w:r w:rsidR="000F3349" w:rsidRPr="00B31B83">
        <w:t>ata sampling</w:t>
      </w:r>
    </w:p>
    <w:p w14:paraId="4C645AD3" w14:textId="7319A0C9" w:rsidR="00C43C36" w:rsidRPr="00B31B83" w:rsidRDefault="007510D9" w:rsidP="000858D5">
      <w:pPr>
        <w:widowControl w:val="0"/>
        <w:autoSpaceDE w:val="0"/>
        <w:autoSpaceDN w:val="0"/>
        <w:adjustRightInd w:val="0"/>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Observations covered the whole day from </w:t>
      </w:r>
      <w:r w:rsidR="00224DCC" w:rsidRPr="00B31B83">
        <w:rPr>
          <w:rFonts w:ascii="Calibri" w:hAnsi="Calibri" w:cs="Calibri"/>
          <w:color w:val="000000" w:themeColor="text1"/>
          <w:lang w:val="en-US"/>
        </w:rPr>
        <w:t>dawn</w:t>
      </w:r>
      <w:r w:rsidR="00967540" w:rsidRPr="00B31B83">
        <w:rPr>
          <w:rFonts w:ascii="Calibri" w:hAnsi="Calibri" w:cs="Calibri"/>
          <w:color w:val="000000" w:themeColor="text1"/>
          <w:lang w:val="en-US"/>
        </w:rPr>
        <w:t xml:space="preserve"> to dusk when possible</w:t>
      </w:r>
      <w:r w:rsidR="004F196A" w:rsidRPr="00B31B83">
        <w:rPr>
          <w:rFonts w:ascii="Calibri" w:hAnsi="Calibri" w:cs="Calibri"/>
          <w:color w:val="000000" w:themeColor="text1"/>
          <w:lang w:val="en-US"/>
        </w:rPr>
        <w:t xml:space="preserve">. However, the total observation time and sampling period (month/year) </w:t>
      </w:r>
      <w:r w:rsidR="00D303ED" w:rsidRPr="00B31B83">
        <w:rPr>
          <w:rFonts w:ascii="Calibri" w:hAnsi="Calibri" w:cs="Calibri"/>
          <w:color w:val="000000" w:themeColor="text1"/>
          <w:lang w:val="en-US"/>
        </w:rPr>
        <w:t xml:space="preserve">varied </w:t>
      </w:r>
      <w:r w:rsidR="00AA1864" w:rsidRPr="00B31B83">
        <w:rPr>
          <w:rFonts w:ascii="Calibri" w:hAnsi="Calibri" w:cs="Calibri"/>
          <w:color w:val="000000" w:themeColor="text1"/>
          <w:lang w:val="en-US"/>
        </w:rPr>
        <w:t>between</w:t>
      </w:r>
      <w:r w:rsidR="004F196A" w:rsidRPr="00B31B83">
        <w:rPr>
          <w:rFonts w:ascii="Calibri" w:hAnsi="Calibri" w:cs="Calibri"/>
          <w:color w:val="000000" w:themeColor="text1"/>
          <w:lang w:val="en-US"/>
        </w:rPr>
        <w:t xml:space="preserve"> groups and</w:t>
      </w:r>
      <w:r w:rsidR="00AA1864" w:rsidRPr="00B31B83">
        <w:rPr>
          <w:rFonts w:ascii="Calibri" w:hAnsi="Calibri" w:cs="Calibri"/>
          <w:color w:val="000000" w:themeColor="text1"/>
          <w:lang w:val="en-US"/>
        </w:rPr>
        <w:t xml:space="preserve"> study </w:t>
      </w:r>
      <w:r w:rsidR="00D95F0A" w:rsidRPr="00B31B83">
        <w:rPr>
          <w:rFonts w:ascii="Calibri" w:hAnsi="Calibri" w:cs="Calibri"/>
          <w:color w:val="000000" w:themeColor="text1"/>
          <w:lang w:val="en-US"/>
        </w:rPr>
        <w:t>site</w:t>
      </w:r>
      <w:r w:rsidR="00AA1864" w:rsidRPr="00B31B83">
        <w:rPr>
          <w:rFonts w:ascii="Calibri" w:hAnsi="Calibri" w:cs="Calibri"/>
          <w:color w:val="000000" w:themeColor="text1"/>
          <w:lang w:val="en-US"/>
        </w:rPr>
        <w:t xml:space="preserve">s </w:t>
      </w:r>
      <w:r w:rsidR="00D95F0A" w:rsidRPr="00B31B83">
        <w:rPr>
          <w:rFonts w:ascii="Calibri" w:hAnsi="Calibri" w:cs="Calibri"/>
          <w:color w:val="000000" w:themeColor="text1"/>
          <w:lang w:val="en-US"/>
        </w:rPr>
        <w:t>(</w:t>
      </w:r>
      <w:r w:rsidR="007F67E0" w:rsidRPr="00B31B83">
        <w:rPr>
          <w:rFonts w:ascii="Calibri" w:hAnsi="Calibri" w:cs="Calibri"/>
          <w:color w:val="000000" w:themeColor="text1"/>
          <w:lang w:val="en-US"/>
        </w:rPr>
        <w:t>T</w:t>
      </w:r>
      <w:r w:rsidR="00D95F0A" w:rsidRPr="00B31B83">
        <w:rPr>
          <w:rFonts w:ascii="Calibri" w:hAnsi="Calibri" w:cs="Calibri"/>
          <w:color w:val="000000" w:themeColor="text1"/>
          <w:lang w:val="en-US"/>
        </w:rPr>
        <w:t xml:space="preserve">able </w:t>
      </w:r>
      <w:r w:rsidR="00C05334" w:rsidRPr="00B31B83">
        <w:rPr>
          <w:rFonts w:ascii="Calibri" w:hAnsi="Calibri" w:cs="Calibri"/>
          <w:color w:val="000000" w:themeColor="text1"/>
          <w:lang w:val="en-US"/>
        </w:rPr>
        <w:t>1</w:t>
      </w:r>
      <w:r w:rsidR="00D95F0A" w:rsidRPr="00B31B83">
        <w:rPr>
          <w:rFonts w:ascii="Calibri" w:hAnsi="Calibri" w:cs="Calibri"/>
          <w:color w:val="000000" w:themeColor="text1"/>
          <w:lang w:val="en-US"/>
        </w:rPr>
        <w:t xml:space="preserve">). </w:t>
      </w:r>
      <w:r w:rsidR="00881003" w:rsidRPr="00B31B83">
        <w:rPr>
          <w:rFonts w:ascii="Calibri" w:hAnsi="Calibri" w:cs="Calibri"/>
          <w:color w:val="000000" w:themeColor="text1"/>
          <w:lang w:val="en-US"/>
        </w:rPr>
        <w:t>W</w:t>
      </w:r>
      <w:r w:rsidR="00AD7177" w:rsidRPr="00B31B83">
        <w:rPr>
          <w:rFonts w:ascii="Calibri" w:hAnsi="Calibri" w:cs="Calibri"/>
          <w:color w:val="000000" w:themeColor="text1"/>
          <w:lang w:val="en-US"/>
        </w:rPr>
        <w:t>hile following howler</w:t>
      </w:r>
      <w:r w:rsidR="003E4AC0" w:rsidRPr="00B31B83">
        <w:rPr>
          <w:rFonts w:ascii="Calibri" w:hAnsi="Calibri" w:cs="Calibri"/>
          <w:color w:val="000000" w:themeColor="text1"/>
          <w:lang w:val="en-US"/>
        </w:rPr>
        <w:t xml:space="preserve"> monkeys</w:t>
      </w:r>
      <w:r w:rsidR="005B202F" w:rsidRPr="00B31B83">
        <w:rPr>
          <w:rFonts w:ascii="Calibri" w:hAnsi="Calibri" w:cs="Calibri"/>
          <w:color w:val="000000" w:themeColor="text1"/>
          <w:lang w:val="en-US"/>
        </w:rPr>
        <w:t>, we continuously recorded all occurrences and durations of social play</w:t>
      </w:r>
      <w:r w:rsidR="00CF1E8F" w:rsidRPr="00B31B83">
        <w:rPr>
          <w:rFonts w:ascii="Calibri" w:hAnsi="Calibri" w:cs="Calibri"/>
          <w:color w:val="000000" w:themeColor="text1"/>
          <w:lang w:val="en-US"/>
        </w:rPr>
        <w:t xml:space="preserve"> </w:t>
      </w:r>
      <w:r w:rsidR="004B38FB" w:rsidRPr="00B31B83">
        <w:rPr>
          <w:rFonts w:ascii="Calibri" w:hAnsi="Calibri" w:cs="Calibri"/>
          <w:color w:val="000000" w:themeColor="text1"/>
          <w:lang w:val="en-US"/>
        </w:rPr>
        <w:t xml:space="preserve">in seconds </w:t>
      </w:r>
      <w:r w:rsidR="00CF1E8F" w:rsidRPr="00B31B83">
        <w:rPr>
          <w:rFonts w:ascii="Calibri" w:hAnsi="Calibri" w:cs="Calibri"/>
          <w:color w:val="000000" w:themeColor="text1"/>
          <w:lang w:val="en-US"/>
        </w:rPr>
        <w:t>using a stopwatch</w:t>
      </w:r>
      <w:r w:rsidR="00D303ED" w:rsidRPr="00B31B83">
        <w:rPr>
          <w:rFonts w:ascii="Calibri" w:hAnsi="Calibri" w:cs="Calibri"/>
          <w:color w:val="000000" w:themeColor="text1"/>
          <w:lang w:val="en-US"/>
        </w:rPr>
        <w:t>,</w:t>
      </w:r>
      <w:r w:rsidR="005B202F" w:rsidRPr="00B31B83">
        <w:rPr>
          <w:rFonts w:ascii="Calibri" w:hAnsi="Calibri" w:cs="Calibri"/>
          <w:color w:val="000000" w:themeColor="text1"/>
          <w:lang w:val="en-US"/>
        </w:rPr>
        <w:t xml:space="preserve"> along with the identities of </w:t>
      </w:r>
      <w:r w:rsidR="009E7CFE" w:rsidRPr="00B31B83">
        <w:rPr>
          <w:rFonts w:ascii="Calibri" w:hAnsi="Calibri" w:cs="Calibri"/>
          <w:color w:val="000000" w:themeColor="text1"/>
          <w:lang w:val="en-US"/>
        </w:rPr>
        <w:t xml:space="preserve">the individuals </w:t>
      </w:r>
      <w:r w:rsidR="005B202F" w:rsidRPr="00B31B83">
        <w:rPr>
          <w:rFonts w:ascii="Calibri" w:hAnsi="Calibri" w:cs="Calibri"/>
          <w:color w:val="000000" w:themeColor="text1"/>
          <w:lang w:val="en-US"/>
        </w:rPr>
        <w:t>involve</w:t>
      </w:r>
      <w:r w:rsidR="00C05334" w:rsidRPr="00B31B83">
        <w:rPr>
          <w:rFonts w:ascii="Calibri" w:hAnsi="Calibri" w:cs="Calibri"/>
          <w:color w:val="000000" w:themeColor="text1"/>
          <w:lang w:val="en-US"/>
        </w:rPr>
        <w:t>d.</w:t>
      </w:r>
      <w:r w:rsidR="00982BDE" w:rsidRPr="00B31B83">
        <w:rPr>
          <w:rFonts w:ascii="Calibri" w:hAnsi="Calibri" w:cs="Calibri"/>
          <w:color w:val="000000" w:themeColor="text1"/>
          <w:lang w:val="en-US"/>
        </w:rPr>
        <w:t xml:space="preserve"> Observations</w:t>
      </w:r>
      <w:r w:rsidR="00CF1E8F" w:rsidRPr="00B31B83">
        <w:rPr>
          <w:rFonts w:ascii="Calibri" w:hAnsi="Calibri" w:cs="Calibri"/>
          <w:color w:val="000000" w:themeColor="text1"/>
          <w:lang w:val="en-US"/>
        </w:rPr>
        <w:t xml:space="preserve"> occurred</w:t>
      </w:r>
      <w:r w:rsidR="00982BDE" w:rsidRPr="00B31B83">
        <w:rPr>
          <w:rFonts w:ascii="Calibri" w:hAnsi="Calibri" w:cs="Calibri"/>
          <w:color w:val="000000" w:themeColor="text1"/>
          <w:lang w:val="en-US"/>
        </w:rPr>
        <w:t xml:space="preserve"> at distances between </w:t>
      </w:r>
      <w:r w:rsidR="00CF1E8F" w:rsidRPr="00B31B83">
        <w:rPr>
          <w:rFonts w:ascii="Calibri" w:hAnsi="Calibri" w:cs="Calibri"/>
          <w:color w:val="000000" w:themeColor="text1"/>
          <w:lang w:val="en-US"/>
        </w:rPr>
        <w:t>20</w:t>
      </w:r>
      <w:r w:rsidR="00982BDE" w:rsidRPr="00B31B83">
        <w:rPr>
          <w:rFonts w:ascii="Calibri" w:hAnsi="Calibri" w:cs="Calibri"/>
          <w:color w:val="000000" w:themeColor="text1"/>
          <w:lang w:val="en-US"/>
        </w:rPr>
        <w:t xml:space="preserve"> and 30 meters </w:t>
      </w:r>
      <w:r w:rsidR="00E236F5" w:rsidRPr="00B31B83">
        <w:rPr>
          <w:rFonts w:ascii="Calibri" w:hAnsi="Calibri" w:cs="Calibri"/>
          <w:color w:val="000000" w:themeColor="text1"/>
          <w:lang w:val="en-US"/>
        </w:rPr>
        <w:t xml:space="preserve">using </w:t>
      </w:r>
      <w:r w:rsidR="00982BDE" w:rsidRPr="00B31B83">
        <w:rPr>
          <w:rFonts w:ascii="Calibri" w:hAnsi="Calibri" w:cs="Calibri"/>
          <w:color w:val="000000" w:themeColor="text1"/>
          <w:lang w:val="en-US"/>
        </w:rPr>
        <w:t>both naked eye and binoculars</w:t>
      </w:r>
      <w:r w:rsidR="005C4F39" w:rsidRPr="00B31B83">
        <w:rPr>
          <w:rFonts w:ascii="Calibri" w:hAnsi="Calibri" w:cs="Calibri"/>
          <w:color w:val="000000" w:themeColor="text1"/>
          <w:lang w:val="en-US"/>
        </w:rPr>
        <w:t>. We</w:t>
      </w:r>
      <w:r w:rsidR="00832F80" w:rsidRPr="00B31B83">
        <w:rPr>
          <w:rFonts w:ascii="Calibri" w:hAnsi="Calibri" w:cs="Calibri"/>
          <w:color w:val="000000" w:themeColor="text1"/>
          <w:lang w:val="en-US"/>
        </w:rPr>
        <w:t xml:space="preserve"> recorded</w:t>
      </w:r>
      <w:r w:rsidR="005C4F39" w:rsidRPr="00B31B83">
        <w:rPr>
          <w:rFonts w:ascii="Calibri" w:hAnsi="Calibri" w:cs="Calibri"/>
          <w:color w:val="000000" w:themeColor="text1"/>
          <w:lang w:val="en-US"/>
        </w:rPr>
        <w:t xml:space="preserve"> field data</w:t>
      </w:r>
      <w:r w:rsidR="00832F80" w:rsidRPr="00B31B83">
        <w:rPr>
          <w:rFonts w:ascii="Calibri" w:hAnsi="Calibri" w:cs="Calibri"/>
          <w:color w:val="000000" w:themeColor="text1"/>
          <w:lang w:val="en-US"/>
        </w:rPr>
        <w:t xml:space="preserve"> </w:t>
      </w:r>
      <w:r w:rsidR="00CF1E8F" w:rsidRPr="00B31B83">
        <w:rPr>
          <w:rFonts w:ascii="Calibri" w:hAnsi="Calibri" w:cs="Calibri"/>
          <w:color w:val="000000" w:themeColor="text1"/>
          <w:lang w:val="en-US"/>
        </w:rPr>
        <w:t xml:space="preserve">in a </w:t>
      </w:r>
      <w:r w:rsidR="00982BDE" w:rsidRPr="00B31B83">
        <w:rPr>
          <w:rFonts w:ascii="Calibri" w:hAnsi="Calibri" w:cs="Calibri"/>
          <w:color w:val="000000" w:themeColor="text1"/>
          <w:lang w:val="en-US"/>
        </w:rPr>
        <w:t>notebook</w:t>
      </w:r>
      <w:r w:rsidR="00CF1E8F" w:rsidRPr="00B31B83">
        <w:rPr>
          <w:rFonts w:ascii="Calibri" w:hAnsi="Calibri" w:cs="Calibri"/>
          <w:color w:val="000000" w:themeColor="text1"/>
          <w:lang w:val="en-US"/>
        </w:rPr>
        <w:t xml:space="preserve"> </w:t>
      </w:r>
      <w:proofErr w:type="gramStart"/>
      <w:r w:rsidR="00CF1E8F" w:rsidRPr="00B31B83">
        <w:rPr>
          <w:rFonts w:ascii="Calibri" w:hAnsi="Calibri" w:cs="Calibri"/>
          <w:color w:val="000000" w:themeColor="text1"/>
          <w:lang w:val="en-US"/>
        </w:rPr>
        <w:t>at th</w:t>
      </w:r>
      <w:r w:rsidR="004B38FB" w:rsidRPr="00B31B83">
        <w:rPr>
          <w:rFonts w:ascii="Calibri" w:hAnsi="Calibri" w:cs="Calibri"/>
          <w:color w:val="000000" w:themeColor="text1"/>
          <w:lang w:val="en-US"/>
        </w:rPr>
        <w:t>e</w:t>
      </w:r>
      <w:r w:rsidR="00DB527B" w:rsidRPr="00B31B83">
        <w:rPr>
          <w:rFonts w:ascii="Calibri" w:hAnsi="Calibri" w:cs="Calibri"/>
          <w:color w:val="000000" w:themeColor="text1"/>
          <w:lang w:val="en-US"/>
        </w:rPr>
        <w:t xml:space="preserve"> </w:t>
      </w:r>
      <w:r w:rsidR="00CF1E8F" w:rsidRPr="00B31B83">
        <w:rPr>
          <w:rFonts w:ascii="Calibri" w:hAnsi="Calibri" w:cs="Calibri"/>
          <w:color w:val="000000" w:themeColor="text1"/>
          <w:lang w:val="en-US"/>
        </w:rPr>
        <w:t>moment</w:t>
      </w:r>
      <w:proofErr w:type="gramEnd"/>
      <w:r w:rsidR="004B38FB" w:rsidRPr="00B31B83">
        <w:rPr>
          <w:rFonts w:ascii="Calibri" w:hAnsi="Calibri" w:cs="Calibri"/>
          <w:color w:val="000000" w:themeColor="text1"/>
          <w:lang w:val="en-US"/>
        </w:rPr>
        <w:t xml:space="preserve"> of observation</w:t>
      </w:r>
      <w:r w:rsidR="00832F80" w:rsidRPr="00B31B83">
        <w:rPr>
          <w:rFonts w:ascii="Calibri" w:hAnsi="Calibri" w:cs="Calibri"/>
          <w:color w:val="000000" w:themeColor="text1"/>
          <w:lang w:val="en-US"/>
        </w:rPr>
        <w:t>,</w:t>
      </w:r>
      <w:r w:rsidR="00CF1E8F" w:rsidRPr="00B31B83">
        <w:rPr>
          <w:rFonts w:ascii="Calibri" w:hAnsi="Calibri" w:cs="Calibri"/>
          <w:color w:val="000000" w:themeColor="text1"/>
          <w:lang w:val="en-US"/>
        </w:rPr>
        <w:t xml:space="preserve"> and later transcribed</w:t>
      </w:r>
      <w:r w:rsidR="00404E51" w:rsidRPr="00B31B83">
        <w:rPr>
          <w:rFonts w:ascii="Calibri" w:hAnsi="Calibri" w:cs="Calibri"/>
          <w:color w:val="000000" w:themeColor="text1"/>
          <w:lang w:val="en-US"/>
        </w:rPr>
        <w:t xml:space="preserve"> these</w:t>
      </w:r>
      <w:r w:rsidR="00CF1E8F" w:rsidRPr="00B31B83">
        <w:rPr>
          <w:rFonts w:ascii="Calibri" w:hAnsi="Calibri" w:cs="Calibri"/>
          <w:color w:val="000000" w:themeColor="text1"/>
          <w:lang w:val="en-US"/>
        </w:rPr>
        <w:t xml:space="preserve"> into a </w:t>
      </w:r>
      <w:r w:rsidR="005C4F39" w:rsidRPr="00B31B83">
        <w:rPr>
          <w:rFonts w:ascii="Calibri" w:hAnsi="Calibri" w:cs="Calibri"/>
          <w:color w:val="000000" w:themeColor="text1"/>
          <w:lang w:val="en-US"/>
        </w:rPr>
        <w:t>database</w:t>
      </w:r>
      <w:r w:rsidR="00982BDE" w:rsidRPr="00B31B83">
        <w:rPr>
          <w:rFonts w:ascii="Calibri" w:hAnsi="Calibri" w:cs="Calibri"/>
          <w:color w:val="000000" w:themeColor="text1"/>
          <w:lang w:val="en-US"/>
        </w:rPr>
        <w:t xml:space="preserve">. </w:t>
      </w:r>
      <w:r w:rsidR="00C05334" w:rsidRPr="00B31B83">
        <w:rPr>
          <w:rFonts w:ascii="Calibri" w:hAnsi="Calibri" w:cs="Calibri"/>
          <w:color w:val="000000" w:themeColor="text1"/>
          <w:lang w:val="en-US"/>
        </w:rPr>
        <w:t xml:space="preserve">The total observation time was 1884 hours across the 7 groups (Table 1). </w:t>
      </w:r>
      <w:r w:rsidR="005E5763" w:rsidRPr="00B31B83">
        <w:rPr>
          <w:rFonts w:ascii="Calibri" w:hAnsi="Calibri" w:cs="Calibri"/>
          <w:color w:val="000000" w:themeColor="text1"/>
          <w:lang w:val="en-US"/>
        </w:rPr>
        <w:t>W</w:t>
      </w:r>
      <w:r w:rsidR="007F3742" w:rsidRPr="00B31B83">
        <w:rPr>
          <w:rFonts w:ascii="Calibri" w:hAnsi="Calibri" w:cs="Calibri"/>
          <w:color w:val="000000" w:themeColor="text1"/>
          <w:lang w:val="en-US"/>
        </w:rPr>
        <w:t xml:space="preserve">e could </w:t>
      </w:r>
      <w:r w:rsidR="009E7CFE" w:rsidRPr="00B31B83">
        <w:rPr>
          <w:rFonts w:ascii="Calibri" w:hAnsi="Calibri" w:cs="Calibri"/>
          <w:color w:val="000000" w:themeColor="text1"/>
          <w:lang w:val="en-US"/>
        </w:rPr>
        <w:t xml:space="preserve">usually </w:t>
      </w:r>
      <w:r w:rsidR="007F3742" w:rsidRPr="00B31B83">
        <w:rPr>
          <w:rFonts w:ascii="Calibri" w:hAnsi="Calibri" w:cs="Calibri"/>
          <w:color w:val="000000" w:themeColor="text1"/>
          <w:lang w:val="en-US"/>
        </w:rPr>
        <w:t xml:space="preserve">observe all the individuals </w:t>
      </w:r>
      <w:r w:rsidR="00AB2B13" w:rsidRPr="00B31B83">
        <w:rPr>
          <w:rFonts w:ascii="Calibri" w:hAnsi="Calibri" w:cs="Calibri"/>
          <w:color w:val="000000" w:themeColor="text1"/>
          <w:lang w:val="en-US"/>
        </w:rPr>
        <w:t xml:space="preserve">of </w:t>
      </w:r>
      <w:r w:rsidR="009E7CFE" w:rsidRPr="00B31B83">
        <w:rPr>
          <w:rFonts w:ascii="Calibri" w:hAnsi="Calibri" w:cs="Calibri"/>
          <w:color w:val="000000" w:themeColor="text1"/>
          <w:lang w:val="en-US"/>
        </w:rPr>
        <w:t xml:space="preserve">the </w:t>
      </w:r>
      <w:r w:rsidR="007F3742" w:rsidRPr="00B31B83">
        <w:rPr>
          <w:rFonts w:ascii="Calibri" w:hAnsi="Calibri" w:cs="Calibri"/>
          <w:color w:val="000000" w:themeColor="text1"/>
          <w:lang w:val="en-US"/>
        </w:rPr>
        <w:t>study</w:t>
      </w:r>
      <w:r w:rsidR="00956387" w:rsidRPr="00B31B83">
        <w:rPr>
          <w:rFonts w:ascii="Calibri" w:hAnsi="Calibri" w:cs="Calibri"/>
          <w:color w:val="000000" w:themeColor="text1"/>
          <w:lang w:val="en-US"/>
        </w:rPr>
        <w:t xml:space="preserve"> </w:t>
      </w:r>
      <w:r w:rsidR="003B48B9" w:rsidRPr="00B31B83">
        <w:rPr>
          <w:rFonts w:ascii="Calibri" w:hAnsi="Calibri" w:cs="Calibri"/>
          <w:color w:val="000000" w:themeColor="text1"/>
          <w:lang w:val="en-US"/>
        </w:rPr>
        <w:t>group</w:t>
      </w:r>
      <w:r w:rsidR="007F3742" w:rsidRPr="00B31B83">
        <w:rPr>
          <w:rFonts w:ascii="Calibri" w:hAnsi="Calibri" w:cs="Calibri"/>
          <w:color w:val="000000" w:themeColor="text1"/>
          <w:lang w:val="en-US"/>
        </w:rPr>
        <w:t>s</w:t>
      </w:r>
      <w:r w:rsidR="003B48B9" w:rsidRPr="00B31B83">
        <w:rPr>
          <w:rFonts w:ascii="Calibri" w:hAnsi="Calibri" w:cs="Calibri"/>
          <w:color w:val="000000" w:themeColor="text1"/>
          <w:lang w:val="en-US"/>
        </w:rPr>
        <w:t xml:space="preserve"> </w:t>
      </w:r>
      <w:r w:rsidR="00956387" w:rsidRPr="00B31B83">
        <w:rPr>
          <w:rFonts w:ascii="Calibri" w:hAnsi="Calibri" w:cs="Calibri"/>
          <w:color w:val="000000" w:themeColor="text1"/>
          <w:lang w:val="en-US"/>
        </w:rPr>
        <w:t>simultaneously</w:t>
      </w:r>
      <w:r w:rsidR="009E7CFE" w:rsidRPr="00B31B83">
        <w:rPr>
          <w:rFonts w:ascii="Calibri" w:hAnsi="Calibri" w:cs="Calibri"/>
          <w:color w:val="000000" w:themeColor="text1"/>
          <w:lang w:val="en-US"/>
        </w:rPr>
        <w:t>,</w:t>
      </w:r>
      <w:r w:rsidR="00956387" w:rsidRPr="00B31B83">
        <w:rPr>
          <w:rFonts w:ascii="Calibri" w:hAnsi="Calibri" w:cs="Calibri"/>
          <w:color w:val="000000" w:themeColor="text1"/>
          <w:lang w:val="en-US"/>
        </w:rPr>
        <w:t xml:space="preserve"> </w:t>
      </w:r>
      <w:r w:rsidR="006E1077" w:rsidRPr="00B31B83">
        <w:rPr>
          <w:rFonts w:ascii="Calibri" w:hAnsi="Calibri" w:cs="Calibri"/>
          <w:color w:val="000000" w:themeColor="text1"/>
          <w:lang w:val="en-US"/>
        </w:rPr>
        <w:t>except for</w:t>
      </w:r>
      <w:r w:rsidR="009E7CFE" w:rsidRPr="00B31B83">
        <w:rPr>
          <w:rFonts w:ascii="Calibri" w:hAnsi="Calibri" w:cs="Calibri"/>
          <w:color w:val="000000" w:themeColor="text1"/>
          <w:lang w:val="en-US"/>
        </w:rPr>
        <w:t xml:space="preserve"> </w:t>
      </w:r>
      <w:r w:rsidR="00F86D8A" w:rsidRPr="00B31B83">
        <w:rPr>
          <w:rFonts w:ascii="Calibri" w:hAnsi="Calibri" w:cs="Calibri"/>
          <w:color w:val="000000" w:themeColor="text1"/>
          <w:lang w:val="en-US"/>
        </w:rPr>
        <w:t>in</w:t>
      </w:r>
      <w:r w:rsidR="007F3742" w:rsidRPr="00B31B83">
        <w:rPr>
          <w:rFonts w:ascii="Calibri" w:hAnsi="Calibri" w:cs="Calibri"/>
          <w:color w:val="000000" w:themeColor="text1"/>
          <w:lang w:val="en-US"/>
        </w:rPr>
        <w:t xml:space="preserve"> AGA, as this group has</w:t>
      </w:r>
      <w:r w:rsidR="00956387" w:rsidRPr="00B31B83">
        <w:rPr>
          <w:rFonts w:ascii="Calibri" w:hAnsi="Calibri" w:cs="Calibri"/>
          <w:color w:val="000000" w:themeColor="text1"/>
          <w:lang w:val="en-US"/>
        </w:rPr>
        <w:t xml:space="preserve"> </w:t>
      </w:r>
      <w:r w:rsidR="007F3742" w:rsidRPr="00B31B83">
        <w:rPr>
          <w:rFonts w:ascii="Calibri" w:hAnsi="Calibri" w:cs="Calibri"/>
          <w:color w:val="000000" w:themeColor="text1"/>
          <w:lang w:val="en-US"/>
        </w:rPr>
        <w:t xml:space="preserve">atypical </w:t>
      </w:r>
      <w:r w:rsidR="00411592" w:rsidRPr="00B31B83">
        <w:rPr>
          <w:rFonts w:ascii="Calibri" w:hAnsi="Calibri" w:cs="Calibri"/>
          <w:color w:val="000000" w:themeColor="text1"/>
          <w:lang w:val="en-US"/>
        </w:rPr>
        <w:t>dynamics for the specie</w:t>
      </w:r>
      <w:r w:rsidR="007F3742" w:rsidRPr="00B31B83">
        <w:rPr>
          <w:rFonts w:ascii="Calibri" w:hAnsi="Calibri" w:cs="Calibri"/>
          <w:color w:val="000000" w:themeColor="text1"/>
          <w:lang w:val="en-US"/>
        </w:rPr>
        <w:t>s</w:t>
      </w:r>
      <w:r w:rsidR="009E7CFE" w:rsidRPr="00B31B83">
        <w:rPr>
          <w:rFonts w:ascii="Calibri" w:hAnsi="Calibri" w:cs="Calibri"/>
          <w:color w:val="000000" w:themeColor="text1"/>
          <w:lang w:val="en-US"/>
        </w:rPr>
        <w:t xml:space="preserve">; the </w:t>
      </w:r>
      <w:r w:rsidR="00411592" w:rsidRPr="00B31B83">
        <w:rPr>
          <w:rFonts w:ascii="Calibri" w:hAnsi="Calibri" w:cs="Calibri"/>
          <w:color w:val="000000" w:themeColor="text1"/>
          <w:lang w:val="en-US"/>
        </w:rPr>
        <w:t xml:space="preserve">AGA group presents </w:t>
      </w:r>
      <w:r w:rsidR="004206A7" w:rsidRPr="00B31B83">
        <w:rPr>
          <w:rFonts w:ascii="Calibri" w:hAnsi="Calibri" w:cs="Calibri"/>
          <w:color w:val="000000" w:themeColor="text1"/>
          <w:lang w:val="en-US"/>
        </w:rPr>
        <w:t>fission</w:t>
      </w:r>
      <w:r w:rsidR="00FE0063" w:rsidRPr="00B31B83">
        <w:rPr>
          <w:rFonts w:ascii="Calibri" w:hAnsi="Calibri" w:cs="Calibri"/>
          <w:color w:val="000000" w:themeColor="text1"/>
          <w:lang w:val="en-US"/>
        </w:rPr>
        <w:t>-fusion</w:t>
      </w:r>
      <w:r w:rsidR="003B48B9" w:rsidRPr="00B31B83">
        <w:rPr>
          <w:rFonts w:ascii="Calibri" w:hAnsi="Calibri" w:cs="Calibri"/>
          <w:color w:val="000000" w:themeColor="text1"/>
          <w:lang w:val="en-US"/>
        </w:rPr>
        <w:t xml:space="preserve"> dynamics by which</w:t>
      </w:r>
      <w:r w:rsidR="00956387" w:rsidRPr="00B31B83">
        <w:rPr>
          <w:rFonts w:ascii="Calibri" w:hAnsi="Calibri" w:cs="Calibri"/>
          <w:color w:val="000000" w:themeColor="text1"/>
          <w:lang w:val="en-US"/>
        </w:rPr>
        <w:t xml:space="preserve"> individuals often separate in</w:t>
      </w:r>
      <w:r w:rsidR="009E7CFE" w:rsidRPr="00B31B83">
        <w:rPr>
          <w:rFonts w:ascii="Calibri" w:hAnsi="Calibri" w:cs="Calibri"/>
          <w:color w:val="000000" w:themeColor="text1"/>
          <w:lang w:val="en-US"/>
        </w:rPr>
        <w:t>to</w:t>
      </w:r>
      <w:r w:rsidR="00956387" w:rsidRPr="00B31B83">
        <w:rPr>
          <w:rFonts w:ascii="Calibri" w:hAnsi="Calibri" w:cs="Calibri"/>
          <w:color w:val="000000" w:themeColor="text1"/>
          <w:lang w:val="en-US"/>
        </w:rPr>
        <w:t xml:space="preserve"> subgr</w:t>
      </w:r>
      <w:r w:rsidR="00AD7177" w:rsidRPr="00B31B83">
        <w:rPr>
          <w:rFonts w:ascii="Calibri" w:hAnsi="Calibri" w:cs="Calibri"/>
          <w:color w:val="000000" w:themeColor="text1"/>
          <w:lang w:val="en-US"/>
        </w:rPr>
        <w:t xml:space="preserve">oups </w:t>
      </w:r>
      <w:r w:rsidR="005E5763" w:rsidRPr="00B31B83">
        <w:rPr>
          <w:rFonts w:ascii="Calibri" w:hAnsi="Calibri" w:cs="Calibri"/>
          <w:color w:val="000000" w:themeColor="text1"/>
        </w:rPr>
        <w:fldChar w:fldCharType="begin" w:fldLock="1"/>
      </w:r>
      <w:r w:rsidR="006215BC" w:rsidRPr="00B31B83">
        <w:rPr>
          <w:rFonts w:ascii="Calibri" w:hAnsi="Calibri" w:cs="Calibri"/>
          <w:color w:val="000000" w:themeColor="text1"/>
          <w:lang w:val="en-US"/>
        </w:rPr>
        <w:instrText>ADDIN CSL_CITATION {"citationItems":[{"id":"ITEM-1","itemData":{"DOI":"10.1007/s10764-006-9088-2","ISSN":"01640291","abstract":"Howler groups are usually spatially cohesive and stable in composition; however, more flexible grouping patterns occur in some social groups. We analyzed the associative and subgrouping patterns of males living in a group with fission-fusion social organization. Based on information from previous studies on Alouatta palliata and other primates and in the current socioecological models, we established initial predictions on the variations in male behavior according to several socioecological factors. We studied associative behavior via scan sampling at 15-min intervals to register the identity of males in the subgroups and the presence and number of receptive females. We calculated an association index that was then transformed into a measure of association strength. We found individual association trends, as well as important seasonal differences in the subgrouping patterns of males. During the dry season the presence of many receptive females resulted in reduced levels of association, and therefore fewer males per subgroup. The scenario changed during the wet season, when males grouped together significantly more and kinship relationships were a major determinant for individual association preferences. © 2006 Springer Science+Business Media, LLC.","author":[{"dropping-particle":"","family":"Dias","given":"Pedro Américo D.","non-dropping-particle":"","parse-names":false,"suffix":""},{"dropping-particle":"","family":"Luna","given":"Ernesto Rodríguez","non-dropping-particle":"","parse-names":false,"suffix":""}],"container-title":"International Journal of Primatology","id":"ITEM-1","issue":"6","issued":{"date-parts":[["2006"]]},"page":"1635-1651","title":"Seasonal changes in male associative behavior and subgrouping of Alouatta palliata on an island","type":"article-journal","volume":"27"},"uris":["http://www.mendeley.com/documents/?uuid=cc3b85dd-f64a-4c28-92bd-15995409c69f","http://www.mendeley.com/documents/?uuid=297dd578-7703-43ab-b164-ab4e60fe3e35"]}],"mendeley":{"formattedCitation":"(Pedro Américo D. Dias &amp; Luna, 2006a)","manualFormatting":"(Dias &amp; Rodriguez-Luna, 2006)","plainTextFormattedCitation":"(Pedro Américo D. Dias &amp; Luna, 2006a)","previouslyFormattedCitation":"(Pedro Américo D. Dias &amp; Luna, 2006a)"},"properties":{"noteIndex":0},"schema":"https://github.com/citation-style-language/schema/raw/master/csl-citation.json"}</w:instrText>
      </w:r>
      <w:r w:rsidR="005E5763" w:rsidRPr="00B31B83">
        <w:rPr>
          <w:rFonts w:ascii="Calibri" w:hAnsi="Calibri" w:cs="Calibri"/>
          <w:color w:val="000000" w:themeColor="text1"/>
        </w:rPr>
        <w:fldChar w:fldCharType="separate"/>
      </w:r>
      <w:r w:rsidR="009E3A53" w:rsidRPr="00B31B83">
        <w:rPr>
          <w:rFonts w:ascii="Calibri" w:hAnsi="Calibri" w:cs="Calibri"/>
          <w:noProof/>
          <w:color w:val="000000" w:themeColor="text1"/>
          <w:lang w:val="en-US"/>
        </w:rPr>
        <w:t xml:space="preserve">(Dias &amp; </w:t>
      </w:r>
      <w:r w:rsidR="007F67E0" w:rsidRPr="00B31B83">
        <w:rPr>
          <w:rFonts w:ascii="Calibri" w:hAnsi="Calibri" w:cs="Calibri"/>
          <w:noProof/>
          <w:color w:val="000000" w:themeColor="text1"/>
          <w:lang w:val="en-US"/>
        </w:rPr>
        <w:t>Rodriguez-</w:t>
      </w:r>
      <w:r w:rsidR="009E3A53" w:rsidRPr="00B31B83">
        <w:rPr>
          <w:rFonts w:ascii="Calibri" w:hAnsi="Calibri" w:cs="Calibri"/>
          <w:noProof/>
          <w:color w:val="000000" w:themeColor="text1"/>
          <w:lang w:val="en-US"/>
        </w:rPr>
        <w:t>Luna, 2006)</w:t>
      </w:r>
      <w:r w:rsidR="005E5763" w:rsidRPr="00B31B83">
        <w:rPr>
          <w:rFonts w:ascii="Calibri" w:hAnsi="Calibri" w:cs="Calibri"/>
          <w:color w:val="000000" w:themeColor="text1"/>
        </w:rPr>
        <w:fldChar w:fldCharType="end"/>
      </w:r>
      <w:r w:rsidR="007F3742" w:rsidRPr="00B31B83">
        <w:rPr>
          <w:rFonts w:ascii="Calibri" w:hAnsi="Calibri" w:cs="Calibri"/>
          <w:color w:val="000000" w:themeColor="text1"/>
          <w:lang w:val="en-US"/>
        </w:rPr>
        <w:t>.</w:t>
      </w:r>
      <w:r w:rsidR="00A84BDB" w:rsidRPr="00B31B83">
        <w:rPr>
          <w:rFonts w:ascii="Calibri" w:hAnsi="Calibri" w:cs="Calibri"/>
          <w:color w:val="000000" w:themeColor="text1"/>
          <w:lang w:val="en-US"/>
        </w:rPr>
        <w:t xml:space="preserve"> Therefore, although</w:t>
      </w:r>
      <w:r w:rsidR="00956387" w:rsidRPr="00B31B83">
        <w:rPr>
          <w:rFonts w:ascii="Calibri" w:hAnsi="Calibri" w:cs="Calibri"/>
          <w:color w:val="000000" w:themeColor="text1"/>
          <w:lang w:val="en-US"/>
        </w:rPr>
        <w:t xml:space="preserve"> </w:t>
      </w:r>
      <w:r w:rsidR="003B48B9" w:rsidRPr="00B31B83">
        <w:rPr>
          <w:rFonts w:ascii="Calibri" w:hAnsi="Calibri" w:cs="Calibri"/>
          <w:color w:val="000000" w:themeColor="text1"/>
          <w:lang w:val="en-US"/>
        </w:rPr>
        <w:t xml:space="preserve">the </w:t>
      </w:r>
      <w:r w:rsidR="007E33E4" w:rsidRPr="00B31B83">
        <w:rPr>
          <w:rFonts w:ascii="Calibri" w:hAnsi="Calibri" w:cs="Calibri"/>
          <w:color w:val="000000" w:themeColor="text1"/>
          <w:lang w:val="en-US"/>
        </w:rPr>
        <w:t xml:space="preserve">total </w:t>
      </w:r>
      <w:r w:rsidR="00956387" w:rsidRPr="00B31B83">
        <w:rPr>
          <w:rFonts w:ascii="Calibri" w:hAnsi="Calibri" w:cs="Calibri"/>
          <w:color w:val="000000" w:themeColor="text1"/>
          <w:lang w:val="en-US"/>
        </w:rPr>
        <w:t>observation t</w:t>
      </w:r>
      <w:r w:rsidR="00A84BDB" w:rsidRPr="00B31B83">
        <w:rPr>
          <w:rFonts w:ascii="Calibri" w:hAnsi="Calibri" w:cs="Calibri"/>
          <w:color w:val="000000" w:themeColor="text1"/>
          <w:lang w:val="en-US"/>
        </w:rPr>
        <w:t>ime in AGA was</w:t>
      </w:r>
      <w:r w:rsidR="00956387" w:rsidRPr="00B31B83">
        <w:rPr>
          <w:rFonts w:ascii="Calibri" w:hAnsi="Calibri" w:cs="Calibri"/>
          <w:color w:val="000000" w:themeColor="text1"/>
          <w:lang w:val="en-US"/>
        </w:rPr>
        <w:t xml:space="preserve"> 415 hours, </w:t>
      </w:r>
      <w:r w:rsidR="009E7CFE" w:rsidRPr="00B31B83">
        <w:rPr>
          <w:rFonts w:ascii="Calibri" w:hAnsi="Calibri" w:cs="Calibri"/>
          <w:color w:val="000000" w:themeColor="text1"/>
          <w:lang w:val="en-US"/>
        </w:rPr>
        <w:t xml:space="preserve">the </w:t>
      </w:r>
      <w:r w:rsidR="00A84BDB" w:rsidRPr="00B31B83">
        <w:rPr>
          <w:rFonts w:ascii="Calibri" w:hAnsi="Calibri" w:cs="Calibri"/>
          <w:color w:val="000000" w:themeColor="text1"/>
          <w:lang w:val="en-US"/>
        </w:rPr>
        <w:t>observation time</w:t>
      </w:r>
      <w:r w:rsidR="003B48B9" w:rsidRPr="00B31B83">
        <w:rPr>
          <w:rFonts w:ascii="Calibri" w:hAnsi="Calibri" w:cs="Calibri"/>
          <w:color w:val="000000" w:themeColor="text1"/>
          <w:lang w:val="en-US"/>
        </w:rPr>
        <w:t xml:space="preserve"> for </w:t>
      </w:r>
      <w:proofErr w:type="gramStart"/>
      <w:r w:rsidR="003B48B9" w:rsidRPr="00B31B83">
        <w:rPr>
          <w:rFonts w:ascii="Calibri" w:hAnsi="Calibri" w:cs="Calibri"/>
          <w:color w:val="000000" w:themeColor="text1"/>
          <w:lang w:val="en-US"/>
        </w:rPr>
        <w:t>each i</w:t>
      </w:r>
      <w:r w:rsidR="004E1017" w:rsidRPr="00B31B83">
        <w:rPr>
          <w:rFonts w:ascii="Calibri" w:hAnsi="Calibri" w:cs="Calibri"/>
          <w:color w:val="000000" w:themeColor="text1"/>
          <w:lang w:val="en-US"/>
        </w:rPr>
        <w:t>ndividual</w:t>
      </w:r>
      <w:proofErr w:type="gramEnd"/>
      <w:r w:rsidR="004E1017" w:rsidRPr="00B31B83">
        <w:rPr>
          <w:rFonts w:ascii="Calibri" w:hAnsi="Calibri" w:cs="Calibri"/>
          <w:color w:val="000000" w:themeColor="text1"/>
          <w:lang w:val="en-US"/>
        </w:rPr>
        <w:t xml:space="preserve"> </w:t>
      </w:r>
      <w:r w:rsidR="00A84BDB" w:rsidRPr="00B31B83">
        <w:rPr>
          <w:rFonts w:ascii="Calibri" w:hAnsi="Calibri" w:cs="Calibri"/>
          <w:color w:val="000000" w:themeColor="text1"/>
          <w:lang w:val="en-US"/>
        </w:rPr>
        <w:t xml:space="preserve">was </w:t>
      </w:r>
      <w:r w:rsidR="004F7541" w:rsidRPr="00B31B83">
        <w:rPr>
          <w:rFonts w:ascii="Calibri" w:hAnsi="Calibri" w:cs="Calibri"/>
          <w:color w:val="000000" w:themeColor="text1"/>
          <w:lang w:val="en-US"/>
        </w:rPr>
        <w:t xml:space="preserve">not equal for all </w:t>
      </w:r>
      <w:r w:rsidR="00AD7177" w:rsidRPr="00B31B83">
        <w:rPr>
          <w:rFonts w:ascii="Calibri" w:hAnsi="Calibri" w:cs="Calibri"/>
          <w:color w:val="000000" w:themeColor="text1"/>
          <w:lang w:val="en-US"/>
        </w:rPr>
        <w:t>members</w:t>
      </w:r>
      <w:r w:rsidR="00404E51" w:rsidRPr="00B31B83">
        <w:rPr>
          <w:rFonts w:ascii="Calibri" w:hAnsi="Calibri" w:cs="Calibri"/>
          <w:color w:val="000000" w:themeColor="text1"/>
          <w:lang w:val="en-US"/>
        </w:rPr>
        <w:t>,</w:t>
      </w:r>
      <w:r w:rsidR="00FE0063" w:rsidRPr="00B31B83">
        <w:rPr>
          <w:rFonts w:ascii="Calibri" w:hAnsi="Calibri" w:cs="Calibri"/>
          <w:color w:val="000000" w:themeColor="text1"/>
          <w:lang w:val="en-US"/>
        </w:rPr>
        <w:t xml:space="preserve"> </w:t>
      </w:r>
      <w:r w:rsidR="00CA0B68" w:rsidRPr="00B31B83">
        <w:rPr>
          <w:rFonts w:ascii="Calibri" w:hAnsi="Calibri" w:cs="Calibri"/>
          <w:color w:val="000000" w:themeColor="text1"/>
          <w:lang w:val="en-US"/>
        </w:rPr>
        <w:t>because</w:t>
      </w:r>
      <w:r w:rsidR="00FE0063" w:rsidRPr="00B31B83">
        <w:rPr>
          <w:rFonts w:ascii="Calibri" w:hAnsi="Calibri" w:cs="Calibri"/>
          <w:color w:val="000000" w:themeColor="text1"/>
          <w:lang w:val="en-US"/>
        </w:rPr>
        <w:t xml:space="preserve"> we never observed</w:t>
      </w:r>
      <w:r w:rsidR="00A84BDB" w:rsidRPr="00B31B83">
        <w:rPr>
          <w:rFonts w:ascii="Calibri" w:hAnsi="Calibri" w:cs="Calibri"/>
          <w:color w:val="000000" w:themeColor="text1"/>
          <w:lang w:val="en-US"/>
        </w:rPr>
        <w:t xml:space="preserve"> all individuals</w:t>
      </w:r>
      <w:r w:rsidR="003B48B9" w:rsidRPr="00B31B83">
        <w:rPr>
          <w:rFonts w:ascii="Calibri" w:hAnsi="Calibri" w:cs="Calibri"/>
          <w:color w:val="000000" w:themeColor="text1"/>
          <w:lang w:val="en-US"/>
        </w:rPr>
        <w:t xml:space="preserve"> </w:t>
      </w:r>
      <w:r w:rsidR="00A84BDB" w:rsidRPr="00B31B83">
        <w:rPr>
          <w:rFonts w:ascii="Calibri" w:hAnsi="Calibri" w:cs="Calibri"/>
          <w:color w:val="000000" w:themeColor="text1"/>
          <w:lang w:val="en-US"/>
        </w:rPr>
        <w:t>together</w:t>
      </w:r>
      <w:r w:rsidR="005E5763" w:rsidRPr="00B31B83">
        <w:rPr>
          <w:rFonts w:ascii="Calibri" w:hAnsi="Calibri" w:cs="Calibri"/>
          <w:color w:val="000000" w:themeColor="text1"/>
          <w:lang w:val="en-US"/>
        </w:rPr>
        <w:t xml:space="preserve"> simultaneously</w:t>
      </w:r>
      <w:r w:rsidR="00FE0063" w:rsidRPr="00B31B83">
        <w:rPr>
          <w:rFonts w:ascii="Calibri" w:hAnsi="Calibri" w:cs="Calibri"/>
          <w:color w:val="000000" w:themeColor="text1"/>
          <w:lang w:val="en-US"/>
        </w:rPr>
        <w:t>.</w:t>
      </w:r>
      <w:r w:rsidR="00956387" w:rsidRPr="00B31B83">
        <w:rPr>
          <w:rFonts w:ascii="Calibri" w:hAnsi="Calibri" w:cs="Calibri"/>
          <w:color w:val="000000" w:themeColor="text1"/>
          <w:lang w:val="en-US"/>
        </w:rPr>
        <w:t xml:space="preserve"> </w:t>
      </w:r>
      <w:r w:rsidR="005E5763" w:rsidRPr="00B31B83">
        <w:rPr>
          <w:rFonts w:ascii="Calibri" w:hAnsi="Calibri" w:cs="Calibri"/>
          <w:color w:val="000000" w:themeColor="text1"/>
          <w:lang w:val="en-US"/>
        </w:rPr>
        <w:t>Thus, t</w:t>
      </w:r>
      <w:r w:rsidR="002C13B8" w:rsidRPr="00B31B83">
        <w:rPr>
          <w:rFonts w:ascii="Calibri" w:hAnsi="Calibri" w:cs="Calibri"/>
          <w:color w:val="000000" w:themeColor="text1"/>
          <w:lang w:val="en-US"/>
        </w:rPr>
        <w:t xml:space="preserve">o </w:t>
      </w:r>
      <w:r w:rsidR="00FE0063" w:rsidRPr="00B31B83">
        <w:rPr>
          <w:rFonts w:ascii="Calibri" w:hAnsi="Calibri" w:cs="Calibri"/>
          <w:color w:val="000000" w:themeColor="text1"/>
          <w:lang w:val="en-US"/>
        </w:rPr>
        <w:t>estimate</w:t>
      </w:r>
      <w:r w:rsidR="008A6E14" w:rsidRPr="00B31B83">
        <w:rPr>
          <w:rFonts w:ascii="Calibri" w:hAnsi="Calibri" w:cs="Calibri"/>
          <w:color w:val="000000" w:themeColor="text1"/>
          <w:lang w:val="en-US"/>
        </w:rPr>
        <w:t xml:space="preserve"> </w:t>
      </w:r>
      <w:r w:rsidR="001F4E1F" w:rsidRPr="00B31B83">
        <w:rPr>
          <w:rFonts w:ascii="Calibri" w:hAnsi="Calibri" w:cs="Calibri"/>
          <w:color w:val="000000" w:themeColor="text1"/>
          <w:lang w:val="en-US"/>
        </w:rPr>
        <w:t>play percentages</w:t>
      </w:r>
      <w:r w:rsidR="00FE0063" w:rsidRPr="00B31B83">
        <w:rPr>
          <w:rFonts w:ascii="Calibri" w:hAnsi="Calibri" w:cs="Calibri"/>
          <w:color w:val="000000" w:themeColor="text1"/>
          <w:lang w:val="en-US"/>
        </w:rPr>
        <w:t xml:space="preserve"> at AGA</w:t>
      </w:r>
      <w:r w:rsidR="00282159" w:rsidRPr="00B31B83">
        <w:rPr>
          <w:rFonts w:ascii="Calibri" w:hAnsi="Calibri" w:cs="Calibri"/>
          <w:color w:val="000000" w:themeColor="text1"/>
          <w:lang w:val="en-US"/>
        </w:rPr>
        <w:t>, we</w:t>
      </w:r>
      <w:r w:rsidR="004206A7" w:rsidRPr="00B31B83">
        <w:rPr>
          <w:rFonts w:ascii="Calibri" w:hAnsi="Calibri" w:cs="Calibri"/>
          <w:color w:val="000000" w:themeColor="text1"/>
          <w:lang w:val="en-US"/>
        </w:rPr>
        <w:t xml:space="preserve"> </w:t>
      </w:r>
      <w:r w:rsidR="007F3742" w:rsidRPr="00B31B83">
        <w:rPr>
          <w:rFonts w:ascii="Calibri" w:hAnsi="Calibri" w:cs="Calibri"/>
          <w:color w:val="000000" w:themeColor="text1"/>
          <w:lang w:val="en-US"/>
        </w:rPr>
        <w:t xml:space="preserve">divided </w:t>
      </w:r>
      <w:r w:rsidR="009E7CFE" w:rsidRPr="00B31B83">
        <w:rPr>
          <w:rFonts w:ascii="Calibri" w:hAnsi="Calibri" w:cs="Calibri"/>
          <w:color w:val="000000" w:themeColor="text1"/>
          <w:lang w:val="en-US"/>
        </w:rPr>
        <w:t xml:space="preserve">the </w:t>
      </w:r>
      <w:r w:rsidR="007F3742" w:rsidRPr="00B31B83">
        <w:rPr>
          <w:rFonts w:ascii="Calibri" w:hAnsi="Calibri" w:cs="Calibri"/>
          <w:color w:val="000000" w:themeColor="text1"/>
          <w:lang w:val="en-US"/>
        </w:rPr>
        <w:t>time spent playing per individual</w:t>
      </w:r>
      <w:r w:rsidR="00FE0063" w:rsidRPr="00B31B83">
        <w:rPr>
          <w:rFonts w:ascii="Calibri" w:hAnsi="Calibri" w:cs="Calibri"/>
          <w:color w:val="000000" w:themeColor="text1"/>
          <w:lang w:val="en-US"/>
        </w:rPr>
        <w:t xml:space="preserve"> by</w:t>
      </w:r>
      <w:r w:rsidR="00F91A7D" w:rsidRPr="00B31B83">
        <w:rPr>
          <w:rFonts w:ascii="Calibri" w:hAnsi="Calibri" w:cs="Calibri"/>
          <w:color w:val="000000" w:themeColor="text1"/>
          <w:lang w:val="en-US"/>
        </w:rPr>
        <w:t xml:space="preserve"> </w:t>
      </w:r>
      <w:r w:rsidR="001F4E1F" w:rsidRPr="00B31B83">
        <w:rPr>
          <w:rFonts w:ascii="Calibri" w:hAnsi="Calibri" w:cs="Calibri"/>
          <w:color w:val="000000" w:themeColor="text1"/>
          <w:lang w:val="en-US"/>
        </w:rPr>
        <w:t>its</w:t>
      </w:r>
      <w:r w:rsidR="009E7CFE" w:rsidRPr="00B31B83">
        <w:rPr>
          <w:rFonts w:ascii="Calibri" w:hAnsi="Calibri" w:cs="Calibri"/>
          <w:color w:val="000000" w:themeColor="text1"/>
          <w:lang w:val="en-US"/>
        </w:rPr>
        <w:t xml:space="preserve"> individual</w:t>
      </w:r>
      <w:r w:rsidR="004206A7" w:rsidRPr="00B31B83">
        <w:rPr>
          <w:rFonts w:ascii="Calibri" w:hAnsi="Calibri" w:cs="Calibri"/>
          <w:color w:val="000000" w:themeColor="text1"/>
          <w:lang w:val="en-US"/>
        </w:rPr>
        <w:t xml:space="preserve"> observation time</w:t>
      </w:r>
      <w:r w:rsidR="00FD3BAA" w:rsidRPr="00B31B83">
        <w:rPr>
          <w:rFonts w:ascii="Calibri" w:hAnsi="Calibri" w:cs="Calibri"/>
          <w:color w:val="000000" w:themeColor="text1"/>
          <w:lang w:val="en-US"/>
        </w:rPr>
        <w:t xml:space="preserve"> to control for variation in individual observation effort</w:t>
      </w:r>
      <w:r w:rsidR="009E7CFE" w:rsidRPr="00B31B83">
        <w:rPr>
          <w:rFonts w:ascii="Calibri" w:hAnsi="Calibri" w:cs="Calibri"/>
          <w:color w:val="000000" w:themeColor="text1"/>
          <w:lang w:val="en-US"/>
        </w:rPr>
        <w:t>. We did this</w:t>
      </w:r>
      <w:r w:rsidR="00282159" w:rsidRPr="00B31B83">
        <w:rPr>
          <w:rFonts w:ascii="Calibri" w:hAnsi="Calibri" w:cs="Calibri"/>
          <w:color w:val="000000" w:themeColor="text1"/>
          <w:lang w:val="en-US"/>
        </w:rPr>
        <w:t xml:space="preserve"> </w:t>
      </w:r>
      <w:r w:rsidR="003B7A15" w:rsidRPr="00B31B83">
        <w:rPr>
          <w:rFonts w:ascii="Calibri" w:hAnsi="Calibri" w:cs="Calibri"/>
          <w:color w:val="000000" w:themeColor="text1"/>
          <w:lang w:val="en-US"/>
        </w:rPr>
        <w:t xml:space="preserve">by </w:t>
      </w:r>
      <w:r w:rsidR="003B7A15" w:rsidRPr="00B31B83">
        <w:rPr>
          <w:rFonts w:ascii="Calibri" w:hAnsi="Calibri" w:cs="Calibri"/>
          <w:color w:val="000000" w:themeColor="text1"/>
          <w:lang w:val="en-US"/>
        </w:rPr>
        <w:lastRenderedPageBreak/>
        <w:t>recording</w:t>
      </w:r>
      <w:r w:rsidR="009E7CFE" w:rsidRPr="00B31B83">
        <w:rPr>
          <w:rFonts w:ascii="Calibri" w:hAnsi="Calibri" w:cs="Calibri"/>
          <w:color w:val="000000" w:themeColor="text1"/>
          <w:lang w:val="en-US"/>
        </w:rPr>
        <w:t xml:space="preserve"> the</w:t>
      </w:r>
      <w:r w:rsidR="00AB6743" w:rsidRPr="00B31B83">
        <w:rPr>
          <w:rFonts w:ascii="Calibri" w:hAnsi="Calibri" w:cs="Calibri"/>
          <w:color w:val="000000" w:themeColor="text1"/>
          <w:lang w:val="en-US"/>
        </w:rPr>
        <w:t xml:space="preserve"> </w:t>
      </w:r>
      <w:r w:rsidR="007773B3" w:rsidRPr="00B31B83">
        <w:rPr>
          <w:rFonts w:ascii="Calibri" w:hAnsi="Calibri" w:cs="Calibri"/>
          <w:color w:val="000000" w:themeColor="text1"/>
          <w:lang w:val="en-US"/>
        </w:rPr>
        <w:t xml:space="preserve">individuals’ presence in the </w:t>
      </w:r>
      <w:r w:rsidR="009E7CFE" w:rsidRPr="00B31B83">
        <w:rPr>
          <w:rFonts w:ascii="Calibri" w:hAnsi="Calibri" w:cs="Calibri"/>
          <w:color w:val="000000" w:themeColor="text1"/>
          <w:lang w:val="en-US"/>
        </w:rPr>
        <w:t xml:space="preserve">observed </w:t>
      </w:r>
      <w:r w:rsidR="00AB6743" w:rsidRPr="00B31B83">
        <w:rPr>
          <w:rFonts w:ascii="Calibri" w:hAnsi="Calibri" w:cs="Calibri"/>
          <w:color w:val="000000" w:themeColor="text1"/>
          <w:lang w:val="en-US"/>
        </w:rPr>
        <w:t xml:space="preserve">subgroup at 30 minute-scan intervals. </w:t>
      </w:r>
      <w:r w:rsidR="00D57ED8" w:rsidRPr="00B31B83">
        <w:rPr>
          <w:rFonts w:ascii="Calibri" w:hAnsi="Calibri" w:cs="Calibri"/>
          <w:color w:val="000000" w:themeColor="text1"/>
          <w:lang w:val="en-US"/>
        </w:rPr>
        <w:t>Mean observat</w:t>
      </w:r>
      <w:r w:rsidR="007773B3" w:rsidRPr="00B31B83">
        <w:rPr>
          <w:rFonts w:ascii="Calibri" w:hAnsi="Calibri" w:cs="Calibri"/>
          <w:color w:val="000000" w:themeColor="text1"/>
          <w:lang w:val="en-US"/>
        </w:rPr>
        <w:t>ion time (±SD) of individuals in AGA</w:t>
      </w:r>
      <w:r w:rsidR="00D57ED8" w:rsidRPr="00B31B83">
        <w:rPr>
          <w:rFonts w:ascii="Calibri" w:hAnsi="Calibri" w:cs="Calibri"/>
          <w:color w:val="000000" w:themeColor="text1"/>
          <w:lang w:val="en-US"/>
        </w:rPr>
        <w:t xml:space="preserve"> </w:t>
      </w:r>
      <w:r w:rsidR="000858D5" w:rsidRPr="00B31B83">
        <w:rPr>
          <w:rFonts w:ascii="Calibri" w:hAnsi="Calibri" w:cs="Calibri"/>
          <w:color w:val="000000" w:themeColor="text1"/>
          <w:lang w:val="en-US"/>
        </w:rPr>
        <w:t xml:space="preserve">was </w:t>
      </w:r>
      <w:r w:rsidR="00F91A7D" w:rsidRPr="00B31B83">
        <w:rPr>
          <w:rFonts w:ascii="Calibri" w:hAnsi="Calibri" w:cs="Calibri"/>
          <w:color w:val="000000" w:themeColor="text1"/>
          <w:lang w:val="en-US"/>
        </w:rPr>
        <w:t>82.2</w:t>
      </w:r>
      <w:r w:rsidR="00FB6633" w:rsidRPr="00B31B83">
        <w:rPr>
          <w:rFonts w:ascii="Calibri" w:hAnsi="Calibri" w:cs="Calibri"/>
          <w:color w:val="000000" w:themeColor="text1"/>
          <w:lang w:val="en-US"/>
        </w:rPr>
        <w:t xml:space="preserve"> </w:t>
      </w:r>
      <w:r w:rsidR="007773B3" w:rsidRPr="00B31B83">
        <w:rPr>
          <w:rFonts w:ascii="Calibri" w:hAnsi="Calibri" w:cs="Calibri"/>
          <w:color w:val="000000" w:themeColor="text1"/>
          <w:lang w:val="en-US"/>
        </w:rPr>
        <w:t>(</w:t>
      </w:r>
      <w:r w:rsidR="00F91A7D" w:rsidRPr="00B31B83">
        <w:rPr>
          <w:rFonts w:ascii="Calibri" w:hAnsi="Calibri" w:cs="Calibri"/>
          <w:color w:val="000000" w:themeColor="text1"/>
          <w:lang w:val="en-US"/>
        </w:rPr>
        <w:t>±38.5</w:t>
      </w:r>
      <w:r w:rsidR="000858D5" w:rsidRPr="00B31B83">
        <w:rPr>
          <w:rFonts w:ascii="Calibri" w:hAnsi="Calibri" w:cs="Calibri"/>
          <w:color w:val="000000" w:themeColor="text1"/>
          <w:lang w:val="en-US"/>
        </w:rPr>
        <w:t xml:space="preserve"> </w:t>
      </w:r>
      <w:proofErr w:type="spellStart"/>
      <w:r w:rsidR="000858D5" w:rsidRPr="00B31B83">
        <w:rPr>
          <w:rFonts w:ascii="Calibri" w:hAnsi="Calibri" w:cs="Calibri"/>
          <w:color w:val="000000" w:themeColor="text1"/>
          <w:lang w:val="en-US"/>
        </w:rPr>
        <w:t>h</w:t>
      </w:r>
      <w:r w:rsidR="00B90E80" w:rsidRPr="00B31B83">
        <w:rPr>
          <w:rFonts w:ascii="Calibri" w:hAnsi="Calibri" w:cs="Calibri"/>
          <w:color w:val="000000" w:themeColor="text1"/>
          <w:lang w:val="en-US"/>
        </w:rPr>
        <w:t>r</w:t>
      </w:r>
      <w:proofErr w:type="spellEnd"/>
      <w:r w:rsidR="007773B3" w:rsidRPr="00B31B83">
        <w:rPr>
          <w:rFonts w:ascii="Calibri" w:hAnsi="Calibri" w:cs="Calibri"/>
          <w:color w:val="000000" w:themeColor="text1"/>
          <w:lang w:val="en-US"/>
        </w:rPr>
        <w:t>)</w:t>
      </w:r>
      <w:r w:rsidR="000858D5" w:rsidRPr="00B31B83">
        <w:rPr>
          <w:rFonts w:ascii="Calibri" w:hAnsi="Calibri" w:cs="Calibri"/>
          <w:color w:val="000000" w:themeColor="text1"/>
          <w:lang w:val="en-US"/>
        </w:rPr>
        <w:t xml:space="preserve"> per adult individual.</w:t>
      </w:r>
      <w:r w:rsidR="000E5A2D" w:rsidRPr="00B31B83">
        <w:rPr>
          <w:rFonts w:ascii="Calibri" w:hAnsi="Calibri" w:cs="Calibri"/>
          <w:color w:val="000000" w:themeColor="text1"/>
          <w:lang w:val="en-US"/>
        </w:rPr>
        <w:t xml:space="preserve"> </w:t>
      </w:r>
    </w:p>
    <w:p w14:paraId="072DAE2F" w14:textId="5D3E6FFB" w:rsidR="001471F7" w:rsidRPr="00B31B83" w:rsidRDefault="00C7528B" w:rsidP="00956CC8">
      <w:pPr>
        <w:widowControl w:val="0"/>
        <w:autoSpaceDE w:val="0"/>
        <w:autoSpaceDN w:val="0"/>
        <w:adjustRightInd w:val="0"/>
        <w:spacing w:line="480" w:lineRule="auto"/>
        <w:ind w:firstLine="720"/>
        <w:rPr>
          <w:rFonts w:ascii="Calibri" w:hAnsi="Calibri" w:cs="Calibri"/>
          <w:color w:val="000000" w:themeColor="text1"/>
          <w:lang w:val="en-US"/>
        </w:rPr>
      </w:pPr>
      <w:r w:rsidRPr="00B31B83">
        <w:rPr>
          <w:rFonts w:ascii="Calibri" w:hAnsi="Calibri" w:cs="Calibri"/>
          <w:lang w:val="en-US"/>
        </w:rPr>
        <w:t>W</w:t>
      </w:r>
      <w:r w:rsidR="00F7178C" w:rsidRPr="00B31B83">
        <w:rPr>
          <w:rFonts w:ascii="Calibri" w:hAnsi="Calibri" w:cs="Calibri"/>
          <w:lang w:val="en-US"/>
        </w:rPr>
        <w:t xml:space="preserve">e </w:t>
      </w:r>
      <w:r w:rsidR="00997D51" w:rsidRPr="00B31B83">
        <w:rPr>
          <w:rFonts w:ascii="Calibri" w:hAnsi="Calibri" w:cs="Calibri"/>
          <w:lang w:val="en-US"/>
        </w:rPr>
        <w:t>followed</w:t>
      </w:r>
      <w:r w:rsidRPr="00B31B83">
        <w:rPr>
          <w:rFonts w:ascii="Calibri" w:hAnsi="Calibri" w:cs="Calibri"/>
          <w:lang w:val="en-US"/>
        </w:rPr>
        <w:t xml:space="preserve"> </w:t>
      </w:r>
      <w:r w:rsidR="00F7178C" w:rsidRPr="00B31B83">
        <w:rPr>
          <w:rFonts w:ascii="Calibri" w:hAnsi="Calibri" w:cs="Calibri"/>
          <w:lang w:val="en-US"/>
        </w:rPr>
        <w:t>Burghar</w:t>
      </w:r>
      <w:r w:rsidR="00F86D8A" w:rsidRPr="00B31B83">
        <w:rPr>
          <w:rFonts w:ascii="Calibri" w:hAnsi="Calibri" w:cs="Calibri"/>
          <w:lang w:val="en-US"/>
        </w:rPr>
        <w:t>d</w:t>
      </w:r>
      <w:r w:rsidR="00F7178C" w:rsidRPr="00B31B83">
        <w:rPr>
          <w:rFonts w:ascii="Calibri" w:hAnsi="Calibri" w:cs="Calibri"/>
          <w:lang w:val="en-US"/>
        </w:rPr>
        <w:t>t’s five</w:t>
      </w:r>
      <w:r w:rsidRPr="00B31B83">
        <w:rPr>
          <w:rFonts w:ascii="Calibri" w:hAnsi="Calibri" w:cs="Calibri"/>
          <w:lang w:val="en-US"/>
        </w:rPr>
        <w:t xml:space="preserve"> criteria </w:t>
      </w:r>
      <w:r w:rsidR="00F86D8A" w:rsidRPr="00B31B83">
        <w:rPr>
          <w:rFonts w:ascii="Calibri" w:hAnsi="Calibri" w:cs="Calibri"/>
          <w:lang w:val="en-US"/>
        </w:rPr>
        <w:fldChar w:fldCharType="begin" w:fldLock="1"/>
      </w:r>
      <w:r w:rsidR="002204D8" w:rsidRPr="00B31B83">
        <w:rPr>
          <w:rFonts w:ascii="Calibri" w:hAnsi="Calibri" w:cs="Calibri"/>
          <w:lang w:val="en-US"/>
        </w:rPr>
        <w:instrText>ADDIN CSL_CITATION {"citationItems":[{"id":"ITEM-1","itemData":{"author":[{"dropping-particle":"","family":"Burghardt","given":"G. M.","non-dropping-particle":"","parse-names":false,"suffix":""}],"id":"ITEM-1","issued":{"date-parts":[["2005"]]},"publisher":"MIT Press","publisher-place":"Cambridge, Massachusetts, US.","title":"The genesis of animal play: Testing the limits","type":"book"},"uris":["http://www.mendeley.com/documents/?uuid=2de8e993-263d-4308-9a76-29b3bf20740a"]}],"mendeley":{"formattedCitation":"(G. M. Burghardt, 2005)","manualFormatting":"(2005)","plainTextFormattedCitation":"(G. M. Burghardt, 2005)","previouslyFormattedCitation":"(G. M. Burghardt, 2005)"},"properties":{"noteIndex":0},"schema":"https://github.com/citation-style-language/schema/raw/master/csl-citation.json"}</w:instrText>
      </w:r>
      <w:r w:rsidR="00F86D8A" w:rsidRPr="00B31B83">
        <w:rPr>
          <w:rFonts w:ascii="Calibri" w:hAnsi="Calibri" w:cs="Calibri"/>
          <w:lang w:val="en-US"/>
        </w:rPr>
        <w:fldChar w:fldCharType="separate"/>
      </w:r>
      <w:r w:rsidR="00F86D8A" w:rsidRPr="00B31B83">
        <w:rPr>
          <w:rFonts w:ascii="Calibri" w:hAnsi="Calibri" w:cs="Calibri"/>
          <w:noProof/>
          <w:lang w:val="en-US"/>
        </w:rPr>
        <w:t>(2005)</w:t>
      </w:r>
      <w:r w:rsidR="00F86D8A" w:rsidRPr="00B31B83">
        <w:rPr>
          <w:rFonts w:ascii="Calibri" w:hAnsi="Calibri" w:cs="Calibri"/>
          <w:lang w:val="en-US"/>
        </w:rPr>
        <w:fldChar w:fldCharType="end"/>
      </w:r>
      <w:r w:rsidR="00625D7B" w:rsidRPr="00B31B83">
        <w:rPr>
          <w:rFonts w:ascii="Calibri" w:hAnsi="Calibri" w:cs="Calibri"/>
          <w:lang w:val="en-US"/>
        </w:rPr>
        <w:t xml:space="preserve"> </w:t>
      </w:r>
      <w:r w:rsidRPr="00B31B83">
        <w:rPr>
          <w:rFonts w:ascii="Calibri" w:hAnsi="Calibri" w:cs="Calibri"/>
          <w:lang w:val="en-US"/>
        </w:rPr>
        <w:t xml:space="preserve">to identify </w:t>
      </w:r>
      <w:r w:rsidR="0090034D" w:rsidRPr="00B31B83">
        <w:rPr>
          <w:rFonts w:ascii="Calibri" w:hAnsi="Calibri" w:cs="Calibri"/>
          <w:lang w:val="en-US"/>
        </w:rPr>
        <w:t xml:space="preserve">social </w:t>
      </w:r>
      <w:r w:rsidRPr="00B31B83">
        <w:rPr>
          <w:rFonts w:ascii="Calibri" w:hAnsi="Calibri" w:cs="Calibri"/>
          <w:lang w:val="en-US"/>
        </w:rPr>
        <w:t>play in howler monkeys. First, play was functionally incomplete as there was no evident logic</w:t>
      </w:r>
      <w:r w:rsidR="00F7178C" w:rsidRPr="00B31B83">
        <w:rPr>
          <w:rFonts w:ascii="Calibri" w:hAnsi="Calibri" w:cs="Calibri"/>
          <w:lang w:val="en-US"/>
        </w:rPr>
        <w:t>al</w:t>
      </w:r>
      <w:r w:rsidRPr="00B31B83">
        <w:rPr>
          <w:rFonts w:ascii="Calibri" w:hAnsi="Calibri" w:cs="Calibri"/>
          <w:lang w:val="en-US"/>
        </w:rPr>
        <w:t xml:space="preserve"> </w:t>
      </w:r>
      <w:r w:rsidR="008F595A" w:rsidRPr="00B31B83">
        <w:rPr>
          <w:rFonts w:ascii="Calibri" w:hAnsi="Calibri" w:cs="Calibri"/>
          <w:lang w:val="en-US"/>
        </w:rPr>
        <w:t xml:space="preserve">survival </w:t>
      </w:r>
      <w:r w:rsidR="00E303FF" w:rsidRPr="00B31B83">
        <w:rPr>
          <w:rFonts w:ascii="Calibri" w:hAnsi="Calibri" w:cs="Calibri"/>
          <w:lang w:val="en-US"/>
        </w:rPr>
        <w:t>outcome</w:t>
      </w:r>
      <w:r w:rsidRPr="00B31B83">
        <w:rPr>
          <w:rFonts w:ascii="Calibri" w:hAnsi="Calibri" w:cs="Calibri"/>
          <w:lang w:val="en-US"/>
        </w:rPr>
        <w:t xml:space="preserve"> </w:t>
      </w:r>
      <w:r w:rsidR="00E4276E" w:rsidRPr="00B31B83">
        <w:rPr>
          <w:rFonts w:ascii="Calibri" w:hAnsi="Calibri" w:cs="Calibri"/>
          <w:lang w:val="en-US"/>
        </w:rPr>
        <w:t xml:space="preserve">for </w:t>
      </w:r>
      <w:r w:rsidR="00E303FF" w:rsidRPr="00B31B83">
        <w:rPr>
          <w:rFonts w:ascii="Calibri" w:hAnsi="Calibri" w:cs="Calibri"/>
          <w:lang w:val="en-US"/>
        </w:rPr>
        <w:t xml:space="preserve">players </w:t>
      </w:r>
      <w:r w:rsidRPr="00B31B83">
        <w:rPr>
          <w:rFonts w:ascii="Calibri" w:hAnsi="Calibri" w:cs="Calibri"/>
          <w:lang w:val="en-US"/>
        </w:rPr>
        <w:t>in</w:t>
      </w:r>
      <w:r w:rsidR="00544F4D" w:rsidRPr="00B31B83">
        <w:rPr>
          <w:rFonts w:ascii="Calibri" w:hAnsi="Calibri" w:cs="Calibri"/>
          <w:lang w:val="en-US"/>
        </w:rPr>
        <w:t xml:space="preserve"> the context in which it appeared</w:t>
      </w:r>
      <w:r w:rsidR="00F7178C" w:rsidRPr="00B31B83">
        <w:rPr>
          <w:rFonts w:ascii="Calibri" w:hAnsi="Calibri" w:cs="Calibri"/>
          <w:lang w:val="en-US"/>
        </w:rPr>
        <w:t>. Second,</w:t>
      </w:r>
      <w:r w:rsidR="00544F4D" w:rsidRPr="00B31B83">
        <w:rPr>
          <w:rFonts w:ascii="Calibri" w:hAnsi="Calibri" w:cs="Calibri"/>
          <w:lang w:val="en-US"/>
        </w:rPr>
        <w:t xml:space="preserve"> </w:t>
      </w:r>
      <w:r w:rsidR="005A16E0" w:rsidRPr="00B31B83">
        <w:rPr>
          <w:rFonts w:ascii="Calibri" w:hAnsi="Calibri" w:cs="Calibri"/>
          <w:lang w:val="en-US"/>
        </w:rPr>
        <w:t xml:space="preserve">social </w:t>
      </w:r>
      <w:r w:rsidR="00E4276E" w:rsidRPr="00B31B83">
        <w:rPr>
          <w:rFonts w:ascii="Calibri" w:hAnsi="Calibri" w:cs="Calibri"/>
          <w:lang w:val="en-US"/>
        </w:rPr>
        <w:t>play</w:t>
      </w:r>
      <w:r w:rsidR="00544F4D" w:rsidRPr="00B31B83">
        <w:rPr>
          <w:rFonts w:ascii="Calibri" w:hAnsi="Calibri" w:cs="Calibri"/>
          <w:lang w:val="en-US"/>
        </w:rPr>
        <w:t xml:space="preserve"> was</w:t>
      </w:r>
      <w:r w:rsidRPr="00B31B83">
        <w:rPr>
          <w:rFonts w:ascii="Calibri" w:hAnsi="Calibri" w:cs="Calibri"/>
          <w:lang w:val="en-US"/>
        </w:rPr>
        <w:t xml:space="preserve"> spontaneous</w:t>
      </w:r>
      <w:r w:rsidR="000D422E" w:rsidRPr="00B31B83">
        <w:rPr>
          <w:rFonts w:ascii="Calibri" w:hAnsi="Calibri" w:cs="Calibri"/>
          <w:lang w:val="en-US"/>
        </w:rPr>
        <w:t xml:space="preserve"> and voluntary</w:t>
      </w:r>
      <w:r w:rsidRPr="00B31B83">
        <w:rPr>
          <w:rFonts w:ascii="Calibri" w:hAnsi="Calibri" w:cs="Calibri"/>
          <w:lang w:val="en-US"/>
        </w:rPr>
        <w:t xml:space="preserve">, </w:t>
      </w:r>
      <w:r w:rsidR="00404E51" w:rsidRPr="00B31B83">
        <w:rPr>
          <w:rFonts w:ascii="Calibri" w:hAnsi="Calibri" w:cs="Calibri"/>
          <w:lang w:val="en-US"/>
        </w:rPr>
        <w:t xml:space="preserve">and </w:t>
      </w:r>
      <w:r w:rsidR="00625D7B" w:rsidRPr="00B31B83">
        <w:rPr>
          <w:rFonts w:ascii="Calibri" w:hAnsi="Calibri" w:cs="Calibri"/>
          <w:lang w:val="en-US"/>
        </w:rPr>
        <w:t xml:space="preserve">it </w:t>
      </w:r>
      <w:r w:rsidR="00832F80" w:rsidRPr="00B31B83">
        <w:rPr>
          <w:rFonts w:ascii="Calibri" w:hAnsi="Calibri" w:cs="Calibri"/>
          <w:lang w:val="en-US"/>
        </w:rPr>
        <w:t>was perceived by observers as</w:t>
      </w:r>
      <w:r w:rsidR="00F7178C" w:rsidRPr="00B31B83">
        <w:rPr>
          <w:rFonts w:ascii="Calibri" w:hAnsi="Calibri" w:cs="Calibri"/>
          <w:lang w:val="en-US"/>
        </w:rPr>
        <w:t xml:space="preserve"> pleasu</w:t>
      </w:r>
      <w:r w:rsidR="000D422E" w:rsidRPr="00B31B83">
        <w:rPr>
          <w:rFonts w:ascii="Calibri" w:hAnsi="Calibri" w:cs="Calibri"/>
          <w:lang w:val="en-US"/>
        </w:rPr>
        <w:t>rable to the players.</w:t>
      </w:r>
      <w:r w:rsidR="00F7178C" w:rsidRPr="00B31B83">
        <w:rPr>
          <w:rFonts w:ascii="Calibri" w:hAnsi="Calibri" w:cs="Calibri"/>
          <w:lang w:val="en-US"/>
        </w:rPr>
        <w:t xml:space="preserve"> Third, </w:t>
      </w:r>
      <w:r w:rsidR="005A16E0" w:rsidRPr="00B31B83">
        <w:rPr>
          <w:rFonts w:ascii="Calibri" w:hAnsi="Calibri" w:cs="Calibri"/>
          <w:lang w:val="en-US"/>
        </w:rPr>
        <w:t>social play</w:t>
      </w:r>
      <w:r w:rsidR="00544F4D" w:rsidRPr="00B31B83">
        <w:rPr>
          <w:rFonts w:ascii="Calibri" w:hAnsi="Calibri" w:cs="Calibri"/>
          <w:lang w:val="en-US"/>
        </w:rPr>
        <w:t xml:space="preserve"> was </w:t>
      </w:r>
      <w:r w:rsidRPr="00B31B83">
        <w:rPr>
          <w:rFonts w:ascii="Calibri" w:hAnsi="Calibri" w:cs="Calibri"/>
          <w:lang w:val="en-US"/>
        </w:rPr>
        <w:t xml:space="preserve">different from other more </w:t>
      </w:r>
      <w:r w:rsidR="00B50F28" w:rsidRPr="00B31B83">
        <w:rPr>
          <w:rFonts w:ascii="Calibri" w:hAnsi="Calibri" w:cs="Calibri"/>
          <w:lang w:val="en-US"/>
        </w:rPr>
        <w:t>‘</w:t>
      </w:r>
      <w:r w:rsidRPr="00B31B83">
        <w:rPr>
          <w:rFonts w:ascii="Calibri" w:hAnsi="Calibri" w:cs="Calibri"/>
          <w:lang w:val="en-US"/>
        </w:rPr>
        <w:t>serious</w:t>
      </w:r>
      <w:r w:rsidR="00B50F28" w:rsidRPr="00B31B83">
        <w:rPr>
          <w:rFonts w:ascii="Calibri" w:hAnsi="Calibri" w:cs="Calibri"/>
          <w:lang w:val="en-US"/>
        </w:rPr>
        <w:t>’</w:t>
      </w:r>
      <w:r w:rsidRPr="00B31B83">
        <w:rPr>
          <w:rFonts w:ascii="Calibri" w:hAnsi="Calibri" w:cs="Calibri"/>
          <w:lang w:val="en-US"/>
        </w:rPr>
        <w:t xml:space="preserve"> behaviors </w:t>
      </w:r>
      <w:r w:rsidR="00625D7B" w:rsidRPr="00B31B83">
        <w:rPr>
          <w:rFonts w:ascii="Calibri" w:hAnsi="Calibri" w:cs="Calibri"/>
          <w:lang w:val="en-US"/>
        </w:rPr>
        <w:t>such as</w:t>
      </w:r>
      <w:r w:rsidR="00F7178C" w:rsidRPr="00B31B83">
        <w:rPr>
          <w:rFonts w:ascii="Calibri" w:hAnsi="Calibri" w:cs="Calibri"/>
          <w:lang w:val="en-US"/>
        </w:rPr>
        <w:t xml:space="preserve"> aggression </w:t>
      </w:r>
      <w:r w:rsidR="00625D7B" w:rsidRPr="00B31B83">
        <w:rPr>
          <w:rFonts w:ascii="Calibri" w:hAnsi="Calibri" w:cs="Calibri"/>
          <w:lang w:val="en-US"/>
        </w:rPr>
        <w:t xml:space="preserve">which included </w:t>
      </w:r>
      <w:r w:rsidR="00F7178C" w:rsidRPr="00B31B83">
        <w:rPr>
          <w:rFonts w:ascii="Calibri" w:hAnsi="Calibri" w:cs="Calibri"/>
          <w:lang w:val="en-US"/>
        </w:rPr>
        <w:t>severe contact</w:t>
      </w:r>
      <w:r w:rsidR="00625D7B" w:rsidRPr="00B31B83">
        <w:rPr>
          <w:rFonts w:ascii="Calibri" w:hAnsi="Calibri" w:cs="Calibri"/>
          <w:lang w:val="en-US"/>
        </w:rPr>
        <w:t xml:space="preserve"> and had </w:t>
      </w:r>
      <w:r w:rsidR="0066089B" w:rsidRPr="00B31B83">
        <w:rPr>
          <w:rFonts w:ascii="Calibri" w:hAnsi="Calibri" w:cs="Calibri"/>
          <w:lang w:val="en-US"/>
        </w:rPr>
        <w:t xml:space="preserve">a </w:t>
      </w:r>
      <w:r w:rsidR="00625D7B" w:rsidRPr="00B31B83">
        <w:rPr>
          <w:rFonts w:ascii="Calibri" w:hAnsi="Calibri" w:cs="Calibri"/>
          <w:lang w:val="en-US"/>
        </w:rPr>
        <w:t>clear</w:t>
      </w:r>
      <w:r w:rsidR="0066089B" w:rsidRPr="00B31B83">
        <w:rPr>
          <w:rFonts w:ascii="Calibri" w:hAnsi="Calibri" w:cs="Calibri"/>
          <w:lang w:val="en-US"/>
        </w:rPr>
        <w:t xml:space="preserve"> </w:t>
      </w:r>
      <w:r w:rsidR="00982BDE" w:rsidRPr="00B31B83">
        <w:rPr>
          <w:rFonts w:ascii="Calibri" w:hAnsi="Calibri" w:cs="Calibri"/>
          <w:lang w:val="en-US"/>
        </w:rPr>
        <w:t xml:space="preserve">role of </w:t>
      </w:r>
      <w:r w:rsidR="00997D51" w:rsidRPr="00B31B83">
        <w:rPr>
          <w:rFonts w:ascii="Calibri" w:hAnsi="Calibri" w:cs="Calibri"/>
          <w:lang w:val="en-US"/>
        </w:rPr>
        <w:t>attacker</w:t>
      </w:r>
      <w:r w:rsidR="0066089B" w:rsidRPr="00B31B83">
        <w:rPr>
          <w:rFonts w:ascii="Calibri" w:hAnsi="Calibri" w:cs="Calibri"/>
          <w:lang w:val="en-US"/>
        </w:rPr>
        <w:t xml:space="preserve"> and </w:t>
      </w:r>
      <w:r w:rsidR="00997D51" w:rsidRPr="00B31B83">
        <w:rPr>
          <w:rFonts w:ascii="Calibri" w:hAnsi="Calibri" w:cs="Calibri"/>
          <w:lang w:val="en-US"/>
        </w:rPr>
        <w:t>defender</w:t>
      </w:r>
      <w:r w:rsidR="00832F80" w:rsidRPr="00B31B83">
        <w:rPr>
          <w:rFonts w:ascii="Calibri" w:hAnsi="Calibri" w:cs="Calibri"/>
          <w:lang w:val="en-US"/>
        </w:rPr>
        <w:t>.</w:t>
      </w:r>
      <w:r w:rsidR="00997D51" w:rsidRPr="00B31B83">
        <w:rPr>
          <w:rFonts w:ascii="Calibri" w:hAnsi="Calibri" w:cs="Calibri"/>
          <w:lang w:val="en-US"/>
        </w:rPr>
        <w:t xml:space="preserve"> </w:t>
      </w:r>
      <w:r w:rsidR="00832F80" w:rsidRPr="00B31B83">
        <w:rPr>
          <w:rFonts w:ascii="Calibri" w:hAnsi="Calibri" w:cs="Calibri"/>
          <w:lang w:val="en-US"/>
        </w:rPr>
        <w:t>I</w:t>
      </w:r>
      <w:r w:rsidR="00997D51" w:rsidRPr="00B31B83">
        <w:rPr>
          <w:rFonts w:ascii="Calibri" w:hAnsi="Calibri" w:cs="Calibri"/>
          <w:lang w:val="en-US"/>
        </w:rPr>
        <w:t>nstead</w:t>
      </w:r>
      <w:r w:rsidR="00832F80" w:rsidRPr="00B31B83">
        <w:rPr>
          <w:rFonts w:ascii="Calibri" w:hAnsi="Calibri" w:cs="Calibri"/>
          <w:lang w:val="en-US"/>
        </w:rPr>
        <w:t>,</w:t>
      </w:r>
      <w:r w:rsidR="00997D51" w:rsidRPr="00B31B83">
        <w:rPr>
          <w:rFonts w:ascii="Calibri" w:hAnsi="Calibri" w:cs="Calibri"/>
          <w:lang w:val="en-US"/>
        </w:rPr>
        <w:t xml:space="preserve"> </w:t>
      </w:r>
      <w:r w:rsidR="005A16E0" w:rsidRPr="00B31B83">
        <w:rPr>
          <w:rFonts w:ascii="Calibri" w:hAnsi="Calibri" w:cs="Calibri"/>
          <w:lang w:val="en-US"/>
        </w:rPr>
        <w:t xml:space="preserve">during </w:t>
      </w:r>
      <w:r w:rsidR="00C25175" w:rsidRPr="00B31B83">
        <w:rPr>
          <w:rFonts w:ascii="Calibri" w:hAnsi="Calibri" w:cs="Calibri"/>
          <w:lang w:val="en-US"/>
        </w:rPr>
        <w:t xml:space="preserve">a single play </w:t>
      </w:r>
      <w:r w:rsidR="000C267B" w:rsidRPr="00B31B83">
        <w:rPr>
          <w:rFonts w:ascii="Calibri" w:hAnsi="Calibri" w:cs="Calibri"/>
          <w:lang w:val="en-US"/>
        </w:rPr>
        <w:t>bout</w:t>
      </w:r>
      <w:r w:rsidR="00E236F5" w:rsidRPr="00B31B83">
        <w:rPr>
          <w:rFonts w:ascii="Calibri" w:hAnsi="Calibri" w:cs="Calibri"/>
          <w:lang w:val="en-US"/>
        </w:rPr>
        <w:t>,</w:t>
      </w:r>
      <w:r w:rsidR="005A16E0" w:rsidRPr="00B31B83">
        <w:rPr>
          <w:rFonts w:ascii="Calibri" w:hAnsi="Calibri" w:cs="Calibri"/>
          <w:lang w:val="en-US"/>
        </w:rPr>
        <w:t xml:space="preserve"> </w:t>
      </w:r>
      <w:r w:rsidR="00997D51" w:rsidRPr="00B31B83">
        <w:rPr>
          <w:rFonts w:ascii="Calibri" w:hAnsi="Calibri" w:cs="Calibri"/>
          <w:lang w:val="en-US"/>
        </w:rPr>
        <w:t>there were frequent role reversals among play partners</w:t>
      </w:r>
      <w:r w:rsidR="00625D7B" w:rsidRPr="00B31B83">
        <w:rPr>
          <w:rFonts w:ascii="Calibri" w:hAnsi="Calibri" w:cs="Calibri"/>
          <w:lang w:val="en-US"/>
        </w:rPr>
        <w:t>.</w:t>
      </w:r>
      <w:r w:rsidR="00997D51" w:rsidRPr="00B31B83">
        <w:rPr>
          <w:rFonts w:ascii="Calibri" w:hAnsi="Calibri" w:cs="Calibri"/>
          <w:lang w:val="en-US"/>
        </w:rPr>
        <w:t xml:space="preserve"> </w:t>
      </w:r>
      <w:r w:rsidR="00F7178C" w:rsidRPr="00B31B83">
        <w:rPr>
          <w:rFonts w:ascii="Calibri" w:hAnsi="Calibri" w:cs="Calibri"/>
          <w:lang w:val="en-US"/>
        </w:rPr>
        <w:t>Fourth,</w:t>
      </w:r>
      <w:r w:rsidRPr="00B31B83">
        <w:rPr>
          <w:rFonts w:ascii="Calibri" w:hAnsi="Calibri" w:cs="Calibri"/>
          <w:lang w:val="en-US"/>
        </w:rPr>
        <w:t xml:space="preserve"> </w:t>
      </w:r>
      <w:r w:rsidR="00544F4D" w:rsidRPr="00B31B83">
        <w:rPr>
          <w:rFonts w:ascii="Calibri" w:hAnsi="Calibri" w:cs="Calibri"/>
          <w:lang w:val="en-US"/>
        </w:rPr>
        <w:t xml:space="preserve">it was </w:t>
      </w:r>
      <w:r w:rsidRPr="00B31B83">
        <w:rPr>
          <w:rFonts w:ascii="Calibri" w:hAnsi="Calibri" w:cs="Calibri"/>
          <w:lang w:val="en-US"/>
        </w:rPr>
        <w:t>repeated,</w:t>
      </w:r>
      <w:r w:rsidR="00544F4D" w:rsidRPr="00B31B83">
        <w:rPr>
          <w:rFonts w:ascii="Calibri" w:hAnsi="Calibri" w:cs="Calibri"/>
          <w:lang w:val="en-US"/>
        </w:rPr>
        <w:t xml:space="preserve"> but not </w:t>
      </w:r>
      <w:proofErr w:type="spellStart"/>
      <w:r w:rsidR="005A16E0" w:rsidRPr="00B31B83">
        <w:rPr>
          <w:rFonts w:ascii="Calibri" w:hAnsi="Calibri" w:cs="Calibri"/>
          <w:lang w:val="en-US"/>
        </w:rPr>
        <w:t>stereotyp</w:t>
      </w:r>
      <w:r w:rsidR="005C4F39" w:rsidRPr="00B31B83">
        <w:rPr>
          <w:rFonts w:ascii="Calibri" w:hAnsi="Calibri" w:cs="Calibri"/>
          <w:lang w:val="en-US"/>
        </w:rPr>
        <w:t>i</w:t>
      </w:r>
      <w:r w:rsidR="005A16E0" w:rsidRPr="00B31B83">
        <w:rPr>
          <w:rFonts w:ascii="Calibri" w:hAnsi="Calibri" w:cs="Calibri"/>
          <w:lang w:val="en-US"/>
        </w:rPr>
        <w:t>ed</w:t>
      </w:r>
      <w:proofErr w:type="spellEnd"/>
      <w:r w:rsidR="0066089B" w:rsidRPr="00B31B83">
        <w:rPr>
          <w:rFonts w:ascii="Calibri" w:hAnsi="Calibri" w:cs="Calibri"/>
          <w:lang w:val="en-US"/>
        </w:rPr>
        <w:t xml:space="preserve">, </w:t>
      </w:r>
      <w:r w:rsidR="00E236F5" w:rsidRPr="00B31B83">
        <w:rPr>
          <w:rFonts w:ascii="Calibri" w:hAnsi="Calibri" w:cs="Calibri"/>
          <w:lang w:val="en-US"/>
        </w:rPr>
        <w:t>i.e.,</w:t>
      </w:r>
      <w:r w:rsidR="0066089B" w:rsidRPr="00B31B83">
        <w:rPr>
          <w:rFonts w:ascii="Calibri" w:hAnsi="Calibri" w:cs="Calibri"/>
          <w:lang w:val="en-US"/>
        </w:rPr>
        <w:t xml:space="preserve"> it did not </w:t>
      </w:r>
      <w:r w:rsidR="00E236F5" w:rsidRPr="00B31B83">
        <w:rPr>
          <w:rFonts w:ascii="Calibri" w:hAnsi="Calibri" w:cs="Calibri"/>
          <w:lang w:val="en-US"/>
        </w:rPr>
        <w:t xml:space="preserve">repeatedly </w:t>
      </w:r>
      <w:r w:rsidR="00E4276E" w:rsidRPr="00B31B83">
        <w:rPr>
          <w:rFonts w:ascii="Calibri" w:hAnsi="Calibri" w:cs="Calibri"/>
          <w:lang w:val="en-US"/>
        </w:rPr>
        <w:t>occur</w:t>
      </w:r>
      <w:r w:rsidR="0066089B" w:rsidRPr="00B31B83">
        <w:rPr>
          <w:rFonts w:ascii="Calibri" w:hAnsi="Calibri" w:cs="Calibri"/>
          <w:lang w:val="en-US"/>
        </w:rPr>
        <w:t xml:space="preserve"> in the same sequence </w:t>
      </w:r>
      <w:r w:rsidR="0090034D" w:rsidRPr="00B31B83">
        <w:rPr>
          <w:rFonts w:ascii="Calibri" w:hAnsi="Calibri" w:cs="Calibri"/>
          <w:lang w:val="en-US"/>
        </w:rPr>
        <w:t>of</w:t>
      </w:r>
      <w:r w:rsidR="00C25175" w:rsidRPr="00B31B83">
        <w:rPr>
          <w:rFonts w:ascii="Calibri" w:hAnsi="Calibri" w:cs="Calibri"/>
          <w:lang w:val="en-US"/>
        </w:rPr>
        <w:t xml:space="preserve"> actions</w:t>
      </w:r>
      <w:r w:rsidR="00F7178C" w:rsidRPr="00B31B83">
        <w:rPr>
          <w:rFonts w:ascii="Calibri" w:hAnsi="Calibri" w:cs="Calibri"/>
          <w:lang w:val="en-US"/>
        </w:rPr>
        <w:t xml:space="preserve">. </w:t>
      </w:r>
      <w:r w:rsidR="005A16E0" w:rsidRPr="00B31B83">
        <w:rPr>
          <w:rFonts w:ascii="Calibri" w:hAnsi="Calibri" w:cs="Calibri"/>
          <w:lang w:val="en-US"/>
        </w:rPr>
        <w:t>Fifth</w:t>
      </w:r>
      <w:r w:rsidR="00F7178C" w:rsidRPr="00B31B83">
        <w:rPr>
          <w:rFonts w:ascii="Calibri" w:hAnsi="Calibri" w:cs="Calibri"/>
          <w:lang w:val="en-US"/>
        </w:rPr>
        <w:t xml:space="preserve">, to our knowledge, </w:t>
      </w:r>
      <w:r w:rsidR="00832F80" w:rsidRPr="00B31B83">
        <w:rPr>
          <w:rFonts w:ascii="Calibri" w:hAnsi="Calibri" w:cs="Calibri"/>
          <w:lang w:val="en-US"/>
        </w:rPr>
        <w:t xml:space="preserve">it never occurred </w:t>
      </w:r>
      <w:r w:rsidR="00F7178C" w:rsidRPr="00B31B83">
        <w:rPr>
          <w:rFonts w:ascii="Calibri" w:hAnsi="Calibri" w:cs="Calibri"/>
          <w:lang w:val="en-US"/>
        </w:rPr>
        <w:t>in the presence</w:t>
      </w:r>
      <w:r w:rsidRPr="00B31B83">
        <w:rPr>
          <w:rFonts w:ascii="Calibri" w:hAnsi="Calibri" w:cs="Calibri"/>
          <w:lang w:val="en-US"/>
        </w:rPr>
        <w:t xml:space="preserve"> of severe stress</w:t>
      </w:r>
      <w:r w:rsidR="005C4F39" w:rsidRPr="00B31B83">
        <w:rPr>
          <w:rFonts w:ascii="Calibri" w:hAnsi="Calibri" w:cs="Calibri"/>
          <w:lang w:val="en-US"/>
        </w:rPr>
        <w:t>,</w:t>
      </w:r>
      <w:r w:rsidR="0066089B" w:rsidRPr="00B31B83">
        <w:rPr>
          <w:rFonts w:ascii="Calibri" w:hAnsi="Calibri" w:cs="Calibri"/>
          <w:lang w:val="en-US"/>
        </w:rPr>
        <w:t xml:space="preserve"> such as</w:t>
      </w:r>
      <w:r w:rsidR="00997D51" w:rsidRPr="00B31B83">
        <w:rPr>
          <w:rFonts w:ascii="Calibri" w:hAnsi="Calibri" w:cs="Calibri"/>
          <w:lang w:val="en-US"/>
        </w:rPr>
        <w:t xml:space="preserve"> a</w:t>
      </w:r>
      <w:r w:rsidR="0066089B" w:rsidRPr="00B31B83">
        <w:rPr>
          <w:rFonts w:ascii="Calibri" w:hAnsi="Calibri" w:cs="Calibri"/>
          <w:lang w:val="en-US"/>
        </w:rPr>
        <w:t xml:space="preserve"> </w:t>
      </w:r>
      <w:proofErr w:type="gramStart"/>
      <w:r w:rsidR="00E236F5" w:rsidRPr="00B31B83">
        <w:rPr>
          <w:rFonts w:ascii="Calibri" w:hAnsi="Calibri" w:cs="Calibri"/>
          <w:lang w:val="en-US"/>
        </w:rPr>
        <w:t>loud</w:t>
      </w:r>
      <w:r w:rsidR="0066089B" w:rsidRPr="00B31B83">
        <w:rPr>
          <w:rFonts w:ascii="Calibri" w:hAnsi="Calibri" w:cs="Calibri"/>
          <w:lang w:val="en-US"/>
        </w:rPr>
        <w:t xml:space="preserve"> noise</w:t>
      </w:r>
      <w:r w:rsidR="005C4F39" w:rsidRPr="00B31B83">
        <w:rPr>
          <w:rFonts w:ascii="Calibri" w:hAnsi="Calibri" w:cs="Calibri"/>
          <w:lang w:val="en-US"/>
        </w:rPr>
        <w:t>s</w:t>
      </w:r>
      <w:proofErr w:type="gramEnd"/>
      <w:r w:rsidR="0090034D" w:rsidRPr="00B31B83">
        <w:rPr>
          <w:rFonts w:ascii="Calibri" w:hAnsi="Calibri" w:cs="Calibri"/>
          <w:lang w:val="en-US"/>
        </w:rPr>
        <w:t xml:space="preserve"> or</w:t>
      </w:r>
      <w:r w:rsidR="00997D51" w:rsidRPr="00B31B83">
        <w:rPr>
          <w:rFonts w:ascii="Calibri" w:hAnsi="Calibri" w:cs="Calibri"/>
          <w:lang w:val="en-US"/>
        </w:rPr>
        <w:t xml:space="preserve"> </w:t>
      </w:r>
      <w:r w:rsidR="005C4F39" w:rsidRPr="00B31B83">
        <w:rPr>
          <w:rFonts w:ascii="Calibri" w:hAnsi="Calibri" w:cs="Calibri"/>
          <w:lang w:val="en-US"/>
        </w:rPr>
        <w:t>during</w:t>
      </w:r>
      <w:r w:rsidR="00997D51" w:rsidRPr="00B31B83">
        <w:rPr>
          <w:rFonts w:ascii="Calibri" w:hAnsi="Calibri" w:cs="Calibri"/>
          <w:lang w:val="en-US"/>
        </w:rPr>
        <w:t xml:space="preserve"> </w:t>
      </w:r>
      <w:r w:rsidR="0090034D" w:rsidRPr="00B31B83">
        <w:rPr>
          <w:rFonts w:ascii="Calibri" w:hAnsi="Calibri" w:cs="Calibri"/>
          <w:lang w:val="en-US"/>
        </w:rPr>
        <w:t>threat</w:t>
      </w:r>
      <w:r w:rsidR="005C4F39" w:rsidRPr="00B31B83">
        <w:rPr>
          <w:rFonts w:ascii="Calibri" w:hAnsi="Calibri" w:cs="Calibri"/>
          <w:lang w:val="en-US"/>
        </w:rPr>
        <w:t>s</w:t>
      </w:r>
      <w:r w:rsidR="00997D51" w:rsidRPr="00B31B83">
        <w:rPr>
          <w:rFonts w:ascii="Calibri" w:hAnsi="Calibri" w:cs="Calibri"/>
          <w:lang w:val="en-US"/>
        </w:rPr>
        <w:t xml:space="preserve"> </w:t>
      </w:r>
      <w:r w:rsidR="00E236F5" w:rsidRPr="00B31B83">
        <w:rPr>
          <w:rFonts w:ascii="Calibri" w:hAnsi="Calibri" w:cs="Calibri"/>
          <w:lang w:val="en-US"/>
        </w:rPr>
        <w:t>from conspecifics or predators</w:t>
      </w:r>
      <w:r w:rsidR="000D422E" w:rsidRPr="00B31B83">
        <w:rPr>
          <w:rFonts w:ascii="Calibri" w:hAnsi="Calibri" w:cs="Calibri"/>
          <w:lang w:val="en-US"/>
        </w:rPr>
        <w:t xml:space="preserve">. </w:t>
      </w:r>
      <w:r w:rsidR="0090034D" w:rsidRPr="00B31B83">
        <w:rPr>
          <w:rFonts w:ascii="Calibri" w:hAnsi="Calibri" w:cs="Calibri"/>
          <w:color w:val="000000" w:themeColor="text1"/>
          <w:lang w:val="en-US"/>
        </w:rPr>
        <w:t>W</w:t>
      </w:r>
      <w:r w:rsidR="00401136" w:rsidRPr="00B31B83">
        <w:rPr>
          <w:rFonts w:ascii="Calibri" w:hAnsi="Calibri" w:cs="Calibri"/>
          <w:color w:val="000000" w:themeColor="text1"/>
          <w:lang w:val="en-US"/>
        </w:rPr>
        <w:t xml:space="preserve">e </w:t>
      </w:r>
      <w:r w:rsidR="000D422E" w:rsidRPr="00B31B83">
        <w:rPr>
          <w:rFonts w:ascii="Calibri" w:hAnsi="Calibri" w:cs="Calibri"/>
          <w:color w:val="000000" w:themeColor="text1"/>
          <w:lang w:val="en-US"/>
        </w:rPr>
        <w:t xml:space="preserve">further </w:t>
      </w:r>
      <w:r w:rsidR="00401136" w:rsidRPr="00B31B83">
        <w:rPr>
          <w:rFonts w:ascii="Calibri" w:hAnsi="Calibri" w:cs="Calibri"/>
          <w:color w:val="000000" w:themeColor="text1"/>
          <w:lang w:val="en-US"/>
        </w:rPr>
        <w:t>defined</w:t>
      </w:r>
      <w:r w:rsidR="003B14F1" w:rsidRPr="00B31B83">
        <w:rPr>
          <w:rFonts w:ascii="Calibri" w:hAnsi="Calibri" w:cs="Calibri"/>
          <w:color w:val="000000" w:themeColor="text1"/>
          <w:lang w:val="en-US"/>
        </w:rPr>
        <w:t xml:space="preserve"> social play as a </w:t>
      </w:r>
      <w:r w:rsidR="004F7541" w:rsidRPr="00B31B83">
        <w:rPr>
          <w:rFonts w:ascii="Calibri" w:hAnsi="Calibri" w:cs="Calibri"/>
          <w:color w:val="000000" w:themeColor="text1"/>
          <w:lang w:val="en-US"/>
        </w:rPr>
        <w:t>non-aggressive</w:t>
      </w:r>
      <w:r w:rsidR="007510D9" w:rsidRPr="00B31B83">
        <w:rPr>
          <w:rFonts w:ascii="Calibri" w:hAnsi="Calibri" w:cs="Calibri"/>
          <w:color w:val="000000" w:themeColor="text1"/>
          <w:lang w:val="en-US"/>
        </w:rPr>
        <w:t xml:space="preserve"> interaction between two or more individuals</w:t>
      </w:r>
      <w:r w:rsidR="00057C41" w:rsidRPr="00B31B83">
        <w:rPr>
          <w:rFonts w:ascii="Calibri" w:hAnsi="Calibri" w:cs="Calibri"/>
          <w:color w:val="000000" w:themeColor="text1"/>
          <w:lang w:val="en-US"/>
        </w:rPr>
        <w:t xml:space="preserve"> </w:t>
      </w:r>
      <w:r w:rsidR="00401136" w:rsidRPr="00B31B83">
        <w:rPr>
          <w:rFonts w:ascii="Calibri" w:hAnsi="Calibri" w:cs="Calibri"/>
          <w:color w:val="000000" w:themeColor="text1"/>
          <w:lang w:val="en-US"/>
        </w:rPr>
        <w:t xml:space="preserve">through </w:t>
      </w:r>
      <w:r w:rsidR="002F58FF" w:rsidRPr="00B31B83">
        <w:rPr>
          <w:rFonts w:ascii="Calibri" w:hAnsi="Calibri" w:cs="Calibri"/>
          <w:color w:val="000000" w:themeColor="text1"/>
          <w:lang w:val="en-US"/>
        </w:rPr>
        <w:t>a</w:t>
      </w:r>
      <w:r w:rsidR="003B14F1" w:rsidRPr="00B31B83">
        <w:rPr>
          <w:rFonts w:ascii="Calibri" w:hAnsi="Calibri" w:cs="Calibri"/>
          <w:color w:val="000000" w:themeColor="text1"/>
          <w:lang w:val="en-US"/>
        </w:rPr>
        <w:t>n</w:t>
      </w:r>
      <w:r w:rsidR="002F58FF" w:rsidRPr="00B31B83">
        <w:rPr>
          <w:rFonts w:ascii="Calibri" w:hAnsi="Calibri" w:cs="Calibri"/>
          <w:color w:val="000000" w:themeColor="text1"/>
          <w:lang w:val="en-US"/>
        </w:rPr>
        <w:t xml:space="preserve"> unordered combination of </w:t>
      </w:r>
      <w:r w:rsidR="003B14F1" w:rsidRPr="00B31B83">
        <w:rPr>
          <w:rFonts w:ascii="Calibri" w:hAnsi="Calibri" w:cs="Calibri"/>
          <w:color w:val="000000" w:themeColor="text1"/>
          <w:lang w:val="en-US"/>
        </w:rPr>
        <w:t>one or more of the following actions</w:t>
      </w:r>
      <w:r w:rsidR="00B52E16" w:rsidRPr="00B31B83">
        <w:rPr>
          <w:rFonts w:ascii="Calibri" w:hAnsi="Calibri" w:cs="Calibri"/>
          <w:color w:val="000000" w:themeColor="text1"/>
          <w:lang w:val="en-US"/>
        </w:rPr>
        <w:t>, which were never preceded or followed by any sign of social distress</w:t>
      </w:r>
      <w:r w:rsidR="003B14F1" w:rsidRPr="00B31B83">
        <w:rPr>
          <w:rFonts w:ascii="Calibri" w:hAnsi="Calibri" w:cs="Calibri"/>
          <w:color w:val="000000" w:themeColor="text1"/>
          <w:lang w:val="en-US"/>
        </w:rPr>
        <w:t xml:space="preserve">: </w:t>
      </w:r>
      <w:r w:rsidR="002F58FF" w:rsidRPr="00B31B83">
        <w:rPr>
          <w:rFonts w:ascii="Calibri" w:hAnsi="Calibri" w:cs="Calibri"/>
          <w:color w:val="000000" w:themeColor="text1"/>
          <w:lang w:val="en-US"/>
        </w:rPr>
        <w:t>biting, chasing,</w:t>
      </w:r>
      <w:r w:rsidR="005A16E0" w:rsidRPr="00B31B83">
        <w:rPr>
          <w:rFonts w:ascii="Calibri" w:hAnsi="Calibri" w:cs="Calibri"/>
          <w:color w:val="000000" w:themeColor="text1"/>
          <w:lang w:val="en-US"/>
        </w:rPr>
        <w:t xml:space="preserve"> </w:t>
      </w:r>
      <w:r w:rsidR="002F58FF" w:rsidRPr="00B31B83">
        <w:rPr>
          <w:rFonts w:ascii="Calibri" w:hAnsi="Calibri" w:cs="Calibri"/>
          <w:color w:val="000000" w:themeColor="text1"/>
          <w:lang w:val="en-US"/>
        </w:rPr>
        <w:t>wrestl</w:t>
      </w:r>
      <w:r w:rsidR="00D303ED" w:rsidRPr="00B31B83">
        <w:rPr>
          <w:rFonts w:ascii="Calibri" w:hAnsi="Calibri" w:cs="Calibri"/>
          <w:color w:val="000000" w:themeColor="text1"/>
          <w:lang w:val="en-US"/>
        </w:rPr>
        <w:t>ing</w:t>
      </w:r>
      <w:r w:rsidR="002F58FF" w:rsidRPr="00B31B83">
        <w:rPr>
          <w:rFonts w:ascii="Calibri" w:hAnsi="Calibri" w:cs="Calibri"/>
          <w:color w:val="000000" w:themeColor="text1"/>
          <w:lang w:val="en-US"/>
        </w:rPr>
        <w:t xml:space="preserve">/grappling, pushing, pulling, </w:t>
      </w:r>
      <w:r w:rsidR="00784CA5" w:rsidRPr="00B31B83">
        <w:rPr>
          <w:rFonts w:ascii="Calibri" w:hAnsi="Calibri" w:cs="Calibri"/>
          <w:color w:val="000000" w:themeColor="text1"/>
          <w:lang w:val="en-US"/>
        </w:rPr>
        <w:t xml:space="preserve">baring teeth, </w:t>
      </w:r>
      <w:r w:rsidR="00401136" w:rsidRPr="00B31B83">
        <w:rPr>
          <w:rFonts w:ascii="Calibri" w:hAnsi="Calibri" w:cs="Calibri"/>
          <w:color w:val="000000" w:themeColor="text1"/>
          <w:lang w:val="en-US"/>
        </w:rPr>
        <w:t>and</w:t>
      </w:r>
      <w:r w:rsidR="00D303ED" w:rsidRPr="00B31B83">
        <w:rPr>
          <w:rFonts w:ascii="Calibri" w:hAnsi="Calibri" w:cs="Calibri"/>
          <w:color w:val="000000" w:themeColor="text1"/>
          <w:lang w:val="en-US"/>
        </w:rPr>
        <w:t>/or</w:t>
      </w:r>
      <w:r w:rsidR="00401136" w:rsidRPr="00B31B83">
        <w:rPr>
          <w:rFonts w:ascii="Calibri" w:hAnsi="Calibri" w:cs="Calibri"/>
          <w:color w:val="000000" w:themeColor="text1"/>
          <w:lang w:val="en-US"/>
        </w:rPr>
        <w:t xml:space="preserve"> cha</w:t>
      </w:r>
      <w:r w:rsidR="00B25D18" w:rsidRPr="00B31B83">
        <w:rPr>
          <w:rFonts w:ascii="Calibri" w:hAnsi="Calibri" w:cs="Calibri"/>
          <w:color w:val="000000" w:themeColor="text1"/>
          <w:lang w:val="en-US"/>
        </w:rPr>
        <w:t>sing</w:t>
      </w:r>
      <w:r w:rsidR="00175B2F" w:rsidRPr="00B31B83">
        <w:rPr>
          <w:rFonts w:ascii="Calibri" w:hAnsi="Calibri" w:cs="Calibri"/>
          <w:color w:val="000000" w:themeColor="text1"/>
          <w:lang w:val="en-US"/>
        </w:rPr>
        <w:t xml:space="preserve"> </w:t>
      </w:r>
      <w:r w:rsidR="00BB0A88" w:rsidRPr="00B31B83">
        <w:rPr>
          <w:rFonts w:ascii="Calibri" w:hAnsi="Calibri" w:cs="Calibri"/>
          <w:color w:val="000000" w:themeColor="text1"/>
        </w:rPr>
        <w:fldChar w:fldCharType="begin" w:fldLock="1"/>
      </w:r>
      <w:r w:rsidR="006215BC" w:rsidRPr="00B31B83">
        <w:rPr>
          <w:rFonts w:ascii="Calibri" w:hAnsi="Calibri" w:cs="Calibri"/>
          <w:color w:val="000000" w:themeColor="text1"/>
          <w:lang w:val="en-US"/>
        </w:rPr>
        <w:instrText>ADDIN CSL_CITATION {"citationItems":[{"id":"ITEM-1","itemData":{"author":[{"dropping-particle":"","family":"Braza","given":"F","non-dropping-particle":"","parse-names":false,"suffix":""}],"container-title":"Acta Vertebrata","id":"ITEM-1","issue":"5","issued":{"date-parts":[["1980"]]},"page":"315-323","title":"El araguato rojo (Alouatta seniculus)","type":"article-journal","volume":"7"},"uris":["http://www.mendeley.com/documents/?uuid=44b1656f-f166-48e8-8bc6-4c777d27f00a","http://www.mendeley.com/documents/?uuid=385f7b45-cddf-4564-859c-411ba7f3208a"]},{"id":"ITEM-2","itemData":{"DOI":"10.13140/RG.2.1.1043.7840","abstract":"Two adult black howler monkeys (Alouatta pigra) playing (Photo by Arturo González Zamora).","author":[{"dropping-particle":"","family":"Am","given":"Pedro","non-dropping-particle":"","parse-names":false,"suffix":""},{"dropping-particle":"","family":"Negr","given":"Ariadna Rangel","non-dropping-particle":"","parse-names":false,"suffix":""}],"id":"ITEM-2","issue":"October","issued":{"date-parts":[["2015"]]},"page":"1-12","title":"An ethogram for the social behavior of adult Alouatta palliata mexicana and A . pigra","type":"article-journal"},"uris":["http://www.mendeley.com/documents/?uuid=a1bd49c5-c070-4a62-b1ff-dea6db3d418c","http://www.mendeley.com/documents/?uuid=44a4a100-334a-4283-b90e-af52b6e7cd81"]}],"mendeley":{"formattedCitation":"(Am &amp; Negr, 2015; Braza, 1980)","manualFormatting":"(Braza, 1980)","plainTextFormattedCitation":"(Am &amp; Negr, 2015; Braza, 1980)","previouslyFormattedCitation":"(Am &amp; Negr, 2015; Braza, 1980)"},"properties":{"noteIndex":0},"schema":"https://github.com/citation-style-language/schema/raw/master/csl-citation.json"}</w:instrText>
      </w:r>
      <w:r w:rsidR="00BB0A88" w:rsidRPr="00B31B83">
        <w:rPr>
          <w:rFonts w:ascii="Calibri" w:hAnsi="Calibri" w:cs="Calibri"/>
          <w:color w:val="000000" w:themeColor="text1"/>
        </w:rPr>
        <w:fldChar w:fldCharType="separate"/>
      </w:r>
      <w:r w:rsidR="00BB0A88" w:rsidRPr="00B31B83">
        <w:rPr>
          <w:rFonts w:ascii="Calibri" w:hAnsi="Calibri" w:cs="Calibri"/>
          <w:noProof/>
          <w:color w:val="000000" w:themeColor="text1"/>
          <w:lang w:val="en-US"/>
        </w:rPr>
        <w:t>(Braza, 1980)</w:t>
      </w:r>
      <w:r w:rsidR="00BB0A88" w:rsidRPr="00B31B83">
        <w:rPr>
          <w:rFonts w:ascii="Calibri" w:hAnsi="Calibri" w:cs="Calibri"/>
          <w:color w:val="000000" w:themeColor="text1"/>
        </w:rPr>
        <w:fldChar w:fldCharType="end"/>
      </w:r>
      <w:r w:rsidR="003B14F1" w:rsidRPr="00B31B83">
        <w:rPr>
          <w:rFonts w:ascii="Calibri" w:hAnsi="Calibri" w:cs="Calibri"/>
          <w:color w:val="000000" w:themeColor="text1"/>
          <w:lang w:val="en-US"/>
        </w:rPr>
        <w:t>.</w:t>
      </w:r>
      <w:r w:rsidR="00B25D18" w:rsidRPr="00B31B83">
        <w:rPr>
          <w:rFonts w:ascii="Calibri" w:hAnsi="Calibri" w:cs="Calibri"/>
          <w:color w:val="000000" w:themeColor="text1"/>
          <w:lang w:val="en-US"/>
        </w:rPr>
        <w:t xml:space="preserve"> </w:t>
      </w:r>
      <w:r w:rsidR="007E33E4" w:rsidRPr="00B31B83">
        <w:rPr>
          <w:rFonts w:ascii="Calibri" w:hAnsi="Calibri" w:cs="Calibri"/>
          <w:color w:val="000000" w:themeColor="text1"/>
          <w:lang w:val="en-US"/>
        </w:rPr>
        <w:t>A</w:t>
      </w:r>
      <w:r w:rsidR="007773B3" w:rsidRPr="00B31B83">
        <w:rPr>
          <w:rFonts w:ascii="Calibri" w:hAnsi="Calibri" w:cs="Calibri"/>
          <w:color w:val="000000" w:themeColor="text1"/>
          <w:lang w:val="en-US"/>
        </w:rPr>
        <w:t xml:space="preserve"> play </w:t>
      </w:r>
      <w:r w:rsidR="000C267B" w:rsidRPr="00B31B83">
        <w:rPr>
          <w:rFonts w:ascii="Calibri" w:hAnsi="Calibri" w:cs="Calibri"/>
          <w:color w:val="000000" w:themeColor="text1"/>
          <w:lang w:val="en-US"/>
        </w:rPr>
        <w:t>bout</w:t>
      </w:r>
      <w:r w:rsidR="007773B3" w:rsidRPr="00B31B83">
        <w:rPr>
          <w:rFonts w:ascii="Calibri" w:hAnsi="Calibri" w:cs="Calibri"/>
          <w:color w:val="000000" w:themeColor="text1"/>
          <w:lang w:val="en-US"/>
        </w:rPr>
        <w:t xml:space="preserve"> </w:t>
      </w:r>
      <w:r w:rsidR="00F70F92" w:rsidRPr="00B31B83">
        <w:rPr>
          <w:rFonts w:ascii="Calibri" w:hAnsi="Calibri" w:cs="Calibri"/>
          <w:color w:val="000000" w:themeColor="text1"/>
          <w:lang w:val="en-US"/>
        </w:rPr>
        <w:t>c</w:t>
      </w:r>
      <w:r w:rsidR="00E4276E" w:rsidRPr="00B31B83">
        <w:rPr>
          <w:rFonts w:ascii="Calibri" w:hAnsi="Calibri" w:cs="Calibri"/>
          <w:color w:val="000000" w:themeColor="text1"/>
          <w:lang w:val="en-US"/>
        </w:rPr>
        <w:t>ould</w:t>
      </w:r>
      <w:r w:rsidR="00F70F92" w:rsidRPr="00B31B83">
        <w:rPr>
          <w:rFonts w:ascii="Calibri" w:hAnsi="Calibri" w:cs="Calibri"/>
          <w:color w:val="000000" w:themeColor="text1"/>
          <w:lang w:val="en-US"/>
        </w:rPr>
        <w:t xml:space="preserve"> </w:t>
      </w:r>
      <w:r w:rsidR="009D03F1" w:rsidRPr="00B31B83">
        <w:rPr>
          <w:rFonts w:ascii="Calibri" w:hAnsi="Calibri" w:cs="Calibri"/>
          <w:color w:val="000000" w:themeColor="text1"/>
          <w:lang w:val="en-US"/>
        </w:rPr>
        <w:t>occur with individuals hanging from their tails</w:t>
      </w:r>
      <w:r w:rsidR="00B3390B" w:rsidRPr="00B31B83">
        <w:rPr>
          <w:rFonts w:ascii="Calibri" w:hAnsi="Calibri" w:cs="Calibri"/>
          <w:color w:val="000000" w:themeColor="text1"/>
          <w:lang w:val="en-US"/>
        </w:rPr>
        <w:t xml:space="preserve"> and </w:t>
      </w:r>
      <w:r w:rsidR="00AD7177" w:rsidRPr="00B31B83">
        <w:rPr>
          <w:rFonts w:ascii="Calibri" w:hAnsi="Calibri" w:cs="Calibri"/>
          <w:color w:val="000000" w:themeColor="text1"/>
          <w:lang w:val="en-US"/>
        </w:rPr>
        <w:t xml:space="preserve">often </w:t>
      </w:r>
      <w:r w:rsidR="00A9081A" w:rsidRPr="00B31B83">
        <w:rPr>
          <w:rFonts w:ascii="Calibri" w:hAnsi="Calibri" w:cs="Calibri"/>
          <w:color w:val="000000" w:themeColor="text1"/>
          <w:lang w:val="en-US"/>
        </w:rPr>
        <w:t>include</w:t>
      </w:r>
      <w:r w:rsidR="00E4276E" w:rsidRPr="00B31B83">
        <w:rPr>
          <w:rFonts w:ascii="Calibri" w:hAnsi="Calibri" w:cs="Calibri"/>
          <w:color w:val="000000" w:themeColor="text1"/>
          <w:lang w:val="en-US"/>
        </w:rPr>
        <w:t>d</w:t>
      </w:r>
      <w:r w:rsidR="007773B3" w:rsidRPr="00B31B83">
        <w:rPr>
          <w:rFonts w:ascii="Calibri" w:hAnsi="Calibri" w:cs="Calibri"/>
          <w:color w:val="000000" w:themeColor="text1"/>
          <w:lang w:val="en-US"/>
        </w:rPr>
        <w:t xml:space="preserve"> </w:t>
      </w:r>
      <w:r w:rsidR="00105EA9" w:rsidRPr="00B31B83">
        <w:rPr>
          <w:rFonts w:ascii="Calibri" w:hAnsi="Calibri" w:cs="Calibri"/>
          <w:color w:val="000000" w:themeColor="text1"/>
          <w:lang w:val="en-US"/>
        </w:rPr>
        <w:t xml:space="preserve">typical </w:t>
      </w:r>
      <w:r w:rsidR="007773B3" w:rsidRPr="00B31B83">
        <w:rPr>
          <w:rFonts w:ascii="Calibri" w:hAnsi="Calibri" w:cs="Calibri"/>
          <w:color w:val="000000" w:themeColor="text1"/>
          <w:lang w:val="en-US"/>
        </w:rPr>
        <w:t>play</w:t>
      </w:r>
      <w:r w:rsidR="00850984" w:rsidRPr="00B31B83">
        <w:rPr>
          <w:rFonts w:ascii="Calibri" w:hAnsi="Calibri" w:cs="Calibri"/>
          <w:color w:val="000000" w:themeColor="text1"/>
          <w:lang w:val="en-US"/>
        </w:rPr>
        <w:t xml:space="preserve"> signals</w:t>
      </w:r>
      <w:r w:rsidR="00105EA9" w:rsidRPr="00B31B83">
        <w:rPr>
          <w:rFonts w:ascii="Calibri" w:hAnsi="Calibri" w:cs="Calibri"/>
          <w:color w:val="000000" w:themeColor="text1"/>
          <w:lang w:val="en-US"/>
        </w:rPr>
        <w:t xml:space="preserve"> </w:t>
      </w:r>
      <w:r w:rsidR="007773B3" w:rsidRPr="00B31B83">
        <w:rPr>
          <w:rFonts w:ascii="Calibri" w:hAnsi="Calibri" w:cs="Calibri"/>
          <w:color w:val="000000" w:themeColor="text1"/>
          <w:lang w:val="en-US"/>
        </w:rPr>
        <w:t>such as</w:t>
      </w:r>
      <w:r w:rsidR="00105EA9" w:rsidRPr="00B31B83">
        <w:rPr>
          <w:rFonts w:ascii="Calibri" w:hAnsi="Calibri" w:cs="Calibri"/>
          <w:color w:val="000000" w:themeColor="text1"/>
          <w:lang w:val="en-US"/>
        </w:rPr>
        <w:t xml:space="preserve"> </w:t>
      </w:r>
      <w:r w:rsidR="005E5763" w:rsidRPr="00B31B83">
        <w:rPr>
          <w:rFonts w:ascii="Calibri" w:hAnsi="Calibri" w:cs="Calibri"/>
          <w:color w:val="000000" w:themeColor="text1"/>
          <w:lang w:val="en-US"/>
        </w:rPr>
        <w:t>‘</w:t>
      </w:r>
      <w:r w:rsidR="00105EA9" w:rsidRPr="00B31B83">
        <w:rPr>
          <w:rFonts w:ascii="Calibri" w:hAnsi="Calibri" w:cs="Calibri"/>
          <w:color w:val="000000" w:themeColor="text1"/>
          <w:lang w:val="en-US"/>
        </w:rPr>
        <w:t>shaking the head</w:t>
      </w:r>
      <w:r w:rsidR="005E5763" w:rsidRPr="00B31B83">
        <w:rPr>
          <w:rFonts w:ascii="Calibri" w:hAnsi="Calibri" w:cs="Calibri"/>
          <w:color w:val="000000" w:themeColor="text1"/>
          <w:lang w:val="en-US"/>
        </w:rPr>
        <w:t>’</w:t>
      </w:r>
      <w:r w:rsidR="00105EA9" w:rsidRPr="00B31B83">
        <w:rPr>
          <w:rFonts w:ascii="Calibri" w:hAnsi="Calibri" w:cs="Calibri"/>
          <w:color w:val="000000" w:themeColor="text1"/>
          <w:lang w:val="en-US"/>
        </w:rPr>
        <w:t xml:space="preserve"> or </w:t>
      </w:r>
      <w:r w:rsidR="005E5763" w:rsidRPr="00B31B83">
        <w:rPr>
          <w:rFonts w:ascii="Calibri" w:hAnsi="Calibri" w:cs="Calibri"/>
          <w:color w:val="000000" w:themeColor="text1"/>
          <w:lang w:val="en-US"/>
        </w:rPr>
        <w:t>‘</w:t>
      </w:r>
      <w:r w:rsidR="00105EA9" w:rsidRPr="00B31B83">
        <w:rPr>
          <w:rFonts w:ascii="Calibri" w:hAnsi="Calibri" w:cs="Calibri"/>
          <w:color w:val="000000" w:themeColor="text1"/>
          <w:lang w:val="en-US"/>
        </w:rPr>
        <w:t>play face</w:t>
      </w:r>
      <w:r w:rsidR="005E5763" w:rsidRPr="00B31B83">
        <w:rPr>
          <w:rFonts w:ascii="Calibri" w:hAnsi="Calibri" w:cs="Calibri"/>
          <w:color w:val="000000" w:themeColor="text1"/>
          <w:lang w:val="en-US"/>
        </w:rPr>
        <w:t>’</w:t>
      </w:r>
      <w:r w:rsidR="005A16E0" w:rsidRPr="00B31B83">
        <w:rPr>
          <w:rFonts w:ascii="Calibri" w:hAnsi="Calibri" w:cs="Calibri"/>
          <w:color w:val="000000" w:themeColor="text1"/>
          <w:lang w:val="en-US"/>
        </w:rPr>
        <w:t xml:space="preserve"> </w:t>
      </w:r>
      <w:r w:rsidR="005A16E0" w:rsidRPr="00B31B83">
        <w:rPr>
          <w:rFonts w:ascii="Calibri" w:hAnsi="Calibri" w:cs="Calibri"/>
          <w:color w:val="000000" w:themeColor="text1"/>
        </w:rPr>
        <w:fldChar w:fldCharType="begin" w:fldLock="1"/>
      </w:r>
      <w:r w:rsidR="002204D8" w:rsidRPr="00B31B83">
        <w:rPr>
          <w:rFonts w:ascii="Calibri" w:hAnsi="Calibri" w:cs="Calibri"/>
          <w:color w:val="000000" w:themeColor="text1"/>
          <w:lang w:val="en-US"/>
        </w:rPr>
        <w:instrText>ADDIN CSL_CITATION {"citationItems":[{"id":"ITEM-1","itemData":{"author":[{"dropping-particle":"","family":"Fagen","given":"R","non-dropping-particle":"","parse-names":false,"suffix":""}],"id":"ITEM-1","issued":{"date-parts":[["1981"]]},"number-of-pages":"684","publisher":"Oxford University Press","publisher-place":"New York","title":"Animal Play Behavior","type":"book"},"uris":["http://www.mendeley.com/documents/?uuid=afb5aaf9-8fa0-431a-972e-6243b099a7d5","http://www.mendeley.com/documents/?uuid=570c77dc-a8df-4bb4-b783-d77f8714061e"]}],"mendeley":{"formattedCitation":"(R. Fagen, 1981)","manualFormatting":"(Fagen, 1981)","plainTextFormattedCitation":"(R. Fagen, 1981)","previouslyFormattedCitation":"(R. Fagen, 1981)"},"properties":{"noteIndex":0},"schema":"https://github.com/citation-style-language/schema/raw/master/csl-citation.json"}</w:instrText>
      </w:r>
      <w:r w:rsidR="005A16E0" w:rsidRPr="00B31B83">
        <w:rPr>
          <w:rFonts w:ascii="Calibri" w:hAnsi="Calibri" w:cs="Calibri"/>
          <w:color w:val="000000" w:themeColor="text1"/>
        </w:rPr>
        <w:fldChar w:fldCharType="separate"/>
      </w:r>
      <w:r w:rsidR="002204D8" w:rsidRPr="00B31B83">
        <w:rPr>
          <w:rFonts w:ascii="Calibri" w:hAnsi="Calibri" w:cs="Calibri"/>
          <w:noProof/>
          <w:color w:val="000000" w:themeColor="text1"/>
          <w:lang w:val="en-US"/>
        </w:rPr>
        <w:t>(Fagen, 1981)</w:t>
      </w:r>
      <w:r w:rsidR="005A16E0" w:rsidRPr="00B31B83">
        <w:rPr>
          <w:rFonts w:ascii="Calibri" w:hAnsi="Calibri" w:cs="Calibri"/>
          <w:color w:val="000000" w:themeColor="text1"/>
        </w:rPr>
        <w:fldChar w:fldCharType="end"/>
      </w:r>
      <w:r w:rsidR="00557215" w:rsidRPr="00B31B83">
        <w:rPr>
          <w:rFonts w:ascii="Calibri" w:hAnsi="Calibri" w:cs="Calibri"/>
          <w:color w:val="000000" w:themeColor="text1"/>
          <w:lang w:val="en-US"/>
        </w:rPr>
        <w:t xml:space="preserve">. </w:t>
      </w:r>
      <w:r w:rsidR="006D7D3C" w:rsidRPr="00B31B83">
        <w:rPr>
          <w:rFonts w:ascii="Calibri" w:hAnsi="Calibri" w:cs="Calibri"/>
          <w:color w:val="000000" w:themeColor="text1"/>
          <w:lang w:val="en-US"/>
        </w:rPr>
        <w:t xml:space="preserve">We identified an adult-adult play </w:t>
      </w:r>
      <w:r w:rsidR="000C267B" w:rsidRPr="00B31B83">
        <w:rPr>
          <w:rFonts w:ascii="Calibri" w:hAnsi="Calibri" w:cs="Calibri"/>
          <w:color w:val="000000" w:themeColor="text1"/>
          <w:lang w:val="en-US"/>
        </w:rPr>
        <w:t>bout</w:t>
      </w:r>
      <w:r w:rsidR="006D7D3C" w:rsidRPr="00B31B83">
        <w:rPr>
          <w:rFonts w:ascii="Calibri" w:hAnsi="Calibri" w:cs="Calibri"/>
          <w:color w:val="000000" w:themeColor="text1"/>
          <w:lang w:val="en-US"/>
        </w:rPr>
        <w:t xml:space="preserve"> </w:t>
      </w:r>
      <w:r w:rsidR="00DE1CDE" w:rsidRPr="00B31B83">
        <w:rPr>
          <w:rFonts w:ascii="Calibri" w:hAnsi="Calibri" w:cs="Calibri"/>
          <w:color w:val="000000" w:themeColor="text1"/>
          <w:lang w:val="en-US"/>
        </w:rPr>
        <w:t xml:space="preserve">as </w:t>
      </w:r>
      <w:r w:rsidR="006D7D3C" w:rsidRPr="00B31B83">
        <w:rPr>
          <w:rFonts w:ascii="Calibri" w:hAnsi="Calibri" w:cs="Calibri"/>
          <w:color w:val="000000" w:themeColor="text1"/>
          <w:lang w:val="en-US"/>
        </w:rPr>
        <w:t>when two or more adult indivi</w:t>
      </w:r>
      <w:r w:rsidR="007F3742" w:rsidRPr="00B31B83">
        <w:rPr>
          <w:rFonts w:ascii="Calibri" w:hAnsi="Calibri" w:cs="Calibri"/>
          <w:color w:val="000000" w:themeColor="text1"/>
          <w:lang w:val="en-US"/>
        </w:rPr>
        <w:t>duals played</w:t>
      </w:r>
      <w:r w:rsidR="00DE1CDE" w:rsidRPr="00B31B83">
        <w:rPr>
          <w:rFonts w:ascii="Calibri" w:hAnsi="Calibri" w:cs="Calibri"/>
          <w:color w:val="000000" w:themeColor="text1"/>
          <w:lang w:val="en-US"/>
        </w:rPr>
        <w:t xml:space="preserve"> together </w:t>
      </w:r>
      <w:r w:rsidR="006D7D3C" w:rsidRPr="00B31B83">
        <w:rPr>
          <w:rFonts w:ascii="Calibri" w:hAnsi="Calibri" w:cs="Calibri"/>
          <w:color w:val="000000" w:themeColor="text1"/>
          <w:lang w:val="en-US"/>
        </w:rPr>
        <w:t>without a</w:t>
      </w:r>
      <w:r w:rsidR="002C548F" w:rsidRPr="00B31B83">
        <w:rPr>
          <w:rFonts w:ascii="Calibri" w:hAnsi="Calibri" w:cs="Calibri"/>
          <w:color w:val="000000" w:themeColor="text1"/>
          <w:lang w:val="en-US"/>
        </w:rPr>
        <w:t>ny immature being involved</w:t>
      </w:r>
      <w:r w:rsidR="00DE1CDE" w:rsidRPr="00B31B83">
        <w:rPr>
          <w:rFonts w:ascii="Calibri" w:hAnsi="Calibri" w:cs="Calibri"/>
          <w:color w:val="000000" w:themeColor="text1"/>
          <w:lang w:val="en-US"/>
        </w:rPr>
        <w:t xml:space="preserve">; </w:t>
      </w:r>
      <w:r w:rsidR="006D7D3C" w:rsidRPr="00B31B83">
        <w:rPr>
          <w:rFonts w:ascii="Calibri" w:hAnsi="Calibri" w:cs="Calibri"/>
          <w:color w:val="000000" w:themeColor="text1"/>
          <w:lang w:val="en-US"/>
        </w:rPr>
        <w:t xml:space="preserve">an adult-immature play </w:t>
      </w:r>
      <w:r w:rsidR="000C267B" w:rsidRPr="00B31B83">
        <w:rPr>
          <w:rFonts w:ascii="Calibri" w:hAnsi="Calibri" w:cs="Calibri"/>
          <w:color w:val="000000" w:themeColor="text1"/>
          <w:lang w:val="en-US"/>
        </w:rPr>
        <w:t>bout</w:t>
      </w:r>
      <w:r w:rsidR="006D7D3C" w:rsidRPr="00B31B83">
        <w:rPr>
          <w:rFonts w:ascii="Calibri" w:hAnsi="Calibri" w:cs="Calibri"/>
          <w:color w:val="000000" w:themeColor="text1"/>
          <w:lang w:val="en-US"/>
        </w:rPr>
        <w:t xml:space="preserve"> </w:t>
      </w:r>
      <w:r w:rsidR="00DE1CDE" w:rsidRPr="00B31B83">
        <w:rPr>
          <w:rFonts w:ascii="Calibri" w:hAnsi="Calibri" w:cs="Calibri"/>
          <w:color w:val="000000" w:themeColor="text1"/>
          <w:lang w:val="en-US"/>
        </w:rPr>
        <w:t xml:space="preserve">as </w:t>
      </w:r>
      <w:r w:rsidR="006D7D3C" w:rsidRPr="00B31B83">
        <w:rPr>
          <w:rFonts w:ascii="Calibri" w:hAnsi="Calibri" w:cs="Calibri"/>
          <w:color w:val="000000" w:themeColor="text1"/>
          <w:lang w:val="en-US"/>
        </w:rPr>
        <w:t xml:space="preserve">when at least one adult played with at least </w:t>
      </w:r>
      <w:r w:rsidR="00DE1CDE" w:rsidRPr="00B31B83">
        <w:rPr>
          <w:rFonts w:ascii="Calibri" w:hAnsi="Calibri" w:cs="Calibri"/>
          <w:color w:val="000000" w:themeColor="text1"/>
          <w:lang w:val="en-US"/>
        </w:rPr>
        <w:t>one immature individual;</w:t>
      </w:r>
      <w:r w:rsidR="002C548F" w:rsidRPr="00B31B83">
        <w:rPr>
          <w:rFonts w:ascii="Calibri" w:hAnsi="Calibri" w:cs="Calibri"/>
          <w:color w:val="000000" w:themeColor="text1"/>
          <w:lang w:val="en-US"/>
        </w:rPr>
        <w:t xml:space="preserve"> and finally, mixed play </w:t>
      </w:r>
      <w:r w:rsidR="00DE1CDE" w:rsidRPr="00B31B83">
        <w:rPr>
          <w:rFonts w:ascii="Calibri" w:hAnsi="Calibri" w:cs="Calibri"/>
          <w:color w:val="000000" w:themeColor="text1"/>
          <w:lang w:val="en-US"/>
        </w:rPr>
        <w:t xml:space="preserve">as when </w:t>
      </w:r>
      <w:r w:rsidR="002C548F" w:rsidRPr="00B31B83">
        <w:rPr>
          <w:rFonts w:ascii="Calibri" w:hAnsi="Calibri" w:cs="Calibri"/>
          <w:color w:val="000000" w:themeColor="text1"/>
          <w:lang w:val="en-US"/>
        </w:rPr>
        <w:t xml:space="preserve">two or more adults </w:t>
      </w:r>
      <w:r w:rsidR="00DE1CDE" w:rsidRPr="00B31B83">
        <w:rPr>
          <w:rFonts w:ascii="Calibri" w:hAnsi="Calibri" w:cs="Calibri"/>
          <w:color w:val="000000" w:themeColor="text1"/>
          <w:lang w:val="en-US"/>
        </w:rPr>
        <w:t xml:space="preserve">played </w:t>
      </w:r>
      <w:r w:rsidR="002C548F" w:rsidRPr="00B31B83">
        <w:rPr>
          <w:rFonts w:ascii="Calibri" w:hAnsi="Calibri" w:cs="Calibri"/>
          <w:color w:val="000000" w:themeColor="text1"/>
          <w:lang w:val="en-US"/>
        </w:rPr>
        <w:t xml:space="preserve">with </w:t>
      </w:r>
      <w:r w:rsidR="001624F1" w:rsidRPr="00B31B83">
        <w:rPr>
          <w:rFonts w:ascii="Calibri" w:hAnsi="Calibri" w:cs="Calibri"/>
          <w:color w:val="000000" w:themeColor="text1"/>
          <w:lang w:val="en-US"/>
        </w:rPr>
        <w:t>at least one immature</w:t>
      </w:r>
      <w:r w:rsidR="006D7D3C" w:rsidRPr="00B31B83">
        <w:rPr>
          <w:rFonts w:ascii="Calibri" w:hAnsi="Calibri" w:cs="Calibri"/>
          <w:color w:val="000000" w:themeColor="text1"/>
          <w:lang w:val="en-US"/>
        </w:rPr>
        <w:t xml:space="preserve">. </w:t>
      </w:r>
      <w:r w:rsidR="00D15C70" w:rsidRPr="00B31B83">
        <w:rPr>
          <w:rFonts w:ascii="Calibri" w:hAnsi="Calibri" w:cs="Calibri"/>
          <w:color w:val="000000" w:themeColor="text1"/>
          <w:lang w:val="en-US"/>
        </w:rPr>
        <w:t xml:space="preserve">We recorded that an individual </w:t>
      </w:r>
      <w:r w:rsidR="005C4F39" w:rsidRPr="00B31B83">
        <w:rPr>
          <w:rFonts w:ascii="Calibri" w:hAnsi="Calibri" w:cs="Calibri"/>
          <w:color w:val="000000" w:themeColor="text1"/>
          <w:lang w:val="en-US"/>
        </w:rPr>
        <w:t xml:space="preserve">had </w:t>
      </w:r>
      <w:r w:rsidR="00F441EB" w:rsidRPr="00B31B83">
        <w:rPr>
          <w:rFonts w:ascii="Calibri" w:hAnsi="Calibri" w:cs="Calibri"/>
          <w:color w:val="000000" w:themeColor="text1"/>
          <w:lang w:val="en-US"/>
        </w:rPr>
        <w:t xml:space="preserve">stopped </w:t>
      </w:r>
      <w:r w:rsidR="006D26CC" w:rsidRPr="00B31B83">
        <w:rPr>
          <w:rFonts w:ascii="Calibri" w:hAnsi="Calibri" w:cs="Calibri"/>
          <w:color w:val="000000" w:themeColor="text1"/>
          <w:lang w:val="en-US"/>
        </w:rPr>
        <w:t xml:space="preserve">playing </w:t>
      </w:r>
      <w:r w:rsidR="00D15C70" w:rsidRPr="00B31B83">
        <w:rPr>
          <w:rFonts w:ascii="Calibri" w:hAnsi="Calibri" w:cs="Calibri"/>
          <w:color w:val="000000" w:themeColor="text1"/>
          <w:lang w:val="en-US"/>
        </w:rPr>
        <w:t xml:space="preserve">when </w:t>
      </w:r>
      <w:r w:rsidR="006D26CC" w:rsidRPr="00B31B83">
        <w:rPr>
          <w:rFonts w:ascii="Calibri" w:hAnsi="Calibri" w:cs="Calibri"/>
          <w:color w:val="000000" w:themeColor="text1"/>
          <w:lang w:val="en-US"/>
        </w:rPr>
        <w:t>the activity</w:t>
      </w:r>
      <w:r w:rsidR="00AB6743" w:rsidRPr="00B31B83">
        <w:rPr>
          <w:rFonts w:ascii="Calibri" w:hAnsi="Calibri" w:cs="Calibri"/>
          <w:color w:val="000000" w:themeColor="text1"/>
          <w:lang w:val="en-US"/>
        </w:rPr>
        <w:t xml:space="preserve"> </w:t>
      </w:r>
      <w:r w:rsidR="00FD3BAA" w:rsidRPr="00B31B83">
        <w:rPr>
          <w:rFonts w:ascii="Calibri" w:hAnsi="Calibri" w:cs="Calibri"/>
          <w:color w:val="000000" w:themeColor="text1"/>
          <w:lang w:val="en-US"/>
        </w:rPr>
        <w:t xml:space="preserve">was </w:t>
      </w:r>
      <w:r w:rsidR="000A2F8D" w:rsidRPr="00B31B83">
        <w:rPr>
          <w:rFonts w:ascii="Calibri" w:hAnsi="Calibri" w:cs="Calibri"/>
          <w:color w:val="000000" w:themeColor="text1"/>
          <w:lang w:val="en-US"/>
        </w:rPr>
        <w:t>discontinued</w:t>
      </w:r>
      <w:r w:rsidR="00FD3BAA" w:rsidRPr="00B31B83">
        <w:rPr>
          <w:rFonts w:ascii="Calibri" w:hAnsi="Calibri" w:cs="Calibri"/>
          <w:color w:val="000000" w:themeColor="text1"/>
          <w:lang w:val="en-US"/>
        </w:rPr>
        <w:t xml:space="preserve"> </w:t>
      </w:r>
      <w:r w:rsidR="00F441EB" w:rsidRPr="00B31B83">
        <w:rPr>
          <w:rFonts w:ascii="Calibri" w:hAnsi="Calibri" w:cs="Calibri"/>
          <w:color w:val="000000" w:themeColor="text1"/>
          <w:lang w:val="en-US"/>
        </w:rPr>
        <w:t>for a</w:t>
      </w:r>
      <w:r w:rsidR="00AB6743" w:rsidRPr="00B31B83">
        <w:rPr>
          <w:rFonts w:ascii="Calibri" w:hAnsi="Calibri" w:cs="Calibri"/>
          <w:color w:val="000000" w:themeColor="text1"/>
          <w:lang w:val="en-US"/>
        </w:rPr>
        <w:t>t least</w:t>
      </w:r>
      <w:r w:rsidR="00FD3BAA" w:rsidRPr="00B31B83">
        <w:rPr>
          <w:rFonts w:ascii="Calibri" w:hAnsi="Calibri" w:cs="Calibri"/>
          <w:color w:val="000000" w:themeColor="text1"/>
          <w:lang w:val="en-US"/>
        </w:rPr>
        <w:t xml:space="preserve"> </w:t>
      </w:r>
      <w:r w:rsidR="00956CC8" w:rsidRPr="00B31B83">
        <w:rPr>
          <w:rFonts w:ascii="Calibri" w:hAnsi="Calibri" w:cs="Calibri"/>
          <w:color w:val="000000" w:themeColor="text1"/>
          <w:lang w:val="en-US"/>
        </w:rPr>
        <w:t>t</w:t>
      </w:r>
      <w:r w:rsidR="00FD3BAA" w:rsidRPr="00B31B83">
        <w:rPr>
          <w:rFonts w:ascii="Calibri" w:hAnsi="Calibri" w:cs="Calibri"/>
          <w:color w:val="000000" w:themeColor="text1"/>
          <w:lang w:val="en-US"/>
        </w:rPr>
        <w:t>en</w:t>
      </w:r>
      <w:r w:rsidR="00D15C70" w:rsidRPr="00B31B83">
        <w:rPr>
          <w:rFonts w:ascii="Calibri" w:hAnsi="Calibri" w:cs="Calibri"/>
          <w:color w:val="000000" w:themeColor="text1"/>
          <w:lang w:val="en-US"/>
        </w:rPr>
        <w:t xml:space="preserve"> seconds</w:t>
      </w:r>
      <w:r w:rsidR="00F441EB" w:rsidRPr="00B31B83">
        <w:rPr>
          <w:rFonts w:ascii="Calibri" w:hAnsi="Calibri" w:cs="Calibri"/>
          <w:color w:val="000000" w:themeColor="text1"/>
          <w:lang w:val="en-US"/>
        </w:rPr>
        <w:t xml:space="preserve">. </w:t>
      </w:r>
      <w:r w:rsidR="00C25175" w:rsidRPr="00B31B83">
        <w:rPr>
          <w:rFonts w:ascii="Calibri" w:hAnsi="Calibri" w:cs="Calibri"/>
          <w:color w:val="000000" w:themeColor="text1"/>
          <w:lang w:val="en-US"/>
        </w:rPr>
        <w:t xml:space="preserve">Thus, a play </w:t>
      </w:r>
      <w:r w:rsidR="000C267B" w:rsidRPr="00B31B83">
        <w:rPr>
          <w:rFonts w:ascii="Calibri" w:hAnsi="Calibri" w:cs="Calibri"/>
          <w:color w:val="000000" w:themeColor="text1"/>
          <w:lang w:val="en-US"/>
        </w:rPr>
        <w:t>bout</w:t>
      </w:r>
      <w:r w:rsidR="00C25175" w:rsidRPr="00B31B83">
        <w:rPr>
          <w:rFonts w:ascii="Calibri" w:hAnsi="Calibri" w:cs="Calibri"/>
          <w:color w:val="000000" w:themeColor="text1"/>
          <w:lang w:val="en-US"/>
        </w:rPr>
        <w:t xml:space="preserve"> ended when all players stopped playing for at least ten second</w:t>
      </w:r>
      <w:r w:rsidR="00E236F5" w:rsidRPr="00B31B83">
        <w:rPr>
          <w:rFonts w:ascii="Calibri" w:hAnsi="Calibri" w:cs="Calibri"/>
          <w:color w:val="000000" w:themeColor="text1"/>
          <w:lang w:val="en-US"/>
        </w:rPr>
        <w:t>s</w:t>
      </w:r>
      <w:r w:rsidR="00C25175" w:rsidRPr="00B31B83">
        <w:rPr>
          <w:rFonts w:ascii="Calibri" w:hAnsi="Calibri" w:cs="Calibri"/>
          <w:color w:val="000000" w:themeColor="text1"/>
          <w:lang w:val="en-US"/>
        </w:rPr>
        <w:t xml:space="preserve">. </w:t>
      </w:r>
      <w:r w:rsidR="00D57ED8" w:rsidRPr="00B31B83">
        <w:rPr>
          <w:rFonts w:ascii="Calibri" w:hAnsi="Calibri" w:cs="Calibri"/>
          <w:color w:val="000000" w:themeColor="text1"/>
          <w:lang w:val="en-US"/>
        </w:rPr>
        <w:t xml:space="preserve">We also recorded </w:t>
      </w:r>
      <w:r w:rsidR="000858D5" w:rsidRPr="00B31B83">
        <w:rPr>
          <w:rFonts w:ascii="Calibri" w:hAnsi="Calibri" w:cs="Calibri"/>
          <w:color w:val="000000" w:themeColor="text1"/>
          <w:lang w:val="en-US"/>
        </w:rPr>
        <w:t>the</w:t>
      </w:r>
      <w:r w:rsidR="00557215" w:rsidRPr="00B31B83">
        <w:rPr>
          <w:rFonts w:ascii="Calibri" w:hAnsi="Calibri" w:cs="Calibri"/>
          <w:color w:val="000000" w:themeColor="text1"/>
          <w:lang w:val="en-US"/>
        </w:rPr>
        <w:t xml:space="preserve"> </w:t>
      </w:r>
      <w:r w:rsidR="00D57ED8" w:rsidRPr="00B31B83">
        <w:rPr>
          <w:rFonts w:ascii="Calibri" w:hAnsi="Calibri" w:cs="Calibri"/>
          <w:color w:val="000000" w:themeColor="text1"/>
          <w:lang w:val="en-US"/>
        </w:rPr>
        <w:t xml:space="preserve">time </w:t>
      </w:r>
      <w:r w:rsidR="00BC0919" w:rsidRPr="00B31B83">
        <w:rPr>
          <w:rFonts w:ascii="Calibri" w:hAnsi="Calibri" w:cs="Calibri"/>
          <w:color w:val="000000" w:themeColor="text1"/>
          <w:lang w:val="en-US"/>
        </w:rPr>
        <w:t xml:space="preserve">spent </w:t>
      </w:r>
      <w:r w:rsidR="006A00B2" w:rsidRPr="00B31B83">
        <w:rPr>
          <w:rFonts w:ascii="Calibri" w:hAnsi="Calibri" w:cs="Calibri"/>
          <w:color w:val="000000" w:themeColor="text1"/>
          <w:lang w:val="en-US"/>
        </w:rPr>
        <w:t xml:space="preserve">foraging </w:t>
      </w:r>
      <w:r w:rsidR="00B76CE3" w:rsidRPr="00B31B83">
        <w:rPr>
          <w:rFonts w:ascii="Calibri" w:hAnsi="Calibri" w:cs="Calibri"/>
          <w:color w:val="000000" w:themeColor="text1"/>
          <w:lang w:val="en-US"/>
        </w:rPr>
        <w:t>on fruit</w:t>
      </w:r>
      <w:r w:rsidR="001624F1" w:rsidRPr="00B31B83">
        <w:rPr>
          <w:rFonts w:ascii="Calibri" w:hAnsi="Calibri" w:cs="Calibri"/>
          <w:color w:val="000000" w:themeColor="text1"/>
          <w:lang w:val="en-US"/>
        </w:rPr>
        <w:t xml:space="preserve">, </w:t>
      </w:r>
      <w:proofErr w:type="gramStart"/>
      <w:r w:rsidR="001624F1" w:rsidRPr="00B31B83">
        <w:rPr>
          <w:rFonts w:ascii="Calibri" w:hAnsi="Calibri" w:cs="Calibri"/>
          <w:color w:val="000000" w:themeColor="text1"/>
          <w:lang w:val="en-US"/>
        </w:rPr>
        <w:t>resting</w:t>
      </w:r>
      <w:proofErr w:type="gramEnd"/>
      <w:r w:rsidR="001624F1" w:rsidRPr="00B31B83">
        <w:rPr>
          <w:rFonts w:ascii="Calibri" w:hAnsi="Calibri" w:cs="Calibri"/>
          <w:color w:val="000000" w:themeColor="text1"/>
          <w:lang w:val="en-US"/>
        </w:rPr>
        <w:t xml:space="preserve"> </w:t>
      </w:r>
      <w:r w:rsidR="00883512" w:rsidRPr="00B31B83">
        <w:rPr>
          <w:rFonts w:ascii="Calibri" w:hAnsi="Calibri" w:cs="Calibri"/>
          <w:color w:val="000000" w:themeColor="text1"/>
          <w:lang w:val="en-US"/>
        </w:rPr>
        <w:t xml:space="preserve">and travelling </w:t>
      </w:r>
      <w:r w:rsidR="009C6222" w:rsidRPr="00B31B83">
        <w:rPr>
          <w:rFonts w:ascii="Calibri" w:hAnsi="Calibri" w:cs="Calibri"/>
          <w:color w:val="000000" w:themeColor="text1"/>
          <w:lang w:val="en-US"/>
        </w:rPr>
        <w:t>using</w:t>
      </w:r>
      <w:r w:rsidR="008A6E14" w:rsidRPr="00B31B83">
        <w:rPr>
          <w:rFonts w:ascii="Calibri" w:hAnsi="Calibri" w:cs="Calibri"/>
          <w:color w:val="000000" w:themeColor="text1"/>
          <w:lang w:val="en-US"/>
        </w:rPr>
        <w:t xml:space="preserve"> </w:t>
      </w:r>
      <w:r w:rsidR="0067147C" w:rsidRPr="00B31B83">
        <w:rPr>
          <w:rFonts w:ascii="Calibri" w:hAnsi="Calibri" w:cs="Calibri"/>
          <w:color w:val="000000" w:themeColor="text1"/>
          <w:lang w:val="en-US"/>
        </w:rPr>
        <w:t>scan</w:t>
      </w:r>
      <w:r w:rsidR="008A6E14" w:rsidRPr="00B31B83">
        <w:rPr>
          <w:rFonts w:ascii="Calibri" w:hAnsi="Calibri" w:cs="Calibri"/>
          <w:color w:val="000000" w:themeColor="text1"/>
          <w:lang w:val="en-US"/>
        </w:rPr>
        <w:t xml:space="preserve"> sampling </w:t>
      </w:r>
      <w:r w:rsidR="0067147C" w:rsidRPr="00B31B83">
        <w:rPr>
          <w:rFonts w:ascii="Calibri" w:hAnsi="Calibri" w:cs="Calibri"/>
          <w:color w:val="000000" w:themeColor="text1"/>
          <w:lang w:val="en-US"/>
        </w:rPr>
        <w:t xml:space="preserve">at </w:t>
      </w:r>
      <w:r w:rsidR="005E3E22" w:rsidRPr="00B31B83">
        <w:rPr>
          <w:rFonts w:ascii="Calibri" w:hAnsi="Calibri" w:cs="Calibri"/>
          <w:color w:val="000000" w:themeColor="text1"/>
          <w:lang w:val="en-US"/>
        </w:rPr>
        <w:t>five-minute</w:t>
      </w:r>
      <w:r w:rsidR="00AB2B13" w:rsidRPr="00B31B83">
        <w:rPr>
          <w:rFonts w:ascii="Calibri" w:hAnsi="Calibri" w:cs="Calibri"/>
          <w:color w:val="000000" w:themeColor="text1"/>
          <w:lang w:val="en-US"/>
        </w:rPr>
        <w:t xml:space="preserve"> intervals</w:t>
      </w:r>
      <w:r w:rsidR="0067147C" w:rsidRPr="00B31B83">
        <w:rPr>
          <w:rFonts w:ascii="Calibri" w:hAnsi="Calibri" w:cs="Calibri"/>
          <w:color w:val="000000" w:themeColor="text1"/>
          <w:lang w:val="en-US"/>
        </w:rPr>
        <w:t>.</w:t>
      </w:r>
      <w:r w:rsidR="002602BD" w:rsidRPr="00B31B83">
        <w:rPr>
          <w:rFonts w:ascii="Calibri" w:hAnsi="Calibri" w:cs="Calibri"/>
          <w:color w:val="000000" w:themeColor="text1"/>
          <w:lang w:val="en-US"/>
        </w:rPr>
        <w:t xml:space="preserve"> Data </w:t>
      </w:r>
      <w:r w:rsidR="006D1927" w:rsidRPr="00B31B83">
        <w:rPr>
          <w:rFonts w:ascii="Calibri" w:hAnsi="Calibri" w:cs="Calibri"/>
          <w:color w:val="000000" w:themeColor="text1"/>
          <w:lang w:val="en-US"/>
        </w:rPr>
        <w:t xml:space="preserve">were collected by one observer in Mexico and five observers in Costa Rica. </w:t>
      </w:r>
      <w:r w:rsidR="002602BD" w:rsidRPr="00B31B83">
        <w:rPr>
          <w:rFonts w:ascii="Calibri" w:hAnsi="Calibri" w:cs="Calibri"/>
          <w:color w:val="000000" w:themeColor="text1"/>
          <w:lang w:val="en-US"/>
        </w:rPr>
        <w:t>During the first two weeks</w:t>
      </w:r>
      <w:r w:rsidR="005C4F39" w:rsidRPr="00B31B83">
        <w:rPr>
          <w:rFonts w:ascii="Calibri" w:hAnsi="Calibri" w:cs="Calibri"/>
          <w:color w:val="000000" w:themeColor="text1"/>
          <w:lang w:val="en-US"/>
        </w:rPr>
        <w:t xml:space="preserve"> in </w:t>
      </w:r>
      <w:r w:rsidR="005C4F39" w:rsidRPr="00B31B83">
        <w:rPr>
          <w:rFonts w:ascii="Calibri" w:hAnsi="Calibri" w:cs="Calibri"/>
          <w:color w:val="000000" w:themeColor="text1"/>
          <w:lang w:val="en-US"/>
        </w:rPr>
        <w:lastRenderedPageBreak/>
        <w:t>Costa Rica</w:t>
      </w:r>
      <w:r w:rsidR="00E236F5" w:rsidRPr="00B31B83">
        <w:rPr>
          <w:rFonts w:ascii="Calibri" w:hAnsi="Calibri" w:cs="Calibri"/>
          <w:color w:val="000000" w:themeColor="text1"/>
          <w:lang w:val="en-US"/>
        </w:rPr>
        <w:t>,</w:t>
      </w:r>
      <w:r w:rsidR="002602BD" w:rsidRPr="00B31B83">
        <w:rPr>
          <w:rFonts w:ascii="Calibri" w:hAnsi="Calibri" w:cs="Calibri"/>
          <w:color w:val="000000" w:themeColor="text1"/>
          <w:lang w:val="en-US"/>
        </w:rPr>
        <w:t xml:space="preserve"> field observers </w:t>
      </w:r>
      <w:r w:rsidR="005C4F39" w:rsidRPr="00B31B83">
        <w:rPr>
          <w:rFonts w:ascii="Calibri" w:hAnsi="Calibri" w:cs="Calibri"/>
          <w:color w:val="000000" w:themeColor="text1"/>
          <w:lang w:val="en-US"/>
        </w:rPr>
        <w:t>undertook</w:t>
      </w:r>
      <w:r w:rsidR="002602BD" w:rsidRPr="00B31B83">
        <w:rPr>
          <w:rFonts w:ascii="Calibri" w:hAnsi="Calibri" w:cs="Calibri"/>
          <w:color w:val="000000" w:themeColor="text1"/>
          <w:lang w:val="en-US"/>
        </w:rPr>
        <w:t xml:space="preserve"> a</w:t>
      </w:r>
      <w:r w:rsidR="005C4F39" w:rsidRPr="00B31B83">
        <w:rPr>
          <w:rFonts w:ascii="Calibri" w:hAnsi="Calibri" w:cs="Calibri"/>
          <w:color w:val="000000" w:themeColor="text1"/>
          <w:lang w:val="en-US"/>
        </w:rPr>
        <w:t xml:space="preserve"> </w:t>
      </w:r>
      <w:r w:rsidR="002602BD" w:rsidRPr="00B31B83">
        <w:rPr>
          <w:rFonts w:ascii="Calibri" w:hAnsi="Calibri" w:cs="Calibri"/>
          <w:color w:val="000000" w:themeColor="text1"/>
          <w:lang w:val="en-US"/>
        </w:rPr>
        <w:t xml:space="preserve">training period to become skilled at </w:t>
      </w:r>
      <w:r w:rsidR="00404E51" w:rsidRPr="00B31B83">
        <w:rPr>
          <w:rFonts w:ascii="Calibri" w:hAnsi="Calibri" w:cs="Calibri"/>
          <w:color w:val="000000" w:themeColor="text1"/>
          <w:lang w:val="en-US"/>
        </w:rPr>
        <w:t xml:space="preserve">individual </w:t>
      </w:r>
      <w:r w:rsidR="002602BD" w:rsidRPr="00B31B83">
        <w:rPr>
          <w:rFonts w:ascii="Calibri" w:hAnsi="Calibri" w:cs="Calibri"/>
          <w:color w:val="000000" w:themeColor="text1"/>
          <w:lang w:val="en-US"/>
        </w:rPr>
        <w:t xml:space="preserve">identification and </w:t>
      </w:r>
      <w:r w:rsidR="005C4F39" w:rsidRPr="00B31B83">
        <w:rPr>
          <w:rFonts w:ascii="Calibri" w:hAnsi="Calibri" w:cs="Calibri"/>
          <w:color w:val="000000" w:themeColor="text1"/>
          <w:lang w:val="en-US"/>
        </w:rPr>
        <w:t xml:space="preserve">distinguishing </w:t>
      </w:r>
      <w:r w:rsidR="002602BD" w:rsidRPr="00B31B83">
        <w:rPr>
          <w:rFonts w:ascii="Calibri" w:hAnsi="Calibri" w:cs="Calibri"/>
          <w:color w:val="000000" w:themeColor="text1"/>
          <w:lang w:val="en-US"/>
        </w:rPr>
        <w:t>social play in howler monkeys</w:t>
      </w:r>
      <w:r w:rsidR="00404E51" w:rsidRPr="00B31B83">
        <w:rPr>
          <w:rFonts w:ascii="Calibri" w:hAnsi="Calibri" w:cs="Calibri"/>
          <w:color w:val="000000" w:themeColor="text1"/>
          <w:lang w:val="en-US"/>
        </w:rPr>
        <w:t xml:space="preserve">. This allowed data collection to be comparable between sites and </w:t>
      </w:r>
      <w:r w:rsidR="00E236F5" w:rsidRPr="00B31B83">
        <w:rPr>
          <w:rFonts w:ascii="Calibri" w:hAnsi="Calibri" w:cs="Calibri"/>
          <w:color w:val="000000" w:themeColor="text1"/>
          <w:lang w:val="en-US"/>
        </w:rPr>
        <w:t>increas</w:t>
      </w:r>
      <w:r w:rsidR="005C4F39" w:rsidRPr="00B31B83">
        <w:rPr>
          <w:rFonts w:ascii="Calibri" w:hAnsi="Calibri" w:cs="Calibri"/>
          <w:color w:val="000000" w:themeColor="text1"/>
          <w:lang w:val="en-US"/>
        </w:rPr>
        <w:t>e</w:t>
      </w:r>
      <w:r w:rsidR="00404E51" w:rsidRPr="00B31B83">
        <w:rPr>
          <w:rFonts w:ascii="Calibri" w:hAnsi="Calibri" w:cs="Calibri"/>
          <w:color w:val="000000" w:themeColor="text1"/>
          <w:lang w:val="en-US"/>
        </w:rPr>
        <w:t>d</w:t>
      </w:r>
      <w:r w:rsidR="006D1927" w:rsidRPr="00B31B83">
        <w:rPr>
          <w:rFonts w:ascii="Calibri" w:hAnsi="Calibri" w:cs="Calibri"/>
          <w:color w:val="000000" w:themeColor="text1"/>
          <w:lang w:val="en-US"/>
        </w:rPr>
        <w:t xml:space="preserve"> interobserver reliability</w:t>
      </w:r>
      <w:r w:rsidR="002602BD" w:rsidRPr="00B31B83">
        <w:rPr>
          <w:rFonts w:ascii="Calibri" w:hAnsi="Calibri" w:cs="Calibri"/>
          <w:color w:val="000000" w:themeColor="text1"/>
          <w:lang w:val="en-US"/>
        </w:rPr>
        <w:t xml:space="preserve">. Only when there was a consensus between observers identifying </w:t>
      </w:r>
      <w:r w:rsidR="000C267B" w:rsidRPr="00B31B83">
        <w:rPr>
          <w:rFonts w:ascii="Calibri" w:hAnsi="Calibri" w:cs="Calibri"/>
          <w:color w:val="000000" w:themeColor="text1"/>
          <w:lang w:val="en-US"/>
        </w:rPr>
        <w:t>social play</w:t>
      </w:r>
      <w:r w:rsidR="00E04567" w:rsidRPr="00B31B83">
        <w:rPr>
          <w:rFonts w:ascii="Calibri" w:hAnsi="Calibri" w:cs="Calibri"/>
          <w:color w:val="000000" w:themeColor="text1"/>
          <w:lang w:val="en-US"/>
        </w:rPr>
        <w:t xml:space="preserve"> during training</w:t>
      </w:r>
      <w:r w:rsidR="002602BD" w:rsidRPr="00B31B83">
        <w:rPr>
          <w:rFonts w:ascii="Calibri" w:hAnsi="Calibri" w:cs="Calibri"/>
          <w:color w:val="000000" w:themeColor="text1"/>
          <w:lang w:val="en-US"/>
        </w:rPr>
        <w:t xml:space="preserve"> </w:t>
      </w:r>
      <w:r w:rsidR="00E04567" w:rsidRPr="00B31B83">
        <w:rPr>
          <w:rFonts w:ascii="Calibri" w:hAnsi="Calibri" w:cs="Calibri"/>
          <w:color w:val="000000" w:themeColor="text1"/>
          <w:lang w:val="en-US"/>
        </w:rPr>
        <w:t xml:space="preserve">was </w:t>
      </w:r>
      <w:r w:rsidR="002602BD" w:rsidRPr="00B31B83">
        <w:rPr>
          <w:rFonts w:ascii="Calibri" w:hAnsi="Calibri" w:cs="Calibri"/>
          <w:color w:val="000000" w:themeColor="text1"/>
          <w:lang w:val="en-US"/>
        </w:rPr>
        <w:t xml:space="preserve">an observer deemed to be independent </w:t>
      </w:r>
      <w:r w:rsidR="00E04567" w:rsidRPr="00B31B83">
        <w:rPr>
          <w:rFonts w:ascii="Calibri" w:hAnsi="Calibri" w:cs="Calibri"/>
          <w:color w:val="000000" w:themeColor="text1"/>
          <w:lang w:val="en-US"/>
        </w:rPr>
        <w:t xml:space="preserve">and allowed to </w:t>
      </w:r>
      <w:r w:rsidR="002602BD" w:rsidRPr="00B31B83">
        <w:rPr>
          <w:rFonts w:ascii="Calibri" w:hAnsi="Calibri" w:cs="Calibri"/>
          <w:color w:val="000000" w:themeColor="text1"/>
          <w:lang w:val="en-US"/>
        </w:rPr>
        <w:t>collect</w:t>
      </w:r>
      <w:r w:rsidR="00E04567" w:rsidRPr="00B31B83">
        <w:rPr>
          <w:rFonts w:ascii="Calibri" w:hAnsi="Calibri" w:cs="Calibri"/>
          <w:color w:val="000000" w:themeColor="text1"/>
          <w:lang w:val="en-US"/>
        </w:rPr>
        <w:t xml:space="preserve"> </w:t>
      </w:r>
      <w:r w:rsidR="002602BD" w:rsidRPr="00B31B83">
        <w:rPr>
          <w:rFonts w:ascii="Calibri" w:hAnsi="Calibri" w:cs="Calibri"/>
          <w:color w:val="000000" w:themeColor="text1"/>
          <w:lang w:val="en-US"/>
        </w:rPr>
        <w:t>data</w:t>
      </w:r>
      <w:r w:rsidR="005C4F39" w:rsidRPr="00B31B83">
        <w:rPr>
          <w:rFonts w:ascii="Calibri" w:hAnsi="Calibri" w:cs="Calibri"/>
          <w:color w:val="000000" w:themeColor="text1"/>
          <w:lang w:val="en-US"/>
        </w:rPr>
        <w:t xml:space="preserve"> in the field</w:t>
      </w:r>
      <w:r w:rsidR="002602BD" w:rsidRPr="00B31B83">
        <w:rPr>
          <w:rFonts w:ascii="Calibri" w:hAnsi="Calibri" w:cs="Calibri"/>
          <w:color w:val="000000" w:themeColor="text1"/>
          <w:lang w:val="en-US"/>
        </w:rPr>
        <w:t>.</w:t>
      </w:r>
    </w:p>
    <w:p w14:paraId="7E7FF6DF" w14:textId="77777777" w:rsidR="001471F7" w:rsidRPr="00B31B83" w:rsidRDefault="001471F7" w:rsidP="001471F7">
      <w:pPr>
        <w:widowControl w:val="0"/>
        <w:autoSpaceDE w:val="0"/>
        <w:autoSpaceDN w:val="0"/>
        <w:adjustRightInd w:val="0"/>
        <w:spacing w:line="480" w:lineRule="auto"/>
        <w:ind w:firstLine="720"/>
        <w:rPr>
          <w:rFonts w:ascii="Calibri" w:hAnsi="Calibri" w:cs="Calibri"/>
          <w:color w:val="000000" w:themeColor="text1"/>
          <w:lang w:val="en-US"/>
        </w:rPr>
      </w:pPr>
    </w:p>
    <w:p w14:paraId="5AC91200" w14:textId="2FE4D543" w:rsidR="005E3E22" w:rsidRPr="00B31B83" w:rsidRDefault="005E3E22" w:rsidP="00B31B83">
      <w:pPr>
        <w:pStyle w:val="Heading2"/>
      </w:pPr>
      <w:r w:rsidRPr="00B31B83">
        <w:t>Statistical analyses</w:t>
      </w:r>
    </w:p>
    <w:p w14:paraId="06EE7B44" w14:textId="3DC19F5F" w:rsidR="008D1FE5" w:rsidRPr="00B31B83" w:rsidRDefault="0096156F" w:rsidP="0015092A">
      <w:pPr>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We used the </w:t>
      </w:r>
      <w:r w:rsidR="00E161A4" w:rsidRPr="00B31B83">
        <w:rPr>
          <w:rFonts w:ascii="Calibri" w:hAnsi="Calibri" w:cs="Calibri"/>
          <w:color w:val="000000" w:themeColor="text1"/>
          <w:lang w:val="en-US"/>
        </w:rPr>
        <w:t xml:space="preserve">R </w:t>
      </w:r>
      <w:r w:rsidRPr="00B31B83">
        <w:rPr>
          <w:rFonts w:ascii="Calibri" w:hAnsi="Calibri" w:cs="Calibri"/>
          <w:color w:val="000000" w:themeColor="text1"/>
          <w:lang w:val="en-US"/>
        </w:rPr>
        <w:t xml:space="preserve">platform </w:t>
      </w:r>
      <w:r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{"citationItems":[{"id":"ITEM-1","itemData":{"abstract":"R Core Team (2019). R: A language and environment for statistical computing. R Foundation for Statistical Computing, Vienna, Austria. URL http://www.R-project.org/.","author":[{"dropping-particle":"","family":"R Core Team 3.6.2","given":"","non-dropping-particle":"","parse-names":false,"suffix":""}],"container-title":"R Foundation for Statistical Computing","id":"ITEM-1","issued":{"date-parts":[["2019"]]},"title":"R: A Language and Environment for Statistical Computing","type":"webpage"},"uris":["http://www.mendeley.com/documents/?uuid=f4f952e4-8fb0-4e2b-afd0-486ac9f50f7a","http://www.mendeley.com/documents/?uuid=b7b40cbf-0753-4053-9ac8-cad3fc6096f2"]}],"mendeley":{"formattedCitation":"(R Core Team 3.6.2, 2019)","manualFormatting":"(R Core Team, 2021)","plainTextFormattedCitation":"(R Core Team 3.6.2, 2019)","previouslyFormattedCitation":"(R Core Team 3.6.2, 2019)"},"properties":{"noteIndex":0},"schema":"https://github.com/citation-style-language/schema/raw/master/csl-citation.json"}</w:instrText>
      </w:r>
      <w:r w:rsidRPr="00B31B83">
        <w:rPr>
          <w:rFonts w:ascii="Calibri" w:hAnsi="Calibri" w:cs="Calibri"/>
          <w:color w:val="000000" w:themeColor="text1"/>
        </w:rPr>
        <w:fldChar w:fldCharType="separate"/>
      </w:r>
      <w:r w:rsidRPr="00B31B83">
        <w:rPr>
          <w:rFonts w:ascii="Calibri" w:hAnsi="Calibri" w:cs="Calibri"/>
          <w:noProof/>
          <w:color w:val="000000" w:themeColor="text1"/>
          <w:lang w:val="en-US"/>
        </w:rPr>
        <w:t>(R Core Team, 20</w:t>
      </w:r>
      <w:r w:rsidR="001624F1" w:rsidRPr="00B31B83">
        <w:rPr>
          <w:rFonts w:ascii="Calibri" w:hAnsi="Calibri" w:cs="Calibri"/>
          <w:noProof/>
          <w:color w:val="000000" w:themeColor="text1"/>
          <w:lang w:val="en-US"/>
        </w:rPr>
        <w:t>2</w:t>
      </w:r>
      <w:r w:rsidR="000D5F5D" w:rsidRPr="00B31B83">
        <w:rPr>
          <w:rFonts w:ascii="Calibri" w:hAnsi="Calibri" w:cs="Calibri"/>
          <w:noProof/>
          <w:color w:val="000000" w:themeColor="text1"/>
          <w:lang w:val="en-US"/>
        </w:rPr>
        <w:t>1</w:t>
      </w:r>
      <w:r w:rsidRPr="00B31B83">
        <w:rPr>
          <w:rFonts w:ascii="Calibri" w:hAnsi="Calibri" w:cs="Calibri"/>
          <w:noProof/>
          <w:color w:val="000000" w:themeColor="text1"/>
          <w:lang w:val="en-US"/>
        </w:rPr>
        <w:t>)</w:t>
      </w:r>
      <w:r w:rsidRPr="00B31B83">
        <w:rPr>
          <w:rFonts w:ascii="Calibri" w:hAnsi="Calibri" w:cs="Calibri"/>
          <w:color w:val="000000" w:themeColor="text1"/>
        </w:rPr>
        <w:fldChar w:fldCharType="end"/>
      </w:r>
      <w:r w:rsidRPr="00B31B83">
        <w:rPr>
          <w:rFonts w:ascii="Calibri" w:hAnsi="Calibri" w:cs="Calibri"/>
          <w:color w:val="000000" w:themeColor="text1"/>
          <w:lang w:val="en-US"/>
        </w:rPr>
        <w:t xml:space="preserve"> for all statistical analyses.</w:t>
      </w:r>
      <w:r w:rsidR="00E161A4" w:rsidRPr="00B31B83">
        <w:rPr>
          <w:rFonts w:ascii="Calibri" w:hAnsi="Calibri" w:cs="Calibri"/>
          <w:color w:val="000000" w:themeColor="text1"/>
          <w:lang w:val="en-US"/>
        </w:rPr>
        <w:t xml:space="preserve"> </w:t>
      </w:r>
      <w:r w:rsidR="00D43E96" w:rsidRPr="00B31B83">
        <w:rPr>
          <w:rFonts w:ascii="Calibri" w:hAnsi="Calibri" w:cs="Calibri"/>
          <w:color w:val="000000" w:themeColor="text1"/>
          <w:lang w:val="en-US"/>
        </w:rPr>
        <w:t>A non-parametric a</w:t>
      </w:r>
      <w:r w:rsidR="00F42B05" w:rsidRPr="00B31B83">
        <w:rPr>
          <w:rFonts w:ascii="Calibri" w:hAnsi="Calibri" w:cs="Calibri"/>
          <w:color w:val="000000" w:themeColor="text1"/>
          <w:lang w:val="en-US"/>
        </w:rPr>
        <w:t>nalysis of variance (</w:t>
      </w:r>
      <w:r w:rsidR="0007532E" w:rsidRPr="00B31B83">
        <w:rPr>
          <w:rFonts w:ascii="Calibri" w:hAnsi="Calibri" w:cs="Calibri"/>
          <w:color w:val="000000" w:themeColor="text1"/>
          <w:lang w:val="en-US"/>
        </w:rPr>
        <w:t xml:space="preserve">Kruskal Wallis </w:t>
      </w:r>
      <w:r w:rsidR="00F42B05" w:rsidRPr="00B31B83">
        <w:rPr>
          <w:rFonts w:ascii="Calibri" w:hAnsi="Calibri" w:cs="Calibri"/>
          <w:color w:val="000000" w:themeColor="text1"/>
          <w:lang w:val="en-US"/>
        </w:rPr>
        <w:t xml:space="preserve">ANOVA) was used to test for significant </w:t>
      </w:r>
      <w:r w:rsidR="00FE0063" w:rsidRPr="00B31B83">
        <w:rPr>
          <w:rFonts w:ascii="Calibri" w:hAnsi="Calibri" w:cs="Calibri"/>
          <w:color w:val="000000" w:themeColor="text1"/>
          <w:lang w:val="en-US"/>
        </w:rPr>
        <w:t>differences</w:t>
      </w:r>
      <w:r w:rsidR="0031672D" w:rsidRPr="00B31B83">
        <w:rPr>
          <w:rFonts w:ascii="Calibri" w:hAnsi="Calibri" w:cs="Calibri"/>
          <w:color w:val="000000" w:themeColor="text1"/>
          <w:lang w:val="en-US"/>
        </w:rPr>
        <w:t xml:space="preserve"> </w:t>
      </w:r>
      <w:r w:rsidR="004E25D2" w:rsidRPr="00B31B83">
        <w:rPr>
          <w:rFonts w:ascii="Calibri" w:hAnsi="Calibri" w:cs="Calibri"/>
          <w:color w:val="000000" w:themeColor="text1"/>
          <w:lang w:val="en-US"/>
        </w:rPr>
        <w:t xml:space="preserve">in the amount of </w:t>
      </w:r>
      <w:r w:rsidR="0031672D" w:rsidRPr="00B31B83">
        <w:rPr>
          <w:rFonts w:ascii="Calibri" w:hAnsi="Calibri" w:cs="Calibri"/>
          <w:color w:val="000000" w:themeColor="text1"/>
          <w:lang w:val="en-US"/>
        </w:rPr>
        <w:t>social play</w:t>
      </w:r>
      <w:r w:rsidR="004E25D2" w:rsidRPr="00B31B83">
        <w:rPr>
          <w:rFonts w:ascii="Calibri" w:hAnsi="Calibri" w:cs="Calibri"/>
          <w:color w:val="000000" w:themeColor="text1"/>
          <w:lang w:val="en-US"/>
        </w:rPr>
        <w:t xml:space="preserve"> measured in seconds</w:t>
      </w:r>
      <w:r w:rsidR="001F4E1F" w:rsidRPr="00B31B83">
        <w:rPr>
          <w:rFonts w:ascii="Calibri" w:hAnsi="Calibri" w:cs="Calibri"/>
          <w:color w:val="000000" w:themeColor="text1"/>
          <w:lang w:val="en-US"/>
        </w:rPr>
        <w:t xml:space="preserve"> </w:t>
      </w:r>
      <w:r w:rsidR="001C4043" w:rsidRPr="00B31B83">
        <w:rPr>
          <w:rFonts w:ascii="Calibri" w:hAnsi="Calibri" w:cs="Calibri"/>
          <w:color w:val="000000" w:themeColor="text1"/>
          <w:lang w:val="en-US"/>
        </w:rPr>
        <w:t xml:space="preserve">among </w:t>
      </w:r>
      <w:r w:rsidR="00E85005" w:rsidRPr="00B31B83">
        <w:rPr>
          <w:rFonts w:ascii="Calibri" w:hAnsi="Calibri" w:cs="Calibri"/>
          <w:color w:val="000000" w:themeColor="text1"/>
          <w:lang w:val="en-US"/>
        </w:rPr>
        <w:t xml:space="preserve">the 62 </w:t>
      </w:r>
      <w:r w:rsidR="001F4E1F" w:rsidRPr="00B31B83">
        <w:rPr>
          <w:rFonts w:ascii="Calibri" w:hAnsi="Calibri" w:cs="Calibri"/>
          <w:color w:val="000000" w:themeColor="text1"/>
          <w:lang w:val="en-US"/>
        </w:rPr>
        <w:t>individuals</w:t>
      </w:r>
      <w:r w:rsidR="00C65050" w:rsidRPr="00B31B83">
        <w:rPr>
          <w:rFonts w:ascii="Calibri" w:hAnsi="Calibri" w:cs="Calibri"/>
          <w:color w:val="000000" w:themeColor="text1"/>
          <w:lang w:val="en-US"/>
        </w:rPr>
        <w:t xml:space="preserve"> </w:t>
      </w:r>
      <w:r w:rsidR="00F42B05" w:rsidRPr="00B31B83">
        <w:rPr>
          <w:rFonts w:ascii="Calibri" w:hAnsi="Calibri" w:cs="Calibri"/>
          <w:color w:val="000000" w:themeColor="text1"/>
          <w:lang w:val="en-US"/>
        </w:rPr>
        <w:t>across age classes</w:t>
      </w:r>
      <w:r w:rsidR="00C65050" w:rsidRPr="00B31B83">
        <w:rPr>
          <w:rFonts w:ascii="Calibri" w:hAnsi="Calibri" w:cs="Calibri"/>
          <w:color w:val="000000" w:themeColor="text1"/>
          <w:lang w:val="en-US"/>
        </w:rPr>
        <w:t xml:space="preserve"> (infants</w:t>
      </w:r>
      <w:r w:rsidR="00D43E96" w:rsidRPr="00B31B83">
        <w:rPr>
          <w:rFonts w:ascii="Calibri" w:hAnsi="Calibri" w:cs="Calibri"/>
          <w:color w:val="000000" w:themeColor="text1"/>
          <w:lang w:val="en-US"/>
        </w:rPr>
        <w:t xml:space="preserve"> = 18</w:t>
      </w:r>
      <w:r w:rsidR="00C65050" w:rsidRPr="00B31B83">
        <w:rPr>
          <w:rFonts w:ascii="Calibri" w:hAnsi="Calibri" w:cs="Calibri"/>
          <w:color w:val="000000" w:themeColor="text1"/>
          <w:lang w:val="en-US"/>
        </w:rPr>
        <w:t>, juveniles</w:t>
      </w:r>
      <w:r w:rsidR="00D43E96" w:rsidRPr="00B31B83">
        <w:rPr>
          <w:rFonts w:ascii="Calibri" w:hAnsi="Calibri" w:cs="Calibri"/>
          <w:color w:val="000000" w:themeColor="text1"/>
          <w:lang w:val="en-US"/>
        </w:rPr>
        <w:t xml:space="preserve"> = 10</w:t>
      </w:r>
      <w:r w:rsidR="00C65050" w:rsidRPr="00B31B83">
        <w:rPr>
          <w:rFonts w:ascii="Calibri" w:hAnsi="Calibri" w:cs="Calibri"/>
          <w:color w:val="000000" w:themeColor="text1"/>
          <w:lang w:val="en-US"/>
        </w:rPr>
        <w:t>, subadults</w:t>
      </w:r>
      <w:r w:rsidR="00D43E96" w:rsidRPr="00B31B83">
        <w:rPr>
          <w:rFonts w:ascii="Calibri" w:hAnsi="Calibri" w:cs="Calibri"/>
          <w:color w:val="000000" w:themeColor="text1"/>
          <w:lang w:val="en-US"/>
        </w:rPr>
        <w:t xml:space="preserve"> = 5</w:t>
      </w:r>
      <w:r w:rsidR="00C65050" w:rsidRPr="00B31B83">
        <w:rPr>
          <w:rFonts w:ascii="Calibri" w:hAnsi="Calibri" w:cs="Calibri"/>
          <w:color w:val="000000" w:themeColor="text1"/>
          <w:lang w:val="en-US"/>
        </w:rPr>
        <w:t>, adults</w:t>
      </w:r>
      <w:r w:rsidR="00D43E96" w:rsidRPr="00B31B83">
        <w:rPr>
          <w:rFonts w:ascii="Calibri" w:hAnsi="Calibri" w:cs="Calibri"/>
          <w:color w:val="000000" w:themeColor="text1"/>
          <w:lang w:val="en-US"/>
        </w:rPr>
        <w:t xml:space="preserve"> = 57</w:t>
      </w:r>
      <w:r w:rsidR="00C65050" w:rsidRPr="00B31B83">
        <w:rPr>
          <w:rFonts w:ascii="Calibri" w:hAnsi="Calibri" w:cs="Calibri"/>
          <w:color w:val="000000" w:themeColor="text1"/>
          <w:lang w:val="en-US"/>
        </w:rPr>
        <w:t>)</w:t>
      </w:r>
      <w:r w:rsidR="0031672D" w:rsidRPr="00B31B83">
        <w:rPr>
          <w:rFonts w:ascii="Calibri" w:hAnsi="Calibri" w:cs="Calibri"/>
          <w:color w:val="000000" w:themeColor="text1"/>
          <w:lang w:val="en-US"/>
        </w:rPr>
        <w:t xml:space="preserve">, the seven </w:t>
      </w:r>
      <w:r w:rsidR="001C4043" w:rsidRPr="00B31B83">
        <w:rPr>
          <w:rFonts w:ascii="Calibri" w:hAnsi="Calibri" w:cs="Calibri"/>
          <w:color w:val="000000" w:themeColor="text1"/>
          <w:lang w:val="en-US"/>
        </w:rPr>
        <w:t>groups</w:t>
      </w:r>
      <w:r w:rsidR="0031672D" w:rsidRPr="00B31B83">
        <w:rPr>
          <w:rFonts w:ascii="Calibri" w:hAnsi="Calibri" w:cs="Calibri"/>
          <w:color w:val="000000" w:themeColor="text1"/>
          <w:lang w:val="en-US"/>
        </w:rPr>
        <w:t>, and the two subspecies</w:t>
      </w:r>
      <w:r w:rsidR="00F42B05" w:rsidRPr="00B31B83">
        <w:rPr>
          <w:rFonts w:ascii="Calibri" w:hAnsi="Calibri" w:cs="Calibri"/>
          <w:color w:val="000000" w:themeColor="text1"/>
          <w:lang w:val="en-US"/>
        </w:rPr>
        <w:t xml:space="preserve">. </w:t>
      </w:r>
      <w:r w:rsidR="0031672D" w:rsidRPr="00B31B83">
        <w:rPr>
          <w:rFonts w:ascii="Calibri" w:hAnsi="Calibri" w:cs="Calibri"/>
          <w:color w:val="000000" w:themeColor="text1"/>
          <w:lang w:val="en-US"/>
        </w:rPr>
        <w:t xml:space="preserve">We also used a Friedman test to </w:t>
      </w:r>
      <w:r w:rsidR="00C25175" w:rsidRPr="00B31B83">
        <w:rPr>
          <w:rFonts w:ascii="Calibri" w:hAnsi="Calibri" w:cs="Calibri"/>
          <w:color w:val="000000" w:themeColor="text1"/>
          <w:lang w:val="en-US"/>
        </w:rPr>
        <w:t>examine</w:t>
      </w:r>
      <w:r w:rsidR="0031672D" w:rsidRPr="00B31B83">
        <w:rPr>
          <w:rFonts w:ascii="Calibri" w:hAnsi="Calibri" w:cs="Calibri"/>
          <w:color w:val="000000" w:themeColor="text1"/>
          <w:lang w:val="en-US"/>
        </w:rPr>
        <w:t xml:space="preserve"> whether adults played differently across the three social play types</w:t>
      </w:r>
      <w:r w:rsidR="00FF1F98" w:rsidRPr="00B31B83">
        <w:rPr>
          <w:rFonts w:ascii="Calibri" w:hAnsi="Calibri" w:cs="Calibri"/>
          <w:color w:val="000000" w:themeColor="text1"/>
          <w:lang w:val="en-US"/>
        </w:rPr>
        <w:t xml:space="preserve"> (adult-adult, adult-immature or mixed play)</w:t>
      </w:r>
      <w:r w:rsidR="0031672D" w:rsidRPr="00B31B83">
        <w:rPr>
          <w:rFonts w:ascii="Calibri" w:hAnsi="Calibri" w:cs="Calibri"/>
          <w:color w:val="000000" w:themeColor="text1"/>
          <w:lang w:val="en-US"/>
        </w:rPr>
        <w:t xml:space="preserve">. </w:t>
      </w:r>
      <w:r w:rsidR="008D1FE5" w:rsidRPr="00B31B83">
        <w:rPr>
          <w:rFonts w:ascii="Calibri" w:hAnsi="Calibri" w:cs="Calibri"/>
          <w:color w:val="000000" w:themeColor="text1"/>
          <w:lang w:val="en-US"/>
        </w:rPr>
        <w:t>In addition, we fit</w:t>
      </w:r>
      <w:r w:rsidR="00741544" w:rsidRPr="00B31B83">
        <w:rPr>
          <w:rFonts w:ascii="Calibri" w:hAnsi="Calibri" w:cs="Calibri"/>
          <w:color w:val="000000" w:themeColor="text1"/>
          <w:lang w:val="en-US"/>
        </w:rPr>
        <w:t>ted</w:t>
      </w:r>
      <w:r w:rsidR="008D1FE5" w:rsidRPr="00B31B83">
        <w:rPr>
          <w:rFonts w:ascii="Calibri" w:hAnsi="Calibri" w:cs="Calibri"/>
          <w:color w:val="000000" w:themeColor="text1"/>
          <w:lang w:val="en-US"/>
        </w:rPr>
        <w:t xml:space="preserve"> a generalized linear model (GLM) </w:t>
      </w:r>
      <w:r w:rsidR="00F42B05" w:rsidRPr="00B31B83">
        <w:rPr>
          <w:rFonts w:ascii="Calibri" w:hAnsi="Calibri" w:cs="Calibri"/>
          <w:color w:val="000000" w:themeColor="text1"/>
          <w:lang w:val="en-US"/>
        </w:rPr>
        <w:t xml:space="preserve">adjusted for a binomial distribution to determine the influence of age in months on </w:t>
      </w:r>
      <w:r w:rsidR="0090149D" w:rsidRPr="00B31B83">
        <w:rPr>
          <w:rFonts w:ascii="Calibri" w:hAnsi="Calibri" w:cs="Calibri"/>
          <w:color w:val="000000" w:themeColor="text1"/>
          <w:lang w:val="en-US"/>
        </w:rPr>
        <w:t xml:space="preserve">the percentage of </w:t>
      </w:r>
      <w:r w:rsidR="00F42B05" w:rsidRPr="00B31B83">
        <w:rPr>
          <w:rFonts w:ascii="Calibri" w:hAnsi="Calibri" w:cs="Calibri"/>
          <w:color w:val="000000" w:themeColor="text1"/>
          <w:lang w:val="en-US"/>
        </w:rPr>
        <w:t xml:space="preserve">social play </w:t>
      </w:r>
      <w:r w:rsidR="008D1FE5" w:rsidRPr="00B31B83">
        <w:rPr>
          <w:rFonts w:ascii="Calibri" w:hAnsi="Calibri" w:cs="Calibri"/>
          <w:color w:val="000000" w:themeColor="text1"/>
          <w:lang w:val="en-US"/>
        </w:rPr>
        <w:t>o</w:t>
      </w:r>
      <w:r w:rsidR="001F4E1F" w:rsidRPr="00B31B83">
        <w:rPr>
          <w:rFonts w:ascii="Calibri" w:hAnsi="Calibri" w:cs="Calibri"/>
          <w:color w:val="000000" w:themeColor="text1"/>
          <w:lang w:val="en-US"/>
        </w:rPr>
        <w:t xml:space="preserve">f </w:t>
      </w:r>
      <w:r w:rsidR="00E85005" w:rsidRPr="00B31B83">
        <w:rPr>
          <w:rFonts w:ascii="Calibri" w:hAnsi="Calibri" w:cs="Calibri"/>
          <w:color w:val="000000" w:themeColor="text1"/>
          <w:lang w:val="en-US"/>
        </w:rPr>
        <w:t xml:space="preserve">37 </w:t>
      </w:r>
      <w:r w:rsidR="001F4E1F" w:rsidRPr="00B31B83">
        <w:rPr>
          <w:rFonts w:ascii="Calibri" w:hAnsi="Calibri" w:cs="Calibri"/>
          <w:color w:val="000000" w:themeColor="text1"/>
          <w:lang w:val="en-US"/>
        </w:rPr>
        <w:t xml:space="preserve">individuals </w:t>
      </w:r>
      <w:r w:rsidR="00E85005" w:rsidRPr="00B31B83">
        <w:rPr>
          <w:rFonts w:ascii="Calibri" w:hAnsi="Calibri" w:cs="Calibri"/>
          <w:color w:val="000000" w:themeColor="text1"/>
          <w:lang w:val="en-US"/>
        </w:rPr>
        <w:t xml:space="preserve">(infants = 11, juveniles = 6, adults = 21) </w:t>
      </w:r>
      <w:r w:rsidR="001F4E1F" w:rsidRPr="00B31B83">
        <w:rPr>
          <w:rFonts w:ascii="Calibri" w:hAnsi="Calibri" w:cs="Calibri"/>
          <w:color w:val="000000" w:themeColor="text1"/>
          <w:lang w:val="en-US"/>
        </w:rPr>
        <w:t>with known age</w:t>
      </w:r>
      <w:r w:rsidR="00D43E96" w:rsidRPr="00B31B83">
        <w:rPr>
          <w:rFonts w:ascii="Calibri" w:hAnsi="Calibri" w:cs="Calibri"/>
          <w:color w:val="000000" w:themeColor="text1"/>
          <w:lang w:val="en-US"/>
        </w:rPr>
        <w:t xml:space="preserve"> in months</w:t>
      </w:r>
      <w:r w:rsidR="00F42B05" w:rsidRPr="00B31B83">
        <w:rPr>
          <w:rFonts w:ascii="Calibri" w:hAnsi="Calibri" w:cs="Calibri"/>
          <w:color w:val="000000" w:themeColor="text1"/>
          <w:lang w:val="en-US"/>
        </w:rPr>
        <w:t>. The GLM</w:t>
      </w:r>
      <w:r w:rsidR="008D1FE5" w:rsidRPr="00B31B83">
        <w:rPr>
          <w:rFonts w:ascii="Calibri" w:hAnsi="Calibri" w:cs="Calibri"/>
          <w:color w:val="000000" w:themeColor="text1"/>
          <w:lang w:val="en-US"/>
        </w:rPr>
        <w:t xml:space="preserve"> </w:t>
      </w:r>
      <w:r w:rsidR="001F4E1F" w:rsidRPr="00B31B83">
        <w:rPr>
          <w:rFonts w:ascii="Calibri" w:hAnsi="Calibri" w:cs="Calibri"/>
          <w:color w:val="000000" w:themeColor="text1"/>
          <w:lang w:val="en-US"/>
        </w:rPr>
        <w:t xml:space="preserve">included </w:t>
      </w:r>
      <w:r w:rsidR="00F42B05" w:rsidRPr="00B31B83">
        <w:rPr>
          <w:rFonts w:ascii="Calibri" w:hAnsi="Calibri" w:cs="Calibri"/>
          <w:color w:val="000000" w:themeColor="text1"/>
          <w:lang w:val="en-US"/>
        </w:rPr>
        <w:t>‘</w:t>
      </w:r>
      <w:proofErr w:type="spellStart"/>
      <w:r w:rsidR="008D1FE5" w:rsidRPr="00B31B83">
        <w:rPr>
          <w:rFonts w:ascii="Calibri" w:hAnsi="Calibri" w:cs="Calibri"/>
          <w:color w:val="000000" w:themeColor="text1"/>
          <w:lang w:val="en-US"/>
        </w:rPr>
        <w:t>cbind</w:t>
      </w:r>
      <w:proofErr w:type="spellEnd"/>
      <w:r w:rsidR="005E3E22" w:rsidRPr="00B31B83">
        <w:rPr>
          <w:rFonts w:ascii="Calibri" w:hAnsi="Calibri" w:cs="Calibri"/>
          <w:color w:val="000000" w:themeColor="text1"/>
          <w:lang w:val="en-US"/>
        </w:rPr>
        <w:t xml:space="preserve"> </w:t>
      </w:r>
      <w:r w:rsidR="008D1FE5" w:rsidRPr="00B31B83">
        <w:rPr>
          <w:rFonts w:ascii="Calibri" w:hAnsi="Calibri" w:cs="Calibri"/>
          <w:color w:val="000000" w:themeColor="text1"/>
          <w:lang w:val="en-US"/>
        </w:rPr>
        <w:t>(seconds playing, seconds no</w:t>
      </w:r>
      <w:r w:rsidR="00F42B05" w:rsidRPr="00B31B83">
        <w:rPr>
          <w:rFonts w:ascii="Calibri" w:hAnsi="Calibri" w:cs="Calibri"/>
          <w:color w:val="000000" w:themeColor="text1"/>
          <w:lang w:val="en-US"/>
        </w:rPr>
        <w:t>t playing)’</w:t>
      </w:r>
      <w:r w:rsidR="001F4E1F" w:rsidRPr="00B31B83">
        <w:rPr>
          <w:rFonts w:ascii="Calibri" w:hAnsi="Calibri" w:cs="Calibri"/>
          <w:color w:val="000000" w:themeColor="text1"/>
          <w:lang w:val="en-US"/>
        </w:rPr>
        <w:t xml:space="preserve"> </w:t>
      </w:r>
      <w:r w:rsidR="003B7A15" w:rsidRPr="00B31B83">
        <w:rPr>
          <w:rFonts w:ascii="Calibri" w:hAnsi="Calibri" w:cs="Calibri"/>
          <w:color w:val="000000" w:themeColor="text1"/>
          <w:lang w:val="en-US"/>
        </w:rPr>
        <w:t xml:space="preserve">in the formula </w:t>
      </w:r>
      <w:r w:rsidR="001F4E1F" w:rsidRPr="00B31B83">
        <w:rPr>
          <w:rFonts w:ascii="Calibri" w:hAnsi="Calibri" w:cs="Calibri"/>
          <w:color w:val="000000" w:themeColor="text1"/>
          <w:lang w:val="en-US"/>
        </w:rPr>
        <w:t>to normalize the response variable by observation time</w:t>
      </w:r>
      <w:r w:rsidR="006A00B2" w:rsidRPr="00B31B83">
        <w:rPr>
          <w:rFonts w:ascii="Calibri" w:hAnsi="Calibri" w:cs="Calibri"/>
          <w:color w:val="000000" w:themeColor="text1"/>
          <w:lang w:val="en-US"/>
        </w:rPr>
        <w:t xml:space="preserve"> </w:t>
      </w:r>
      <w:r w:rsidR="00F57B56"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{"citationItems":[{"id":"ITEM-1","itemData":{"author":[{"dropping-particle":"","family":"Gardener","given":"M.","non-dropping-particle":"","parse-names":false,"suffix":""}],"id":"ITEM-1","issued":{"date-parts":[["2012"]]},"publisher":"Pelagic Publishing","publisher-place":"Exeter","title":"Statistics for ecologists using R and Excel : data collection, exploration, analysis and presentation","type":"book"},"uris":["http://www.mendeley.com/documents/?uuid=95078168-15b4-4285-bf18-abce6c197b3e","http://www.mendeley.com/documents/?uuid=4ab8da78-d744-4fc6-b2d5-c34a95f5ffd5"]}],"mendeley":{"formattedCitation":"(Gardener, 2012)","plainTextFormattedCitation":"(Gardener, 2012)","previouslyFormattedCitation":"(Gardener, 2012)"},"properties":{"noteIndex":0},"schema":"https://github.com/citation-style-language/schema/raw/master/csl-citation.json"}</w:instrText>
      </w:r>
      <w:r w:rsidR="00F57B56" w:rsidRPr="00B31B83">
        <w:rPr>
          <w:rFonts w:ascii="Calibri" w:hAnsi="Calibri" w:cs="Calibri"/>
          <w:color w:val="000000" w:themeColor="text1"/>
        </w:rPr>
        <w:fldChar w:fldCharType="separate"/>
      </w:r>
      <w:r w:rsidR="00F57B56" w:rsidRPr="00B31B83">
        <w:rPr>
          <w:rFonts w:ascii="Calibri" w:hAnsi="Calibri" w:cs="Calibri"/>
          <w:noProof/>
          <w:color w:val="000000" w:themeColor="text1"/>
          <w:lang w:val="en-US"/>
        </w:rPr>
        <w:t>(Gardener, 2012)</w:t>
      </w:r>
      <w:r w:rsidR="00F57B56" w:rsidRPr="00B31B83">
        <w:rPr>
          <w:rFonts w:ascii="Calibri" w:hAnsi="Calibri" w:cs="Calibri"/>
          <w:color w:val="000000" w:themeColor="text1"/>
        </w:rPr>
        <w:fldChar w:fldCharType="end"/>
      </w:r>
      <w:r w:rsidR="001F4E1F" w:rsidRPr="00B31B83">
        <w:rPr>
          <w:rFonts w:ascii="Calibri" w:hAnsi="Calibri" w:cs="Calibri"/>
          <w:color w:val="000000" w:themeColor="text1"/>
          <w:lang w:val="en-US"/>
        </w:rPr>
        <w:t xml:space="preserve">. </w:t>
      </w:r>
      <w:r w:rsidR="0015092A" w:rsidRPr="00B31B83">
        <w:rPr>
          <w:rFonts w:ascii="Calibri" w:hAnsi="Calibri" w:cs="Calibri"/>
          <w:color w:val="000000" w:themeColor="text1"/>
          <w:lang w:val="en-US"/>
        </w:rPr>
        <w:t>This is, the seconds playing and the seconds not playing w</w:t>
      </w:r>
      <w:r w:rsidR="00C816A1" w:rsidRPr="00B31B83">
        <w:rPr>
          <w:rFonts w:ascii="Calibri" w:hAnsi="Calibri" w:cs="Calibri"/>
          <w:color w:val="000000" w:themeColor="text1"/>
          <w:lang w:val="en-US"/>
        </w:rPr>
        <w:t>ere</w:t>
      </w:r>
      <w:r w:rsidR="0015092A" w:rsidRPr="00B31B83">
        <w:rPr>
          <w:rFonts w:ascii="Calibri" w:hAnsi="Calibri" w:cs="Calibri"/>
          <w:color w:val="000000" w:themeColor="text1"/>
          <w:lang w:val="en-US"/>
        </w:rPr>
        <w:t xml:space="preserve"> entered in the GLM as a two vector response variable</w:t>
      </w:r>
      <w:r w:rsidR="006215BC" w:rsidRPr="00B31B83">
        <w:rPr>
          <w:rFonts w:ascii="Calibri" w:hAnsi="Calibri" w:cs="Calibri"/>
          <w:color w:val="000000" w:themeColor="text1"/>
          <w:lang w:val="en-US"/>
        </w:rPr>
        <w:t xml:space="preserve"> </w:t>
      </w:r>
      <w:r w:rsidR="006215BC" w:rsidRPr="00B31B83">
        <w:rPr>
          <w:rFonts w:ascii="Calibri" w:hAnsi="Calibri" w:cs="Calibri"/>
          <w:color w:val="000000" w:themeColor="text1"/>
          <w:lang w:val="en-US"/>
        </w:rPr>
        <w:fldChar w:fldCharType="begin" w:fldLock="1"/>
      </w:r>
      <w:r w:rsidR="006215BC" w:rsidRPr="00B31B83">
        <w:rPr>
          <w:rFonts w:ascii="Calibri" w:hAnsi="Calibri" w:cs="Calibri"/>
          <w:color w:val="000000" w:themeColor="text1"/>
          <w:lang w:val="en-US"/>
        </w:rPr>
        <w:instrText>ADDIN CSL_CITATION {"citationItems":[{"id":"ITEM-1","itemData":{"DOI":"10.1002/ajpa.24035","ISSN":"10968644","PMID":"32141069","abstract":"Objective: Frequency-dependent selection is expected to maintain infant sex ratios around parity over evolutionary time. However, over ecological time periods, infant sex ratios vary, and it has been proposed that this variation may reflect adaptive processes. In primates, there are consistent patterns of variation in infant sex ratios, although their adaptive significance remains contentious. In addition to design issues, contrasting results could have derived across primates from variation in the fitness benefits accrued through sons or daughters associated with the specific social, ecological, and demographic context of populations. Thus, different sex allocation tactics could occur within species over time and space. Methods: We reviewed the literature to describe variation in infant sex ratio in howler monkeys (genus Alouatta) and to examine whether such a variation could be associated with adaptive sex allocation. We found 26 studies that provided data for this review. These studies yielded 96 infant sex reports, corresponding to 1,477 sexed infants. Results: Infant sex ratio across howler monkey species tends to parity, but females produce more sons under high group densities and more daughters when rainfall increases. Discussion: Based on these results, as well as on information on howler monkey dispersal patterns, demography, and within-group genetic relatedness, we speculate that, depending on population growth stage, sex allocation is explained by (a) local resource enhancement, that is, more cooperative philopatric daughters are produced when populations are growing; and (b) local resource competition, that is, more dispersing sons are produced when populations are saturated. Thus, there is evidence suggestive of adaptive variation in infant sex ratios in howler monkeys.","author":[{"dropping-particle":"","family":"Dias","given":"Pedro A.D.","non-dropping-particle":"","parse-names":false,"suffix":""},{"dropping-particle":"","family":"Montero Domínguez","given":"Irma L.","non-dropping-particle":"","parse-names":false,"suffix":""},{"dropping-particle":"","family":"Rangel Negrín","given":"Ariadna","non-dropping-particle":"","parse-names":false,"suffix":""}],"container-title":"American Journal of Physical Anthropology","id":"ITEM-1","issue":"1","issued":{"date-parts":[["2020"]]},"page":"48-57","title":"Factors influencing infant sex ratio in howler monkeys (Alouatta spp.): A literature review and analysis","type":"article-journal","volume":"172"},"uris":["http://www.mendeley.com/documents/?uuid=3eb9721f-31e7-43fb-b1e6-2da9dd610738"]},{"id":"ITEM-2","itemData":{"DOI":"10.1002/ajp.23099","ISSN":"10982345","PMID":"31976580","abstract":"Benefits of group life depend in large part on whether animals remain cohesive, which often requires collective decisions about where and when to move. During a group movement, the leader may be considered as the individual occupying the vanguard position of the group progression, when its movement evokes following by other group members. In nondespotic societies, individuals with greater incentives to move frequently are leaders. During 15 months of observations (1,712 contact hours), we investigated two mantled howler monkey (Alouatta palliata) groups at La Flor de Catemaco (Los Tuxtlas, Mexico) to examine whether sex and female reproductive state influenced leadership likelihood in two contexts: movements toward feeding trees; movements associated with loud calls, a group-defense behavior used by males of this genus. Females led and occupied forward positions during group movements toward feeding trees more often than adult males. Adult females led these movements more frequently when they were gestating than when they were lactating or cycling. There were no differences between sexes in the leadership of group movements associated with loud calls. Leadership by gestating females is perhaps the result of their higher nutritional/energetic needs when compared with cycling females, and of their greater mobility when compared with lactating females carrying dependent offspring. Female leadership during movements toward feeding trees may be a mechanism to optimize access to food resources in mantled howler monkeys.","author":[{"dropping-particle":"","family":"Ceccarelli","given":"Enrico","non-dropping-particle":"","parse-names":false,"suffix":""},{"dropping-particle":"","family":"Rangel Negrín","given":"Ariadna","non-dropping-particle":"","parse-names":false,"suffix":""},{"dropping-particle":"","family":"Coyohua-Fuentes","given":"Alejandro","non-dropping-particle":"","parse-names":false,"suffix":""},{"dropping-particle":"","family":"Canales-Espinosa","given":"Domingo","non-dropping-particle":"","parse-names":false,"suffix":""},{"dropping-particle":"","family":"Dias","given":"Pedro Américo D.","non-dropping-particle":"","parse-names":false,"suffix":""}],"container-title":"American Journal of Primatology","id":"ITEM-2","issue":"2","issued":{"date-parts":[["2020"]]},"page":"1-9","title":"Sex differences in leadership during group movement in mantled howler monkeys (Alouatta palliata)","type":"article-journal","volume":"82"},"uris":["http://www.mendeley.com/documents/?uuid=acdb79ad-7c1c-4cc9-b85d-be86e163c630"]}],"mendeley":{"formattedCitation":"(Ceccarelli et al., 2020; Pedro A.D. Dias et al., 2020)","manualFormatting":"(e.g. Ceccarelli et al., 2020; Dias et al., 2020)","plainTextFormattedCitation":"(Ceccarelli et al., 2020; Pedro A.D. Dias et al., 2020)","previouslyFormattedCitation":"(Pedro A.D. Dias et al., 2020)"},"properties":{"noteIndex":0},"schema":"https://github.com/citation-style-language/schema/raw/master/csl-citation.json"}</w:instrText>
      </w:r>
      <w:r w:rsidR="006215BC" w:rsidRPr="00B31B83">
        <w:rPr>
          <w:rFonts w:ascii="Calibri" w:hAnsi="Calibri" w:cs="Calibri"/>
          <w:color w:val="000000" w:themeColor="text1"/>
          <w:lang w:val="en-US"/>
        </w:rPr>
        <w:fldChar w:fldCharType="separate"/>
      </w:r>
      <w:r w:rsidR="006215BC" w:rsidRPr="00B31B83">
        <w:rPr>
          <w:rFonts w:ascii="Calibri" w:hAnsi="Calibri" w:cs="Calibri"/>
          <w:noProof/>
          <w:color w:val="000000" w:themeColor="text1"/>
          <w:lang w:val="en-US"/>
        </w:rPr>
        <w:t>(e.g. Ceccarelli et al., 2020; Dias et al., 2020)</w:t>
      </w:r>
      <w:r w:rsidR="006215BC" w:rsidRPr="00B31B83">
        <w:rPr>
          <w:rFonts w:ascii="Calibri" w:hAnsi="Calibri" w:cs="Calibri"/>
          <w:color w:val="000000" w:themeColor="text1"/>
          <w:lang w:val="en-US"/>
        </w:rPr>
        <w:fldChar w:fldCharType="end"/>
      </w:r>
      <w:r w:rsidR="0015092A" w:rsidRPr="00B31B83">
        <w:rPr>
          <w:rFonts w:ascii="Calibri" w:hAnsi="Calibri" w:cs="Calibri"/>
          <w:color w:val="000000" w:themeColor="text1"/>
          <w:lang w:val="en-US"/>
        </w:rPr>
        <w:t xml:space="preserve">. </w:t>
      </w:r>
      <w:r w:rsidR="00E02C05" w:rsidRPr="00B31B83">
        <w:rPr>
          <w:rFonts w:ascii="Calibri" w:hAnsi="Calibri" w:cs="Calibri"/>
          <w:color w:val="000000" w:themeColor="text1"/>
          <w:lang w:val="en-US"/>
        </w:rPr>
        <w:t>We introduced the quadratic term of age (months</w:t>
      </w:r>
      <w:r w:rsidR="00E02C05" w:rsidRPr="00B31B83">
        <w:rPr>
          <w:rFonts w:ascii="Calibri" w:hAnsi="Calibri" w:cs="Calibri"/>
          <w:color w:val="000000" w:themeColor="text1"/>
          <w:vertAlign w:val="superscript"/>
          <w:lang w:val="en-US"/>
        </w:rPr>
        <w:t>2</w:t>
      </w:r>
      <w:r w:rsidR="00E02C05" w:rsidRPr="00B31B83">
        <w:rPr>
          <w:rFonts w:ascii="Calibri" w:hAnsi="Calibri" w:cs="Calibri"/>
          <w:color w:val="000000" w:themeColor="text1"/>
          <w:lang w:val="en-US"/>
        </w:rPr>
        <w:t>) in the GLM to test for its non-linear effect on play.</w:t>
      </w:r>
    </w:p>
    <w:p w14:paraId="3DED51D8" w14:textId="7166CBE8" w:rsidR="0041038D" w:rsidRPr="00B31B83" w:rsidRDefault="005B202F" w:rsidP="0015725B">
      <w:pPr>
        <w:widowControl w:val="0"/>
        <w:autoSpaceDE w:val="0"/>
        <w:autoSpaceDN w:val="0"/>
        <w:adjustRightInd w:val="0"/>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We ran </w:t>
      </w:r>
      <w:r w:rsidR="00F223B3" w:rsidRPr="00B31B83">
        <w:rPr>
          <w:rFonts w:ascii="Calibri" w:hAnsi="Calibri" w:cs="Calibri"/>
          <w:color w:val="000000" w:themeColor="text1"/>
          <w:lang w:val="en-US"/>
        </w:rPr>
        <w:t xml:space="preserve">two </w:t>
      </w:r>
      <w:r w:rsidR="00FB6633" w:rsidRPr="00B31B83">
        <w:rPr>
          <w:rFonts w:ascii="Calibri" w:hAnsi="Calibri" w:cs="Calibri"/>
          <w:color w:val="000000" w:themeColor="text1"/>
          <w:lang w:val="en-US"/>
        </w:rPr>
        <w:t xml:space="preserve">generalized linear </w:t>
      </w:r>
      <w:r w:rsidR="004B609F" w:rsidRPr="00B31B83">
        <w:rPr>
          <w:rFonts w:ascii="Calibri" w:hAnsi="Calibri" w:cs="Calibri"/>
          <w:color w:val="000000" w:themeColor="text1"/>
          <w:lang w:val="en-US"/>
        </w:rPr>
        <w:t xml:space="preserve">mixed </w:t>
      </w:r>
      <w:r w:rsidR="002145F2" w:rsidRPr="00B31B83">
        <w:rPr>
          <w:rFonts w:ascii="Calibri" w:hAnsi="Calibri" w:cs="Calibri"/>
          <w:color w:val="000000" w:themeColor="text1"/>
          <w:lang w:val="en-US"/>
        </w:rPr>
        <w:t xml:space="preserve">effects </w:t>
      </w:r>
      <w:r w:rsidR="004B609F" w:rsidRPr="00B31B83">
        <w:rPr>
          <w:rFonts w:ascii="Calibri" w:hAnsi="Calibri" w:cs="Calibri"/>
          <w:color w:val="000000" w:themeColor="text1"/>
          <w:lang w:val="en-US"/>
        </w:rPr>
        <w:t>models (</w:t>
      </w:r>
      <w:r w:rsidR="00FB6633" w:rsidRPr="00B31B83">
        <w:rPr>
          <w:rFonts w:ascii="Calibri" w:hAnsi="Calibri" w:cs="Calibri"/>
          <w:color w:val="000000" w:themeColor="text1"/>
          <w:lang w:val="en-US"/>
        </w:rPr>
        <w:t>GLMM</w:t>
      </w:r>
      <w:r w:rsidRPr="00B31B83">
        <w:rPr>
          <w:rFonts w:ascii="Calibri" w:hAnsi="Calibri" w:cs="Calibri"/>
          <w:color w:val="000000" w:themeColor="text1"/>
          <w:lang w:val="en-US"/>
        </w:rPr>
        <w:t>s</w:t>
      </w:r>
      <w:r w:rsidR="004B609F" w:rsidRPr="00B31B83">
        <w:rPr>
          <w:rFonts w:ascii="Calibri" w:hAnsi="Calibri" w:cs="Calibri"/>
          <w:color w:val="000000" w:themeColor="text1"/>
          <w:lang w:val="en-US"/>
        </w:rPr>
        <w:t>) that assessed the influence of</w:t>
      </w:r>
      <w:r w:rsidR="000E5A2D" w:rsidRPr="00B31B83">
        <w:rPr>
          <w:rFonts w:ascii="Calibri" w:hAnsi="Calibri" w:cs="Calibri"/>
          <w:color w:val="000000" w:themeColor="text1"/>
          <w:lang w:val="en-US"/>
        </w:rPr>
        <w:t xml:space="preserve"> </w:t>
      </w:r>
      <w:r w:rsidR="00C22F29" w:rsidRPr="00B31B83">
        <w:rPr>
          <w:rFonts w:ascii="Calibri" w:hAnsi="Calibri" w:cs="Calibri"/>
          <w:color w:val="000000" w:themeColor="text1"/>
          <w:lang w:val="en-US"/>
        </w:rPr>
        <w:t xml:space="preserve">all </w:t>
      </w:r>
      <w:r w:rsidR="008D1FE5" w:rsidRPr="00B31B83">
        <w:rPr>
          <w:rFonts w:ascii="Calibri" w:hAnsi="Calibri" w:cs="Calibri"/>
          <w:color w:val="000000" w:themeColor="text1"/>
          <w:lang w:val="en-US"/>
        </w:rPr>
        <w:t>predictors</w:t>
      </w:r>
      <w:r w:rsidR="001A68D9" w:rsidRPr="00B31B83">
        <w:rPr>
          <w:rFonts w:ascii="Calibri" w:hAnsi="Calibri" w:cs="Calibri"/>
          <w:color w:val="000000" w:themeColor="text1"/>
          <w:lang w:val="en-US"/>
        </w:rPr>
        <w:t xml:space="preserve"> </w:t>
      </w:r>
      <w:r w:rsidR="003404CA" w:rsidRPr="00B31B83">
        <w:rPr>
          <w:rFonts w:ascii="Calibri" w:hAnsi="Calibri" w:cs="Calibri"/>
          <w:color w:val="000000" w:themeColor="text1"/>
          <w:lang w:val="en-US"/>
        </w:rPr>
        <w:t>(i.e., we r</w:t>
      </w:r>
      <w:r w:rsidR="003077B5" w:rsidRPr="00B31B83">
        <w:rPr>
          <w:rFonts w:ascii="Calibri" w:hAnsi="Calibri" w:cs="Calibri"/>
          <w:color w:val="000000" w:themeColor="text1"/>
          <w:lang w:val="en-US"/>
        </w:rPr>
        <w:t>a</w:t>
      </w:r>
      <w:r w:rsidR="003404CA" w:rsidRPr="00B31B83">
        <w:rPr>
          <w:rFonts w:ascii="Calibri" w:hAnsi="Calibri" w:cs="Calibri"/>
          <w:color w:val="000000" w:themeColor="text1"/>
          <w:lang w:val="en-US"/>
        </w:rPr>
        <w:t>n t</w:t>
      </w:r>
      <w:r w:rsidR="00807C15" w:rsidRPr="00B31B83">
        <w:rPr>
          <w:rFonts w:ascii="Calibri" w:hAnsi="Calibri" w:cs="Calibri"/>
          <w:color w:val="000000" w:themeColor="text1"/>
          <w:lang w:val="en-US"/>
        </w:rPr>
        <w:t>w</w:t>
      </w:r>
      <w:r w:rsidR="003404CA" w:rsidRPr="00B31B83">
        <w:rPr>
          <w:rFonts w:ascii="Calibri" w:hAnsi="Calibri" w:cs="Calibri"/>
          <w:color w:val="000000" w:themeColor="text1"/>
          <w:lang w:val="en-US"/>
        </w:rPr>
        <w:t xml:space="preserve">o full models) </w:t>
      </w:r>
      <w:r w:rsidR="001A68D9" w:rsidRPr="00B31B83">
        <w:rPr>
          <w:rFonts w:ascii="Calibri" w:hAnsi="Calibri" w:cs="Calibri"/>
          <w:color w:val="000000" w:themeColor="text1"/>
          <w:lang w:val="en-US"/>
        </w:rPr>
        <w:t>on</w:t>
      </w:r>
      <w:r w:rsidR="00952357" w:rsidRPr="00B31B83">
        <w:rPr>
          <w:rFonts w:ascii="Calibri" w:hAnsi="Calibri" w:cs="Calibri"/>
          <w:color w:val="000000" w:themeColor="text1"/>
          <w:lang w:val="en-US"/>
        </w:rPr>
        <w:t xml:space="preserve"> </w:t>
      </w:r>
      <w:r w:rsidR="00F223B3" w:rsidRPr="00B31B83">
        <w:rPr>
          <w:rFonts w:ascii="Calibri" w:hAnsi="Calibri" w:cs="Calibri"/>
          <w:color w:val="000000" w:themeColor="text1"/>
          <w:lang w:val="en-US"/>
        </w:rPr>
        <w:t xml:space="preserve">both </w:t>
      </w:r>
      <w:r w:rsidR="00952357" w:rsidRPr="00B31B83">
        <w:rPr>
          <w:rFonts w:ascii="Calibri" w:hAnsi="Calibri" w:cs="Calibri"/>
          <w:color w:val="000000" w:themeColor="text1"/>
          <w:lang w:val="en-US"/>
        </w:rPr>
        <w:t xml:space="preserve">adult-adult </w:t>
      </w:r>
      <w:r w:rsidR="001A68D9" w:rsidRPr="00B31B83">
        <w:rPr>
          <w:rFonts w:ascii="Calibri" w:hAnsi="Calibri" w:cs="Calibri"/>
          <w:color w:val="000000" w:themeColor="text1"/>
          <w:lang w:val="en-US"/>
        </w:rPr>
        <w:t xml:space="preserve">play </w:t>
      </w:r>
      <w:r w:rsidR="00952357" w:rsidRPr="00B31B83">
        <w:rPr>
          <w:rFonts w:ascii="Calibri" w:hAnsi="Calibri" w:cs="Calibri"/>
          <w:color w:val="000000" w:themeColor="text1"/>
          <w:lang w:val="en-US"/>
        </w:rPr>
        <w:t xml:space="preserve">and adult-immature play </w:t>
      </w:r>
      <w:r w:rsidR="002145F2" w:rsidRPr="00B31B83">
        <w:rPr>
          <w:rFonts w:ascii="Calibri" w:hAnsi="Calibri" w:cs="Calibri"/>
          <w:color w:val="000000" w:themeColor="text1"/>
          <w:lang w:val="en-US"/>
        </w:rPr>
        <w:t>(</w:t>
      </w:r>
      <w:r w:rsidR="001A68D9" w:rsidRPr="00B31B83">
        <w:rPr>
          <w:rFonts w:ascii="Calibri" w:hAnsi="Calibri" w:cs="Calibri"/>
          <w:color w:val="000000" w:themeColor="text1"/>
          <w:lang w:val="en-US"/>
        </w:rPr>
        <w:t>n = 6</w:t>
      </w:r>
      <w:r w:rsidR="001D3446" w:rsidRPr="00B31B83">
        <w:rPr>
          <w:rFonts w:ascii="Calibri" w:hAnsi="Calibri" w:cs="Calibri"/>
          <w:color w:val="000000" w:themeColor="text1"/>
          <w:lang w:val="en-US"/>
        </w:rPr>
        <w:t>2</w:t>
      </w:r>
      <w:r w:rsidR="002145F2" w:rsidRPr="00B31B83">
        <w:rPr>
          <w:rFonts w:ascii="Calibri" w:hAnsi="Calibri" w:cs="Calibri"/>
          <w:color w:val="000000" w:themeColor="text1"/>
          <w:lang w:val="en-US"/>
        </w:rPr>
        <w:t xml:space="preserve">: 40 adult </w:t>
      </w:r>
      <w:r w:rsidR="001D3446" w:rsidRPr="00B31B83">
        <w:rPr>
          <w:rFonts w:ascii="Calibri" w:hAnsi="Calibri" w:cs="Calibri"/>
          <w:color w:val="000000" w:themeColor="text1"/>
          <w:lang w:val="en-US"/>
        </w:rPr>
        <w:t>females</w:t>
      </w:r>
      <w:r w:rsidR="002145F2" w:rsidRPr="00B31B83">
        <w:rPr>
          <w:rFonts w:ascii="Calibri" w:hAnsi="Calibri" w:cs="Calibri"/>
          <w:color w:val="000000" w:themeColor="text1"/>
          <w:lang w:val="en-US"/>
        </w:rPr>
        <w:t>,</w:t>
      </w:r>
      <w:r w:rsidR="001D3446" w:rsidRPr="00B31B83">
        <w:rPr>
          <w:rFonts w:ascii="Calibri" w:hAnsi="Calibri" w:cs="Calibri"/>
          <w:color w:val="000000" w:themeColor="text1"/>
          <w:lang w:val="en-US"/>
        </w:rPr>
        <w:t xml:space="preserve"> </w:t>
      </w:r>
      <w:r w:rsidR="002145F2" w:rsidRPr="00B31B83">
        <w:rPr>
          <w:rFonts w:ascii="Calibri" w:hAnsi="Calibri" w:cs="Calibri"/>
          <w:color w:val="000000" w:themeColor="text1"/>
          <w:lang w:val="en-US"/>
        </w:rPr>
        <w:t>22 adult</w:t>
      </w:r>
      <w:r w:rsidR="001D3446" w:rsidRPr="00B31B83">
        <w:rPr>
          <w:rFonts w:ascii="Calibri" w:hAnsi="Calibri" w:cs="Calibri"/>
          <w:color w:val="000000" w:themeColor="text1"/>
          <w:lang w:val="en-US"/>
        </w:rPr>
        <w:t xml:space="preserve"> males</w:t>
      </w:r>
      <w:r w:rsidR="001A68D9" w:rsidRPr="00B31B83">
        <w:rPr>
          <w:rFonts w:ascii="Calibri" w:hAnsi="Calibri" w:cs="Calibri"/>
          <w:color w:val="000000" w:themeColor="text1"/>
          <w:lang w:val="en-US"/>
        </w:rPr>
        <w:t>)</w:t>
      </w:r>
      <w:r w:rsidR="007C12BE" w:rsidRPr="00B31B83">
        <w:rPr>
          <w:rFonts w:ascii="Calibri" w:hAnsi="Calibri" w:cs="Calibri"/>
          <w:color w:val="000000" w:themeColor="text1"/>
          <w:lang w:val="en-US"/>
        </w:rPr>
        <w:t xml:space="preserve">: </w:t>
      </w:r>
      <w:r w:rsidR="00F57B56" w:rsidRPr="00B31B83">
        <w:rPr>
          <w:rFonts w:ascii="Calibri" w:hAnsi="Calibri" w:cs="Calibri"/>
          <w:color w:val="000000" w:themeColor="text1"/>
          <w:lang w:val="en-US"/>
        </w:rPr>
        <w:t>group size</w:t>
      </w:r>
      <w:r w:rsidR="00FB6633" w:rsidRPr="00B31B83">
        <w:rPr>
          <w:rFonts w:ascii="Calibri" w:hAnsi="Calibri" w:cs="Calibri"/>
          <w:color w:val="000000" w:themeColor="text1"/>
          <w:lang w:val="en-US"/>
        </w:rPr>
        <w:t>, howler</w:t>
      </w:r>
      <w:r w:rsidR="00E87F86" w:rsidRPr="00B31B83">
        <w:rPr>
          <w:rFonts w:ascii="Calibri" w:hAnsi="Calibri" w:cs="Calibri"/>
          <w:color w:val="000000" w:themeColor="text1"/>
          <w:lang w:val="en-US"/>
        </w:rPr>
        <w:t xml:space="preserve"> monkey</w:t>
      </w:r>
      <w:r w:rsidR="00FB6633" w:rsidRPr="00B31B83">
        <w:rPr>
          <w:rFonts w:ascii="Calibri" w:hAnsi="Calibri" w:cs="Calibri"/>
          <w:color w:val="000000" w:themeColor="text1"/>
          <w:lang w:val="en-US"/>
        </w:rPr>
        <w:t xml:space="preserve"> density</w:t>
      </w:r>
      <w:r w:rsidRPr="00B31B83">
        <w:rPr>
          <w:rFonts w:ascii="Calibri" w:hAnsi="Calibri" w:cs="Calibri"/>
          <w:color w:val="000000" w:themeColor="text1"/>
          <w:lang w:val="en-US"/>
        </w:rPr>
        <w:t xml:space="preserve"> </w:t>
      </w:r>
      <w:r w:rsidRPr="00B31B83">
        <w:rPr>
          <w:rFonts w:ascii="Calibri" w:hAnsi="Calibri" w:cs="Calibri"/>
          <w:color w:val="000000" w:themeColor="text1"/>
          <w:lang w:val="en-US"/>
        </w:rPr>
        <w:lastRenderedPageBreak/>
        <w:t>(</w:t>
      </w:r>
      <w:proofErr w:type="spellStart"/>
      <w:r w:rsidRPr="00B31B83">
        <w:rPr>
          <w:rFonts w:ascii="Calibri" w:hAnsi="Calibri" w:cs="Calibri"/>
          <w:color w:val="000000" w:themeColor="text1"/>
          <w:lang w:val="en-US"/>
        </w:rPr>
        <w:t>ind</w:t>
      </w:r>
      <w:proofErr w:type="spellEnd"/>
      <w:r w:rsidRPr="00B31B83">
        <w:rPr>
          <w:rFonts w:ascii="Calibri" w:hAnsi="Calibri" w:cs="Calibri"/>
          <w:color w:val="000000" w:themeColor="text1"/>
          <w:lang w:val="en-US"/>
        </w:rPr>
        <w:t>/ha)</w:t>
      </w:r>
      <w:r w:rsidR="00FB6633" w:rsidRPr="00B31B83">
        <w:rPr>
          <w:rFonts w:ascii="Calibri" w:hAnsi="Calibri" w:cs="Calibri"/>
          <w:color w:val="000000" w:themeColor="text1"/>
          <w:lang w:val="en-US"/>
        </w:rPr>
        <w:t xml:space="preserve">, percentage of </w:t>
      </w:r>
      <w:r w:rsidR="00557215" w:rsidRPr="00B31B83">
        <w:rPr>
          <w:rFonts w:ascii="Calibri" w:hAnsi="Calibri" w:cs="Calibri"/>
          <w:color w:val="000000" w:themeColor="text1"/>
          <w:lang w:val="en-US"/>
        </w:rPr>
        <w:t xml:space="preserve">observation </w:t>
      </w:r>
      <w:r w:rsidR="00FB6633" w:rsidRPr="00B31B83">
        <w:rPr>
          <w:rFonts w:ascii="Calibri" w:hAnsi="Calibri" w:cs="Calibri"/>
          <w:color w:val="000000" w:themeColor="text1"/>
          <w:lang w:val="en-US"/>
        </w:rPr>
        <w:t>time spent f</w:t>
      </w:r>
      <w:r w:rsidR="00F57B56" w:rsidRPr="00B31B83">
        <w:rPr>
          <w:rFonts w:ascii="Calibri" w:hAnsi="Calibri" w:cs="Calibri"/>
          <w:color w:val="000000" w:themeColor="text1"/>
          <w:lang w:val="en-US"/>
        </w:rPr>
        <w:t>oraging</w:t>
      </w:r>
      <w:r w:rsidR="006A2A0A" w:rsidRPr="00B31B83">
        <w:rPr>
          <w:rFonts w:ascii="Calibri" w:hAnsi="Calibri" w:cs="Calibri"/>
          <w:color w:val="000000" w:themeColor="text1"/>
          <w:lang w:val="en-US"/>
        </w:rPr>
        <w:t xml:space="preserve"> on fruit</w:t>
      </w:r>
      <w:r w:rsidR="00FC1CB3" w:rsidRPr="00B31B83">
        <w:rPr>
          <w:rFonts w:ascii="Calibri" w:hAnsi="Calibri" w:cs="Calibri"/>
          <w:color w:val="000000" w:themeColor="text1"/>
          <w:lang w:val="en-US"/>
        </w:rPr>
        <w:t xml:space="preserve"> and travelling</w:t>
      </w:r>
      <w:r w:rsidR="006A2A0A" w:rsidRPr="00B31B83">
        <w:rPr>
          <w:rFonts w:ascii="Calibri" w:hAnsi="Calibri" w:cs="Calibri"/>
          <w:color w:val="000000" w:themeColor="text1"/>
          <w:lang w:val="en-US"/>
        </w:rPr>
        <w:t xml:space="preserve">, </w:t>
      </w:r>
      <w:r w:rsidR="00FB6633" w:rsidRPr="00B31B83">
        <w:rPr>
          <w:rFonts w:ascii="Calibri" w:hAnsi="Calibri" w:cs="Calibri"/>
          <w:color w:val="000000" w:themeColor="text1"/>
          <w:lang w:val="en-US"/>
        </w:rPr>
        <w:t>study area</w:t>
      </w:r>
      <w:r w:rsidRPr="00B31B83">
        <w:rPr>
          <w:rFonts w:ascii="Calibri" w:hAnsi="Calibri" w:cs="Calibri"/>
          <w:color w:val="000000" w:themeColor="text1"/>
          <w:lang w:val="en-US"/>
        </w:rPr>
        <w:t xml:space="preserve"> (ha)</w:t>
      </w:r>
      <w:r w:rsidR="00FB6633" w:rsidRPr="00B31B83">
        <w:rPr>
          <w:rFonts w:ascii="Calibri" w:hAnsi="Calibri" w:cs="Calibri"/>
          <w:color w:val="000000" w:themeColor="text1"/>
          <w:lang w:val="en-US"/>
        </w:rPr>
        <w:t xml:space="preserve">, sex, </w:t>
      </w:r>
      <w:r w:rsidRPr="00B31B83">
        <w:rPr>
          <w:rFonts w:ascii="Calibri" w:hAnsi="Calibri" w:cs="Calibri"/>
          <w:color w:val="000000" w:themeColor="text1"/>
          <w:lang w:val="en-US"/>
        </w:rPr>
        <w:t xml:space="preserve">and </w:t>
      </w:r>
      <w:r w:rsidR="008D129D" w:rsidRPr="00B31B83">
        <w:rPr>
          <w:rFonts w:ascii="Calibri" w:hAnsi="Calibri" w:cs="Calibri"/>
          <w:color w:val="000000" w:themeColor="text1"/>
          <w:lang w:val="en-US"/>
        </w:rPr>
        <w:t>immature</w:t>
      </w:r>
      <w:r w:rsidR="00FF1F98" w:rsidRPr="00B31B83">
        <w:rPr>
          <w:rFonts w:ascii="Calibri" w:hAnsi="Calibri" w:cs="Calibri"/>
          <w:color w:val="000000" w:themeColor="text1"/>
          <w:lang w:val="en-US"/>
        </w:rPr>
        <w:t>-</w:t>
      </w:r>
      <w:r w:rsidR="008D129D" w:rsidRPr="00B31B83">
        <w:rPr>
          <w:rFonts w:ascii="Calibri" w:hAnsi="Calibri" w:cs="Calibri"/>
          <w:color w:val="000000" w:themeColor="text1"/>
          <w:lang w:val="en-US"/>
        </w:rPr>
        <w:t>to</w:t>
      </w:r>
      <w:r w:rsidR="00FF1F98" w:rsidRPr="00B31B83">
        <w:rPr>
          <w:rFonts w:ascii="Calibri" w:hAnsi="Calibri" w:cs="Calibri"/>
          <w:color w:val="000000" w:themeColor="text1"/>
          <w:lang w:val="en-US"/>
        </w:rPr>
        <w:t>-</w:t>
      </w:r>
      <w:r w:rsidR="008D129D" w:rsidRPr="00B31B83">
        <w:rPr>
          <w:rFonts w:ascii="Calibri" w:hAnsi="Calibri" w:cs="Calibri"/>
          <w:color w:val="000000" w:themeColor="text1"/>
          <w:lang w:val="en-US"/>
        </w:rPr>
        <w:t>adult</w:t>
      </w:r>
      <w:r w:rsidR="00FF1F98" w:rsidRPr="00B31B83">
        <w:rPr>
          <w:rFonts w:ascii="Calibri" w:hAnsi="Calibri" w:cs="Calibri"/>
          <w:color w:val="000000" w:themeColor="text1"/>
          <w:lang w:val="en-US"/>
        </w:rPr>
        <w:t>-</w:t>
      </w:r>
      <w:r w:rsidR="008D129D" w:rsidRPr="00B31B83">
        <w:rPr>
          <w:rFonts w:ascii="Calibri" w:hAnsi="Calibri" w:cs="Calibri"/>
          <w:color w:val="000000" w:themeColor="text1"/>
          <w:lang w:val="en-US"/>
        </w:rPr>
        <w:t>ratio</w:t>
      </w:r>
      <w:r w:rsidR="00FE0063" w:rsidRPr="00B31B83">
        <w:rPr>
          <w:rFonts w:ascii="Calibri" w:hAnsi="Calibri" w:cs="Calibri"/>
          <w:color w:val="000000" w:themeColor="text1"/>
          <w:lang w:val="en-US"/>
        </w:rPr>
        <w:t xml:space="preserve"> (number of immatures/number of adults of both sexes)</w:t>
      </w:r>
      <w:r w:rsidR="008D129D" w:rsidRPr="00B31B83">
        <w:rPr>
          <w:rFonts w:ascii="Calibri" w:hAnsi="Calibri" w:cs="Calibri"/>
          <w:color w:val="000000" w:themeColor="text1"/>
          <w:lang w:val="en-US"/>
        </w:rPr>
        <w:t>.</w:t>
      </w:r>
      <w:r w:rsidR="00022CA5" w:rsidRPr="00B31B83">
        <w:rPr>
          <w:rFonts w:ascii="Calibri" w:hAnsi="Calibri" w:cs="Calibri"/>
          <w:color w:val="000000" w:themeColor="text1"/>
          <w:lang w:val="en-US"/>
        </w:rPr>
        <w:t xml:space="preserve"> Instead of </w:t>
      </w:r>
      <w:r w:rsidR="00F641D2" w:rsidRPr="00B31B83">
        <w:rPr>
          <w:rFonts w:ascii="Calibri" w:hAnsi="Calibri" w:cs="Calibri"/>
          <w:color w:val="000000" w:themeColor="text1"/>
          <w:lang w:val="en-US"/>
        </w:rPr>
        <w:t xml:space="preserve">total </w:t>
      </w:r>
      <w:r w:rsidR="00022CA5" w:rsidRPr="00B31B83">
        <w:rPr>
          <w:rFonts w:ascii="Calibri" w:hAnsi="Calibri" w:cs="Calibri"/>
          <w:color w:val="000000" w:themeColor="text1"/>
          <w:lang w:val="en-US"/>
        </w:rPr>
        <w:t xml:space="preserve">group size, we </w:t>
      </w:r>
      <w:r w:rsidR="00F641D2" w:rsidRPr="00B31B83">
        <w:rPr>
          <w:rFonts w:ascii="Calibri" w:hAnsi="Calibri" w:cs="Calibri"/>
          <w:color w:val="000000" w:themeColor="text1"/>
          <w:lang w:val="en-US"/>
        </w:rPr>
        <w:t xml:space="preserve">only </w:t>
      </w:r>
      <w:r w:rsidR="00022CA5" w:rsidRPr="00B31B83">
        <w:rPr>
          <w:rFonts w:ascii="Calibri" w:hAnsi="Calibri" w:cs="Calibri"/>
          <w:color w:val="000000" w:themeColor="text1"/>
          <w:lang w:val="en-US"/>
        </w:rPr>
        <w:t xml:space="preserve">entered </w:t>
      </w:r>
      <w:r w:rsidR="00F641D2" w:rsidRPr="00B31B83">
        <w:rPr>
          <w:rFonts w:ascii="Calibri" w:hAnsi="Calibri" w:cs="Calibri"/>
          <w:color w:val="000000" w:themeColor="text1"/>
          <w:lang w:val="en-US"/>
        </w:rPr>
        <w:t xml:space="preserve">the </w:t>
      </w:r>
      <w:r w:rsidR="00022CA5" w:rsidRPr="00B31B83">
        <w:rPr>
          <w:rFonts w:ascii="Calibri" w:hAnsi="Calibri" w:cs="Calibri"/>
          <w:color w:val="000000" w:themeColor="text1"/>
          <w:lang w:val="en-US"/>
        </w:rPr>
        <w:t>number of adults in the group when modelling adult-adult play.</w:t>
      </w:r>
      <w:r w:rsidR="008D129D" w:rsidRPr="00B31B83">
        <w:rPr>
          <w:rFonts w:ascii="Calibri" w:hAnsi="Calibri" w:cs="Calibri"/>
          <w:color w:val="000000" w:themeColor="text1"/>
          <w:lang w:val="en-US"/>
        </w:rPr>
        <w:t xml:space="preserve"> </w:t>
      </w:r>
      <w:r w:rsidR="001C60EC" w:rsidRPr="00B31B83">
        <w:rPr>
          <w:rFonts w:ascii="Calibri" w:hAnsi="Calibri" w:cs="Calibri"/>
          <w:color w:val="000000" w:themeColor="text1"/>
          <w:lang w:val="en-US"/>
        </w:rPr>
        <w:t xml:space="preserve">If subspecies or study </w:t>
      </w:r>
      <w:r w:rsidR="00F775FB" w:rsidRPr="00B31B83">
        <w:rPr>
          <w:rFonts w:ascii="Calibri" w:hAnsi="Calibri" w:cs="Calibri"/>
          <w:color w:val="000000" w:themeColor="text1"/>
          <w:lang w:val="en-US"/>
        </w:rPr>
        <w:t>group</w:t>
      </w:r>
      <w:r w:rsidR="001C60EC" w:rsidRPr="00B31B83">
        <w:rPr>
          <w:rFonts w:ascii="Calibri" w:hAnsi="Calibri" w:cs="Calibri"/>
          <w:color w:val="000000" w:themeColor="text1"/>
          <w:lang w:val="en-US"/>
        </w:rPr>
        <w:t xml:space="preserve"> significantly </w:t>
      </w:r>
      <w:r w:rsidR="00FF1F98" w:rsidRPr="00B31B83">
        <w:rPr>
          <w:rFonts w:ascii="Calibri" w:hAnsi="Calibri" w:cs="Calibri"/>
          <w:color w:val="000000" w:themeColor="text1"/>
          <w:lang w:val="en-US"/>
        </w:rPr>
        <w:t xml:space="preserve">affected </w:t>
      </w:r>
      <w:r w:rsidR="001C60EC" w:rsidRPr="00B31B83">
        <w:rPr>
          <w:rFonts w:ascii="Calibri" w:hAnsi="Calibri" w:cs="Calibri"/>
          <w:color w:val="000000" w:themeColor="text1"/>
          <w:lang w:val="en-US"/>
        </w:rPr>
        <w:t xml:space="preserve">adult-adult play via </w:t>
      </w:r>
      <w:r w:rsidR="00CA0B68" w:rsidRPr="00B31B83">
        <w:rPr>
          <w:rFonts w:ascii="Calibri" w:hAnsi="Calibri" w:cs="Calibri"/>
          <w:color w:val="000000" w:themeColor="text1"/>
          <w:lang w:val="en-US"/>
        </w:rPr>
        <w:t xml:space="preserve">the </w:t>
      </w:r>
      <w:r w:rsidR="001C60EC" w:rsidRPr="00B31B83">
        <w:rPr>
          <w:rFonts w:ascii="Calibri" w:hAnsi="Calibri" w:cs="Calibri"/>
          <w:color w:val="000000" w:themeColor="text1"/>
          <w:lang w:val="en-US"/>
        </w:rPr>
        <w:t xml:space="preserve">Kruskal Wallis </w:t>
      </w:r>
      <w:r w:rsidR="00F30940" w:rsidRPr="00B31B83">
        <w:rPr>
          <w:rFonts w:ascii="Calibri" w:hAnsi="Calibri" w:cs="Calibri"/>
          <w:color w:val="000000" w:themeColor="text1"/>
          <w:lang w:val="en-US"/>
        </w:rPr>
        <w:t>ANOVA</w:t>
      </w:r>
      <w:r w:rsidR="001C60EC" w:rsidRPr="00B31B83">
        <w:rPr>
          <w:rFonts w:ascii="Calibri" w:hAnsi="Calibri" w:cs="Calibri"/>
          <w:color w:val="000000" w:themeColor="text1"/>
          <w:lang w:val="en-US"/>
        </w:rPr>
        <w:t>, then we</w:t>
      </w:r>
      <w:r w:rsidR="001C72A6" w:rsidRPr="00B31B83">
        <w:rPr>
          <w:rFonts w:ascii="Calibri" w:hAnsi="Calibri" w:cs="Calibri"/>
          <w:color w:val="000000" w:themeColor="text1"/>
          <w:lang w:val="en-US"/>
        </w:rPr>
        <w:t xml:space="preserve"> </w:t>
      </w:r>
      <w:r w:rsidR="001C60EC" w:rsidRPr="00B31B83">
        <w:rPr>
          <w:rFonts w:ascii="Calibri" w:hAnsi="Calibri" w:cs="Calibri"/>
          <w:color w:val="000000" w:themeColor="text1"/>
          <w:lang w:val="en-US"/>
        </w:rPr>
        <w:t>controlled</w:t>
      </w:r>
      <w:r w:rsidR="00E87F86" w:rsidRPr="00B31B83">
        <w:rPr>
          <w:rFonts w:ascii="Calibri" w:hAnsi="Calibri" w:cs="Calibri"/>
          <w:color w:val="000000" w:themeColor="text1"/>
          <w:lang w:val="en-US"/>
        </w:rPr>
        <w:t xml:space="preserve"> for</w:t>
      </w:r>
      <w:r w:rsidR="001C60EC" w:rsidRPr="00B31B83">
        <w:rPr>
          <w:rFonts w:ascii="Calibri" w:hAnsi="Calibri" w:cs="Calibri"/>
          <w:color w:val="000000" w:themeColor="text1"/>
          <w:lang w:val="en-US"/>
        </w:rPr>
        <w:t xml:space="preserve"> these effects</w:t>
      </w:r>
      <w:r w:rsidR="00557215" w:rsidRPr="00B31B83">
        <w:rPr>
          <w:rFonts w:ascii="Calibri" w:hAnsi="Calibri" w:cs="Calibri"/>
          <w:color w:val="000000" w:themeColor="text1"/>
          <w:lang w:val="en-US"/>
        </w:rPr>
        <w:t xml:space="preserve"> by setting</w:t>
      </w:r>
      <w:r w:rsidR="00FB6633" w:rsidRPr="00B31B83">
        <w:rPr>
          <w:rFonts w:ascii="Calibri" w:hAnsi="Calibri" w:cs="Calibri"/>
          <w:color w:val="000000" w:themeColor="text1"/>
          <w:lang w:val="en-US"/>
        </w:rPr>
        <w:t xml:space="preserve"> </w:t>
      </w:r>
      <w:r w:rsidR="001C60EC" w:rsidRPr="00B31B83">
        <w:rPr>
          <w:rFonts w:ascii="Calibri" w:hAnsi="Calibri" w:cs="Calibri"/>
          <w:color w:val="000000" w:themeColor="text1"/>
          <w:lang w:val="en-US"/>
        </w:rPr>
        <w:t>these variables</w:t>
      </w:r>
      <w:r w:rsidR="00FB6633" w:rsidRPr="00B31B83">
        <w:rPr>
          <w:rFonts w:ascii="Calibri" w:hAnsi="Calibri" w:cs="Calibri"/>
          <w:color w:val="000000" w:themeColor="text1"/>
          <w:lang w:val="en-US"/>
        </w:rPr>
        <w:t xml:space="preserve"> as random factors </w:t>
      </w:r>
      <w:r w:rsidR="007A11A2" w:rsidRPr="00B31B83">
        <w:rPr>
          <w:rFonts w:ascii="Calibri" w:hAnsi="Calibri" w:cs="Calibri"/>
          <w:color w:val="000000" w:themeColor="text1"/>
          <w:lang w:val="en-US"/>
        </w:rPr>
        <w:t xml:space="preserve">in </w:t>
      </w:r>
      <w:r w:rsidR="00E87F86" w:rsidRPr="00B31B83">
        <w:rPr>
          <w:rFonts w:ascii="Calibri" w:hAnsi="Calibri" w:cs="Calibri"/>
          <w:color w:val="000000" w:themeColor="text1"/>
          <w:lang w:val="en-US"/>
        </w:rPr>
        <w:t xml:space="preserve">the </w:t>
      </w:r>
      <w:r w:rsidR="007A11A2" w:rsidRPr="00B31B83">
        <w:rPr>
          <w:rFonts w:ascii="Calibri" w:hAnsi="Calibri" w:cs="Calibri"/>
          <w:color w:val="000000" w:themeColor="text1"/>
          <w:lang w:val="en-US"/>
        </w:rPr>
        <w:t>model</w:t>
      </w:r>
      <w:r w:rsidR="00FF1F98" w:rsidRPr="00B31B83">
        <w:rPr>
          <w:rFonts w:ascii="Calibri" w:hAnsi="Calibri" w:cs="Calibri"/>
          <w:color w:val="000000" w:themeColor="text1"/>
          <w:lang w:val="en-US"/>
        </w:rPr>
        <w:t xml:space="preserve"> selection analyses </w:t>
      </w:r>
      <w:r w:rsidR="009F2C29" w:rsidRPr="00B31B83">
        <w:rPr>
          <w:rFonts w:ascii="Calibri" w:hAnsi="Calibri" w:cs="Calibri"/>
          <w:color w:val="000000" w:themeColor="text1"/>
          <w:lang w:val="en-US"/>
        </w:rPr>
        <w:t xml:space="preserve">described </w:t>
      </w:r>
      <w:r w:rsidR="00FF1F98" w:rsidRPr="00B31B83">
        <w:rPr>
          <w:rFonts w:ascii="Calibri" w:hAnsi="Calibri" w:cs="Calibri"/>
          <w:color w:val="000000" w:themeColor="text1"/>
          <w:lang w:val="en-US"/>
        </w:rPr>
        <w:t>below</w:t>
      </w:r>
      <w:r w:rsidR="00FB6633" w:rsidRPr="00B31B83">
        <w:rPr>
          <w:rFonts w:ascii="Calibri" w:hAnsi="Calibri" w:cs="Calibri"/>
          <w:color w:val="000000" w:themeColor="text1"/>
          <w:lang w:val="en-US"/>
        </w:rPr>
        <w:t xml:space="preserve">. The </w:t>
      </w:r>
      <w:r w:rsidR="00C85744" w:rsidRPr="00B31B83">
        <w:rPr>
          <w:rFonts w:ascii="Calibri" w:hAnsi="Calibri" w:cs="Calibri"/>
          <w:color w:val="000000" w:themeColor="text1"/>
          <w:lang w:val="en-US"/>
        </w:rPr>
        <w:t xml:space="preserve">time spent </w:t>
      </w:r>
      <w:r w:rsidR="00E87F86" w:rsidRPr="00B31B83">
        <w:rPr>
          <w:rFonts w:ascii="Calibri" w:hAnsi="Calibri" w:cs="Calibri"/>
          <w:color w:val="000000" w:themeColor="text1"/>
          <w:lang w:val="en-US"/>
        </w:rPr>
        <w:t xml:space="preserve">by adults </w:t>
      </w:r>
      <w:r w:rsidR="00FB6633" w:rsidRPr="00B31B83">
        <w:rPr>
          <w:rFonts w:ascii="Calibri" w:hAnsi="Calibri" w:cs="Calibri"/>
          <w:color w:val="000000" w:themeColor="text1"/>
          <w:lang w:val="en-US"/>
        </w:rPr>
        <w:t xml:space="preserve">in social play </w:t>
      </w:r>
      <w:r w:rsidR="00221347" w:rsidRPr="00B31B83">
        <w:rPr>
          <w:rFonts w:ascii="Calibri" w:hAnsi="Calibri" w:cs="Calibri"/>
          <w:color w:val="000000" w:themeColor="text1"/>
          <w:lang w:val="en-US"/>
        </w:rPr>
        <w:t>was entered as the response</w:t>
      </w:r>
      <w:r w:rsidR="009D162E" w:rsidRPr="00B31B83">
        <w:rPr>
          <w:rFonts w:ascii="Calibri" w:hAnsi="Calibri" w:cs="Calibri"/>
          <w:color w:val="000000" w:themeColor="text1"/>
          <w:lang w:val="en-US"/>
        </w:rPr>
        <w:t xml:space="preserve"> variable </w:t>
      </w:r>
      <w:r w:rsidR="00221347" w:rsidRPr="00B31B83">
        <w:rPr>
          <w:rFonts w:ascii="Calibri" w:hAnsi="Calibri" w:cs="Calibri"/>
          <w:color w:val="000000" w:themeColor="text1"/>
          <w:lang w:val="en-US"/>
        </w:rPr>
        <w:t xml:space="preserve">(normalized by observation time by including the </w:t>
      </w:r>
      <w:r w:rsidR="003E0539" w:rsidRPr="00B31B83">
        <w:rPr>
          <w:rFonts w:ascii="Calibri" w:hAnsi="Calibri" w:cs="Calibri"/>
          <w:color w:val="000000" w:themeColor="text1"/>
          <w:lang w:val="en-US"/>
        </w:rPr>
        <w:t>‘</w:t>
      </w:r>
      <w:proofErr w:type="spellStart"/>
      <w:r w:rsidR="00221347" w:rsidRPr="00B31B83">
        <w:rPr>
          <w:rFonts w:ascii="Calibri" w:hAnsi="Calibri" w:cs="Calibri"/>
          <w:color w:val="000000" w:themeColor="text1"/>
          <w:lang w:val="en-US"/>
        </w:rPr>
        <w:t>cbind</w:t>
      </w:r>
      <w:proofErr w:type="spellEnd"/>
      <w:r w:rsidR="003E0539" w:rsidRPr="00B31B83">
        <w:rPr>
          <w:rFonts w:ascii="Calibri" w:hAnsi="Calibri" w:cs="Calibri"/>
          <w:color w:val="000000" w:themeColor="text1"/>
          <w:lang w:val="en-US"/>
        </w:rPr>
        <w:t>’</w:t>
      </w:r>
      <w:r w:rsidRPr="00B31B83">
        <w:rPr>
          <w:rFonts w:ascii="Calibri" w:hAnsi="Calibri" w:cs="Calibri"/>
          <w:color w:val="000000" w:themeColor="text1"/>
          <w:lang w:val="en-US"/>
        </w:rPr>
        <w:t xml:space="preserve"> </w:t>
      </w:r>
      <w:r w:rsidR="00221347" w:rsidRPr="00B31B83">
        <w:rPr>
          <w:rFonts w:ascii="Calibri" w:hAnsi="Calibri" w:cs="Calibri"/>
          <w:color w:val="000000" w:themeColor="text1"/>
          <w:lang w:val="en-US"/>
        </w:rPr>
        <w:t xml:space="preserve">function in the </w:t>
      </w:r>
      <w:r w:rsidR="001E52DA" w:rsidRPr="00B31B83">
        <w:rPr>
          <w:rFonts w:ascii="Calibri" w:hAnsi="Calibri" w:cs="Calibri"/>
          <w:color w:val="000000" w:themeColor="text1"/>
          <w:lang w:val="en-US"/>
        </w:rPr>
        <w:t>GLMM</w:t>
      </w:r>
      <w:r w:rsidR="00221347"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formula</w:t>
      </w:r>
      <w:r w:rsidR="003E0539" w:rsidRPr="00B31B83">
        <w:rPr>
          <w:rFonts w:ascii="Calibri" w:hAnsi="Calibri" w:cs="Calibri"/>
          <w:color w:val="000000" w:themeColor="text1"/>
          <w:lang w:val="en-US"/>
        </w:rPr>
        <w:t>)</w:t>
      </w:r>
      <w:r w:rsidR="009F2C29" w:rsidRPr="00B31B83">
        <w:rPr>
          <w:rFonts w:ascii="Calibri" w:hAnsi="Calibri" w:cs="Calibri"/>
          <w:color w:val="000000" w:themeColor="text1"/>
          <w:lang w:val="en-US"/>
        </w:rPr>
        <w:t>,</w:t>
      </w:r>
      <w:r w:rsidR="003E0539" w:rsidRPr="00B31B83">
        <w:rPr>
          <w:rFonts w:ascii="Calibri" w:hAnsi="Calibri" w:cs="Calibri"/>
          <w:color w:val="000000" w:themeColor="text1"/>
          <w:lang w:val="en-US"/>
        </w:rPr>
        <w:t xml:space="preserve"> </w:t>
      </w:r>
      <w:r w:rsidR="00FB6633" w:rsidRPr="00B31B83">
        <w:rPr>
          <w:rFonts w:ascii="Calibri" w:hAnsi="Calibri" w:cs="Calibri"/>
          <w:color w:val="000000" w:themeColor="text1"/>
          <w:lang w:val="en-US"/>
        </w:rPr>
        <w:t xml:space="preserve">adjusted for a </w:t>
      </w:r>
      <w:r w:rsidR="00C96015" w:rsidRPr="00B31B83">
        <w:rPr>
          <w:rFonts w:ascii="Calibri" w:hAnsi="Calibri" w:cs="Calibri"/>
          <w:color w:val="000000" w:themeColor="text1"/>
          <w:lang w:val="en-US"/>
        </w:rPr>
        <w:t>binomial</w:t>
      </w:r>
      <w:r w:rsidR="007A11A2" w:rsidRPr="00B31B83">
        <w:rPr>
          <w:rFonts w:ascii="Calibri" w:hAnsi="Calibri" w:cs="Calibri"/>
          <w:color w:val="000000" w:themeColor="text1"/>
          <w:lang w:val="en-US"/>
        </w:rPr>
        <w:t xml:space="preserve"> </w:t>
      </w:r>
      <w:r w:rsidR="00C85744" w:rsidRPr="00B31B83">
        <w:rPr>
          <w:rFonts w:ascii="Calibri" w:hAnsi="Calibri" w:cs="Calibri"/>
          <w:color w:val="000000" w:themeColor="text1"/>
          <w:lang w:val="en-US"/>
        </w:rPr>
        <w:t>dist</w:t>
      </w:r>
      <w:r w:rsidR="00C96015" w:rsidRPr="00B31B83">
        <w:rPr>
          <w:rFonts w:ascii="Calibri" w:hAnsi="Calibri" w:cs="Calibri"/>
          <w:color w:val="000000" w:themeColor="text1"/>
          <w:lang w:val="en-US"/>
        </w:rPr>
        <w:t>ribution</w:t>
      </w:r>
      <w:r w:rsidR="00C85744" w:rsidRPr="00B31B83">
        <w:rPr>
          <w:rFonts w:ascii="Calibri" w:hAnsi="Calibri" w:cs="Calibri"/>
          <w:color w:val="000000" w:themeColor="text1"/>
          <w:lang w:val="en-US"/>
        </w:rPr>
        <w:t xml:space="preserve">. </w:t>
      </w:r>
      <w:r w:rsidR="0019716C" w:rsidRPr="00B31B83">
        <w:rPr>
          <w:rFonts w:ascii="Calibri" w:hAnsi="Calibri" w:cs="Calibri"/>
          <w:color w:val="000000" w:themeColor="text1"/>
          <w:lang w:val="en-US"/>
        </w:rPr>
        <w:t>We transformed study area to its natural logarithm</w:t>
      </w:r>
      <w:r w:rsidR="001E52DA" w:rsidRPr="00B31B83">
        <w:rPr>
          <w:rFonts w:ascii="Calibri" w:hAnsi="Calibri" w:cs="Calibri"/>
          <w:color w:val="000000" w:themeColor="text1"/>
          <w:lang w:val="en-US"/>
        </w:rPr>
        <w:t xml:space="preserve">, </w:t>
      </w:r>
      <w:r w:rsidR="0019716C" w:rsidRPr="00B31B83">
        <w:rPr>
          <w:rFonts w:ascii="Calibri" w:hAnsi="Calibri" w:cs="Calibri"/>
          <w:color w:val="000000" w:themeColor="text1"/>
          <w:lang w:val="en-US"/>
        </w:rPr>
        <w:t>and all</w:t>
      </w:r>
      <w:r w:rsidR="0019716C" w:rsidRPr="00B31B83">
        <w:rPr>
          <w:rFonts w:ascii="Calibri" w:hAnsi="Calibri" w:cs="Calibri"/>
          <w:color w:val="131413"/>
          <w:lang w:val="en-US"/>
        </w:rPr>
        <w:t xml:space="preserve"> continuous factors we</w:t>
      </w:r>
      <w:r w:rsidR="001E52DA" w:rsidRPr="00B31B83">
        <w:rPr>
          <w:rFonts w:ascii="Calibri" w:hAnsi="Calibri" w:cs="Calibri"/>
          <w:color w:val="131413"/>
          <w:lang w:val="en-US"/>
        </w:rPr>
        <w:t>re</w:t>
      </w:r>
      <w:r w:rsidR="0019716C" w:rsidRPr="00B31B83">
        <w:rPr>
          <w:rFonts w:ascii="Calibri" w:hAnsi="Calibri" w:cs="Calibri"/>
          <w:color w:val="131413"/>
          <w:lang w:val="en-US"/>
        </w:rPr>
        <w:t xml:space="preserve"> standardized </w:t>
      </w:r>
      <w:r w:rsidR="00F775FB" w:rsidRPr="00B31B83">
        <w:rPr>
          <w:rFonts w:ascii="Calibri" w:hAnsi="Calibri" w:cs="Calibri"/>
          <w:color w:val="131413"/>
          <w:lang w:val="en-US"/>
        </w:rPr>
        <w:t xml:space="preserve">by subtracting the mean of each observation and dividing it by the standard deviation </w:t>
      </w:r>
      <w:r w:rsidR="006E1077" w:rsidRPr="00B31B83">
        <w:rPr>
          <w:rFonts w:ascii="Calibri" w:hAnsi="Calibri" w:cs="Calibri"/>
          <w:color w:val="131413"/>
          <w:lang w:val="en-US"/>
        </w:rPr>
        <w:t>before</w:t>
      </w:r>
      <w:r w:rsidR="0019716C" w:rsidRPr="00B31B83">
        <w:rPr>
          <w:rFonts w:ascii="Calibri" w:hAnsi="Calibri" w:cs="Calibri"/>
          <w:color w:val="131413"/>
          <w:lang w:val="en-US"/>
        </w:rPr>
        <w:t xml:space="preserve"> GLMM analyses. </w:t>
      </w:r>
      <w:r w:rsidR="00221347" w:rsidRPr="00B31B83">
        <w:rPr>
          <w:rFonts w:ascii="Calibri" w:hAnsi="Calibri" w:cs="Calibri"/>
          <w:color w:val="000000" w:themeColor="text1"/>
          <w:lang w:val="en-US"/>
        </w:rPr>
        <w:t>We implemented GLMMs using the</w:t>
      </w:r>
      <w:r w:rsidR="003E0539" w:rsidRPr="00B31B83">
        <w:rPr>
          <w:rFonts w:ascii="Calibri" w:hAnsi="Calibri" w:cs="Calibri"/>
          <w:color w:val="000000" w:themeColor="text1"/>
          <w:lang w:val="en-US"/>
        </w:rPr>
        <w:t xml:space="preserve"> ‘</w:t>
      </w:r>
      <w:proofErr w:type="spellStart"/>
      <w:r w:rsidR="00C96015" w:rsidRPr="00B31B83">
        <w:rPr>
          <w:rFonts w:ascii="Calibri" w:hAnsi="Calibri" w:cs="Calibri"/>
          <w:color w:val="000000" w:themeColor="text1"/>
          <w:lang w:val="en-US"/>
        </w:rPr>
        <w:t>glmer</w:t>
      </w:r>
      <w:proofErr w:type="spellEnd"/>
      <w:r w:rsidR="003E0539" w:rsidRPr="00B31B83">
        <w:rPr>
          <w:rFonts w:ascii="Calibri" w:hAnsi="Calibri" w:cs="Calibri"/>
          <w:color w:val="000000" w:themeColor="text1"/>
          <w:lang w:val="en-US"/>
        </w:rPr>
        <w:t>’</w:t>
      </w:r>
      <w:r w:rsidR="00221347" w:rsidRPr="00B31B83">
        <w:rPr>
          <w:rFonts w:ascii="Calibri" w:hAnsi="Calibri" w:cs="Calibri"/>
          <w:color w:val="000000" w:themeColor="text1"/>
          <w:lang w:val="en-US"/>
        </w:rPr>
        <w:t xml:space="preserve"> function in the</w:t>
      </w:r>
      <w:r w:rsidR="003E0539" w:rsidRPr="00B31B83">
        <w:rPr>
          <w:rFonts w:ascii="Calibri" w:hAnsi="Calibri" w:cs="Calibri"/>
          <w:color w:val="000000" w:themeColor="text1"/>
          <w:lang w:val="en-US"/>
        </w:rPr>
        <w:t xml:space="preserve"> ‘lme4’</w:t>
      </w:r>
      <w:r w:rsidR="00221347" w:rsidRPr="00B31B83">
        <w:rPr>
          <w:rFonts w:ascii="Calibri" w:hAnsi="Calibri" w:cs="Calibri"/>
          <w:color w:val="000000" w:themeColor="text1"/>
          <w:lang w:val="en-US"/>
        </w:rPr>
        <w:t xml:space="preserve"> package</w:t>
      </w:r>
      <w:r w:rsidR="00D347DC" w:rsidRPr="00B31B83">
        <w:rPr>
          <w:rFonts w:ascii="Calibri" w:hAnsi="Calibri" w:cs="Calibri"/>
          <w:color w:val="000000" w:themeColor="text1"/>
          <w:lang w:val="en-US"/>
        </w:rPr>
        <w:t xml:space="preserve"> </w:t>
      </w:r>
      <w:r w:rsidR="000D79BB"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{"citationItems":[{"id":"ITEM-1","itemData":{"DOI":"10.18637/jss.v067.i01","ISSN":"15487660","abstract":"Maximum likelihood or restricted maximum likelihood (REML) estimates of the parameters in linear mixed-effects models can be determined using the lmer function in the lme4 package for R. As for most model-fitting functions in R, the model is described in an lmer call by a formula, in this case including both fixed- and random-effects terms. The formula and data together determine a numerical representation of the model from which the profiled deviance or the profiled REML criterion can be evaluated as a function of some of the model parameters. The appropriate criterion is optimized, using one of the constrained optimization functions in R, to provide the parameter estimates. We describe the structure of the model, the steps in evaluating the profiled deviance or REML criterion, and the structure of classes or types that represents such a model. Sufficient detail is included to allow specialization of these structures by users who wish to write functions to fit specialized linear mixed models, such as models incorporating pedigrees or smoothing splines, that are not easily expressible in the formula language used by lmer.","author":[{"dropping-particle":"","family":"Bates","given":"Douglas","non-dropping-particle":"","parse-names":false,"suffix":""},{"dropping-particle":"","family":"Mächler","given":"Martin","non-dropping-particle":"","parse-names":false,"suffix":""},{"dropping-particle":"","family":"Bolker","given":"Benjamin M.","non-dropping-particle":"","parse-names":false,"suffix":""},{"dropping-particle":"","family":"Walker","given":"Steven C.","non-dropping-particle":"","parse-names":false,"suffix":""}],"container-title":"Journal of Statistical Software","id":"ITEM-1","issued":{"date-parts":[["2015"]]},"title":"Fitting linear mixed-effects models using lme4","type":"article-journal"},"uris":["http://www.mendeley.com/documents/?uuid=6f3cd590-0b3b-46a5-9369-c0b390f7b25d","http://www.mendeley.com/documents/?uuid=36a32ab3-f89b-4e45-bc7e-dc1c0d6fc3d8"]}],"mendeley":{"formattedCitation":"(Bates et al., 2015)","plainTextFormattedCitation":"(Bates et al., 2015)","previouslyFormattedCitation":"(Bates et al., 2015)"},"properties":{"noteIndex":0},"schema":"https://github.com/citation-style-language/schema/raw/master/csl-citation.json"}</w:instrText>
      </w:r>
      <w:r w:rsidR="000D79BB" w:rsidRPr="00B31B83">
        <w:rPr>
          <w:rFonts w:ascii="Calibri" w:hAnsi="Calibri" w:cs="Calibri"/>
          <w:color w:val="000000" w:themeColor="text1"/>
        </w:rPr>
        <w:fldChar w:fldCharType="separate"/>
      </w:r>
      <w:r w:rsidR="007D418B" w:rsidRPr="00B31B83">
        <w:rPr>
          <w:rFonts w:ascii="Calibri" w:hAnsi="Calibri" w:cs="Calibri"/>
          <w:noProof/>
          <w:color w:val="000000" w:themeColor="text1"/>
          <w:lang w:val="en-US"/>
        </w:rPr>
        <w:t>(Bates et al., 2015)</w:t>
      </w:r>
      <w:r w:rsidR="000D79BB" w:rsidRPr="00B31B83">
        <w:rPr>
          <w:rFonts w:ascii="Calibri" w:hAnsi="Calibri" w:cs="Calibri"/>
          <w:color w:val="000000" w:themeColor="text1"/>
        </w:rPr>
        <w:fldChar w:fldCharType="end"/>
      </w:r>
      <w:r w:rsidR="001E5166" w:rsidRPr="00B31B83">
        <w:rPr>
          <w:rFonts w:ascii="Calibri" w:hAnsi="Calibri" w:cs="Calibri"/>
          <w:color w:val="000000" w:themeColor="text1"/>
          <w:lang w:val="en-US"/>
        </w:rPr>
        <w:t>.</w:t>
      </w:r>
      <w:r w:rsidR="00574684" w:rsidRPr="00B31B83">
        <w:rPr>
          <w:rFonts w:ascii="Calibri" w:hAnsi="Calibri" w:cs="Calibri"/>
          <w:color w:val="000000" w:themeColor="text1"/>
          <w:lang w:val="en-US"/>
        </w:rPr>
        <w:t xml:space="preserve"> </w:t>
      </w:r>
      <w:r w:rsidR="00725D70" w:rsidRPr="00B31B83">
        <w:rPr>
          <w:rFonts w:ascii="Calibri" w:hAnsi="Calibri" w:cs="Calibri"/>
          <w:color w:val="000000" w:themeColor="text1"/>
          <w:lang w:val="en-US"/>
        </w:rPr>
        <w:t xml:space="preserve">We calculated the variance inflate factor (VIF) to </w:t>
      </w:r>
      <w:r w:rsidR="00F223B3" w:rsidRPr="00B31B83">
        <w:rPr>
          <w:rFonts w:ascii="Calibri" w:hAnsi="Calibri" w:cs="Calibri"/>
          <w:color w:val="000000" w:themeColor="text1"/>
          <w:lang w:val="en-US"/>
        </w:rPr>
        <w:t>check</w:t>
      </w:r>
      <w:r w:rsidR="00725D70" w:rsidRPr="00B31B83">
        <w:rPr>
          <w:rFonts w:ascii="Calibri" w:hAnsi="Calibri" w:cs="Calibri"/>
          <w:color w:val="000000" w:themeColor="text1"/>
          <w:lang w:val="en-US"/>
        </w:rPr>
        <w:t xml:space="preserve"> </w:t>
      </w:r>
      <w:r w:rsidR="005369BA" w:rsidRPr="00B31B83">
        <w:rPr>
          <w:rFonts w:ascii="Calibri" w:hAnsi="Calibri" w:cs="Calibri"/>
          <w:color w:val="000000" w:themeColor="text1"/>
          <w:lang w:val="en-US"/>
        </w:rPr>
        <w:t xml:space="preserve">potential </w:t>
      </w:r>
      <w:r w:rsidR="00725D70" w:rsidRPr="00B31B83">
        <w:rPr>
          <w:rFonts w:ascii="Calibri" w:hAnsi="Calibri" w:cs="Calibri"/>
          <w:color w:val="000000" w:themeColor="text1"/>
          <w:lang w:val="en-US"/>
        </w:rPr>
        <w:t xml:space="preserve">multicollinearity among parameters </w:t>
      </w:r>
      <w:r w:rsidR="00C22F29" w:rsidRPr="00B31B83">
        <w:rPr>
          <w:rFonts w:ascii="Calibri" w:hAnsi="Calibri" w:cs="Calibri"/>
          <w:color w:val="000000" w:themeColor="text1"/>
          <w:lang w:val="en-US"/>
        </w:rPr>
        <w:t xml:space="preserve">for the two </w:t>
      </w:r>
      <w:r w:rsidR="003404CA" w:rsidRPr="00B31B83">
        <w:rPr>
          <w:rFonts w:ascii="Calibri" w:hAnsi="Calibri" w:cs="Calibri"/>
          <w:color w:val="000000" w:themeColor="text1"/>
          <w:lang w:val="en-US"/>
        </w:rPr>
        <w:t xml:space="preserve">full </w:t>
      </w:r>
      <w:r w:rsidR="00C22F29" w:rsidRPr="00B31B83">
        <w:rPr>
          <w:rFonts w:ascii="Calibri" w:hAnsi="Calibri" w:cs="Calibri"/>
          <w:color w:val="000000" w:themeColor="text1"/>
          <w:lang w:val="en-US"/>
        </w:rPr>
        <w:t xml:space="preserve">models </w:t>
      </w:r>
      <w:r w:rsidR="00BB60FC"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{"citationItems":[{"id":"ITEM-1","itemData":{"DOI":"10.1002/9781118445112.stat06593","abstract":"The variance inflation factor (VIF) and tolerance are two closely related statistics for diagnosing collinearity in multiple regression. They are based on the R-squared value obtained by regressing a predictor on all of the other predictors in the analysis. Tolerance is the reciprocal of VIF.","author":[{"dropping-particle":"","family":"Miles","given":"Jeremy","non-dropping-particle":"","parse-names":false,"suffix":""}],"container-title":"Wiley StatsRef: Statistics Reference Online","id":"ITEM-1","issued":{"date-parts":[["2014"]]},"title":"Tolerance and Variance Inflation Factor","type":"chapter"},"uris":["http://www.mendeley.com/documents/?uuid=51d1a1eb-6ec3-4185-aea2-274a2ba0db94","http://www.mendeley.com/documents/?uuid=b8c785ef-0a5a-4575-9b0c-619f51315b8e"]}],"mendeley":{"formattedCitation":"(Miles, 2014)","manualFormatting":"(Miles, 2014)","plainTextFormattedCitation":"(Miles, 2014)","previouslyFormattedCitation":"(Miles, 2014)"},"properties":{"noteIndex":0},"schema":"https://github.com/citation-style-language/schema/raw/master/csl-citation.json"}</w:instrText>
      </w:r>
      <w:r w:rsidR="00BB60FC" w:rsidRPr="00B31B83">
        <w:rPr>
          <w:rFonts w:ascii="Calibri" w:hAnsi="Calibri" w:cs="Calibri"/>
          <w:color w:val="000000" w:themeColor="text1"/>
        </w:rPr>
        <w:fldChar w:fldCharType="separate"/>
      </w:r>
      <w:r w:rsidR="00BB60FC" w:rsidRPr="00B31B83">
        <w:rPr>
          <w:rFonts w:ascii="Calibri" w:hAnsi="Calibri" w:cs="Calibri"/>
          <w:noProof/>
          <w:color w:val="000000" w:themeColor="text1"/>
          <w:lang w:val="en-US"/>
        </w:rPr>
        <w:t>(Miles, 2014)</w:t>
      </w:r>
      <w:r w:rsidR="00BB60FC" w:rsidRPr="00B31B83">
        <w:rPr>
          <w:rFonts w:ascii="Calibri" w:hAnsi="Calibri" w:cs="Calibri"/>
          <w:color w:val="000000" w:themeColor="text1"/>
        </w:rPr>
        <w:fldChar w:fldCharType="end"/>
      </w:r>
      <w:r w:rsidR="00C22F29" w:rsidRPr="00B31B83">
        <w:rPr>
          <w:rFonts w:ascii="Calibri" w:hAnsi="Calibri" w:cs="Calibri"/>
          <w:color w:val="000000" w:themeColor="text1"/>
        </w:rPr>
        <w:t xml:space="preserve">, which revealed no </w:t>
      </w:r>
      <w:r w:rsidR="00C12700" w:rsidRPr="00B31B83">
        <w:rPr>
          <w:rFonts w:ascii="Calibri" w:hAnsi="Calibri" w:cs="Calibri"/>
          <w:color w:val="000000" w:themeColor="text1"/>
        </w:rPr>
        <w:t xml:space="preserve">concerns </w:t>
      </w:r>
      <w:r w:rsidR="00C22F29" w:rsidRPr="00B31B83">
        <w:rPr>
          <w:rFonts w:ascii="Calibri" w:hAnsi="Calibri" w:cs="Calibri"/>
          <w:color w:val="000000" w:themeColor="text1"/>
        </w:rPr>
        <w:t>(VIF &lt; 3)</w:t>
      </w:r>
      <w:r w:rsidR="00725D70" w:rsidRPr="00B31B83">
        <w:rPr>
          <w:rFonts w:ascii="Calibri" w:hAnsi="Calibri" w:cs="Calibri"/>
          <w:color w:val="000000" w:themeColor="text1"/>
          <w:lang w:val="en-US"/>
        </w:rPr>
        <w:t xml:space="preserve">. </w:t>
      </w:r>
      <w:r w:rsidR="00F223B3" w:rsidRPr="00B31B83">
        <w:rPr>
          <w:rFonts w:ascii="Calibri" w:hAnsi="Calibri" w:cs="Calibri"/>
          <w:color w:val="000000" w:themeColor="text1"/>
          <w:lang w:val="en-US"/>
        </w:rPr>
        <w:t>M</w:t>
      </w:r>
      <w:r w:rsidR="00512192" w:rsidRPr="00B31B83">
        <w:rPr>
          <w:rFonts w:ascii="Calibri" w:hAnsi="Calibri" w:cs="Calibri"/>
          <w:color w:val="000000" w:themeColor="text1"/>
          <w:lang w:val="en-US"/>
        </w:rPr>
        <w:t>odels conformed to assumption of normality of residuals</w:t>
      </w:r>
      <w:r w:rsidR="008C1C72" w:rsidRPr="00B31B83">
        <w:rPr>
          <w:rFonts w:ascii="Calibri" w:hAnsi="Calibri" w:cs="Calibri"/>
          <w:color w:val="000000" w:themeColor="text1"/>
          <w:lang w:val="en-US"/>
        </w:rPr>
        <w:t xml:space="preserve"> </w:t>
      </w:r>
      <w:r w:rsidR="00512192" w:rsidRPr="00B31B83">
        <w:rPr>
          <w:rFonts w:ascii="Calibri" w:hAnsi="Calibri" w:cs="Calibri"/>
          <w:color w:val="000000" w:themeColor="text1"/>
          <w:lang w:val="en-US"/>
        </w:rPr>
        <w:t>when</w:t>
      </w:r>
      <w:r w:rsidR="00CC659C" w:rsidRPr="00B31B83">
        <w:rPr>
          <w:rFonts w:ascii="Calibri" w:hAnsi="Calibri" w:cs="Calibri"/>
          <w:color w:val="000000" w:themeColor="text1"/>
          <w:lang w:val="en-US"/>
        </w:rPr>
        <w:t xml:space="preserve"> inspecting </w:t>
      </w:r>
      <w:r w:rsidR="00AB2B13" w:rsidRPr="00B31B83">
        <w:rPr>
          <w:rFonts w:ascii="Calibri" w:hAnsi="Calibri" w:cs="Calibri"/>
          <w:color w:val="000000" w:themeColor="text1"/>
          <w:lang w:val="en-US"/>
        </w:rPr>
        <w:t>quantile-quantile</w:t>
      </w:r>
      <w:r w:rsidRPr="00B31B83">
        <w:rPr>
          <w:rFonts w:ascii="Calibri" w:hAnsi="Calibri" w:cs="Calibri"/>
          <w:color w:val="000000" w:themeColor="text1"/>
          <w:lang w:val="en-US"/>
        </w:rPr>
        <w:t xml:space="preserve"> plots</w:t>
      </w:r>
      <w:r w:rsidR="00F375D1" w:rsidRPr="00B31B83">
        <w:rPr>
          <w:rFonts w:ascii="Calibri" w:hAnsi="Calibri" w:cs="Calibri"/>
          <w:color w:val="000000" w:themeColor="text1"/>
          <w:lang w:val="en-US"/>
        </w:rPr>
        <w:t>,</w:t>
      </w:r>
      <w:r w:rsidRPr="00B31B83">
        <w:rPr>
          <w:rFonts w:ascii="Calibri" w:hAnsi="Calibri" w:cs="Calibri"/>
          <w:color w:val="000000" w:themeColor="text1"/>
          <w:lang w:val="en-US"/>
        </w:rPr>
        <w:t xml:space="preserve"> </w:t>
      </w:r>
      <w:r w:rsidR="00512192" w:rsidRPr="00B31B83">
        <w:rPr>
          <w:rFonts w:ascii="Calibri" w:hAnsi="Calibri" w:cs="Calibri"/>
          <w:color w:val="000000" w:themeColor="text1"/>
          <w:lang w:val="en-US"/>
        </w:rPr>
        <w:t xml:space="preserve">and </w:t>
      </w:r>
      <w:r w:rsidR="00F375D1" w:rsidRPr="00B31B83">
        <w:rPr>
          <w:rFonts w:ascii="Calibri" w:hAnsi="Calibri" w:cs="Calibri"/>
          <w:color w:val="000000" w:themeColor="text1"/>
          <w:lang w:val="en-US"/>
        </w:rPr>
        <w:t xml:space="preserve">to </w:t>
      </w:r>
      <w:r w:rsidR="00512192" w:rsidRPr="00B31B83">
        <w:rPr>
          <w:rFonts w:ascii="Calibri" w:hAnsi="Calibri" w:cs="Calibri"/>
          <w:color w:val="000000" w:themeColor="text1"/>
          <w:lang w:val="en-US"/>
        </w:rPr>
        <w:t xml:space="preserve">homogeneity when </w:t>
      </w:r>
      <w:r w:rsidRPr="00B31B83">
        <w:rPr>
          <w:rFonts w:ascii="Calibri" w:hAnsi="Calibri" w:cs="Calibri"/>
          <w:color w:val="000000" w:themeColor="text1"/>
          <w:lang w:val="en-US"/>
        </w:rPr>
        <w:t xml:space="preserve">residuals </w:t>
      </w:r>
      <w:r w:rsidR="00512192" w:rsidRPr="00B31B83">
        <w:rPr>
          <w:rFonts w:ascii="Calibri" w:hAnsi="Calibri" w:cs="Calibri"/>
          <w:color w:val="000000" w:themeColor="text1"/>
          <w:lang w:val="en-US"/>
        </w:rPr>
        <w:t xml:space="preserve">were </w:t>
      </w:r>
      <w:r w:rsidRPr="00B31B83">
        <w:rPr>
          <w:rFonts w:ascii="Calibri" w:hAnsi="Calibri" w:cs="Calibri"/>
          <w:color w:val="000000" w:themeColor="text1"/>
          <w:lang w:val="en-US"/>
        </w:rPr>
        <w:t xml:space="preserve">plotted against predicted </w:t>
      </w:r>
      <w:r w:rsidR="00512192" w:rsidRPr="00B31B83">
        <w:rPr>
          <w:rFonts w:ascii="Calibri" w:hAnsi="Calibri" w:cs="Calibri"/>
          <w:color w:val="000000" w:themeColor="text1"/>
          <w:lang w:val="en-US"/>
        </w:rPr>
        <w:t>values.</w:t>
      </w:r>
    </w:p>
    <w:p w14:paraId="46324D39" w14:textId="77777777" w:rsidR="00512192" w:rsidRPr="00B31B83" w:rsidRDefault="00512192" w:rsidP="00ED5CBF">
      <w:pPr>
        <w:widowControl w:val="0"/>
        <w:autoSpaceDE w:val="0"/>
        <w:autoSpaceDN w:val="0"/>
        <w:adjustRightInd w:val="0"/>
        <w:spacing w:line="480" w:lineRule="auto"/>
        <w:rPr>
          <w:rFonts w:ascii="Calibri" w:hAnsi="Calibri" w:cs="Calibri"/>
          <w:color w:val="000000" w:themeColor="text1"/>
          <w:lang w:val="en-US"/>
        </w:rPr>
      </w:pPr>
    </w:p>
    <w:p w14:paraId="5469962C" w14:textId="77777777" w:rsidR="0041038D" w:rsidRPr="00B31B83" w:rsidRDefault="0019716C" w:rsidP="00B31B83">
      <w:pPr>
        <w:pStyle w:val="Heading2"/>
      </w:pPr>
      <w:r w:rsidRPr="00B31B83">
        <w:t>Adult p</w:t>
      </w:r>
      <w:r w:rsidR="0041038D" w:rsidRPr="00B31B83">
        <w:t>lay preference</w:t>
      </w:r>
      <w:r w:rsidRPr="00B31B83">
        <w:t>s</w:t>
      </w:r>
    </w:p>
    <w:p w14:paraId="79341CFC" w14:textId="127E494C" w:rsidR="0041038D" w:rsidRPr="00B31B83" w:rsidRDefault="00866451" w:rsidP="00ED5CBF">
      <w:pPr>
        <w:widowControl w:val="0"/>
        <w:autoSpaceDE w:val="0"/>
        <w:autoSpaceDN w:val="0"/>
        <w:adjustRightInd w:val="0"/>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To </w:t>
      </w:r>
      <w:proofErr w:type="spellStart"/>
      <w:r w:rsidR="001C72A6" w:rsidRPr="00B31B83">
        <w:rPr>
          <w:rFonts w:ascii="Calibri" w:hAnsi="Calibri" w:cs="Calibri"/>
          <w:color w:val="000000" w:themeColor="text1"/>
          <w:lang w:val="en-US"/>
        </w:rPr>
        <w:t>analyse</w:t>
      </w:r>
      <w:proofErr w:type="spellEnd"/>
      <w:r w:rsidR="00952357" w:rsidRPr="00B31B83">
        <w:rPr>
          <w:rFonts w:ascii="Calibri" w:hAnsi="Calibri" w:cs="Calibri"/>
          <w:color w:val="000000" w:themeColor="text1"/>
          <w:lang w:val="en-US"/>
        </w:rPr>
        <w:t xml:space="preserve"> </w:t>
      </w:r>
      <w:r w:rsidR="0041038D" w:rsidRPr="00B31B83">
        <w:rPr>
          <w:rFonts w:ascii="Calibri" w:hAnsi="Calibri" w:cs="Calibri"/>
          <w:color w:val="000000" w:themeColor="text1"/>
          <w:lang w:val="en-US"/>
        </w:rPr>
        <w:t xml:space="preserve">the preference of adults to play with other adults </w:t>
      </w:r>
      <w:r w:rsidR="00C167B8" w:rsidRPr="00B31B83">
        <w:rPr>
          <w:rFonts w:ascii="Calibri" w:hAnsi="Calibri" w:cs="Calibri"/>
          <w:color w:val="000000" w:themeColor="text1"/>
          <w:lang w:val="en-US"/>
        </w:rPr>
        <w:t>v</w:t>
      </w:r>
      <w:r w:rsidR="00CA0B68" w:rsidRPr="00B31B83">
        <w:rPr>
          <w:rFonts w:ascii="Calibri" w:hAnsi="Calibri" w:cs="Calibri"/>
          <w:color w:val="000000" w:themeColor="text1"/>
          <w:lang w:val="en-US"/>
        </w:rPr>
        <w:t>ersus play with</w:t>
      </w:r>
      <w:r w:rsidR="00C167B8" w:rsidRPr="00B31B83">
        <w:rPr>
          <w:rFonts w:ascii="Calibri" w:hAnsi="Calibri" w:cs="Calibri"/>
          <w:color w:val="000000" w:themeColor="text1"/>
          <w:lang w:val="en-US"/>
        </w:rPr>
        <w:t xml:space="preserve"> </w:t>
      </w:r>
      <w:r w:rsidR="0041038D" w:rsidRPr="00B31B83">
        <w:rPr>
          <w:rFonts w:ascii="Calibri" w:hAnsi="Calibri" w:cs="Calibri"/>
          <w:color w:val="000000" w:themeColor="text1"/>
          <w:lang w:val="en-US"/>
        </w:rPr>
        <w:t>immatures</w:t>
      </w:r>
      <w:r w:rsidR="009F2C29" w:rsidRPr="00B31B83">
        <w:rPr>
          <w:rFonts w:ascii="Calibri" w:hAnsi="Calibri" w:cs="Calibri"/>
          <w:color w:val="000000" w:themeColor="text1"/>
          <w:lang w:val="en-US"/>
        </w:rPr>
        <w:t>,</w:t>
      </w:r>
      <w:r w:rsidR="0041038D"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we calculated</w:t>
      </w:r>
      <w:r w:rsidR="0041038D" w:rsidRPr="00B31B83">
        <w:rPr>
          <w:rFonts w:ascii="Calibri" w:hAnsi="Calibri" w:cs="Calibri"/>
          <w:color w:val="000000" w:themeColor="text1"/>
          <w:lang w:val="en-US"/>
        </w:rPr>
        <w:t xml:space="preserve"> </w:t>
      </w:r>
      <w:r w:rsidR="00ED09A4" w:rsidRPr="00B31B83">
        <w:rPr>
          <w:rFonts w:ascii="Calibri" w:hAnsi="Calibri" w:cs="Calibri"/>
          <w:color w:val="000000" w:themeColor="text1"/>
          <w:lang w:val="en-US"/>
        </w:rPr>
        <w:t xml:space="preserve">the </w:t>
      </w:r>
      <w:r w:rsidR="0041038D" w:rsidRPr="00B31B83">
        <w:rPr>
          <w:rFonts w:ascii="Calibri" w:hAnsi="Calibri" w:cs="Calibri"/>
          <w:color w:val="000000" w:themeColor="text1"/>
          <w:lang w:val="en-US"/>
        </w:rPr>
        <w:t xml:space="preserve">play preference </w:t>
      </w:r>
      <w:r w:rsidR="00117B50" w:rsidRPr="00B31B83">
        <w:rPr>
          <w:rFonts w:ascii="Calibri" w:hAnsi="Calibri" w:cs="Calibri"/>
          <w:color w:val="000000" w:themeColor="text1"/>
          <w:lang w:val="en-US"/>
        </w:rPr>
        <w:t xml:space="preserve">using log </w:t>
      </w:r>
      <w:r w:rsidR="0041038D" w:rsidRPr="00B31B83">
        <w:rPr>
          <w:rFonts w:ascii="Calibri" w:hAnsi="Calibri" w:cs="Calibri"/>
          <w:color w:val="000000" w:themeColor="text1"/>
          <w:lang w:val="en-US"/>
        </w:rPr>
        <w:t>ratio</w:t>
      </w:r>
      <w:r w:rsidR="00117B50" w:rsidRPr="00B31B83">
        <w:rPr>
          <w:rFonts w:ascii="Calibri" w:hAnsi="Calibri" w:cs="Calibri"/>
          <w:color w:val="000000" w:themeColor="text1"/>
          <w:lang w:val="en-US"/>
        </w:rPr>
        <w:t>s</w:t>
      </w:r>
      <w:r w:rsidR="00ED09A4" w:rsidRPr="00B31B83">
        <w:rPr>
          <w:rFonts w:ascii="Calibri" w:hAnsi="Calibri" w:cs="Calibri"/>
          <w:color w:val="000000" w:themeColor="text1"/>
          <w:lang w:val="en-US"/>
        </w:rPr>
        <w:t xml:space="preserve"> </w:t>
      </w:r>
      <w:r w:rsidR="00204BCE"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{"citationItems":[{"id":"ITEM-1","itemData":{"DOI":"10.2307/2265752","ISSN":"00129658","abstract":"Animals generally exhibit preference from among the resources available to them. Preference data are compositional, since they describe the proportion of some resource, such as time or energy, which has been allocated to each option, and the sum of these proportions must be 1. The unit-sum constraint places a restriction on the types of analysis that are appropriate. The method of log ratios provides a transformation that leads to analyses in which the unit-sum constraint is automatically satisfied. This paper describes a form of log ratio analysis that allows estimation of the relative preferences for the options available and the influence on these preferences of the conditions under which the options are presented. The method is most suitable for application to data from controlled experiments in which options are presented in pairs, as equal availability of the choices can best be achieved and standard regression techniques can be used to fit the proposed models. The proposed analysis is demonstrated by a simple example in which the main difficulty of log ratio analysis, namely, unutilized options, is addressed and overcome.","author":[{"dropping-particle":"","family":"Elston","given":"D. A.","non-dropping-particle":"","parse-names":false,"suffix":""},{"dropping-particle":"","family":"Illius","given":"A. W.","non-dropping-particle":"","parse-names":false,"suffix":""},{"dropping-particle":"","family":"Gordon","given":"I. J.","non-dropping-particle":"","parse-names":false,"suffix":""}],"container-title":"Ecology","id":"ITEM-1","issued":{"date-parts":[["1996"]]},"title":"Assessment of preference among a range of options using LOG ratio analysis","type":"article-journal"},"uris":["http://www.mendeley.com/documents/?uuid=b8958b5e-513b-4f18-941e-02defdb1c0e5","http://www.mendeley.com/documents/?uuid=203656e7-98a2-4c3a-9ef9-1299723721c8"]}],"mendeley":{"formattedCitation":"(Elston et al., 1996)","plainTextFormattedCitation":"(Elston et al., 1996)","previouslyFormattedCitation":"(Elston et al., 1996)"},"properties":{"noteIndex":0},"schema":"https://github.com/citation-style-language/schema/raw/master/csl-citation.json"}</w:instrText>
      </w:r>
      <w:r w:rsidR="00204BCE" w:rsidRPr="00B31B83">
        <w:rPr>
          <w:rFonts w:ascii="Calibri" w:hAnsi="Calibri" w:cs="Calibri"/>
          <w:color w:val="000000" w:themeColor="text1"/>
        </w:rPr>
        <w:fldChar w:fldCharType="separate"/>
      </w:r>
      <w:r w:rsidR="00204BCE" w:rsidRPr="00B31B83">
        <w:rPr>
          <w:rFonts w:ascii="Calibri" w:hAnsi="Calibri" w:cs="Calibri"/>
          <w:noProof/>
          <w:color w:val="000000" w:themeColor="text1"/>
          <w:lang w:val="en-US"/>
        </w:rPr>
        <w:t>(Elston et al., 1996)</w:t>
      </w:r>
      <w:r w:rsidR="00204BCE" w:rsidRPr="00B31B83">
        <w:rPr>
          <w:rFonts w:ascii="Calibri" w:hAnsi="Calibri" w:cs="Calibri"/>
          <w:color w:val="000000" w:themeColor="text1"/>
        </w:rPr>
        <w:fldChar w:fldCharType="end"/>
      </w:r>
      <w:r w:rsidR="00ED09A4" w:rsidRPr="00B31B83">
        <w:rPr>
          <w:rFonts w:ascii="Calibri" w:hAnsi="Calibri" w:cs="Calibri"/>
          <w:color w:val="000000" w:themeColor="text1"/>
          <w:lang w:val="en-US"/>
        </w:rPr>
        <w:t xml:space="preserve"> for each adult individual</w:t>
      </w:r>
      <w:r w:rsidR="0041038D" w:rsidRPr="00B31B83">
        <w:rPr>
          <w:rFonts w:ascii="Calibri" w:hAnsi="Calibri" w:cs="Calibri"/>
          <w:color w:val="000000" w:themeColor="text1"/>
          <w:lang w:val="en-US"/>
        </w:rPr>
        <w:t>:</w:t>
      </w:r>
    </w:p>
    <w:p w14:paraId="5F48E542" w14:textId="75AE539F" w:rsidR="0041038D" w:rsidRPr="00B31B83" w:rsidRDefault="0041038D" w:rsidP="0041038D">
      <w:pPr>
        <w:spacing w:line="480" w:lineRule="auto"/>
        <w:rPr>
          <w:rFonts w:ascii="Calibri" w:hAnsi="Calibri" w:cs="Calibri"/>
          <w:color w:val="000000" w:themeColor="text1"/>
        </w:rPr>
      </w:pPr>
      <m:oMathPara>
        <m:oMath>
          <m:r>
            <w:rPr>
              <w:rFonts w:ascii="Cambria Math" w:hAnsi="Cambria Math" w:cs="Calibri"/>
              <w:color w:val="000000" w:themeColor="text1"/>
            </w:rPr>
            <m:t>play</m:t>
          </m:r>
          <m:r>
            <w:rPr>
              <w:rFonts w:ascii="Cambria Math" w:hAnsi="Cambria Math" w:cs="Calibri"/>
              <w:color w:val="000000" w:themeColor="text1"/>
              <w:lang w:val="en-US"/>
            </w:rPr>
            <m:t xml:space="preserve"> </m:t>
          </m:r>
          <m:r>
            <w:rPr>
              <w:rFonts w:ascii="Cambria Math" w:hAnsi="Cambria Math" w:cs="Calibri"/>
              <w:color w:val="000000" w:themeColor="text1"/>
            </w:rPr>
            <m:t>preference ratio</m:t>
          </m:r>
          <m:r>
            <w:rPr>
              <w:rFonts w:ascii="Cambria Math" w:hAnsi="Cambria Math" w:cs="Calibri"/>
              <w:color w:val="000000" w:themeColor="text1"/>
              <w:lang w:val="en-US"/>
            </w:rPr>
            <m:t xml:space="preserve"> =</m:t>
          </m:r>
          <m:r>
            <w:rPr>
              <w:rFonts w:ascii="Cambria Math" w:hAnsi="Cambria Math" w:cs="Calibri"/>
              <w:color w:val="000000" w:themeColor="text1"/>
            </w:rPr>
            <m:t>ln</m:t>
          </m:r>
          <m:d>
            <m:dPr>
              <m:ctrlPr>
                <w:rPr>
                  <w:rFonts w:ascii="Cambria Math" w:hAnsi="Cambria Math" w:cs="Calibri"/>
                  <w:i/>
                  <w:color w:val="000000" w:themeColor="text1"/>
                </w:rPr>
              </m:ctrlPr>
            </m:dPr>
            <m:e>
              <m:f>
                <m:fPr>
                  <m:ctrlPr>
                    <w:rPr>
                      <w:rFonts w:ascii="Cambria Math" w:hAnsi="Cambria Math" w:cs="Calibri"/>
                      <w:i/>
                      <w:color w:val="000000" w:themeColor="text1"/>
                    </w:rPr>
                  </m:ctrlPr>
                </m:fPr>
                <m:num>
                  <m:sSub>
                    <m:sSubPr>
                      <m:ctrlPr>
                        <w:rPr>
                          <w:rFonts w:ascii="Cambria Math" w:hAnsi="Cambria Math" w:cs="Calibri"/>
                          <w:i/>
                          <w:color w:val="000000" w:themeColor="text1"/>
                        </w:rPr>
                      </m:ctrlPr>
                    </m:sSubPr>
                    <m:e>
                      <m:r>
                        <w:rPr>
                          <w:rFonts w:ascii="Cambria Math" w:hAnsi="Cambria Math" w:cs="Calibri"/>
                          <w:color w:val="000000" w:themeColor="text1"/>
                        </w:rPr>
                        <m:t>A</m:t>
                      </m:r>
                    </m:e>
                    <m:sub>
                      <m:r>
                        <w:rPr>
                          <w:rFonts w:ascii="Cambria Math" w:hAnsi="Cambria Math" w:cs="Calibri"/>
                          <w:color w:val="000000" w:themeColor="text1"/>
                          <w:lang w:val="en-US"/>
                        </w:rPr>
                        <m:t>o</m:t>
                      </m:r>
                    </m:sub>
                  </m:sSub>
                  <m:r>
                    <w:rPr>
                      <w:rFonts w:ascii="Cambria Math" w:hAnsi="Cambria Math" w:cs="Calibri"/>
                      <w:color w:val="000000" w:themeColor="text1"/>
                      <w:lang w:val="en-US"/>
                    </w:rPr>
                    <m:t>/</m:t>
                  </m:r>
                  <m:sSub>
                    <m:sSubPr>
                      <m:ctrlPr>
                        <w:rPr>
                          <w:rFonts w:ascii="Cambria Math" w:hAnsi="Cambria Math" w:cs="Calibri"/>
                          <w:i/>
                          <w:color w:val="000000" w:themeColor="text1"/>
                        </w:rPr>
                      </m:ctrlPr>
                    </m:sSubPr>
                    <m:e>
                      <m:r>
                        <w:rPr>
                          <w:rFonts w:ascii="Cambria Math" w:hAnsi="Cambria Math" w:cs="Calibri"/>
                          <w:color w:val="000000" w:themeColor="text1"/>
                        </w:rPr>
                        <m:t>I</m:t>
                      </m:r>
                    </m:e>
                    <m:sub>
                      <m:r>
                        <w:rPr>
                          <w:rFonts w:ascii="Cambria Math" w:hAnsi="Cambria Math" w:cs="Calibri"/>
                          <w:color w:val="000000" w:themeColor="text1"/>
                          <w:lang w:val="en-US"/>
                        </w:rPr>
                        <m:t>o</m:t>
                      </m:r>
                    </m:sub>
                  </m:sSub>
                </m:num>
                <m:den>
                  <m:sSub>
                    <m:sSubPr>
                      <m:ctrlPr>
                        <w:rPr>
                          <w:rFonts w:ascii="Cambria Math" w:hAnsi="Cambria Math" w:cs="Calibri"/>
                          <w:i/>
                          <w:color w:val="000000" w:themeColor="text1"/>
                        </w:rPr>
                      </m:ctrlPr>
                    </m:sSubPr>
                    <m:e>
                      <m:r>
                        <w:rPr>
                          <w:rFonts w:ascii="Cambria Math" w:hAnsi="Cambria Math" w:cs="Calibri"/>
                          <w:color w:val="000000" w:themeColor="text1"/>
                        </w:rPr>
                        <m:t>A</m:t>
                      </m:r>
                    </m:e>
                    <m:sub>
                      <m:r>
                        <w:rPr>
                          <w:rFonts w:ascii="Cambria Math" w:hAnsi="Cambria Math" w:cs="Calibri"/>
                          <w:color w:val="000000" w:themeColor="text1"/>
                          <w:lang w:val="en-US"/>
                        </w:rPr>
                        <m:t>a</m:t>
                      </m:r>
                    </m:sub>
                  </m:sSub>
                  <m:r>
                    <w:rPr>
                      <w:rFonts w:ascii="Cambria Math" w:hAnsi="Cambria Math" w:cs="Calibri"/>
                      <w:color w:val="000000" w:themeColor="text1"/>
                      <w:lang w:val="en-US"/>
                    </w:rPr>
                    <m:t>/</m:t>
                  </m:r>
                  <m:sSub>
                    <m:sSubPr>
                      <m:ctrlPr>
                        <w:rPr>
                          <w:rFonts w:ascii="Cambria Math" w:hAnsi="Cambria Math" w:cs="Calibri"/>
                          <w:i/>
                          <w:color w:val="000000" w:themeColor="text1"/>
                        </w:rPr>
                      </m:ctrlPr>
                    </m:sSubPr>
                    <m:e>
                      <m:r>
                        <w:rPr>
                          <w:rFonts w:ascii="Cambria Math" w:hAnsi="Cambria Math" w:cs="Calibri"/>
                          <w:color w:val="000000" w:themeColor="text1"/>
                        </w:rPr>
                        <m:t>I</m:t>
                      </m:r>
                    </m:e>
                    <m:sub>
                      <m:r>
                        <w:rPr>
                          <w:rFonts w:ascii="Cambria Math" w:hAnsi="Cambria Math" w:cs="Calibri"/>
                          <w:color w:val="000000" w:themeColor="text1"/>
                          <w:lang w:val="en-US"/>
                        </w:rPr>
                        <m:t>a</m:t>
                      </m:r>
                    </m:sub>
                  </m:sSub>
                </m:den>
              </m:f>
            </m:e>
          </m:d>
        </m:oMath>
      </m:oMathPara>
    </w:p>
    <w:p w14:paraId="50DA81CD" w14:textId="59034B4E" w:rsidR="000F3349" w:rsidRPr="00B31B83" w:rsidRDefault="0041038D" w:rsidP="00557423">
      <w:pPr>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where </w:t>
      </w:r>
      <w:proofErr w:type="spellStart"/>
      <w:r w:rsidRPr="00B31B83">
        <w:rPr>
          <w:rFonts w:ascii="Calibri" w:hAnsi="Calibri" w:cs="Calibri"/>
          <w:color w:val="000000" w:themeColor="text1"/>
          <w:lang w:val="en-US"/>
        </w:rPr>
        <w:t>A</w:t>
      </w:r>
      <w:r w:rsidRPr="00B31B83">
        <w:rPr>
          <w:rFonts w:ascii="Calibri" w:hAnsi="Calibri" w:cs="Calibri"/>
          <w:color w:val="000000" w:themeColor="text1"/>
          <w:vertAlign w:val="subscript"/>
          <w:lang w:val="en-US"/>
        </w:rPr>
        <w:t>o</w:t>
      </w:r>
      <w:proofErr w:type="spellEnd"/>
      <w:r w:rsidRPr="00B31B83">
        <w:rPr>
          <w:rFonts w:ascii="Calibri" w:hAnsi="Calibri" w:cs="Calibri"/>
          <w:color w:val="000000" w:themeColor="text1"/>
          <w:lang w:val="en-US"/>
        </w:rPr>
        <w:t xml:space="preserve"> and I</w:t>
      </w:r>
      <w:r w:rsidRPr="00B31B83">
        <w:rPr>
          <w:rFonts w:ascii="Calibri" w:hAnsi="Calibri" w:cs="Calibri"/>
          <w:color w:val="000000" w:themeColor="text1"/>
          <w:vertAlign w:val="subscript"/>
          <w:lang w:val="en-US"/>
        </w:rPr>
        <w:t>o</w:t>
      </w:r>
      <w:r w:rsidRPr="00B31B83">
        <w:rPr>
          <w:rFonts w:ascii="Calibri" w:hAnsi="Calibri" w:cs="Calibri"/>
          <w:color w:val="000000" w:themeColor="text1"/>
          <w:lang w:val="en-US"/>
        </w:rPr>
        <w:t xml:space="preserve"> are the </w:t>
      </w:r>
      <w:r w:rsidR="004E25D2" w:rsidRPr="00B31B83">
        <w:rPr>
          <w:rFonts w:ascii="Calibri" w:hAnsi="Calibri" w:cs="Calibri"/>
          <w:color w:val="000000" w:themeColor="text1"/>
          <w:lang w:val="en-US"/>
        </w:rPr>
        <w:t xml:space="preserve">observed </w:t>
      </w:r>
      <w:r w:rsidR="00AB2B13" w:rsidRPr="00B31B83">
        <w:rPr>
          <w:rFonts w:ascii="Calibri" w:hAnsi="Calibri" w:cs="Calibri"/>
          <w:color w:val="000000" w:themeColor="text1"/>
          <w:lang w:val="en-US"/>
        </w:rPr>
        <w:t>numbers</w:t>
      </w:r>
      <w:r w:rsidRPr="00B31B83">
        <w:rPr>
          <w:rFonts w:ascii="Calibri" w:hAnsi="Calibri" w:cs="Calibri"/>
          <w:color w:val="000000" w:themeColor="text1"/>
          <w:lang w:val="en-US"/>
        </w:rPr>
        <w:t xml:space="preserve"> of times focal adults played with other adult individuals and immature individuals, respectively</w:t>
      </w:r>
      <w:r w:rsidR="00B971E4" w:rsidRPr="00B31B83">
        <w:rPr>
          <w:rFonts w:ascii="Calibri" w:hAnsi="Calibri" w:cs="Calibri"/>
          <w:color w:val="000000" w:themeColor="text1"/>
          <w:lang w:val="en-US"/>
        </w:rPr>
        <w:t xml:space="preserve">, considering all play </w:t>
      </w:r>
      <w:r w:rsidR="000C267B" w:rsidRPr="00B31B83">
        <w:rPr>
          <w:rFonts w:ascii="Calibri" w:hAnsi="Calibri" w:cs="Calibri"/>
          <w:color w:val="000000" w:themeColor="text1"/>
          <w:lang w:val="en-US"/>
        </w:rPr>
        <w:t>bout</w:t>
      </w:r>
      <w:r w:rsidR="00B971E4" w:rsidRPr="00B31B83">
        <w:rPr>
          <w:rFonts w:ascii="Calibri" w:hAnsi="Calibri" w:cs="Calibri"/>
          <w:color w:val="000000" w:themeColor="text1"/>
          <w:lang w:val="en-US"/>
        </w:rPr>
        <w:t xml:space="preserve">s each </w:t>
      </w:r>
      <w:r w:rsidR="003077B5" w:rsidRPr="00B31B83">
        <w:rPr>
          <w:rFonts w:ascii="Calibri" w:hAnsi="Calibri" w:cs="Calibri"/>
          <w:color w:val="000000" w:themeColor="text1"/>
          <w:lang w:val="en-US"/>
        </w:rPr>
        <w:t>adult</w:t>
      </w:r>
      <w:r w:rsidR="00703476" w:rsidRPr="00B31B83">
        <w:rPr>
          <w:rFonts w:ascii="Calibri" w:hAnsi="Calibri" w:cs="Calibri"/>
          <w:color w:val="000000" w:themeColor="text1"/>
          <w:lang w:val="en-US"/>
        </w:rPr>
        <w:t xml:space="preserve"> </w:t>
      </w:r>
      <w:r w:rsidR="00956248" w:rsidRPr="00B31B83">
        <w:rPr>
          <w:rFonts w:ascii="Calibri" w:hAnsi="Calibri" w:cs="Calibri"/>
          <w:color w:val="000000" w:themeColor="text1"/>
          <w:lang w:val="en-US"/>
        </w:rPr>
        <w:t>participated</w:t>
      </w:r>
      <w:r w:rsidR="00B971E4" w:rsidRPr="00B31B83">
        <w:rPr>
          <w:rFonts w:ascii="Calibri" w:hAnsi="Calibri" w:cs="Calibri"/>
          <w:color w:val="000000" w:themeColor="text1"/>
          <w:lang w:val="en-US"/>
        </w:rPr>
        <w:t xml:space="preserve"> in</w:t>
      </w:r>
      <w:r w:rsidRPr="00B31B83">
        <w:rPr>
          <w:rFonts w:ascii="Calibri" w:hAnsi="Calibri" w:cs="Calibri"/>
          <w:color w:val="000000" w:themeColor="text1"/>
          <w:lang w:val="en-US"/>
        </w:rPr>
        <w:t>; and A</w:t>
      </w:r>
      <w:r w:rsidRPr="00B31B83">
        <w:rPr>
          <w:rFonts w:ascii="Calibri" w:hAnsi="Calibri" w:cs="Calibri"/>
          <w:color w:val="000000" w:themeColor="text1"/>
          <w:vertAlign w:val="subscript"/>
          <w:lang w:val="en-US"/>
        </w:rPr>
        <w:t>a</w:t>
      </w:r>
      <w:r w:rsidRPr="00B31B83">
        <w:rPr>
          <w:rFonts w:ascii="Calibri" w:hAnsi="Calibri" w:cs="Calibri"/>
          <w:color w:val="000000" w:themeColor="text1"/>
          <w:lang w:val="en-US"/>
        </w:rPr>
        <w:t xml:space="preserve"> and </w:t>
      </w:r>
      <w:proofErr w:type="spellStart"/>
      <w:r w:rsidRPr="00B31B83">
        <w:rPr>
          <w:rFonts w:ascii="Calibri" w:hAnsi="Calibri" w:cs="Calibri"/>
          <w:color w:val="000000" w:themeColor="text1"/>
          <w:lang w:val="en-US"/>
        </w:rPr>
        <w:t>I</w:t>
      </w:r>
      <w:r w:rsidRPr="00B31B83">
        <w:rPr>
          <w:rFonts w:ascii="Calibri" w:hAnsi="Calibri" w:cs="Calibri"/>
          <w:color w:val="000000" w:themeColor="text1"/>
          <w:vertAlign w:val="subscript"/>
          <w:lang w:val="en-US"/>
        </w:rPr>
        <w:t>a</w:t>
      </w:r>
      <w:proofErr w:type="spellEnd"/>
      <w:r w:rsidRPr="00B31B83">
        <w:rPr>
          <w:rFonts w:ascii="Calibri" w:hAnsi="Calibri" w:cs="Calibri"/>
          <w:color w:val="000000" w:themeColor="text1"/>
          <w:lang w:val="en-US"/>
        </w:rPr>
        <w:t xml:space="preserve"> correspond to the number of available adult an</w:t>
      </w:r>
      <w:r w:rsidR="00F740E0" w:rsidRPr="00B31B83">
        <w:rPr>
          <w:rFonts w:ascii="Calibri" w:hAnsi="Calibri" w:cs="Calibri"/>
          <w:color w:val="000000" w:themeColor="text1"/>
          <w:lang w:val="en-US"/>
        </w:rPr>
        <w:t xml:space="preserve">d immature </w:t>
      </w:r>
      <w:r w:rsidR="00F740E0" w:rsidRPr="00B31B83">
        <w:rPr>
          <w:rFonts w:ascii="Calibri" w:hAnsi="Calibri" w:cs="Calibri"/>
          <w:color w:val="000000" w:themeColor="text1"/>
          <w:lang w:val="en-US"/>
        </w:rPr>
        <w:lastRenderedPageBreak/>
        <w:t>players. Play preference ratios</w:t>
      </w:r>
      <w:r w:rsidRPr="00B31B83">
        <w:rPr>
          <w:rFonts w:ascii="Calibri" w:hAnsi="Calibri" w:cs="Calibri"/>
          <w:color w:val="000000" w:themeColor="text1"/>
          <w:lang w:val="en-US"/>
        </w:rPr>
        <w:t xml:space="preserve"> &gt; 0 indicate a preference toward playing with other adults, </w:t>
      </w:r>
      <w:r w:rsidR="00F740E0" w:rsidRPr="00B31B83">
        <w:rPr>
          <w:rFonts w:ascii="Calibri" w:hAnsi="Calibri" w:cs="Calibri"/>
          <w:color w:val="000000" w:themeColor="text1"/>
          <w:lang w:val="en-US"/>
        </w:rPr>
        <w:t>whereas ratios</w:t>
      </w:r>
      <w:r w:rsidRPr="00B31B83">
        <w:rPr>
          <w:rFonts w:ascii="Calibri" w:hAnsi="Calibri" w:cs="Calibri"/>
          <w:color w:val="000000" w:themeColor="text1"/>
          <w:lang w:val="en-US"/>
        </w:rPr>
        <w:t xml:space="preserve"> &lt; 0 </w:t>
      </w:r>
      <w:r w:rsidR="009F2C29" w:rsidRPr="00B31B83">
        <w:rPr>
          <w:rFonts w:ascii="Calibri" w:hAnsi="Calibri" w:cs="Calibri"/>
          <w:color w:val="000000" w:themeColor="text1"/>
          <w:lang w:val="en-US"/>
        </w:rPr>
        <w:t xml:space="preserve">indicate </w:t>
      </w:r>
      <w:r w:rsidRPr="00B31B83">
        <w:rPr>
          <w:rFonts w:ascii="Calibri" w:hAnsi="Calibri" w:cs="Calibri"/>
          <w:color w:val="000000" w:themeColor="text1"/>
          <w:lang w:val="en-US"/>
        </w:rPr>
        <w:t xml:space="preserve">a preference toward immatures, and values around 0 </w:t>
      </w:r>
      <w:r w:rsidR="00192A64" w:rsidRPr="00B31B83">
        <w:rPr>
          <w:rFonts w:ascii="Calibri" w:hAnsi="Calibri" w:cs="Calibri"/>
          <w:color w:val="000000" w:themeColor="text1"/>
          <w:lang w:val="en-US"/>
        </w:rPr>
        <w:t xml:space="preserve">indicate </w:t>
      </w:r>
      <w:r w:rsidRPr="00B31B83">
        <w:rPr>
          <w:rFonts w:ascii="Calibri" w:hAnsi="Calibri" w:cs="Calibri"/>
          <w:color w:val="000000" w:themeColor="text1"/>
          <w:lang w:val="en-US"/>
        </w:rPr>
        <w:t xml:space="preserve">no preference toward </w:t>
      </w:r>
      <w:r w:rsidR="00B20E71" w:rsidRPr="00B31B83">
        <w:rPr>
          <w:rFonts w:ascii="Calibri" w:hAnsi="Calibri" w:cs="Calibri"/>
          <w:color w:val="000000" w:themeColor="text1"/>
          <w:lang w:val="en-US"/>
        </w:rPr>
        <w:t xml:space="preserve">either </w:t>
      </w:r>
      <w:r w:rsidRPr="00B31B83">
        <w:rPr>
          <w:rFonts w:ascii="Calibri" w:hAnsi="Calibri" w:cs="Calibri"/>
          <w:color w:val="000000" w:themeColor="text1"/>
          <w:lang w:val="en-US"/>
        </w:rPr>
        <w:t>of the two age classes.</w:t>
      </w:r>
      <w:r w:rsidR="0027737E" w:rsidRPr="00B31B83">
        <w:rPr>
          <w:rFonts w:ascii="Calibri" w:hAnsi="Calibri" w:cs="Calibri"/>
          <w:color w:val="000000" w:themeColor="text1"/>
          <w:lang w:val="en-US"/>
        </w:rPr>
        <w:t xml:space="preserve"> </w:t>
      </w:r>
      <w:r w:rsidR="00DB14B5" w:rsidRPr="00B31B83">
        <w:rPr>
          <w:rFonts w:ascii="Calibri" w:hAnsi="Calibri" w:cs="Calibri"/>
          <w:color w:val="000000" w:themeColor="text1"/>
          <w:lang w:val="en-US"/>
        </w:rPr>
        <w:t xml:space="preserve">We performed </w:t>
      </w:r>
      <w:r w:rsidR="00DB14B5" w:rsidRPr="00B31B83">
        <w:rPr>
          <w:rFonts w:ascii="Calibri" w:hAnsi="Calibri" w:cs="Calibri"/>
          <w:i/>
          <w:iCs/>
          <w:color w:val="000000" w:themeColor="text1"/>
          <w:lang w:val="en-US"/>
        </w:rPr>
        <w:t>t</w:t>
      </w:r>
      <w:r w:rsidR="00DB14B5" w:rsidRPr="00B31B83">
        <w:rPr>
          <w:rFonts w:ascii="Calibri" w:hAnsi="Calibri" w:cs="Calibri"/>
          <w:color w:val="000000" w:themeColor="text1"/>
          <w:lang w:val="en-US"/>
        </w:rPr>
        <w:t>‐</w:t>
      </w:r>
      <w:r w:rsidR="00021A7D" w:rsidRPr="00B31B83">
        <w:rPr>
          <w:rFonts w:ascii="Calibri" w:hAnsi="Calibri" w:cs="Calibri"/>
          <w:color w:val="000000" w:themeColor="text1"/>
          <w:lang w:val="en-US"/>
        </w:rPr>
        <w:t xml:space="preserve">tests to determine whether preference </w:t>
      </w:r>
      <w:r w:rsidR="00DB14B5" w:rsidRPr="00B31B83">
        <w:rPr>
          <w:rFonts w:ascii="Calibri" w:hAnsi="Calibri" w:cs="Calibri"/>
          <w:color w:val="000000" w:themeColor="text1"/>
          <w:lang w:val="en-US"/>
        </w:rPr>
        <w:t>ratio</w:t>
      </w:r>
      <w:r w:rsidR="00021A7D" w:rsidRPr="00B31B83">
        <w:rPr>
          <w:rFonts w:ascii="Calibri" w:hAnsi="Calibri" w:cs="Calibri"/>
          <w:color w:val="000000" w:themeColor="text1"/>
          <w:lang w:val="en-US"/>
        </w:rPr>
        <w:t>s</w:t>
      </w:r>
      <w:r w:rsidR="00DB14B5" w:rsidRPr="00B31B83">
        <w:rPr>
          <w:rFonts w:ascii="Calibri" w:hAnsi="Calibri" w:cs="Calibri"/>
          <w:color w:val="000000" w:themeColor="text1"/>
          <w:lang w:val="en-US"/>
        </w:rPr>
        <w:t xml:space="preserve"> </w:t>
      </w:r>
      <w:r w:rsidR="00021A7D" w:rsidRPr="00B31B83">
        <w:rPr>
          <w:rFonts w:ascii="Calibri" w:hAnsi="Calibri" w:cs="Calibri"/>
          <w:color w:val="000000" w:themeColor="text1"/>
          <w:lang w:val="en-US"/>
        </w:rPr>
        <w:t>were</w:t>
      </w:r>
      <w:r w:rsidR="00DB14B5" w:rsidRPr="00B31B83">
        <w:rPr>
          <w:rFonts w:ascii="Calibri" w:hAnsi="Calibri" w:cs="Calibri"/>
          <w:color w:val="000000" w:themeColor="text1"/>
          <w:lang w:val="en-US"/>
        </w:rPr>
        <w:t xml:space="preserve"> </w:t>
      </w:r>
      <w:r w:rsidR="00ED09A4" w:rsidRPr="00B31B83">
        <w:rPr>
          <w:rFonts w:ascii="Calibri" w:hAnsi="Calibri" w:cs="Calibri"/>
          <w:color w:val="000000" w:themeColor="text1"/>
          <w:lang w:val="en-US"/>
        </w:rPr>
        <w:t xml:space="preserve">significantly </w:t>
      </w:r>
      <w:r w:rsidR="00DB14B5" w:rsidRPr="00B31B83">
        <w:rPr>
          <w:rFonts w:ascii="Calibri" w:hAnsi="Calibri" w:cs="Calibri"/>
          <w:color w:val="000000" w:themeColor="text1"/>
          <w:lang w:val="en-US"/>
        </w:rPr>
        <w:t>different from zero</w:t>
      </w:r>
      <w:r w:rsidR="007902E4" w:rsidRPr="00B31B83">
        <w:rPr>
          <w:rFonts w:ascii="Calibri" w:hAnsi="Calibri" w:cs="Calibri"/>
          <w:color w:val="000000" w:themeColor="text1"/>
          <w:lang w:val="en-US"/>
        </w:rPr>
        <w:t xml:space="preserve">; </w:t>
      </w:r>
      <w:r w:rsidR="00DB14B5" w:rsidRPr="00B31B83">
        <w:rPr>
          <w:rFonts w:ascii="Calibri" w:hAnsi="Calibri" w:cs="Calibri"/>
          <w:color w:val="000000" w:themeColor="text1"/>
          <w:lang w:val="en-US"/>
        </w:rPr>
        <w:t xml:space="preserve">that is, whether </w:t>
      </w:r>
      <w:r w:rsidR="00F515F8" w:rsidRPr="00B31B83">
        <w:rPr>
          <w:rFonts w:ascii="Calibri" w:hAnsi="Calibri" w:cs="Calibri"/>
          <w:color w:val="000000" w:themeColor="text1"/>
          <w:lang w:val="en-US"/>
        </w:rPr>
        <w:t xml:space="preserve">individual choices to play with other adults or immatures </w:t>
      </w:r>
      <w:r w:rsidR="00DB14B5" w:rsidRPr="00B31B83">
        <w:rPr>
          <w:rFonts w:ascii="Calibri" w:hAnsi="Calibri" w:cs="Calibri"/>
          <w:color w:val="000000" w:themeColor="text1"/>
          <w:lang w:val="en-US"/>
        </w:rPr>
        <w:t xml:space="preserve">were </w:t>
      </w:r>
      <w:r w:rsidR="003D3D1F" w:rsidRPr="00B31B83">
        <w:rPr>
          <w:rFonts w:ascii="Calibri" w:hAnsi="Calibri" w:cs="Calibri"/>
          <w:color w:val="000000" w:themeColor="text1"/>
          <w:lang w:val="en-US"/>
        </w:rPr>
        <w:t>non-random</w:t>
      </w:r>
      <w:r w:rsidR="00DB14B5" w:rsidRPr="00B31B83">
        <w:rPr>
          <w:rFonts w:ascii="Calibri" w:hAnsi="Calibri" w:cs="Calibri"/>
          <w:color w:val="000000" w:themeColor="text1"/>
          <w:lang w:val="en-US"/>
        </w:rPr>
        <w:t xml:space="preserve"> </w:t>
      </w:r>
      <w:r w:rsidR="006E1077" w:rsidRPr="00B31B83">
        <w:rPr>
          <w:rFonts w:ascii="Calibri" w:hAnsi="Calibri" w:cs="Calibri"/>
          <w:color w:val="000000" w:themeColor="text1"/>
          <w:lang w:val="en-US"/>
        </w:rPr>
        <w:t>concerning</w:t>
      </w:r>
      <w:r w:rsidR="00DB14B5" w:rsidRPr="00B31B83">
        <w:rPr>
          <w:rFonts w:ascii="Calibri" w:hAnsi="Calibri" w:cs="Calibri"/>
          <w:color w:val="000000" w:themeColor="text1"/>
          <w:lang w:val="en-US"/>
        </w:rPr>
        <w:t xml:space="preserve"> </w:t>
      </w:r>
      <w:r w:rsidR="00294E74" w:rsidRPr="00B31B83">
        <w:rPr>
          <w:rFonts w:ascii="Calibri" w:hAnsi="Calibri" w:cs="Calibri"/>
          <w:color w:val="000000" w:themeColor="text1"/>
          <w:lang w:val="en-US"/>
        </w:rPr>
        <w:t xml:space="preserve">the </w:t>
      </w:r>
      <w:r w:rsidR="00DB14B5" w:rsidRPr="00B31B83">
        <w:rPr>
          <w:rFonts w:ascii="Calibri" w:hAnsi="Calibri" w:cs="Calibri"/>
          <w:color w:val="000000" w:themeColor="text1"/>
          <w:lang w:val="en-US"/>
        </w:rPr>
        <w:t xml:space="preserve">available </w:t>
      </w:r>
      <w:r w:rsidR="00294E74" w:rsidRPr="00B31B83">
        <w:rPr>
          <w:rFonts w:ascii="Calibri" w:hAnsi="Calibri" w:cs="Calibri"/>
          <w:color w:val="000000" w:themeColor="text1"/>
          <w:lang w:val="en-US"/>
        </w:rPr>
        <w:t>number</w:t>
      </w:r>
      <w:r w:rsidR="0027737E" w:rsidRPr="00B31B83">
        <w:rPr>
          <w:rFonts w:ascii="Calibri" w:hAnsi="Calibri" w:cs="Calibri"/>
          <w:color w:val="000000" w:themeColor="text1"/>
          <w:lang w:val="en-US"/>
        </w:rPr>
        <w:t xml:space="preserve"> of adult and immature </w:t>
      </w:r>
      <w:r w:rsidR="009F2C29" w:rsidRPr="00B31B83">
        <w:rPr>
          <w:rFonts w:ascii="Calibri" w:hAnsi="Calibri" w:cs="Calibri"/>
          <w:color w:val="000000" w:themeColor="text1"/>
          <w:lang w:val="en-US"/>
        </w:rPr>
        <w:t xml:space="preserve">individuals </w:t>
      </w:r>
      <w:r w:rsidR="00294E74" w:rsidRPr="00B31B83">
        <w:rPr>
          <w:rFonts w:ascii="Calibri" w:hAnsi="Calibri" w:cs="Calibri"/>
          <w:color w:val="000000" w:themeColor="text1"/>
          <w:lang w:val="en-US"/>
        </w:rPr>
        <w:t>in the</w:t>
      </w:r>
      <w:r w:rsidR="00F515F8" w:rsidRPr="00B31B83">
        <w:rPr>
          <w:rFonts w:ascii="Calibri" w:hAnsi="Calibri" w:cs="Calibri"/>
          <w:color w:val="000000" w:themeColor="text1"/>
          <w:lang w:val="en-US"/>
        </w:rPr>
        <w:t xml:space="preserve"> correspondin</w:t>
      </w:r>
      <w:r w:rsidR="0027737E" w:rsidRPr="00B31B83">
        <w:rPr>
          <w:rFonts w:ascii="Calibri" w:hAnsi="Calibri" w:cs="Calibri"/>
          <w:color w:val="000000" w:themeColor="text1"/>
          <w:lang w:val="en-US"/>
        </w:rPr>
        <w:t>g group</w:t>
      </w:r>
      <w:r w:rsidR="00F515F8" w:rsidRPr="00B31B83">
        <w:rPr>
          <w:rFonts w:ascii="Calibri" w:hAnsi="Calibri" w:cs="Calibri"/>
          <w:color w:val="000000" w:themeColor="text1"/>
          <w:lang w:val="en-US"/>
        </w:rPr>
        <w:t xml:space="preserve">. </w:t>
      </w:r>
      <w:r w:rsidR="00294E74" w:rsidRPr="00B31B83">
        <w:rPr>
          <w:rFonts w:ascii="Calibri" w:hAnsi="Calibri" w:cs="Calibri"/>
          <w:color w:val="000000" w:themeColor="text1"/>
          <w:lang w:val="en-US"/>
        </w:rPr>
        <w:t>The available</w:t>
      </w:r>
      <w:r w:rsidR="003D3D1F" w:rsidRPr="00B31B83">
        <w:rPr>
          <w:rFonts w:ascii="Calibri" w:hAnsi="Calibri" w:cs="Calibri"/>
          <w:color w:val="000000" w:themeColor="text1"/>
          <w:lang w:val="en-US"/>
        </w:rPr>
        <w:t xml:space="preserve"> number of adult and immature </w:t>
      </w:r>
      <w:r w:rsidR="007902E4" w:rsidRPr="00B31B83">
        <w:rPr>
          <w:rFonts w:ascii="Calibri" w:hAnsi="Calibri" w:cs="Calibri"/>
          <w:color w:val="000000" w:themeColor="text1"/>
          <w:lang w:val="en-US"/>
        </w:rPr>
        <w:t xml:space="preserve">individuals </w:t>
      </w:r>
      <w:r w:rsidR="003D3D1F" w:rsidRPr="00B31B83">
        <w:rPr>
          <w:rFonts w:ascii="Calibri" w:hAnsi="Calibri" w:cs="Calibri"/>
          <w:color w:val="000000" w:themeColor="text1"/>
          <w:lang w:val="en-US"/>
        </w:rPr>
        <w:t xml:space="preserve">for each adult of AGA corresponded to the </w:t>
      </w:r>
      <w:r w:rsidR="007F3949" w:rsidRPr="00B31B83">
        <w:rPr>
          <w:rFonts w:ascii="Calibri" w:hAnsi="Calibri" w:cs="Calibri"/>
          <w:color w:val="000000" w:themeColor="text1"/>
          <w:lang w:val="en-US"/>
        </w:rPr>
        <w:t>total</w:t>
      </w:r>
      <w:r w:rsidR="003D3D1F" w:rsidRPr="00B31B83">
        <w:rPr>
          <w:rFonts w:ascii="Calibri" w:hAnsi="Calibri" w:cs="Calibri"/>
          <w:color w:val="000000" w:themeColor="text1"/>
          <w:lang w:val="en-US"/>
        </w:rPr>
        <w:t xml:space="preserve"> number of adult and immature individuals observed in the group scans, respectively. </w:t>
      </w:r>
      <w:r w:rsidR="00472929" w:rsidRPr="00B31B83">
        <w:rPr>
          <w:rFonts w:ascii="Calibri" w:hAnsi="Calibri" w:cs="Calibri"/>
          <w:color w:val="000000" w:themeColor="text1"/>
          <w:lang w:val="en-US"/>
        </w:rPr>
        <w:t xml:space="preserve">We removed </w:t>
      </w:r>
      <w:r w:rsidR="003D3D1F" w:rsidRPr="00B31B83">
        <w:rPr>
          <w:rFonts w:ascii="Calibri" w:hAnsi="Calibri" w:cs="Calibri"/>
          <w:color w:val="000000" w:themeColor="text1"/>
          <w:lang w:val="en-US"/>
        </w:rPr>
        <w:t xml:space="preserve">the individuals </w:t>
      </w:r>
      <w:r w:rsidR="005E50F6" w:rsidRPr="00B31B83">
        <w:rPr>
          <w:rFonts w:ascii="Calibri" w:hAnsi="Calibri" w:cs="Calibri"/>
          <w:color w:val="000000" w:themeColor="text1"/>
          <w:lang w:val="en-US"/>
        </w:rPr>
        <w:t xml:space="preserve">from the </w:t>
      </w:r>
      <w:r w:rsidR="00472929" w:rsidRPr="00B31B83">
        <w:rPr>
          <w:rFonts w:ascii="Calibri" w:hAnsi="Calibri" w:cs="Calibri"/>
          <w:color w:val="000000" w:themeColor="text1"/>
          <w:lang w:val="en-US"/>
        </w:rPr>
        <w:t xml:space="preserve">SE </w:t>
      </w:r>
      <w:r w:rsidR="001E5166" w:rsidRPr="00B31B83">
        <w:rPr>
          <w:rFonts w:ascii="Calibri" w:hAnsi="Calibri" w:cs="Calibri"/>
          <w:color w:val="000000" w:themeColor="text1"/>
          <w:lang w:val="en-US"/>
        </w:rPr>
        <w:t xml:space="preserve">group </w:t>
      </w:r>
      <w:r w:rsidR="005E50F6" w:rsidRPr="00B31B83">
        <w:rPr>
          <w:rFonts w:ascii="Calibri" w:hAnsi="Calibri" w:cs="Calibri"/>
          <w:color w:val="000000" w:themeColor="text1"/>
          <w:lang w:val="en-US"/>
        </w:rPr>
        <w:t xml:space="preserve">from the </w:t>
      </w:r>
      <w:r w:rsidR="002841ED" w:rsidRPr="00B31B83">
        <w:rPr>
          <w:rFonts w:ascii="Calibri" w:hAnsi="Calibri" w:cs="Calibri"/>
          <w:color w:val="000000" w:themeColor="text1"/>
          <w:lang w:val="en-US"/>
        </w:rPr>
        <w:t>preference</w:t>
      </w:r>
      <w:r w:rsidR="001E5166" w:rsidRPr="00B31B83">
        <w:rPr>
          <w:rFonts w:ascii="Calibri" w:hAnsi="Calibri" w:cs="Calibri"/>
          <w:color w:val="000000" w:themeColor="text1"/>
          <w:lang w:val="en-US"/>
        </w:rPr>
        <w:t xml:space="preserve"> analysi</w:t>
      </w:r>
      <w:r w:rsidR="00472929" w:rsidRPr="00B31B83">
        <w:rPr>
          <w:rFonts w:ascii="Calibri" w:hAnsi="Calibri" w:cs="Calibri"/>
          <w:color w:val="000000" w:themeColor="text1"/>
          <w:lang w:val="en-US"/>
        </w:rPr>
        <w:t xml:space="preserve">s as the only immature </w:t>
      </w:r>
      <w:r w:rsidR="0019716C" w:rsidRPr="00B31B83">
        <w:rPr>
          <w:rFonts w:ascii="Calibri" w:hAnsi="Calibri" w:cs="Calibri"/>
          <w:color w:val="000000" w:themeColor="text1"/>
          <w:lang w:val="en-US"/>
        </w:rPr>
        <w:t xml:space="preserve">in the group disappeared </w:t>
      </w:r>
      <w:r w:rsidR="00472929" w:rsidRPr="00B31B83">
        <w:rPr>
          <w:rFonts w:ascii="Calibri" w:hAnsi="Calibri" w:cs="Calibri"/>
          <w:color w:val="000000" w:themeColor="text1"/>
          <w:lang w:val="en-US"/>
        </w:rPr>
        <w:t xml:space="preserve">during the </w:t>
      </w:r>
      <w:r w:rsidR="005E50F6" w:rsidRPr="00B31B83">
        <w:rPr>
          <w:rFonts w:ascii="Calibri" w:hAnsi="Calibri" w:cs="Calibri"/>
          <w:color w:val="000000" w:themeColor="text1"/>
          <w:lang w:val="en-US"/>
        </w:rPr>
        <w:t>sampling period</w:t>
      </w:r>
      <w:r w:rsidR="00472929" w:rsidRPr="00B31B83">
        <w:rPr>
          <w:rFonts w:ascii="Calibri" w:hAnsi="Calibri" w:cs="Calibri"/>
          <w:color w:val="000000" w:themeColor="text1"/>
          <w:lang w:val="en-US"/>
        </w:rPr>
        <w:t xml:space="preserve">. </w:t>
      </w:r>
    </w:p>
    <w:p w14:paraId="706E985C" w14:textId="77777777" w:rsidR="003E0539" w:rsidRPr="00B31B83" w:rsidRDefault="003E0539" w:rsidP="00AB03EC">
      <w:pPr>
        <w:spacing w:line="480" w:lineRule="auto"/>
        <w:rPr>
          <w:rFonts w:ascii="Calibri" w:hAnsi="Calibri" w:cs="Calibri"/>
          <w:b/>
          <w:i/>
          <w:color w:val="000000" w:themeColor="text1"/>
          <w:lang w:val="en-US"/>
        </w:rPr>
      </w:pPr>
    </w:p>
    <w:p w14:paraId="69B277DA" w14:textId="77777777" w:rsidR="000F3349" w:rsidRPr="00B31B83" w:rsidRDefault="000F3349" w:rsidP="00B31B83">
      <w:pPr>
        <w:pStyle w:val="Heading2"/>
      </w:pPr>
      <w:r w:rsidRPr="00B31B83">
        <w:t>Ethical note</w:t>
      </w:r>
    </w:p>
    <w:p w14:paraId="7EACD2FD" w14:textId="7C6D30B5" w:rsidR="000F3349" w:rsidRPr="00B31B83" w:rsidRDefault="000F3349" w:rsidP="00AB03EC">
      <w:pPr>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Our study was non-invasive and exclusively observational, carried out with </w:t>
      </w:r>
      <w:r w:rsidR="00AB2B13" w:rsidRPr="00B31B83">
        <w:rPr>
          <w:rFonts w:ascii="Calibri" w:hAnsi="Calibri" w:cs="Calibri"/>
          <w:color w:val="000000" w:themeColor="text1"/>
          <w:lang w:val="en-US"/>
        </w:rPr>
        <w:t xml:space="preserve">the </w:t>
      </w:r>
      <w:r w:rsidRPr="00B31B83">
        <w:rPr>
          <w:rFonts w:ascii="Calibri" w:hAnsi="Calibri" w:cs="Calibri"/>
          <w:color w:val="000000" w:themeColor="text1"/>
          <w:lang w:val="en-US"/>
        </w:rPr>
        <w:t xml:space="preserve">permission of the </w:t>
      </w:r>
      <w:r w:rsidR="000603F0" w:rsidRPr="00B31B83">
        <w:rPr>
          <w:rFonts w:ascii="Calibri" w:hAnsi="Calibri" w:cs="Calibri"/>
          <w:color w:val="000000" w:themeColor="text1"/>
          <w:lang w:val="en-US"/>
        </w:rPr>
        <w:t>corresponding authorities in Mexico and Costa Rica.</w:t>
      </w:r>
      <w:r w:rsidR="00686E3E" w:rsidRPr="00B31B83">
        <w:rPr>
          <w:rFonts w:ascii="Calibri" w:hAnsi="Calibri" w:cs="Calibri"/>
          <w:color w:val="000000" w:themeColor="text1"/>
          <w:lang w:val="en-US"/>
        </w:rPr>
        <w:t xml:space="preserve"> The research adheres to the ASAB/ABS Guidelines for the Use of Animals in Research, the American Society of Primatologists Principles for the Ethical Treatment of Non-Human </w:t>
      </w:r>
      <w:proofErr w:type="gramStart"/>
      <w:r w:rsidR="00686E3E" w:rsidRPr="00B31B83">
        <w:rPr>
          <w:rFonts w:ascii="Calibri" w:hAnsi="Calibri" w:cs="Calibri"/>
          <w:color w:val="000000" w:themeColor="text1"/>
          <w:lang w:val="en-US"/>
        </w:rPr>
        <w:t>Primates, and</w:t>
      </w:r>
      <w:proofErr w:type="gramEnd"/>
      <w:r w:rsidR="00686E3E" w:rsidRPr="00B31B83">
        <w:rPr>
          <w:rFonts w:ascii="Calibri" w:hAnsi="Calibri" w:cs="Calibri"/>
          <w:color w:val="000000" w:themeColor="text1"/>
          <w:lang w:val="en-US"/>
        </w:rPr>
        <w:t xml:space="preserve"> follows and the American Society of </w:t>
      </w:r>
      <w:r w:rsidR="00E95BEA" w:rsidRPr="00B31B83">
        <w:rPr>
          <w:rFonts w:ascii="Calibri" w:hAnsi="Calibri" w:cs="Calibri"/>
          <w:color w:val="000000" w:themeColor="text1"/>
          <w:lang w:val="en-US"/>
        </w:rPr>
        <w:t>Mammologists’</w:t>
      </w:r>
      <w:r w:rsidR="00686E3E" w:rsidRPr="00B31B83">
        <w:rPr>
          <w:rFonts w:ascii="Calibri" w:hAnsi="Calibri" w:cs="Calibri"/>
          <w:color w:val="000000" w:themeColor="text1"/>
          <w:lang w:val="en-US"/>
        </w:rPr>
        <w:t xml:space="preserve"> Guidelines on wild mammals in research.</w:t>
      </w:r>
    </w:p>
    <w:p w14:paraId="47272A39" w14:textId="77777777" w:rsidR="000F3349" w:rsidRPr="00B31B83" w:rsidRDefault="000F3349" w:rsidP="00AB03EC">
      <w:pPr>
        <w:spacing w:line="480" w:lineRule="auto"/>
        <w:rPr>
          <w:rFonts w:ascii="Calibri" w:hAnsi="Calibri" w:cs="Calibri"/>
          <w:color w:val="000000" w:themeColor="text1"/>
          <w:lang w:val="en-US"/>
        </w:rPr>
      </w:pPr>
    </w:p>
    <w:p w14:paraId="448B9F5A" w14:textId="77777777" w:rsidR="000F3349" w:rsidRPr="00B31B83" w:rsidRDefault="000F3349" w:rsidP="00B31B83">
      <w:pPr>
        <w:pStyle w:val="Heading2"/>
      </w:pPr>
      <w:r w:rsidRPr="00B31B83">
        <w:t>Data accessibility</w:t>
      </w:r>
    </w:p>
    <w:p w14:paraId="3B6D26F2" w14:textId="480BD9CD" w:rsidR="00606F21" w:rsidRPr="00B31B83" w:rsidRDefault="00760678" w:rsidP="00AB03EC">
      <w:pPr>
        <w:spacing w:line="480" w:lineRule="auto"/>
        <w:rPr>
          <w:rFonts w:ascii="Calibri" w:hAnsi="Calibri" w:cs="Calibri"/>
          <w:color w:val="000000" w:themeColor="text1"/>
          <w:lang w:val="en-US"/>
        </w:rPr>
      </w:pPr>
      <w:r w:rsidRPr="00B31B83">
        <w:rPr>
          <w:rFonts w:ascii="Calibri" w:hAnsi="Calibri" w:cs="Calibri"/>
          <w:color w:val="000000" w:themeColor="text1"/>
          <w:lang w:val="en-US"/>
        </w:rPr>
        <w:t>The data</w:t>
      </w:r>
      <w:r w:rsidR="00274C72" w:rsidRPr="00B31B83">
        <w:rPr>
          <w:rFonts w:ascii="Calibri" w:hAnsi="Calibri" w:cs="Calibri"/>
          <w:color w:val="000000" w:themeColor="text1"/>
          <w:lang w:val="en-US"/>
        </w:rPr>
        <w:t xml:space="preserve"> sets in CSV (comma separated values) and </w:t>
      </w:r>
      <w:r w:rsidR="00385D18" w:rsidRPr="00B31B83">
        <w:rPr>
          <w:rFonts w:ascii="Calibri" w:hAnsi="Calibri" w:cs="Calibri"/>
          <w:color w:val="000000" w:themeColor="text1"/>
          <w:lang w:val="en-US"/>
        </w:rPr>
        <w:t xml:space="preserve">reproducible </w:t>
      </w:r>
      <w:r w:rsidR="00274C72" w:rsidRPr="00B31B83">
        <w:rPr>
          <w:rFonts w:ascii="Calibri" w:hAnsi="Calibri" w:cs="Calibri"/>
          <w:color w:val="000000" w:themeColor="text1"/>
          <w:lang w:val="en-US"/>
        </w:rPr>
        <w:t>R scripts</w:t>
      </w:r>
      <w:r w:rsidRPr="00B31B83">
        <w:rPr>
          <w:rFonts w:ascii="Calibri" w:hAnsi="Calibri" w:cs="Calibri"/>
          <w:color w:val="000000" w:themeColor="text1"/>
          <w:lang w:val="en-US"/>
        </w:rPr>
        <w:t xml:space="preserve"> used for this study are available at </w:t>
      </w:r>
      <w:r w:rsidR="00340144" w:rsidRPr="00B31B83">
        <w:rPr>
          <w:rFonts w:ascii="Calibri" w:hAnsi="Calibri" w:cs="Calibri"/>
        </w:rPr>
        <w:t>https://github.com/norberello/social-play-in-adult-howler-monkeys</w:t>
      </w:r>
      <w:r w:rsidR="00274C72"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or from the corresponding author on reasonable request.</w:t>
      </w:r>
    </w:p>
    <w:p w14:paraId="657BF74A" w14:textId="77777777" w:rsidR="0041038D" w:rsidRPr="00B31B83" w:rsidRDefault="0041038D" w:rsidP="00AB03EC">
      <w:pPr>
        <w:spacing w:line="480" w:lineRule="auto"/>
        <w:rPr>
          <w:rFonts w:ascii="Calibri" w:hAnsi="Calibri" w:cs="Calibri"/>
          <w:b/>
          <w:color w:val="000000" w:themeColor="text1"/>
          <w:lang w:val="en-US"/>
        </w:rPr>
      </w:pPr>
    </w:p>
    <w:p w14:paraId="5FCAC8DE" w14:textId="77777777" w:rsidR="007510D9" w:rsidRPr="00B31B83" w:rsidRDefault="007510D9" w:rsidP="00B31B83">
      <w:pPr>
        <w:pStyle w:val="Heading1"/>
      </w:pPr>
      <w:r w:rsidRPr="00B31B83">
        <w:lastRenderedPageBreak/>
        <w:t>RESULTS</w:t>
      </w:r>
    </w:p>
    <w:p w14:paraId="0188D793" w14:textId="2B558CE6" w:rsidR="008609B3" w:rsidRPr="00B31B83" w:rsidRDefault="009C3E37" w:rsidP="00B31B83">
      <w:pPr>
        <w:pStyle w:val="Heading2"/>
      </w:pPr>
      <w:r w:rsidRPr="00B31B83">
        <w:t>Age and play</w:t>
      </w:r>
    </w:p>
    <w:p w14:paraId="4A45F97A" w14:textId="32A03F38" w:rsidR="00952357" w:rsidRPr="00B31B83" w:rsidRDefault="0042174E" w:rsidP="006950C0">
      <w:pPr>
        <w:spacing w:line="480" w:lineRule="auto"/>
        <w:rPr>
          <w:rFonts w:ascii="Calibri" w:hAnsi="Calibri" w:cs="Calibri"/>
          <w:color w:val="000000" w:themeColor="text1"/>
          <w:lang w:val="en-US"/>
        </w:rPr>
      </w:pPr>
      <w:r w:rsidRPr="00B31B83">
        <w:rPr>
          <w:rFonts w:ascii="Calibri" w:hAnsi="Calibri" w:cs="Calibri"/>
          <w:color w:val="000000" w:themeColor="text1"/>
          <w:lang w:val="en-US"/>
        </w:rPr>
        <w:t>We observed social play in all age classes of howler monkeys</w:t>
      </w:r>
      <w:r w:rsidR="00073034" w:rsidRPr="00B31B83">
        <w:rPr>
          <w:rFonts w:ascii="Calibri" w:hAnsi="Calibri" w:cs="Calibri"/>
          <w:color w:val="000000" w:themeColor="text1"/>
          <w:lang w:val="en-US"/>
        </w:rPr>
        <w:t xml:space="preserve"> (Figure 1)</w:t>
      </w:r>
      <w:r w:rsidRPr="00B31B83">
        <w:rPr>
          <w:rFonts w:ascii="Calibri" w:hAnsi="Calibri" w:cs="Calibri"/>
          <w:color w:val="000000" w:themeColor="text1"/>
          <w:lang w:val="en-US"/>
        </w:rPr>
        <w:t>, although infants (</w:t>
      </w:r>
      <w:r w:rsidR="006B45E4" w:rsidRPr="00B31B83">
        <w:rPr>
          <w:rFonts w:ascii="Calibri" w:hAnsi="Calibri" w:cs="Calibri"/>
          <w:color w:val="000000" w:themeColor="text1"/>
          <w:lang w:val="en-US"/>
        </w:rPr>
        <w:t>mean</w:t>
      </w:r>
      <w:r w:rsidR="00C12700" w:rsidRPr="00B31B83">
        <w:rPr>
          <w:rFonts w:ascii="Calibri" w:hAnsi="Calibri" w:cs="Calibri"/>
          <w:color w:val="000000" w:themeColor="text1"/>
        </w:rPr>
        <w:sym w:font="Symbol" w:char="F0B1"/>
      </w:r>
      <w:r w:rsidR="00C12700" w:rsidRPr="00B31B83">
        <w:rPr>
          <w:rFonts w:ascii="Calibri" w:hAnsi="Calibri" w:cs="Calibri"/>
          <w:color w:val="000000" w:themeColor="text1"/>
          <w:lang w:val="en-US"/>
        </w:rPr>
        <w:t>SD</w:t>
      </w:r>
      <w:r w:rsidR="006B45E4" w:rsidRPr="00B31B83">
        <w:rPr>
          <w:rFonts w:ascii="Calibri" w:hAnsi="Calibri" w:cs="Calibri"/>
          <w:color w:val="000000" w:themeColor="text1"/>
          <w:lang w:val="en-US"/>
        </w:rPr>
        <w:t xml:space="preserve"> = 1.4</w:t>
      </w:r>
      <w:r w:rsidR="00C12700" w:rsidRPr="00B31B83">
        <w:rPr>
          <w:rFonts w:ascii="Calibri" w:hAnsi="Calibri" w:cs="Calibri"/>
          <w:color w:val="000000" w:themeColor="text1"/>
        </w:rPr>
        <w:sym w:font="Symbol" w:char="F0B1"/>
      </w:r>
      <w:r w:rsidR="006B45E4" w:rsidRPr="00B31B83">
        <w:rPr>
          <w:rFonts w:ascii="Calibri" w:hAnsi="Calibri" w:cs="Calibri"/>
          <w:color w:val="000000" w:themeColor="text1"/>
          <w:lang w:val="en-US"/>
        </w:rPr>
        <w:t>1.27</w:t>
      </w:r>
      <w:r w:rsidR="00B632F2" w:rsidRPr="00B31B83">
        <w:rPr>
          <w:rFonts w:ascii="Calibri" w:hAnsi="Calibri" w:cs="Calibri"/>
          <w:color w:val="000000" w:themeColor="text1"/>
          <w:lang w:val="en-US"/>
        </w:rPr>
        <w:t>%</w:t>
      </w:r>
      <w:r w:rsidR="006B45E4"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and juveniles (</w:t>
      </w:r>
      <w:r w:rsidR="006B45E4" w:rsidRPr="00B31B83">
        <w:rPr>
          <w:rFonts w:ascii="Calibri" w:hAnsi="Calibri" w:cs="Calibri"/>
          <w:color w:val="000000" w:themeColor="text1"/>
          <w:lang w:val="en-US"/>
        </w:rPr>
        <w:t>2.16</w:t>
      </w:r>
      <w:r w:rsidR="006B45E4" w:rsidRPr="00B31B83">
        <w:rPr>
          <w:rFonts w:ascii="Calibri" w:hAnsi="Calibri" w:cs="Calibri"/>
          <w:color w:val="000000" w:themeColor="text1"/>
        </w:rPr>
        <w:sym w:font="Symbol" w:char="F0B1"/>
      </w:r>
      <w:r w:rsidR="006B45E4" w:rsidRPr="00B31B83">
        <w:rPr>
          <w:rFonts w:ascii="Calibri" w:hAnsi="Calibri" w:cs="Calibri"/>
          <w:color w:val="000000" w:themeColor="text1"/>
        </w:rPr>
        <w:t>1.19</w:t>
      </w:r>
      <w:r w:rsidR="00B632F2" w:rsidRPr="00B31B83">
        <w:rPr>
          <w:rFonts w:ascii="Calibri" w:hAnsi="Calibri" w:cs="Calibri"/>
          <w:color w:val="000000" w:themeColor="text1"/>
          <w:lang w:val="en-US"/>
        </w:rPr>
        <w:t>%</w:t>
      </w:r>
      <w:r w:rsidRPr="00B31B83">
        <w:rPr>
          <w:rFonts w:ascii="Calibri" w:hAnsi="Calibri" w:cs="Calibri"/>
          <w:color w:val="000000" w:themeColor="text1"/>
          <w:lang w:val="en-US"/>
        </w:rPr>
        <w:t>) had larger percentages</w:t>
      </w:r>
      <w:r w:rsidR="006B45E4" w:rsidRPr="00B31B83">
        <w:rPr>
          <w:rFonts w:ascii="Calibri" w:hAnsi="Calibri" w:cs="Calibri"/>
          <w:color w:val="000000" w:themeColor="text1"/>
          <w:lang w:val="en-US"/>
        </w:rPr>
        <w:t xml:space="preserve"> of observation time</w:t>
      </w:r>
      <w:r w:rsidRPr="00B31B83">
        <w:rPr>
          <w:rFonts w:ascii="Calibri" w:hAnsi="Calibri" w:cs="Calibri"/>
          <w:color w:val="000000" w:themeColor="text1"/>
          <w:lang w:val="en-US"/>
        </w:rPr>
        <w:t xml:space="preserve"> playing than subadults (</w:t>
      </w:r>
      <w:r w:rsidR="00073034" w:rsidRPr="00B31B83">
        <w:rPr>
          <w:rFonts w:ascii="Calibri" w:hAnsi="Calibri" w:cs="Calibri"/>
          <w:color w:val="000000" w:themeColor="text1"/>
          <w:lang w:val="en-US"/>
        </w:rPr>
        <w:t>0.84</w:t>
      </w:r>
      <w:r w:rsidR="006B45E4" w:rsidRPr="00B31B83">
        <w:rPr>
          <w:rFonts w:ascii="Calibri" w:hAnsi="Calibri" w:cs="Calibri"/>
          <w:color w:val="000000" w:themeColor="text1"/>
        </w:rPr>
        <w:sym w:font="Symbol" w:char="F0B1"/>
      </w:r>
      <w:r w:rsidR="00073034" w:rsidRPr="00B31B83">
        <w:rPr>
          <w:rFonts w:ascii="Calibri" w:hAnsi="Calibri" w:cs="Calibri"/>
          <w:color w:val="000000" w:themeColor="text1"/>
        </w:rPr>
        <w:t>0</w:t>
      </w:r>
      <w:r w:rsidR="006B45E4" w:rsidRPr="00B31B83">
        <w:rPr>
          <w:rFonts w:ascii="Calibri" w:hAnsi="Calibri" w:cs="Calibri"/>
          <w:color w:val="000000" w:themeColor="text1"/>
        </w:rPr>
        <w:t>.</w:t>
      </w:r>
      <w:r w:rsidR="00073034" w:rsidRPr="00B31B83">
        <w:rPr>
          <w:rFonts w:ascii="Calibri" w:hAnsi="Calibri" w:cs="Calibri"/>
          <w:color w:val="000000" w:themeColor="text1"/>
        </w:rPr>
        <w:t>48</w:t>
      </w:r>
      <w:r w:rsidR="00B632F2" w:rsidRPr="00B31B83">
        <w:rPr>
          <w:rFonts w:ascii="Calibri" w:hAnsi="Calibri" w:cs="Calibri"/>
          <w:color w:val="000000" w:themeColor="text1"/>
          <w:lang w:val="en-US"/>
        </w:rPr>
        <w:t>%</w:t>
      </w:r>
      <w:r w:rsidRPr="00B31B83">
        <w:rPr>
          <w:rFonts w:ascii="Calibri" w:hAnsi="Calibri" w:cs="Calibri"/>
          <w:color w:val="000000" w:themeColor="text1"/>
          <w:lang w:val="en-US"/>
        </w:rPr>
        <w:t>) and adults (</w:t>
      </w:r>
      <w:r w:rsidR="00073034" w:rsidRPr="00B31B83">
        <w:rPr>
          <w:rFonts w:ascii="Calibri" w:hAnsi="Calibri" w:cs="Calibri"/>
          <w:color w:val="000000" w:themeColor="text1"/>
          <w:lang w:val="en-US"/>
        </w:rPr>
        <w:t>0.62</w:t>
      </w:r>
      <w:r w:rsidR="006B45E4" w:rsidRPr="00B31B83">
        <w:rPr>
          <w:rFonts w:ascii="Calibri" w:hAnsi="Calibri" w:cs="Calibri"/>
          <w:color w:val="000000" w:themeColor="text1"/>
        </w:rPr>
        <w:sym w:font="Symbol" w:char="F0B1"/>
      </w:r>
      <w:r w:rsidR="00073034" w:rsidRPr="00B31B83">
        <w:rPr>
          <w:rFonts w:ascii="Calibri" w:hAnsi="Calibri" w:cs="Calibri"/>
          <w:color w:val="000000" w:themeColor="text1"/>
        </w:rPr>
        <w:t>0.55</w:t>
      </w:r>
      <w:r w:rsidR="00B632F2" w:rsidRPr="00B31B83">
        <w:rPr>
          <w:rFonts w:ascii="Calibri" w:hAnsi="Calibri" w:cs="Calibri"/>
          <w:color w:val="000000" w:themeColor="text1"/>
          <w:lang w:val="en-US"/>
        </w:rPr>
        <w:t>%</w:t>
      </w:r>
      <w:r w:rsidRPr="00B31B83">
        <w:rPr>
          <w:rFonts w:ascii="Calibri" w:hAnsi="Calibri" w:cs="Calibri"/>
          <w:color w:val="000000" w:themeColor="text1"/>
          <w:lang w:val="en-US"/>
        </w:rPr>
        <w:t xml:space="preserve">). </w:t>
      </w:r>
      <w:r w:rsidR="006950C0" w:rsidRPr="00B31B83">
        <w:rPr>
          <w:rFonts w:ascii="Calibri" w:hAnsi="Calibri" w:cs="Calibri"/>
          <w:color w:val="000000" w:themeColor="text1"/>
          <w:lang w:val="en-US"/>
        </w:rPr>
        <w:t xml:space="preserve">Both the ANOVA across age classes (Kruskal Wallis </w:t>
      </w:r>
      <w:r w:rsidR="006950C0" w:rsidRPr="00B31B83">
        <w:rPr>
          <w:rFonts w:ascii="Calibri" w:hAnsi="Calibri" w:cs="Calibri"/>
          <w:i/>
          <w:iCs/>
          <w:color w:val="000000" w:themeColor="text1"/>
          <w:lang w:val="en-US"/>
        </w:rPr>
        <w:t>H</w:t>
      </w:r>
      <w:r w:rsidR="006950C0" w:rsidRPr="00B31B83">
        <w:rPr>
          <w:rFonts w:ascii="Calibri" w:hAnsi="Calibri" w:cs="Calibri"/>
          <w:color w:val="000000" w:themeColor="text1"/>
          <w:vertAlign w:val="subscript"/>
          <w:lang w:val="en-US"/>
        </w:rPr>
        <w:t xml:space="preserve"> </w:t>
      </w:r>
      <w:r w:rsidR="006950C0" w:rsidRPr="00B31B83">
        <w:rPr>
          <w:rFonts w:ascii="Calibri" w:hAnsi="Calibri" w:cs="Calibri"/>
          <w:color w:val="000000" w:themeColor="text1"/>
          <w:lang w:val="en-US"/>
        </w:rPr>
        <w:t>= 18.9,</w:t>
      </w:r>
      <w:r w:rsidR="00924EE4" w:rsidRPr="00B31B83">
        <w:rPr>
          <w:rFonts w:ascii="Calibri" w:hAnsi="Calibri" w:cs="Calibri"/>
          <w:color w:val="000000" w:themeColor="text1"/>
          <w:lang w:val="en-US"/>
        </w:rPr>
        <w:t xml:space="preserve"> df = 3,</w:t>
      </w:r>
      <w:r w:rsidR="006950C0" w:rsidRPr="00B31B83">
        <w:rPr>
          <w:rFonts w:ascii="Calibri" w:hAnsi="Calibri" w:cs="Calibri"/>
          <w:color w:val="000000" w:themeColor="text1"/>
          <w:lang w:val="en-US"/>
        </w:rPr>
        <w:t xml:space="preserve"> </w:t>
      </w:r>
      <w:r w:rsidR="006950C0" w:rsidRPr="00B31B83">
        <w:rPr>
          <w:rFonts w:ascii="Calibri" w:hAnsi="Calibri" w:cs="Calibri"/>
          <w:i/>
          <w:iCs/>
          <w:color w:val="000000" w:themeColor="text1"/>
          <w:lang w:val="en-US"/>
        </w:rPr>
        <w:t>P</w:t>
      </w:r>
      <w:r w:rsidR="006950C0" w:rsidRPr="00B31B83">
        <w:rPr>
          <w:rFonts w:ascii="Calibri" w:hAnsi="Calibri" w:cs="Calibri"/>
          <w:color w:val="000000" w:themeColor="text1"/>
          <w:lang w:val="en-US"/>
        </w:rPr>
        <w:t xml:space="preserve"> </w:t>
      </w:r>
      <w:r w:rsidR="00491265" w:rsidRPr="00B31B83">
        <w:rPr>
          <w:rFonts w:ascii="Calibri" w:hAnsi="Calibri" w:cs="Calibri"/>
          <w:color w:val="000000" w:themeColor="text1"/>
          <w:lang w:val="en-US"/>
        </w:rPr>
        <w:t>&lt;</w:t>
      </w:r>
      <w:r w:rsidR="00073034" w:rsidRPr="00B31B83">
        <w:rPr>
          <w:rFonts w:ascii="Calibri" w:hAnsi="Calibri" w:cs="Calibri"/>
          <w:color w:val="000000" w:themeColor="text1"/>
          <w:lang w:val="en-US"/>
        </w:rPr>
        <w:t xml:space="preserve"> 0.00</w:t>
      </w:r>
      <w:r w:rsidR="00491265" w:rsidRPr="00B31B83">
        <w:rPr>
          <w:rFonts w:ascii="Calibri" w:hAnsi="Calibri" w:cs="Calibri"/>
          <w:color w:val="000000" w:themeColor="text1"/>
          <w:lang w:val="en-US"/>
        </w:rPr>
        <w:t>1</w:t>
      </w:r>
      <w:r w:rsidR="006950C0" w:rsidRPr="00B31B83">
        <w:rPr>
          <w:rFonts w:ascii="Calibri" w:hAnsi="Calibri" w:cs="Calibri"/>
          <w:color w:val="000000" w:themeColor="text1"/>
          <w:lang w:val="en-US"/>
        </w:rPr>
        <w:t xml:space="preserve">; Fig 1a) and the </w:t>
      </w:r>
      <w:r w:rsidR="00196AB7" w:rsidRPr="00B31B83">
        <w:rPr>
          <w:rFonts w:ascii="Calibri" w:hAnsi="Calibri" w:cs="Calibri"/>
          <w:color w:val="000000" w:themeColor="text1"/>
          <w:lang w:val="en-US"/>
        </w:rPr>
        <w:t xml:space="preserve">GLM </w:t>
      </w:r>
      <w:r w:rsidR="00E02C05" w:rsidRPr="00B31B83">
        <w:rPr>
          <w:rFonts w:ascii="Calibri" w:hAnsi="Calibri" w:cs="Calibri"/>
          <w:color w:val="000000" w:themeColor="text1"/>
          <w:lang w:val="en-US"/>
        </w:rPr>
        <w:t>(Fig</w:t>
      </w:r>
      <w:r w:rsidR="00B30CCD" w:rsidRPr="00B31B83">
        <w:rPr>
          <w:rFonts w:ascii="Calibri" w:hAnsi="Calibri" w:cs="Calibri"/>
          <w:color w:val="000000" w:themeColor="text1"/>
          <w:lang w:val="en-US"/>
        </w:rPr>
        <w:t>ure</w:t>
      </w:r>
      <w:r w:rsidR="00E02C05" w:rsidRPr="00B31B83">
        <w:rPr>
          <w:rFonts w:ascii="Calibri" w:hAnsi="Calibri" w:cs="Calibri"/>
          <w:color w:val="000000" w:themeColor="text1"/>
          <w:lang w:val="en-US"/>
        </w:rPr>
        <w:t xml:space="preserve"> 1b)</w:t>
      </w:r>
      <w:r w:rsidR="00196AB7" w:rsidRPr="00B31B83">
        <w:rPr>
          <w:rFonts w:ascii="Calibri" w:hAnsi="Calibri" w:cs="Calibri"/>
          <w:color w:val="000000" w:themeColor="text1"/>
          <w:lang w:val="en-US"/>
        </w:rPr>
        <w:t xml:space="preserve"> as</w:t>
      </w:r>
      <w:r w:rsidR="00A05C3B" w:rsidRPr="00B31B83">
        <w:rPr>
          <w:rFonts w:ascii="Calibri" w:hAnsi="Calibri" w:cs="Calibri"/>
          <w:color w:val="000000" w:themeColor="text1"/>
          <w:lang w:val="en-US"/>
        </w:rPr>
        <w:t xml:space="preserve"> </w:t>
      </w:r>
      <w:r w:rsidR="00570644" w:rsidRPr="00B31B83">
        <w:rPr>
          <w:rFonts w:ascii="Calibri" w:hAnsi="Calibri" w:cs="Calibri"/>
          <w:color w:val="000000" w:themeColor="text1"/>
          <w:lang w:val="en-US"/>
        </w:rPr>
        <w:t xml:space="preserve">the </w:t>
      </w:r>
      <w:r w:rsidR="00A05C3B" w:rsidRPr="00B31B83">
        <w:rPr>
          <w:rFonts w:ascii="Calibri" w:hAnsi="Calibri" w:cs="Calibri"/>
          <w:color w:val="000000" w:themeColor="text1"/>
          <w:lang w:val="en-US"/>
        </w:rPr>
        <w:t>predictor</w:t>
      </w:r>
      <w:r w:rsidR="00952357" w:rsidRPr="00B31B83">
        <w:rPr>
          <w:rFonts w:ascii="Calibri" w:hAnsi="Calibri" w:cs="Calibri"/>
          <w:color w:val="000000" w:themeColor="text1"/>
          <w:lang w:val="en-US"/>
        </w:rPr>
        <w:t xml:space="preserve"> </w:t>
      </w:r>
      <w:r w:rsidR="009C3E37" w:rsidRPr="00B31B83">
        <w:rPr>
          <w:rFonts w:ascii="Calibri" w:hAnsi="Calibri" w:cs="Calibri"/>
          <w:color w:val="000000" w:themeColor="text1"/>
          <w:lang w:val="en-US"/>
        </w:rPr>
        <w:t xml:space="preserve">confirmed that social play </w:t>
      </w:r>
      <w:r w:rsidR="006950C0" w:rsidRPr="00B31B83">
        <w:rPr>
          <w:rFonts w:ascii="Calibri" w:hAnsi="Calibri" w:cs="Calibri"/>
          <w:color w:val="000000" w:themeColor="text1"/>
          <w:lang w:val="en-US"/>
        </w:rPr>
        <w:t>decrease</w:t>
      </w:r>
      <w:r w:rsidR="00E02C05" w:rsidRPr="00B31B83">
        <w:rPr>
          <w:rFonts w:ascii="Calibri" w:hAnsi="Calibri" w:cs="Calibri"/>
          <w:color w:val="000000" w:themeColor="text1"/>
          <w:lang w:val="en-US"/>
        </w:rPr>
        <w:t>d</w:t>
      </w:r>
      <w:r w:rsidR="00F42B05" w:rsidRPr="00B31B83">
        <w:rPr>
          <w:rFonts w:ascii="Calibri" w:hAnsi="Calibri" w:cs="Calibri"/>
          <w:color w:val="000000" w:themeColor="text1"/>
          <w:lang w:val="en-US"/>
        </w:rPr>
        <w:t xml:space="preserve"> in </w:t>
      </w:r>
      <w:r w:rsidR="007A2493" w:rsidRPr="00B31B83">
        <w:rPr>
          <w:rFonts w:ascii="Calibri" w:hAnsi="Calibri" w:cs="Calibri"/>
          <w:color w:val="000000" w:themeColor="text1"/>
          <w:lang w:val="en-US"/>
        </w:rPr>
        <w:t xml:space="preserve">adulthood in </w:t>
      </w:r>
      <w:r w:rsidR="00F42B05" w:rsidRPr="00B31B83">
        <w:rPr>
          <w:rFonts w:ascii="Calibri" w:hAnsi="Calibri" w:cs="Calibri"/>
          <w:color w:val="000000" w:themeColor="text1"/>
          <w:lang w:val="en-US"/>
        </w:rPr>
        <w:t>howler monkeys</w:t>
      </w:r>
      <w:r w:rsidR="00E02C05" w:rsidRPr="00B31B83">
        <w:rPr>
          <w:rFonts w:ascii="Calibri" w:hAnsi="Calibri" w:cs="Calibri"/>
          <w:color w:val="000000" w:themeColor="text1"/>
          <w:lang w:val="en-US"/>
        </w:rPr>
        <w:t>. Both the linear (</w:t>
      </w:r>
      <w:r w:rsidR="001A379A" w:rsidRPr="00B31B83">
        <w:rPr>
          <w:rFonts w:ascii="Calibri" w:hAnsi="Calibri" w:cs="Calibri"/>
          <w:color w:val="000000" w:themeColor="text1"/>
          <w:lang w:val="en-US"/>
        </w:rPr>
        <w:t xml:space="preserve">b = </w:t>
      </w:r>
      <w:r w:rsidR="00E02C05" w:rsidRPr="00B31B83">
        <w:rPr>
          <w:rFonts w:ascii="Calibri" w:hAnsi="Calibri" w:cs="Calibri"/>
          <w:color w:val="000000" w:themeColor="text1"/>
          <w:lang w:val="en-US"/>
        </w:rPr>
        <w:t>4.57e-03</w:t>
      </w:r>
      <w:r w:rsidR="001A379A" w:rsidRPr="00B31B83">
        <w:rPr>
          <w:rFonts w:ascii="Calibri" w:hAnsi="Calibri" w:cs="Calibri"/>
          <w:color w:val="000000" w:themeColor="text1"/>
          <w:lang w:val="en-US"/>
        </w:rPr>
        <w:t xml:space="preserve">, SE </w:t>
      </w:r>
      <w:proofErr w:type="gramStart"/>
      <w:r w:rsidR="001A379A" w:rsidRPr="00B31B83">
        <w:rPr>
          <w:rFonts w:ascii="Calibri" w:hAnsi="Calibri" w:cs="Calibri"/>
          <w:color w:val="000000" w:themeColor="text1"/>
          <w:lang w:val="en-US"/>
        </w:rPr>
        <w:t>=</w:t>
      </w:r>
      <w:r w:rsidR="00E02C05" w:rsidRPr="00B31B83">
        <w:rPr>
          <w:rFonts w:ascii="Calibri" w:hAnsi="Calibri" w:cs="Calibri"/>
          <w:color w:val="000000" w:themeColor="text1"/>
          <w:lang w:val="en-US"/>
        </w:rPr>
        <w:t xml:space="preserve">  3.26e</w:t>
      </w:r>
      <w:proofErr w:type="gramEnd"/>
      <w:r w:rsidR="00E02C05" w:rsidRPr="00B31B83">
        <w:rPr>
          <w:rFonts w:ascii="Calibri" w:hAnsi="Calibri" w:cs="Calibri"/>
          <w:color w:val="000000" w:themeColor="text1"/>
          <w:lang w:val="en-US"/>
        </w:rPr>
        <w:t xml:space="preserve">-04, </w:t>
      </w:r>
      <w:r w:rsidR="00E02C05" w:rsidRPr="00B31B83">
        <w:rPr>
          <w:rFonts w:ascii="Calibri" w:hAnsi="Calibri" w:cs="Calibri"/>
          <w:i/>
          <w:iCs/>
          <w:color w:val="000000" w:themeColor="text1"/>
          <w:lang w:val="en-US"/>
        </w:rPr>
        <w:t>P</w:t>
      </w:r>
      <w:r w:rsidR="00073034" w:rsidRPr="00B31B83">
        <w:rPr>
          <w:rFonts w:ascii="Calibri" w:hAnsi="Calibri" w:cs="Calibri"/>
          <w:color w:val="000000" w:themeColor="text1"/>
          <w:lang w:val="en-US"/>
        </w:rPr>
        <w:t xml:space="preserve"> </w:t>
      </w:r>
      <w:r w:rsidR="00491265" w:rsidRPr="00B31B83">
        <w:rPr>
          <w:rFonts w:ascii="Calibri" w:hAnsi="Calibri" w:cs="Calibri"/>
          <w:color w:val="000000" w:themeColor="text1"/>
          <w:lang w:val="en-US"/>
        </w:rPr>
        <w:t>&lt; 0.001</w:t>
      </w:r>
      <w:r w:rsidR="00E02C05" w:rsidRPr="00B31B83">
        <w:rPr>
          <w:rFonts w:ascii="Calibri" w:hAnsi="Calibri" w:cs="Calibri"/>
          <w:color w:val="000000" w:themeColor="text1"/>
          <w:lang w:val="en-US"/>
        </w:rPr>
        <w:t xml:space="preserve">) and quadratic </w:t>
      </w:r>
      <w:r w:rsidR="006E057C" w:rsidRPr="00B31B83">
        <w:rPr>
          <w:rFonts w:ascii="Calibri" w:hAnsi="Calibri" w:cs="Calibri"/>
          <w:color w:val="000000" w:themeColor="text1"/>
          <w:lang w:val="en-US"/>
        </w:rPr>
        <w:t>(</w:t>
      </w:r>
      <w:r w:rsidR="001A379A" w:rsidRPr="00B31B83">
        <w:rPr>
          <w:rFonts w:ascii="Calibri" w:hAnsi="Calibri" w:cs="Calibri"/>
          <w:color w:val="000000" w:themeColor="text1"/>
          <w:lang w:val="en-US"/>
        </w:rPr>
        <w:t xml:space="preserve">b= </w:t>
      </w:r>
      <w:r w:rsidR="006E057C" w:rsidRPr="00B31B83">
        <w:rPr>
          <w:rFonts w:ascii="Calibri" w:hAnsi="Calibri" w:cs="Calibri"/>
          <w:color w:val="000000" w:themeColor="text1"/>
          <w:lang w:val="en-US"/>
        </w:rPr>
        <w:t>-2.773e-04</w:t>
      </w:r>
      <w:r w:rsidR="001A379A" w:rsidRPr="00B31B83">
        <w:rPr>
          <w:rFonts w:ascii="Calibri" w:hAnsi="Calibri" w:cs="Calibri"/>
          <w:color w:val="000000" w:themeColor="text1"/>
          <w:lang w:val="en-US"/>
        </w:rPr>
        <w:t>, SE =</w:t>
      </w:r>
      <w:r w:rsidR="006E057C" w:rsidRPr="00B31B83">
        <w:rPr>
          <w:rFonts w:ascii="Calibri" w:hAnsi="Calibri" w:cs="Calibri"/>
          <w:color w:val="000000" w:themeColor="text1"/>
          <w:lang w:val="en-US"/>
        </w:rPr>
        <w:t xml:space="preserve">  3.681e-06, </w:t>
      </w:r>
      <w:r w:rsidR="006E057C" w:rsidRPr="00B31B83">
        <w:rPr>
          <w:rFonts w:ascii="Calibri" w:hAnsi="Calibri" w:cs="Calibri"/>
          <w:i/>
          <w:iCs/>
          <w:color w:val="000000" w:themeColor="text1"/>
          <w:lang w:val="en-US"/>
        </w:rPr>
        <w:t>P</w:t>
      </w:r>
      <w:r w:rsidR="006E057C" w:rsidRPr="00B31B83">
        <w:rPr>
          <w:rFonts w:ascii="Calibri" w:hAnsi="Calibri" w:cs="Calibri"/>
          <w:color w:val="000000" w:themeColor="text1"/>
          <w:lang w:val="en-US"/>
        </w:rPr>
        <w:t xml:space="preserve"> </w:t>
      </w:r>
      <w:r w:rsidR="00491265" w:rsidRPr="00B31B83">
        <w:rPr>
          <w:rFonts w:ascii="Calibri" w:hAnsi="Calibri" w:cs="Calibri"/>
          <w:color w:val="000000" w:themeColor="text1"/>
          <w:lang w:val="en-US"/>
        </w:rPr>
        <w:t>&lt; 0.001</w:t>
      </w:r>
      <w:r w:rsidR="006E057C" w:rsidRPr="00B31B83">
        <w:rPr>
          <w:rFonts w:ascii="Calibri" w:hAnsi="Calibri" w:cs="Calibri"/>
          <w:color w:val="000000" w:themeColor="text1"/>
          <w:lang w:val="en-US"/>
        </w:rPr>
        <w:t xml:space="preserve">) </w:t>
      </w:r>
      <w:r w:rsidR="00E02C05" w:rsidRPr="00B31B83">
        <w:rPr>
          <w:rFonts w:ascii="Calibri" w:hAnsi="Calibri" w:cs="Calibri"/>
          <w:color w:val="000000" w:themeColor="text1"/>
          <w:lang w:val="en-US"/>
        </w:rPr>
        <w:t>age GLM terms were significant</w:t>
      </w:r>
      <w:r w:rsidR="009C3E37" w:rsidRPr="00B31B83">
        <w:rPr>
          <w:rFonts w:ascii="Calibri" w:hAnsi="Calibri" w:cs="Calibri"/>
          <w:color w:val="000000" w:themeColor="text1"/>
          <w:lang w:val="en-US"/>
        </w:rPr>
        <w:t xml:space="preserve">. </w:t>
      </w:r>
      <w:r w:rsidR="00E5243D" w:rsidRPr="00B31B83">
        <w:rPr>
          <w:rFonts w:ascii="Calibri" w:hAnsi="Calibri" w:cs="Calibri"/>
          <w:color w:val="000000" w:themeColor="text1"/>
          <w:lang w:val="en-US"/>
        </w:rPr>
        <w:t xml:space="preserve">However, </w:t>
      </w:r>
      <w:r w:rsidR="00BC2644" w:rsidRPr="00B31B83">
        <w:rPr>
          <w:rFonts w:ascii="Calibri" w:hAnsi="Calibri" w:cs="Calibri"/>
          <w:color w:val="000000" w:themeColor="text1"/>
          <w:lang w:val="en-US"/>
        </w:rPr>
        <w:t xml:space="preserve">even the </w:t>
      </w:r>
      <w:r w:rsidR="00E5243D" w:rsidRPr="00B31B83">
        <w:rPr>
          <w:rFonts w:ascii="Calibri" w:hAnsi="Calibri" w:cs="Calibri"/>
          <w:color w:val="000000" w:themeColor="text1"/>
          <w:lang w:val="en-US"/>
        </w:rPr>
        <w:t xml:space="preserve">oldest individuals still </w:t>
      </w:r>
      <w:r w:rsidR="00BC2644" w:rsidRPr="00B31B83">
        <w:rPr>
          <w:rFonts w:ascii="Calibri" w:hAnsi="Calibri" w:cs="Calibri"/>
          <w:color w:val="000000" w:themeColor="text1"/>
          <w:lang w:val="en-US"/>
        </w:rPr>
        <w:t>engaged</w:t>
      </w:r>
      <w:r w:rsidR="00E5243D" w:rsidRPr="00B31B83">
        <w:rPr>
          <w:rFonts w:ascii="Calibri" w:hAnsi="Calibri" w:cs="Calibri"/>
          <w:color w:val="000000" w:themeColor="text1"/>
          <w:lang w:val="en-US"/>
        </w:rPr>
        <w:t xml:space="preserve"> in </w:t>
      </w:r>
      <w:r w:rsidR="009F2C29" w:rsidRPr="00B31B83">
        <w:rPr>
          <w:rFonts w:ascii="Calibri" w:hAnsi="Calibri" w:cs="Calibri"/>
          <w:color w:val="000000" w:themeColor="text1"/>
          <w:lang w:val="en-US"/>
        </w:rPr>
        <w:t xml:space="preserve">some </w:t>
      </w:r>
      <w:r w:rsidR="00E5243D" w:rsidRPr="00B31B83">
        <w:rPr>
          <w:rFonts w:ascii="Calibri" w:hAnsi="Calibri" w:cs="Calibri"/>
          <w:color w:val="000000" w:themeColor="text1"/>
          <w:lang w:val="en-US"/>
        </w:rPr>
        <w:t>social play</w:t>
      </w:r>
      <w:r w:rsidR="001746BD" w:rsidRPr="00B31B83">
        <w:rPr>
          <w:rFonts w:ascii="Calibri" w:hAnsi="Calibri" w:cs="Calibri"/>
          <w:color w:val="000000" w:themeColor="text1"/>
          <w:lang w:val="en-US"/>
        </w:rPr>
        <w:t xml:space="preserve"> (Figure 1)</w:t>
      </w:r>
      <w:r w:rsidR="00E5243D" w:rsidRPr="00B31B83">
        <w:rPr>
          <w:rFonts w:ascii="Calibri" w:hAnsi="Calibri" w:cs="Calibri"/>
          <w:color w:val="000000" w:themeColor="text1"/>
          <w:lang w:val="en-US"/>
        </w:rPr>
        <w:t>.</w:t>
      </w:r>
    </w:p>
    <w:p w14:paraId="6418CC36" w14:textId="77777777" w:rsidR="008F17D1" w:rsidRPr="00B31B83" w:rsidRDefault="008F17D1" w:rsidP="008609B3">
      <w:pPr>
        <w:spacing w:line="480" w:lineRule="auto"/>
        <w:rPr>
          <w:rFonts w:ascii="Calibri" w:hAnsi="Calibri" w:cs="Calibri"/>
          <w:color w:val="000000" w:themeColor="text1"/>
          <w:lang w:val="en-US"/>
        </w:rPr>
      </w:pPr>
    </w:p>
    <w:p w14:paraId="2EE1365B" w14:textId="2EFF89A3" w:rsidR="00134421" w:rsidRPr="00B31B83" w:rsidRDefault="00134421" w:rsidP="00B31B83">
      <w:pPr>
        <w:pStyle w:val="Heading2"/>
      </w:pPr>
      <w:r w:rsidRPr="00B31B83">
        <w:t xml:space="preserve">Social play </w:t>
      </w:r>
      <w:r w:rsidR="00CD6298" w:rsidRPr="00B31B83">
        <w:t xml:space="preserve">categories </w:t>
      </w:r>
      <w:r w:rsidRPr="00B31B83">
        <w:t xml:space="preserve">across </w:t>
      </w:r>
      <w:r w:rsidR="00E95BEA" w:rsidRPr="00B31B83">
        <w:t>groups</w:t>
      </w:r>
      <w:r w:rsidR="002E1D4D" w:rsidRPr="00B31B83">
        <w:t xml:space="preserve"> and </w:t>
      </w:r>
      <w:r w:rsidRPr="00B31B83">
        <w:t>s</w:t>
      </w:r>
      <w:r w:rsidR="002E1D4D" w:rsidRPr="00B31B83">
        <w:t>ubspecies</w:t>
      </w:r>
    </w:p>
    <w:p w14:paraId="32A2EAFF" w14:textId="0897A501" w:rsidR="00211E94" w:rsidRPr="00B31B83" w:rsidRDefault="00B461E7" w:rsidP="00DF27CC">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Overall, adults played </w:t>
      </w:r>
      <w:r w:rsidR="00F17483" w:rsidRPr="00B31B83">
        <w:rPr>
          <w:rFonts w:ascii="Calibri" w:hAnsi="Calibri" w:cs="Calibri"/>
          <w:color w:val="000000" w:themeColor="text1"/>
          <w:lang w:val="en-US"/>
        </w:rPr>
        <w:t xml:space="preserve">for </w:t>
      </w:r>
      <w:r w:rsidRPr="00B31B83">
        <w:rPr>
          <w:rFonts w:ascii="Calibri" w:hAnsi="Calibri" w:cs="Calibri"/>
          <w:color w:val="000000" w:themeColor="text1"/>
          <w:lang w:val="en-US"/>
        </w:rPr>
        <w:t>a mean(</w:t>
      </w:r>
      <w:r w:rsidRPr="00B31B83">
        <w:rPr>
          <w:rFonts w:ascii="Calibri" w:hAnsi="Calibri" w:cs="Calibri"/>
          <w:color w:val="000000" w:themeColor="text1"/>
        </w:rPr>
        <w:sym w:font="Symbol" w:char="F0B1"/>
      </w:r>
      <w:r w:rsidRPr="00B31B83">
        <w:rPr>
          <w:rFonts w:ascii="Calibri" w:hAnsi="Calibri" w:cs="Calibri"/>
          <w:color w:val="000000" w:themeColor="text1"/>
          <w:lang w:val="en-US"/>
        </w:rPr>
        <w:t xml:space="preserve">SD) </w:t>
      </w:r>
      <w:r w:rsidR="00F17483" w:rsidRPr="00B31B83">
        <w:rPr>
          <w:rFonts w:ascii="Calibri" w:hAnsi="Calibri" w:cs="Calibri"/>
          <w:color w:val="000000" w:themeColor="text1"/>
          <w:lang w:val="en-US"/>
        </w:rPr>
        <w:t xml:space="preserve">of </w:t>
      </w:r>
      <w:r w:rsidRPr="00B31B83">
        <w:rPr>
          <w:rFonts w:ascii="Calibri" w:hAnsi="Calibri" w:cs="Calibri"/>
          <w:color w:val="000000" w:themeColor="text1"/>
          <w:lang w:val="en-US"/>
        </w:rPr>
        <w:t>0.61(</w:t>
      </w:r>
      <w:r w:rsidRPr="00B31B83">
        <w:rPr>
          <w:rFonts w:ascii="Calibri" w:hAnsi="Calibri" w:cs="Calibri"/>
          <w:color w:val="000000" w:themeColor="text1"/>
        </w:rPr>
        <w:sym w:font="Symbol" w:char="F0B1"/>
      </w:r>
      <w:r w:rsidRPr="00B31B83">
        <w:rPr>
          <w:rFonts w:ascii="Calibri" w:hAnsi="Calibri" w:cs="Calibri"/>
          <w:color w:val="000000" w:themeColor="text1"/>
          <w:lang w:val="en-US"/>
        </w:rPr>
        <w:t>0.55)</w:t>
      </w:r>
      <w:r w:rsidR="005C4F39" w:rsidRPr="00B31B83">
        <w:rPr>
          <w:rFonts w:ascii="Calibri" w:hAnsi="Calibri" w:cs="Calibri"/>
          <w:color w:val="000000" w:themeColor="text1"/>
          <w:lang w:val="en-US"/>
        </w:rPr>
        <w:t xml:space="preserve"> </w:t>
      </w:r>
      <w:r w:rsidR="00956248" w:rsidRPr="00B31B83">
        <w:rPr>
          <w:rFonts w:ascii="Calibri" w:hAnsi="Calibri" w:cs="Calibri"/>
          <w:color w:val="000000" w:themeColor="text1"/>
          <w:lang w:val="en-US"/>
        </w:rPr>
        <w:t>percentage</w:t>
      </w:r>
      <w:r w:rsidR="005C4F39"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 xml:space="preserve">of observation time. </w:t>
      </w:r>
      <w:r w:rsidR="002E1D4D" w:rsidRPr="00B31B83">
        <w:rPr>
          <w:rFonts w:ascii="Calibri" w:hAnsi="Calibri" w:cs="Calibri"/>
          <w:color w:val="000000" w:themeColor="text1"/>
          <w:lang w:val="en-US"/>
        </w:rPr>
        <w:t xml:space="preserve">There were differences in the percentage of time adults dedicated to social play across study sites (Figure 2a), but these differences were not significant (Kruskal Wallis </w:t>
      </w:r>
      <w:r w:rsidR="002E1D4D" w:rsidRPr="00B31B83">
        <w:rPr>
          <w:rFonts w:ascii="Calibri" w:hAnsi="Calibri" w:cs="Calibri"/>
          <w:i/>
          <w:iCs/>
          <w:color w:val="000000" w:themeColor="text1"/>
          <w:lang w:val="en-US"/>
        </w:rPr>
        <w:t>H</w:t>
      </w:r>
      <w:r w:rsidR="002E1D4D" w:rsidRPr="00B31B83">
        <w:rPr>
          <w:rFonts w:ascii="Calibri" w:hAnsi="Calibri" w:cs="Calibri"/>
          <w:color w:val="000000" w:themeColor="text1"/>
          <w:vertAlign w:val="subscript"/>
          <w:lang w:val="en-US"/>
        </w:rPr>
        <w:t xml:space="preserve">6 </w:t>
      </w:r>
      <w:r w:rsidR="002E1D4D" w:rsidRPr="00B31B83">
        <w:rPr>
          <w:rFonts w:ascii="Calibri" w:hAnsi="Calibri" w:cs="Calibri"/>
          <w:color w:val="000000" w:themeColor="text1"/>
          <w:lang w:val="en-US"/>
        </w:rPr>
        <w:t xml:space="preserve">= 10.5, </w:t>
      </w:r>
      <w:r w:rsidR="002E1D4D" w:rsidRPr="00B31B83">
        <w:rPr>
          <w:rFonts w:ascii="Calibri" w:hAnsi="Calibri" w:cs="Calibri"/>
          <w:i/>
          <w:iCs/>
          <w:color w:val="000000" w:themeColor="text1"/>
          <w:lang w:val="en-US"/>
        </w:rPr>
        <w:t>P</w:t>
      </w:r>
      <w:r w:rsidR="002E1D4D" w:rsidRPr="00B31B83">
        <w:rPr>
          <w:rFonts w:ascii="Calibri" w:hAnsi="Calibri" w:cs="Calibri"/>
          <w:color w:val="000000" w:themeColor="text1"/>
          <w:lang w:val="en-US"/>
        </w:rPr>
        <w:t xml:space="preserve"> = 0.1</w:t>
      </w:r>
      <w:r w:rsidR="00073034" w:rsidRPr="00B31B83">
        <w:rPr>
          <w:rFonts w:ascii="Calibri" w:hAnsi="Calibri" w:cs="Calibri"/>
          <w:color w:val="000000" w:themeColor="text1"/>
          <w:lang w:val="en-US"/>
        </w:rPr>
        <w:t>03</w:t>
      </w:r>
      <w:r w:rsidR="002E1D4D" w:rsidRPr="00B31B83">
        <w:rPr>
          <w:rFonts w:ascii="Calibri" w:hAnsi="Calibri" w:cs="Calibri"/>
          <w:color w:val="000000" w:themeColor="text1"/>
          <w:lang w:val="en-US"/>
        </w:rPr>
        <w:t xml:space="preserve">). </w:t>
      </w:r>
      <w:r w:rsidR="00192A64" w:rsidRPr="00B31B83">
        <w:rPr>
          <w:rFonts w:ascii="Calibri" w:hAnsi="Calibri" w:cs="Calibri"/>
          <w:color w:val="000000" w:themeColor="text1"/>
          <w:lang w:val="en-US"/>
        </w:rPr>
        <w:t>T</w:t>
      </w:r>
      <w:r w:rsidRPr="00B31B83">
        <w:rPr>
          <w:rFonts w:ascii="Calibri" w:hAnsi="Calibri" w:cs="Calibri"/>
          <w:color w:val="000000" w:themeColor="text1"/>
          <w:lang w:val="en-US"/>
        </w:rPr>
        <w:t>here were differences between subspecies in adult social play (</w:t>
      </w:r>
      <w:r w:rsidR="00E168A3" w:rsidRPr="00B31B83">
        <w:rPr>
          <w:rFonts w:ascii="Calibri" w:hAnsi="Calibri" w:cs="Calibri"/>
          <w:color w:val="000000" w:themeColor="text1"/>
          <w:lang w:val="en-US"/>
        </w:rPr>
        <w:t>Kruskal</w:t>
      </w:r>
      <w:r w:rsidRPr="00B31B83">
        <w:rPr>
          <w:rFonts w:ascii="Calibri" w:hAnsi="Calibri" w:cs="Calibri"/>
          <w:color w:val="000000" w:themeColor="text1"/>
          <w:lang w:val="en-US"/>
        </w:rPr>
        <w:t xml:space="preserve"> Wallis H</w:t>
      </w:r>
      <w:r w:rsidRPr="00B31B83">
        <w:rPr>
          <w:rFonts w:ascii="Calibri" w:hAnsi="Calibri" w:cs="Calibri"/>
          <w:color w:val="000000" w:themeColor="text1"/>
          <w:vertAlign w:val="subscript"/>
          <w:lang w:val="en-US"/>
        </w:rPr>
        <w:t xml:space="preserve"> </w:t>
      </w:r>
      <w:r w:rsidRPr="00B31B83">
        <w:rPr>
          <w:rFonts w:ascii="Calibri" w:hAnsi="Calibri" w:cs="Calibri"/>
          <w:color w:val="000000" w:themeColor="text1"/>
          <w:lang w:val="en-US"/>
        </w:rPr>
        <w:t>= 13.8,</w:t>
      </w:r>
      <w:r w:rsidR="00924EE4" w:rsidRPr="00B31B83">
        <w:rPr>
          <w:rFonts w:ascii="Calibri" w:hAnsi="Calibri" w:cs="Calibri"/>
          <w:color w:val="000000" w:themeColor="text1"/>
          <w:lang w:val="en-US"/>
        </w:rPr>
        <w:t xml:space="preserve"> df = </w:t>
      </w:r>
      <w:proofErr w:type="gramStart"/>
      <w:r w:rsidR="00924EE4" w:rsidRPr="00B31B83">
        <w:rPr>
          <w:rFonts w:ascii="Calibri" w:hAnsi="Calibri" w:cs="Calibri"/>
          <w:color w:val="000000" w:themeColor="text1"/>
          <w:lang w:val="en-US"/>
        </w:rPr>
        <w:t xml:space="preserve">1, </w:t>
      </w:r>
      <w:r w:rsidRPr="00B31B83">
        <w:rPr>
          <w:rFonts w:ascii="Calibri" w:hAnsi="Calibri" w:cs="Calibri"/>
          <w:color w:val="000000" w:themeColor="text1"/>
          <w:lang w:val="en-US"/>
        </w:rPr>
        <w:t xml:space="preserve"> </w:t>
      </w:r>
      <w:r w:rsidR="006C39DF" w:rsidRPr="00B31B83">
        <w:rPr>
          <w:rFonts w:ascii="Calibri" w:hAnsi="Calibri" w:cs="Calibri"/>
          <w:i/>
          <w:iCs/>
          <w:color w:val="000000" w:themeColor="text1"/>
          <w:lang w:val="en-US"/>
        </w:rPr>
        <w:t>P</w:t>
      </w:r>
      <w:proofErr w:type="gramEnd"/>
      <w:r w:rsidR="006C39DF" w:rsidRPr="00B31B83">
        <w:rPr>
          <w:rFonts w:ascii="Calibri" w:hAnsi="Calibri" w:cs="Calibri"/>
          <w:color w:val="000000" w:themeColor="text1"/>
          <w:lang w:val="en-US"/>
        </w:rPr>
        <w:t xml:space="preserve"> </w:t>
      </w:r>
      <w:r w:rsidR="00491265" w:rsidRPr="00B31B83">
        <w:rPr>
          <w:rFonts w:ascii="Calibri" w:hAnsi="Calibri" w:cs="Calibri"/>
          <w:color w:val="000000" w:themeColor="text1"/>
          <w:lang w:val="en-US"/>
        </w:rPr>
        <w:t>&lt; 0.001</w:t>
      </w:r>
      <w:r w:rsidRPr="00B31B83">
        <w:rPr>
          <w:rFonts w:ascii="Calibri" w:hAnsi="Calibri" w:cs="Calibri"/>
          <w:color w:val="000000" w:themeColor="text1"/>
          <w:lang w:val="en-US"/>
        </w:rPr>
        <w:t>, Figure 2</w:t>
      </w:r>
      <w:r w:rsidR="00B50497" w:rsidRPr="00B31B83">
        <w:rPr>
          <w:rFonts w:ascii="Calibri" w:hAnsi="Calibri" w:cs="Calibri"/>
          <w:color w:val="000000" w:themeColor="text1"/>
          <w:lang w:val="en-US"/>
        </w:rPr>
        <w:t>b</w:t>
      </w:r>
      <w:r w:rsidRPr="00B31B83">
        <w:rPr>
          <w:rFonts w:ascii="Calibri" w:hAnsi="Calibri" w:cs="Calibri"/>
          <w:color w:val="000000" w:themeColor="text1"/>
          <w:lang w:val="en-US"/>
        </w:rPr>
        <w:t xml:space="preserve">). </w:t>
      </w:r>
    </w:p>
    <w:p w14:paraId="284B5CAD" w14:textId="254E7306" w:rsidR="00523299" w:rsidRPr="00B31B83" w:rsidRDefault="00523299" w:rsidP="00523299">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Adults spent more time playing with other adults (adult-adult play), followed by adults playing with immatures (adult-immature play), and adults playing with other adults and immatures simultaneously (mixed play, Figure 2c). These differences were significant (Friedman test </w:t>
      </w:r>
      <w:r w:rsidRPr="00B31B83">
        <w:rPr>
          <w:rFonts w:ascii="Calibri" w:hAnsi="Calibri" w:cs="Calibri"/>
          <w:color w:val="000000" w:themeColor="text1"/>
        </w:rPr>
        <w:sym w:font="Symbol" w:char="F063"/>
      </w:r>
      <w:r w:rsidRPr="00B31B83">
        <w:rPr>
          <w:rFonts w:ascii="Calibri" w:hAnsi="Calibri" w:cs="Calibri"/>
          <w:color w:val="000000" w:themeColor="text1"/>
          <w:vertAlign w:val="superscript"/>
          <w:lang w:val="en-US"/>
        </w:rPr>
        <w:t>2</w:t>
      </w:r>
      <w:r w:rsidRPr="00B31B83">
        <w:rPr>
          <w:rFonts w:ascii="Calibri" w:hAnsi="Calibri" w:cs="Calibri"/>
          <w:color w:val="000000" w:themeColor="text1"/>
          <w:vertAlign w:val="subscript"/>
          <w:lang w:val="en-US"/>
        </w:rPr>
        <w:t xml:space="preserve"> </w:t>
      </w:r>
      <w:r w:rsidRPr="00B31B83">
        <w:rPr>
          <w:rFonts w:ascii="Calibri" w:hAnsi="Calibri" w:cs="Calibri"/>
          <w:color w:val="000000" w:themeColor="text1"/>
          <w:lang w:val="en-US"/>
        </w:rPr>
        <w:t>= 39.9,</w:t>
      </w:r>
      <w:r w:rsidR="00924EE4" w:rsidRPr="00B31B83">
        <w:rPr>
          <w:rFonts w:ascii="Calibri" w:hAnsi="Calibri" w:cs="Calibri"/>
          <w:color w:val="000000" w:themeColor="text1"/>
          <w:lang w:val="en-US"/>
        </w:rPr>
        <w:t xml:space="preserve"> df = 1,</w:t>
      </w:r>
      <w:r w:rsidRPr="00B31B83">
        <w:rPr>
          <w:rFonts w:ascii="Calibri" w:hAnsi="Calibri" w:cs="Calibri"/>
          <w:color w:val="000000" w:themeColor="text1"/>
          <w:lang w:val="en-US"/>
        </w:rPr>
        <w:t xml:space="preserve"> </w:t>
      </w:r>
      <w:r w:rsidRPr="00B31B83">
        <w:rPr>
          <w:rFonts w:ascii="Calibri" w:hAnsi="Calibri" w:cs="Calibri"/>
          <w:i/>
          <w:iCs/>
          <w:color w:val="000000" w:themeColor="text1"/>
          <w:lang w:val="en-US"/>
        </w:rPr>
        <w:t>P</w:t>
      </w:r>
      <w:r w:rsidRPr="00B31B83">
        <w:rPr>
          <w:rFonts w:ascii="Calibri" w:hAnsi="Calibri" w:cs="Calibri"/>
          <w:color w:val="000000" w:themeColor="text1"/>
          <w:lang w:val="en-US"/>
        </w:rPr>
        <w:t xml:space="preserve"> </w:t>
      </w:r>
      <w:r w:rsidR="00491265" w:rsidRPr="00B31B83">
        <w:rPr>
          <w:rFonts w:ascii="Calibri" w:hAnsi="Calibri" w:cs="Calibri"/>
          <w:color w:val="000000" w:themeColor="text1"/>
          <w:lang w:val="en-US"/>
        </w:rPr>
        <w:t>&lt; 0.001</w:t>
      </w:r>
      <w:r w:rsidRPr="00B31B83">
        <w:rPr>
          <w:rFonts w:ascii="Calibri" w:hAnsi="Calibri" w:cs="Calibri"/>
          <w:color w:val="000000" w:themeColor="text1"/>
          <w:lang w:val="en-US"/>
        </w:rPr>
        <w:t xml:space="preserve">). </w:t>
      </w:r>
    </w:p>
    <w:p w14:paraId="6E35452D" w14:textId="6653AAA0" w:rsidR="0031672D" w:rsidRDefault="0031672D" w:rsidP="0031672D">
      <w:pPr>
        <w:spacing w:line="480" w:lineRule="auto"/>
        <w:ind w:firstLine="720"/>
        <w:rPr>
          <w:rFonts w:ascii="Calibri" w:hAnsi="Calibri" w:cs="Calibri"/>
          <w:color w:val="000000" w:themeColor="text1"/>
          <w:lang w:val="en-US"/>
        </w:rPr>
      </w:pPr>
    </w:p>
    <w:p w14:paraId="32C5A09B" w14:textId="77777777" w:rsidR="00B31B83" w:rsidRPr="00B31B83" w:rsidRDefault="00B31B83" w:rsidP="0031672D">
      <w:pPr>
        <w:spacing w:line="480" w:lineRule="auto"/>
        <w:ind w:firstLine="720"/>
        <w:rPr>
          <w:rFonts w:ascii="Calibri" w:hAnsi="Calibri" w:cs="Calibri"/>
          <w:color w:val="000000" w:themeColor="text1"/>
          <w:lang w:val="en-US"/>
        </w:rPr>
      </w:pPr>
    </w:p>
    <w:p w14:paraId="076ED547" w14:textId="411221B8" w:rsidR="0034593F" w:rsidRPr="00B31B83" w:rsidRDefault="0034593F" w:rsidP="00B31B83">
      <w:pPr>
        <w:pStyle w:val="Heading2"/>
      </w:pPr>
      <w:r w:rsidRPr="00B31B83">
        <w:lastRenderedPageBreak/>
        <w:t>Adult-adult play and adult-immature play</w:t>
      </w:r>
    </w:p>
    <w:p w14:paraId="2A71C0DC" w14:textId="02B74C61" w:rsidR="0034593F" w:rsidRPr="00B31B83" w:rsidRDefault="00CF25D8" w:rsidP="009A42BD">
      <w:pPr>
        <w:spacing w:line="480" w:lineRule="auto"/>
        <w:rPr>
          <w:rFonts w:ascii="Calibri" w:hAnsi="Calibri" w:cs="Calibri"/>
          <w:b/>
          <w:i/>
          <w:color w:val="000000" w:themeColor="text1"/>
          <w:lang w:val="en-US"/>
        </w:rPr>
      </w:pPr>
      <w:r w:rsidRPr="00B31B83">
        <w:rPr>
          <w:rFonts w:ascii="Calibri" w:hAnsi="Calibri" w:cs="Calibri"/>
          <w:color w:val="000000" w:themeColor="text1"/>
          <w:lang w:val="en-US"/>
        </w:rPr>
        <w:t>There were no differences between subspecies in adult-adult play (</w:t>
      </w:r>
      <w:r w:rsidR="00E168A3" w:rsidRPr="00B31B83">
        <w:rPr>
          <w:rFonts w:ascii="Calibri" w:hAnsi="Calibri" w:cs="Calibri"/>
          <w:color w:val="000000" w:themeColor="text1"/>
          <w:lang w:val="en-US"/>
        </w:rPr>
        <w:t>Kruskal</w:t>
      </w:r>
      <w:r w:rsidRPr="00B31B83">
        <w:rPr>
          <w:rFonts w:ascii="Calibri" w:hAnsi="Calibri" w:cs="Calibri"/>
          <w:color w:val="000000" w:themeColor="text1"/>
          <w:lang w:val="en-US"/>
        </w:rPr>
        <w:t xml:space="preserve"> Wallis H</w:t>
      </w:r>
      <w:r w:rsidRPr="00B31B83">
        <w:rPr>
          <w:rFonts w:ascii="Calibri" w:hAnsi="Calibri" w:cs="Calibri"/>
          <w:color w:val="000000" w:themeColor="text1"/>
          <w:vertAlign w:val="subscript"/>
          <w:lang w:val="en-US"/>
        </w:rPr>
        <w:t xml:space="preserve"> </w:t>
      </w:r>
      <w:r w:rsidRPr="00B31B83">
        <w:rPr>
          <w:rFonts w:ascii="Calibri" w:hAnsi="Calibri" w:cs="Calibri"/>
          <w:color w:val="000000" w:themeColor="text1"/>
          <w:lang w:val="en-US"/>
        </w:rPr>
        <w:t xml:space="preserve">= </w:t>
      </w:r>
      <w:r w:rsidR="00194669" w:rsidRPr="00B31B83">
        <w:rPr>
          <w:rFonts w:ascii="Calibri" w:hAnsi="Calibri" w:cs="Calibri"/>
          <w:color w:val="000000" w:themeColor="text1"/>
          <w:lang w:val="en-US"/>
        </w:rPr>
        <w:t>0.11</w:t>
      </w:r>
      <w:r w:rsidRPr="00B31B83">
        <w:rPr>
          <w:rFonts w:ascii="Calibri" w:hAnsi="Calibri" w:cs="Calibri"/>
          <w:color w:val="000000" w:themeColor="text1"/>
          <w:lang w:val="en-US"/>
        </w:rPr>
        <w:t xml:space="preserve">, </w:t>
      </w:r>
      <w:r w:rsidR="00924EE4" w:rsidRPr="00B31B83">
        <w:rPr>
          <w:rFonts w:ascii="Calibri" w:hAnsi="Calibri" w:cs="Calibri"/>
          <w:color w:val="000000" w:themeColor="text1"/>
          <w:lang w:val="en-US"/>
        </w:rPr>
        <w:t xml:space="preserve">df = 1, </w:t>
      </w:r>
      <w:r w:rsidRPr="00B31B83">
        <w:rPr>
          <w:rFonts w:ascii="Calibri" w:hAnsi="Calibri" w:cs="Calibri"/>
          <w:i/>
          <w:iCs/>
          <w:color w:val="000000" w:themeColor="text1"/>
          <w:lang w:val="en-US"/>
        </w:rPr>
        <w:t>P</w:t>
      </w:r>
      <w:r w:rsidRPr="00B31B83">
        <w:rPr>
          <w:rFonts w:ascii="Calibri" w:hAnsi="Calibri" w:cs="Calibri"/>
          <w:color w:val="000000" w:themeColor="text1"/>
          <w:lang w:val="en-US"/>
        </w:rPr>
        <w:t xml:space="preserve"> = </w:t>
      </w:r>
      <w:r w:rsidR="00194669" w:rsidRPr="00B31B83">
        <w:rPr>
          <w:rFonts w:ascii="Calibri" w:hAnsi="Calibri" w:cs="Calibri"/>
          <w:color w:val="000000" w:themeColor="text1"/>
          <w:lang w:val="en-US"/>
        </w:rPr>
        <w:t>0.73</w:t>
      </w:r>
      <w:r w:rsidRPr="00B31B83">
        <w:rPr>
          <w:rFonts w:ascii="Calibri" w:hAnsi="Calibri" w:cs="Calibri"/>
          <w:color w:val="000000" w:themeColor="text1"/>
          <w:lang w:val="en-US"/>
        </w:rPr>
        <w:t xml:space="preserve">) </w:t>
      </w:r>
      <w:r w:rsidR="008A067A" w:rsidRPr="00B31B83">
        <w:rPr>
          <w:rFonts w:ascii="Calibri" w:hAnsi="Calibri" w:cs="Calibri"/>
          <w:color w:val="000000" w:themeColor="text1"/>
          <w:lang w:val="en-US"/>
        </w:rPr>
        <w:t xml:space="preserve">or </w:t>
      </w:r>
      <w:r w:rsidRPr="00B31B83">
        <w:rPr>
          <w:rFonts w:ascii="Calibri" w:hAnsi="Calibri" w:cs="Calibri"/>
          <w:color w:val="000000" w:themeColor="text1"/>
          <w:lang w:val="en-US"/>
        </w:rPr>
        <w:t>adult-immature play (</w:t>
      </w:r>
      <w:r w:rsidR="00E168A3" w:rsidRPr="00B31B83">
        <w:rPr>
          <w:rFonts w:ascii="Calibri" w:hAnsi="Calibri" w:cs="Calibri"/>
          <w:color w:val="000000" w:themeColor="text1"/>
          <w:lang w:val="en-US"/>
        </w:rPr>
        <w:t>Kruskal</w:t>
      </w:r>
      <w:r w:rsidRPr="00B31B83">
        <w:rPr>
          <w:rFonts w:ascii="Calibri" w:hAnsi="Calibri" w:cs="Calibri"/>
          <w:color w:val="000000" w:themeColor="text1"/>
          <w:lang w:val="en-US"/>
        </w:rPr>
        <w:t xml:space="preserve"> Wallis H</w:t>
      </w:r>
      <w:r w:rsidRPr="00B31B83">
        <w:rPr>
          <w:rFonts w:ascii="Calibri" w:hAnsi="Calibri" w:cs="Calibri"/>
          <w:color w:val="000000" w:themeColor="text1"/>
          <w:vertAlign w:val="subscript"/>
          <w:lang w:val="en-US"/>
        </w:rPr>
        <w:t xml:space="preserve"> </w:t>
      </w:r>
      <w:r w:rsidRPr="00B31B83">
        <w:rPr>
          <w:rFonts w:ascii="Calibri" w:hAnsi="Calibri" w:cs="Calibri"/>
          <w:color w:val="000000" w:themeColor="text1"/>
          <w:lang w:val="en-US"/>
        </w:rPr>
        <w:t xml:space="preserve">= </w:t>
      </w:r>
      <w:r w:rsidR="00194669" w:rsidRPr="00B31B83">
        <w:rPr>
          <w:rFonts w:ascii="Calibri" w:hAnsi="Calibri" w:cs="Calibri"/>
          <w:color w:val="000000" w:themeColor="text1"/>
          <w:lang w:val="en-US"/>
        </w:rPr>
        <w:t>0.51</w:t>
      </w:r>
      <w:r w:rsidRPr="00B31B83">
        <w:rPr>
          <w:rFonts w:ascii="Calibri" w:hAnsi="Calibri" w:cs="Calibri"/>
          <w:color w:val="000000" w:themeColor="text1"/>
          <w:lang w:val="en-US"/>
        </w:rPr>
        <w:t>,</w:t>
      </w:r>
      <w:r w:rsidR="00924EE4" w:rsidRPr="00B31B83">
        <w:rPr>
          <w:rFonts w:ascii="Calibri" w:hAnsi="Calibri" w:cs="Calibri"/>
          <w:color w:val="000000" w:themeColor="text1"/>
          <w:lang w:val="en-US"/>
        </w:rPr>
        <w:t xml:space="preserve"> df = 1,</w:t>
      </w:r>
      <w:r w:rsidRPr="00B31B83">
        <w:rPr>
          <w:rFonts w:ascii="Calibri" w:hAnsi="Calibri" w:cs="Calibri"/>
          <w:color w:val="000000" w:themeColor="text1"/>
          <w:lang w:val="en-US"/>
        </w:rPr>
        <w:t xml:space="preserve"> </w:t>
      </w:r>
      <w:r w:rsidRPr="00B31B83">
        <w:rPr>
          <w:rFonts w:ascii="Calibri" w:hAnsi="Calibri" w:cs="Calibri"/>
          <w:i/>
          <w:iCs/>
          <w:color w:val="000000" w:themeColor="text1"/>
          <w:lang w:val="en-US"/>
        </w:rPr>
        <w:t>P</w:t>
      </w:r>
      <w:r w:rsidRPr="00B31B83">
        <w:rPr>
          <w:rFonts w:ascii="Calibri" w:hAnsi="Calibri" w:cs="Calibri"/>
          <w:color w:val="000000" w:themeColor="text1"/>
          <w:lang w:val="en-US"/>
        </w:rPr>
        <w:t xml:space="preserve"> = </w:t>
      </w:r>
      <w:r w:rsidR="00194669" w:rsidRPr="00B31B83">
        <w:rPr>
          <w:rFonts w:ascii="Calibri" w:hAnsi="Calibri" w:cs="Calibri"/>
          <w:color w:val="000000" w:themeColor="text1"/>
          <w:lang w:val="en-US"/>
        </w:rPr>
        <w:t>0.47</w:t>
      </w:r>
      <w:r w:rsidRPr="00B31B83">
        <w:rPr>
          <w:rFonts w:ascii="Calibri" w:hAnsi="Calibri" w:cs="Calibri"/>
          <w:color w:val="000000" w:themeColor="text1"/>
          <w:lang w:val="en-US"/>
        </w:rPr>
        <w:t>). There were</w:t>
      </w:r>
      <w:r w:rsidR="008A067A" w:rsidRPr="00B31B83">
        <w:rPr>
          <w:rFonts w:ascii="Calibri" w:hAnsi="Calibri" w:cs="Calibri"/>
          <w:color w:val="000000" w:themeColor="text1"/>
          <w:lang w:val="en-US"/>
        </w:rPr>
        <w:t xml:space="preserve">, however, </w:t>
      </w:r>
      <w:r w:rsidRPr="00B31B83">
        <w:rPr>
          <w:rFonts w:ascii="Calibri" w:hAnsi="Calibri" w:cs="Calibri"/>
          <w:color w:val="000000" w:themeColor="text1"/>
          <w:lang w:val="en-US"/>
        </w:rPr>
        <w:t xml:space="preserve">significant differences in the </w:t>
      </w:r>
      <w:r w:rsidR="00EF693B" w:rsidRPr="00B31B83">
        <w:rPr>
          <w:rFonts w:ascii="Calibri" w:hAnsi="Calibri" w:cs="Calibri"/>
          <w:color w:val="000000" w:themeColor="text1"/>
          <w:lang w:val="en-US"/>
        </w:rPr>
        <w:t>percentage</w:t>
      </w:r>
      <w:r w:rsidRPr="00B31B83">
        <w:rPr>
          <w:rFonts w:ascii="Calibri" w:hAnsi="Calibri" w:cs="Calibri"/>
          <w:color w:val="000000" w:themeColor="text1"/>
          <w:lang w:val="en-US"/>
        </w:rPr>
        <w:t xml:space="preserve"> of time </w:t>
      </w:r>
      <w:r w:rsidR="00987B86" w:rsidRPr="00B31B83">
        <w:rPr>
          <w:rFonts w:ascii="Calibri" w:hAnsi="Calibri" w:cs="Calibri"/>
          <w:color w:val="000000" w:themeColor="text1"/>
          <w:lang w:val="en-US"/>
        </w:rPr>
        <w:t xml:space="preserve">that </w:t>
      </w:r>
      <w:r w:rsidRPr="00B31B83">
        <w:rPr>
          <w:rFonts w:ascii="Calibri" w:hAnsi="Calibri" w:cs="Calibri"/>
          <w:color w:val="000000" w:themeColor="text1"/>
          <w:lang w:val="en-US"/>
        </w:rPr>
        <w:t xml:space="preserve">adults dedicated to adult-adult play (Kruskal Wallis </w:t>
      </w:r>
      <w:r w:rsidRPr="00B31B83">
        <w:rPr>
          <w:rFonts w:ascii="Calibri" w:hAnsi="Calibri" w:cs="Calibri"/>
          <w:i/>
          <w:iCs/>
          <w:color w:val="000000" w:themeColor="text1"/>
          <w:lang w:val="en-US"/>
        </w:rPr>
        <w:t>H</w:t>
      </w:r>
      <w:r w:rsidRPr="00B31B83">
        <w:rPr>
          <w:rFonts w:ascii="Calibri" w:hAnsi="Calibri" w:cs="Calibri"/>
          <w:color w:val="000000" w:themeColor="text1"/>
          <w:vertAlign w:val="subscript"/>
          <w:lang w:val="en-US"/>
        </w:rPr>
        <w:t xml:space="preserve"> </w:t>
      </w:r>
      <w:r w:rsidRPr="00B31B83">
        <w:rPr>
          <w:rFonts w:ascii="Calibri" w:hAnsi="Calibri" w:cs="Calibri"/>
          <w:color w:val="000000" w:themeColor="text1"/>
          <w:lang w:val="en-US"/>
        </w:rPr>
        <w:t xml:space="preserve">= </w:t>
      </w:r>
      <w:r w:rsidR="00194669" w:rsidRPr="00B31B83">
        <w:rPr>
          <w:rFonts w:ascii="Calibri" w:hAnsi="Calibri" w:cs="Calibri"/>
          <w:color w:val="000000" w:themeColor="text1"/>
          <w:lang w:val="en-US"/>
        </w:rPr>
        <w:t>28.9</w:t>
      </w:r>
      <w:r w:rsidRPr="00B31B83">
        <w:rPr>
          <w:rFonts w:ascii="Calibri" w:hAnsi="Calibri" w:cs="Calibri"/>
          <w:color w:val="000000" w:themeColor="text1"/>
          <w:lang w:val="en-US"/>
        </w:rPr>
        <w:t>,</w:t>
      </w:r>
      <w:r w:rsidR="00924EE4" w:rsidRPr="00B31B83">
        <w:rPr>
          <w:rFonts w:ascii="Calibri" w:hAnsi="Calibri" w:cs="Calibri"/>
          <w:color w:val="000000" w:themeColor="text1"/>
          <w:lang w:val="en-US"/>
        </w:rPr>
        <w:t xml:space="preserve"> df = 6,</w:t>
      </w:r>
      <w:r w:rsidRPr="00B31B83">
        <w:rPr>
          <w:rFonts w:ascii="Calibri" w:hAnsi="Calibri" w:cs="Calibri"/>
          <w:color w:val="000000" w:themeColor="text1"/>
          <w:lang w:val="en-US"/>
        </w:rPr>
        <w:t xml:space="preserve"> </w:t>
      </w:r>
      <w:r w:rsidRPr="00B31B83">
        <w:rPr>
          <w:rFonts w:ascii="Calibri" w:hAnsi="Calibri" w:cs="Calibri"/>
          <w:i/>
          <w:iCs/>
          <w:color w:val="000000" w:themeColor="text1"/>
          <w:lang w:val="en-US"/>
        </w:rPr>
        <w:t>P</w:t>
      </w:r>
      <w:r w:rsidRPr="00B31B83">
        <w:rPr>
          <w:rFonts w:ascii="Calibri" w:hAnsi="Calibri" w:cs="Calibri"/>
          <w:color w:val="000000" w:themeColor="text1"/>
          <w:lang w:val="en-US"/>
        </w:rPr>
        <w:t xml:space="preserve"> </w:t>
      </w:r>
      <w:r w:rsidR="00491265" w:rsidRPr="00B31B83">
        <w:rPr>
          <w:rFonts w:ascii="Calibri" w:hAnsi="Calibri" w:cs="Calibri"/>
          <w:color w:val="000000" w:themeColor="text1"/>
          <w:lang w:val="en-US"/>
        </w:rPr>
        <w:t>&lt; 0.001</w:t>
      </w:r>
      <w:r w:rsidR="006F3DB7" w:rsidRPr="00B31B83">
        <w:rPr>
          <w:rFonts w:ascii="Calibri" w:hAnsi="Calibri" w:cs="Calibri"/>
          <w:color w:val="000000" w:themeColor="text1"/>
          <w:lang w:val="en-US"/>
        </w:rPr>
        <w:t xml:space="preserve">, Figure </w:t>
      </w:r>
      <w:r w:rsidR="001E283D" w:rsidRPr="00B31B83">
        <w:rPr>
          <w:rFonts w:ascii="Calibri" w:hAnsi="Calibri" w:cs="Calibri"/>
          <w:color w:val="000000" w:themeColor="text1"/>
          <w:lang w:val="en-US"/>
        </w:rPr>
        <w:t>3</w:t>
      </w:r>
      <w:r w:rsidR="006F3DB7" w:rsidRPr="00B31B83">
        <w:rPr>
          <w:rFonts w:ascii="Calibri" w:hAnsi="Calibri" w:cs="Calibri"/>
          <w:color w:val="000000" w:themeColor="text1"/>
          <w:lang w:val="en-US"/>
        </w:rPr>
        <w:t>a</w:t>
      </w:r>
      <w:r w:rsidRPr="00B31B83">
        <w:rPr>
          <w:rFonts w:ascii="Calibri" w:hAnsi="Calibri" w:cs="Calibri"/>
          <w:color w:val="000000" w:themeColor="text1"/>
          <w:lang w:val="en-US"/>
        </w:rPr>
        <w:t xml:space="preserve">) and adult-immature play (Kruskal Wallis </w:t>
      </w:r>
      <w:r w:rsidRPr="00B31B83">
        <w:rPr>
          <w:rFonts w:ascii="Calibri" w:hAnsi="Calibri" w:cs="Calibri"/>
          <w:i/>
          <w:iCs/>
          <w:color w:val="000000" w:themeColor="text1"/>
          <w:lang w:val="en-US"/>
        </w:rPr>
        <w:t>H</w:t>
      </w:r>
      <w:r w:rsidRPr="00B31B83">
        <w:rPr>
          <w:rFonts w:ascii="Calibri" w:hAnsi="Calibri" w:cs="Calibri"/>
          <w:color w:val="000000" w:themeColor="text1"/>
          <w:vertAlign w:val="subscript"/>
          <w:lang w:val="en-US"/>
        </w:rPr>
        <w:t xml:space="preserve"> </w:t>
      </w:r>
      <w:r w:rsidRPr="00B31B83">
        <w:rPr>
          <w:rFonts w:ascii="Calibri" w:hAnsi="Calibri" w:cs="Calibri"/>
          <w:color w:val="000000" w:themeColor="text1"/>
          <w:lang w:val="en-US"/>
        </w:rPr>
        <w:t xml:space="preserve">= </w:t>
      </w:r>
      <w:r w:rsidR="00194669" w:rsidRPr="00B31B83">
        <w:rPr>
          <w:rFonts w:ascii="Calibri" w:hAnsi="Calibri" w:cs="Calibri"/>
          <w:color w:val="000000" w:themeColor="text1"/>
          <w:lang w:val="en-US"/>
        </w:rPr>
        <w:t>19.1</w:t>
      </w:r>
      <w:r w:rsidRPr="00B31B83">
        <w:rPr>
          <w:rFonts w:ascii="Calibri" w:hAnsi="Calibri" w:cs="Calibri"/>
          <w:color w:val="000000" w:themeColor="text1"/>
          <w:lang w:val="en-US"/>
        </w:rPr>
        <w:t>,</w:t>
      </w:r>
      <w:r w:rsidR="00924EE4" w:rsidRPr="00B31B83">
        <w:rPr>
          <w:rFonts w:ascii="Calibri" w:hAnsi="Calibri" w:cs="Calibri"/>
          <w:color w:val="000000" w:themeColor="text1"/>
          <w:lang w:val="en-US"/>
        </w:rPr>
        <w:t xml:space="preserve"> df = </w:t>
      </w:r>
      <w:proofErr w:type="gramStart"/>
      <w:r w:rsidR="00924EE4" w:rsidRPr="00B31B83">
        <w:rPr>
          <w:rFonts w:ascii="Calibri" w:hAnsi="Calibri" w:cs="Calibri"/>
          <w:color w:val="000000" w:themeColor="text1"/>
          <w:lang w:val="en-US"/>
        </w:rPr>
        <w:t xml:space="preserve">6, </w:t>
      </w:r>
      <w:r w:rsidRPr="00B31B83">
        <w:rPr>
          <w:rFonts w:ascii="Calibri" w:hAnsi="Calibri" w:cs="Calibri"/>
          <w:color w:val="000000" w:themeColor="text1"/>
          <w:lang w:val="en-US"/>
        </w:rPr>
        <w:t xml:space="preserve"> </w:t>
      </w:r>
      <w:r w:rsidRPr="00B31B83">
        <w:rPr>
          <w:rFonts w:ascii="Calibri" w:hAnsi="Calibri" w:cs="Calibri"/>
          <w:i/>
          <w:iCs/>
          <w:color w:val="000000" w:themeColor="text1"/>
          <w:lang w:val="en-US"/>
        </w:rPr>
        <w:t>P</w:t>
      </w:r>
      <w:proofErr w:type="gramEnd"/>
      <w:r w:rsidRPr="00B31B83">
        <w:rPr>
          <w:rFonts w:ascii="Calibri" w:hAnsi="Calibri" w:cs="Calibri"/>
          <w:color w:val="000000" w:themeColor="text1"/>
          <w:lang w:val="en-US"/>
        </w:rPr>
        <w:t xml:space="preserve"> </w:t>
      </w:r>
      <w:r w:rsidR="00491265" w:rsidRPr="00B31B83">
        <w:rPr>
          <w:rFonts w:ascii="Calibri" w:hAnsi="Calibri" w:cs="Calibri"/>
          <w:color w:val="000000" w:themeColor="text1"/>
          <w:lang w:val="en-US"/>
        </w:rPr>
        <w:t>&lt; 0.005</w:t>
      </w:r>
      <w:r w:rsidR="00B461E7" w:rsidRPr="00B31B83">
        <w:rPr>
          <w:rFonts w:ascii="Calibri" w:hAnsi="Calibri" w:cs="Calibri"/>
          <w:color w:val="000000" w:themeColor="text1"/>
          <w:lang w:val="en-US"/>
        </w:rPr>
        <w:t xml:space="preserve">, Figure </w:t>
      </w:r>
      <w:r w:rsidR="001E283D" w:rsidRPr="00B31B83">
        <w:rPr>
          <w:rFonts w:ascii="Calibri" w:hAnsi="Calibri" w:cs="Calibri"/>
          <w:color w:val="000000" w:themeColor="text1"/>
          <w:lang w:val="en-US"/>
        </w:rPr>
        <w:t>3</w:t>
      </w:r>
      <w:r w:rsidR="00B461E7" w:rsidRPr="00B31B83">
        <w:rPr>
          <w:rFonts w:ascii="Calibri" w:hAnsi="Calibri" w:cs="Calibri"/>
          <w:color w:val="000000" w:themeColor="text1"/>
          <w:lang w:val="en-US"/>
        </w:rPr>
        <w:t>b</w:t>
      </w:r>
      <w:r w:rsidRPr="00B31B83">
        <w:rPr>
          <w:rFonts w:ascii="Calibri" w:hAnsi="Calibri" w:cs="Calibri"/>
          <w:color w:val="000000" w:themeColor="text1"/>
          <w:lang w:val="en-US"/>
        </w:rPr>
        <w:t>) across study groups.</w:t>
      </w:r>
    </w:p>
    <w:p w14:paraId="2B06B1A4" w14:textId="113DA9B0" w:rsidR="00CF25D8" w:rsidRPr="00B31B83" w:rsidRDefault="00CF25D8" w:rsidP="009A42BD">
      <w:pPr>
        <w:spacing w:line="480" w:lineRule="auto"/>
        <w:rPr>
          <w:rFonts w:ascii="Calibri" w:hAnsi="Calibri" w:cs="Calibri"/>
          <w:b/>
          <w:i/>
          <w:color w:val="000000" w:themeColor="text1"/>
          <w:lang w:val="en-US"/>
        </w:rPr>
      </w:pPr>
    </w:p>
    <w:p w14:paraId="206B3673" w14:textId="52A52455" w:rsidR="00EE66F8" w:rsidRPr="00B31B83" w:rsidRDefault="002E1D4D" w:rsidP="00B31B83">
      <w:pPr>
        <w:pStyle w:val="Heading2"/>
      </w:pPr>
      <w:r w:rsidRPr="00B31B83">
        <w:t>Factors</w:t>
      </w:r>
      <w:r w:rsidR="00EE66F8" w:rsidRPr="00B31B83">
        <w:t xml:space="preserve"> explaining adult</w:t>
      </w:r>
      <w:r w:rsidR="00EA28E5" w:rsidRPr="00B31B83">
        <w:t>-adult</w:t>
      </w:r>
      <w:r w:rsidR="00EE66F8" w:rsidRPr="00B31B83">
        <w:t xml:space="preserve"> social play</w:t>
      </w:r>
    </w:p>
    <w:p w14:paraId="6EF77336" w14:textId="2558348C" w:rsidR="00812D9C" w:rsidRPr="00B31B83" w:rsidRDefault="005C4F39" w:rsidP="00851CD9">
      <w:pPr>
        <w:spacing w:line="480" w:lineRule="auto"/>
        <w:rPr>
          <w:rFonts w:ascii="Calibri" w:hAnsi="Calibri" w:cs="Calibri"/>
          <w:color w:val="000000" w:themeColor="text1"/>
          <w:lang w:val="en-US"/>
        </w:rPr>
      </w:pPr>
      <w:r w:rsidRPr="00B31B83">
        <w:rPr>
          <w:rFonts w:ascii="Calibri" w:hAnsi="Calibri" w:cs="Calibri"/>
          <w:color w:val="000000" w:themeColor="text1"/>
          <w:lang w:val="en-US"/>
        </w:rPr>
        <w:t>The n</w:t>
      </w:r>
      <w:r w:rsidR="002E6369" w:rsidRPr="00B31B83">
        <w:rPr>
          <w:rFonts w:ascii="Calibri" w:hAnsi="Calibri" w:cs="Calibri"/>
          <w:color w:val="000000" w:themeColor="text1"/>
          <w:lang w:val="en-US"/>
        </w:rPr>
        <w:t xml:space="preserve">umber of adults in </w:t>
      </w:r>
      <w:r w:rsidR="00192A64" w:rsidRPr="00B31B83">
        <w:rPr>
          <w:rFonts w:ascii="Calibri" w:hAnsi="Calibri" w:cs="Calibri"/>
          <w:color w:val="000000" w:themeColor="text1"/>
          <w:lang w:val="en-US"/>
        </w:rPr>
        <w:t xml:space="preserve">the </w:t>
      </w:r>
      <w:r w:rsidR="002E6369" w:rsidRPr="00B31B83">
        <w:rPr>
          <w:rFonts w:ascii="Calibri" w:hAnsi="Calibri" w:cs="Calibri"/>
          <w:color w:val="000000" w:themeColor="text1"/>
          <w:lang w:val="en-US"/>
        </w:rPr>
        <w:t xml:space="preserve">group and </w:t>
      </w:r>
      <w:r w:rsidRPr="00B31B83">
        <w:rPr>
          <w:rFonts w:ascii="Calibri" w:hAnsi="Calibri" w:cs="Calibri"/>
          <w:color w:val="000000" w:themeColor="text1"/>
          <w:lang w:val="en-US"/>
        </w:rPr>
        <w:t xml:space="preserve">the </w:t>
      </w:r>
      <w:r w:rsidR="002E6369" w:rsidRPr="00B31B83">
        <w:rPr>
          <w:rFonts w:ascii="Calibri" w:hAnsi="Calibri" w:cs="Calibri"/>
          <w:color w:val="000000" w:themeColor="text1"/>
          <w:lang w:val="en-US"/>
        </w:rPr>
        <w:t>percentage of time</w:t>
      </w:r>
      <w:r w:rsidR="005E4FE2" w:rsidRPr="00B31B83">
        <w:rPr>
          <w:rFonts w:ascii="Calibri" w:hAnsi="Calibri" w:cs="Calibri"/>
          <w:color w:val="000000" w:themeColor="text1"/>
          <w:lang w:val="en-US"/>
        </w:rPr>
        <w:t xml:space="preserve"> spent</w:t>
      </w:r>
      <w:r w:rsidR="002E6369" w:rsidRPr="00B31B83">
        <w:rPr>
          <w:rFonts w:ascii="Calibri" w:hAnsi="Calibri" w:cs="Calibri"/>
          <w:color w:val="000000" w:themeColor="text1"/>
          <w:lang w:val="en-US"/>
        </w:rPr>
        <w:t xml:space="preserve"> foraging on fruit both positively affected social play, whereas immature to adult ratio affected it negatively (Table </w:t>
      </w:r>
      <w:r w:rsidR="00491265" w:rsidRPr="00B31B83">
        <w:rPr>
          <w:rFonts w:ascii="Calibri" w:hAnsi="Calibri" w:cs="Calibri"/>
          <w:color w:val="000000" w:themeColor="text1"/>
          <w:lang w:val="en-US"/>
        </w:rPr>
        <w:t>2</w:t>
      </w:r>
      <w:r w:rsidR="002E6369" w:rsidRPr="00B31B83">
        <w:rPr>
          <w:rFonts w:ascii="Calibri" w:hAnsi="Calibri" w:cs="Calibri"/>
          <w:color w:val="000000" w:themeColor="text1"/>
          <w:lang w:val="en-US"/>
        </w:rPr>
        <w:t>, Figure 4).</w:t>
      </w:r>
      <w:r w:rsidRPr="00B31B83">
        <w:rPr>
          <w:rFonts w:ascii="Calibri" w:hAnsi="Calibri" w:cs="Calibri"/>
          <w:color w:val="000000" w:themeColor="text1"/>
          <w:lang w:val="en-US"/>
        </w:rPr>
        <w:t xml:space="preserve"> The</w:t>
      </w:r>
      <w:r w:rsidR="002E6369"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p</w:t>
      </w:r>
      <w:r w:rsidR="002E6369" w:rsidRPr="00B31B83">
        <w:rPr>
          <w:rFonts w:ascii="Calibri" w:hAnsi="Calibri" w:cs="Calibri"/>
          <w:color w:val="000000" w:themeColor="text1"/>
          <w:lang w:val="en-US"/>
        </w:rPr>
        <w:t xml:space="preserve">ercentage of time spent travelling had a positive effect on social play, but it has an estimate close to 0, and thus </w:t>
      </w:r>
      <w:r w:rsidRPr="00B31B83">
        <w:rPr>
          <w:rFonts w:ascii="Calibri" w:hAnsi="Calibri" w:cs="Calibri"/>
          <w:color w:val="000000" w:themeColor="text1"/>
          <w:lang w:val="en-US"/>
        </w:rPr>
        <w:t xml:space="preserve">has </w:t>
      </w:r>
      <w:r w:rsidR="002E6369" w:rsidRPr="00B31B83">
        <w:rPr>
          <w:rFonts w:ascii="Calibri" w:hAnsi="Calibri" w:cs="Calibri"/>
          <w:color w:val="000000" w:themeColor="text1"/>
          <w:lang w:val="en-US"/>
        </w:rPr>
        <w:t xml:space="preserve">a very weak effect. Adult females played more with other adults than adult males (Table </w:t>
      </w:r>
      <w:r w:rsidR="00491265" w:rsidRPr="00B31B83">
        <w:rPr>
          <w:rFonts w:ascii="Calibri" w:hAnsi="Calibri" w:cs="Calibri"/>
          <w:color w:val="000000" w:themeColor="text1"/>
          <w:lang w:val="en-US"/>
        </w:rPr>
        <w:t>2</w:t>
      </w:r>
      <w:r w:rsidR="002E6369" w:rsidRPr="00B31B83">
        <w:rPr>
          <w:rFonts w:ascii="Calibri" w:hAnsi="Calibri" w:cs="Calibri"/>
          <w:color w:val="000000" w:themeColor="text1"/>
          <w:lang w:val="en-US"/>
        </w:rPr>
        <w:t xml:space="preserve">). </w:t>
      </w:r>
      <w:r w:rsidR="000C05D8" w:rsidRPr="00B31B83">
        <w:rPr>
          <w:rFonts w:ascii="Calibri" w:hAnsi="Calibri" w:cs="Calibri"/>
          <w:color w:val="000000" w:themeColor="text1"/>
          <w:lang w:val="en-US"/>
        </w:rPr>
        <w:t>The d</w:t>
      </w:r>
      <w:r w:rsidR="002E6369" w:rsidRPr="00B31B83">
        <w:rPr>
          <w:rFonts w:ascii="Calibri" w:hAnsi="Calibri" w:cs="Calibri"/>
          <w:color w:val="000000" w:themeColor="text1"/>
          <w:lang w:val="en-US"/>
        </w:rPr>
        <w:t>ensity of howler monkeys</w:t>
      </w:r>
      <w:r w:rsidR="00DE47AC" w:rsidRPr="00B31B83">
        <w:rPr>
          <w:rFonts w:ascii="Calibri" w:hAnsi="Calibri" w:cs="Calibri"/>
          <w:color w:val="000000" w:themeColor="text1"/>
          <w:lang w:val="en-US"/>
        </w:rPr>
        <w:t xml:space="preserve"> </w:t>
      </w:r>
      <w:r w:rsidR="00412E84" w:rsidRPr="00B31B83">
        <w:rPr>
          <w:rFonts w:ascii="Calibri" w:hAnsi="Calibri" w:cs="Calibri"/>
          <w:color w:val="000000" w:themeColor="text1"/>
          <w:lang w:val="en-US"/>
        </w:rPr>
        <w:t xml:space="preserve">and </w:t>
      </w:r>
      <w:r w:rsidR="000C05D8" w:rsidRPr="00B31B83">
        <w:rPr>
          <w:rFonts w:ascii="Calibri" w:hAnsi="Calibri" w:cs="Calibri"/>
          <w:color w:val="000000" w:themeColor="text1"/>
          <w:lang w:val="en-US"/>
        </w:rPr>
        <w:t xml:space="preserve">the </w:t>
      </w:r>
      <w:r w:rsidR="00412E84" w:rsidRPr="00B31B83">
        <w:rPr>
          <w:rFonts w:ascii="Calibri" w:hAnsi="Calibri" w:cs="Calibri"/>
          <w:color w:val="000000" w:themeColor="text1"/>
          <w:lang w:val="en-US"/>
        </w:rPr>
        <w:t>study area</w:t>
      </w:r>
      <w:r w:rsidR="002E6369" w:rsidRPr="00B31B83">
        <w:rPr>
          <w:rFonts w:ascii="Calibri" w:hAnsi="Calibri" w:cs="Calibri"/>
          <w:color w:val="000000" w:themeColor="text1"/>
          <w:lang w:val="en-US"/>
        </w:rPr>
        <w:t xml:space="preserve"> </w:t>
      </w:r>
      <w:r w:rsidR="00412E84" w:rsidRPr="00B31B83">
        <w:rPr>
          <w:rFonts w:ascii="Calibri" w:hAnsi="Calibri" w:cs="Calibri"/>
          <w:color w:val="000000" w:themeColor="text1"/>
          <w:lang w:val="en-US"/>
        </w:rPr>
        <w:t xml:space="preserve">did not </w:t>
      </w:r>
      <w:r w:rsidR="002E6369" w:rsidRPr="00B31B83">
        <w:rPr>
          <w:rFonts w:ascii="Calibri" w:hAnsi="Calibri" w:cs="Calibri"/>
          <w:color w:val="000000" w:themeColor="text1"/>
          <w:lang w:val="en-US"/>
        </w:rPr>
        <w:t>ha</w:t>
      </w:r>
      <w:r w:rsidR="00412E84" w:rsidRPr="00B31B83">
        <w:rPr>
          <w:rFonts w:ascii="Calibri" w:hAnsi="Calibri" w:cs="Calibri"/>
          <w:color w:val="000000" w:themeColor="text1"/>
          <w:lang w:val="en-US"/>
        </w:rPr>
        <w:t>ve</w:t>
      </w:r>
      <w:r w:rsidR="002E6369" w:rsidRPr="00B31B83">
        <w:rPr>
          <w:rFonts w:ascii="Calibri" w:hAnsi="Calibri" w:cs="Calibri"/>
          <w:color w:val="000000" w:themeColor="text1"/>
          <w:lang w:val="en-US"/>
        </w:rPr>
        <w:t xml:space="preserve"> a significant effect</w:t>
      </w:r>
      <w:r w:rsidR="005E4FE2" w:rsidRPr="00B31B83">
        <w:rPr>
          <w:rFonts w:ascii="Calibri" w:hAnsi="Calibri" w:cs="Calibri"/>
          <w:color w:val="000000" w:themeColor="text1"/>
          <w:lang w:val="en-US"/>
        </w:rPr>
        <w:t xml:space="preserve"> on social play</w:t>
      </w:r>
      <w:r w:rsidR="002E6369" w:rsidRPr="00B31B83">
        <w:rPr>
          <w:rFonts w:ascii="Calibri" w:hAnsi="Calibri" w:cs="Calibri"/>
          <w:color w:val="000000" w:themeColor="text1"/>
          <w:lang w:val="en-US"/>
        </w:rPr>
        <w:t>.</w:t>
      </w:r>
    </w:p>
    <w:p w14:paraId="43406568" w14:textId="77777777" w:rsidR="00851CD9" w:rsidRPr="00B31B83" w:rsidRDefault="00851CD9" w:rsidP="00851CD9">
      <w:pPr>
        <w:spacing w:line="480" w:lineRule="auto"/>
        <w:rPr>
          <w:rFonts w:ascii="Calibri" w:hAnsi="Calibri" w:cs="Calibri"/>
          <w:color w:val="000000" w:themeColor="text1"/>
          <w:lang w:val="en-US"/>
        </w:rPr>
      </w:pPr>
    </w:p>
    <w:p w14:paraId="31636EE7" w14:textId="7DFBA743" w:rsidR="00EA28E5" w:rsidRPr="00B31B83" w:rsidRDefault="002E1D4D" w:rsidP="00B31B83">
      <w:pPr>
        <w:pStyle w:val="Heading2"/>
      </w:pPr>
      <w:r w:rsidRPr="00B31B83">
        <w:t>Factors</w:t>
      </w:r>
      <w:r w:rsidR="00EA28E5" w:rsidRPr="00B31B83">
        <w:t xml:space="preserve"> explaining adult-immature social play</w:t>
      </w:r>
    </w:p>
    <w:p w14:paraId="06F2B4BE" w14:textId="41AB25D2" w:rsidR="00851CD9" w:rsidRPr="00B31B83" w:rsidRDefault="00DE47AC" w:rsidP="00851CD9">
      <w:pPr>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Group size, immature to adult ratio and </w:t>
      </w:r>
      <w:r w:rsidR="000C05D8" w:rsidRPr="00B31B83">
        <w:rPr>
          <w:rFonts w:ascii="Calibri" w:hAnsi="Calibri" w:cs="Calibri"/>
          <w:color w:val="000000" w:themeColor="text1"/>
          <w:lang w:val="en-US"/>
        </w:rPr>
        <w:t xml:space="preserve">the </w:t>
      </w:r>
      <w:r w:rsidR="00073034" w:rsidRPr="00B31B83">
        <w:rPr>
          <w:rFonts w:ascii="Calibri" w:hAnsi="Calibri" w:cs="Calibri"/>
          <w:color w:val="000000" w:themeColor="text1"/>
          <w:lang w:val="en-US"/>
        </w:rPr>
        <w:t xml:space="preserve">percentage of </w:t>
      </w:r>
      <w:r w:rsidRPr="00B31B83">
        <w:rPr>
          <w:rFonts w:ascii="Calibri" w:hAnsi="Calibri" w:cs="Calibri"/>
          <w:color w:val="000000" w:themeColor="text1"/>
          <w:lang w:val="en-US"/>
        </w:rPr>
        <w:t>time spent travelling all positively affected adult-immature social play (</w:t>
      </w:r>
      <w:r w:rsidR="00E168A3" w:rsidRPr="00B31B83">
        <w:rPr>
          <w:rFonts w:ascii="Calibri" w:hAnsi="Calibri" w:cs="Calibri"/>
          <w:color w:val="000000" w:themeColor="text1"/>
          <w:lang w:val="en-US"/>
        </w:rPr>
        <w:t>T</w:t>
      </w:r>
      <w:r w:rsidRPr="00B31B83">
        <w:rPr>
          <w:rFonts w:ascii="Calibri" w:hAnsi="Calibri" w:cs="Calibri"/>
          <w:color w:val="000000" w:themeColor="text1"/>
          <w:lang w:val="en-US"/>
        </w:rPr>
        <w:t xml:space="preserve">able </w:t>
      </w:r>
      <w:r w:rsidR="00491265" w:rsidRPr="00B31B83">
        <w:rPr>
          <w:rFonts w:ascii="Calibri" w:hAnsi="Calibri" w:cs="Calibri"/>
          <w:color w:val="000000" w:themeColor="text1"/>
          <w:lang w:val="en-US"/>
        </w:rPr>
        <w:t>3</w:t>
      </w:r>
      <w:r w:rsidRPr="00B31B83">
        <w:rPr>
          <w:rFonts w:ascii="Calibri" w:hAnsi="Calibri" w:cs="Calibri"/>
          <w:color w:val="000000" w:themeColor="text1"/>
          <w:lang w:val="en-US"/>
        </w:rPr>
        <w:t xml:space="preserve">, Figure 5). </w:t>
      </w:r>
      <w:r w:rsidR="000C05D8" w:rsidRPr="00B31B83">
        <w:rPr>
          <w:rFonts w:ascii="Calibri" w:hAnsi="Calibri" w:cs="Calibri"/>
          <w:color w:val="000000" w:themeColor="text1"/>
          <w:lang w:val="en-US"/>
        </w:rPr>
        <w:t>The p</w:t>
      </w:r>
      <w:r w:rsidR="00C957CE" w:rsidRPr="00B31B83">
        <w:rPr>
          <w:rFonts w:ascii="Calibri" w:hAnsi="Calibri" w:cs="Calibri"/>
          <w:color w:val="000000" w:themeColor="text1"/>
          <w:lang w:val="en-US"/>
        </w:rPr>
        <w:t>ercentage of time spent f</w:t>
      </w:r>
      <w:r w:rsidR="00796B5A" w:rsidRPr="00B31B83">
        <w:rPr>
          <w:rFonts w:ascii="Calibri" w:hAnsi="Calibri" w:cs="Calibri"/>
          <w:color w:val="000000" w:themeColor="text1"/>
          <w:lang w:val="en-US"/>
        </w:rPr>
        <w:t>oraging</w:t>
      </w:r>
      <w:r w:rsidR="00C957CE" w:rsidRPr="00B31B83">
        <w:rPr>
          <w:rFonts w:ascii="Calibri" w:hAnsi="Calibri" w:cs="Calibri"/>
          <w:color w:val="000000" w:themeColor="text1"/>
          <w:lang w:val="en-US"/>
        </w:rPr>
        <w:t xml:space="preserve"> on fruit</w:t>
      </w:r>
      <w:r w:rsidR="00C957CE" w:rsidRPr="00B31B83" w:rsidDel="00C957CE">
        <w:rPr>
          <w:rFonts w:ascii="Calibri" w:hAnsi="Calibri" w:cs="Calibri"/>
          <w:color w:val="000000" w:themeColor="text1"/>
          <w:lang w:val="en-US"/>
        </w:rPr>
        <w:t xml:space="preserve"> </w:t>
      </w:r>
      <w:r w:rsidR="0007103C" w:rsidRPr="00B31B83">
        <w:rPr>
          <w:rFonts w:ascii="Calibri" w:hAnsi="Calibri" w:cs="Calibri"/>
          <w:color w:val="000000" w:themeColor="text1"/>
          <w:lang w:val="en-US"/>
        </w:rPr>
        <w:t>had a low estimate and a high standard error</w:t>
      </w:r>
      <w:r w:rsidRPr="00B31B83">
        <w:rPr>
          <w:rFonts w:ascii="Calibri" w:hAnsi="Calibri" w:cs="Calibri"/>
          <w:color w:val="000000" w:themeColor="text1"/>
          <w:lang w:val="en-US"/>
        </w:rPr>
        <w:t xml:space="preserve"> and </w:t>
      </w:r>
      <w:r w:rsidR="000C05D8" w:rsidRPr="00B31B83">
        <w:rPr>
          <w:rFonts w:ascii="Calibri" w:hAnsi="Calibri" w:cs="Calibri"/>
          <w:color w:val="000000" w:themeColor="text1"/>
          <w:lang w:val="en-US"/>
        </w:rPr>
        <w:t xml:space="preserve">the </w:t>
      </w:r>
      <w:r w:rsidRPr="00B31B83">
        <w:rPr>
          <w:rFonts w:ascii="Calibri" w:hAnsi="Calibri" w:cs="Calibri"/>
          <w:color w:val="000000" w:themeColor="text1"/>
          <w:lang w:val="en-US"/>
        </w:rPr>
        <w:t xml:space="preserve">density of howler monkeys and </w:t>
      </w:r>
      <w:r w:rsidR="002E316F" w:rsidRPr="00B31B83">
        <w:rPr>
          <w:rFonts w:ascii="Calibri" w:hAnsi="Calibri" w:cs="Calibri"/>
          <w:color w:val="000000" w:themeColor="text1"/>
          <w:lang w:val="en-US"/>
        </w:rPr>
        <w:t>study area</w:t>
      </w:r>
      <w:r w:rsidRPr="00B31B83">
        <w:rPr>
          <w:rFonts w:ascii="Calibri" w:hAnsi="Calibri" w:cs="Calibri"/>
          <w:color w:val="000000" w:themeColor="text1"/>
          <w:lang w:val="en-US"/>
        </w:rPr>
        <w:t xml:space="preserve"> did not have </w:t>
      </w:r>
      <w:r w:rsidR="00C25E1B" w:rsidRPr="00B31B83">
        <w:rPr>
          <w:rFonts w:ascii="Calibri" w:hAnsi="Calibri" w:cs="Calibri"/>
          <w:color w:val="000000" w:themeColor="text1"/>
          <w:lang w:val="en-US"/>
        </w:rPr>
        <w:t xml:space="preserve">a </w:t>
      </w:r>
      <w:r w:rsidRPr="00B31B83">
        <w:rPr>
          <w:rFonts w:ascii="Calibri" w:hAnsi="Calibri" w:cs="Calibri"/>
          <w:color w:val="000000" w:themeColor="text1"/>
          <w:lang w:val="en-US"/>
        </w:rPr>
        <w:t>significant effect on adult-immature play</w:t>
      </w:r>
      <w:r w:rsidR="0007103C" w:rsidRPr="00B31B83">
        <w:rPr>
          <w:rFonts w:ascii="Calibri" w:hAnsi="Calibri" w:cs="Calibri"/>
          <w:color w:val="000000" w:themeColor="text1"/>
          <w:lang w:val="en-US"/>
        </w:rPr>
        <w:t xml:space="preserve">. </w:t>
      </w:r>
      <w:r w:rsidR="005150E1" w:rsidRPr="00B31B83">
        <w:rPr>
          <w:rFonts w:ascii="Calibri" w:hAnsi="Calibri" w:cs="Calibri"/>
          <w:color w:val="000000" w:themeColor="text1"/>
          <w:lang w:val="en-US"/>
        </w:rPr>
        <w:t xml:space="preserve">Adult females </w:t>
      </w:r>
      <w:r w:rsidR="0007103C" w:rsidRPr="00B31B83">
        <w:rPr>
          <w:rFonts w:ascii="Calibri" w:hAnsi="Calibri" w:cs="Calibri"/>
          <w:color w:val="000000" w:themeColor="text1"/>
          <w:lang w:val="en-US"/>
        </w:rPr>
        <w:t>played with immature</w:t>
      </w:r>
      <w:r w:rsidR="005150E1" w:rsidRPr="00B31B83">
        <w:rPr>
          <w:rFonts w:ascii="Calibri" w:hAnsi="Calibri" w:cs="Calibri"/>
          <w:color w:val="000000" w:themeColor="text1"/>
          <w:lang w:val="en-US"/>
        </w:rPr>
        <w:t xml:space="preserve">s </w:t>
      </w:r>
      <w:r w:rsidR="0007103C" w:rsidRPr="00B31B83">
        <w:rPr>
          <w:rFonts w:ascii="Calibri" w:hAnsi="Calibri" w:cs="Calibri"/>
          <w:color w:val="000000" w:themeColor="text1"/>
          <w:lang w:val="en-US"/>
        </w:rPr>
        <w:t xml:space="preserve">more than </w:t>
      </w:r>
      <w:r w:rsidR="005150E1" w:rsidRPr="00B31B83">
        <w:rPr>
          <w:rFonts w:ascii="Calibri" w:hAnsi="Calibri" w:cs="Calibri"/>
          <w:color w:val="000000" w:themeColor="text1"/>
          <w:lang w:val="en-US"/>
        </w:rPr>
        <w:t xml:space="preserve">adult </w:t>
      </w:r>
      <w:r w:rsidR="0007103C" w:rsidRPr="00B31B83">
        <w:rPr>
          <w:rFonts w:ascii="Calibri" w:hAnsi="Calibri" w:cs="Calibri"/>
          <w:color w:val="000000" w:themeColor="text1"/>
          <w:lang w:val="en-US"/>
        </w:rPr>
        <w:t>males.</w:t>
      </w:r>
      <w:r w:rsidR="00A15F3E" w:rsidRPr="00B31B83">
        <w:rPr>
          <w:rFonts w:ascii="Calibri" w:hAnsi="Calibri" w:cs="Calibri"/>
          <w:color w:val="000000" w:themeColor="text1"/>
          <w:lang w:val="en-US"/>
        </w:rPr>
        <w:t xml:space="preserve"> </w:t>
      </w:r>
    </w:p>
    <w:p w14:paraId="6D00988B" w14:textId="1E9A8220" w:rsidR="00851CD9" w:rsidRDefault="00851CD9" w:rsidP="00851CD9">
      <w:pPr>
        <w:spacing w:line="480" w:lineRule="auto"/>
        <w:rPr>
          <w:rFonts w:ascii="Calibri" w:hAnsi="Calibri" w:cs="Calibri"/>
          <w:color w:val="000000" w:themeColor="text1"/>
          <w:lang w:val="en-US"/>
        </w:rPr>
      </w:pPr>
    </w:p>
    <w:p w14:paraId="287EDA85" w14:textId="77777777" w:rsidR="00B31B83" w:rsidRPr="00B31B83" w:rsidRDefault="00B31B83" w:rsidP="00851CD9">
      <w:pPr>
        <w:spacing w:line="480" w:lineRule="auto"/>
        <w:rPr>
          <w:rFonts w:ascii="Calibri" w:hAnsi="Calibri" w:cs="Calibri"/>
          <w:color w:val="000000" w:themeColor="text1"/>
          <w:lang w:val="en-US"/>
        </w:rPr>
      </w:pPr>
    </w:p>
    <w:p w14:paraId="21B452CE" w14:textId="04452DF4" w:rsidR="00134421" w:rsidRPr="00B31B83" w:rsidRDefault="00134421" w:rsidP="00B31B83">
      <w:pPr>
        <w:pStyle w:val="Heading2"/>
      </w:pPr>
      <w:r w:rsidRPr="00B31B83">
        <w:lastRenderedPageBreak/>
        <w:t>Adult social play preferences</w:t>
      </w:r>
    </w:p>
    <w:p w14:paraId="5CA0D55B" w14:textId="5A0DECC4" w:rsidR="00851CD9" w:rsidRPr="00B31B83" w:rsidRDefault="00134421" w:rsidP="00851CD9">
      <w:pPr>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We observed a total of 1261 social play </w:t>
      </w:r>
      <w:r w:rsidR="000C267B" w:rsidRPr="00B31B83">
        <w:rPr>
          <w:rFonts w:ascii="Calibri" w:hAnsi="Calibri" w:cs="Calibri"/>
          <w:color w:val="000000" w:themeColor="text1"/>
          <w:lang w:val="en-US"/>
        </w:rPr>
        <w:t>bout</w:t>
      </w:r>
      <w:r w:rsidRPr="00B31B83">
        <w:rPr>
          <w:rFonts w:ascii="Calibri" w:hAnsi="Calibri" w:cs="Calibri"/>
          <w:color w:val="000000" w:themeColor="text1"/>
          <w:lang w:val="en-US"/>
        </w:rPr>
        <w:t>s</w:t>
      </w:r>
      <w:r w:rsidR="002C234E" w:rsidRPr="00B31B83">
        <w:rPr>
          <w:rFonts w:ascii="Calibri" w:hAnsi="Calibri" w:cs="Calibri"/>
          <w:color w:val="000000" w:themeColor="text1"/>
          <w:lang w:val="en-US"/>
        </w:rPr>
        <w:t xml:space="preserve">: </w:t>
      </w:r>
      <w:r w:rsidR="000C05D8" w:rsidRPr="00B31B83">
        <w:rPr>
          <w:rFonts w:ascii="Calibri" w:hAnsi="Calibri" w:cs="Calibri"/>
          <w:color w:val="000000" w:themeColor="text1"/>
          <w:lang w:val="en-US"/>
        </w:rPr>
        <w:t>40% (</w:t>
      </w:r>
      <w:r w:rsidR="006C7580" w:rsidRPr="00B31B83">
        <w:rPr>
          <w:rFonts w:ascii="Calibri" w:hAnsi="Calibri" w:cs="Calibri"/>
          <w:color w:val="000000" w:themeColor="text1"/>
          <w:lang w:val="en-US"/>
        </w:rPr>
        <w:t>499</w:t>
      </w:r>
      <w:r w:rsidR="000C05D8" w:rsidRPr="00B31B83">
        <w:rPr>
          <w:rFonts w:ascii="Calibri" w:hAnsi="Calibri" w:cs="Calibri"/>
          <w:color w:val="000000" w:themeColor="text1"/>
          <w:lang w:val="en-US"/>
        </w:rPr>
        <w:t xml:space="preserve"> bouts)</w:t>
      </w:r>
      <w:r w:rsidR="006C7580" w:rsidRPr="00B31B83">
        <w:rPr>
          <w:rFonts w:ascii="Calibri" w:hAnsi="Calibri" w:cs="Calibri"/>
          <w:color w:val="000000" w:themeColor="text1"/>
          <w:lang w:val="en-US"/>
        </w:rPr>
        <w:t xml:space="preserve"> </w:t>
      </w:r>
      <w:r w:rsidR="000C05D8" w:rsidRPr="00B31B83">
        <w:rPr>
          <w:rFonts w:ascii="Calibri" w:hAnsi="Calibri" w:cs="Calibri"/>
          <w:color w:val="000000" w:themeColor="text1"/>
          <w:lang w:val="en-US"/>
        </w:rPr>
        <w:t>occurred only</w:t>
      </w:r>
      <w:r w:rsidR="006C7580" w:rsidRPr="00B31B83">
        <w:rPr>
          <w:rFonts w:ascii="Calibri" w:hAnsi="Calibri" w:cs="Calibri"/>
          <w:color w:val="000000" w:themeColor="text1"/>
          <w:lang w:val="en-US"/>
        </w:rPr>
        <w:t xml:space="preserve"> between adults, whereas 60% (762 bouts) </w:t>
      </w:r>
      <w:r w:rsidR="000C05D8" w:rsidRPr="00B31B83">
        <w:rPr>
          <w:rFonts w:ascii="Calibri" w:hAnsi="Calibri" w:cs="Calibri"/>
          <w:color w:val="000000" w:themeColor="text1"/>
          <w:lang w:val="en-US"/>
        </w:rPr>
        <w:t xml:space="preserve">occurred between </w:t>
      </w:r>
      <w:r w:rsidR="006C7580" w:rsidRPr="00B31B83">
        <w:rPr>
          <w:rFonts w:ascii="Calibri" w:hAnsi="Calibri" w:cs="Calibri"/>
          <w:color w:val="000000" w:themeColor="text1"/>
          <w:lang w:val="en-US"/>
        </w:rPr>
        <w:t xml:space="preserve">adults and immatures. </w:t>
      </w:r>
      <w:r w:rsidR="000C05D8" w:rsidRPr="00B31B83">
        <w:rPr>
          <w:rFonts w:ascii="Calibri" w:hAnsi="Calibri" w:cs="Calibri"/>
          <w:color w:val="000000" w:themeColor="text1"/>
          <w:lang w:val="en-US"/>
        </w:rPr>
        <w:t>However</w:t>
      </w:r>
      <w:r w:rsidR="006C7580" w:rsidRPr="00B31B83">
        <w:rPr>
          <w:rFonts w:ascii="Calibri" w:hAnsi="Calibri" w:cs="Calibri"/>
          <w:color w:val="000000" w:themeColor="text1"/>
          <w:lang w:val="en-US"/>
        </w:rPr>
        <w:t>, a</w:t>
      </w:r>
      <w:r w:rsidRPr="00B31B83">
        <w:rPr>
          <w:rFonts w:ascii="Calibri" w:hAnsi="Calibri" w:cs="Calibri"/>
          <w:color w:val="000000" w:themeColor="text1"/>
          <w:lang w:val="en-US"/>
        </w:rPr>
        <w:t>dult</w:t>
      </w:r>
      <w:r w:rsidR="00427EB4" w:rsidRPr="00B31B83">
        <w:rPr>
          <w:rFonts w:ascii="Calibri" w:hAnsi="Calibri" w:cs="Calibri"/>
          <w:color w:val="000000" w:themeColor="text1"/>
          <w:lang w:val="en-US"/>
        </w:rPr>
        <w:t xml:space="preserve"> howler monkeys did not show a</w:t>
      </w:r>
      <w:r w:rsidRPr="00B31B83">
        <w:rPr>
          <w:rFonts w:ascii="Calibri" w:hAnsi="Calibri" w:cs="Calibri"/>
          <w:color w:val="000000" w:themeColor="text1"/>
          <w:lang w:val="en-US"/>
        </w:rPr>
        <w:t xml:space="preserve"> </w:t>
      </w:r>
      <w:r w:rsidR="000C05D8" w:rsidRPr="00B31B83">
        <w:rPr>
          <w:rFonts w:ascii="Calibri" w:hAnsi="Calibri" w:cs="Calibri"/>
          <w:color w:val="000000" w:themeColor="text1"/>
          <w:lang w:val="en-US"/>
        </w:rPr>
        <w:t xml:space="preserve">significant </w:t>
      </w:r>
      <w:r w:rsidRPr="00B31B83">
        <w:rPr>
          <w:rFonts w:ascii="Calibri" w:hAnsi="Calibri" w:cs="Calibri"/>
          <w:color w:val="000000" w:themeColor="text1"/>
          <w:lang w:val="en-US"/>
        </w:rPr>
        <w:t xml:space="preserve">preference to </w:t>
      </w:r>
      <w:r w:rsidR="00427EB4" w:rsidRPr="00B31B83">
        <w:rPr>
          <w:rFonts w:ascii="Calibri" w:hAnsi="Calibri" w:cs="Calibri"/>
          <w:color w:val="000000" w:themeColor="text1"/>
          <w:lang w:val="en-US"/>
        </w:rPr>
        <w:t xml:space="preserve">play with immatures over other </w:t>
      </w:r>
      <w:r w:rsidRPr="00B31B83">
        <w:rPr>
          <w:rFonts w:ascii="Calibri" w:hAnsi="Calibri" w:cs="Calibri"/>
          <w:color w:val="000000" w:themeColor="text1"/>
          <w:lang w:val="en-US"/>
        </w:rPr>
        <w:t>adults</w:t>
      </w:r>
      <w:r w:rsidR="005C6284"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w:t>
      </w:r>
      <w:r w:rsidRPr="00B31B83">
        <w:rPr>
          <w:rFonts w:ascii="Calibri" w:hAnsi="Calibri" w:cs="Calibri"/>
          <w:i/>
          <w:iCs/>
          <w:color w:val="000000" w:themeColor="text1"/>
          <w:lang w:val="en-US"/>
        </w:rPr>
        <w:t>t</w:t>
      </w:r>
      <w:r w:rsidRPr="00B31B83">
        <w:rPr>
          <w:rFonts w:ascii="Calibri" w:hAnsi="Calibri" w:cs="Calibri"/>
          <w:color w:val="000000" w:themeColor="text1"/>
          <w:lang w:val="en-US"/>
        </w:rPr>
        <w:t xml:space="preserve"> = 0.78, </w:t>
      </w:r>
      <w:r w:rsidR="00924EE4" w:rsidRPr="00B31B83">
        <w:rPr>
          <w:rFonts w:ascii="Calibri" w:hAnsi="Calibri" w:cs="Calibri"/>
          <w:color w:val="000000" w:themeColor="text1"/>
          <w:lang w:val="en-US"/>
        </w:rPr>
        <w:t xml:space="preserve">df = 46, </w:t>
      </w:r>
      <w:r w:rsidRPr="00B31B83">
        <w:rPr>
          <w:rFonts w:ascii="Calibri" w:hAnsi="Calibri" w:cs="Calibri"/>
          <w:i/>
          <w:iCs/>
          <w:color w:val="000000" w:themeColor="text1"/>
          <w:lang w:val="en-US"/>
        </w:rPr>
        <w:t>P</w:t>
      </w:r>
      <w:r w:rsidRPr="00B31B83">
        <w:rPr>
          <w:rFonts w:ascii="Calibri" w:hAnsi="Calibri" w:cs="Calibri"/>
          <w:color w:val="000000" w:themeColor="text1"/>
          <w:lang w:val="en-US"/>
        </w:rPr>
        <w:t xml:space="preserve"> = 0.44, Fig </w:t>
      </w:r>
      <w:r w:rsidR="001E283D" w:rsidRPr="00B31B83">
        <w:rPr>
          <w:rFonts w:ascii="Calibri" w:hAnsi="Calibri" w:cs="Calibri"/>
          <w:color w:val="000000" w:themeColor="text1"/>
          <w:lang w:val="en-US"/>
        </w:rPr>
        <w:t>6</w:t>
      </w:r>
      <w:r w:rsidRPr="00B31B83">
        <w:rPr>
          <w:rFonts w:ascii="Calibri" w:hAnsi="Calibri" w:cs="Calibri"/>
          <w:color w:val="000000" w:themeColor="text1"/>
          <w:lang w:val="en-US"/>
        </w:rPr>
        <w:t>).</w:t>
      </w:r>
      <w:r w:rsidR="00E257BC" w:rsidRPr="00B31B83">
        <w:rPr>
          <w:rFonts w:ascii="Calibri" w:hAnsi="Calibri" w:cs="Calibri"/>
          <w:color w:val="000000" w:themeColor="text1"/>
          <w:lang w:val="en-US"/>
        </w:rPr>
        <w:t xml:space="preserve"> When studying </w:t>
      </w:r>
      <w:r w:rsidR="000C05D8" w:rsidRPr="00B31B83">
        <w:rPr>
          <w:rFonts w:ascii="Calibri" w:hAnsi="Calibri" w:cs="Calibri"/>
          <w:color w:val="000000" w:themeColor="text1"/>
          <w:lang w:val="en-US"/>
        </w:rPr>
        <w:t xml:space="preserve">these </w:t>
      </w:r>
      <w:r w:rsidR="00E257BC" w:rsidRPr="00B31B83">
        <w:rPr>
          <w:rFonts w:ascii="Calibri" w:hAnsi="Calibri" w:cs="Calibri"/>
          <w:color w:val="000000" w:themeColor="text1"/>
          <w:lang w:val="en-US"/>
        </w:rPr>
        <w:t>adult play preferences by sex,</w:t>
      </w:r>
      <w:r w:rsidRPr="00B31B83">
        <w:rPr>
          <w:rFonts w:ascii="Calibri" w:hAnsi="Calibri" w:cs="Calibri"/>
          <w:color w:val="000000" w:themeColor="text1"/>
          <w:lang w:val="en-US"/>
        </w:rPr>
        <w:t xml:space="preserve"> </w:t>
      </w:r>
      <w:r w:rsidR="000C05D8" w:rsidRPr="00B31B83">
        <w:rPr>
          <w:rFonts w:ascii="Calibri" w:hAnsi="Calibri" w:cs="Calibri"/>
          <w:color w:val="000000" w:themeColor="text1"/>
          <w:lang w:val="en-US"/>
        </w:rPr>
        <w:t xml:space="preserve">neither </w:t>
      </w:r>
      <w:r w:rsidR="00E257BC" w:rsidRPr="00B31B83">
        <w:rPr>
          <w:rFonts w:ascii="Calibri" w:hAnsi="Calibri" w:cs="Calibri"/>
          <w:color w:val="000000" w:themeColor="text1"/>
          <w:lang w:val="en-US"/>
        </w:rPr>
        <w:t>a</w:t>
      </w:r>
      <w:r w:rsidRPr="00B31B83">
        <w:rPr>
          <w:rFonts w:ascii="Calibri" w:hAnsi="Calibri" w:cs="Calibri"/>
          <w:color w:val="000000" w:themeColor="text1"/>
          <w:lang w:val="en-US"/>
        </w:rPr>
        <w:t>dult female</w:t>
      </w:r>
      <w:r w:rsidR="00963A9A" w:rsidRPr="00B31B83">
        <w:rPr>
          <w:rFonts w:ascii="Calibri" w:hAnsi="Calibri" w:cs="Calibri"/>
          <w:color w:val="000000" w:themeColor="text1"/>
          <w:lang w:val="en-US"/>
        </w:rPr>
        <w:t>s</w:t>
      </w:r>
      <w:r w:rsidRPr="00B31B83">
        <w:rPr>
          <w:rFonts w:ascii="Calibri" w:hAnsi="Calibri" w:cs="Calibri"/>
          <w:color w:val="000000" w:themeColor="text1"/>
          <w:lang w:val="en-US"/>
        </w:rPr>
        <w:t xml:space="preserve"> (</w:t>
      </w:r>
      <w:r w:rsidRPr="00B31B83">
        <w:rPr>
          <w:rFonts w:ascii="Calibri" w:hAnsi="Calibri" w:cs="Calibri"/>
          <w:i/>
          <w:iCs/>
          <w:color w:val="000000" w:themeColor="text1"/>
          <w:lang w:val="en-US"/>
        </w:rPr>
        <w:t>t</w:t>
      </w:r>
      <w:r w:rsidRPr="00B31B83">
        <w:rPr>
          <w:rFonts w:ascii="Calibri" w:hAnsi="Calibri" w:cs="Calibri"/>
          <w:color w:val="000000" w:themeColor="text1"/>
          <w:lang w:val="en-US"/>
        </w:rPr>
        <w:t xml:space="preserve"> = </w:t>
      </w:r>
      <w:proofErr w:type="gramStart"/>
      <w:r w:rsidRPr="00B31B83">
        <w:rPr>
          <w:rFonts w:ascii="Calibri" w:hAnsi="Calibri" w:cs="Calibri"/>
          <w:color w:val="000000" w:themeColor="text1"/>
          <w:lang w:val="en-US"/>
        </w:rPr>
        <w:t>0.99,</w:t>
      </w:r>
      <w:r w:rsidR="00924EE4" w:rsidRPr="00B31B83">
        <w:rPr>
          <w:rFonts w:ascii="Calibri" w:hAnsi="Calibri" w:cs="Calibri"/>
          <w:color w:val="000000" w:themeColor="text1"/>
          <w:lang w:val="en-US"/>
        </w:rPr>
        <w:t>df</w:t>
      </w:r>
      <w:proofErr w:type="gramEnd"/>
      <w:r w:rsidR="00924EE4" w:rsidRPr="00B31B83">
        <w:rPr>
          <w:rFonts w:ascii="Calibri" w:hAnsi="Calibri" w:cs="Calibri"/>
          <w:color w:val="000000" w:themeColor="text1"/>
          <w:lang w:val="en-US"/>
        </w:rPr>
        <w:t xml:space="preserve"> = 35,</w:t>
      </w:r>
      <w:r w:rsidRPr="00B31B83">
        <w:rPr>
          <w:rFonts w:ascii="Calibri" w:hAnsi="Calibri" w:cs="Calibri"/>
          <w:color w:val="000000" w:themeColor="text1"/>
          <w:lang w:val="en-US"/>
        </w:rPr>
        <w:t xml:space="preserve"> </w:t>
      </w:r>
      <w:r w:rsidRPr="00B31B83">
        <w:rPr>
          <w:rFonts w:ascii="Calibri" w:hAnsi="Calibri" w:cs="Calibri"/>
          <w:i/>
          <w:iCs/>
          <w:color w:val="000000" w:themeColor="text1"/>
          <w:lang w:val="en-US"/>
        </w:rPr>
        <w:t xml:space="preserve">P </w:t>
      </w:r>
      <w:r w:rsidRPr="00B31B83">
        <w:rPr>
          <w:rFonts w:ascii="Calibri" w:hAnsi="Calibri" w:cs="Calibri"/>
          <w:color w:val="000000" w:themeColor="text1"/>
          <w:lang w:val="en-US"/>
        </w:rPr>
        <w:t xml:space="preserve">= 0.47) </w:t>
      </w:r>
      <w:r w:rsidR="000C05D8" w:rsidRPr="00B31B83">
        <w:rPr>
          <w:rFonts w:ascii="Calibri" w:hAnsi="Calibri" w:cs="Calibri"/>
          <w:color w:val="000000" w:themeColor="text1"/>
          <w:lang w:val="en-US"/>
        </w:rPr>
        <w:t>nor</w:t>
      </w:r>
      <w:r w:rsidRPr="00B31B83">
        <w:rPr>
          <w:rFonts w:ascii="Calibri" w:hAnsi="Calibri" w:cs="Calibri"/>
          <w:color w:val="000000" w:themeColor="text1"/>
          <w:lang w:val="en-US"/>
        </w:rPr>
        <w:t xml:space="preserve"> adult males (</w:t>
      </w:r>
      <w:r w:rsidRPr="00B31B83">
        <w:rPr>
          <w:rFonts w:ascii="Calibri" w:hAnsi="Calibri" w:cs="Calibri"/>
          <w:i/>
          <w:iCs/>
          <w:color w:val="000000" w:themeColor="text1"/>
          <w:lang w:val="en-US"/>
        </w:rPr>
        <w:t>t</w:t>
      </w:r>
      <w:r w:rsidRPr="00B31B83">
        <w:rPr>
          <w:rFonts w:ascii="Calibri" w:hAnsi="Calibri" w:cs="Calibri"/>
          <w:color w:val="000000" w:themeColor="text1"/>
          <w:lang w:val="en-US"/>
        </w:rPr>
        <w:t xml:space="preserve"> = 0.17,</w:t>
      </w:r>
      <w:r w:rsidR="00924EE4" w:rsidRPr="00B31B83">
        <w:rPr>
          <w:rFonts w:ascii="Calibri" w:hAnsi="Calibri" w:cs="Calibri"/>
          <w:color w:val="000000" w:themeColor="text1"/>
          <w:lang w:val="en-US"/>
        </w:rPr>
        <w:t xml:space="preserve"> df = 20,</w:t>
      </w:r>
      <w:r w:rsidRPr="00B31B83">
        <w:rPr>
          <w:rFonts w:ascii="Calibri" w:hAnsi="Calibri" w:cs="Calibri"/>
          <w:color w:val="000000" w:themeColor="text1"/>
          <w:lang w:val="en-US"/>
        </w:rPr>
        <w:t xml:space="preserve"> </w:t>
      </w:r>
      <w:r w:rsidRPr="00B31B83">
        <w:rPr>
          <w:rFonts w:ascii="Calibri" w:hAnsi="Calibri" w:cs="Calibri"/>
          <w:i/>
          <w:iCs/>
          <w:color w:val="000000" w:themeColor="text1"/>
          <w:lang w:val="en-US"/>
        </w:rPr>
        <w:t>P</w:t>
      </w:r>
      <w:r w:rsidRPr="00B31B83">
        <w:rPr>
          <w:rFonts w:ascii="Calibri" w:hAnsi="Calibri" w:cs="Calibri"/>
          <w:color w:val="000000" w:themeColor="text1"/>
          <w:lang w:val="en-US"/>
        </w:rPr>
        <w:t xml:space="preserve"> = 0.86</w:t>
      </w:r>
      <w:r w:rsidR="000C05D8" w:rsidRPr="00B31B83">
        <w:rPr>
          <w:rFonts w:ascii="Calibri" w:hAnsi="Calibri" w:cs="Calibri"/>
          <w:color w:val="000000" w:themeColor="text1"/>
          <w:lang w:val="en-US"/>
        </w:rPr>
        <w:t xml:space="preserve">) showed a preference to play with immatures over adults, as preference values were close to 0 (Figure 6). </w:t>
      </w:r>
    </w:p>
    <w:p w14:paraId="06DB0997" w14:textId="77777777" w:rsidR="00851CD9" w:rsidRPr="00B31B83" w:rsidRDefault="00851CD9" w:rsidP="00851CD9">
      <w:pPr>
        <w:spacing w:line="480" w:lineRule="auto"/>
        <w:rPr>
          <w:rFonts w:ascii="Calibri" w:hAnsi="Calibri" w:cs="Calibri"/>
          <w:color w:val="000000" w:themeColor="text1"/>
          <w:lang w:val="en-US"/>
        </w:rPr>
      </w:pPr>
    </w:p>
    <w:p w14:paraId="6C1DCE2C" w14:textId="78A25670" w:rsidR="00F90353" w:rsidRPr="00B31B83" w:rsidRDefault="00606F21" w:rsidP="00B31B83">
      <w:pPr>
        <w:pStyle w:val="Heading1"/>
      </w:pPr>
      <w:r w:rsidRPr="00B31B83">
        <w:t>DISCUSSION</w:t>
      </w:r>
    </w:p>
    <w:p w14:paraId="648C195C" w14:textId="7FE3480F" w:rsidR="004249F0" w:rsidRPr="00B31B83" w:rsidRDefault="006446F9" w:rsidP="002E316F">
      <w:pPr>
        <w:autoSpaceDE w:val="0"/>
        <w:autoSpaceDN w:val="0"/>
        <w:adjustRightInd w:val="0"/>
        <w:spacing w:line="480" w:lineRule="auto"/>
        <w:rPr>
          <w:rFonts w:ascii="Calibri" w:hAnsi="Calibri" w:cs="Calibri"/>
          <w:lang w:val="en-US"/>
        </w:rPr>
      </w:pPr>
      <w:r w:rsidRPr="00B31B83">
        <w:rPr>
          <w:rFonts w:ascii="Calibri" w:hAnsi="Calibri" w:cs="Calibri"/>
          <w:color w:val="000000" w:themeColor="text1"/>
          <w:lang w:val="en-US"/>
        </w:rPr>
        <w:t>Despite play occupying a low proportion of</w:t>
      </w:r>
      <w:r w:rsidR="0079027B" w:rsidRPr="00B31B83">
        <w:rPr>
          <w:rFonts w:ascii="Calibri" w:hAnsi="Calibri" w:cs="Calibri"/>
          <w:color w:val="000000" w:themeColor="text1"/>
          <w:lang w:val="en-US"/>
        </w:rPr>
        <w:t xml:space="preserve"> </w:t>
      </w:r>
      <w:r w:rsidR="002C234E" w:rsidRPr="00B31B83">
        <w:rPr>
          <w:rFonts w:ascii="Calibri" w:hAnsi="Calibri" w:cs="Calibri"/>
          <w:color w:val="000000" w:themeColor="text1"/>
          <w:lang w:val="en-US"/>
        </w:rPr>
        <w:t xml:space="preserve">overall observation </w:t>
      </w:r>
      <w:r w:rsidRPr="00B31B83">
        <w:rPr>
          <w:rFonts w:ascii="Calibri" w:hAnsi="Calibri" w:cs="Calibri"/>
          <w:color w:val="000000" w:themeColor="text1"/>
          <w:lang w:val="en-US"/>
        </w:rPr>
        <w:t>time</w:t>
      </w:r>
      <w:r w:rsidR="00835B65" w:rsidRPr="00B31B83">
        <w:rPr>
          <w:rFonts w:ascii="Calibri" w:hAnsi="Calibri" w:cs="Calibri"/>
          <w:color w:val="000000" w:themeColor="text1"/>
          <w:lang w:val="en-US"/>
        </w:rPr>
        <w:t xml:space="preserve"> (</w:t>
      </w:r>
      <w:r w:rsidR="004B38FB" w:rsidRPr="00B31B83">
        <w:rPr>
          <w:rFonts w:ascii="Calibri" w:hAnsi="Calibri" w:cs="Calibri"/>
          <w:color w:val="000000" w:themeColor="text1"/>
          <w:lang w:val="en-US"/>
        </w:rPr>
        <w:t xml:space="preserve">0.61% of 1884 </w:t>
      </w:r>
      <w:r w:rsidR="000C05D8" w:rsidRPr="00B31B83">
        <w:rPr>
          <w:rFonts w:ascii="Calibri" w:hAnsi="Calibri" w:cs="Calibri"/>
          <w:color w:val="000000" w:themeColor="text1"/>
          <w:lang w:val="en-US"/>
        </w:rPr>
        <w:t xml:space="preserve">total </w:t>
      </w:r>
      <w:r w:rsidR="004B38FB" w:rsidRPr="00B31B83">
        <w:rPr>
          <w:rFonts w:ascii="Calibri" w:hAnsi="Calibri" w:cs="Calibri"/>
          <w:color w:val="000000" w:themeColor="text1"/>
          <w:lang w:val="en-US"/>
        </w:rPr>
        <w:t>observation hours</w:t>
      </w:r>
      <w:r w:rsidR="00835B65" w:rsidRPr="00B31B83">
        <w:rPr>
          <w:rFonts w:ascii="Calibri" w:hAnsi="Calibri" w:cs="Calibri"/>
          <w:color w:val="000000" w:themeColor="text1"/>
          <w:lang w:val="en-US"/>
        </w:rPr>
        <w:t>)</w:t>
      </w:r>
      <w:r w:rsidRPr="00B31B83">
        <w:rPr>
          <w:rFonts w:ascii="Calibri" w:hAnsi="Calibri" w:cs="Calibri"/>
          <w:color w:val="000000" w:themeColor="text1"/>
          <w:lang w:val="en-US"/>
        </w:rPr>
        <w:t xml:space="preserve"> in adult howler monkeys</w:t>
      </w:r>
      <w:r w:rsidR="0042174E" w:rsidRPr="00B31B83">
        <w:rPr>
          <w:rFonts w:ascii="Calibri" w:hAnsi="Calibri" w:cs="Calibri"/>
          <w:color w:val="000000" w:themeColor="text1"/>
          <w:lang w:val="en-US"/>
        </w:rPr>
        <w:t xml:space="preserve"> in this study</w:t>
      </w:r>
      <w:r w:rsidRPr="00B31B83">
        <w:rPr>
          <w:rFonts w:ascii="Calibri" w:hAnsi="Calibri" w:cs="Calibri"/>
          <w:color w:val="000000" w:themeColor="text1"/>
          <w:lang w:val="en-US"/>
        </w:rPr>
        <w:t xml:space="preserve">, it did not disappear during adulthood and even the oldest known individuals </w:t>
      </w:r>
      <w:r w:rsidR="00282BE6" w:rsidRPr="00B31B83">
        <w:rPr>
          <w:rFonts w:ascii="Calibri" w:hAnsi="Calibri" w:cs="Calibri"/>
          <w:color w:val="000000" w:themeColor="text1"/>
          <w:lang w:val="en-US"/>
        </w:rPr>
        <w:t xml:space="preserve">engaged in social </w:t>
      </w:r>
      <w:r w:rsidRPr="00B31B83">
        <w:rPr>
          <w:rFonts w:ascii="Calibri" w:hAnsi="Calibri" w:cs="Calibri"/>
          <w:color w:val="000000" w:themeColor="text1"/>
          <w:lang w:val="en-US"/>
        </w:rPr>
        <w:t xml:space="preserve">play. </w:t>
      </w:r>
      <w:r w:rsidRPr="00B31B83">
        <w:rPr>
          <w:rFonts w:ascii="Calibri" w:hAnsi="Calibri" w:cs="Calibri"/>
          <w:bCs/>
          <w:color w:val="000000" w:themeColor="text1"/>
          <w:lang w:val="en-US"/>
        </w:rPr>
        <w:t xml:space="preserve"> </w:t>
      </w:r>
      <w:r w:rsidR="0042174E" w:rsidRPr="00B31B83">
        <w:rPr>
          <w:rFonts w:ascii="Calibri" w:hAnsi="Calibri" w:cs="Calibri"/>
          <w:bCs/>
          <w:color w:val="000000" w:themeColor="text1"/>
          <w:lang w:val="en-US"/>
        </w:rPr>
        <w:t>T</w:t>
      </w:r>
      <w:r w:rsidR="0042174E" w:rsidRPr="00B31B83">
        <w:rPr>
          <w:rFonts w:ascii="Calibri" w:hAnsi="Calibri" w:cs="Calibri"/>
          <w:color w:val="000000" w:themeColor="text1"/>
          <w:lang w:val="en-US"/>
        </w:rPr>
        <w:t xml:space="preserve">he amount of time dedicated to social play in howler monkeys negatively correlated with their age, which is the general rule </w:t>
      </w:r>
      <w:r w:rsidR="002C234E" w:rsidRPr="00B31B83">
        <w:rPr>
          <w:rFonts w:ascii="Calibri" w:hAnsi="Calibri" w:cs="Calibri"/>
          <w:color w:val="000000" w:themeColor="text1"/>
          <w:lang w:val="en-US"/>
        </w:rPr>
        <w:t>amongst animals</w:t>
      </w:r>
      <w:r w:rsidR="0042174E" w:rsidRPr="00B31B83">
        <w:rPr>
          <w:rFonts w:ascii="Calibri" w:hAnsi="Calibri" w:cs="Calibri"/>
          <w:color w:val="000000" w:themeColor="text1"/>
          <w:lang w:val="en-US"/>
        </w:rPr>
        <w:t xml:space="preserve"> </w:t>
      </w:r>
      <w:r w:rsidR="0042174E" w:rsidRPr="00B31B83">
        <w:rPr>
          <w:rFonts w:ascii="Calibri" w:hAnsi="Calibri" w:cs="Calibri"/>
          <w:color w:val="000000" w:themeColor="text1"/>
        </w:rPr>
        <w:fldChar w:fldCharType="begin" w:fldLock="1"/>
      </w:r>
      <w:r w:rsidR="0042174E" w:rsidRPr="00B31B83">
        <w:rPr>
          <w:rFonts w:ascii="Calibri" w:hAnsi="Calibri" w:cs="Calibri"/>
          <w:color w:val="000000" w:themeColor="text1"/>
          <w:lang w:val="en-US"/>
        </w:rPr>
        <w:instrText>ADDIN CSL_CITATION {"citationItems":[{"id":"ITEM-1","itemData":{"author":[{"dropping-particle":"","family":"Fagen","given":"R","non-dropping-particle":"","parse-names":false,"suffix":""}],"id":"ITEM-1","issued":{"date-parts":[["1981"]]},"number-of-pages":"684","publisher":"Oxford University Press","publisher-place":"New York","title":"Animal Play Behavior","type":"book"},"uris":["http://www.mendeley.com/documents/?uuid=afb5aaf9-8fa0-431a-972e-6243b099a7d5","http://www.mendeley.com/documents/?uuid=570c77dc-a8df-4bb4-b783-d77f8714061e"]},{"id":"ITEM-2","itemData":{"abstract":"Proposes that the timing of play is critical to understanding its function and that clarifying the function of play is necessary to enhancing our understanding of the role of play in the evolution of human ontogeny. The author presents data on the developmental timing of play in one Old World monkey species, along with results from other nonhuman primate species (Ceropithecus aethiops sabaeus). The author argues that play evolved to influence neural selection during early brain development and that evolutionary changes in the timing of play reflect changes in the timing of plasticity of relevant neurological and cognitive systems. Finally, the author discusses similarities and differences between nonhuman and human play behavior and suggests that new forms of play have evolved to promote the acquisition of uniquely human linguistic an cognitive capacities via neural selection.","author":[{"dropping-particle":"","family":"Fairbanks","given":"Lynn A.","non-dropping-particle":"","parse-names":false,"suffix":""}],"container-title":"Biology, brains, and behavior: The evolution of human development","id":"ITEM-2","issued":{"date-parts":[["2000"]]},"title":"The developmental timing of primate play: A neural selection model.","type":"chapter"},"uris":["http://www.mendeley.com/documents/?uuid=6ca62988-42e5-33f8-b570-55b53f972c0c"]}],"mendeley":{"formattedCitation":"(R. Fagen, 1981; Fairbanks, 2000)","manualFormatting":"(Fagen, 1981)","plainTextFormattedCitation":"(R. Fagen, 1981; Fairbanks, 2000)","previouslyFormattedCitation":"(R. Fagen, 1981; Fairbanks, 2000)"},"properties":{"noteIndex":0},"schema":"https://github.com/citation-style-language/schema/raw/master/csl-citation.json"}</w:instrText>
      </w:r>
      <w:r w:rsidR="0042174E" w:rsidRPr="00B31B83">
        <w:rPr>
          <w:rFonts w:ascii="Calibri" w:hAnsi="Calibri" w:cs="Calibri"/>
          <w:color w:val="000000" w:themeColor="text1"/>
        </w:rPr>
        <w:fldChar w:fldCharType="separate"/>
      </w:r>
      <w:r w:rsidR="0042174E" w:rsidRPr="00B31B83">
        <w:rPr>
          <w:rFonts w:ascii="Calibri" w:hAnsi="Calibri" w:cs="Calibri"/>
          <w:noProof/>
          <w:color w:val="000000" w:themeColor="text1"/>
          <w:lang w:val="en-US"/>
        </w:rPr>
        <w:t>(Fagen, 1981)</w:t>
      </w:r>
      <w:r w:rsidR="0042174E" w:rsidRPr="00B31B83">
        <w:rPr>
          <w:rFonts w:ascii="Calibri" w:hAnsi="Calibri" w:cs="Calibri"/>
          <w:color w:val="000000" w:themeColor="text1"/>
        </w:rPr>
        <w:fldChar w:fldCharType="end"/>
      </w:r>
      <w:r w:rsidR="0042174E" w:rsidRPr="00B31B83">
        <w:rPr>
          <w:rFonts w:ascii="Calibri" w:hAnsi="Calibri" w:cs="Calibri"/>
          <w:color w:val="000000" w:themeColor="text1"/>
          <w:lang w:val="en-US"/>
        </w:rPr>
        <w:t xml:space="preserve">. </w:t>
      </w:r>
      <w:r w:rsidR="0042174E" w:rsidRPr="00B31B83">
        <w:rPr>
          <w:rFonts w:ascii="Calibri" w:hAnsi="Calibri" w:cs="Calibri"/>
          <w:lang w:val="en-US"/>
        </w:rPr>
        <w:t>Th</w:t>
      </w:r>
      <w:r w:rsidR="000C05D8" w:rsidRPr="00B31B83">
        <w:rPr>
          <w:rFonts w:ascii="Calibri" w:hAnsi="Calibri" w:cs="Calibri"/>
          <w:lang w:val="en-US"/>
        </w:rPr>
        <w:t>e</w:t>
      </w:r>
      <w:r w:rsidR="0042174E" w:rsidRPr="00B31B83">
        <w:rPr>
          <w:rFonts w:ascii="Calibri" w:hAnsi="Calibri" w:cs="Calibri"/>
          <w:lang w:val="en-US"/>
        </w:rPr>
        <w:t xml:space="preserve"> peak in play occurred around the weaning age of howlers monkeys </w:t>
      </w:r>
      <w:r w:rsidR="0042174E" w:rsidRPr="00B31B83">
        <w:rPr>
          <w:rFonts w:ascii="Calibri" w:hAnsi="Calibri" w:cs="Calibri"/>
          <w:lang w:val="en-US"/>
        </w:rPr>
        <w:fldChar w:fldCharType="begin" w:fldLock="1"/>
      </w:r>
      <w:r w:rsidR="0042174E" w:rsidRPr="00B31B83">
        <w:rPr>
          <w:rFonts w:ascii="Calibri" w:hAnsi="Calibri" w:cs="Calibri"/>
          <w:lang w:val="en-US"/>
        </w:rPr>
        <w:instrText>ADDIN CSL_CITATION {"citationItems":[{"id":"ITEM-1","itemData":{"DOI":"10.1007/BF02373305","ISSN":"00328332","abstract":"Exploration and play were observed in eight troops of howler monkeys (Alouatta palliata) containing 56 young and 95 adults. The behavior patterns of seven age classes are described. There was a clear trend for animals to spend less time in nonsocial exploration with increasing age, and for the frequency of social play to follow an inverted \"U\" pattern, peaking in the early juvenile stage at 15-30 min per day. The howlers' specialization for eating large quantities of difficult to digest plant matter affected their play: as the young became increasingly dependent on plant food around the infants stage, there was a shift in their playtimes to allow for the energy demanding activity of digestion. This and other aspects of howler behavior are related to a reinforcement theory of exploration and play. © 1978 Japan Monkey Centre.","author":[{"dropping-particle":"","family":"Baldwin","given":"J. D.","non-dropping-particle":"","parse-names":false,"suffix":""},{"dropping-particle":"","family":"Baldwin","given":"J. I.","non-dropping-particle":"","parse-names":false,"suffix":""}],"container-title":"Primates","id":"ITEM-1","issued":{"date-parts":[["1978"]]},"title":"Exploration and play in howler monkeys (Alouatta palliata)","type":"article-journal"},"uris":["http://www.mendeley.com/documents/?uuid=3d6187c0-b1e2-49d1-9ec2-6bf1956d066f"]}],"mendeley":{"formattedCitation":"(J. D. Baldwin &amp; Baldwin, 1978b)","manualFormatting":"(Baldwin &amp; Baldwin, 1978)","plainTextFormattedCitation":"(J. D. Baldwin &amp; Baldwin, 1978b)","previouslyFormattedCitation":"(J. D. Baldwin &amp; Baldwin, 1978b)"},"properties":{"noteIndex":0},"schema":"https://github.com/citation-style-language/schema/raw/master/csl-citation.json"}</w:instrText>
      </w:r>
      <w:r w:rsidR="0042174E" w:rsidRPr="00B31B83">
        <w:rPr>
          <w:rFonts w:ascii="Calibri" w:hAnsi="Calibri" w:cs="Calibri"/>
          <w:lang w:val="en-US"/>
        </w:rPr>
        <w:fldChar w:fldCharType="separate"/>
      </w:r>
      <w:r w:rsidR="0042174E" w:rsidRPr="00B31B83">
        <w:rPr>
          <w:rFonts w:ascii="Calibri" w:hAnsi="Calibri" w:cs="Calibri"/>
          <w:noProof/>
          <w:lang w:val="en-US"/>
        </w:rPr>
        <w:t>(Baldwin &amp; Baldwin, 1978)</w:t>
      </w:r>
      <w:r w:rsidR="0042174E" w:rsidRPr="00B31B83">
        <w:rPr>
          <w:rFonts w:ascii="Calibri" w:hAnsi="Calibri" w:cs="Calibri"/>
          <w:lang w:val="en-US"/>
        </w:rPr>
        <w:fldChar w:fldCharType="end"/>
      </w:r>
      <w:r w:rsidR="0042174E" w:rsidRPr="00B31B83">
        <w:rPr>
          <w:rFonts w:ascii="Calibri" w:hAnsi="Calibri" w:cs="Calibri"/>
          <w:lang w:val="en-US"/>
        </w:rPr>
        <w:t xml:space="preserve"> and was followed by steady decline </w:t>
      </w:r>
      <w:r w:rsidR="00192A64" w:rsidRPr="00B31B83">
        <w:rPr>
          <w:rFonts w:ascii="Calibri" w:hAnsi="Calibri" w:cs="Calibri"/>
          <w:lang w:val="en-US"/>
        </w:rPr>
        <w:t>as they age</w:t>
      </w:r>
      <w:r w:rsidR="0042174E" w:rsidRPr="00B31B83">
        <w:rPr>
          <w:rFonts w:ascii="Calibri" w:hAnsi="Calibri" w:cs="Calibri"/>
          <w:lang w:val="en-US"/>
        </w:rPr>
        <w:t xml:space="preserve"> </w:t>
      </w:r>
      <w:r w:rsidR="0042174E" w:rsidRPr="00B31B83">
        <w:rPr>
          <w:rFonts w:ascii="Calibri" w:hAnsi="Calibri" w:cs="Calibri"/>
          <w:lang w:val="en-US"/>
        </w:rPr>
        <w:fldChar w:fldCharType="begin" w:fldLock="1"/>
      </w:r>
      <w:r w:rsidR="006215BC" w:rsidRPr="00B31B83">
        <w:rPr>
          <w:rFonts w:ascii="Calibri" w:hAnsi="Calibri" w:cs="Calibri"/>
          <w:lang w:val="en-US"/>
        </w:rPr>
        <w:instrText>ADDIN CSL_CITATION {"citationItems":[{"id":"ITEM-1","itemData":{"author":[{"dropping-particle":"","family":"Pellegrini","given":"A. D.","non-dropping-particle":"","parse-names":false,"suffix":""},{"dropping-particle":"","family":"Smith","given":"P. K.","non-dropping-particle":"","parse-names":false,"suffix":""}],"id":"ITEM-1","issued":{"date-parts":[["2005"]]},"publisher":"The Guildford Press.","publisher-place":"London","title":"The nature of play. Apes and humans.","type":"book"},"uris":["http://www.mendeley.com/documents/?uuid=231885d7-4e86-4d67-baf1-bc7c12fa92d0"]}],"mendeley":{"formattedCitation":"(Pellegrini &amp; Smith, 2005)","manualFormatting":"(Fagen, 1981; Pellegrini &amp; Smith, 2005)","plainTextFormattedCitation":"(Pellegrini &amp; Smith, 2005)","previouslyFormattedCitation":"(Pellegrini &amp; Smith, 2005)"},"properties":{"noteIndex":0},"schema":"https://github.com/citation-style-language/schema/raw/master/csl-citation.json"}</w:instrText>
      </w:r>
      <w:r w:rsidR="0042174E" w:rsidRPr="00B31B83">
        <w:rPr>
          <w:rFonts w:ascii="Calibri" w:hAnsi="Calibri" w:cs="Calibri"/>
          <w:lang w:val="en-US"/>
        </w:rPr>
        <w:fldChar w:fldCharType="separate"/>
      </w:r>
      <w:r w:rsidR="0042174E" w:rsidRPr="00B31B83">
        <w:rPr>
          <w:rFonts w:ascii="Calibri" w:hAnsi="Calibri" w:cs="Calibri"/>
          <w:noProof/>
          <w:lang w:val="en-US"/>
        </w:rPr>
        <w:t>(</w:t>
      </w:r>
      <w:r w:rsidR="002E316F" w:rsidRPr="00B31B83">
        <w:rPr>
          <w:rFonts w:ascii="Calibri" w:hAnsi="Calibri" w:cs="Calibri"/>
          <w:noProof/>
          <w:lang w:val="en-US"/>
        </w:rPr>
        <w:t xml:space="preserve">Fagen, 1981; </w:t>
      </w:r>
      <w:r w:rsidR="0042174E" w:rsidRPr="00B31B83">
        <w:rPr>
          <w:rFonts w:ascii="Calibri" w:hAnsi="Calibri" w:cs="Calibri"/>
          <w:noProof/>
          <w:lang w:val="en-US"/>
        </w:rPr>
        <w:t>Pellegrini &amp; Smith, 2005)</w:t>
      </w:r>
      <w:r w:rsidR="0042174E" w:rsidRPr="00B31B83">
        <w:rPr>
          <w:rFonts w:ascii="Calibri" w:hAnsi="Calibri" w:cs="Calibri"/>
          <w:lang w:val="en-US"/>
        </w:rPr>
        <w:fldChar w:fldCharType="end"/>
      </w:r>
      <w:r w:rsidR="0042174E" w:rsidRPr="00B31B83">
        <w:rPr>
          <w:rFonts w:ascii="Calibri" w:hAnsi="Calibri" w:cs="Calibri"/>
          <w:lang w:val="en-US"/>
        </w:rPr>
        <w:t xml:space="preserve">. </w:t>
      </w:r>
      <w:r w:rsidR="00DE4CC0" w:rsidRPr="00B31B83">
        <w:rPr>
          <w:rFonts w:ascii="Calibri" w:hAnsi="Calibri" w:cs="Calibri"/>
          <w:bCs/>
          <w:color w:val="000000" w:themeColor="text1"/>
          <w:lang w:val="en-US"/>
        </w:rPr>
        <w:t>A</w:t>
      </w:r>
      <w:r w:rsidR="00205868" w:rsidRPr="00B31B83">
        <w:rPr>
          <w:rFonts w:ascii="Calibri" w:hAnsi="Calibri" w:cs="Calibri"/>
          <w:bCs/>
          <w:color w:val="000000" w:themeColor="text1"/>
          <w:lang w:val="en-US"/>
        </w:rPr>
        <w:t xml:space="preserve">dult play was </w:t>
      </w:r>
      <w:r w:rsidR="00C2522B" w:rsidRPr="00B31B83">
        <w:rPr>
          <w:rFonts w:ascii="Calibri" w:hAnsi="Calibri" w:cs="Calibri"/>
          <w:bCs/>
          <w:color w:val="000000" w:themeColor="text1"/>
          <w:lang w:val="en-US"/>
        </w:rPr>
        <w:t>sensitive to</w:t>
      </w:r>
      <w:r w:rsidR="00205868" w:rsidRPr="00B31B83">
        <w:rPr>
          <w:rFonts w:ascii="Calibri" w:hAnsi="Calibri" w:cs="Calibri"/>
          <w:bCs/>
          <w:color w:val="000000" w:themeColor="text1"/>
          <w:lang w:val="en-US"/>
        </w:rPr>
        <w:t xml:space="preserve"> </w:t>
      </w:r>
      <w:r w:rsidR="009126C9" w:rsidRPr="00B31B83">
        <w:rPr>
          <w:rFonts w:ascii="Calibri" w:hAnsi="Calibri" w:cs="Calibri"/>
          <w:bCs/>
          <w:color w:val="000000" w:themeColor="text1"/>
          <w:lang w:val="en-US"/>
        </w:rPr>
        <w:t xml:space="preserve">several </w:t>
      </w:r>
      <w:r w:rsidR="00205868" w:rsidRPr="00B31B83">
        <w:rPr>
          <w:rFonts w:ascii="Calibri" w:hAnsi="Calibri" w:cs="Calibri"/>
          <w:bCs/>
          <w:color w:val="000000" w:themeColor="text1"/>
          <w:lang w:val="en-US"/>
        </w:rPr>
        <w:t>socio-ecological factors</w:t>
      </w:r>
      <w:r w:rsidR="009126C9" w:rsidRPr="00B31B83">
        <w:rPr>
          <w:rFonts w:ascii="Calibri" w:hAnsi="Calibri" w:cs="Calibri"/>
          <w:bCs/>
          <w:color w:val="000000" w:themeColor="text1"/>
          <w:lang w:val="en-US"/>
        </w:rPr>
        <w:t>,</w:t>
      </w:r>
      <w:r w:rsidR="00205868" w:rsidRPr="00B31B83">
        <w:rPr>
          <w:rFonts w:ascii="Calibri" w:hAnsi="Calibri" w:cs="Calibri"/>
          <w:bCs/>
          <w:color w:val="000000" w:themeColor="text1"/>
          <w:lang w:val="en-US"/>
        </w:rPr>
        <w:t xml:space="preserve"> which </w:t>
      </w:r>
      <w:r w:rsidR="009126C9" w:rsidRPr="00B31B83">
        <w:rPr>
          <w:rFonts w:ascii="Calibri" w:hAnsi="Calibri" w:cs="Calibri"/>
          <w:bCs/>
          <w:color w:val="000000" w:themeColor="text1"/>
          <w:lang w:val="en-US"/>
        </w:rPr>
        <w:t>offer</w:t>
      </w:r>
      <w:r w:rsidR="00205868" w:rsidRPr="00B31B83">
        <w:rPr>
          <w:rFonts w:ascii="Calibri" w:hAnsi="Calibri" w:cs="Calibri"/>
          <w:bCs/>
          <w:color w:val="000000" w:themeColor="text1"/>
          <w:lang w:val="en-US"/>
        </w:rPr>
        <w:t xml:space="preserve"> insight into the role of this </w:t>
      </w:r>
      <w:proofErr w:type="spellStart"/>
      <w:r w:rsidR="00205868" w:rsidRPr="00B31B83">
        <w:rPr>
          <w:rFonts w:ascii="Calibri" w:hAnsi="Calibri" w:cs="Calibri"/>
          <w:bCs/>
          <w:color w:val="000000" w:themeColor="text1"/>
          <w:lang w:val="en-US"/>
        </w:rPr>
        <w:t>behaviour</w:t>
      </w:r>
      <w:proofErr w:type="spellEnd"/>
      <w:r w:rsidR="00205868" w:rsidRPr="00B31B83">
        <w:rPr>
          <w:rFonts w:ascii="Calibri" w:hAnsi="Calibri" w:cs="Calibri"/>
          <w:bCs/>
          <w:color w:val="000000" w:themeColor="text1"/>
          <w:lang w:val="en-US"/>
        </w:rPr>
        <w:t xml:space="preserve"> in adult howler monkeys.</w:t>
      </w:r>
      <w:r w:rsidR="00C2522B" w:rsidRPr="00B31B83">
        <w:rPr>
          <w:rFonts w:ascii="Calibri" w:hAnsi="Calibri" w:cs="Calibri"/>
          <w:bCs/>
          <w:color w:val="000000" w:themeColor="text1"/>
          <w:lang w:val="en-US"/>
        </w:rPr>
        <w:t xml:space="preserve"> </w:t>
      </w:r>
    </w:p>
    <w:p w14:paraId="0CD0F151" w14:textId="113A71CB" w:rsidR="008C35FA" w:rsidRPr="00B31B83" w:rsidRDefault="008A3F50" w:rsidP="0035309E">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In terms of the social predictors of adult play, </w:t>
      </w:r>
      <w:r w:rsidR="00403B79" w:rsidRPr="00B31B83">
        <w:rPr>
          <w:rFonts w:ascii="Calibri" w:hAnsi="Calibri" w:cs="Calibri"/>
          <w:color w:val="000000" w:themeColor="text1"/>
          <w:lang w:val="en-US"/>
        </w:rPr>
        <w:t>b</w:t>
      </w:r>
      <w:r w:rsidR="009735FA" w:rsidRPr="00B31B83">
        <w:rPr>
          <w:rFonts w:ascii="Calibri" w:hAnsi="Calibri" w:cs="Calibri"/>
          <w:color w:val="000000" w:themeColor="text1"/>
          <w:lang w:val="en-US"/>
        </w:rPr>
        <w:t xml:space="preserve">oth adult-adult play and </w:t>
      </w:r>
      <w:r w:rsidR="001930CC" w:rsidRPr="00B31B83">
        <w:rPr>
          <w:rFonts w:ascii="Calibri" w:hAnsi="Calibri" w:cs="Calibri"/>
          <w:color w:val="000000" w:themeColor="text1"/>
          <w:lang w:val="en-US"/>
        </w:rPr>
        <w:t xml:space="preserve">adult-immature play increased with </w:t>
      </w:r>
      <w:r w:rsidR="00205868" w:rsidRPr="00B31B83">
        <w:rPr>
          <w:rFonts w:ascii="Calibri" w:hAnsi="Calibri" w:cs="Calibri"/>
          <w:color w:val="000000" w:themeColor="text1"/>
          <w:lang w:val="en-US"/>
        </w:rPr>
        <w:t xml:space="preserve">the number of adults and overall </w:t>
      </w:r>
      <w:r w:rsidR="001930CC" w:rsidRPr="00B31B83">
        <w:rPr>
          <w:rFonts w:ascii="Calibri" w:hAnsi="Calibri" w:cs="Calibri"/>
          <w:color w:val="000000" w:themeColor="text1"/>
          <w:lang w:val="en-US"/>
        </w:rPr>
        <w:t>group size</w:t>
      </w:r>
      <w:r w:rsidR="00403B79" w:rsidRPr="00B31B83">
        <w:rPr>
          <w:rFonts w:ascii="Calibri" w:hAnsi="Calibri" w:cs="Calibri"/>
          <w:color w:val="000000" w:themeColor="text1"/>
          <w:lang w:val="en-US"/>
        </w:rPr>
        <w:t xml:space="preserve">, respectively. </w:t>
      </w:r>
      <w:r w:rsidR="00D120F6" w:rsidRPr="00B31B83">
        <w:rPr>
          <w:rFonts w:ascii="Calibri" w:hAnsi="Calibri" w:cs="Calibri"/>
          <w:color w:val="000000" w:themeColor="text1"/>
          <w:lang w:val="en-US"/>
        </w:rPr>
        <w:t xml:space="preserve">This is consistent with other studies showing </w:t>
      </w:r>
      <w:r w:rsidR="009126C9" w:rsidRPr="00B31B83">
        <w:rPr>
          <w:rFonts w:ascii="Calibri" w:hAnsi="Calibri" w:cs="Calibri"/>
          <w:color w:val="000000" w:themeColor="text1"/>
          <w:lang w:val="en-US"/>
        </w:rPr>
        <w:t xml:space="preserve">that </w:t>
      </w:r>
      <w:r w:rsidR="00DE4CC0" w:rsidRPr="00B31B83">
        <w:rPr>
          <w:rFonts w:ascii="Calibri" w:hAnsi="Calibri" w:cs="Calibri"/>
          <w:color w:val="000000" w:themeColor="text1"/>
          <w:lang w:val="en-US"/>
        </w:rPr>
        <w:t>play increase</w:t>
      </w:r>
      <w:r w:rsidR="009126C9" w:rsidRPr="00B31B83">
        <w:rPr>
          <w:rFonts w:ascii="Calibri" w:hAnsi="Calibri" w:cs="Calibri"/>
          <w:color w:val="000000" w:themeColor="text1"/>
          <w:lang w:val="en-US"/>
        </w:rPr>
        <w:t>s</w:t>
      </w:r>
      <w:r w:rsidR="00DE4CC0" w:rsidRPr="00B31B83">
        <w:rPr>
          <w:rFonts w:ascii="Calibri" w:hAnsi="Calibri" w:cs="Calibri"/>
          <w:color w:val="000000" w:themeColor="text1"/>
          <w:lang w:val="en-US"/>
        </w:rPr>
        <w:t xml:space="preserve"> with the number of potential playmates</w:t>
      </w:r>
      <w:r w:rsidR="00F045EE" w:rsidRPr="00B31B83">
        <w:rPr>
          <w:rFonts w:ascii="Calibri" w:hAnsi="Calibri" w:cs="Calibri"/>
          <w:color w:val="000000" w:themeColor="text1"/>
          <w:lang w:val="en-US"/>
        </w:rPr>
        <w:t>,</w:t>
      </w:r>
      <w:r w:rsidR="00DE4CC0" w:rsidRPr="00B31B83">
        <w:rPr>
          <w:rFonts w:ascii="Calibri" w:hAnsi="Calibri" w:cs="Calibri"/>
          <w:color w:val="000000" w:themeColor="text1"/>
          <w:lang w:val="en-US"/>
        </w:rPr>
        <w:t xml:space="preserve"> and therefore there being more opportunities to play in a larger social group </w:t>
      </w:r>
      <w:r w:rsidR="00DE4CC0"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{"citationItems":[{"id":"ITEM-1","itemData":{"author":[{"dropping-particle":"","family":"Fagen","given":"R","non-dropping-particle":"","parse-names":false,"suffix":""}],"id":"ITEM-1","issued":{"date-parts":[["1981"]]},"number-of-pages":"684","publisher":"Oxford University Press","publisher-place":"New York","title":"Animal Play Behavior","type":"book"},"uris":["http://www.mendeley.com/documents/?uuid=afb5aaf9-8fa0-431a-972e-6243b099a7d5","http://www.mendeley.com/documents/?uuid=570c77dc-a8df-4bb4-b783-d77f8714061e"]}],"mendeley":{"formattedCitation":"(R. Fagen, 1981)","manualFormatting":"(Fagen, 1981)","plainTextFormattedCitation":"(R. Fagen, 1981)","previouslyFormattedCitation":"(R. Fagen, 1981)"},"properties":{"noteIndex":0},"schema":"https://github.com/citation-style-language/schema/raw/master/csl-citation.json"}</w:instrText>
      </w:r>
      <w:r w:rsidR="00DE4CC0" w:rsidRPr="00B31B83">
        <w:rPr>
          <w:rFonts w:ascii="Calibri" w:hAnsi="Calibri" w:cs="Calibri"/>
          <w:color w:val="000000" w:themeColor="text1"/>
        </w:rPr>
        <w:fldChar w:fldCharType="separate"/>
      </w:r>
      <w:r w:rsidR="00DE4CC0" w:rsidRPr="00B31B83">
        <w:rPr>
          <w:rFonts w:ascii="Calibri" w:hAnsi="Calibri" w:cs="Calibri"/>
          <w:noProof/>
          <w:color w:val="000000" w:themeColor="text1"/>
          <w:lang w:val="en-US"/>
        </w:rPr>
        <w:t>(Fagen, 1981)</w:t>
      </w:r>
      <w:r w:rsidR="00DE4CC0" w:rsidRPr="00B31B83">
        <w:rPr>
          <w:rFonts w:ascii="Calibri" w:hAnsi="Calibri" w:cs="Calibri"/>
          <w:color w:val="000000" w:themeColor="text1"/>
        </w:rPr>
        <w:fldChar w:fldCharType="end"/>
      </w:r>
      <w:r w:rsidR="00DE4CC0" w:rsidRPr="00B31B83">
        <w:rPr>
          <w:rFonts w:ascii="Calibri" w:hAnsi="Calibri" w:cs="Calibri"/>
          <w:color w:val="000000" w:themeColor="text1"/>
          <w:lang w:val="en-US"/>
        </w:rPr>
        <w:t xml:space="preserve">. </w:t>
      </w:r>
      <w:r w:rsidR="0035309E" w:rsidRPr="00B31B83">
        <w:rPr>
          <w:rFonts w:ascii="Calibri" w:hAnsi="Calibri" w:cs="Calibri"/>
          <w:color w:val="000000" w:themeColor="text1"/>
          <w:lang w:val="en-US"/>
        </w:rPr>
        <w:t xml:space="preserve">Our study also supports that immatures constitute an important stimulus for adult play </w:t>
      </w:r>
      <w:r w:rsidR="0035309E"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{"citationItems":[{"id":"ITEM-1","itemData":{"author":[{"dropping-particle":"","family":"Fagen","given":"R","non-dropping-particle":"","parse-names":false,"suffix":""}],"container-title":"Juvenile primates","editor":[{"dropping-particle":"","family":"Pereira","given":"M","non-dropping-particle":"","parse-names":false,"suffix":""},{"dropping-particle":"","family":"Fairbanks","given":"L","non-dropping-particle":"","parse-names":false,"suffix":""}],"id":"ITEM-1","issued":{"date-parts":[["1992"]]},"page":"182-196","publisher-place":"OXford","title":"Primate juveniles and primate play","type":"chapter"},"uris":["http://www.mendeley.com/documents/?uuid=8df43288-e1ff-431c-abb7-68d7ab5db3e7","http://www.mendeley.com/documents/?uuid=ff6cd6ea-8955-405d-a35b-0728509ebfca"]},{"id":"ITEM-2","itemData":{"author":[{"dropping-particle":"","family":"Fagen","given":"R","non-dropping-particle":"","parse-names":false,"suffix":""}],"id":"ITEM-2","issued":{"date-parts":[["1981"]]},"number-of-pages":"684","publisher":"Oxford University Press","publisher-place":"New York","title":"Animal Play Behavior","type":"book"},"uris":["http://www.mendeley.com/documents/?uuid=afb5aaf9-8fa0-431a-972e-6243b099a7d5","http://www.mendeley.com/documents/?uuid=570c77dc-a8df-4bb4-b783-d77f8714061e","http://www.mendeley.com/documents/?uuid=2209ece5-6632-4aae-bd4e-1863b77bba30"]}],"mendeley":{"formattedCitation":"(R. Fagen, 1981, 1992)","manualFormatting":"(Fagen, 1981, 1992)","plainTextFormattedCitation":"(R. Fagen, 1981, 1992)","previouslyFormattedCitation":"(R. Fagen, 1981, 1992)"},"properties":{"noteIndex":0},"schema":"https://github.com/citation-style-language/schema/raw/master/csl-citation.json"}</w:instrText>
      </w:r>
      <w:r w:rsidR="0035309E" w:rsidRPr="00B31B83">
        <w:rPr>
          <w:rFonts w:ascii="Calibri" w:hAnsi="Calibri" w:cs="Calibri"/>
          <w:color w:val="000000" w:themeColor="text1"/>
        </w:rPr>
        <w:fldChar w:fldCharType="separate"/>
      </w:r>
      <w:r w:rsidR="0035309E" w:rsidRPr="00B31B83">
        <w:rPr>
          <w:rFonts w:ascii="Calibri" w:hAnsi="Calibri" w:cs="Calibri"/>
          <w:noProof/>
          <w:color w:val="000000" w:themeColor="text1"/>
          <w:lang w:val="en-US"/>
        </w:rPr>
        <w:t>(Fagen, 1981, 1992)</w:t>
      </w:r>
      <w:r w:rsidR="0035309E" w:rsidRPr="00B31B83">
        <w:rPr>
          <w:rFonts w:ascii="Calibri" w:hAnsi="Calibri" w:cs="Calibri"/>
          <w:color w:val="000000" w:themeColor="text1"/>
        </w:rPr>
        <w:fldChar w:fldCharType="end"/>
      </w:r>
      <w:r w:rsidR="0035309E" w:rsidRPr="00B31B83">
        <w:rPr>
          <w:rFonts w:ascii="Calibri" w:hAnsi="Calibri" w:cs="Calibri"/>
          <w:color w:val="000000" w:themeColor="text1"/>
          <w:lang w:val="en-US"/>
        </w:rPr>
        <w:t xml:space="preserve"> as adult-immature play increased with the proportion of </w:t>
      </w:r>
      <w:r w:rsidR="0035309E" w:rsidRPr="00B31B83">
        <w:rPr>
          <w:rFonts w:ascii="Calibri" w:hAnsi="Calibri" w:cs="Calibri"/>
          <w:color w:val="000000" w:themeColor="text1"/>
          <w:lang w:val="en-US"/>
        </w:rPr>
        <w:lastRenderedPageBreak/>
        <w:t xml:space="preserve">immatures in the group. Play in this context </w:t>
      </w:r>
      <w:r w:rsidR="00F045EE" w:rsidRPr="00B31B83">
        <w:rPr>
          <w:rFonts w:ascii="Calibri" w:hAnsi="Calibri" w:cs="Calibri"/>
          <w:color w:val="000000" w:themeColor="text1"/>
          <w:lang w:val="en-US"/>
        </w:rPr>
        <w:t xml:space="preserve">has been </w:t>
      </w:r>
      <w:r w:rsidR="00882403" w:rsidRPr="00B31B83">
        <w:rPr>
          <w:rFonts w:ascii="Calibri" w:hAnsi="Calibri" w:cs="Calibri"/>
          <w:color w:val="000000" w:themeColor="text1"/>
          <w:lang w:val="en-US"/>
        </w:rPr>
        <w:t xml:space="preserve">discussed </w:t>
      </w:r>
      <w:r w:rsidR="0035309E" w:rsidRPr="00B31B83">
        <w:rPr>
          <w:rFonts w:ascii="Calibri" w:hAnsi="Calibri" w:cs="Calibri"/>
          <w:color w:val="000000" w:themeColor="text1"/>
          <w:lang w:val="en-US"/>
        </w:rPr>
        <w:t>to have an</w:t>
      </w:r>
      <w:r w:rsidR="002A5FC4" w:rsidRPr="00B31B83">
        <w:rPr>
          <w:rFonts w:ascii="Calibri" w:hAnsi="Calibri" w:cs="Calibri"/>
          <w:color w:val="000000" w:themeColor="text1"/>
          <w:lang w:val="en-US"/>
        </w:rPr>
        <w:t xml:space="preserve"> educational/socializ</w:t>
      </w:r>
      <w:r w:rsidR="009126C9" w:rsidRPr="00B31B83">
        <w:rPr>
          <w:rFonts w:ascii="Calibri" w:hAnsi="Calibri" w:cs="Calibri"/>
          <w:color w:val="000000" w:themeColor="text1"/>
          <w:lang w:val="en-US"/>
        </w:rPr>
        <w:t>ation</w:t>
      </w:r>
      <w:r w:rsidR="0035309E" w:rsidRPr="00B31B83">
        <w:rPr>
          <w:rFonts w:ascii="Calibri" w:hAnsi="Calibri" w:cs="Calibri"/>
          <w:color w:val="000000" w:themeColor="text1"/>
          <w:lang w:val="en-US"/>
        </w:rPr>
        <w:t xml:space="preserve"> function</w:t>
      </w:r>
      <w:r w:rsidR="009F40B5" w:rsidRPr="00B31B83">
        <w:rPr>
          <w:rFonts w:ascii="Calibri" w:hAnsi="Calibri" w:cs="Calibri"/>
          <w:color w:val="000000" w:themeColor="text1"/>
          <w:lang w:val="en-US"/>
        </w:rPr>
        <w:t>, helping immatures learn social rules and create and develop relationships</w:t>
      </w:r>
      <w:r w:rsidR="002A5FC4" w:rsidRPr="00B31B83">
        <w:rPr>
          <w:rFonts w:ascii="Calibri" w:hAnsi="Calibri" w:cs="Calibri"/>
          <w:color w:val="000000" w:themeColor="text1"/>
          <w:lang w:val="en-US"/>
        </w:rPr>
        <w:t xml:space="preserve"> </w:t>
      </w:r>
      <w:r w:rsidR="002A5FC4" w:rsidRPr="00B31B83">
        <w:rPr>
          <w:rFonts w:ascii="Calibri" w:hAnsi="Calibri" w:cs="Calibri"/>
          <w:color w:val="000000" w:themeColor="text1"/>
        </w:rPr>
        <w:fldChar w:fldCharType="begin" w:fldLock="1"/>
      </w:r>
      <w:r w:rsidR="0053406B" w:rsidRPr="00B31B83">
        <w:rPr>
          <w:rFonts w:ascii="Calibri" w:hAnsi="Calibri" w:cs="Calibri"/>
          <w:color w:val="000000" w:themeColor="text1"/>
          <w:lang w:val="en-US"/>
        </w:rPr>
        <w:instrText>ADDIN CSL_CITATION {"citationItems":[{"id":"ITEM-1","itemData":{"DOI":"10.2307/1374520","ISSN":"00222372","abstract":"The locale of this study was Barro Colorado Island. The contents of the monograph are as follows: manipulation, posturing, locomotion, and feeding; territoriality and nomadism; organization of the population; group integration, social relations and intra-group behavior; group coordination and control; inter-group relations and comparison of species and subspecies; and the relations of howler monkeys to other animals of the same environment. The groups varied in size from 4 to 35 animals. The socionomic sex ratio was approximately 28% males to 72% females. Groups were divided into subgroups. The males behave cooperatively in the protection of the group. Leadership resides in the males. Mothers are somewhat indifferent toward their young and, about the time of weaning, may mildly fight them. The intra-group relationships tend to be peaceful. Complemental males are regarded as enemies by males within the clan. Stereotyped forms of play are manifested by young animals. Wrestling and chasing patterns predominate in this play. Posturing, gesticulation and vocalization serve as important means of distant signalization. Males mate communally with an oestrous female. Several plates and an extensive bibliography. (PsycINFO Database Record (c) 2012 APA, all rights reserved)","author":[{"dropping-particle":"","family":"Enders","given":"Robert K.","non-dropping-particle":"","parse-names":false,"suffix":""},{"dropping-particle":"","family":"Carpenter","given":"C. R.","non-dropping-particle":"","parse-names":false,"suffix":""}],"container-title":"Journal of Mammalogy","id":"ITEM-1","issued":{"date-parts":[["1934"]]},"title":"A Field Study of the Behavior and Social Relations of the Howling Monkeys","type":"article-journal"},"uris":["http://www.mendeley.com/documents/?uuid=f86aa489-a3c1-4c37-94a5-9c9c51f0f2c2","http://www.mendeley.com/documents/?uuid=1a0463ec-06b6-4b0a-8217-0d6405d2bd81"]},{"id":"ITEM-2","itemData":{"author":[{"dropping-particle":"","family":"Fagen","given":"R","non-dropping-particle":"","parse-names":false,"suffix":""}],"container-title":"Juvenile primates","editor":[{"dropping-particle":"","family":"Pereira","given":"M","non-dropping-particle":"","parse-names":false,"suffix":""},{"dropping-particle":"","family":"Fairbanks","given":"L","non-dropping-particle":"","parse-names":false,"suffix":""}],"id":"ITEM-2","issued":{"date-parts":[["1992"]]},"page":"182-196","publisher-place":"OXford","title":"Primate juveniles and primate play","type":"chapter"},"uris":["http://www.mendeley.com/documents/?uuid=8df43288-e1ff-431c-abb7-68d7ab5db3e7","http://www.mendeley.com/documents/?uuid=ff6cd6ea-8955-405d-a35b-0728509ebfca","http://www.mendeley.com/documents/?uuid=f8757709-e275-4d17-b141-d3d6501a20d3"]},{"id":"ITEM-3","itemData":{"DOI":"10.1093/icb/14.1.275","ISSN":"15407063","abstract":"The socializing functions of nonhuman primate play behavior are discussed. An evolutionary perspective of play behavior is presented to provide a concise view of its importance in primate phylogeny. Some of the major variables influencing play behavior's socializing functions, i.e., gender, age, group structure and population dynamics, and the econiche, are reviewed. It is concluded that the major socializing functions of play behavior include proper social development, setting the basis for the adult dominance hierarchy, social integration of individuals into the group structure, and learning the social communicatory matrix. © 1974 by the American Society of Zoologists.","author":[{"dropping-particle":"","family":"Poirier","given":"Frank E.","non-dropping-particle":"","parse-names":false,"suffix":""},{"dropping-particle":"","family":"Smith","given":"Euclid O.","non-dropping-particle":"","parse-names":false,"suffix":""}],"container-title":"Integrative and Comparative Biology","id":"ITEM-3","issue":"1","issued":{"date-parts":[["1974"]]},"page":"275-287","title":"Socializing functions of primate play","type":"article-journal","volume":"14"},"uris":["http://www.mendeley.com/documents/?uuid=4d8cb8c8-ee80-4760-b528-3a923783e628","http://www.mendeley.com/documents/?uuid=221b8732-bfda-4e40-ad6c-0c3368f67f0b","http://www.mendeley.com/documents/?uuid=99dca92e-e5f0-494d-bdf1-6867e2bc4ee3"]},{"id":"ITEM-4","itemData":{"DOI":"10.2307/1309460","ISSN":"00063568","abstract":"Recent studies clearly indicate that animal play is an important behavioral phenotype, and that detailed analyses of the phenomenon are useful for furthering our understanding of the evolution of social behavior and the interaction of phylogeny, ecology, and behavioral development. This article is concerned mainly with evolutionary, ecological, and developmental aspects of social play behavior in mammals.","author":[{"dropping-particle":"","family":"Bekoff","given":"Marc","non-dropping-particle":"","parse-names":false,"suffix":""}],"container-title":"BioScience","id":"ITEM-4","issued":{"date-parts":[["1984"]]},"title":"Social Play Behavior","type":"article-journal"},"uris":["http://www.mendeley.com/documents/?uuid=f9373edf-1c49-4190-8715-9300c2ce51ef"]},{"id":"ITEM-5","itemData":{"author":[{"dropping-particle":"","family":"Pellegrini","given":"A. D.","non-dropping-particle":"","parse-names":false,"suffix":""},{"dropping-particle":"","family":"Smith","given":"P. K.","non-dropping-particle":"","parse-names":false,"suffix":""}],"id":"ITEM-5","issued":{"date-parts":[["2005"]]},"publisher":"The Guildford Press.","publisher-place":"London","title":"The nature of play. Apes and humans.","type":"book"},"uris":["http://www.mendeley.com/documents/?uuid=231885d7-4e86-4d67-baf1-bc7c12fa92d0"]}],"mendeley":{"formattedCitation":"(Bekoff, 1984; Enders &amp; Carpenter, 1934; R. Fagen, 1992; Pellegrini &amp; Smith, 2005; Poirier &amp; Smith, 1974)","manualFormatting":"(Bekoff, 1984; Enders &amp; Carpenter, 1934; Fagen, 1992; Pellegrini &amp; Smith, 2005; Poirier &amp; Smith, 1974)","plainTextFormattedCitation":"(Bekoff, 1984; Enders &amp; Carpenter, 1934; R. Fagen, 1992; Pellegrini &amp; Smith, 2005; Poirier &amp; Smith, 1974)","previouslyFormattedCitation":"(Bekoff, 1984; Enders &amp; Carpenter, 1934; R. Fagen, 1992; Pellegrini &amp; Smith, 2005; Poirier &amp; Smith, 1974)"},"properties":{"noteIndex":0},"schema":"https://github.com/citation-style-language/schema/raw/master/csl-citation.json"}</w:instrText>
      </w:r>
      <w:r w:rsidR="002A5FC4" w:rsidRPr="00B31B83">
        <w:rPr>
          <w:rFonts w:ascii="Calibri" w:hAnsi="Calibri" w:cs="Calibri"/>
          <w:color w:val="000000" w:themeColor="text1"/>
        </w:rPr>
        <w:fldChar w:fldCharType="separate"/>
      </w:r>
      <w:r w:rsidR="0053406B" w:rsidRPr="00B31B83">
        <w:rPr>
          <w:rFonts w:ascii="Calibri" w:hAnsi="Calibri" w:cs="Calibri"/>
          <w:noProof/>
          <w:color w:val="000000" w:themeColor="text1"/>
          <w:lang w:val="nb-NO"/>
        </w:rPr>
        <w:t>(Bekoff, 1984; Enders &amp; Carpenter, 1934; Fagen, 1992; Pellegrini &amp; Smith, 2005; Poirier &amp; Smith, 1974)</w:t>
      </w:r>
      <w:r w:rsidR="002A5FC4" w:rsidRPr="00B31B83">
        <w:rPr>
          <w:rFonts w:ascii="Calibri" w:hAnsi="Calibri" w:cs="Calibri"/>
          <w:color w:val="000000" w:themeColor="text1"/>
        </w:rPr>
        <w:fldChar w:fldCharType="end"/>
      </w:r>
      <w:r w:rsidR="0035309E" w:rsidRPr="00B31B83">
        <w:rPr>
          <w:rFonts w:ascii="Calibri" w:hAnsi="Calibri" w:cs="Calibri"/>
          <w:color w:val="000000" w:themeColor="text1"/>
          <w:lang w:val="nb-NO"/>
        </w:rPr>
        <w:t>. Howe</w:t>
      </w:r>
      <w:r w:rsidR="008C35FA" w:rsidRPr="00B31B83">
        <w:rPr>
          <w:rFonts w:ascii="Calibri" w:hAnsi="Calibri" w:cs="Calibri"/>
          <w:color w:val="000000" w:themeColor="text1"/>
          <w:lang w:val="nb-NO"/>
        </w:rPr>
        <w:t>v</w:t>
      </w:r>
      <w:r w:rsidR="0035309E" w:rsidRPr="00B31B83">
        <w:rPr>
          <w:rFonts w:ascii="Calibri" w:hAnsi="Calibri" w:cs="Calibri"/>
          <w:color w:val="000000" w:themeColor="text1"/>
          <w:lang w:val="nb-NO"/>
        </w:rPr>
        <w:t xml:space="preserve">er, </w:t>
      </w:r>
      <w:r w:rsidR="00AC1028" w:rsidRPr="00B31B83">
        <w:rPr>
          <w:rFonts w:ascii="Calibri" w:hAnsi="Calibri" w:cs="Calibri"/>
          <w:color w:val="000000" w:themeColor="text1"/>
          <w:lang w:val="nb-NO"/>
        </w:rPr>
        <w:t xml:space="preserve">we did not find </w:t>
      </w:r>
      <w:r w:rsidR="009F40B5" w:rsidRPr="00B31B83">
        <w:rPr>
          <w:rFonts w:ascii="Calibri" w:hAnsi="Calibri" w:cs="Calibri"/>
          <w:color w:val="000000" w:themeColor="text1"/>
          <w:lang w:val="en-US"/>
        </w:rPr>
        <w:t>a preference for adults to play with immatures</w:t>
      </w:r>
      <w:r w:rsidR="00192A64" w:rsidRPr="00B31B83">
        <w:rPr>
          <w:rFonts w:ascii="Calibri" w:hAnsi="Calibri" w:cs="Calibri"/>
          <w:color w:val="000000" w:themeColor="text1"/>
          <w:lang w:val="en-US"/>
        </w:rPr>
        <w:t>,</w:t>
      </w:r>
      <w:r w:rsidR="00AC1028" w:rsidRPr="00B31B83">
        <w:rPr>
          <w:rFonts w:ascii="Calibri" w:hAnsi="Calibri" w:cs="Calibri"/>
          <w:color w:val="000000" w:themeColor="text1"/>
          <w:lang w:val="en-US"/>
        </w:rPr>
        <w:t xml:space="preserve"> and adult-adult play was </w:t>
      </w:r>
      <w:r w:rsidR="00192A64" w:rsidRPr="00B31B83">
        <w:rPr>
          <w:rFonts w:ascii="Calibri" w:hAnsi="Calibri" w:cs="Calibri"/>
          <w:color w:val="000000" w:themeColor="text1"/>
          <w:lang w:val="en-US"/>
        </w:rPr>
        <w:t>relatively common</w:t>
      </w:r>
      <w:r w:rsidR="00AC1028" w:rsidRPr="00B31B83">
        <w:rPr>
          <w:rFonts w:ascii="Calibri" w:hAnsi="Calibri" w:cs="Calibri"/>
          <w:color w:val="000000" w:themeColor="text1"/>
          <w:lang w:val="en-US"/>
        </w:rPr>
        <w:t xml:space="preserve"> in </w:t>
      </w:r>
      <w:r w:rsidR="00192A64" w:rsidRPr="00B31B83">
        <w:rPr>
          <w:rFonts w:ascii="Calibri" w:hAnsi="Calibri" w:cs="Calibri"/>
          <w:color w:val="000000" w:themeColor="text1"/>
          <w:lang w:val="en-US"/>
        </w:rPr>
        <w:t xml:space="preserve">the different </w:t>
      </w:r>
      <w:r w:rsidR="00AC1028" w:rsidRPr="00B31B83">
        <w:rPr>
          <w:rFonts w:ascii="Calibri" w:hAnsi="Calibri" w:cs="Calibri"/>
          <w:color w:val="000000" w:themeColor="text1"/>
          <w:lang w:val="en-US"/>
        </w:rPr>
        <w:t>study groups</w:t>
      </w:r>
      <w:r w:rsidR="00B07595" w:rsidRPr="00B31B83">
        <w:rPr>
          <w:rFonts w:ascii="Calibri" w:hAnsi="Calibri" w:cs="Calibri"/>
          <w:color w:val="000000" w:themeColor="text1"/>
          <w:lang w:val="en-US"/>
        </w:rPr>
        <w:t>. This suggest</w:t>
      </w:r>
      <w:r w:rsidR="0053406B" w:rsidRPr="00B31B83">
        <w:rPr>
          <w:rFonts w:ascii="Calibri" w:hAnsi="Calibri" w:cs="Calibri"/>
          <w:color w:val="000000" w:themeColor="text1"/>
          <w:lang w:val="en-US"/>
        </w:rPr>
        <w:t>s</w:t>
      </w:r>
      <w:r w:rsidR="00B07595" w:rsidRPr="00B31B83">
        <w:rPr>
          <w:rFonts w:ascii="Calibri" w:hAnsi="Calibri" w:cs="Calibri"/>
          <w:color w:val="000000" w:themeColor="text1"/>
          <w:lang w:val="en-US"/>
        </w:rPr>
        <w:t xml:space="preserve"> that adult-adult </w:t>
      </w:r>
      <w:r w:rsidR="008C35FA" w:rsidRPr="00B31B83">
        <w:rPr>
          <w:rFonts w:ascii="Calibri" w:hAnsi="Calibri" w:cs="Calibri"/>
          <w:color w:val="000000" w:themeColor="text1"/>
          <w:lang w:val="en-US"/>
        </w:rPr>
        <w:t xml:space="preserve">play </w:t>
      </w:r>
      <w:r w:rsidR="00B07595" w:rsidRPr="00B31B83">
        <w:rPr>
          <w:rFonts w:ascii="Calibri" w:hAnsi="Calibri" w:cs="Calibri"/>
          <w:color w:val="000000" w:themeColor="text1"/>
          <w:lang w:val="en-US"/>
        </w:rPr>
        <w:t xml:space="preserve">may </w:t>
      </w:r>
      <w:r w:rsidR="00DB3921" w:rsidRPr="00B31B83">
        <w:rPr>
          <w:rFonts w:ascii="Calibri" w:hAnsi="Calibri" w:cs="Calibri"/>
          <w:color w:val="000000" w:themeColor="text1"/>
          <w:lang w:val="en-US"/>
        </w:rPr>
        <w:t>fulfil</w:t>
      </w:r>
      <w:r w:rsidR="008C35FA" w:rsidRPr="00B31B83">
        <w:rPr>
          <w:rFonts w:ascii="Calibri" w:hAnsi="Calibri" w:cs="Calibri"/>
          <w:color w:val="000000" w:themeColor="text1"/>
          <w:lang w:val="en-US"/>
        </w:rPr>
        <w:t xml:space="preserve"> </w:t>
      </w:r>
      <w:r w:rsidR="00B07595" w:rsidRPr="00B31B83">
        <w:rPr>
          <w:rFonts w:ascii="Calibri" w:hAnsi="Calibri" w:cs="Calibri"/>
          <w:color w:val="000000" w:themeColor="text1"/>
          <w:lang w:val="en-US"/>
        </w:rPr>
        <w:t xml:space="preserve">important </w:t>
      </w:r>
      <w:r w:rsidR="00DB3921" w:rsidRPr="00B31B83">
        <w:rPr>
          <w:rFonts w:ascii="Calibri" w:hAnsi="Calibri" w:cs="Calibri"/>
          <w:color w:val="000000" w:themeColor="text1"/>
          <w:lang w:val="en-US"/>
        </w:rPr>
        <w:t>functions</w:t>
      </w:r>
      <w:r w:rsidR="0035309E" w:rsidRPr="00B31B83">
        <w:rPr>
          <w:rFonts w:ascii="Calibri" w:hAnsi="Calibri" w:cs="Calibri"/>
          <w:color w:val="000000" w:themeColor="text1"/>
          <w:lang w:val="en-US"/>
        </w:rPr>
        <w:t xml:space="preserve"> in howler monkey</w:t>
      </w:r>
      <w:r w:rsidR="008C35FA" w:rsidRPr="00B31B83">
        <w:rPr>
          <w:rFonts w:ascii="Calibri" w:hAnsi="Calibri" w:cs="Calibri"/>
          <w:color w:val="000000" w:themeColor="text1"/>
          <w:lang w:val="en-US"/>
        </w:rPr>
        <w:t xml:space="preserve"> societ</w:t>
      </w:r>
      <w:r w:rsidR="00192A64" w:rsidRPr="00B31B83">
        <w:rPr>
          <w:rFonts w:ascii="Calibri" w:hAnsi="Calibri" w:cs="Calibri"/>
          <w:color w:val="000000" w:themeColor="text1"/>
          <w:lang w:val="en-US"/>
        </w:rPr>
        <w:t>y</w:t>
      </w:r>
      <w:r w:rsidR="00B07595" w:rsidRPr="00B31B83">
        <w:rPr>
          <w:rFonts w:ascii="Calibri" w:hAnsi="Calibri" w:cs="Calibri"/>
          <w:color w:val="000000" w:themeColor="text1"/>
          <w:lang w:val="en-US"/>
        </w:rPr>
        <w:t xml:space="preserve">. </w:t>
      </w:r>
    </w:p>
    <w:p w14:paraId="46B86056" w14:textId="32CD3193" w:rsidR="00A06950" w:rsidRPr="00B31B83" w:rsidRDefault="00D01712" w:rsidP="0053406B">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Having more </w:t>
      </w:r>
      <w:r w:rsidR="00FD4C06" w:rsidRPr="00B31B83">
        <w:rPr>
          <w:rFonts w:ascii="Calibri" w:hAnsi="Calibri" w:cs="Calibri"/>
          <w:color w:val="000000" w:themeColor="text1"/>
          <w:lang w:val="en-US"/>
        </w:rPr>
        <w:t xml:space="preserve">individuals in a group may </w:t>
      </w:r>
      <w:proofErr w:type="spellStart"/>
      <w:r w:rsidR="00B82A09" w:rsidRPr="00B31B83">
        <w:rPr>
          <w:rFonts w:ascii="Calibri" w:hAnsi="Calibri" w:cs="Calibri"/>
          <w:color w:val="000000" w:themeColor="text1"/>
          <w:lang w:val="en-US"/>
        </w:rPr>
        <w:t>favour</w:t>
      </w:r>
      <w:proofErr w:type="spellEnd"/>
      <w:r w:rsidR="00FD4C06" w:rsidRPr="00B31B83">
        <w:rPr>
          <w:rFonts w:ascii="Calibri" w:hAnsi="Calibri" w:cs="Calibri"/>
          <w:color w:val="000000" w:themeColor="text1"/>
          <w:lang w:val="en-US"/>
        </w:rPr>
        <w:t xml:space="preserve"> play a</w:t>
      </w:r>
      <w:r w:rsidR="00972B2C" w:rsidRPr="00B31B83">
        <w:rPr>
          <w:rFonts w:ascii="Calibri" w:hAnsi="Calibri" w:cs="Calibri"/>
          <w:color w:val="000000" w:themeColor="text1"/>
          <w:lang w:val="en-US"/>
        </w:rPr>
        <w:t>s a</w:t>
      </w:r>
      <w:r w:rsidR="00FD4C06" w:rsidRPr="00B31B83">
        <w:rPr>
          <w:rFonts w:ascii="Calibri" w:hAnsi="Calibri" w:cs="Calibri"/>
          <w:color w:val="000000" w:themeColor="text1"/>
          <w:lang w:val="en-US"/>
        </w:rPr>
        <w:t xml:space="preserve"> m</w:t>
      </w:r>
      <w:r w:rsidR="00BC7DEB" w:rsidRPr="00B31B83">
        <w:rPr>
          <w:rFonts w:ascii="Calibri" w:hAnsi="Calibri" w:cs="Calibri"/>
          <w:color w:val="000000" w:themeColor="text1"/>
          <w:lang w:val="en-US"/>
        </w:rPr>
        <w:t xml:space="preserve">echanism </w:t>
      </w:r>
      <w:r w:rsidR="00F560E7" w:rsidRPr="00B31B83">
        <w:rPr>
          <w:rFonts w:ascii="Calibri" w:hAnsi="Calibri" w:cs="Calibri"/>
          <w:color w:val="000000" w:themeColor="text1"/>
          <w:lang w:val="en-US"/>
        </w:rPr>
        <w:t>to facilitate</w:t>
      </w:r>
      <w:r w:rsidR="00BC7DEB" w:rsidRPr="00B31B83">
        <w:rPr>
          <w:rFonts w:ascii="Calibri" w:hAnsi="Calibri" w:cs="Calibri"/>
          <w:color w:val="000000" w:themeColor="text1"/>
          <w:lang w:val="en-US"/>
        </w:rPr>
        <w:t xml:space="preserve"> </w:t>
      </w:r>
      <w:r w:rsidR="00107FB6" w:rsidRPr="00B31B83">
        <w:rPr>
          <w:rFonts w:ascii="Calibri" w:hAnsi="Calibri" w:cs="Calibri"/>
          <w:color w:val="000000" w:themeColor="text1"/>
          <w:lang w:val="en-US"/>
        </w:rPr>
        <w:t xml:space="preserve">both </w:t>
      </w:r>
      <w:r w:rsidR="00BC7DEB" w:rsidRPr="00B31B83">
        <w:rPr>
          <w:rFonts w:ascii="Calibri" w:hAnsi="Calibri" w:cs="Calibri"/>
          <w:color w:val="000000" w:themeColor="text1"/>
          <w:lang w:val="en-US"/>
        </w:rPr>
        <w:t xml:space="preserve">group cohesiveness </w:t>
      </w:r>
      <w:r w:rsidR="00877D35" w:rsidRPr="00B31B83">
        <w:rPr>
          <w:rFonts w:ascii="Calibri" w:hAnsi="Calibri" w:cs="Calibri"/>
          <w:color w:val="000000" w:themeColor="text1"/>
          <w:lang w:val="en-US"/>
        </w:rPr>
        <w:t xml:space="preserve">and tension reduction </w:t>
      </w:r>
      <w:r w:rsidR="0038134F"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{"citationItems":[{"id":"ITEM-1","itemData":{"DOI":"10.1016/j.applanim.2017.10.006","ISSN":"01681591","abstract":"Play is sometimes considered as an indicator of positive animal welfare. However, it is not yet sufficiently understood whether or not social play among adults can be considered as such an indicator because it is rare in adult animals. This study investigates the factors that influence social play in adult captive chimpanzees in order to discuss its function and use as a welfare indicator. The subjects were 37 adult chimpanzees (17 males and 20 females) living in Kumamoto Sanctuary, Kyoto University, Japan. We completed 367 h of behavioural observation of mixed-sex and all-male groups of chimpanzees between June and July 2014, and December 2014 and March 2015, respectively. We collected data on social play, social grooming (mutual and unilateral grooming), aggressive interactions, self-directed behaviours and abnormal behaviours. We checked the relationship between social play and age, sex, timing, social group formation and different social behaviours. The results reveal that social play increased in males of all-male groups compared to those of mixed-sex groups. Furthermore, we analysed behaviours in individuals from all-male groups and found that social play increased before feeding. In addition, although mutual social grooming showed a negative correlation with aggressive interactions, social play did not show such a relationship. Furthermore, social play and mutual social grooming were negatively correlated. These results suggest that social play may be used as a means to reduce social tension and that it does not necessarily indicate that the individuals formed affiliative social relationships such as mutual social grooming indicates. Therefore, although social play is important to enable the coexistence of multiple adult males who do not always get along well, we need to be cautious when interpreting social play from the view of animal welfare.","author":[{"dropping-particle":"","family":"Yamanashi","given":"Yumi","non-dropping-particle":"","parse-names":false,"suffix":""},{"dropping-particle":"","family":"Nogami","given":"Etsuko","non-dropping-particle":"","parse-names":false,"suffix":""},{"dropping-particle":"","family":"Teramoto","given":"Migaku","non-dropping-particle":"","parse-names":false,"suffix":""},{"dropping-particle":"","family":"Morimura","given":"Naruki","non-dropping-particle":"","parse-names":false,"suffix":""},{"dropping-particle":"","family":"Hirata","given":"Satoshi","non-dropping-particle":"","parse-names":false,"suffix":""}],"container-title":"Applied Animal Behaviour Science","id":"ITEM-1","issue":"October","issued":{"date-parts":[["2018"]]},"page":"75-83","publisher":"Elsevier","title":"Adult-adult social play in captive chimpanzees: Is it indicative of positive animal welfare?","type":"article-journal","volume":"199"},"uris":["http://www.mendeley.com/documents/?uuid=acc104bc-0c81-40f4-88c6-5f2d3a2ed762","http://www.mendeley.com/documents/?uuid=c44dec25-e204-4c23-99e1-206c29d34608"]},{"id":"ITEM-2","itemData":{"DOI":"10.1007/s10764-006-9071-y","ISSN":"01640291","abstract":"Most theories on the function of play have focused on ultimate rather than proximate benefits. Play peaks during juvenility but, in some species, it is present in adulthood as well. In primates, social play and grooming often show a matched pattern because they bring individuals into close contact and favor social cohesion. In Pan, researchers have widely documented anticipation of competition at feeding time. Chimpanzees limit aggression over food by grooming (celebration), whereas bonobos use sociosexuality as a reassurance mechanism. We examined the function of play in the context of conflict prevention in the Apenheul bonobo colony. We analyzed the distribution of social play, grooming, and sexual contacts in periods around feeding and in a control condition. Adult-adult and adult-immature play frequencies were significantly higher during prefeeding than in any other condition, thus not supporting the commonly held view that social stress suppresses play. Further, there is a significant positive correlation between adult-adult play and rates of cofeeding. During feeding, adults engaged in their highest levels of sociosexual behaviors, whereas an increase in grooming rates occurred in prefeeding, though not significantly compared to the control rates. In conclusion, bonobos apparently cope with competition and social tension via 2 different mechanisms of conflict management: play to prevent tension, e.g., prefeeding, and sociosexual behaviors as appeasement and reassurance mechanisms once a tense situation emerges. © 2006 Springer Science+Business Media, LLC.","author":[{"dropping-particle":"","family":"Palagi","given":"Elisabetta","non-dropping-particle":"","parse-names":false,"suffix":""},{"dropping-particle":"","family":"Paoli","given":"Tommaso","non-dropping-particle":"","parse-names":false,"suffix":""},{"dropping-particle":"","family":"Tarli","given":"Silvana Borgognini","non-dropping-particle":"","parse-names":false,"suffix":""}],"container-title":"International Journal of Primatology","id":"ITEM-2","issued":{"date-parts":[["2006"]]},"title":"Short-term benefits of play behavior and conflict prevention in Pan paniscus","type":"paper-conference"},"uris":["http://www.mendeley.com/documents/?uuid=b4e3c7a3-024a-4e98-aded-b4b28c487624","http://www.mendeley.com/documents/?uuid=cfcd1b2d-08b1-4f93-b29e-a0eb22eb5208"]},{"id":"ITEM-3","itemData":{"DOI":"10.1002/ajp.22728","ISSN":"10982345","abstract":"Social play and grooming are typical affiliative interactions for many primate species, and are thought to have similar biological functions. However, grooming increases with age, whereas social play decreases. We proposed the hypothesis that both social grooming and social play in juveniles strengthen their social bonds in daily activities. We carried out field research on the social relationships among juvenile wild Japanese macaques in a troop in Kinkazan, Miyagi Prefecture, Japan, from fall 2007 to spring 2008 to investigate this hypothesis. We evaluated three relationships among juveniles, play indices (PI), grooming indices (GI), and 3-m-proximity indices (3mI) of each dyad (i.e., interacting pair), and compared these social networks based on the matrices of the indices. The play and grooming networks were correlated with the association network throughout the two research periods. The multiple network level measurements of the play network, but not the grooming network, resembled those of the association network. Using a causal step approach, we showed that social play and grooming interactions in fall seem to predict associations in the following spring, controlling for the PI and GI matrix in spring, respectively. Social play and grooming for each juvenile were negatively correlated. The results partially support our predictions; therefore, the hypothesis that the biological function of social play among immature Japanese macaques is to strengthen their social bonds in the near future and develop their social life appears to be correct. For juvenile macaques, social play, rather than grooming, functions as an important social mechanism to strengthen affiliative relationships.","author":[{"dropping-particle":"","family":"Shimada","given":"Masaki","non-dropping-particle":"","parse-names":false,"suffix":""},{"dropping-particle":"","family":"Sueur","given":"Cédric","non-dropping-particle":"","parse-names":false,"suffix":""}],"container-title":"American Journal of Primatology","id":"ITEM-3","issue":"1","issued":{"date-parts":[["2018"]]},"page":"1-12","title":"Social play among juvenile wild Japanese macaques (Macaca fuscata) strengthens their social bonds","type":"article-journal","volume":"80"},"uris":["http://www.mendeley.com/documents/?uuid=de8fadd4-8a8e-401c-823f-c207a389c449","http://www.mendeley.com/documents/?uuid=79a44c3e-5943-475a-a3fc-866dde62297d","http://www.mendeley.com/documents/?uuid=f529e206-08b6-41d8-a1f7-a18d7870934d"]}],"mendeley":{"formattedCitation":"(Elisabetta Palagi et al., 2006; Shimada &amp; Sueur, 2018; Yamanashi et al., 2018)","manualFormatting":"(Palagi et al., 2006; Shimada &amp; Sueur, 2018; Yamanashi et al., 2018)","plainTextFormattedCitation":"(Elisabetta Palagi et al., 2006; Shimada &amp; Sueur, 2018; Yamanashi et al., 2018)","previouslyFormattedCitation":"(Elisabetta Palagi et al., 2006; Shimada &amp; Sueur, 2018; Yamanashi et al., 2018)"},"properties":{"noteIndex":0},"schema":"https://github.com/citation-style-language/schema/raw/master/csl-citation.json"}</w:instrText>
      </w:r>
      <w:r w:rsidR="0038134F" w:rsidRPr="00B31B83">
        <w:rPr>
          <w:rFonts w:ascii="Calibri" w:hAnsi="Calibri" w:cs="Calibri"/>
          <w:color w:val="000000" w:themeColor="text1"/>
        </w:rPr>
        <w:fldChar w:fldCharType="separate"/>
      </w:r>
      <w:r w:rsidR="0099078A" w:rsidRPr="00B31B83">
        <w:rPr>
          <w:rFonts w:ascii="Calibri" w:hAnsi="Calibri" w:cs="Calibri"/>
          <w:noProof/>
          <w:color w:val="000000" w:themeColor="text1"/>
          <w:lang w:val="en-US"/>
        </w:rPr>
        <w:t>(Palagi et al., 2006; Shimada &amp; Sueur, 2018; Yamanashi et al., 2018)</w:t>
      </w:r>
      <w:r w:rsidR="0038134F" w:rsidRPr="00B31B83">
        <w:rPr>
          <w:rFonts w:ascii="Calibri" w:hAnsi="Calibri" w:cs="Calibri"/>
          <w:color w:val="000000" w:themeColor="text1"/>
        </w:rPr>
        <w:fldChar w:fldCharType="end"/>
      </w:r>
      <w:r w:rsidR="0038134F" w:rsidRPr="00B31B83">
        <w:rPr>
          <w:rFonts w:ascii="Calibri" w:hAnsi="Calibri" w:cs="Calibri"/>
          <w:color w:val="000000" w:themeColor="text1"/>
          <w:lang w:val="en-US"/>
        </w:rPr>
        <w:t xml:space="preserve"> </w:t>
      </w:r>
      <w:r w:rsidR="00BC7DEB" w:rsidRPr="00B31B83">
        <w:rPr>
          <w:rFonts w:ascii="Calibri" w:hAnsi="Calibri" w:cs="Calibri"/>
          <w:color w:val="000000" w:themeColor="text1"/>
          <w:lang w:val="en-US"/>
        </w:rPr>
        <w:t>in the same</w:t>
      </w:r>
      <w:r w:rsidR="00FD4C06" w:rsidRPr="00B31B83">
        <w:rPr>
          <w:rFonts w:ascii="Calibri" w:hAnsi="Calibri" w:cs="Calibri"/>
          <w:color w:val="000000" w:themeColor="text1"/>
          <w:lang w:val="en-US"/>
        </w:rPr>
        <w:t xml:space="preserve"> way</w:t>
      </w:r>
      <w:r w:rsidR="004118C5" w:rsidRPr="00B31B83">
        <w:rPr>
          <w:rFonts w:ascii="Calibri" w:hAnsi="Calibri" w:cs="Calibri"/>
          <w:color w:val="000000" w:themeColor="text1"/>
          <w:lang w:val="en-US"/>
        </w:rPr>
        <w:t xml:space="preserve"> </w:t>
      </w:r>
      <w:r w:rsidR="00FD4C06" w:rsidRPr="00B31B83">
        <w:rPr>
          <w:rFonts w:ascii="Calibri" w:hAnsi="Calibri" w:cs="Calibri"/>
          <w:color w:val="000000" w:themeColor="text1"/>
          <w:lang w:val="en-US"/>
        </w:rPr>
        <w:t xml:space="preserve">grooming </w:t>
      </w:r>
      <w:proofErr w:type="spellStart"/>
      <w:r w:rsidR="00CA568E" w:rsidRPr="00B31B83">
        <w:rPr>
          <w:rFonts w:ascii="Calibri" w:hAnsi="Calibri" w:cs="Calibri"/>
          <w:color w:val="000000" w:themeColor="text1"/>
          <w:lang w:val="en-US"/>
        </w:rPr>
        <w:t>behaviour</w:t>
      </w:r>
      <w:proofErr w:type="spellEnd"/>
      <w:r w:rsidR="00CA568E" w:rsidRPr="00B31B83">
        <w:rPr>
          <w:rFonts w:ascii="Calibri" w:hAnsi="Calibri" w:cs="Calibri"/>
          <w:color w:val="000000" w:themeColor="text1"/>
          <w:lang w:val="en-US"/>
        </w:rPr>
        <w:t xml:space="preserve"> </w:t>
      </w:r>
      <w:r w:rsidR="00FD4C06" w:rsidRPr="00B31B83">
        <w:rPr>
          <w:rFonts w:ascii="Calibri" w:hAnsi="Calibri" w:cs="Calibri"/>
          <w:color w:val="000000" w:themeColor="text1"/>
          <w:lang w:val="en-US"/>
        </w:rPr>
        <w:t>does</w:t>
      </w:r>
      <w:r w:rsidR="002518CA" w:rsidRPr="00B31B83">
        <w:rPr>
          <w:rFonts w:ascii="Calibri" w:hAnsi="Calibri" w:cs="Calibri"/>
          <w:color w:val="000000" w:themeColor="text1"/>
          <w:lang w:val="en-US"/>
        </w:rPr>
        <w:t xml:space="preserve"> </w:t>
      </w:r>
      <w:r w:rsidR="0038134F"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{"citationItems":[{"id":"ITEM-1","itemData":{"DOI":"10.1006/anbe.2001.1808","ISSN":"00033472","abstract":"Primates use social grooming to service coalitions and it has been suggested that these directly affect the fitness of their members by allowing them to reduce the intrinsic costs associated with living in large groups. We tested two hypotheses about the size of grooming cliques that derive from this suggestion: (1) that grooming clique size should correlate with relative neocortex size and (2) that the size of grooming cliques should be proportional to the size of the groups they have to support. Both predictions were confirmed, although we show that, in respect of neocortex size, there are as many as four statistically distinct grades within the primates (including humans). Analysis of the patterns of grooming among males and females suggested that large primate social groups often consist of a set of smaller female subgroups (in some cases, matrilinearly based coalitions) that are linked by individual males. This may be because males insert themselves into the interstices between weakly bonded female subgroups rather than because they actually hold these subunits together. © 2001 The Association for the Study of Animal Behaviour.","author":[{"dropping-particle":"","family":"Kudo","given":"H.","non-dropping-particle":"","parse-names":false,"suffix":""},{"dropping-particle":"","family":"Dunbar","given":"R. I.M.","non-dropping-particle":"","parse-names":false,"suffix":""}],"container-title":"Animal Behaviour","id":"ITEM-1","issued":{"date-parts":[["2001"]]},"title":"Neocortex size and social network size in primates","type":"article-journal"},"uris":["http://www.mendeley.com/documents/?uuid=82d7e6e7-bd16-459e-ad3d-553e54a11c38","http://www.mendeley.com/documents/?uuid=df9bc2cb-6113-41f9-a183-3a2612ffd577"]},{"id":"ITEM-2","itemData":{"DOI":"10.1016/j.evolhumbehav.2012.09.004","ISSN":"10905138","abstract":"It is well established that allogrooming, which evolved for a hygienic function, has acquired an important derived social function in many primates. In particular, it has been postulated that grooming may play an essential role in group cohesion and that human language, as verbal grooming or gossip, evolved to maintain group cohesion in the hominin lineage with its unusually large group sizes. Here, we examine this group cohesion hypothesis and test it against the alternative grooming-need hypothesis which posits that rates of grooming are higher in species where grooming need (i.e. the motivation to groom for hygiene and its associated psychological reward) is more pronounced. This alternative predicts that the derived social function of grooming evolved mostly in those lineages that had the highest exposure to ectoparasites and dirt, i.e. terrestrial species. A detailed comparative analysis of 74 species of wild primates, controlling for phylogenetic non-independence, showed that terrestriality was a highly significant predictor of allogrooming time, consistent with the prediction. The predictions of the group cohesion hypothesis were not supported, however. Group size did not predict grooming time across primates, nor did it do so in separate intra-population analyses in 17 species. Thus, there is no comparative support for the group-cohesion function of allogrooming, which questions the role of grooming in the evolution of human language. © 2013 Elsevier Inc.","author":[{"dropping-particle":"","family":"Grueter","given":"Cyril C.","non-dropping-particle":"","parse-names":false,"suffix":""},{"dropping-particle":"","family":"Bissonnette","given":"Annie","non-dropping-particle":"","parse-names":false,"suffix":""},{"dropping-particle":"","family":"Isler","given":"Karin","non-dropping-particle":"","parse-names":false,"suffix":""},{"dropping-particle":"","family":"Schaik","given":"Carel P.","non-dropping-particle":"van","parse-names":false,"suffix":""}],"container-title":"Evolution and Human Behavior","id":"ITEM-2","issued":{"date-parts":[["2013"]]},"title":"Grooming and group cohesion in primates: Implications for the evolution of language","type":"article-journal"},"uris":["http://www.mendeley.com/documents/?uuid=be3051a1-9ad7-413b-9cde-caf468974538","http://www.mendeley.com/documents/?uuid=c6ef5c4f-47ee-4792-8773-e1530931ded2"]}],"mendeley":{"formattedCitation":"(Grueter et al., 2013; Kudo &amp; Dunbar, 2001)","plainTextFormattedCitation":"(Grueter et al., 2013; Kudo &amp; Dunbar, 2001)","previouslyFormattedCitation":"(Grueter et al., 2013; Kudo &amp; Dunbar, 2001)"},"properties":{"noteIndex":0},"schema":"https://github.com/citation-style-language/schema/raw/master/csl-citation.json"}</w:instrText>
      </w:r>
      <w:r w:rsidR="0038134F" w:rsidRPr="00B31B83">
        <w:rPr>
          <w:rFonts w:ascii="Calibri" w:hAnsi="Calibri" w:cs="Calibri"/>
          <w:color w:val="000000" w:themeColor="text1"/>
        </w:rPr>
        <w:fldChar w:fldCharType="separate"/>
      </w:r>
      <w:r w:rsidR="00972B2C" w:rsidRPr="00B31B83">
        <w:rPr>
          <w:rFonts w:ascii="Calibri" w:hAnsi="Calibri" w:cs="Calibri"/>
          <w:noProof/>
          <w:color w:val="000000" w:themeColor="text1"/>
          <w:lang w:val="en-US"/>
        </w:rPr>
        <w:t>(Grueter et al., 2013; Kudo &amp; Dunbar, 2001)</w:t>
      </w:r>
      <w:r w:rsidR="0038134F" w:rsidRPr="00B31B83">
        <w:rPr>
          <w:rFonts w:ascii="Calibri" w:hAnsi="Calibri" w:cs="Calibri"/>
          <w:color w:val="000000" w:themeColor="text1"/>
        </w:rPr>
        <w:fldChar w:fldCharType="end"/>
      </w:r>
      <w:r w:rsidR="00877D35" w:rsidRPr="00B31B83">
        <w:rPr>
          <w:rFonts w:ascii="Calibri" w:hAnsi="Calibri" w:cs="Calibri"/>
          <w:color w:val="000000" w:themeColor="text1"/>
          <w:lang w:val="en-US"/>
        </w:rPr>
        <w:t>.</w:t>
      </w:r>
      <w:r w:rsidR="005223AD" w:rsidRPr="00B31B83">
        <w:rPr>
          <w:rFonts w:ascii="Calibri" w:hAnsi="Calibri" w:cs="Calibri"/>
          <w:color w:val="000000" w:themeColor="text1"/>
          <w:lang w:val="en-US"/>
        </w:rPr>
        <w:t xml:space="preserve"> </w:t>
      </w:r>
      <w:r w:rsidR="0082385F" w:rsidRPr="00B31B83">
        <w:rPr>
          <w:rFonts w:ascii="Calibri" w:hAnsi="Calibri" w:cs="Calibri"/>
          <w:color w:val="000000" w:themeColor="text1"/>
          <w:lang w:val="en-US"/>
        </w:rPr>
        <w:t xml:space="preserve">It is </w:t>
      </w:r>
      <w:r w:rsidR="00AC1028" w:rsidRPr="00B31B83">
        <w:rPr>
          <w:rFonts w:ascii="Calibri" w:hAnsi="Calibri" w:cs="Calibri"/>
          <w:color w:val="000000" w:themeColor="text1"/>
          <w:lang w:val="en-US"/>
        </w:rPr>
        <w:t>noteworthy</w:t>
      </w:r>
      <w:r w:rsidR="0082385F" w:rsidRPr="00B31B83">
        <w:rPr>
          <w:rFonts w:ascii="Calibri" w:hAnsi="Calibri" w:cs="Calibri"/>
          <w:color w:val="000000" w:themeColor="text1"/>
          <w:lang w:val="en-US"/>
        </w:rPr>
        <w:t xml:space="preserve"> that</w:t>
      </w:r>
      <w:r w:rsidR="00DD0B5D" w:rsidRPr="00B31B83">
        <w:rPr>
          <w:rFonts w:ascii="Calibri" w:hAnsi="Calibri" w:cs="Calibri"/>
          <w:color w:val="000000" w:themeColor="text1"/>
          <w:lang w:val="en-US"/>
        </w:rPr>
        <w:t xml:space="preserve"> </w:t>
      </w:r>
      <w:r w:rsidR="005D4D4B" w:rsidRPr="00B31B83">
        <w:rPr>
          <w:rFonts w:ascii="Calibri" w:hAnsi="Calibri" w:cs="Calibri"/>
          <w:color w:val="000000" w:themeColor="text1"/>
          <w:lang w:val="en-US"/>
        </w:rPr>
        <w:t xml:space="preserve">individuals of </w:t>
      </w:r>
      <w:r w:rsidR="005D4D4B" w:rsidRPr="00B31B83">
        <w:rPr>
          <w:rFonts w:ascii="Calibri" w:hAnsi="Calibri" w:cs="Calibri"/>
          <w:i/>
          <w:iCs/>
          <w:color w:val="000000" w:themeColor="text1"/>
          <w:lang w:val="en-US"/>
        </w:rPr>
        <w:t>A. palliata</w:t>
      </w:r>
      <w:r w:rsidR="00DD0B5D" w:rsidRPr="00B31B83">
        <w:rPr>
          <w:rFonts w:ascii="Calibri" w:hAnsi="Calibri" w:cs="Calibri"/>
          <w:color w:val="000000" w:themeColor="text1"/>
          <w:lang w:val="en-US"/>
        </w:rPr>
        <w:t xml:space="preserve"> </w:t>
      </w:r>
      <w:r w:rsidR="00CA568E" w:rsidRPr="00B31B83">
        <w:rPr>
          <w:rFonts w:ascii="Calibri" w:hAnsi="Calibri" w:cs="Calibri"/>
          <w:color w:val="000000" w:themeColor="text1"/>
          <w:lang w:val="en-US"/>
        </w:rPr>
        <w:t xml:space="preserve">very </w:t>
      </w:r>
      <w:r w:rsidR="00DD0B5D" w:rsidRPr="00B31B83">
        <w:rPr>
          <w:rFonts w:ascii="Calibri" w:hAnsi="Calibri" w:cs="Calibri"/>
          <w:color w:val="000000" w:themeColor="text1"/>
          <w:lang w:val="en-US"/>
        </w:rPr>
        <w:t>rarely groom each other</w:t>
      </w:r>
      <w:r w:rsidR="005D4D4B" w:rsidRPr="00B31B83">
        <w:rPr>
          <w:rFonts w:ascii="Calibri" w:hAnsi="Calibri" w:cs="Calibri"/>
          <w:color w:val="000000" w:themeColor="text1"/>
          <w:lang w:val="en-US"/>
        </w:rPr>
        <w:t xml:space="preserve"> </w:t>
      </w:r>
      <w:r w:rsidR="005D4D4B"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{"citationItems":[{"id":"ITEM-1","itemData":{"author":[{"dropping-particle":"","family":"Crockett","given":"Carolyn M","non-dropping-particle":"","parse-names":false,"suffix":""},{"dropping-particle":"","family":"Eisenberg","given":"John F","non-dropping-particle":"","parse-names":false,"suffix":""}],"container-title":"Primate Societies","id":"ITEM-1","issue":"6","issued":{"date-parts":[["1987"]]},"page":"54-68","title":"Howlers: variations in group size and demography BT - Primate Societies","type":"chapter"},"uris":["http://www.mendeley.com/documents/?uuid=338144e2-8b24-493e-a323-0351cf966a74","http://www.mendeley.com/documents/?uuid=b99a409e-6b35-47b8-8f35-4189fbdf85cf"]}],"mendeley":{"formattedCitation":"(Crockett &amp; Eisenberg, 1987)","plainTextFormattedCitation":"(Crockett &amp; Eisenberg, 1987)","previouslyFormattedCitation":"(Crockett &amp; Eisenberg, 1987)"},"properties":{"noteIndex":0},"schema":"https://github.com/citation-style-language/schema/raw/master/csl-citation.json"}</w:instrText>
      </w:r>
      <w:r w:rsidR="005D4D4B" w:rsidRPr="00B31B83">
        <w:rPr>
          <w:rFonts w:ascii="Calibri" w:hAnsi="Calibri" w:cs="Calibri"/>
          <w:color w:val="000000" w:themeColor="text1"/>
        </w:rPr>
        <w:fldChar w:fldCharType="separate"/>
      </w:r>
      <w:r w:rsidR="005D4D4B" w:rsidRPr="00B31B83">
        <w:rPr>
          <w:rFonts w:ascii="Calibri" w:hAnsi="Calibri" w:cs="Calibri"/>
          <w:noProof/>
          <w:color w:val="000000" w:themeColor="text1"/>
          <w:lang w:val="en-US"/>
        </w:rPr>
        <w:t>(Crockett &amp; Eisenberg, 1987)</w:t>
      </w:r>
      <w:r w:rsidR="005D4D4B" w:rsidRPr="00B31B83">
        <w:rPr>
          <w:rFonts w:ascii="Calibri" w:hAnsi="Calibri" w:cs="Calibri"/>
          <w:color w:val="000000" w:themeColor="text1"/>
        </w:rPr>
        <w:fldChar w:fldCharType="end"/>
      </w:r>
      <w:r w:rsidR="00DD0B5D" w:rsidRPr="00B31B83">
        <w:rPr>
          <w:rFonts w:ascii="Calibri" w:hAnsi="Calibri" w:cs="Calibri"/>
          <w:color w:val="000000" w:themeColor="text1"/>
          <w:lang w:val="en-US"/>
        </w:rPr>
        <w:t xml:space="preserve">. </w:t>
      </w:r>
      <w:r w:rsidR="005223AD" w:rsidRPr="00B31B83">
        <w:rPr>
          <w:rFonts w:ascii="Calibri" w:hAnsi="Calibri" w:cs="Calibri"/>
          <w:color w:val="000000" w:themeColor="text1"/>
          <w:lang w:val="en-US"/>
        </w:rPr>
        <w:t>Moreover, howler monkey</w:t>
      </w:r>
      <w:r w:rsidR="00DC7CFA" w:rsidRPr="00B31B83">
        <w:rPr>
          <w:rFonts w:ascii="Calibri" w:hAnsi="Calibri" w:cs="Calibri"/>
          <w:color w:val="000000" w:themeColor="text1"/>
          <w:lang w:val="en-US"/>
        </w:rPr>
        <w:t xml:space="preserve">s exhibit bisexual </w:t>
      </w:r>
      <w:r w:rsidR="00E96059" w:rsidRPr="00B31B83">
        <w:rPr>
          <w:rFonts w:ascii="Calibri" w:hAnsi="Calibri" w:cs="Calibri"/>
          <w:color w:val="000000" w:themeColor="text1"/>
          <w:lang w:val="en-US"/>
        </w:rPr>
        <w:t>dispersal</w:t>
      </w:r>
      <w:r w:rsidR="005223AD" w:rsidRPr="00B31B83">
        <w:rPr>
          <w:rFonts w:ascii="Calibri" w:hAnsi="Calibri" w:cs="Calibri"/>
          <w:color w:val="000000" w:themeColor="text1"/>
          <w:lang w:val="en-US"/>
        </w:rPr>
        <w:t xml:space="preserve"> </w:t>
      </w:r>
      <w:r w:rsidR="00DC7CFA" w:rsidRPr="00B31B83">
        <w:rPr>
          <w:rFonts w:ascii="Calibri" w:hAnsi="Calibri" w:cs="Calibri"/>
          <w:color w:val="000000" w:themeColor="text1"/>
          <w:lang w:val="en-US"/>
        </w:rPr>
        <w:t xml:space="preserve">and </w:t>
      </w:r>
      <w:r w:rsidR="005223AD" w:rsidRPr="00B31B83">
        <w:rPr>
          <w:rFonts w:ascii="Calibri" w:hAnsi="Calibri" w:cs="Calibri"/>
          <w:color w:val="000000" w:themeColor="text1"/>
          <w:lang w:val="en-US"/>
        </w:rPr>
        <w:t>groups are</w:t>
      </w:r>
      <w:r w:rsidR="00DC7CFA" w:rsidRPr="00B31B83">
        <w:rPr>
          <w:rFonts w:ascii="Calibri" w:hAnsi="Calibri" w:cs="Calibri"/>
          <w:color w:val="000000" w:themeColor="text1"/>
          <w:lang w:val="en-US"/>
        </w:rPr>
        <w:t xml:space="preserve"> thus</w:t>
      </w:r>
      <w:r w:rsidR="00A72711" w:rsidRPr="00B31B83">
        <w:rPr>
          <w:rFonts w:ascii="Calibri" w:hAnsi="Calibri" w:cs="Calibri"/>
          <w:color w:val="000000" w:themeColor="text1"/>
          <w:lang w:val="en-US"/>
        </w:rPr>
        <w:t xml:space="preserve"> usually</w:t>
      </w:r>
      <w:r w:rsidR="005223AD" w:rsidRPr="00B31B83">
        <w:rPr>
          <w:rFonts w:ascii="Calibri" w:hAnsi="Calibri" w:cs="Calibri"/>
          <w:color w:val="000000" w:themeColor="text1"/>
          <w:lang w:val="en-US"/>
        </w:rPr>
        <w:t xml:space="preserve"> formed of unfamiliar individuals that immigrated from other groups</w:t>
      </w:r>
      <w:r w:rsidR="00F27F8B" w:rsidRPr="00B31B83">
        <w:rPr>
          <w:rFonts w:ascii="Calibri" w:hAnsi="Calibri" w:cs="Calibri"/>
          <w:color w:val="000000" w:themeColor="text1"/>
          <w:lang w:val="en-US"/>
        </w:rPr>
        <w:t xml:space="preserve"> </w:t>
      </w:r>
      <w:r w:rsidR="00F27F8B"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{"citationItems":[{"id":"ITEM-1","itemData":{"DOI":"10.7287/peerj.preprints.800","ISSN":"2167-9843","author":[{"dropping-particle":"","family":"Cristóbal Azkarate","given":"Jurgi","non-dropping-particle":"","parse-names":false,"suffix":""},{"dropping-particle":"","family":"Dunn","given":"Jacob Charles","non-dropping-particle":"","parse-names":false,"suffix":""},{"dropping-particle":"","family":"Domingo Balcells","given":"Cristina","non-dropping-particle":"","parse-names":false,"suffix":""},{"dropping-particle":"","family":"Veà Baró","given":"Joaquim","non-dropping-particle":"","parse-names":false,"suffix":""}],"container-title":"PeerJ PrePrints","id":"ITEM-1","issued":{"date-parts":[["2015"]]},"title":"A ten-year demographic history of a population of howler monkeys ( Alouatta palliata ) living in a fragmented landscape in Mexico","type":"article-journal"},"uris":["http://www.mendeley.com/documents/?uuid=083892d3-98f2-43d8-a59f-14fa825835a8","http://www.mendeley.com/documents/?uuid=e3838667-91fe-4571-b046-21b109664824"]},{"id":"ITEM-2","itemData":{"DOI":"10.1007/s10329-010-0195-5","ISSN":"00328332","PMID":"20339901","abstract":"Natal emigration by male and female mantled howlers (Alouatta palliata), and subsequent immigration into breeding groups, is well documented for the free-ranging population on Hacienda La Pacifica, Costa Rica, but secondary transfer was considered rare (Glander in Int J Primatol 3:415-436, 1992). Population surveys in 1998 and 2006 caused us to question our assumptions and to re-evaluate our long-term data set from a post hoc perspective. We first identified all animals observed or captured as adults in more than one non-natal group anywhere in the population. We then systematically analyzed joining or leaving by adults in seven groups tracked for various times from 1975 to 2005 for patterns suggesting secondary transfer. Fourteen adults (nine females, five males) were found in two different non-natal groups as adults. In addition, one male and one female that became dominant and reproduced in their natal group later transferred to a second group, and one female was known to be a tertiary transfer. Data from the seven tracked social groups indicate that 35% of all the males and 29% of all the females were potential secondary transfers. In these groups, males leaving or joining was not associated with group size or absolute number of females. Females leaving or joining was not associated with group size or absolute number of males, but females left groups with more females and joined groups with fewer females. Both sexes left groups with unfavorable sex ratios for their sex and joined groups with sex ratios more favorable for their sex. Since a favorable sex ratio is associated with reproductive success in other howler populations, this suggests secondary transfer as a reproductive strategy. Other factors could also influence secondary transfer. © 2010 Japan Monkey Centre and Springer.","author":[{"dropping-particle":"","family":"Clarke","given":"Margaret R.","non-dropping-particle":"","parse-names":false,"suffix":""},{"dropping-particle":"","family":"Glander","given":"Kenneth E.","non-dropping-particle":"","parse-names":false,"suffix":""}],"container-title":"Primates","id":"ITEM-2","issued":{"date-parts":[["2010"]]},"title":"Secondary transfer of adult mantled howlers (Alouatta palliata) on Hacienda La Pacifica, Costa Rica: 1975-2009","type":"article-journal"},"uris":["http://www.mendeley.com/documents/?uuid=37fdb7ee-ba25-4fb7-988e-c8bd99e55136","http://www.mendeley.com/documents/?uuid=6019b951-6158-4a78-bb17-036c91e634b7"]},{"id":"ITEM-3","itemData":{"DOI":"10.1002/ajp.20463","ISSN":"02752565","abstract":"This paper represents the results of a long-term study (1996-2003) on the demographic changes over time of a Mexican mantled howler (Alouatta palliata mexicana) group in a rainforest fragment (40 ha) in Los Tuxtlas, Mexico, with a follow-up census 3 years later (2006). In addition to demographic and life history parameters, we describe six dispersal events. Our results suggest that this group has been expanding during the study period, growing from six to 12 individuals, with an annual average intrinsic growth rate of 0.07, an infant survivorship of 67%, and an average immature to female ratio of 0.90. This increase in size is probably related to the high food availability in their home range. However, fragment isolation may be negatively affecting the dispersal patterns typical of the species, which could result in a loss of genetic variability o</w:instrText>
      </w:r>
      <w:r w:rsidR="001073CC" w:rsidRPr="00B31B83">
        <w:rPr>
          <w:rFonts w:ascii="Calibri" w:hAnsi="Calibri" w:cs="Calibri"/>
          <w:color w:val="000000" w:themeColor="text1"/>
          <w:lang w:val="es-ES"/>
        </w:rPr>
        <w:instrText>ver time. © 2007 Wiley-Liss, Inc.","author":[{"dropping-particle":"","family":"Arroyo-Rodríguez","given":"Víctor","non-dropping-particle":"","parse-names":false,"suffix":""},{"dropping-particle":"","family":"Asensio","given":"Norberto","non-dropping-particle":"","parse-names":false,"suffix":""},{"dropping-particle":"","family":"Cristóbal-Azkarate","given":"Jurgi","non-dropping-particle":"","parse-names":false,"suffix":""}],"container-title":"American Journal of Primatology","id":"ITEM-3","issue":"2","issued":{"date-parts":[["2008"]]},"page":"114–118","title":"Demography, life history and migrations in a Mexican mantled howler group in a rainforest fragment","type":"article-journal","volume":"70"},"uris":["http://www.mendeley.com/documents/?uuid=86788c37-9a05-4b3c-9c97-c20eea4f4589","http://www.mendeley.com/documents/?uuid=82463c24-cd5b-480b-bd57-0b5c5bea41d9"]}],"mendeley":{"formattedCitation":"(Arroyo-Rodríguez, Asensio, et al., 2008; Clarke &amp; Glander, 2010; Cristóbal Azkarate et al., 2015)","manualFormatting":"(Arroyo-Rodríguez et al., 2008; Clarke &amp; Glander, 2010; Cristóbal Azkarate et al., 2015)","plainTextFormattedCitation":"(Arroyo-Rodríguez, Asensio, et al., 2008; Clarke &amp; Glander, 2010; Cristóbal Azkarate et al., 2015)","previouslyFormattedCitation":"(Arroyo-Rodríguez, Asensio, et al., 2008; Clarke &amp; Glander, 2010; Cristóbal Azkarate et al., 2015)"},"properties":{"noteIndex":0},"schema":"https://github.com/citation-style-language/schema/raw/master/csl-citation.json"}</w:instrText>
      </w:r>
      <w:r w:rsidR="00F27F8B" w:rsidRPr="00B31B83">
        <w:rPr>
          <w:rFonts w:ascii="Calibri" w:hAnsi="Calibri" w:cs="Calibri"/>
          <w:color w:val="000000" w:themeColor="text1"/>
        </w:rPr>
        <w:fldChar w:fldCharType="separate"/>
      </w:r>
      <w:r w:rsidR="00F27F8B" w:rsidRPr="00B31B83">
        <w:rPr>
          <w:rFonts w:ascii="Calibri" w:hAnsi="Calibri" w:cs="Calibri"/>
          <w:noProof/>
          <w:color w:val="000000" w:themeColor="text1"/>
          <w:lang w:val="es-ES"/>
        </w:rPr>
        <w:t>(Arroyo-Rodríguez</w:t>
      </w:r>
      <w:r w:rsidR="00BB6A0B" w:rsidRPr="00B31B83">
        <w:rPr>
          <w:rFonts w:ascii="Calibri" w:hAnsi="Calibri" w:cs="Calibri"/>
          <w:noProof/>
          <w:color w:val="000000" w:themeColor="text1"/>
          <w:lang w:val="es-ES"/>
        </w:rPr>
        <w:t xml:space="preserve"> </w:t>
      </w:r>
      <w:r w:rsidR="00F27F8B" w:rsidRPr="00B31B83">
        <w:rPr>
          <w:rFonts w:ascii="Calibri" w:hAnsi="Calibri" w:cs="Calibri"/>
          <w:noProof/>
          <w:color w:val="000000" w:themeColor="text1"/>
          <w:lang w:val="es-ES"/>
        </w:rPr>
        <w:t>et al., 2008; Clarke &amp; Glander, 2010; Cristóbal Azkarate et al., 2015)</w:t>
      </w:r>
      <w:r w:rsidR="00F27F8B" w:rsidRPr="00B31B83">
        <w:rPr>
          <w:rFonts w:ascii="Calibri" w:hAnsi="Calibri" w:cs="Calibri"/>
          <w:color w:val="000000" w:themeColor="text1"/>
        </w:rPr>
        <w:fldChar w:fldCharType="end"/>
      </w:r>
      <w:r w:rsidR="00F27F8B" w:rsidRPr="00B31B83">
        <w:rPr>
          <w:rFonts w:ascii="Calibri" w:hAnsi="Calibri" w:cs="Calibri"/>
          <w:color w:val="000000" w:themeColor="text1"/>
          <w:lang w:val="es-ES"/>
        </w:rPr>
        <w:t>.</w:t>
      </w:r>
      <w:r w:rsidR="005223AD" w:rsidRPr="00B31B83">
        <w:rPr>
          <w:rFonts w:ascii="Calibri" w:hAnsi="Calibri" w:cs="Calibri"/>
          <w:color w:val="000000" w:themeColor="text1"/>
          <w:lang w:val="es-ES"/>
        </w:rPr>
        <w:t xml:space="preserve"> </w:t>
      </w:r>
      <w:r w:rsidR="00AE5C6D" w:rsidRPr="00B31B83">
        <w:rPr>
          <w:rFonts w:ascii="Calibri" w:hAnsi="Calibri" w:cs="Calibri"/>
          <w:color w:val="000000" w:themeColor="text1"/>
          <w:lang w:val="en-US"/>
        </w:rPr>
        <w:t>This</w:t>
      </w:r>
      <w:r w:rsidR="005223AD" w:rsidRPr="00B31B83">
        <w:rPr>
          <w:rFonts w:ascii="Calibri" w:hAnsi="Calibri" w:cs="Calibri"/>
          <w:color w:val="000000" w:themeColor="text1"/>
          <w:lang w:val="en-US"/>
        </w:rPr>
        <w:t xml:space="preserve"> </w:t>
      </w:r>
      <w:r w:rsidR="00AE5C6D" w:rsidRPr="00B31B83">
        <w:rPr>
          <w:rFonts w:ascii="Calibri" w:hAnsi="Calibri" w:cs="Calibri"/>
          <w:color w:val="000000" w:themeColor="text1"/>
          <w:lang w:val="en-US"/>
        </w:rPr>
        <w:t xml:space="preserve">may </w:t>
      </w:r>
      <w:r w:rsidR="00D859A3" w:rsidRPr="00B31B83">
        <w:rPr>
          <w:rFonts w:ascii="Calibri" w:hAnsi="Calibri" w:cs="Calibri"/>
          <w:color w:val="000000" w:themeColor="text1"/>
          <w:lang w:val="en-US"/>
        </w:rPr>
        <w:t>increase</w:t>
      </w:r>
      <w:r w:rsidR="005223AD" w:rsidRPr="00B31B83">
        <w:rPr>
          <w:rFonts w:ascii="Calibri" w:hAnsi="Calibri" w:cs="Calibri"/>
          <w:color w:val="000000" w:themeColor="text1"/>
          <w:lang w:val="en-US"/>
        </w:rPr>
        <w:t xml:space="preserve"> the necessity of interacting</w:t>
      </w:r>
      <w:r w:rsidR="000D0934" w:rsidRPr="00B31B83">
        <w:rPr>
          <w:rFonts w:ascii="Calibri" w:hAnsi="Calibri" w:cs="Calibri"/>
          <w:color w:val="000000" w:themeColor="text1"/>
          <w:lang w:val="en-US"/>
        </w:rPr>
        <w:t xml:space="preserve"> </w:t>
      </w:r>
      <w:r w:rsidR="00C972F2" w:rsidRPr="00B31B83">
        <w:rPr>
          <w:rFonts w:ascii="Calibri" w:hAnsi="Calibri" w:cs="Calibri"/>
          <w:color w:val="000000" w:themeColor="text1"/>
          <w:lang w:val="en-US"/>
        </w:rPr>
        <w:t>with other members of the group</w:t>
      </w:r>
      <w:r w:rsidR="000D0934" w:rsidRPr="00B31B83">
        <w:rPr>
          <w:rFonts w:ascii="Calibri" w:hAnsi="Calibri" w:cs="Calibri"/>
          <w:color w:val="000000" w:themeColor="text1"/>
          <w:lang w:val="en-US"/>
        </w:rPr>
        <w:t xml:space="preserve"> to </w:t>
      </w:r>
      <w:r w:rsidR="00AB2B13" w:rsidRPr="00B31B83">
        <w:rPr>
          <w:rFonts w:ascii="Calibri" w:hAnsi="Calibri" w:cs="Calibri"/>
          <w:color w:val="000000" w:themeColor="text1"/>
          <w:lang w:val="en-US"/>
        </w:rPr>
        <w:t>strengthen</w:t>
      </w:r>
      <w:r w:rsidR="000D0934" w:rsidRPr="00B31B83">
        <w:rPr>
          <w:rFonts w:ascii="Calibri" w:hAnsi="Calibri" w:cs="Calibri"/>
          <w:color w:val="000000" w:themeColor="text1"/>
          <w:lang w:val="en-US"/>
        </w:rPr>
        <w:t xml:space="preserve"> group cohesion</w:t>
      </w:r>
      <w:r w:rsidR="005223AD" w:rsidRPr="00B31B83">
        <w:rPr>
          <w:rFonts w:ascii="Calibri" w:hAnsi="Calibri" w:cs="Calibri"/>
          <w:color w:val="000000" w:themeColor="text1"/>
          <w:lang w:val="en-US"/>
        </w:rPr>
        <w:t xml:space="preserve">. </w:t>
      </w:r>
      <w:r w:rsidR="00DD0B5D" w:rsidRPr="00B31B83">
        <w:rPr>
          <w:rFonts w:ascii="Calibri" w:hAnsi="Calibri" w:cs="Calibri"/>
          <w:color w:val="000000" w:themeColor="text1"/>
          <w:lang w:val="en-US"/>
        </w:rPr>
        <w:t xml:space="preserve">Therefore, in the absence of other obvious affiliative </w:t>
      </w:r>
      <w:proofErr w:type="spellStart"/>
      <w:r w:rsidR="00DD0B5D" w:rsidRPr="00B31B83">
        <w:rPr>
          <w:rFonts w:ascii="Calibri" w:hAnsi="Calibri" w:cs="Calibri"/>
          <w:color w:val="000000" w:themeColor="text1"/>
          <w:lang w:val="en-US"/>
        </w:rPr>
        <w:t>behaviour</w:t>
      </w:r>
      <w:r w:rsidR="005223AD" w:rsidRPr="00B31B83">
        <w:rPr>
          <w:rFonts w:ascii="Calibri" w:hAnsi="Calibri" w:cs="Calibri"/>
          <w:color w:val="000000" w:themeColor="text1"/>
          <w:lang w:val="en-US"/>
        </w:rPr>
        <w:t>s</w:t>
      </w:r>
      <w:proofErr w:type="spellEnd"/>
      <w:r w:rsidR="00BC7DEB" w:rsidRPr="00B31B83">
        <w:rPr>
          <w:rFonts w:ascii="Calibri" w:hAnsi="Calibri" w:cs="Calibri"/>
          <w:color w:val="000000" w:themeColor="text1"/>
          <w:lang w:val="en-US"/>
        </w:rPr>
        <w:t xml:space="preserve"> </w:t>
      </w:r>
      <w:r w:rsidR="00C2759A" w:rsidRPr="00B31B83">
        <w:rPr>
          <w:rFonts w:ascii="Calibri" w:hAnsi="Calibri" w:cs="Calibri"/>
          <w:color w:val="000000" w:themeColor="text1"/>
          <w:lang w:val="en-US"/>
        </w:rPr>
        <w:t xml:space="preserve">in howler monkeys, </w:t>
      </w:r>
      <w:r w:rsidR="00BC7DEB" w:rsidRPr="00B31B83">
        <w:rPr>
          <w:rFonts w:ascii="Calibri" w:hAnsi="Calibri" w:cs="Calibri"/>
          <w:color w:val="000000" w:themeColor="text1"/>
          <w:lang w:val="en-US"/>
        </w:rPr>
        <w:t xml:space="preserve">play </w:t>
      </w:r>
      <w:r w:rsidR="00C972F2" w:rsidRPr="00B31B83">
        <w:rPr>
          <w:rFonts w:ascii="Calibri" w:hAnsi="Calibri" w:cs="Calibri"/>
          <w:color w:val="000000" w:themeColor="text1"/>
          <w:lang w:val="en-US"/>
        </w:rPr>
        <w:t xml:space="preserve">may </w:t>
      </w:r>
      <w:r w:rsidR="00945934" w:rsidRPr="00B31B83">
        <w:rPr>
          <w:rFonts w:ascii="Calibri" w:hAnsi="Calibri" w:cs="Calibri"/>
          <w:color w:val="000000" w:themeColor="text1"/>
          <w:lang w:val="en-US"/>
        </w:rPr>
        <w:t xml:space="preserve">be </w:t>
      </w:r>
      <w:r w:rsidR="00C972F2" w:rsidRPr="00B31B83">
        <w:rPr>
          <w:rFonts w:ascii="Calibri" w:hAnsi="Calibri" w:cs="Calibri"/>
          <w:color w:val="000000" w:themeColor="text1"/>
          <w:lang w:val="en-US"/>
        </w:rPr>
        <w:t xml:space="preserve">occupying at least part of </w:t>
      </w:r>
      <w:r w:rsidR="00940551" w:rsidRPr="00B31B83">
        <w:rPr>
          <w:rFonts w:ascii="Calibri" w:hAnsi="Calibri" w:cs="Calibri"/>
          <w:color w:val="000000" w:themeColor="text1"/>
          <w:lang w:val="en-US"/>
        </w:rPr>
        <w:t xml:space="preserve">the role </w:t>
      </w:r>
      <w:r w:rsidR="000061DF" w:rsidRPr="00B31B83">
        <w:rPr>
          <w:rFonts w:ascii="Calibri" w:hAnsi="Calibri" w:cs="Calibri"/>
          <w:color w:val="000000" w:themeColor="text1"/>
          <w:lang w:val="en-US"/>
        </w:rPr>
        <w:t xml:space="preserve">that grooming would </w:t>
      </w:r>
      <w:r w:rsidR="00C2759A" w:rsidRPr="00B31B83">
        <w:rPr>
          <w:rFonts w:ascii="Calibri" w:hAnsi="Calibri" w:cs="Calibri"/>
          <w:color w:val="000000" w:themeColor="text1"/>
          <w:lang w:val="en-US"/>
        </w:rPr>
        <w:t>in other primate species</w:t>
      </w:r>
      <w:r w:rsidR="005223AD" w:rsidRPr="00B31B83">
        <w:rPr>
          <w:rFonts w:ascii="Calibri" w:hAnsi="Calibri" w:cs="Calibri"/>
          <w:color w:val="000000" w:themeColor="text1"/>
          <w:lang w:val="en-US"/>
        </w:rPr>
        <w:t xml:space="preserve">. </w:t>
      </w:r>
      <w:r w:rsidR="00C6489A" w:rsidRPr="00B31B83">
        <w:rPr>
          <w:rFonts w:ascii="Calibri" w:hAnsi="Calibri" w:cs="Calibri"/>
          <w:color w:val="000000" w:themeColor="text1"/>
          <w:lang w:val="en-US"/>
        </w:rPr>
        <w:t>This idea is supported by the observation that t</w:t>
      </w:r>
      <w:r w:rsidR="0079111E" w:rsidRPr="00B31B83">
        <w:rPr>
          <w:rFonts w:ascii="Calibri" w:hAnsi="Calibri" w:cs="Calibri"/>
          <w:color w:val="000000" w:themeColor="text1"/>
          <w:lang w:val="en-US"/>
        </w:rPr>
        <w:t>he</w:t>
      </w:r>
      <w:r w:rsidR="00CB1D0E" w:rsidRPr="00B31B83">
        <w:rPr>
          <w:rFonts w:ascii="Calibri" w:hAnsi="Calibri" w:cs="Calibri"/>
          <w:color w:val="000000" w:themeColor="text1"/>
          <w:lang w:val="en-US"/>
        </w:rPr>
        <w:t xml:space="preserve"> percentage of time dedicated to </w:t>
      </w:r>
      <w:r w:rsidR="000E26E3" w:rsidRPr="00B31B83">
        <w:rPr>
          <w:rFonts w:ascii="Calibri" w:hAnsi="Calibri" w:cs="Calibri"/>
          <w:color w:val="000000" w:themeColor="text1"/>
          <w:lang w:val="en-US"/>
        </w:rPr>
        <w:t>foraging on</w:t>
      </w:r>
      <w:r w:rsidR="00CB1D0E" w:rsidRPr="00B31B83">
        <w:rPr>
          <w:rFonts w:ascii="Calibri" w:hAnsi="Calibri" w:cs="Calibri"/>
          <w:color w:val="000000" w:themeColor="text1"/>
          <w:lang w:val="en-US"/>
        </w:rPr>
        <w:t xml:space="preserve"> fruits </w:t>
      </w:r>
      <w:r w:rsidR="0079111E" w:rsidRPr="00B31B83">
        <w:rPr>
          <w:rFonts w:ascii="Calibri" w:hAnsi="Calibri" w:cs="Calibri"/>
          <w:color w:val="000000" w:themeColor="text1"/>
          <w:lang w:val="en-US"/>
        </w:rPr>
        <w:t xml:space="preserve">positively </w:t>
      </w:r>
      <w:r w:rsidR="0078365D" w:rsidRPr="00B31B83">
        <w:rPr>
          <w:rFonts w:ascii="Calibri" w:hAnsi="Calibri" w:cs="Calibri"/>
          <w:color w:val="000000" w:themeColor="text1"/>
          <w:lang w:val="en-US"/>
        </w:rPr>
        <w:t xml:space="preserve">correlated with </w:t>
      </w:r>
      <w:r w:rsidR="00CB1D0E" w:rsidRPr="00B31B83">
        <w:rPr>
          <w:rFonts w:ascii="Calibri" w:hAnsi="Calibri" w:cs="Calibri"/>
          <w:color w:val="000000" w:themeColor="text1"/>
          <w:lang w:val="en-US"/>
        </w:rPr>
        <w:t>adult-adult play</w:t>
      </w:r>
      <w:r w:rsidR="00C6489A" w:rsidRPr="00B31B83">
        <w:rPr>
          <w:rFonts w:ascii="Calibri" w:hAnsi="Calibri" w:cs="Calibri"/>
          <w:color w:val="000000" w:themeColor="text1"/>
          <w:lang w:val="en-US"/>
        </w:rPr>
        <w:t xml:space="preserve">. </w:t>
      </w:r>
      <w:r w:rsidR="00C6489A" w:rsidRPr="00B31B83">
        <w:rPr>
          <w:rFonts w:ascii="Calibri" w:hAnsi="Calibri" w:cs="Calibri"/>
          <w:color w:val="000000" w:themeColor="text1"/>
        </w:rPr>
        <w:t>F</w:t>
      </w:r>
      <w:r w:rsidR="00D0753B" w:rsidRPr="00B31B83">
        <w:rPr>
          <w:rFonts w:ascii="Calibri" w:hAnsi="Calibri" w:cs="Calibri"/>
          <w:color w:val="000000" w:themeColor="text1"/>
        </w:rPr>
        <w:t>ruit is</w:t>
      </w:r>
      <w:r w:rsidR="00270D13" w:rsidRPr="00B31B83">
        <w:rPr>
          <w:rFonts w:ascii="Calibri" w:hAnsi="Calibri" w:cs="Calibri"/>
          <w:color w:val="000000" w:themeColor="text1"/>
        </w:rPr>
        <w:t xml:space="preserve"> a</w:t>
      </w:r>
      <w:r w:rsidR="00D0753B" w:rsidRPr="00B31B83">
        <w:rPr>
          <w:rFonts w:ascii="Calibri" w:hAnsi="Calibri" w:cs="Calibri"/>
          <w:color w:val="000000" w:themeColor="text1"/>
        </w:rPr>
        <w:t xml:space="preserve"> </w:t>
      </w:r>
      <w:r w:rsidR="00404F1F" w:rsidRPr="00B31B83">
        <w:rPr>
          <w:rFonts w:ascii="Calibri" w:hAnsi="Calibri" w:cs="Calibri"/>
          <w:color w:val="000000" w:themeColor="text1"/>
        </w:rPr>
        <w:t xml:space="preserve">defendable resource </w:t>
      </w:r>
      <w:r w:rsidR="00D0753B" w:rsidRPr="00B31B83">
        <w:rPr>
          <w:rFonts w:ascii="Calibri" w:hAnsi="Calibri" w:cs="Calibri"/>
          <w:color w:val="000000" w:themeColor="text1"/>
        </w:rPr>
        <w:t xml:space="preserve">that </w:t>
      </w:r>
      <w:r w:rsidR="0017490B" w:rsidRPr="00B31B83">
        <w:rPr>
          <w:rFonts w:ascii="Calibri" w:hAnsi="Calibri" w:cs="Calibri"/>
          <w:color w:val="000000" w:themeColor="text1"/>
        </w:rPr>
        <w:t>generates</w:t>
      </w:r>
      <w:r w:rsidR="00D0753B" w:rsidRPr="00B31B83">
        <w:rPr>
          <w:rFonts w:ascii="Calibri" w:hAnsi="Calibri" w:cs="Calibri"/>
          <w:color w:val="000000" w:themeColor="text1"/>
        </w:rPr>
        <w:t xml:space="preserve"> contest competition </w:t>
      </w:r>
      <w:r w:rsidR="00F94EF0" w:rsidRPr="00B31B83">
        <w:rPr>
          <w:rFonts w:ascii="Calibri" w:hAnsi="Calibri" w:cs="Calibri"/>
          <w:color w:val="000000" w:themeColor="text1"/>
        </w:rPr>
        <w:fldChar w:fldCharType="begin" w:fldLock="1"/>
      </w:r>
      <w:r w:rsidR="001073CC" w:rsidRPr="00B31B83">
        <w:rPr>
          <w:rFonts w:ascii="Calibri" w:hAnsi="Calibri" w:cs="Calibri"/>
          <w:color w:val="000000" w:themeColor="text1"/>
        </w:rPr>
        <w:instrText>ADDIN CSL_CITATION {"citationItems":[{"id":"ITEM-1","itemData":{"DOI":"10.1111/j.1469-7998.1977.tb04171.x","ISSN":"14697998","abstract":"Estimates of body weight, group size, home range size, day range length, socionomic sex ratio and sexual dimorphism are compared between 100 primate species, allocated to seven ecological categories. As would be predicted on energetic grounds, home range size and day range length are positively related to group weight and are greater in frugivores than in folivores; population density is negatively related to body weight; and group size is positively related to body weight. The adaptive significance of Variation in body size, sexual dimorphism and socionomic sex ratio is also discussed. Copyright © 1977, Wiley Blackwell. All rights reserved","author":[{"dropping-particle":"","family":"Clutton‐Brock","given":"T. H.","non-dropping-particle":"","parse-names":false,"suffix":""},{"dropping-particle":"","family":"Harvey","given":"Paul H.","non-dropping-particle":"","parse-names":false,"suffix":""}],"container-title":"Journal of Zoology","id":"ITEM-1","issued":{"date-parts":[["1977"]]},"title":"Primate ecology and social organization","type":"article-journal"},"uris":["http://www.mendeley.com/documents/?uuid=bca2ac04-4195-48ec-919e-8eddb8e6ca61","http://www.mendeley.com/documents/?uuid=c5519cb9-44d6-4bf9-a982-bc2629eef8cb"]},{"id":"ITEM-2","itemData":{"DOI":"10.1126/science.327542","ISSN":"00368075","PMID":"327542","abstract":"We have attempted to provide an ecological framework for understanding and predicting the forms of animal mating systems. The underlying assumption is that intrasexual interactions associated with mating are basically competitive. An individual member of the limited sex is expected to maximize its inclusive fitness by attempting to control access to mates of the limiting sex. The degree to which this is possible depends on the costs and benefits associated with such control. Certain environmental factors, particularly the spatial dispersion pattern of key resources and the temporal availability of receptive mates, are important determinants of these costs and benefits. The greater the potential for individuals to monopolize resources or mates, the greater the intensity of sexual selection and the greater the environmental potential for polygamy. The precise form of the mating system will depend on which sex is limiting and on the manner and the degree to which the limited sex controls the resource base or monopolizes mates (or both). An ecological categorization of mating systems is presented (Table 1) that allows a better understanding of the selective forces shaping one mating system over another. Within this ecological framework, specific examples are discussed ranging from the occurrence of leks to the evolution of polyandry.","author":[{"dropping-particle":"","family":"Emlen","given":"Stephen T.","non-dropping-particle":"","parse-names":false,"suffix":""},{"dropping-particle":"","family":"Oring","given":"Lewis W.","non-dropping-particle":"","parse-names":false,"suffix":""}],"container-title":"Science","id":"ITEM-2","issued":{"date-parts":[["1977"]]},"title":"Ecology, sexual selection, and the evolution of mating systems","type":"article"},"uris":["http://www.mendeley.com/documents/?uuid=01c614e7-828a-484f-9d7a-33704f845119","http://www.mendeley.com/documents/?uuid=c8085eb8-edd3-4810-a0c4-c41bac7ab402"]}],"mendeley":{"formattedCitation":"(Clutton‐Brock &amp; Harvey, 1977; Emlen &amp; Oring, 1977)","plainTextFormattedCitation":"(Clutton‐Brock &amp; Harvey, 1977; Emlen &amp; Oring, 1977)","previouslyFormattedCitation":"(Clutton‐Brock &amp; Harvey, 1977; Emlen &amp; Oring, 1977)"},"properties":{"noteIndex":0},"schema":"https://github.com/citation-style-language/schema/raw/master/csl-citation.json"}</w:instrText>
      </w:r>
      <w:r w:rsidR="00F94EF0" w:rsidRPr="00B31B83">
        <w:rPr>
          <w:rFonts w:ascii="Calibri" w:hAnsi="Calibri" w:cs="Calibri"/>
          <w:color w:val="000000" w:themeColor="text1"/>
        </w:rPr>
        <w:fldChar w:fldCharType="separate"/>
      </w:r>
      <w:r w:rsidR="00F94EF0" w:rsidRPr="00B31B83">
        <w:rPr>
          <w:rFonts w:ascii="Calibri" w:hAnsi="Calibri" w:cs="Calibri"/>
          <w:noProof/>
          <w:color w:val="000000" w:themeColor="text1"/>
        </w:rPr>
        <w:t>(Clutton‐Brock &amp; Harvey, 1977; Emlen &amp; Oring, 1977)</w:t>
      </w:r>
      <w:r w:rsidR="00F94EF0" w:rsidRPr="00B31B83">
        <w:rPr>
          <w:rFonts w:ascii="Calibri" w:hAnsi="Calibri" w:cs="Calibri"/>
          <w:color w:val="000000" w:themeColor="text1"/>
        </w:rPr>
        <w:fldChar w:fldCharType="end"/>
      </w:r>
      <w:r w:rsidR="00C6489A" w:rsidRPr="00B31B83">
        <w:rPr>
          <w:rFonts w:ascii="Calibri" w:hAnsi="Calibri" w:cs="Calibri"/>
          <w:color w:val="000000" w:themeColor="text1"/>
        </w:rPr>
        <w:t xml:space="preserve"> and Palagi et al. </w:t>
      </w:r>
      <w:r w:rsidR="00C6489A" w:rsidRPr="00B31B83">
        <w:rPr>
          <w:rFonts w:ascii="Calibri" w:hAnsi="Calibri" w:cs="Calibri"/>
          <w:color w:val="000000" w:themeColor="text1"/>
        </w:rPr>
        <w:fldChar w:fldCharType="begin" w:fldLock="1"/>
      </w:r>
      <w:r w:rsidR="001073CC" w:rsidRPr="00B31B83">
        <w:rPr>
          <w:rFonts w:ascii="Calibri" w:hAnsi="Calibri" w:cs="Calibri"/>
          <w:color w:val="000000" w:themeColor="text1"/>
        </w:rPr>
        <w:instrText>ADDIN CSL_CITATION {"citationItems":[{"id":"ITEM-1","itemData":{"DOI":"10.1111/j.1439-0310.2004.01035.x","ISSN":"01791613","abstract":"Evidence for the anticipation of competition at feeding time has been previously documented in both Pan species. Chimpanzees seem to cope with competitive tendency through behavioural mechanisms of tension reduction, and grooming is certainly one of these. Social play and grooming are often matched because they bring animals into close physical contact for long periods, and they have an important role in social cohesion. Our goal was to investigate the occurrence of play behaviour during the pre-feeding period, before a basic maintenance activity is about to take place, in the chimpanzee colony housed in the ZooParc de Beauval (St Aignan sur Cher, France). The group was composed of 10 adults and nine immature individuals. By scan animal sampling (344 h of observation), we recorded play and grooming interactions in all age-class combinations during four different periods (pre-feeding, feeding, post-feeding, control). We found peak levels of grooming interactions among adults during the pre-feeding time. A peak frequency at the pre-feeding time was also found in social play between adults and unrelated immature subjects. This finding suggests that during high tension periods, grooming and play might share similar functions in conflict management. Like grooming, play might have an important role to limit aggression and increase tolerance around food (immediate benefits). Immature animals showed a higher frequency of play in the pre-feeding than in any other condition (feeding, post-feeding, and control). During high excitement periods social play probably represents a safe mechanism for immature subjects to test their personal abilities (self-assessment), the strength/weakness of playmates, and the degree of cooperation/competition with them (social-assessment). In the light of this new evidence, we can assert that play behaviour is far from being a purposeless activity, at least in the chimpanzee colony under study.","author":[{"dropping-particle":"","family":"Palagi","given":"E.","non-dropping-particle":"","parse-names":false,"suffix":""},{"dropping-particle":"","family":"Cordoni","given":"G.","non-dropping-particle":"","parse-names":false,"suffix":""},{"dropping-particle":"","family":"Borgognini Tarli","given":"S. M.","non-dropping-particle":"","parse-names":false,"suffix":""}],"container-title":"Ethology","id":"ITEM-1","issue":"12","issued":{"date-parts":[["2004"]]},"page":"949-962","title":"Immediate and delayed benefits of play behaviour: New evidence from Chimpanzees (Pan troglodytes)","type":"article-journal","volume":"110"},"uris":["http://www.mendeley.com/documents/?uuid=40d01db4-e2b3-43b8-9659-95ea60bbc5c1","http://www.mendeley.com/documents/?uuid=1d99a363-890c-4cae-847c-2816813e1fb7"]}],"mendeley":{"formattedCitation":"(E. Palagi et al., 2004)","manualFormatting":"(2004)","plainTextFormattedCitation":"(E. Palagi et al., 2004)","previouslyFormattedCitation":"(E. Palagi et al., 2004)"},"properties":{"noteIndex":0},"schema":"https://github.com/citation-style-language/schema/raw/master/csl-citation.json"}</w:instrText>
      </w:r>
      <w:r w:rsidR="00C6489A" w:rsidRPr="00B31B83">
        <w:rPr>
          <w:rFonts w:ascii="Calibri" w:hAnsi="Calibri" w:cs="Calibri"/>
          <w:color w:val="000000" w:themeColor="text1"/>
        </w:rPr>
        <w:fldChar w:fldCharType="separate"/>
      </w:r>
      <w:r w:rsidR="00C6489A" w:rsidRPr="00B31B83">
        <w:rPr>
          <w:rFonts w:ascii="Calibri" w:hAnsi="Calibri" w:cs="Calibri"/>
          <w:noProof/>
          <w:color w:val="000000" w:themeColor="text1"/>
          <w:lang w:val="en-US"/>
        </w:rPr>
        <w:t>(2004)</w:t>
      </w:r>
      <w:r w:rsidR="00C6489A" w:rsidRPr="00B31B83">
        <w:rPr>
          <w:rFonts w:ascii="Calibri" w:hAnsi="Calibri" w:cs="Calibri"/>
          <w:color w:val="000000" w:themeColor="text1"/>
        </w:rPr>
        <w:fldChar w:fldCharType="end"/>
      </w:r>
      <w:r w:rsidR="00C6489A" w:rsidRPr="00B31B83">
        <w:rPr>
          <w:rFonts w:ascii="Calibri" w:hAnsi="Calibri" w:cs="Calibri"/>
          <w:color w:val="000000" w:themeColor="text1"/>
          <w:lang w:val="en-US"/>
        </w:rPr>
        <w:t xml:space="preserve"> found a peak in the frequencies of both grooming and social </w:t>
      </w:r>
      <w:r w:rsidR="00F560E7" w:rsidRPr="00B31B83">
        <w:rPr>
          <w:rFonts w:ascii="Calibri" w:hAnsi="Calibri" w:cs="Calibri"/>
          <w:color w:val="000000" w:themeColor="text1"/>
          <w:lang w:val="en-US"/>
        </w:rPr>
        <w:t xml:space="preserve">play </w:t>
      </w:r>
      <w:r w:rsidR="00C6489A" w:rsidRPr="00B31B83">
        <w:rPr>
          <w:rFonts w:ascii="Calibri" w:hAnsi="Calibri" w:cs="Calibri"/>
          <w:color w:val="000000" w:themeColor="text1"/>
          <w:lang w:val="en-US"/>
        </w:rPr>
        <w:t>time among adult chimpanzees</w:t>
      </w:r>
      <w:r w:rsidR="00063DB2" w:rsidRPr="00B31B83">
        <w:rPr>
          <w:rFonts w:ascii="Calibri" w:hAnsi="Calibri" w:cs="Calibri"/>
          <w:color w:val="000000" w:themeColor="text1"/>
          <w:lang w:val="en-US"/>
        </w:rPr>
        <w:t>,</w:t>
      </w:r>
      <w:r w:rsidR="00C6489A" w:rsidRPr="00B31B83">
        <w:rPr>
          <w:rFonts w:ascii="Calibri" w:hAnsi="Calibri" w:cs="Calibri"/>
          <w:color w:val="000000" w:themeColor="text1"/>
          <w:lang w:val="en-US"/>
        </w:rPr>
        <w:t xml:space="preserve"> particularly before feeding</w:t>
      </w:r>
      <w:r w:rsidR="00063DB2" w:rsidRPr="00B31B83">
        <w:rPr>
          <w:rFonts w:ascii="Calibri" w:hAnsi="Calibri" w:cs="Calibri"/>
          <w:color w:val="000000" w:themeColor="text1"/>
          <w:lang w:val="en-US"/>
        </w:rPr>
        <w:t xml:space="preserve"> –</w:t>
      </w:r>
      <w:r w:rsidR="00C6489A" w:rsidRPr="00B31B83">
        <w:rPr>
          <w:rFonts w:ascii="Calibri" w:hAnsi="Calibri" w:cs="Calibri"/>
          <w:color w:val="000000" w:themeColor="text1"/>
          <w:lang w:val="en-US"/>
        </w:rPr>
        <w:t xml:space="preserve"> a period that creates high </w:t>
      </w:r>
      <w:r w:rsidR="00AC1028" w:rsidRPr="00B31B83">
        <w:rPr>
          <w:rFonts w:ascii="Calibri" w:hAnsi="Calibri" w:cs="Calibri"/>
          <w:color w:val="000000" w:themeColor="text1"/>
          <w:lang w:val="en-US"/>
        </w:rPr>
        <w:t>stress</w:t>
      </w:r>
      <w:r w:rsidR="00C6489A" w:rsidRPr="00B31B83">
        <w:rPr>
          <w:rFonts w:ascii="Calibri" w:hAnsi="Calibri" w:cs="Calibri"/>
          <w:color w:val="000000" w:themeColor="text1"/>
          <w:lang w:val="en-US"/>
        </w:rPr>
        <w:t xml:space="preserve"> in the species. These </w:t>
      </w:r>
      <w:proofErr w:type="spellStart"/>
      <w:r w:rsidR="00AC1028" w:rsidRPr="00B31B83">
        <w:rPr>
          <w:rFonts w:ascii="Calibri" w:hAnsi="Calibri" w:cs="Calibri"/>
          <w:color w:val="000000" w:themeColor="text1"/>
          <w:lang w:val="en-US"/>
        </w:rPr>
        <w:t>behavioural</w:t>
      </w:r>
      <w:proofErr w:type="spellEnd"/>
      <w:r w:rsidR="00C6489A" w:rsidRPr="00B31B83">
        <w:rPr>
          <w:rFonts w:ascii="Calibri" w:hAnsi="Calibri" w:cs="Calibri"/>
          <w:color w:val="000000" w:themeColor="text1"/>
          <w:lang w:val="en-US"/>
        </w:rPr>
        <w:t xml:space="preserve"> peaks during an apprehensive context suggest that play and grooming share a mechanism to deal with social conflicts.</w:t>
      </w:r>
      <w:r w:rsidR="0005689A" w:rsidRPr="00B31B83">
        <w:rPr>
          <w:rFonts w:ascii="Calibri" w:hAnsi="Calibri" w:cs="Calibri"/>
          <w:color w:val="000000" w:themeColor="text1"/>
          <w:lang w:val="en-US"/>
        </w:rPr>
        <w:t xml:space="preserve"> </w:t>
      </w:r>
      <w:r w:rsidR="00263B8E" w:rsidRPr="00B31B83">
        <w:rPr>
          <w:rFonts w:ascii="Calibri" w:hAnsi="Calibri" w:cs="Calibri"/>
          <w:color w:val="000000" w:themeColor="text1"/>
          <w:lang w:val="en-US"/>
        </w:rPr>
        <w:t xml:space="preserve">Although </w:t>
      </w:r>
      <w:r w:rsidR="00016BBA" w:rsidRPr="00B31B83">
        <w:rPr>
          <w:rFonts w:ascii="Calibri" w:hAnsi="Calibri" w:cs="Calibri"/>
          <w:color w:val="000000" w:themeColor="text1"/>
          <w:lang w:val="en-US"/>
        </w:rPr>
        <w:t>predominantly</w:t>
      </w:r>
      <w:r w:rsidR="00076276" w:rsidRPr="00B31B83">
        <w:rPr>
          <w:rFonts w:ascii="Calibri" w:hAnsi="Calibri" w:cs="Calibri"/>
          <w:color w:val="000000" w:themeColor="text1"/>
          <w:lang w:val="en-US"/>
        </w:rPr>
        <w:t xml:space="preserve"> </w:t>
      </w:r>
      <w:proofErr w:type="spellStart"/>
      <w:r w:rsidR="00263B8E" w:rsidRPr="00B31B83">
        <w:rPr>
          <w:rFonts w:ascii="Calibri" w:hAnsi="Calibri" w:cs="Calibri"/>
          <w:color w:val="000000" w:themeColor="text1"/>
          <w:lang w:val="en-US"/>
        </w:rPr>
        <w:t>folivorous</w:t>
      </w:r>
      <w:proofErr w:type="spellEnd"/>
      <w:r w:rsidR="00263B8E" w:rsidRPr="00B31B83">
        <w:rPr>
          <w:rFonts w:ascii="Calibri" w:hAnsi="Calibri" w:cs="Calibri"/>
          <w:color w:val="000000" w:themeColor="text1"/>
          <w:lang w:val="en-US"/>
        </w:rPr>
        <w:t>, howler</w:t>
      </w:r>
      <w:r w:rsidR="00F12D3C" w:rsidRPr="00B31B83">
        <w:rPr>
          <w:rFonts w:ascii="Calibri" w:hAnsi="Calibri" w:cs="Calibri"/>
          <w:color w:val="000000" w:themeColor="text1"/>
          <w:lang w:val="en-US"/>
        </w:rPr>
        <w:t xml:space="preserve"> monkeys can be</w:t>
      </w:r>
      <w:r w:rsidR="00263B8E" w:rsidRPr="00B31B83">
        <w:rPr>
          <w:rFonts w:ascii="Calibri" w:hAnsi="Calibri" w:cs="Calibri"/>
          <w:color w:val="000000" w:themeColor="text1"/>
          <w:lang w:val="en-US"/>
        </w:rPr>
        <w:t xml:space="preserve"> frugivorous when fruit </w:t>
      </w:r>
      <w:r w:rsidR="00A97935" w:rsidRPr="00B31B83">
        <w:rPr>
          <w:rFonts w:ascii="Calibri" w:hAnsi="Calibri" w:cs="Calibri"/>
          <w:color w:val="000000" w:themeColor="text1"/>
          <w:lang w:val="en-US"/>
        </w:rPr>
        <w:t xml:space="preserve">are </w:t>
      </w:r>
      <w:r w:rsidR="00076276" w:rsidRPr="00B31B83">
        <w:rPr>
          <w:rFonts w:ascii="Calibri" w:hAnsi="Calibri" w:cs="Calibri"/>
          <w:color w:val="000000" w:themeColor="text1"/>
          <w:lang w:val="en-US"/>
        </w:rPr>
        <w:t>available</w:t>
      </w:r>
      <w:r w:rsidR="009735FA" w:rsidRPr="00B31B83">
        <w:rPr>
          <w:rFonts w:ascii="Calibri" w:hAnsi="Calibri" w:cs="Calibri"/>
          <w:color w:val="000000" w:themeColor="text1"/>
          <w:lang w:val="en-US"/>
        </w:rPr>
        <w:t xml:space="preserve"> </w:t>
      </w:r>
      <w:r w:rsidR="009735FA"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 xml:space="preserve">ADDIN CSL_CITATION {"citationItems":[{"id":"ITEM-1","itemData":{"DOI":"10.1159/000099136","ISSN":"00155713","abstract":"The activity patterns and diet of howler monkeys (Alouatta palliata mexicana) were studied in 3 forest fragments in south-eastern Mexico: Playa Escondida (PLA), Agaltepec Island (AGA) and Arroyo Liza (LIZ). Intersite differences offered the opportunity to investigate the foraging adaptations of howler monkeys in response to population and habitat size. In the largest fragment (PLA), the howlers' diet was based on high-quality items (fruit and young leaves). In AGA, where the density of howlers was the highest, their diet was mostly folivorous with a marked exploitation of uncommon food items such as vines, lianas, shrubs and herbs. The dietary differences in AGA were accompanied by more time spent travelling and less time spent resting. Although LIZ was the smallest fragment and had a high howler density, the small group size and the use of energy-minimizing strategies (less time spent travelling and more time spent resting) probably allowed howlers to maintain a frugivorous diet. Copyright © 2007 S. Karger AG.","author":[{"dropping-particle":"","family":"Asensio","given":"Norberto","non-dropping-particle":"","parse-names":false,"suffix":""},{"dropping-particle":"","family":"Cristobal-Azkarate","given":"Jurgi","non-dropping-particle":"","parse-names":false,"suffix":""},{"dropping-particle":"","family":"Dias","given":"Pedro Américo D.","non-dropping-particle":"","parse-names":false,"suffix":""},{"dropping-particle":"","family":"Vea","given":"Joaquim J.","non-dropping-particle":"","parse-names":false,"suffix":""},{"dropping-particle":"","family":"Rodríguez-Luna","given":"Ernesto","non-dropping-particle":"","parse-names":false,"suffix":""}],"container-title":"Folia Primatologica","id":"ITEM-1","issued":{"date-parts":[["2007"]]},"title":"Foraging habits of Alouatta palliata mexicana in three forest fragments","type":"article-journal"},"uris":["http://www.mendeley.com/documents/?uuid=7c7c6acc-4b13-43a7-a240-b910cda1bf7e","http://www.mendeley.com/documents/?uuid=4c9928e2-3476-46f6-ac25-d8a93812053c"]},{"id":"ITEM-2","itemData":{"DOI":"10.1002/ajp.20420","ISSN":"02752565","abstract":"Accelerated deforestation is causing the rapid loss and fragmentation of primary habitat for primates. Although the genus Alouatta is one of the most studied primate taxa under these circumstances, some results are contradictory and responses of howlers to habitat fragmentation are not yet clear. In this paper, we conduct a cross-study of the available researches on mantled howlers (Alouatta palliata) in forest fragments in Los Tuxtlas, Mexico, to (1) describe the diet and activity pattern of howlers; (2) analyze the similarity in the diet across studies; and (3) relate both fragment size and howler population density with different characteristics of their diet, home range size, and activity pattern. Howlers consumed 181 plant species belonging to 54 families. Ficus was the most important taxa in the howlers' diet, followed by primary species such as Pterocarpus rohrii, Nectandra ambigens, Poulsenia armata, and Brosimum alicastrum. Secondary and non-secondary light-demanding plant species, which are representatives of disturbed habitat, contributed with a high percentage of their feeding time. Only 23% of the species consumed were the same across all the studies, suggesting that howlers adapt their diet to the food availability of their respective habitats. Population density is the best predictor of howlers' ecological and behavioral changes in response to forest fragmentation, probably owing to its relationship with food availability. Howlers respond to the increase in population densities by increasing the (1) diversity of food species in the diet; (2) consumption of non-tree growth forms; and (3) consumption of new plant items. Home range size is also predicted by population density, but fragment size is a better predictor, probably owing to the fact that howler groups can overlap their home ranges. Our results emphasize the importance of conserving the larger fragments and increasing the size of small and medium-sized ones. © 2007 Wiley-Liss, Inc.","author":[{"dropping-particle":"","family":"Cristóbal-Azkarate","given":"Jurgi","non-dropping-particle":"","parse-names":false,"suffix":""},{"dropping-particle":"","family":"Arroyo-Rodríguez","given":"Víctor","non-dropping-particle":"","parse-names":false,"suffix":""}],"container-title":"American Journal of Primatology","id":"ITEM-2","issued":{"date-parts":[["2007"]]},"title":"Diet and activity pattern of howler monkeys (Alouatta palliata) in Los Tuxtlas, Mexico: Effects of habitat fragmentation and implications for conservation","type":"article-journal"},"uris":["http://www.mendeley.com/documents/?uuid=acf2fe89-f3e2-4a93-86d2-147b6a6bc46c","http://www.mendeley.com/documents/?uuid=cc2aa45c-ee45-472e-a7ea-e6261c6bda21"]},{"id":"ITEM-3","itemData":{"DOI":"10.1007/s10764-010-9436-0","ISSN":"01640291","abstract":"Little is known about how resource limitation affects the feeding ecology of primates in forest fragments. Here, we describe seasonal variation in the diet and feeding effort of 2 groups (RH and RC3) of howlers (Alouatta palliata mexicana) living in different sized forest fragments in Los Tuxtlas, Mexico. The RH group, which lived in a larger and more preserved forest fragment, with a higher availability of fruit and Ficus trees, had a higher and more constant consumption of fruit throughout the study year. Moreover, this group fed from larger food sources, i.e., trees, lianas, and shrubs, and spent more time feeding from each food source. The feeding effort, defined as the time spent feeding and traveling divided by time spent resting, of the RH group was also significantly lower and more stable than that of the RC3 group throughout the study year. As feeding effort has been positively related to stress in primates, such increases in feeding effort could have negative consequences for howlers in small or degraded forest fragments. Our study suggests that habitat characteristics interact with plant seasonality to determine the diet and feeding effort of howlers in forest fragments and that groups living in small and degraded forest fragments may be particularly vulnerable to years of low fruit production. © 2010 Springer Science+Business </w:instrText>
      </w:r>
      <w:r w:rsidR="001073CC" w:rsidRPr="00B31B83">
        <w:rPr>
          <w:rFonts w:ascii="Calibri" w:hAnsi="Calibri" w:cs="Calibri"/>
          <w:color w:val="000000" w:themeColor="text1"/>
          <w:lang w:val="es-ES"/>
        </w:rPr>
        <w:instrText>Media, LLC.","author":[{"dropping-particle":"","family":"Dunn","given":"Jacob C.","non-dropping-particle":"","parse-names":false,"suffix":""},{"dropping-particle":"","family":"Cristóbal-Azkarate","given":"Jurgi","non-dropping-particle":"","parse-names":false,"suffix":""},{"dropping-particle":"","family":"Veà","given":"Joaquím J.","non-dropping-particle":"","parse-names":false,"suffix":""}],"container-title":"International Journal of Primatology","id":"ITEM-3","issued":{"date-parts":[["2010"]]},"title":"Seasonal Variations in the Diet and Feeding Effort of Two Groups of Howlers in Different Sized Forest Fragments","type":"article-journal"},"uris":["http://www.mendeley.com/documents/?uuid=836579eb-dee0-43d4-bac8-fb5c24d9671d","http://www.mendeley.com/documents/?uuid=cb3fd2df-0201-4219-a874-aeedb83279a6","http://www.mendeley.com/documents/?uuid=f4c5692a-bb99-4070-afe1-da7650fcb991"]}],"mendeley":{"formattedCitation":"(Asensio et al., 2007; Jurgi Cristóbal-Azkarate &amp; Arroyo-Rodríguez, 2007; Dunn et al., 2010)","manualFormatting":"(Asensio et al., 2007; Cristóbal-Azkarate &amp; Arroyo-Rodríguez, 2007; Dunn et al., 2010)","plainTextFormattedCitation":"(Asensio et al., 2007; Jurgi Cristóbal-Azkarate &amp; Arroyo-Rodríguez, 2007; Dunn et al., 2010)","previouslyFormattedCitation":"(Asensio et al., 2007; Jurgi Cristóbal-Azkarate &amp; Arroyo-Rodríguez, 2007; Dunn et al., 2010)"},"properties":{"noteIndex":0},"schema":"https://github.com/citation-style-language/schema/raw/master/csl-citation.json"}</w:instrText>
      </w:r>
      <w:r w:rsidR="009735FA" w:rsidRPr="00B31B83">
        <w:rPr>
          <w:rFonts w:ascii="Calibri" w:hAnsi="Calibri" w:cs="Calibri"/>
          <w:color w:val="000000" w:themeColor="text1"/>
        </w:rPr>
        <w:fldChar w:fldCharType="separate"/>
      </w:r>
      <w:r w:rsidR="00FA7F30" w:rsidRPr="00B31B83">
        <w:rPr>
          <w:rFonts w:ascii="Calibri" w:hAnsi="Calibri" w:cs="Calibri"/>
          <w:noProof/>
          <w:color w:val="000000" w:themeColor="text1"/>
          <w:lang w:val="es-ES"/>
        </w:rPr>
        <w:t>(Asensio et al., 2007; Cristóbal-Azkarate &amp; Arroyo-Rodríguez, 2007; Dunn et al., 2010)</w:t>
      </w:r>
      <w:r w:rsidR="009735FA" w:rsidRPr="00B31B83">
        <w:rPr>
          <w:rFonts w:ascii="Calibri" w:hAnsi="Calibri" w:cs="Calibri"/>
          <w:color w:val="000000" w:themeColor="text1"/>
        </w:rPr>
        <w:fldChar w:fldCharType="end"/>
      </w:r>
      <w:r w:rsidR="00A06950" w:rsidRPr="00B31B83">
        <w:rPr>
          <w:rFonts w:ascii="Calibri" w:hAnsi="Calibri" w:cs="Calibri"/>
          <w:color w:val="000000" w:themeColor="text1"/>
          <w:lang w:val="es-ES"/>
        </w:rPr>
        <w:t xml:space="preserve">, and Bergman et al. </w:t>
      </w:r>
      <w:r w:rsidR="00A06950"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s-ES"/>
        </w:rPr>
        <w:instrText xml:space="preserve">ADDIN CSL_CITATION {"citationItems":[{"id":"ITEM-1","itemData":{"DOI":"10.1002/ajp.22539","ISSN":"10982345","abstract":"Comparing vocalizations across species is useful for understanding acoustic variation at mechanistic and evolutionary levels. Here, we take advantage of the divergent vocalizations of two closely related howler monkey species (Alouatta pigra and A. palliata) to better understand vocal evolution. In addition to comparing multiple acoustic and temporal features of roars and the calling bouts in which they are produced, we tested several predictions. First, A. pigra should have roars with lower fundamental frequency and lower formant dispersion because they are larger than A. palliata and have a larger hyoid apparatus. Second, A. pigra should have faster calling rates, longer roars, longer bouts, and exaggerated call features linked to vocal effort (e.g., nonlinear phenomena and emphasized frequencies) because they are the more aggressive species during intergroup encounters. We found significant interspecific differences supporting our predictions in every tested parameter of roars and bouts, except for roar duration and barking rate. Stepwise discriminant function analyses identified the best features for differentiating roars (acoustic features: formant dispersion followed by highest frequency; temporal features: longest syllable duration followed by </w:instrText>
      </w:r>
      <w:r w:rsidR="001073CC" w:rsidRPr="00B31B83">
        <w:rPr>
          <w:rFonts w:ascii="Calibri" w:hAnsi="Calibri" w:cs="Calibri"/>
          <w:color w:val="000000" w:themeColor="text1"/>
        </w:rPr>
        <w:instrText>number of syllables). Although resembling each other more than they resemble South American howler monkeys, our comparison revealed striking differences in the vocalizations of the two Mesoamerican species. While we cannot completely rule out the influence of body size or the environmental conditions in which the two species evolved, vocal differences were likely influenced by sexual selection. The exaggerated roars and intense calling patterns in A. pigra seem more suitable for intergroup competition, whereas A. palliata calls may be better suited for mate attraction and competition within groups. With interspecific acoustic differences quantified, we will now be able to examine how vocalizations contribute to the evolutionary dynamics of the A. palliata × A. pigra hybrid zone in southern Mexico. Am. J. Primatol. 78:755-766, 2016. © 2016 Wiley Periodicals, Inc.","author":[{"dropping-particle":"","family":"Bergman","given":"Thore J.","non-dropping-particle":"","parse-names":false,"suffix":""},{"dropping-particle":"","family":"Cortés-Ortiz","given":"Liliana","non-dropping-particle":"","parse-names":false,"suffix":""},{"dropping-particle":"","family":"Dias","given":"Pedro A.D.","non-dropping-particle":"","parse-names":false,"suffix":""},{"dropping-particle":"","family":"Ho","given":"Lucy","non-dropping-particle":"","parse-names":false,"suffix":""},{"dropping-particle":"","family":"Adams","given":"Dara","non-dropping-particle":"","parse-names":false,"suffix":""},{"dropping-particle":"","family":"Canales-Espinosa","given":"Domingo","non-dropping-particle":"","parse-names":false,"suffix":""},{"dropping-particle":"","family":"Kitchen","given":"Dawn M.","non-dropping-particle":"","parse-names":false,"suffix":""}],"container-title":"American journal of primatology","id":"ITEM-1","issued":{"date-parts":[["2016"]]},"title":"Striking differences in the loud calls of howler monkey sister species (Alouatta pigra and A. palliata)","type":"article-journal"},"uris":["http://www.mendeley.com/documents/?uuid=4ba52406-09ed-4b4a-b00a-43c96255ca92","http://www.mendeley.com/documents/?uuid=8dd77a2e-72d5-4920-bfcc-2c18acaf8777"]}],"mendeley":{"formattedCitation":"(Bergman et al., 2016)","manualFormatting":"(2016)","plainTextFormattedCitation":"(Bergman et al., 2016)","previouslyFormattedCitation":"(Bergman et al., 2016)"},"properties":{"noteIndex":0},"schema":"https://github.com/citation-style-language/schema/raw/master/csl-citation.json"}</w:instrText>
      </w:r>
      <w:r w:rsidR="00A06950" w:rsidRPr="00B31B83">
        <w:rPr>
          <w:rFonts w:ascii="Calibri" w:hAnsi="Calibri" w:cs="Calibri"/>
          <w:color w:val="000000" w:themeColor="text1"/>
        </w:rPr>
        <w:fldChar w:fldCharType="separate"/>
      </w:r>
      <w:r w:rsidR="00A06950" w:rsidRPr="00B31B83">
        <w:rPr>
          <w:rFonts w:ascii="Calibri" w:hAnsi="Calibri" w:cs="Calibri"/>
          <w:noProof/>
          <w:color w:val="000000" w:themeColor="text1"/>
          <w:lang w:val="en-US"/>
        </w:rPr>
        <w:t>(2016)</w:t>
      </w:r>
      <w:r w:rsidR="00A06950" w:rsidRPr="00B31B83">
        <w:rPr>
          <w:rFonts w:ascii="Calibri" w:hAnsi="Calibri" w:cs="Calibri"/>
          <w:color w:val="000000" w:themeColor="text1"/>
        </w:rPr>
        <w:fldChar w:fldCharType="end"/>
      </w:r>
      <w:r w:rsidR="00A06950" w:rsidRPr="00B31B83">
        <w:rPr>
          <w:rFonts w:ascii="Calibri" w:hAnsi="Calibri" w:cs="Calibri"/>
          <w:color w:val="000000" w:themeColor="text1"/>
          <w:lang w:val="en-US"/>
        </w:rPr>
        <w:t xml:space="preserve"> suggested </w:t>
      </w:r>
      <w:r w:rsidR="00A06950" w:rsidRPr="00B31B83">
        <w:rPr>
          <w:rFonts w:ascii="Calibri" w:hAnsi="Calibri" w:cs="Calibri"/>
          <w:color w:val="000000" w:themeColor="text1"/>
          <w:lang w:val="en-US"/>
        </w:rPr>
        <w:lastRenderedPageBreak/>
        <w:t xml:space="preserve">that across </w:t>
      </w:r>
      <w:r w:rsidR="00A06950" w:rsidRPr="00B31B83">
        <w:rPr>
          <w:rFonts w:ascii="Calibri" w:hAnsi="Calibri" w:cs="Calibri"/>
          <w:i/>
          <w:color w:val="000000" w:themeColor="text1"/>
          <w:lang w:val="en-US"/>
        </w:rPr>
        <w:t>Alouatta</w:t>
      </w:r>
      <w:r w:rsidR="00A06950" w:rsidRPr="00B31B83">
        <w:rPr>
          <w:rFonts w:ascii="Calibri" w:hAnsi="Calibri" w:cs="Calibri"/>
          <w:color w:val="000000" w:themeColor="text1"/>
          <w:lang w:val="en-US"/>
        </w:rPr>
        <w:t xml:space="preserve"> species, </w:t>
      </w:r>
      <w:r w:rsidR="00A06950" w:rsidRPr="00B31B83">
        <w:rPr>
          <w:rFonts w:ascii="Calibri" w:hAnsi="Calibri" w:cs="Calibri"/>
          <w:i/>
          <w:color w:val="000000" w:themeColor="text1"/>
          <w:lang w:val="en-US"/>
        </w:rPr>
        <w:t>A. palliata</w:t>
      </w:r>
      <w:r w:rsidR="00A06950" w:rsidRPr="00B31B83">
        <w:rPr>
          <w:rFonts w:ascii="Calibri" w:hAnsi="Calibri" w:cs="Calibri"/>
          <w:color w:val="000000" w:themeColor="text1"/>
          <w:lang w:val="en-US"/>
        </w:rPr>
        <w:t xml:space="preserve"> </w:t>
      </w:r>
      <w:r w:rsidR="00F12D3C" w:rsidRPr="00B31B83">
        <w:rPr>
          <w:rFonts w:ascii="Calibri" w:hAnsi="Calibri" w:cs="Calibri"/>
          <w:color w:val="000000" w:themeColor="text1"/>
          <w:lang w:val="en-US"/>
        </w:rPr>
        <w:t>has</w:t>
      </w:r>
      <w:r w:rsidR="00A06950" w:rsidRPr="00B31B83">
        <w:rPr>
          <w:rFonts w:ascii="Calibri" w:hAnsi="Calibri" w:cs="Calibri"/>
          <w:color w:val="000000" w:themeColor="text1"/>
          <w:lang w:val="en-US"/>
        </w:rPr>
        <w:t xml:space="preserve"> the highest levels of intragroup </w:t>
      </w:r>
      <w:r w:rsidR="00AC1028" w:rsidRPr="00B31B83">
        <w:rPr>
          <w:rFonts w:ascii="Calibri" w:hAnsi="Calibri" w:cs="Calibri"/>
          <w:color w:val="000000" w:themeColor="text1"/>
          <w:lang w:val="en-US"/>
        </w:rPr>
        <w:t xml:space="preserve">contest </w:t>
      </w:r>
      <w:r w:rsidR="00A06950" w:rsidRPr="00B31B83">
        <w:rPr>
          <w:rFonts w:ascii="Calibri" w:hAnsi="Calibri" w:cs="Calibri"/>
          <w:color w:val="000000" w:themeColor="text1"/>
          <w:lang w:val="en-US"/>
        </w:rPr>
        <w:t>competition. However, h</w:t>
      </w:r>
      <w:r w:rsidR="00076276" w:rsidRPr="00B31B83">
        <w:rPr>
          <w:rFonts w:ascii="Calibri" w:hAnsi="Calibri" w:cs="Calibri"/>
          <w:color w:val="000000" w:themeColor="text1"/>
          <w:lang w:val="en-US"/>
        </w:rPr>
        <w:t xml:space="preserve">owler monkeys do not </w:t>
      </w:r>
      <w:r w:rsidR="00412BE1" w:rsidRPr="00B31B83">
        <w:rPr>
          <w:rFonts w:ascii="Calibri" w:hAnsi="Calibri" w:cs="Calibri"/>
          <w:color w:val="000000" w:themeColor="text1"/>
          <w:lang w:val="en-US"/>
        </w:rPr>
        <w:t>possess</w:t>
      </w:r>
      <w:r w:rsidR="002209BB" w:rsidRPr="00B31B83">
        <w:rPr>
          <w:rFonts w:ascii="Calibri" w:hAnsi="Calibri" w:cs="Calibri"/>
          <w:color w:val="000000" w:themeColor="text1"/>
          <w:lang w:val="en-US"/>
        </w:rPr>
        <w:t xml:space="preserve"> a fixed social hierarchy</w:t>
      </w:r>
      <w:r w:rsidR="0045063F" w:rsidRPr="00B31B83">
        <w:rPr>
          <w:rFonts w:ascii="Calibri" w:hAnsi="Calibri" w:cs="Calibri"/>
          <w:color w:val="000000" w:themeColor="text1"/>
          <w:lang w:val="en-US"/>
        </w:rPr>
        <w:t xml:space="preserve"> </w:t>
      </w:r>
      <w:r w:rsidR="00263B8E" w:rsidRPr="00B31B83">
        <w:rPr>
          <w:rFonts w:ascii="Calibri" w:hAnsi="Calibri" w:cs="Calibri"/>
          <w:color w:val="000000" w:themeColor="text1"/>
          <w:lang w:val="en-US"/>
        </w:rPr>
        <w:t xml:space="preserve">to </w:t>
      </w:r>
      <w:r w:rsidR="00F12D3C" w:rsidRPr="00B31B83">
        <w:rPr>
          <w:rFonts w:ascii="Calibri" w:hAnsi="Calibri" w:cs="Calibri"/>
          <w:color w:val="000000" w:themeColor="text1"/>
          <w:lang w:val="en-US"/>
        </w:rPr>
        <w:t>navigate</w:t>
      </w:r>
      <w:r w:rsidR="00263B8E" w:rsidRPr="00B31B83">
        <w:rPr>
          <w:rFonts w:ascii="Calibri" w:hAnsi="Calibri" w:cs="Calibri"/>
          <w:color w:val="000000" w:themeColor="text1"/>
          <w:lang w:val="en-US"/>
        </w:rPr>
        <w:t xml:space="preserve"> this </w:t>
      </w:r>
      <w:r w:rsidR="002222DD" w:rsidRPr="00B31B83">
        <w:rPr>
          <w:rFonts w:ascii="Calibri" w:hAnsi="Calibri" w:cs="Calibri"/>
          <w:color w:val="000000" w:themeColor="text1"/>
          <w:lang w:val="en-US"/>
        </w:rPr>
        <w:t xml:space="preserve">potential </w:t>
      </w:r>
      <w:r w:rsidR="00263B8E" w:rsidRPr="00B31B83">
        <w:rPr>
          <w:rFonts w:ascii="Calibri" w:hAnsi="Calibri" w:cs="Calibri"/>
          <w:color w:val="000000" w:themeColor="text1"/>
          <w:lang w:val="en-US"/>
        </w:rPr>
        <w:t xml:space="preserve">competitive </w:t>
      </w:r>
      <w:r w:rsidR="00076276" w:rsidRPr="00B31B83">
        <w:rPr>
          <w:rFonts w:ascii="Calibri" w:hAnsi="Calibri" w:cs="Calibri"/>
          <w:color w:val="000000" w:themeColor="text1"/>
          <w:lang w:val="en-US"/>
        </w:rPr>
        <w:t>setting</w:t>
      </w:r>
      <w:r w:rsidR="00610093" w:rsidRPr="00B31B83">
        <w:rPr>
          <w:rFonts w:ascii="Calibri" w:hAnsi="Calibri" w:cs="Calibri"/>
          <w:color w:val="000000" w:themeColor="text1"/>
          <w:lang w:val="en-US"/>
        </w:rPr>
        <w:t xml:space="preserve"> and rarely show aggression to each other </w:t>
      </w:r>
      <w:r w:rsidR="00610093"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{"citationItems":[{"id":"ITEM-1","itemData":{"DOI":"10.1023/B:IJOP.0000029130.10312.63","ISSN":"01640291","abstract":"Although howlers have been traditionally considered to be pacific, showing one of the lowest rates of aggression among primates, new evidence is emerging to question this image. We present data on injuries in Mexican mantled howlers (Alouatta palliata mexicana) in relation to different sociecological parameters. We censused howler populations in 19 forest fragments over a 17-mo period in the Los Tuxtlas Region, southern Veracruz, Mexico. We conducted detailed observations of scars, torn lips, broken fingers, mutilated tails and other visible injuries. We also collected data on the demography, biogeography and vegetation of each fragment in order to relate injury data to them. We censused 333 howlers, of which we exhaustively observed 254 for injuries. Four resident adult females (n = 108) and 29 adult resident males (n = 76) had injuries, while none of the solitary males (n = 16), solitary females (n = 1), juveniles (n = 23) and infants (n = 30) had them. We discuss possible interpretative scenarios for the distribution of injuries. Although some results suggest that food resource concentration may determine intergroup agonistic encounters, we propose that physical injury is primarily associated with male-male agonistic encounters during takeovers, and consequently it could indicate migration among troops.","author":[{"dropping-particle":"","family":"Cristóbal-Azkarate","given":"Jurgi","non-dropping-particle":"","parse-names":false,"suffix":""},{"dropping-particle":"","family":"Dias","given":"Pedro Américo D.","non-dropping-particle":"","parse-names":false,"suffix":""},{"dropping-particle":"","family":"Veà","given":"Joaquim J.","non-dropping-particle":"","parse-names":false,"suffix":""}],"container-title":"International Journal of Primatology","id":"ITEM-1","issued":{"date-parts":[["2004"]]},"title":"Causes of intraspecific aggression in Alouatta palliata mexicana: Evidence from injuries, demography, and habitat","type":"article-journal"},"uris":["http://www.mendeley.com/documents/?uuid=614d6e08-55eb-4307-a5ac-afb67456b8cb","http://www.mendeley.com/documents/?uuid=c3c89082-cbdc-419c-aefe-37edcd1675fd"]}],"mendeley":{"formattedCitation":"(Jurgi Cristóbal-Azkarate et al., 2004)","manualFormatting":"(but see Cristóbal-Azkarate et al., 2004)","plainTextFormattedCitation":"(Jurgi Cristóbal-Azkarate et al., 2004)","previouslyFormattedCitation":"(Jurgi Cristóbal-Azkarate et al., 2004)"},"properties":{"noteIndex":0},"schema":"https://github.com/citation-style-language/schema/raw/master/csl-citation.json"}</w:instrText>
      </w:r>
      <w:r w:rsidR="00610093" w:rsidRPr="00B31B83">
        <w:rPr>
          <w:rFonts w:ascii="Calibri" w:hAnsi="Calibri" w:cs="Calibri"/>
          <w:color w:val="000000" w:themeColor="text1"/>
        </w:rPr>
        <w:fldChar w:fldCharType="separate"/>
      </w:r>
      <w:r w:rsidR="00610093" w:rsidRPr="00B31B83">
        <w:rPr>
          <w:rFonts w:ascii="Calibri" w:hAnsi="Calibri" w:cs="Calibri"/>
          <w:noProof/>
          <w:color w:val="000000" w:themeColor="text1"/>
          <w:lang w:val="en-US"/>
        </w:rPr>
        <w:t>(but see Cristóbal-Azkarate et al., 2004)</w:t>
      </w:r>
      <w:r w:rsidR="00610093" w:rsidRPr="00B31B83">
        <w:rPr>
          <w:rFonts w:ascii="Calibri" w:hAnsi="Calibri" w:cs="Calibri"/>
          <w:color w:val="000000" w:themeColor="text1"/>
        </w:rPr>
        <w:fldChar w:fldCharType="end"/>
      </w:r>
      <w:r w:rsidR="00A06950" w:rsidRPr="00B31B83">
        <w:rPr>
          <w:rFonts w:ascii="Calibri" w:hAnsi="Calibri" w:cs="Calibri"/>
          <w:color w:val="000000" w:themeColor="text1"/>
          <w:lang w:val="en-US"/>
        </w:rPr>
        <w:t xml:space="preserve">, and </w:t>
      </w:r>
      <w:proofErr w:type="spellStart"/>
      <w:r w:rsidR="00C77396" w:rsidRPr="00B31B83">
        <w:rPr>
          <w:rFonts w:ascii="Calibri" w:hAnsi="Calibri" w:cs="Calibri"/>
          <w:color w:val="000000" w:themeColor="text1"/>
          <w:lang w:val="en-US"/>
        </w:rPr>
        <w:t>Pellis</w:t>
      </w:r>
      <w:proofErr w:type="spellEnd"/>
      <w:r w:rsidR="00C77396" w:rsidRPr="00B31B83">
        <w:rPr>
          <w:rFonts w:ascii="Calibri" w:hAnsi="Calibri" w:cs="Calibri"/>
          <w:color w:val="000000" w:themeColor="text1"/>
          <w:lang w:val="en-US"/>
        </w:rPr>
        <w:t xml:space="preserve"> and </w:t>
      </w:r>
      <w:proofErr w:type="spellStart"/>
      <w:r w:rsidR="00C77396" w:rsidRPr="00B31B83">
        <w:rPr>
          <w:rFonts w:ascii="Calibri" w:hAnsi="Calibri" w:cs="Calibri"/>
          <w:color w:val="000000" w:themeColor="text1"/>
          <w:lang w:val="en-US"/>
        </w:rPr>
        <w:t>Iwaniuk</w:t>
      </w:r>
      <w:proofErr w:type="spellEnd"/>
      <w:r w:rsidR="00C77396" w:rsidRPr="00B31B83">
        <w:rPr>
          <w:rFonts w:ascii="Calibri" w:hAnsi="Calibri" w:cs="Calibri"/>
          <w:color w:val="000000" w:themeColor="text1"/>
          <w:lang w:val="en-US"/>
        </w:rPr>
        <w:t xml:space="preserve"> </w:t>
      </w:r>
      <w:r w:rsidR="007445D8"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{"citationItems":[{"id":"ITEM-1","itemData":{"DOI":"10.1046/j.1439-0310.2000.00627.x","ISSN":"01791613","abstract":"Comparative analyses were conducted on a data set derived from the literature so as to test several hypotheses which were developed to explain the distribution of adult-adult play fighting within the order primates. Ratings for play occurring in sexual and non-sexual contexts were developed. Three hypotheses were evaluated: (i) that play occurring in non-sexual social contexts is a byproduct of its use in sex: (ii) that the occurrence of play is related to its use for social assessment and manipulation, and so is more likely to be present in species with reduced familiarity between individuals: and (iii) that phylogenetic affiliation influences the likelihood that species within clades engage in play. We used independent contrasts to test the first two hypotheses, and both were significant, with the presence of play in sexual contexts accounting for 14-16% of the variance of play in non-sexual contexts, and reduced social familiarity accounting for 30-40% of the variance in the occurrence of play in non-sexual contexts. To test the third hypothesis, we mapped the occurrence of both types of play onto known phylogenies. The overlap was not congruent, indicating that phylogenetic relationships did not account for the distribution of play. Given that play in both sexual and non-sexual contexts was more likely to occur in species with a social organization involving reduced frequency of contact between the sexes and other social group members, we suggest that the likely adaptive value of play fighting is as a tool for social assessment and manipulation. The possible factors that mitigate the use of play fighting for these purposes, such as the availability of other forms of communication that could serve similar functions, are discussed.","author":[{"dropping-particle":"","family":"Pellis","given":"Sergio M","non-dropping-particle":"","parse-names":false,"suffix":""},{"dropping-particle":"","family":"Iwaniuk","given":"Andrew N.","non-dropping-particle":"","parse-names":false,"suffix":""}],"container-title":"Ethology","id":"ITEM-1","issue":"12","issued":{"date-parts":[["2000"]]},"page":"1083-1104","title":"Adult-adult play in primates: Comparative analyses of its origin, distribution and evolution","type":"article-journal","volume":"106"},"uris":["http://www.mendeley.com/documents/?uuid=04902d5c-e62a-43fe-ad58-b802dc0bfff9","http://www.mendeley.com/documents/?uuid=910869b0-9375-4ce1-8881-c39f16ef3f43"]}],"mendeley":{"formattedCitation":"(Pellis &amp; Iwaniuk, 2000a)","manualFormatting":"(2000)","plainTextFormattedCitation":"(Pellis &amp; Iwaniuk, 2000a)","previouslyFormattedCitation":"(Pellis &amp; Iwaniuk, 2000a)"},"properties":{"noteIndex":0},"schema":"https://github.com/citation-style-language/schema/raw/master/csl-citation.json"}</w:instrText>
      </w:r>
      <w:r w:rsidR="007445D8" w:rsidRPr="00B31B83">
        <w:rPr>
          <w:rFonts w:ascii="Calibri" w:hAnsi="Calibri" w:cs="Calibri"/>
          <w:color w:val="000000" w:themeColor="text1"/>
        </w:rPr>
        <w:fldChar w:fldCharType="separate"/>
      </w:r>
      <w:r w:rsidR="007445D8" w:rsidRPr="00B31B83">
        <w:rPr>
          <w:rFonts w:ascii="Calibri" w:hAnsi="Calibri" w:cs="Calibri"/>
          <w:noProof/>
          <w:color w:val="000000" w:themeColor="text1"/>
          <w:lang w:val="en-US"/>
        </w:rPr>
        <w:t>(2000)</w:t>
      </w:r>
      <w:r w:rsidR="007445D8" w:rsidRPr="00B31B83">
        <w:rPr>
          <w:rFonts w:ascii="Calibri" w:hAnsi="Calibri" w:cs="Calibri"/>
          <w:color w:val="000000" w:themeColor="text1"/>
        </w:rPr>
        <w:fldChar w:fldCharType="end"/>
      </w:r>
      <w:r w:rsidR="00C77396" w:rsidRPr="00B31B83">
        <w:rPr>
          <w:rFonts w:ascii="Calibri" w:hAnsi="Calibri" w:cs="Calibri"/>
          <w:color w:val="000000" w:themeColor="text1"/>
          <w:lang w:val="en-US"/>
        </w:rPr>
        <w:t xml:space="preserve"> argued that </w:t>
      </w:r>
      <w:r w:rsidR="00270D13" w:rsidRPr="00B31B83">
        <w:rPr>
          <w:rFonts w:ascii="Calibri" w:hAnsi="Calibri" w:cs="Calibri"/>
          <w:color w:val="000000" w:themeColor="text1"/>
          <w:lang w:val="en-US"/>
        </w:rPr>
        <w:t xml:space="preserve">social </w:t>
      </w:r>
      <w:r w:rsidR="00C77396" w:rsidRPr="00B31B83">
        <w:rPr>
          <w:rFonts w:ascii="Calibri" w:hAnsi="Calibri" w:cs="Calibri"/>
          <w:color w:val="000000" w:themeColor="text1"/>
          <w:lang w:val="en-US"/>
        </w:rPr>
        <w:t xml:space="preserve">play </w:t>
      </w:r>
      <w:r w:rsidR="004D03DD" w:rsidRPr="00B31B83">
        <w:rPr>
          <w:rFonts w:ascii="Calibri" w:hAnsi="Calibri" w:cs="Calibri"/>
          <w:color w:val="000000" w:themeColor="text1"/>
          <w:lang w:val="en-US"/>
        </w:rPr>
        <w:t>is</w:t>
      </w:r>
      <w:r w:rsidR="00C77396" w:rsidRPr="00B31B83">
        <w:rPr>
          <w:rFonts w:ascii="Calibri" w:hAnsi="Calibri" w:cs="Calibri"/>
          <w:color w:val="000000" w:themeColor="text1"/>
          <w:lang w:val="en-US"/>
        </w:rPr>
        <w:t xml:space="preserve"> a substitute </w:t>
      </w:r>
      <w:r w:rsidR="00412BE1" w:rsidRPr="00B31B83">
        <w:rPr>
          <w:rFonts w:ascii="Calibri" w:hAnsi="Calibri" w:cs="Calibri"/>
          <w:color w:val="000000" w:themeColor="text1"/>
          <w:lang w:val="en-US"/>
        </w:rPr>
        <w:t>for</w:t>
      </w:r>
      <w:r w:rsidR="00C77396" w:rsidRPr="00B31B83">
        <w:rPr>
          <w:rFonts w:ascii="Calibri" w:hAnsi="Calibri" w:cs="Calibri"/>
          <w:color w:val="000000" w:themeColor="text1"/>
          <w:lang w:val="en-US"/>
        </w:rPr>
        <w:t xml:space="preserve"> codi</w:t>
      </w:r>
      <w:r w:rsidR="004D03DD" w:rsidRPr="00B31B83">
        <w:rPr>
          <w:rFonts w:ascii="Calibri" w:hAnsi="Calibri" w:cs="Calibri"/>
          <w:color w:val="000000" w:themeColor="text1"/>
          <w:lang w:val="en-US"/>
        </w:rPr>
        <w:t>fied and structured social rules</w:t>
      </w:r>
      <w:r w:rsidR="007445D8" w:rsidRPr="00B31B83">
        <w:rPr>
          <w:rFonts w:ascii="Calibri" w:hAnsi="Calibri" w:cs="Calibri"/>
          <w:color w:val="000000" w:themeColor="text1"/>
          <w:lang w:val="en-US"/>
        </w:rPr>
        <w:t>.</w:t>
      </w:r>
      <w:r w:rsidR="002209BB" w:rsidRPr="00B31B83">
        <w:rPr>
          <w:rFonts w:ascii="Calibri" w:hAnsi="Calibri" w:cs="Calibri"/>
          <w:color w:val="000000" w:themeColor="text1"/>
          <w:lang w:val="en-US"/>
        </w:rPr>
        <w:t xml:space="preserve"> </w:t>
      </w:r>
      <w:r w:rsidR="0053406B" w:rsidRPr="00B31B83">
        <w:rPr>
          <w:rFonts w:ascii="Calibri" w:hAnsi="Calibri" w:cs="Calibri"/>
          <w:color w:val="000000" w:themeColor="text1"/>
          <w:lang w:val="en-US"/>
        </w:rPr>
        <w:t xml:space="preserve">This </w:t>
      </w:r>
      <w:r w:rsidR="00AA11AC" w:rsidRPr="00B31B83">
        <w:rPr>
          <w:rFonts w:ascii="Calibri" w:hAnsi="Calibri" w:cs="Calibri"/>
          <w:color w:val="000000" w:themeColor="text1"/>
          <w:lang w:val="en-US"/>
        </w:rPr>
        <w:t>aligns</w:t>
      </w:r>
      <w:r w:rsidR="0053406B" w:rsidRPr="00B31B83">
        <w:rPr>
          <w:rFonts w:ascii="Calibri" w:hAnsi="Calibri" w:cs="Calibri"/>
          <w:color w:val="000000" w:themeColor="text1"/>
          <w:lang w:val="en-US"/>
        </w:rPr>
        <w:t xml:space="preserve"> with the possibility that </w:t>
      </w:r>
      <w:r w:rsidR="00255E4A" w:rsidRPr="00B31B83">
        <w:rPr>
          <w:rFonts w:ascii="Calibri" w:hAnsi="Calibri" w:cs="Calibri"/>
          <w:color w:val="000000" w:themeColor="text1"/>
          <w:lang w:val="en-US"/>
        </w:rPr>
        <w:t xml:space="preserve">in species </w:t>
      </w:r>
      <w:r w:rsidR="0053406B" w:rsidRPr="00B31B83">
        <w:rPr>
          <w:rFonts w:ascii="Calibri" w:hAnsi="Calibri" w:cs="Calibri"/>
          <w:color w:val="000000" w:themeColor="text1"/>
          <w:lang w:val="en-US"/>
        </w:rPr>
        <w:t>with social uncertainty</w:t>
      </w:r>
      <w:r w:rsidR="00E168A3" w:rsidRPr="00B31B83">
        <w:rPr>
          <w:rFonts w:ascii="Calibri" w:hAnsi="Calibri" w:cs="Calibri"/>
          <w:color w:val="000000" w:themeColor="text1"/>
          <w:lang w:val="en-US"/>
        </w:rPr>
        <w:t>,</w:t>
      </w:r>
      <w:r w:rsidR="0053406B" w:rsidRPr="00B31B83">
        <w:rPr>
          <w:rFonts w:ascii="Calibri" w:hAnsi="Calibri" w:cs="Calibri"/>
          <w:color w:val="000000" w:themeColor="text1"/>
          <w:lang w:val="en-US"/>
        </w:rPr>
        <w:t xml:space="preserve"> </w:t>
      </w:r>
      <w:r w:rsidR="00255E4A" w:rsidRPr="00B31B83">
        <w:rPr>
          <w:rFonts w:ascii="Calibri" w:hAnsi="Calibri" w:cs="Calibri"/>
          <w:color w:val="000000" w:themeColor="text1"/>
          <w:lang w:val="en-US"/>
        </w:rPr>
        <w:t xml:space="preserve">social play </w:t>
      </w:r>
      <w:r w:rsidR="0053406B" w:rsidRPr="00B31B83">
        <w:rPr>
          <w:rFonts w:ascii="Calibri" w:hAnsi="Calibri" w:cs="Calibri"/>
          <w:color w:val="000000" w:themeColor="text1"/>
          <w:lang w:val="en-US"/>
        </w:rPr>
        <w:t xml:space="preserve">could </w:t>
      </w:r>
      <w:r w:rsidR="00255E4A" w:rsidRPr="00B31B83">
        <w:rPr>
          <w:rFonts w:ascii="Calibri" w:hAnsi="Calibri" w:cs="Calibri"/>
          <w:color w:val="000000" w:themeColor="text1"/>
          <w:lang w:val="en-US"/>
        </w:rPr>
        <w:t>serve</w:t>
      </w:r>
      <w:r w:rsidR="0053406B" w:rsidRPr="00B31B83">
        <w:rPr>
          <w:rFonts w:ascii="Calibri" w:hAnsi="Calibri" w:cs="Calibri"/>
          <w:color w:val="000000" w:themeColor="text1"/>
          <w:lang w:val="en-US"/>
        </w:rPr>
        <w:t xml:space="preserve"> to asses</w:t>
      </w:r>
      <w:r w:rsidR="000A2F8D" w:rsidRPr="00B31B83">
        <w:rPr>
          <w:rFonts w:ascii="Calibri" w:hAnsi="Calibri" w:cs="Calibri"/>
          <w:color w:val="000000" w:themeColor="text1"/>
          <w:lang w:val="en-US"/>
        </w:rPr>
        <w:t>s</w:t>
      </w:r>
      <w:r w:rsidR="00255E4A" w:rsidRPr="00B31B83">
        <w:rPr>
          <w:rFonts w:ascii="Calibri" w:hAnsi="Calibri" w:cs="Calibri"/>
          <w:color w:val="000000" w:themeColor="text1"/>
          <w:lang w:val="en-US"/>
        </w:rPr>
        <w:t xml:space="preserve"> social relationships</w:t>
      </w:r>
      <w:r w:rsidR="0053406B" w:rsidRPr="00B31B83">
        <w:rPr>
          <w:rFonts w:ascii="Calibri" w:hAnsi="Calibri" w:cs="Calibri"/>
          <w:color w:val="000000" w:themeColor="text1"/>
          <w:lang w:val="en-US"/>
        </w:rPr>
        <w:t xml:space="preserve"> </w:t>
      </w:r>
      <w:r w:rsidR="0053406B" w:rsidRPr="00B31B83">
        <w:rPr>
          <w:rFonts w:ascii="Calibri" w:hAnsi="Calibri" w:cs="Calibri"/>
          <w:color w:val="000000" w:themeColor="text1"/>
          <w:lang w:val="en-US"/>
        </w:rPr>
        <w:fldChar w:fldCharType="begin" w:fldLock="1"/>
      </w:r>
      <w:r w:rsidR="008E34B6" w:rsidRPr="00B31B83">
        <w:rPr>
          <w:rFonts w:ascii="Calibri" w:hAnsi="Calibri" w:cs="Calibri"/>
          <w:color w:val="000000" w:themeColor="text1"/>
          <w:lang w:val="en-US"/>
        </w:rPr>
        <w:instrText>ADDIN CSL_CITATION {"citationItems":[{"id":"ITEM-1","itemData":{"DOI":"10.1016/j.anbehav.2012.09.002","ISSN":"00033472","abstract":"Differences in play behaviour often illuminate complex ecological parameters and social differences. In primate societies, including humans, individuals acquire information through play. It is adults in every community that are most committed to managing social practices. In tolerant species, adults often participate in play to reinforce social networks and cooperation. The 20 macaque species are all organized in multimale, multifemale groups but vary along a continuum from despotic/intolerant to egalitarian/tolerant social systems. These different social styles influence a wide range of behaviours including aggression and affiliation patterns, dominance relationships, and nepotism. We tested some hypotheses by comparing play patterns in two macaque societies at opposite ends of the continuum: despotic Japanese macaques, Macaca fuscata, and tolerant Tonkean macaques, Macaca tonkeana. Our results show that these two species have striking differences in the distribution of social play according to the age and sex of the players. Our findings strongly indicate that play, a highly plastic and versatile behaviour, is sensitive to the quality of interindividual relationships of a species, thus reflecting the nature of its social network. The different patterns of macaque play show striking parallels with those from comparisons of different human cultures including the distribution of social play according to the age and gender, partner preference according to age, and permissiveness of mothers. The adult play propensity of Tonkean compared to Japanese macaques indicates that adult-adult play is a good predictor for the polarity of changes in aggressiveness between different groups separated either genetically (taxa) or culturally (ethnies). © 2012 The Association for the Study of Animal Behaviour.","author":[{"dropping-particle":"","family":"Ciani","given":"Francesca","non-dropping-particle":"","parse-names":false,"suffix":""},{"dropping-particle":"","family":"Dall'Olio","given":"Stefania","non-dropping-particle":"","parse-names":false,"suffix":""},{"dropping-particle":"","family":"Stanyon","given":"Roscoe","non-dropping-particle":"","parse-names":false,"suffix":""},{"dropping-particle":"","family":"Palagi","given":"Elisabetta","non-dropping-particle":"","parse-names":false,"suffix":""}],"container-title":"Animal Behaviour","id":"ITEM-1","issue":"6","issued":{"date-parts":[["2012"]]},"title":"Social tolerance and adult play in macaque societies: A comparison with different human cultures","type":"article-journal","volume":"84"},"uris":["http://www.mendeley.com/documents/?uuid=12a053f0-fa12-3bdb-a523-57f3d5f1dd1d"]},{"id":"ITEM-2","itemData":{"DOI":"10.1111/brv.12172","ISSN":"1469185X","abstract":"Rough-and-tumble play (RT) is a widespread phenomenon in mammals. Since it involves competition, whereby one animal attempts to gain advantage over another, RT runs the risk of escalation to serious fighting. Competition is typically curtailed by some degree of cooperation and different signals help negotiate potential mishaps during RT. This review provides a framework for such signals, showing that they range along two dimensions: one from signals borrowed from other functional contexts to those that are unique to play, and the other from purely emotional expressions to highly cognitive (intentional) constructions. Some animal taxa have exaggerated the emotional and cognitive interplay aspects of play signals, yielding admixtures of communication that have led to complex forms of RT. This complexity has been further exaggerated in some lineages by the development of specific novel gestures that can be used to negotiate playful mood and entice reluctant partners. Play-derived gestures may provide new mechanisms by which more sophisticated communication forms can evolve. Therefore, RT and playful communication provide a window into the study of social cognition, emotional regulation and the evolution of communication systems. Biological Reviews","author":[{"dropping-particle":"","family":"Palagi","given":"Elisabetta","non-dropping-particle":"","parse-names":false,"suffix":""},{"dropping-particle":"","family":"Burghardt","given":"Gordon M.","non-dropping-particle":"","parse-names":false,"suffix":""},{"dropping-particle":"","family":"Smuts","given":"Barbara","non-dropping-particle":"","parse-names":false,"suffix":""},{"dropping-particle":"","family":"Cordoni","given":"Giada","non-dropping-particle":"","parse-names":false,"suffix":""},{"dropping-particle":"","family":"Dall'Olio","given":"Stefania","non-dropping-particle":"","parse-names":false,"suffix":""},{"dropping-particle":"","family":"Fouts","given":"Hillary N.","non-dropping-particle":"","parse-names":false,"suffix":""},{"dropping-particle":"","family":"Řeháková-Petrů","given":"Milada","non-dropping-particle":"","parse-names":false,"suffix":""},{"dropping-particle":"","family":"Siviy","given":"Stephen M.","non-dropping-particle":"","parse-names":false,"suffix":""},{"dropping-particle":"","family":"Pellis","given":"Sergio M.","non-dropping-particle":"","parse-names":false,"suffix":""}],"container-title":"Biological Reviews","id":"ITEM-2","issue":"2","issued":{"date-parts":[["2016"]]},"title":"Rough-and-tumble play as a window on animal communication","type":"article-journal","volume":"91"},"uris":["http://www.mendeley.com/documents/?uuid=4763f2b6-5eb6-3e16-8f32-6c22288b860b"]}],"mendeley":{"formattedCitation":"(Ciani et al., 2012; Elisabetta Palagi et al., 2016)","plainTextFormattedCitation":"(Ciani et al., 2012; Elisabetta Palagi et al., 2016)","previouslyFormattedCitation":"(Ciani et al., 2012; Elisabetta Palagi et al., 2016)"},"properties":{"noteIndex":0},"schema":"https://github.com/citation-style-language/schema/raw/master/csl-citation.json"}</w:instrText>
      </w:r>
      <w:r w:rsidR="0053406B" w:rsidRPr="00B31B83">
        <w:rPr>
          <w:rFonts w:ascii="Calibri" w:hAnsi="Calibri" w:cs="Calibri"/>
          <w:color w:val="000000" w:themeColor="text1"/>
          <w:lang w:val="en-US"/>
        </w:rPr>
        <w:fldChar w:fldCharType="separate"/>
      </w:r>
      <w:r w:rsidR="00AA63D1" w:rsidRPr="00B31B83">
        <w:rPr>
          <w:rFonts w:ascii="Calibri" w:hAnsi="Calibri" w:cs="Calibri"/>
          <w:noProof/>
          <w:color w:val="000000" w:themeColor="text1"/>
          <w:lang w:val="en-US"/>
        </w:rPr>
        <w:t>(Ciani et al., 2012; Elisabetta Palagi et al., 2016)</w:t>
      </w:r>
      <w:r w:rsidR="0053406B" w:rsidRPr="00B31B83">
        <w:rPr>
          <w:rFonts w:ascii="Calibri" w:hAnsi="Calibri" w:cs="Calibri"/>
          <w:color w:val="000000" w:themeColor="text1"/>
          <w:lang w:val="en-US"/>
        </w:rPr>
        <w:fldChar w:fldCharType="end"/>
      </w:r>
      <w:r w:rsidR="00255E4A" w:rsidRPr="00B31B83">
        <w:rPr>
          <w:rFonts w:ascii="Calibri" w:hAnsi="Calibri" w:cs="Calibri"/>
          <w:color w:val="000000" w:themeColor="text1"/>
          <w:lang w:val="en-US"/>
        </w:rPr>
        <w:t xml:space="preserve">. </w:t>
      </w:r>
      <w:r w:rsidR="00A06950" w:rsidRPr="00B31B83">
        <w:rPr>
          <w:rFonts w:ascii="Calibri" w:hAnsi="Calibri" w:cs="Calibri"/>
          <w:color w:val="000000" w:themeColor="text1"/>
          <w:lang w:val="en-US"/>
        </w:rPr>
        <w:t xml:space="preserve">Garcia </w:t>
      </w:r>
      <w:r w:rsidR="00A06950"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uthor":[{"dropping-particle":"","family":"Garcia","given":"S","non-dropping-particle":"","parse-names":false,"suffix":""}],"id":"ITEM-1","issued":{"date-parts":[["2001"]]},"publisher":"ISCSP","publisher-place":"Lisboa","title":"Macacos uivadores","type":"book"},"uris":["http://www.mendeley.com/documents/?uuid=12ac7d0e-b5ef-478e-a706-213a983f1700","http://www.mendeley.com/documents/?uuid=714e2911-6095-4434-9cd9-186b20bc90da"]}],"mendeley":{"formattedCitation":"(Garcia, 2001)","manualFormatting":"(2001)","plainTextFormattedCitation":"(Garcia, 2001)","previouslyFormattedCitation":"(Garcia, 2001)"},"properties":{"noteIndex":0},"schema":"https://github.com/citation-style-language/schema/raw/master/csl-citation.json"}</w:instrText>
      </w:r>
      <w:r w:rsidR="00A06950" w:rsidRPr="00B31B83">
        <w:rPr>
          <w:rFonts w:ascii="Calibri" w:hAnsi="Calibri" w:cs="Calibri"/>
          <w:color w:val="000000" w:themeColor="text1"/>
        </w:rPr>
        <w:fldChar w:fldCharType="separate"/>
      </w:r>
      <w:r w:rsidR="00A06950" w:rsidRPr="00B31B83">
        <w:rPr>
          <w:rFonts w:ascii="Calibri" w:hAnsi="Calibri" w:cs="Calibri"/>
          <w:noProof/>
          <w:color w:val="000000" w:themeColor="text1"/>
          <w:lang w:val="en-US"/>
        </w:rPr>
        <w:t>(2001)</w:t>
      </w:r>
      <w:r w:rsidR="00A06950" w:rsidRPr="00B31B83">
        <w:rPr>
          <w:rFonts w:ascii="Calibri" w:hAnsi="Calibri" w:cs="Calibri"/>
          <w:color w:val="000000" w:themeColor="text1"/>
        </w:rPr>
        <w:fldChar w:fldCharType="end"/>
      </w:r>
      <w:r w:rsidR="00A06950" w:rsidRPr="00B31B83">
        <w:rPr>
          <w:rFonts w:ascii="Calibri" w:hAnsi="Calibri" w:cs="Calibri"/>
          <w:color w:val="000000" w:themeColor="text1"/>
          <w:lang w:val="en-US"/>
        </w:rPr>
        <w:t xml:space="preserve"> suggested that social play among howler monkeys of AGA is used as a way of testing and establishing social hierarchies</w:t>
      </w:r>
      <w:r w:rsidR="00AC1028" w:rsidRPr="00B31B83">
        <w:rPr>
          <w:rFonts w:ascii="Calibri" w:hAnsi="Calibri" w:cs="Calibri"/>
          <w:color w:val="000000" w:themeColor="text1"/>
          <w:lang w:val="en-US"/>
        </w:rPr>
        <w:t xml:space="preserve"> without engaging in an open fight</w:t>
      </w:r>
      <w:r w:rsidR="00A06950" w:rsidRPr="00B31B83">
        <w:rPr>
          <w:rFonts w:ascii="Calibri" w:hAnsi="Calibri" w:cs="Calibri"/>
          <w:color w:val="000000" w:themeColor="text1"/>
          <w:lang w:val="en-US"/>
        </w:rPr>
        <w:t>. Regardless of whether play has a competitive or an affiliative role in adult howler monkeys (or both), our findings support the idea that adult social play might be used as a tool for regulating social relationships within howler monkey groups.</w:t>
      </w:r>
    </w:p>
    <w:p w14:paraId="37AFD71F" w14:textId="760124B4" w:rsidR="001930CC" w:rsidRPr="00B31B83" w:rsidRDefault="000A0997" w:rsidP="00A06950">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An alternative </w:t>
      </w:r>
      <w:r w:rsidR="00A06950" w:rsidRPr="00B31B83">
        <w:rPr>
          <w:rFonts w:ascii="Calibri" w:hAnsi="Calibri" w:cs="Calibri"/>
          <w:color w:val="000000" w:themeColor="text1"/>
          <w:lang w:val="en-US"/>
        </w:rPr>
        <w:t>hypothesis</w:t>
      </w:r>
      <w:r w:rsidRPr="00B31B83">
        <w:rPr>
          <w:rFonts w:ascii="Calibri" w:hAnsi="Calibri" w:cs="Calibri"/>
          <w:color w:val="000000" w:themeColor="text1"/>
          <w:lang w:val="en-US"/>
        </w:rPr>
        <w:t xml:space="preserve"> for the po</w:t>
      </w:r>
      <w:r w:rsidR="00A06950" w:rsidRPr="00B31B83">
        <w:rPr>
          <w:rFonts w:ascii="Calibri" w:hAnsi="Calibri" w:cs="Calibri"/>
          <w:color w:val="000000" w:themeColor="text1"/>
          <w:lang w:val="en-US"/>
        </w:rPr>
        <w:t>sitive effect of fruit consumption o</w:t>
      </w:r>
      <w:r w:rsidR="00435F35" w:rsidRPr="00B31B83">
        <w:rPr>
          <w:rFonts w:ascii="Calibri" w:hAnsi="Calibri" w:cs="Calibri"/>
          <w:color w:val="000000" w:themeColor="text1"/>
          <w:lang w:val="en-US"/>
        </w:rPr>
        <w:t>n</w:t>
      </w:r>
      <w:r w:rsidR="00A06950" w:rsidRPr="00B31B83">
        <w:rPr>
          <w:rFonts w:ascii="Calibri" w:hAnsi="Calibri" w:cs="Calibri"/>
          <w:color w:val="000000" w:themeColor="text1"/>
          <w:lang w:val="en-US"/>
        </w:rPr>
        <w:t xml:space="preserve"> adul</w:t>
      </w:r>
      <w:r w:rsidR="00435F35" w:rsidRPr="00B31B83">
        <w:rPr>
          <w:rFonts w:ascii="Calibri" w:hAnsi="Calibri" w:cs="Calibri"/>
          <w:color w:val="000000" w:themeColor="text1"/>
          <w:lang w:val="en-US"/>
        </w:rPr>
        <w:t>t</w:t>
      </w:r>
      <w:r w:rsidR="00A06950" w:rsidRPr="00B31B83">
        <w:rPr>
          <w:rFonts w:ascii="Calibri" w:hAnsi="Calibri" w:cs="Calibri"/>
          <w:color w:val="000000" w:themeColor="text1"/>
          <w:lang w:val="en-US"/>
        </w:rPr>
        <w:t xml:space="preserve">-adult play could be that a fruit based diet provides more energy in comparison to that of leaves </w:t>
      </w:r>
      <w:r w:rsidR="00A06950"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{"citationItems":[{"id":"ITEM-1","itemData":{"author":[{"dropping-particle":"","family":"Milton","given":"K","non-dropping-particle":"","parse-names":false,"suffix":""}],"id":"ITEM-1","issued":{"date-parts":[["1980"]]},"publisher":"Columbia University Press","publisher-place":"New York","title":"The foraging strategy of holwer monkeys. A study in primate economics.","type":"book"},"uris":["http://www.mendeley.com/documents/?uuid=200321e7-df6e-4664-9efc-4d12353f27ad","http://www.mendeley.com/documents/?uuid=ddb6007b-c098-4eb9-8b11-9d4c38833eeb"]}],"mendeley":{"formattedCitation":"(K Milton, 1980)","manualFormatting":"(Milton, 1980)","plainTextFormattedCitation":"(K Milton, 1980)","previouslyFormattedCitation":"(K Milton, 1980)"},"properties":{"noteIndex":0},"schema":"https://github.com/citation-style-language/schema/raw/master/csl-citation.json"}</w:instrText>
      </w:r>
      <w:r w:rsidR="00A06950" w:rsidRPr="00B31B83">
        <w:rPr>
          <w:rFonts w:ascii="Calibri" w:hAnsi="Calibri" w:cs="Calibri"/>
          <w:color w:val="000000" w:themeColor="text1"/>
        </w:rPr>
        <w:fldChar w:fldCharType="separate"/>
      </w:r>
      <w:r w:rsidR="00A06950" w:rsidRPr="00B31B83">
        <w:rPr>
          <w:rFonts w:ascii="Calibri" w:hAnsi="Calibri" w:cs="Calibri"/>
          <w:noProof/>
          <w:color w:val="000000" w:themeColor="text1"/>
          <w:lang w:val="en-US"/>
        </w:rPr>
        <w:t>(Milton, 1980)</w:t>
      </w:r>
      <w:r w:rsidR="00A06950" w:rsidRPr="00B31B83">
        <w:rPr>
          <w:rFonts w:ascii="Calibri" w:hAnsi="Calibri" w:cs="Calibri"/>
          <w:color w:val="000000" w:themeColor="text1"/>
        </w:rPr>
        <w:fldChar w:fldCharType="end"/>
      </w:r>
      <w:r w:rsidR="00A06950" w:rsidRPr="00B31B83">
        <w:rPr>
          <w:rFonts w:ascii="Calibri" w:hAnsi="Calibri" w:cs="Calibri"/>
          <w:color w:val="000000" w:themeColor="text1"/>
          <w:lang w:val="en-US"/>
        </w:rPr>
        <w:t xml:space="preserve">. However, if this was the case, we should have also observed a </w:t>
      </w:r>
      <w:r w:rsidR="005617C2" w:rsidRPr="00B31B83">
        <w:rPr>
          <w:rFonts w:ascii="Calibri" w:hAnsi="Calibri" w:cs="Calibri"/>
          <w:color w:val="000000" w:themeColor="text1"/>
          <w:lang w:val="en-US"/>
        </w:rPr>
        <w:t>positive</w:t>
      </w:r>
      <w:r w:rsidR="00A06950" w:rsidRPr="00B31B83">
        <w:rPr>
          <w:rFonts w:ascii="Calibri" w:hAnsi="Calibri" w:cs="Calibri"/>
          <w:color w:val="000000" w:themeColor="text1"/>
          <w:lang w:val="en-US"/>
        </w:rPr>
        <w:t xml:space="preserve"> effect of over adult-immature play. Such a difference is likely due to immature animals not being direct competitors of adults at fruit trees yet, as they are not fully dependent on plant-eating to obtain energy </w:t>
      </w:r>
      <w:r w:rsidR="00A06950"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{"citationItems":[{"id":"ITEM-1","itemData":{"DOI":"10.1007/BF02373305","ISSN":"00328332","abstract":"Exploration and play were observed in eight troops of howler monkeys (Alouatta palliata) containing 56 young and 95 adults. The behavior patterns of seven age classes are described. There was a clear trend for animals to spend less time in nonsocial exploration with increasing age, and for the frequency of social play to follow an inverted \"U\" pattern, peaking in the early juvenile stage at 15-30 min per day. The howlers' specialization for eating large quantities of difficult to digest plant matter affected their play: as the young became increasingly dependent on plant food around the infants stage, there was a shift in their playtimes to allow for the energy demanding activity of digestion. This and other aspects of howler behavior are related to a reinforcement theory of exploration and play. © 1978 Japan Monkey Centre.","author":[{"dropping-particle":"","family":"Baldwin","given":"J. D.","non-dropping-particle":"","parse-names":false,"suffix":""},{"dropping-particle":"","family":"Baldwin","given":"J. I.","non-dropping-particle":"","parse-names":false,"suffix":""}],"container-title":"Primates","id":"ITEM-1","issued":{"date-parts":[["1978"]]},"title":"Exploration and play in howler monkeys (Alouatta palliata)","type":"article-journal"},"uris":["http://www.mendeley.com/documents/?uuid=07f40ff4-e03e-445f-bbb0-3c5b2278390c","http://www.mendeley.com/documents/?uuid=3d6187c0-b1e2-49d1-9ec2-6bf1956d066f"]}],"mendeley":{"formattedCitation":"(J. D. Baldwin &amp; Baldwin, 1978b)","manualFormatting":"(Baldwin &amp; Baldwin, 1978)","plainTextFormattedCitation":"(J. D. Baldwin &amp; Baldwin, 1978b)","previouslyFormattedCitation":"(J. D. Baldwin &amp; Baldwin, 1978b)"},"properties":{"noteIndex":0},"schema":"https://github.com/citation-style-language/schema/raw/master/csl-citation.json"}</w:instrText>
      </w:r>
      <w:r w:rsidR="00A06950" w:rsidRPr="00B31B83">
        <w:rPr>
          <w:rFonts w:ascii="Calibri" w:hAnsi="Calibri" w:cs="Calibri"/>
          <w:color w:val="000000" w:themeColor="text1"/>
        </w:rPr>
        <w:fldChar w:fldCharType="separate"/>
      </w:r>
      <w:r w:rsidR="00A06950" w:rsidRPr="00B31B83">
        <w:rPr>
          <w:rFonts w:ascii="Calibri" w:hAnsi="Calibri" w:cs="Calibri"/>
          <w:noProof/>
          <w:color w:val="000000" w:themeColor="text1"/>
          <w:lang w:val="en-US"/>
        </w:rPr>
        <w:t>(Baldwin &amp; Baldwin, 1978)</w:t>
      </w:r>
      <w:r w:rsidR="00A06950" w:rsidRPr="00B31B83">
        <w:rPr>
          <w:rFonts w:ascii="Calibri" w:hAnsi="Calibri" w:cs="Calibri"/>
          <w:color w:val="000000" w:themeColor="text1"/>
        </w:rPr>
        <w:fldChar w:fldCharType="end"/>
      </w:r>
      <w:r w:rsidR="00A06950" w:rsidRPr="00B31B83">
        <w:rPr>
          <w:rFonts w:ascii="Calibri" w:hAnsi="Calibri" w:cs="Calibri"/>
          <w:color w:val="000000" w:themeColor="text1"/>
          <w:lang w:val="en-US"/>
        </w:rPr>
        <w:t>. On the other hand, t</w:t>
      </w:r>
      <w:r w:rsidR="001930CC" w:rsidRPr="00B31B83">
        <w:rPr>
          <w:rFonts w:ascii="Calibri" w:hAnsi="Calibri" w:cs="Calibri"/>
          <w:color w:val="000000" w:themeColor="text1"/>
          <w:lang w:val="en-US"/>
        </w:rPr>
        <w:t xml:space="preserve">he proportion of </w:t>
      </w:r>
      <w:r w:rsidR="00B20A6F" w:rsidRPr="00B31B83">
        <w:rPr>
          <w:rFonts w:ascii="Calibri" w:hAnsi="Calibri" w:cs="Calibri"/>
          <w:color w:val="000000" w:themeColor="text1"/>
          <w:lang w:val="en-US"/>
        </w:rPr>
        <w:t xml:space="preserve">time </w:t>
      </w:r>
      <w:r w:rsidR="001930CC" w:rsidRPr="00B31B83">
        <w:rPr>
          <w:rFonts w:ascii="Calibri" w:hAnsi="Calibri" w:cs="Calibri"/>
          <w:color w:val="000000" w:themeColor="text1"/>
          <w:lang w:val="en-US"/>
        </w:rPr>
        <w:t xml:space="preserve">dedicated to travelling did not </w:t>
      </w:r>
      <w:proofErr w:type="gramStart"/>
      <w:r w:rsidR="001930CC" w:rsidRPr="00B31B83">
        <w:rPr>
          <w:rFonts w:ascii="Calibri" w:hAnsi="Calibri" w:cs="Calibri"/>
          <w:color w:val="000000" w:themeColor="text1"/>
          <w:lang w:val="en-US"/>
        </w:rPr>
        <w:t>have an effect on</w:t>
      </w:r>
      <w:proofErr w:type="gramEnd"/>
      <w:r w:rsidR="001930CC" w:rsidRPr="00B31B83">
        <w:rPr>
          <w:rFonts w:ascii="Calibri" w:hAnsi="Calibri" w:cs="Calibri"/>
          <w:color w:val="000000" w:themeColor="text1"/>
          <w:lang w:val="en-US"/>
        </w:rPr>
        <w:t xml:space="preserve"> adult-adult play, however it </w:t>
      </w:r>
      <w:r w:rsidR="00B20A6F" w:rsidRPr="00B31B83">
        <w:rPr>
          <w:rFonts w:ascii="Calibri" w:hAnsi="Calibri" w:cs="Calibri"/>
          <w:color w:val="000000" w:themeColor="text1"/>
          <w:lang w:val="en-US"/>
        </w:rPr>
        <w:t xml:space="preserve">was </w:t>
      </w:r>
      <w:r w:rsidR="001930CC" w:rsidRPr="00B31B83">
        <w:rPr>
          <w:rFonts w:ascii="Calibri" w:hAnsi="Calibri" w:cs="Calibri"/>
          <w:color w:val="000000" w:themeColor="text1"/>
          <w:lang w:val="en-US"/>
        </w:rPr>
        <w:t xml:space="preserve">unexpectedly positively </w:t>
      </w:r>
      <w:r w:rsidR="00B20A6F" w:rsidRPr="00B31B83">
        <w:rPr>
          <w:rFonts w:ascii="Calibri" w:hAnsi="Calibri" w:cs="Calibri"/>
          <w:color w:val="000000" w:themeColor="text1"/>
          <w:lang w:val="en-US"/>
        </w:rPr>
        <w:t xml:space="preserve">correlated with </w:t>
      </w:r>
      <w:r w:rsidR="001930CC" w:rsidRPr="00B31B83">
        <w:rPr>
          <w:rFonts w:ascii="Calibri" w:hAnsi="Calibri" w:cs="Calibri"/>
          <w:color w:val="000000" w:themeColor="text1"/>
          <w:lang w:val="en-US"/>
        </w:rPr>
        <w:t>adult-immature play.</w:t>
      </w:r>
      <w:r w:rsidR="00BD5F4F" w:rsidRPr="00B31B83">
        <w:rPr>
          <w:rFonts w:ascii="Calibri" w:hAnsi="Calibri" w:cs="Calibri"/>
          <w:color w:val="000000" w:themeColor="text1"/>
          <w:lang w:val="en-US"/>
        </w:rPr>
        <w:t xml:space="preserve"> Perhaps</w:t>
      </w:r>
      <w:r w:rsidR="00B36365" w:rsidRPr="00B31B83">
        <w:rPr>
          <w:rFonts w:ascii="Calibri" w:hAnsi="Calibri" w:cs="Calibri"/>
          <w:color w:val="000000" w:themeColor="text1"/>
          <w:lang w:val="en-US"/>
        </w:rPr>
        <w:t>, mo</w:t>
      </w:r>
      <w:r w:rsidR="00EE02AE" w:rsidRPr="00B31B83">
        <w:rPr>
          <w:rFonts w:ascii="Calibri" w:hAnsi="Calibri" w:cs="Calibri"/>
          <w:color w:val="000000" w:themeColor="text1"/>
          <w:lang w:val="en-US"/>
        </w:rPr>
        <w:t>r</w:t>
      </w:r>
      <w:r w:rsidR="00B36365" w:rsidRPr="00B31B83">
        <w:rPr>
          <w:rFonts w:ascii="Calibri" w:hAnsi="Calibri" w:cs="Calibri"/>
          <w:color w:val="000000" w:themeColor="text1"/>
          <w:lang w:val="en-US"/>
        </w:rPr>
        <w:t xml:space="preserve">e movement in the group </w:t>
      </w:r>
      <w:r w:rsidR="00880D64" w:rsidRPr="00B31B83">
        <w:rPr>
          <w:rFonts w:ascii="Calibri" w:hAnsi="Calibri" w:cs="Calibri"/>
          <w:color w:val="000000" w:themeColor="text1"/>
          <w:lang w:val="en-US"/>
        </w:rPr>
        <w:t>as a result of</w:t>
      </w:r>
      <w:r w:rsidR="00B36365" w:rsidRPr="00B31B83">
        <w:rPr>
          <w:rFonts w:ascii="Calibri" w:hAnsi="Calibri" w:cs="Calibri"/>
          <w:color w:val="000000" w:themeColor="text1"/>
          <w:lang w:val="en-US"/>
        </w:rPr>
        <w:t xml:space="preserve"> travelling </w:t>
      </w:r>
      <w:r w:rsidR="00B20A6F" w:rsidRPr="00B31B83">
        <w:rPr>
          <w:rFonts w:ascii="Calibri" w:hAnsi="Calibri" w:cs="Calibri"/>
          <w:color w:val="000000" w:themeColor="text1"/>
          <w:lang w:val="en-US"/>
        </w:rPr>
        <w:t xml:space="preserve">creates </w:t>
      </w:r>
      <w:r w:rsidR="00B36365" w:rsidRPr="00B31B83">
        <w:rPr>
          <w:rFonts w:ascii="Calibri" w:hAnsi="Calibri" w:cs="Calibri"/>
          <w:color w:val="000000" w:themeColor="text1"/>
          <w:lang w:val="en-US"/>
        </w:rPr>
        <w:t>opportunities for adults to encounter immatures</w:t>
      </w:r>
      <w:r w:rsidR="00B20A6F" w:rsidRPr="00B31B83">
        <w:rPr>
          <w:rFonts w:ascii="Calibri" w:hAnsi="Calibri" w:cs="Calibri"/>
          <w:color w:val="000000" w:themeColor="text1"/>
          <w:lang w:val="en-US"/>
        </w:rPr>
        <w:t xml:space="preserve">, </w:t>
      </w:r>
      <w:r w:rsidR="00B36365" w:rsidRPr="00B31B83">
        <w:rPr>
          <w:rFonts w:ascii="Calibri" w:hAnsi="Calibri" w:cs="Calibri"/>
          <w:color w:val="000000" w:themeColor="text1"/>
          <w:lang w:val="en-US"/>
        </w:rPr>
        <w:t>and vice versa</w:t>
      </w:r>
      <w:r w:rsidR="00873D57" w:rsidRPr="00B31B83">
        <w:rPr>
          <w:rFonts w:ascii="Calibri" w:hAnsi="Calibri" w:cs="Calibri"/>
          <w:color w:val="000000" w:themeColor="text1"/>
          <w:lang w:val="en-US"/>
        </w:rPr>
        <w:t xml:space="preserve"> </w:t>
      </w:r>
      <w:r w:rsidR="00873D57"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{"citationItems":[{"id":"ITEM-1","itemData":{"DOI":"10.1007/s10764-013-9657-0","ISSN":"01640291","abstract":"Environmental stressors impact physiology in many animal species. Accordingly, the monitoring of fecal glucocorticoid metabolites (fGCM) has been increasingly used to evaluate the physiological costs of habitat disturbance on wild animal populations, providing a powerful tool for conservation and management. Several studies have suggested that primates in forest fragments have higher fGCM levels than those in continuous forests, yet the proximate causes of fGCM variation remain to be identified. In previous studies of Mexican howlers (Alouatta palliata mexicana) in Los Tuxtlas, Mexico, we found that individuals living in a smaller and more disturbed forest fragment consumed significantly less fruit and had a significantly higher feeding effort than those living in a bigger, more conserved forest fragment. Here, we aimed to examine the effects of fruit consumption and travel time on fGCM levels in the same two groups of howlers, during three sampling sessions that differed markedly in fruit availability. We found that fGCM levels (N = 202 fecal samples) were higher in the howler group living in the smaller forest fragment and varied seasonally in both focal groups, being lowest when fruit consumption was highest. However, our results suggest that travel time is the main factor predicting fGCM levels in howlers, and that although fruit consumption may be negatively related to fGCM levels, this relationship is probably mediated by the strong effect that fruit consumption has on travel time. Our results provide important insight into the proximate causes of fGCM variation in primates in fragments and highlight the potential conservation significance of studies showing that habitat loss and transformation can lead to increases in travel time in wild primates. © 2013 Springer Science+Business Media New York.","author":[{"dropping-particle":"","family":"Dunn","given":"Jacob C.","non-dropping-particle":"","parse-names":false,"suffix":""},{"dropping-particle":"","family":"Cristóbal-Azkarate","given":"Jurgi","non-dropping-particle":"","parse-names":false,"suffix":""},{"dropping-particle":"","family":"Schulte-Herbrüggen","given":"Björn","non-dropping-particle":"","parse-names":false,"suffix":""},{"dropping-particle":"","family":"Chavira","given":"Roberto","non-dropping-particle":"","parse-names":false,"suffix":""},{"dropping-particle":"","family":"Veà","given":"Joaquím J.","non-dropping-particle":"","parse-names":false,"suffix":""}],"container-title":"International Journal of Primatology","id":"ITEM-1","issued":{"date-parts":[["2013"]]},"title":"Travel Time Predicts Fecal Glucocorticoid Levels in Free-Ranging Howlers (Alouatta palliata)","type":"article-journal"},"uris":["http://www.mendeley.com/documents/?uuid=1cd46fc0-5d2c-4553-acf4-929e6e3492ef","http://www.mendeley.com/documents/?uuid=34f6f85d-4f25-46a4-a824-1e439b4abe59"]},{"id":"ITEM-2","itemData":{"DOI":"10.1007/s10764-010-9436-0","ISSN":"01640291","abstract":"Little is known about how resource limitation affects the feeding ecology of primates in forest fragments. Here, we describe seasonal variation in the diet and feeding effort of 2 groups (RH and RC3) of howlers (Alouatta palliata mexicana) living in different sized forest fragments in Los Tuxtlas, Mexico. The RH group, which lived in a larger and more preserved forest fragment, with a higher availability of fruit and Ficus trees, had a higher and more constant consumption of fruit throughout the study year. Moreover, this group fed from larger food sources, i.e., trees, lianas, and shrubs, and spent more time feeding from each food source. The feeding effort, defined as the time spent feeding and traveling divided by time spent resting, of the RH group was also significantly lower and more stable than that of the RC3 group throughout the study year. As feeding effort has been positively related to stress in primates, such increases in feeding effort could have negative consequences for howlers in small or degraded forest fragments. Our study suggests that habitat characteristics interact with plant seasonality to determine the diet and feeding effort of howlers in forest fragments and that groups living in small and degraded forest fragments may be particularly vulnerable to years of low fruit production. © 2010 Springer Science+Business Media, LLC.","author":[{"dropping-particle":"","family":"Dunn","given":"Jacob C.","non-dropping-particle":"","parse-names":false,"suffix":""},{"dropping-particle":"","family":"Cristóbal-Azkarate","given":"Jurgi","non-dropping-particle":"","parse-names":false,"suffix":""},{"dropping-particle":"","family":"Veà","given":"Joaquím J.","non-dropping-particle":"","parse-names":false,"suffix":""}],"container-title":"International Journal of Primatology","id":"ITEM-2","issued":{"date-parts":[["2010"]]},"title":"Seasonal Variations in the Diet and Feeding Effort of Two Groups of Howlers in Different Sized Forest Fragments","type":"article-journal"},"uris":["http://www.mendeley.com/documents/?uuid=836579eb-dee0-43d4-bac8-fb5c24d9671d","http://www.mendeley.com/documents/?uuid=cb3fd2df-0201-4219-a874-aeedb83279a6"]}],"mendeley":{"formattedCitation":"(Dunn et al., 2010, 2013)","plainTextFormattedCitation":"(Dunn et al., 2010, 2013)","previouslyFormattedCitation":"(Dunn et al., 2010, 2013)"},"properties":{"noteIndex":0},"schema":"https://github.com/citation-style-language/schema/raw/master/csl-citation.json"}</w:instrText>
      </w:r>
      <w:r w:rsidR="00873D57" w:rsidRPr="00B31B83">
        <w:rPr>
          <w:rFonts w:ascii="Calibri" w:hAnsi="Calibri" w:cs="Calibri"/>
          <w:color w:val="000000" w:themeColor="text1"/>
        </w:rPr>
        <w:fldChar w:fldCharType="separate"/>
      </w:r>
      <w:r w:rsidR="00873D57" w:rsidRPr="00B31B83">
        <w:rPr>
          <w:rFonts w:ascii="Calibri" w:hAnsi="Calibri" w:cs="Calibri"/>
          <w:noProof/>
          <w:color w:val="000000" w:themeColor="text1"/>
          <w:lang w:val="en-US"/>
        </w:rPr>
        <w:t>(Dunn et al., 2010, 2013)</w:t>
      </w:r>
      <w:r w:rsidR="00873D57" w:rsidRPr="00B31B83">
        <w:rPr>
          <w:rFonts w:ascii="Calibri" w:hAnsi="Calibri" w:cs="Calibri"/>
          <w:color w:val="000000" w:themeColor="text1"/>
        </w:rPr>
        <w:fldChar w:fldCharType="end"/>
      </w:r>
      <w:r w:rsidR="00B20A6F" w:rsidRPr="00B31B83">
        <w:rPr>
          <w:rFonts w:ascii="Calibri" w:hAnsi="Calibri" w:cs="Calibri"/>
          <w:color w:val="000000" w:themeColor="text1"/>
          <w:lang w:val="en-US"/>
        </w:rPr>
        <w:t>,</w:t>
      </w:r>
      <w:r w:rsidR="00B36365" w:rsidRPr="00B31B83">
        <w:rPr>
          <w:rFonts w:ascii="Calibri" w:hAnsi="Calibri" w:cs="Calibri"/>
          <w:color w:val="000000" w:themeColor="text1"/>
          <w:lang w:val="en-US"/>
        </w:rPr>
        <w:t xml:space="preserve"> and thus</w:t>
      </w:r>
      <w:r w:rsidR="00B20A6F" w:rsidRPr="00B31B83">
        <w:rPr>
          <w:rFonts w:ascii="Calibri" w:hAnsi="Calibri" w:cs="Calibri"/>
          <w:color w:val="000000" w:themeColor="text1"/>
          <w:lang w:val="en-US"/>
        </w:rPr>
        <w:t>,</w:t>
      </w:r>
      <w:r w:rsidR="00B36365" w:rsidRPr="00B31B83">
        <w:rPr>
          <w:rFonts w:ascii="Calibri" w:hAnsi="Calibri" w:cs="Calibri"/>
          <w:color w:val="000000" w:themeColor="text1"/>
          <w:lang w:val="en-US"/>
        </w:rPr>
        <w:t xml:space="preserve"> this situation </w:t>
      </w:r>
      <w:r w:rsidR="00B20A6F" w:rsidRPr="00B31B83">
        <w:rPr>
          <w:rFonts w:ascii="Calibri" w:hAnsi="Calibri" w:cs="Calibri"/>
          <w:color w:val="000000" w:themeColor="text1"/>
          <w:lang w:val="en-US"/>
        </w:rPr>
        <w:t xml:space="preserve">triggers </w:t>
      </w:r>
      <w:r w:rsidR="00B36365" w:rsidRPr="00B31B83">
        <w:rPr>
          <w:rFonts w:ascii="Calibri" w:hAnsi="Calibri" w:cs="Calibri"/>
          <w:color w:val="000000" w:themeColor="text1"/>
          <w:lang w:val="en-US"/>
        </w:rPr>
        <w:t xml:space="preserve">adult-immature play. However, </w:t>
      </w:r>
      <w:r w:rsidR="00ED3252" w:rsidRPr="00B31B83">
        <w:rPr>
          <w:rFonts w:ascii="Calibri" w:hAnsi="Calibri" w:cs="Calibri"/>
          <w:color w:val="000000" w:themeColor="text1"/>
          <w:lang w:val="en-US"/>
        </w:rPr>
        <w:t>the same effect was not found in adult-adult play,</w:t>
      </w:r>
      <w:r w:rsidR="00B36365" w:rsidRPr="00B31B83">
        <w:rPr>
          <w:rFonts w:ascii="Calibri" w:hAnsi="Calibri" w:cs="Calibri"/>
          <w:color w:val="000000" w:themeColor="text1"/>
          <w:lang w:val="en-US"/>
        </w:rPr>
        <w:t xml:space="preserve"> </w:t>
      </w:r>
      <w:r w:rsidR="00F12D3C" w:rsidRPr="00B31B83">
        <w:rPr>
          <w:rFonts w:ascii="Calibri" w:hAnsi="Calibri" w:cs="Calibri"/>
          <w:color w:val="000000" w:themeColor="text1"/>
          <w:lang w:val="en-US"/>
        </w:rPr>
        <w:t>for which</w:t>
      </w:r>
      <w:r w:rsidR="00B36365" w:rsidRPr="00B31B83">
        <w:rPr>
          <w:rFonts w:ascii="Calibri" w:hAnsi="Calibri" w:cs="Calibri"/>
          <w:color w:val="000000" w:themeColor="text1"/>
          <w:lang w:val="en-US"/>
        </w:rPr>
        <w:t xml:space="preserve"> we could not find another reasonable explanation.</w:t>
      </w:r>
    </w:p>
    <w:p w14:paraId="749C1E2F" w14:textId="6340F471" w:rsidR="00AA63D1" w:rsidRPr="00B31B83" w:rsidRDefault="00A51F00" w:rsidP="002E316F">
      <w:pPr>
        <w:autoSpaceDE w:val="0"/>
        <w:autoSpaceDN w:val="0"/>
        <w:adjustRightInd w:val="0"/>
        <w:spacing w:line="480" w:lineRule="auto"/>
        <w:ind w:firstLine="720"/>
        <w:rPr>
          <w:rFonts w:ascii="Calibri" w:hAnsi="Calibri" w:cs="Calibri"/>
          <w:color w:val="000000"/>
          <w:lang w:val="en-US"/>
        </w:rPr>
      </w:pPr>
      <w:r w:rsidRPr="00B31B83">
        <w:rPr>
          <w:rFonts w:ascii="Calibri" w:hAnsi="Calibri" w:cs="Calibri"/>
          <w:color w:val="000000" w:themeColor="text1"/>
          <w:lang w:val="en-US"/>
        </w:rPr>
        <w:t xml:space="preserve">Adult females played more both with other adults and immatures </w:t>
      </w:r>
      <w:r w:rsidR="00B20A6F" w:rsidRPr="00B31B83">
        <w:rPr>
          <w:rFonts w:ascii="Calibri" w:hAnsi="Calibri" w:cs="Calibri"/>
          <w:color w:val="000000" w:themeColor="text1"/>
          <w:lang w:val="en-US"/>
        </w:rPr>
        <w:t xml:space="preserve">than adult </w:t>
      </w:r>
      <w:r w:rsidRPr="00B31B83">
        <w:rPr>
          <w:rFonts w:ascii="Calibri" w:hAnsi="Calibri" w:cs="Calibri"/>
          <w:color w:val="000000" w:themeColor="text1"/>
          <w:lang w:val="en-US"/>
        </w:rPr>
        <w:t>males</w:t>
      </w:r>
      <w:r w:rsidR="00AA63D1" w:rsidRPr="00B31B83">
        <w:rPr>
          <w:rFonts w:ascii="Calibri" w:hAnsi="Calibri" w:cs="Calibri"/>
          <w:color w:val="000000" w:themeColor="text1"/>
          <w:lang w:val="en-US"/>
        </w:rPr>
        <w:t xml:space="preserve"> did</w:t>
      </w:r>
      <w:r w:rsidRPr="00B31B83">
        <w:rPr>
          <w:rFonts w:ascii="Calibri" w:hAnsi="Calibri" w:cs="Calibri"/>
          <w:color w:val="000000" w:themeColor="text1"/>
          <w:lang w:val="en-US"/>
        </w:rPr>
        <w:t xml:space="preserve">. In principle, adult females </w:t>
      </w:r>
      <w:r w:rsidR="00B20A6F" w:rsidRPr="00B31B83">
        <w:rPr>
          <w:rFonts w:ascii="Calibri" w:hAnsi="Calibri" w:cs="Calibri"/>
          <w:color w:val="000000" w:themeColor="text1"/>
          <w:lang w:val="en-US"/>
        </w:rPr>
        <w:t xml:space="preserve">are predicted to </w:t>
      </w:r>
      <w:r w:rsidR="000061DF" w:rsidRPr="00B31B83">
        <w:rPr>
          <w:rFonts w:ascii="Calibri" w:hAnsi="Calibri" w:cs="Calibri"/>
          <w:color w:val="000000" w:themeColor="text1"/>
          <w:lang w:val="en-US"/>
        </w:rPr>
        <w:t>play less</w:t>
      </w:r>
      <w:r w:rsidR="00F12D3C" w:rsidRPr="00B31B83">
        <w:rPr>
          <w:rFonts w:ascii="Calibri" w:hAnsi="Calibri" w:cs="Calibri"/>
          <w:color w:val="000000" w:themeColor="text1"/>
          <w:lang w:val="en-US"/>
        </w:rPr>
        <w:t xml:space="preserve"> overall</w:t>
      </w:r>
      <w:r w:rsidR="00B20A6F" w:rsidRPr="00B31B83">
        <w:rPr>
          <w:rFonts w:ascii="Calibri" w:hAnsi="Calibri" w:cs="Calibri"/>
          <w:color w:val="000000" w:themeColor="text1"/>
          <w:lang w:val="en-US"/>
        </w:rPr>
        <w:t>,</w:t>
      </w:r>
      <w:r w:rsidR="000061DF" w:rsidRPr="00B31B83">
        <w:rPr>
          <w:rFonts w:ascii="Calibri" w:hAnsi="Calibri" w:cs="Calibri"/>
          <w:color w:val="000000" w:themeColor="text1"/>
          <w:lang w:val="en-US"/>
        </w:rPr>
        <w:t xml:space="preserve"> as they are</w:t>
      </w:r>
      <w:r w:rsidR="00B20A6F" w:rsidRPr="00B31B83">
        <w:rPr>
          <w:rFonts w:ascii="Calibri" w:hAnsi="Calibri" w:cs="Calibri"/>
          <w:color w:val="000000" w:themeColor="text1"/>
          <w:lang w:val="en-US"/>
        </w:rPr>
        <w:t xml:space="preserve"> more</w:t>
      </w:r>
      <w:r w:rsidR="000061DF" w:rsidRPr="00B31B83">
        <w:rPr>
          <w:rFonts w:ascii="Calibri" w:hAnsi="Calibri" w:cs="Calibri"/>
          <w:color w:val="000000" w:themeColor="text1"/>
          <w:lang w:val="en-US"/>
        </w:rPr>
        <w:t xml:space="preserve"> </w:t>
      </w:r>
      <w:r w:rsidRPr="00B31B83">
        <w:rPr>
          <w:rFonts w:ascii="Calibri" w:hAnsi="Calibri" w:cs="Calibri"/>
          <w:color w:val="000000" w:themeColor="text1"/>
          <w:lang w:val="en-US"/>
        </w:rPr>
        <w:t xml:space="preserve">constrained </w:t>
      </w:r>
      <w:r w:rsidRPr="00B31B83">
        <w:rPr>
          <w:rFonts w:ascii="Calibri" w:hAnsi="Calibri" w:cs="Calibri"/>
          <w:color w:val="000000" w:themeColor="text1"/>
          <w:lang w:val="en-US"/>
        </w:rPr>
        <w:lastRenderedPageBreak/>
        <w:t xml:space="preserve">by the energy </w:t>
      </w:r>
      <w:r w:rsidR="00B20A6F" w:rsidRPr="00B31B83">
        <w:rPr>
          <w:rFonts w:ascii="Calibri" w:hAnsi="Calibri" w:cs="Calibri"/>
          <w:color w:val="000000" w:themeColor="text1"/>
          <w:lang w:val="en-US"/>
        </w:rPr>
        <w:t>requirements of reproduction</w:t>
      </w:r>
      <w:r w:rsidRPr="00B31B83">
        <w:rPr>
          <w:rFonts w:ascii="Calibri" w:hAnsi="Calibri" w:cs="Calibri"/>
          <w:color w:val="000000" w:themeColor="text1"/>
          <w:lang w:val="en-US"/>
        </w:rPr>
        <w:t xml:space="preserve"> </w:t>
      </w:r>
      <w:r w:rsidR="00B20A6F"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{"citationItems":[{"id":"ITEM-1","itemData":{"DOI":"10.1016/0003-3472(79)90041-1","ISSN":"00033472","abstract":"Social Play in Primates","author":[{"dropping-particle":"","family":"Fagen","given":"Robert M.","non-dropping-particle":"","parse-names":false,"suffix":""}],"container-title":"Animal Behaviour","id":"ITEM-1","issued":{"date-parts":[["1979"]]},"title":"Social play in primates","type":"article-journal"},"uris":["http://www.mendeley.com/documents/?uuid=140ebb0e-afc3-4db5-afa0-08e0732bb0bb","http://www.mendeley.com/documents/?uuid=acdfddfe-4fd7-4b70-be35-b46848ea154b"]}],"mendeley":{"formattedCitation":"(R. M. Fagen, 1979)","manualFormatting":"(Fagen, 1979)","plainTextFormattedCitation":"(R. M. Fagen, 1979)","previouslyFormattedCitation":"(R. M. Fagen, 1979)"},"properties":{"noteIndex":0},"schema":"https://github.com/citation-style-language/schema/raw/master/csl-citation.json"}</w:instrText>
      </w:r>
      <w:r w:rsidR="00B20A6F" w:rsidRPr="00B31B83">
        <w:rPr>
          <w:rFonts w:ascii="Calibri" w:hAnsi="Calibri" w:cs="Calibri"/>
          <w:color w:val="000000" w:themeColor="text1"/>
        </w:rPr>
        <w:fldChar w:fldCharType="separate"/>
      </w:r>
      <w:r w:rsidR="00B20A6F" w:rsidRPr="00B31B83">
        <w:rPr>
          <w:rFonts w:ascii="Calibri" w:hAnsi="Calibri" w:cs="Calibri"/>
          <w:noProof/>
          <w:color w:val="000000" w:themeColor="text1"/>
          <w:lang w:val="en-US"/>
        </w:rPr>
        <w:t xml:space="preserve">(Fagen, </w:t>
      </w:r>
      <w:r w:rsidR="00800B00" w:rsidRPr="00B31B83">
        <w:rPr>
          <w:rFonts w:ascii="Calibri" w:hAnsi="Calibri" w:cs="Calibri"/>
          <w:noProof/>
          <w:color w:val="000000" w:themeColor="text1"/>
          <w:lang w:val="en-US"/>
        </w:rPr>
        <w:t>1981</w:t>
      </w:r>
      <w:r w:rsidR="00B20A6F" w:rsidRPr="00B31B83">
        <w:rPr>
          <w:rFonts w:ascii="Calibri" w:hAnsi="Calibri" w:cs="Calibri"/>
          <w:noProof/>
          <w:color w:val="000000" w:themeColor="text1"/>
          <w:lang w:val="en-US"/>
        </w:rPr>
        <w:t>)</w:t>
      </w:r>
      <w:r w:rsidR="00B20A6F" w:rsidRPr="00B31B83">
        <w:rPr>
          <w:rFonts w:ascii="Calibri" w:hAnsi="Calibri" w:cs="Calibri"/>
          <w:color w:val="000000" w:themeColor="text1"/>
        </w:rPr>
        <w:fldChar w:fldCharType="end"/>
      </w:r>
      <w:r w:rsidR="00B20A6F" w:rsidRPr="00B31B83">
        <w:rPr>
          <w:rFonts w:ascii="Calibri" w:hAnsi="Calibri" w:cs="Calibri"/>
          <w:color w:val="000000" w:themeColor="text1"/>
          <w:lang w:val="en-US"/>
        </w:rPr>
        <w:t xml:space="preserve">. This effect might be </w:t>
      </w:r>
      <w:r w:rsidRPr="00B31B83">
        <w:rPr>
          <w:rFonts w:ascii="Calibri" w:hAnsi="Calibri" w:cs="Calibri"/>
          <w:color w:val="000000" w:themeColor="text1"/>
          <w:lang w:val="en-US"/>
        </w:rPr>
        <w:t>particularly</w:t>
      </w:r>
      <w:r w:rsidR="00B20A6F" w:rsidRPr="00B31B83">
        <w:rPr>
          <w:rFonts w:ascii="Calibri" w:hAnsi="Calibri" w:cs="Calibri"/>
          <w:color w:val="000000" w:themeColor="text1"/>
          <w:lang w:val="en-US"/>
        </w:rPr>
        <w:t xml:space="preserve"> strong</w:t>
      </w:r>
      <w:r w:rsidRPr="00B31B83">
        <w:rPr>
          <w:rFonts w:ascii="Calibri" w:hAnsi="Calibri" w:cs="Calibri"/>
          <w:color w:val="000000" w:themeColor="text1"/>
          <w:lang w:val="en-US"/>
        </w:rPr>
        <w:t xml:space="preserve"> </w:t>
      </w:r>
      <w:r w:rsidR="00B20A6F" w:rsidRPr="00B31B83">
        <w:rPr>
          <w:rFonts w:ascii="Calibri" w:hAnsi="Calibri" w:cs="Calibri"/>
          <w:color w:val="000000" w:themeColor="text1"/>
          <w:lang w:val="en-US"/>
        </w:rPr>
        <w:t xml:space="preserve">in </w:t>
      </w:r>
      <w:r w:rsidRPr="00B31B83">
        <w:rPr>
          <w:rFonts w:ascii="Calibri" w:hAnsi="Calibri" w:cs="Calibri"/>
          <w:color w:val="000000" w:themeColor="text1"/>
          <w:lang w:val="en-US"/>
        </w:rPr>
        <w:t>energy</w:t>
      </w:r>
      <w:r w:rsidR="00610093" w:rsidRPr="00B31B83">
        <w:rPr>
          <w:rFonts w:ascii="Calibri" w:hAnsi="Calibri" w:cs="Calibri"/>
          <w:color w:val="000000" w:themeColor="text1"/>
          <w:lang w:val="en-US"/>
        </w:rPr>
        <w:t>-</w:t>
      </w:r>
      <w:r w:rsidRPr="00B31B83">
        <w:rPr>
          <w:rFonts w:ascii="Calibri" w:hAnsi="Calibri" w:cs="Calibri"/>
          <w:color w:val="000000" w:themeColor="text1"/>
          <w:lang w:val="en-US"/>
        </w:rPr>
        <w:t>conservative howler monkey</w:t>
      </w:r>
      <w:r w:rsidR="00B20A6F" w:rsidRPr="00B31B83">
        <w:rPr>
          <w:rFonts w:ascii="Calibri" w:hAnsi="Calibri" w:cs="Calibri"/>
          <w:color w:val="000000" w:themeColor="text1"/>
          <w:lang w:val="en-US"/>
        </w:rPr>
        <w:t>s</w:t>
      </w:r>
      <w:r w:rsidRPr="00B31B83">
        <w:rPr>
          <w:rFonts w:ascii="Calibri" w:hAnsi="Calibri" w:cs="Calibri"/>
          <w:color w:val="000000" w:themeColor="text1"/>
          <w:lang w:val="en-US"/>
        </w:rPr>
        <w:t xml:space="preserve"> </w:t>
      </w:r>
      <w:r w:rsidR="00FB245B"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{"citationItems":[{"id":"ITEM-1","itemData":{"DOI":"10.1023/A:1020364523213","ISSN":"01640291","abstract":"Remarkably little attention has been focused on the physiological ecology of free-ranging primates. Yet without such information, it may prove difficult to advance our understanding of factors influencing the dietary behavior of wild primates much beyond its present state. Mantled howlers (Alouatta palliata) have been studied in terms of some features of physiological ecology. Results of this work have helped to clarify some factors influencing howler and other primate food choices in the natural environment and have called into question various assumptions about leaf-eating primates. For example, though howlers eat considerable foliage, they do not exhibit a lower than predicted basal metabolic rate, nor do available data suggest that secondary compounds strongly influence howler food selection. Comparison of howlers with members of the Colobinae reveals some differences in features of their respective energetic and digestive physiology and raises timely issues for future research.","author":[{"dropping-particle":"","family":"Milton","given":"Katharine","non-dropping-particle":"","parse-names":false,"suffix":""}],"container-title":"International Journal of Primatology","id":"ITEM-1","issued":{"date-parts":[["1998"]]},"title":"Physiological ecology of howlers (Alouatta): Energetic and digestive considerations and comparison with the Colobinae","type":"article-journal"},"uris":["http://www.mendeley.com/documents/?uuid=37b0d597-1612-4e86-90e5-6294d0a73356","http://www.mendeley.com/documents/?uuid=ebb52871-5b29-491f-91dc-68d12493c0af"]}],"mendeley":{"formattedCitation":"(Katharine Milton, 1998)","manualFormatting":"(Milton, 1998)","plainTextFormattedCitation":"(Katharine Milton, 1998)","previouslyFormattedCitation":"(Katharine Milton, 1998)"},"properties":{"noteIndex":0},"schema":"https://github.com/citation-style-language/schema/raw/master/csl-citation.json"}</w:instrText>
      </w:r>
      <w:r w:rsidR="00FB245B" w:rsidRPr="00B31B83">
        <w:rPr>
          <w:rFonts w:ascii="Calibri" w:hAnsi="Calibri" w:cs="Calibri"/>
          <w:color w:val="000000" w:themeColor="text1"/>
        </w:rPr>
        <w:fldChar w:fldCharType="separate"/>
      </w:r>
      <w:r w:rsidR="00FB245B" w:rsidRPr="00B31B83">
        <w:rPr>
          <w:rFonts w:ascii="Calibri" w:hAnsi="Calibri" w:cs="Calibri"/>
          <w:noProof/>
          <w:color w:val="000000" w:themeColor="text1"/>
          <w:lang w:val="en-US"/>
        </w:rPr>
        <w:t>(Milton, 1998)</w:t>
      </w:r>
      <w:r w:rsidR="00FB245B" w:rsidRPr="00B31B83">
        <w:rPr>
          <w:rFonts w:ascii="Calibri" w:hAnsi="Calibri" w:cs="Calibri"/>
          <w:color w:val="000000" w:themeColor="text1"/>
        </w:rPr>
        <w:fldChar w:fldCharType="end"/>
      </w:r>
      <w:r w:rsidRPr="00B31B83">
        <w:rPr>
          <w:rFonts w:ascii="Calibri" w:hAnsi="Calibri" w:cs="Calibri"/>
          <w:color w:val="000000" w:themeColor="text1"/>
          <w:lang w:val="en-US"/>
        </w:rPr>
        <w:t xml:space="preserve">. </w:t>
      </w:r>
      <w:r w:rsidR="000061DF" w:rsidRPr="00B31B83">
        <w:rPr>
          <w:rFonts w:ascii="Calibri" w:hAnsi="Calibri" w:cs="Calibri"/>
          <w:color w:val="000000" w:themeColor="text1"/>
          <w:lang w:val="en-US"/>
        </w:rPr>
        <w:t>However</w:t>
      </w:r>
      <w:r w:rsidRPr="00B31B83">
        <w:rPr>
          <w:rFonts w:ascii="Calibri" w:hAnsi="Calibri" w:cs="Calibri"/>
          <w:color w:val="000000" w:themeColor="text1"/>
          <w:lang w:val="en-US"/>
        </w:rPr>
        <w:t xml:space="preserve">, this </w:t>
      </w:r>
      <w:r w:rsidR="00D86113" w:rsidRPr="00B31B83">
        <w:rPr>
          <w:rFonts w:ascii="Calibri" w:hAnsi="Calibri" w:cs="Calibri"/>
          <w:color w:val="000000" w:themeColor="text1"/>
          <w:lang w:val="en-US"/>
        </w:rPr>
        <w:t xml:space="preserve">gives </w:t>
      </w:r>
      <w:r w:rsidRPr="00B31B83">
        <w:rPr>
          <w:rFonts w:ascii="Calibri" w:hAnsi="Calibri" w:cs="Calibri"/>
          <w:color w:val="000000" w:themeColor="text1"/>
          <w:lang w:val="en-US"/>
        </w:rPr>
        <w:t xml:space="preserve">further weight </w:t>
      </w:r>
      <w:r w:rsidR="00D86113" w:rsidRPr="00B31B83">
        <w:rPr>
          <w:rFonts w:ascii="Calibri" w:hAnsi="Calibri" w:cs="Calibri"/>
          <w:color w:val="000000" w:themeColor="text1"/>
          <w:lang w:val="en-US"/>
        </w:rPr>
        <w:t xml:space="preserve">to </w:t>
      </w:r>
      <w:r w:rsidRPr="00B31B83">
        <w:rPr>
          <w:rFonts w:ascii="Calibri" w:hAnsi="Calibri" w:cs="Calibri"/>
          <w:color w:val="000000" w:themeColor="text1"/>
          <w:lang w:val="en-US"/>
        </w:rPr>
        <w:t>the possibility that females</w:t>
      </w:r>
      <w:r w:rsidR="000061DF" w:rsidRPr="00B31B83">
        <w:rPr>
          <w:rFonts w:ascii="Calibri" w:hAnsi="Calibri" w:cs="Calibri"/>
          <w:color w:val="000000" w:themeColor="text1"/>
          <w:lang w:val="en-US"/>
        </w:rPr>
        <w:t xml:space="preserve">, </w:t>
      </w:r>
      <w:r w:rsidR="00FB245B" w:rsidRPr="00B31B83">
        <w:rPr>
          <w:rFonts w:ascii="Calibri" w:hAnsi="Calibri" w:cs="Calibri"/>
          <w:color w:val="000000" w:themeColor="text1"/>
          <w:lang w:val="en-US"/>
        </w:rPr>
        <w:t xml:space="preserve">who are more vulnerable to </w:t>
      </w:r>
      <w:r w:rsidR="002222DD" w:rsidRPr="00B31B83">
        <w:rPr>
          <w:rFonts w:ascii="Calibri" w:hAnsi="Calibri" w:cs="Calibri"/>
          <w:color w:val="000000" w:themeColor="text1"/>
          <w:lang w:val="en-US"/>
        </w:rPr>
        <w:t>within</w:t>
      </w:r>
      <w:r w:rsidR="00ED3252" w:rsidRPr="00B31B83">
        <w:rPr>
          <w:rFonts w:ascii="Calibri" w:hAnsi="Calibri" w:cs="Calibri"/>
          <w:color w:val="000000" w:themeColor="text1"/>
          <w:lang w:val="en-US"/>
        </w:rPr>
        <w:t>-</w:t>
      </w:r>
      <w:r w:rsidR="002222DD" w:rsidRPr="00B31B83">
        <w:rPr>
          <w:rFonts w:ascii="Calibri" w:hAnsi="Calibri" w:cs="Calibri"/>
          <w:color w:val="000000" w:themeColor="text1"/>
          <w:lang w:val="en-US"/>
        </w:rPr>
        <w:t xml:space="preserve">group </w:t>
      </w:r>
      <w:r w:rsidR="00FB245B" w:rsidRPr="00B31B83">
        <w:rPr>
          <w:rFonts w:ascii="Calibri" w:hAnsi="Calibri" w:cs="Calibri"/>
          <w:color w:val="000000" w:themeColor="text1"/>
          <w:lang w:val="en-US"/>
        </w:rPr>
        <w:t xml:space="preserve">food competition than males </w:t>
      </w:r>
      <w:r w:rsidR="000061DF"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{"citationItems":[{"id":"ITEM-1","itemData":{"DOI":"10.1093/beheco/2.2.143","ISSN":"10452249","abstract":"The fact that most female primates (and many other mammals) live in groups is paradoxical, given that the presence of others presumably increases competition for foods and may, for some, reduce reproductive success. Competition for food resources is generally inferred from any of the following observations: (1) female dominance hierarchies within groups; (2) female aggression between groups; (3) increasing home-range size with increasing group size; (4) longer day-range length with increasing group size; and (5) lower reproductive rates in larger groups. Both female aggression (interference competition) and adjustments of ranging behavior to group size (exploitative competition) have been linked in the past to patterns of food distribution and abundance. Using data largely from the literature, this paper examines the covariance of female aggression and ranging behavior among 20 species of primates in an attempt to better explain the variation in female relationships within and between groups of primates. Results show that groups of females are aggressive toward other groups and that home-range size increases with increasing group size in most species. In addition, in those species with strong dominance hierarchies within groups, day-range length increases as a function of group size. However, in those species that do not have strong dominance hierarchies within groups, dayrange length does not increase as a function of group size. The implications of these results are presented in a model that suggests that intergroup competition is determined by food abundance, whereas intragroup competition is determined by food distribution. This model differs from earlier models in its explanation of the ecological conditions that influence female relationships within and between groups of primates. [Behav Ecol 1991;2:143-155] © 1991 International Society for Behavioural Ecology.","author":[{"dropping-particle":"","family":"Isbell","given":"Lynne A.","non-dropping-particle":"","parse-names":false,"suffix":""}],"container-title":"Behavioral Ecology","id":"ITEM-1","issued":{"date-parts":[["1991"]]},"title":"Contest and scramble competition: Patterns of female aggression and ranging behavior among primates","type":"article-journal"},"uris":["http://www.mendeley.com/documents/?uuid=0f615e8a-ea25-4a72-b448-4603a4b67be4","http://www.mendeley.com/documents/?uuid=bf6611f9-035a-4648-9f46-beadde0f77f1"]}],"mendeley":{"formattedCitation":"(Isbell, 1991)","plainTextFormattedCitation":"(Isbell, 1991)","previouslyFormattedCitation":"(Isbell, 1991)"},"properties":{"noteIndex":0},"schema":"https://github.com/citation-style-language/schema/raw/master/csl-citation.json"}</w:instrText>
      </w:r>
      <w:r w:rsidR="000061DF" w:rsidRPr="00B31B83">
        <w:rPr>
          <w:rFonts w:ascii="Calibri" w:hAnsi="Calibri" w:cs="Calibri"/>
          <w:color w:val="000000" w:themeColor="text1"/>
        </w:rPr>
        <w:fldChar w:fldCharType="separate"/>
      </w:r>
      <w:r w:rsidR="000061DF" w:rsidRPr="00B31B83">
        <w:rPr>
          <w:rFonts w:ascii="Calibri" w:hAnsi="Calibri" w:cs="Calibri"/>
          <w:noProof/>
          <w:color w:val="000000" w:themeColor="text1"/>
          <w:lang w:val="en-US"/>
        </w:rPr>
        <w:t>(Isbell, 1991)</w:t>
      </w:r>
      <w:r w:rsidR="000061DF" w:rsidRPr="00B31B83">
        <w:rPr>
          <w:rFonts w:ascii="Calibri" w:hAnsi="Calibri" w:cs="Calibri"/>
          <w:color w:val="000000" w:themeColor="text1"/>
        </w:rPr>
        <w:fldChar w:fldCharType="end"/>
      </w:r>
      <w:r w:rsidR="000061DF" w:rsidRPr="00B31B83">
        <w:rPr>
          <w:rFonts w:ascii="Calibri" w:hAnsi="Calibri" w:cs="Calibri"/>
          <w:color w:val="000000" w:themeColor="text1"/>
          <w:lang w:val="en-US"/>
        </w:rPr>
        <w:t xml:space="preserve">, </w:t>
      </w:r>
      <w:r w:rsidR="00D86113" w:rsidRPr="00B31B83">
        <w:rPr>
          <w:rFonts w:ascii="Calibri" w:hAnsi="Calibri" w:cs="Calibri"/>
          <w:color w:val="000000" w:themeColor="text1"/>
          <w:lang w:val="en-US"/>
        </w:rPr>
        <w:t xml:space="preserve">may </w:t>
      </w:r>
      <w:r w:rsidRPr="00B31B83">
        <w:rPr>
          <w:rFonts w:ascii="Calibri" w:hAnsi="Calibri" w:cs="Calibri"/>
          <w:color w:val="000000" w:themeColor="text1"/>
          <w:lang w:val="en-US"/>
        </w:rPr>
        <w:t xml:space="preserve">use play to solve </w:t>
      </w:r>
      <w:r w:rsidR="002222DD" w:rsidRPr="00B31B83">
        <w:rPr>
          <w:rFonts w:ascii="Calibri" w:hAnsi="Calibri" w:cs="Calibri"/>
          <w:color w:val="000000" w:themeColor="text1"/>
          <w:lang w:val="en-US"/>
        </w:rPr>
        <w:t>conflicts over</w:t>
      </w:r>
      <w:r w:rsidR="00FB245B" w:rsidRPr="00B31B83">
        <w:rPr>
          <w:rFonts w:ascii="Calibri" w:hAnsi="Calibri" w:cs="Calibri"/>
          <w:color w:val="000000" w:themeColor="text1"/>
          <w:lang w:val="en-US"/>
        </w:rPr>
        <w:t xml:space="preserve"> access to </w:t>
      </w:r>
      <w:r w:rsidR="002222DD" w:rsidRPr="00B31B83">
        <w:rPr>
          <w:rFonts w:ascii="Calibri" w:hAnsi="Calibri" w:cs="Calibri"/>
          <w:color w:val="000000" w:themeColor="text1"/>
          <w:lang w:val="en-US"/>
        </w:rPr>
        <w:t>food resources</w:t>
      </w:r>
      <w:r w:rsidR="002026E1" w:rsidRPr="00B31B83">
        <w:rPr>
          <w:rFonts w:ascii="Calibri" w:hAnsi="Calibri" w:cs="Calibri"/>
          <w:color w:val="000000" w:themeColor="text1"/>
          <w:lang w:val="en-US"/>
        </w:rPr>
        <w:t xml:space="preserve"> </w:t>
      </w:r>
      <w:r w:rsidR="002026E1"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{"citationItems":[{"id":"ITEM-1","itemData":{"DOI":"10.1111/j.1439-0310.2004.01035.x","ISSN":"01791613","abstract":"Evidence for the anticipation of competition at feeding time has been previously documented in both Pan species. Chimpanzees seem to cope with competitive tendency through behavioural mechanisms of tension reduction, and grooming is certainly one of these. Social play and grooming are often matched because they bring animals into close physical contact for long periods, and they have an important role in social cohesion. Our goal was to investigate the occurrence of play behaviour during the pre-feeding period, before a basic maintenance activity is about to take place, in the chimpanzee colony housed in the ZooParc de Beauval (St Aignan sur Cher, France). The group was composed of 10 adults and nine immature individuals. By scan animal sampling (344 h of observation), we recorded play and grooming interactions in all age-class combinations during four different periods (pre-feeding, feeding, post-feeding, control). We found peak levels of grooming interactions among adults during the pre-feeding time. A peak frequency at the pre-feeding time was also found in social play between adults and unrelated immature subjects. This finding suggests that during high tension periods, grooming and play might share similar functions in conflict management. Like grooming, play might have an important role to limit aggression and increase tolerance around food (immediate benefits). Immature animals showed a higher frequency of play in the pre-feeding than in any other condition (feeding, post-feeding, and control). During high excitement periods social play probably represents a safe mechanism for immature subjects to test their personal abilities (self-assessment), the strength/weakness of playmates, and the degree of cooperation/competition with them (social-assessment). In the light of this new evidence, we can assert that play behaviour is far from being a purposeless activity, at least in the chimpanzee colony under study.","author":[{"dropping-particle":"","family":"Palagi","given":"E.","non-dropping-particle":"","parse-names":false,"suffix":""},{"dropping-particle":"","family":"Cordoni","given":"G.","non-dropping-particle":"","parse-names":false,"suffix":""},{"dropping-particle":"","family":"Borgognini Tarli","given":"S. M.","non-dropping-particle":"","parse-names":false,"suffix":""}],"container-title":"Ethology","id":"ITEM-1","issue":"12","issued":{"date-parts":[["2004"]]},"page":"949-962","title":"Immediate and delayed benefits of play behaviour: New evidence from Chimpanzees (Pan troglodytes)","type":"article-journal","volume":"110"},"uris":["http://www.mendeley.com/documents/?uuid=1d99a363-890c-4cae-847c-2816813e1fb7","http://www.mendeley.com/documents/?uuid=40d01db4-e2b3-43b8-9659-95ea60bbc5c1"]}],"mendeley":{"formattedCitation":"(E. Palagi et al., 2004)","manualFormatting":"(Palagi et al. 2004)","plainTextFormattedCitation":"(E. Palagi et al., 2004)","previouslyFormattedCitation":"(E. Palagi et al., 2004)"},"properties":{"noteIndex":0},"schema":"https://github.com/citation-style-language/schema/raw/master/csl-citation.json"}</w:instrText>
      </w:r>
      <w:r w:rsidR="002026E1" w:rsidRPr="00B31B83">
        <w:rPr>
          <w:rFonts w:ascii="Calibri" w:hAnsi="Calibri" w:cs="Calibri"/>
          <w:color w:val="000000" w:themeColor="text1"/>
        </w:rPr>
        <w:fldChar w:fldCharType="separate"/>
      </w:r>
      <w:r w:rsidR="002026E1" w:rsidRPr="00B31B83">
        <w:rPr>
          <w:rFonts w:ascii="Calibri" w:hAnsi="Calibri" w:cs="Calibri"/>
          <w:noProof/>
          <w:color w:val="000000" w:themeColor="text1"/>
          <w:lang w:val="en-US"/>
        </w:rPr>
        <w:t>(Palagi et al. 2004)</w:t>
      </w:r>
      <w:r w:rsidR="002026E1" w:rsidRPr="00B31B83">
        <w:rPr>
          <w:rFonts w:ascii="Calibri" w:hAnsi="Calibri" w:cs="Calibri"/>
          <w:color w:val="000000" w:themeColor="text1"/>
        </w:rPr>
        <w:fldChar w:fldCharType="end"/>
      </w:r>
      <w:r w:rsidR="001930CC" w:rsidRPr="00B31B83">
        <w:rPr>
          <w:rFonts w:ascii="Calibri" w:hAnsi="Calibri" w:cs="Calibri"/>
          <w:color w:val="000000" w:themeColor="text1"/>
          <w:lang w:val="en-US"/>
        </w:rPr>
        <w:t xml:space="preserve">. </w:t>
      </w:r>
      <w:r w:rsidR="00666FF0" w:rsidRPr="00B31B83">
        <w:rPr>
          <w:rFonts w:ascii="Calibri" w:hAnsi="Calibri" w:cs="Calibri"/>
          <w:color w:val="000000" w:themeColor="text1"/>
          <w:lang w:val="en-US"/>
        </w:rPr>
        <w:t xml:space="preserve"> </w:t>
      </w:r>
    </w:p>
    <w:p w14:paraId="67E4D2D4" w14:textId="67911B31" w:rsidR="00EA2823" w:rsidRPr="00B31B83" w:rsidRDefault="00AA63D1" w:rsidP="002E316F">
      <w:pPr>
        <w:autoSpaceDE w:val="0"/>
        <w:autoSpaceDN w:val="0"/>
        <w:adjustRightInd w:val="0"/>
        <w:spacing w:line="480" w:lineRule="auto"/>
        <w:rPr>
          <w:rFonts w:ascii="Calibri" w:hAnsi="Calibri" w:cs="Calibri"/>
          <w:color w:val="000000" w:themeColor="text1"/>
          <w:lang w:val="en-US"/>
        </w:rPr>
      </w:pPr>
      <w:r w:rsidRPr="00B31B83">
        <w:rPr>
          <w:rFonts w:ascii="Calibri" w:hAnsi="Calibri" w:cs="Calibri"/>
          <w:color w:val="000000" w:themeColor="text1"/>
          <w:lang w:val="en-US"/>
        </w:rPr>
        <w:tab/>
      </w:r>
      <w:r w:rsidR="00703B8F" w:rsidRPr="00B31B83">
        <w:rPr>
          <w:rFonts w:ascii="Calibri" w:hAnsi="Calibri" w:cs="Calibri"/>
          <w:color w:val="000000" w:themeColor="text1"/>
          <w:lang w:val="en-US"/>
        </w:rPr>
        <w:t>T</w:t>
      </w:r>
      <w:r w:rsidR="0040542E" w:rsidRPr="00B31B83">
        <w:rPr>
          <w:rFonts w:ascii="Calibri" w:hAnsi="Calibri" w:cs="Calibri"/>
          <w:color w:val="000000" w:themeColor="text1"/>
          <w:lang w:val="en-US"/>
        </w:rPr>
        <w:t xml:space="preserve">wo of the study groups </w:t>
      </w:r>
      <w:r w:rsidR="00572226" w:rsidRPr="00B31B83">
        <w:rPr>
          <w:rFonts w:ascii="Calibri" w:hAnsi="Calibri" w:cs="Calibri"/>
          <w:color w:val="000000" w:themeColor="text1"/>
          <w:lang w:val="en-US"/>
        </w:rPr>
        <w:t>(</w:t>
      </w:r>
      <w:r w:rsidR="00BE43C9" w:rsidRPr="00B31B83">
        <w:rPr>
          <w:rFonts w:ascii="Calibri" w:hAnsi="Calibri" w:cs="Calibri"/>
          <w:color w:val="000000" w:themeColor="text1"/>
          <w:lang w:val="en-US"/>
        </w:rPr>
        <w:t>SE an</w:t>
      </w:r>
      <w:r w:rsidR="0040542E" w:rsidRPr="00B31B83">
        <w:rPr>
          <w:rFonts w:ascii="Calibri" w:hAnsi="Calibri" w:cs="Calibri"/>
          <w:color w:val="000000" w:themeColor="text1"/>
          <w:lang w:val="en-US"/>
        </w:rPr>
        <w:t>d AGA</w:t>
      </w:r>
      <w:r w:rsidR="00572226" w:rsidRPr="00B31B83">
        <w:rPr>
          <w:rFonts w:ascii="Calibri" w:hAnsi="Calibri" w:cs="Calibri"/>
          <w:color w:val="000000" w:themeColor="text1"/>
          <w:lang w:val="en-US"/>
        </w:rPr>
        <w:t>)</w:t>
      </w:r>
      <w:r w:rsidR="0040542E" w:rsidRPr="00B31B83">
        <w:rPr>
          <w:rFonts w:ascii="Calibri" w:hAnsi="Calibri" w:cs="Calibri"/>
          <w:color w:val="000000" w:themeColor="text1"/>
          <w:lang w:val="en-US"/>
        </w:rPr>
        <w:t xml:space="preserve"> live in </w:t>
      </w:r>
      <w:r w:rsidR="00816067" w:rsidRPr="00B31B83">
        <w:rPr>
          <w:rFonts w:ascii="Calibri" w:hAnsi="Calibri" w:cs="Calibri"/>
          <w:color w:val="000000" w:themeColor="text1"/>
          <w:lang w:val="en-US"/>
        </w:rPr>
        <w:t xml:space="preserve">very small </w:t>
      </w:r>
      <w:r w:rsidR="004F5D1D" w:rsidRPr="00B31B83">
        <w:rPr>
          <w:rFonts w:ascii="Calibri" w:hAnsi="Calibri" w:cs="Calibri"/>
          <w:color w:val="000000" w:themeColor="text1"/>
          <w:lang w:val="en-US"/>
        </w:rPr>
        <w:t xml:space="preserve">forest fragments </w:t>
      </w:r>
      <w:r w:rsidR="00BE43C9" w:rsidRPr="00B31B83">
        <w:rPr>
          <w:rFonts w:ascii="Calibri" w:hAnsi="Calibri" w:cs="Calibri"/>
          <w:color w:val="000000" w:themeColor="text1"/>
          <w:lang w:val="en-US"/>
        </w:rPr>
        <w:t>with</w:t>
      </w:r>
      <w:r w:rsidR="00816067" w:rsidRPr="00B31B83">
        <w:rPr>
          <w:rFonts w:ascii="Calibri" w:hAnsi="Calibri" w:cs="Calibri"/>
          <w:color w:val="000000" w:themeColor="text1"/>
          <w:lang w:val="en-US"/>
        </w:rPr>
        <w:t xml:space="preserve"> high howler density and </w:t>
      </w:r>
      <w:r w:rsidR="004F5D1D" w:rsidRPr="00B31B83">
        <w:rPr>
          <w:rFonts w:ascii="Calibri" w:hAnsi="Calibri" w:cs="Calibri"/>
          <w:color w:val="000000" w:themeColor="text1"/>
          <w:lang w:val="en-US"/>
        </w:rPr>
        <w:t xml:space="preserve">are </w:t>
      </w:r>
      <w:r w:rsidR="00BE43C9" w:rsidRPr="00B31B83">
        <w:rPr>
          <w:rFonts w:ascii="Calibri" w:hAnsi="Calibri" w:cs="Calibri"/>
          <w:color w:val="000000" w:themeColor="text1"/>
          <w:lang w:val="en-US"/>
        </w:rPr>
        <w:t>exposed to</w:t>
      </w:r>
      <w:r w:rsidR="00816067" w:rsidRPr="00B31B83">
        <w:rPr>
          <w:rFonts w:ascii="Calibri" w:hAnsi="Calibri" w:cs="Calibri"/>
          <w:color w:val="000000" w:themeColor="text1"/>
          <w:lang w:val="en-US"/>
        </w:rPr>
        <w:t xml:space="preserve"> </w:t>
      </w:r>
      <w:r w:rsidR="00F12D3C" w:rsidRPr="00B31B83">
        <w:rPr>
          <w:rFonts w:ascii="Calibri" w:hAnsi="Calibri" w:cs="Calibri"/>
          <w:color w:val="000000" w:themeColor="text1"/>
          <w:lang w:val="en-US"/>
        </w:rPr>
        <w:t xml:space="preserve">the </w:t>
      </w:r>
      <w:r w:rsidR="00D86113" w:rsidRPr="00B31B83">
        <w:rPr>
          <w:rFonts w:ascii="Calibri" w:hAnsi="Calibri" w:cs="Calibri"/>
          <w:color w:val="000000" w:themeColor="text1"/>
          <w:lang w:val="en-US"/>
        </w:rPr>
        <w:t xml:space="preserve">strong </w:t>
      </w:r>
      <w:r w:rsidR="00765812" w:rsidRPr="00B31B83">
        <w:rPr>
          <w:rFonts w:ascii="Calibri" w:hAnsi="Calibri" w:cs="Calibri"/>
          <w:color w:val="000000" w:themeColor="text1"/>
          <w:lang w:val="en-US"/>
        </w:rPr>
        <w:t>negative effects of fragmentation</w:t>
      </w:r>
      <w:r w:rsidR="002069D9" w:rsidRPr="00B31B83">
        <w:rPr>
          <w:rFonts w:ascii="Calibri" w:hAnsi="Calibri" w:cs="Calibri"/>
          <w:color w:val="000000" w:themeColor="text1"/>
          <w:lang w:val="en-US"/>
        </w:rPr>
        <w:t>,</w:t>
      </w:r>
      <w:r w:rsidR="00765812" w:rsidRPr="00B31B83">
        <w:rPr>
          <w:rFonts w:ascii="Calibri" w:hAnsi="Calibri" w:cs="Calibri"/>
          <w:color w:val="000000" w:themeColor="text1"/>
          <w:lang w:val="en-US"/>
        </w:rPr>
        <w:t xml:space="preserve"> </w:t>
      </w:r>
      <w:r w:rsidR="004F5D1D" w:rsidRPr="00B31B83">
        <w:rPr>
          <w:rFonts w:ascii="Calibri" w:hAnsi="Calibri" w:cs="Calibri"/>
          <w:color w:val="000000" w:themeColor="text1"/>
          <w:lang w:val="en-US"/>
        </w:rPr>
        <w:t>such as</w:t>
      </w:r>
      <w:r w:rsidR="00BE43C9" w:rsidRPr="00B31B83">
        <w:rPr>
          <w:rFonts w:ascii="Calibri" w:hAnsi="Calibri" w:cs="Calibri"/>
          <w:color w:val="000000" w:themeColor="text1"/>
          <w:lang w:val="en-US"/>
        </w:rPr>
        <w:t xml:space="preserve"> edge effect</w:t>
      </w:r>
      <w:r w:rsidR="002069D9" w:rsidRPr="00B31B83">
        <w:rPr>
          <w:rFonts w:ascii="Calibri" w:hAnsi="Calibri" w:cs="Calibri"/>
          <w:color w:val="000000" w:themeColor="text1"/>
          <w:lang w:val="en-US"/>
        </w:rPr>
        <w:t>s</w:t>
      </w:r>
      <w:r w:rsidR="00816067" w:rsidRPr="00B31B83">
        <w:rPr>
          <w:rFonts w:ascii="Calibri" w:hAnsi="Calibri" w:cs="Calibri"/>
          <w:color w:val="000000" w:themeColor="text1"/>
          <w:lang w:val="en-US"/>
        </w:rPr>
        <w:t xml:space="preserve"> </w:t>
      </w:r>
      <w:r w:rsidR="002069D9" w:rsidRPr="00B31B83">
        <w:rPr>
          <w:rFonts w:ascii="Calibri" w:hAnsi="Calibri" w:cs="Calibri"/>
          <w:color w:val="000000" w:themeColor="text1"/>
          <w:lang w:val="en-US"/>
        </w:rPr>
        <w:t xml:space="preserve">and </w:t>
      </w:r>
      <w:r w:rsidR="00816067" w:rsidRPr="00B31B83">
        <w:rPr>
          <w:rFonts w:ascii="Calibri" w:hAnsi="Calibri" w:cs="Calibri"/>
          <w:color w:val="000000" w:themeColor="text1"/>
          <w:lang w:val="en-US"/>
        </w:rPr>
        <w:t>low fruit availability</w:t>
      </w:r>
      <w:r w:rsidR="00BE43C9" w:rsidRPr="00B31B83">
        <w:rPr>
          <w:rFonts w:ascii="Calibri" w:hAnsi="Calibri" w:cs="Calibri"/>
          <w:color w:val="000000" w:themeColor="text1"/>
          <w:lang w:val="en-US"/>
        </w:rPr>
        <w:t xml:space="preserve"> </w:t>
      </w:r>
      <w:r w:rsidR="0063274A"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{"citationItems":[{"id":"ITEM-1","itemData":{"DOI":"10.1007/978-1-4757-3770-7","abstract":"Howler monkeys (genus Alouatta) represent a successful radiation of at least nine species† (Rylands et al., 2000). Among all Neotropical primate genera, Alouatta inhabits the widest variety of forested habitats and presents the largest geographic distribution, occurring from Mexico to Argentina and South Brazil (Crockett and Eisenberg, 1987; Neville et al., 1988). Howlers are known for their ability to survive in intact or disturbed anthropogenic ecosystems, such as forest fragments as small as a few hectares (Schwarzkopf and Rylands, 1989; Bicca-Marques, 1994; Chiarello and Galetti, 1994; Estrada and Coates-Estrada, 1996; Crockett, 1998; Marsh, 1999; Juan et al., 2000; Gilbert and Setz, 2001).","author":[{"dropping-particle":"","family":"Marsh","given":"LK","non-dropping-particle":"","parse-names":false,"suffix":""}],"container-title":"Primates in Fragments","edition":"Springer","id":"ITEM-1","issued":{"date-parts":[["2003"]]},"publisher-place":"Boston","title":"Primates in Fragments","type":"book"},"uris":["http://www.mendeley.com/documents/?uuid=0b012851-74e7-463e-9553-736cac29b7a6","http://www.mendeley.com/documents/?uuid=94b05dc6-dd97-4daa-8a55-0a3293b8162b"]}],"mendeley":{"formattedCitation":"(Marsh, 2003)","plainTextFormattedCitation":"(Marsh, 2003)","previouslyFormattedCitation":"(Marsh, 2003)"},"properties":{"noteIndex":0},"schema":"https://github.com/citation-style-language/schema/raw/master/csl-citation.json"}</w:instrText>
      </w:r>
      <w:r w:rsidR="0063274A" w:rsidRPr="00B31B83">
        <w:rPr>
          <w:rFonts w:ascii="Calibri" w:hAnsi="Calibri" w:cs="Calibri"/>
          <w:color w:val="000000" w:themeColor="text1"/>
        </w:rPr>
        <w:fldChar w:fldCharType="separate"/>
      </w:r>
      <w:r w:rsidR="0063274A" w:rsidRPr="00B31B83">
        <w:rPr>
          <w:rFonts w:ascii="Calibri" w:hAnsi="Calibri" w:cs="Calibri"/>
          <w:noProof/>
          <w:color w:val="000000" w:themeColor="text1"/>
          <w:lang w:val="en-US"/>
        </w:rPr>
        <w:t>(Marsh, 2003)</w:t>
      </w:r>
      <w:r w:rsidR="0063274A" w:rsidRPr="00B31B83">
        <w:rPr>
          <w:rFonts w:ascii="Calibri" w:hAnsi="Calibri" w:cs="Calibri"/>
          <w:color w:val="000000" w:themeColor="text1"/>
        </w:rPr>
        <w:fldChar w:fldCharType="end"/>
      </w:r>
      <w:r w:rsidR="0063274A" w:rsidRPr="00B31B83">
        <w:rPr>
          <w:rFonts w:ascii="Calibri" w:hAnsi="Calibri" w:cs="Calibri"/>
          <w:color w:val="000000" w:themeColor="text1"/>
          <w:lang w:val="en-US"/>
        </w:rPr>
        <w:t>.</w:t>
      </w:r>
      <w:r w:rsidR="002069D9" w:rsidRPr="00B31B83">
        <w:rPr>
          <w:rFonts w:ascii="Calibri" w:hAnsi="Calibri" w:cs="Calibri"/>
          <w:color w:val="000000" w:themeColor="text1"/>
          <w:lang w:val="en-US"/>
        </w:rPr>
        <w:t xml:space="preserve"> In other studies, p</w:t>
      </w:r>
      <w:r w:rsidR="0028128A" w:rsidRPr="00B31B83">
        <w:rPr>
          <w:rFonts w:ascii="Calibri" w:hAnsi="Calibri" w:cs="Calibri"/>
          <w:color w:val="000000" w:themeColor="text1"/>
          <w:lang w:val="en-US"/>
        </w:rPr>
        <w:t>la</w:t>
      </w:r>
      <w:r w:rsidR="00E62C79" w:rsidRPr="00B31B83">
        <w:rPr>
          <w:rFonts w:ascii="Calibri" w:hAnsi="Calibri" w:cs="Calibri"/>
          <w:color w:val="000000" w:themeColor="text1"/>
          <w:lang w:val="en-US"/>
        </w:rPr>
        <w:t>y</w:t>
      </w:r>
      <w:r w:rsidR="0028128A" w:rsidRPr="00B31B83">
        <w:rPr>
          <w:rFonts w:ascii="Calibri" w:hAnsi="Calibri" w:cs="Calibri"/>
          <w:color w:val="000000" w:themeColor="text1"/>
          <w:lang w:val="en-US"/>
        </w:rPr>
        <w:t xml:space="preserve"> </w:t>
      </w:r>
      <w:proofErr w:type="spellStart"/>
      <w:r w:rsidR="0028128A" w:rsidRPr="00B31B83">
        <w:rPr>
          <w:rFonts w:ascii="Calibri" w:hAnsi="Calibri" w:cs="Calibri"/>
          <w:color w:val="000000" w:themeColor="text1"/>
          <w:lang w:val="en-US"/>
        </w:rPr>
        <w:t>behaviour</w:t>
      </w:r>
      <w:proofErr w:type="spellEnd"/>
      <w:r w:rsidR="0028128A" w:rsidRPr="00B31B83">
        <w:rPr>
          <w:rFonts w:ascii="Calibri" w:hAnsi="Calibri" w:cs="Calibri"/>
          <w:color w:val="000000" w:themeColor="text1"/>
          <w:lang w:val="en-US"/>
        </w:rPr>
        <w:t xml:space="preserve"> </w:t>
      </w:r>
      <w:r w:rsidR="002069D9" w:rsidRPr="00B31B83">
        <w:rPr>
          <w:rFonts w:ascii="Calibri" w:hAnsi="Calibri" w:cs="Calibri"/>
          <w:color w:val="000000" w:themeColor="text1"/>
          <w:lang w:val="en-US"/>
        </w:rPr>
        <w:t xml:space="preserve">has been shown to </w:t>
      </w:r>
      <w:r w:rsidR="0028128A" w:rsidRPr="00B31B83">
        <w:rPr>
          <w:rFonts w:ascii="Calibri" w:hAnsi="Calibri" w:cs="Calibri"/>
          <w:color w:val="000000" w:themeColor="text1"/>
          <w:lang w:val="en-US"/>
        </w:rPr>
        <w:t xml:space="preserve">decrease or disappear </w:t>
      </w:r>
      <w:r w:rsidR="00E62C79" w:rsidRPr="00B31B83">
        <w:rPr>
          <w:rFonts w:ascii="Calibri" w:hAnsi="Calibri" w:cs="Calibri"/>
          <w:color w:val="000000" w:themeColor="text1"/>
          <w:lang w:val="en-US"/>
        </w:rPr>
        <w:t>entirely under food shortage</w:t>
      </w:r>
      <w:r w:rsidR="0028128A" w:rsidRPr="00B31B83">
        <w:rPr>
          <w:rFonts w:ascii="Calibri" w:hAnsi="Calibri" w:cs="Calibri"/>
          <w:color w:val="000000" w:themeColor="text1"/>
          <w:lang w:val="en-US"/>
        </w:rPr>
        <w:t xml:space="preserve"> </w:t>
      </w:r>
      <w:r w:rsidR="00E62C79" w:rsidRPr="00B31B83">
        <w:rPr>
          <w:rFonts w:ascii="Calibri" w:hAnsi="Calibri" w:cs="Calibri"/>
          <w:color w:val="000000" w:themeColor="text1"/>
          <w:lang w:val="en-US"/>
        </w:rPr>
        <w:t xml:space="preserve">or other </w:t>
      </w:r>
      <w:r w:rsidR="001A1055" w:rsidRPr="00B31B83">
        <w:rPr>
          <w:rFonts w:ascii="Calibri" w:hAnsi="Calibri" w:cs="Calibri"/>
          <w:color w:val="000000" w:themeColor="text1"/>
          <w:lang w:val="en-US"/>
        </w:rPr>
        <w:t xml:space="preserve">stressful </w:t>
      </w:r>
      <w:r w:rsidR="00E62C79" w:rsidRPr="00B31B83">
        <w:rPr>
          <w:rFonts w:ascii="Calibri" w:hAnsi="Calibri" w:cs="Calibri"/>
          <w:color w:val="000000" w:themeColor="text1"/>
          <w:lang w:val="en-US"/>
        </w:rPr>
        <w:t>situations</w:t>
      </w:r>
      <w:r w:rsidR="0028128A" w:rsidRPr="00B31B83">
        <w:rPr>
          <w:rFonts w:ascii="Calibri" w:hAnsi="Calibri" w:cs="Calibri"/>
          <w:color w:val="000000" w:themeColor="text1"/>
          <w:lang w:val="en-US"/>
        </w:rPr>
        <w:t xml:space="preserve"> </w:t>
      </w:r>
      <w:r w:rsidR="009E3A53" w:rsidRPr="00B31B83">
        <w:rPr>
          <w:rFonts w:ascii="Calibri" w:hAnsi="Calibri" w:cs="Calibri"/>
          <w:color w:val="000000" w:themeColor="text1"/>
        </w:rPr>
        <w:fldChar w:fldCharType="begin" w:fldLock="1"/>
      </w:r>
      <w:r w:rsidR="008E34B6" w:rsidRPr="00B31B83">
        <w:rPr>
          <w:rFonts w:ascii="Calibri" w:hAnsi="Calibri" w:cs="Calibri"/>
          <w:color w:val="000000" w:themeColor="text1"/>
          <w:lang w:val="en-US"/>
        </w:rPr>
        <w:instrText>ADDIN CSL_CITATION {"citationItems":[{"id":"ITEM-1","itemData":{"DOI":"10.1016/j.anbehav.2011.01.007","ISSN":"00033472","abstract":"Play has long been identified as a potential welfare indicator because it often disappears when animals are under fitness challenge and because it is thought to be accompanied by a pleasurable emotional experience. But animal play is a vexing behavioural phenomenon, characteristically flexible and variable within and between species, with its proximate mechanisms and ultimate functions still not fully understood. Its relationship to animal welfare is therefore complex and merits a focused theoretical investigation. We review evidence on four aspects of the play-welfare relationship: first, that play indicates the absence of fitness threats; second, that play acts as a reward and flags up the presence of opioid-mediated pleasurable emotional experiences; third, that play brings immediate psychological benefits and long-term fitness and health benefits, and thus improves current and future welfare; and finally, that play is socially contagious and therefore capable of spreading good welfare in groups. On this basis, we argue that play does indeed hold promise as a welfare indicator and also as a tool to improve it; but we also point to difficulties in its study and interpretation, and identify some unresolved questions. As a welfare indicator, play may signal both the absence of bad welfare and the presence of good welfare, thus covering a wide range of the welfare spectrum. However, play can also increase in stressful situations, in response to reduced parental care, or as a rebound after a period of deprivation and therefore does not consistently reflect favourable environmental conditions. A better fundamental understanding is needed of the varied ultimate functions and proximate mechanisms of play, and the species-specific play patterns of captive animals, in order to be able to explain exactly what an animal's play behaviour tells us about its welfare state, and whether and how play might be applied as a tool to improve welfare. © 2011 The Association for the Study of Animal Behaviour.","author":[{"dropping-particle":"","family":"Held","given":"Suzanne D.E.","non-dropping-particle":"","parse-names":false,"suffix":""},{"dropping-particle":"","family":"Špinka","given":"Marek","non-dropping-particle":"","parse-names":false,"suffix":""}],"container-title":"Animal Behaviour","id":"ITEM-1","issue":"5","issued":{"date-parts":[["2011"]]},"page":"891-899","title":"Animal play and animal welfare","type":"article-journal","volume":"81"},"uris":["http://www.mendeley.com/documents/?uuid=0683b9a8-9303-4c0e-90b7-9a7279a10685","http://www.mendeley.com/documents/?uuid=881daa4b-6ed1-4883-a22b-755ada6eca64"]},{"id":"ITEM-2","itemData":{"DOI":"10.1111/j.1439-0310.1995.tb00893.x","ISSN":"14390310","abstract":"The ecology and social behavior of two male bands of Hanuman langurs (Presbytis entellus) of similar size and age‐class composition were studied over 18 mo in Rajasthan, Northwest India. Play behaviour was tested as a reflection of environmental conditions. One of the bands lived in a poor habitat where food and water was often scarce, the other in a rich habitat with relatively abundant resources. For example, the proportion of fruit eaten was much higher for the rich‐habitat monkeys (RHM), whereas more than half of the diet of the poor‐habitat monkeys (PHM) consisted of leaves. The frequency of play‐fighting and locomotor‐rotational play correlated negatively with the amount of leaves eaten, probably because they are low in energy. Consequently, play rates for the RHM were not only 6–7 times higher than for the PHM, but play also lasted significantly longer. Play rates among PHM were reduced to zero during adverse environmental conditions but showed a dramatic increase when more plant food became available as a result of monsoon rains. The data provide considerable support for the hypothesis that play is a sensitive indicator of habitat quality. 1995 Blackwell Verlag GmbH","author":[{"dropping-particle":"","family":"Sommer","given":"Volker","non-dropping-particle":"","parse-names":false,"suffix":""},{"dropping-particle":"","family":"Mendoza‐Granados","given":"Domingo","non-dropping-particle":"","parse-names":false,"suffix":""}],"container-title":"Ethology","id":"ITEM-2","issue":"3","issued":{"date-parts":[["1995"]]},"page":"177-192","title":"Play as Indicator of Habitat Quality: A Field Study of Langur Monkeys (Presbytis entellus)","type":"article-journal","volume":"99"},"uris":["http://www.mendeley.com/documents/?uuid=6bc7100e-d189-4dcb-a7ba-5c245108d94b","http://www.mendeley.com/documents/?uuid=ad451bb8-c2de-42c6-8246-6b960483f0c2"]},{"id":"ITEM-3","itemData":{"DOI":"10.1006/anbe.2002.3031","ISSN":"00033472","abstract":"The sensitivity of play to variations in food availability has been cited as evidence of the costliness of play, since energetically stressed animals dispense with costly behaviours. However, the causality of the relationship between nutrition and play has not been adequately tested. Using weight gain as a measure of food intake, we documented the food consumption of free-ranging meerkat, Suricata suricatta, pups and found that long-term nutritional status (weight gain over a 6-week period) was positively correlated with rates of play. We confirmed the causality of this relationship by conducting long-term (4-8 weeks) provisioning experiments that raised the nutritional status of experimental pups, subadults and adults. Experimental animals more than doubled their rate of play compared with their nonprovisioned controls. Short-term variations in food consumption (daily weight gain) were not correlated with subsequent rates of play, and we used a short-term feeding experiment to document the transitory effects of hunger satiation. We established that an increase in available energy contributed to the increase in rates of play, rather than the animals simply having more time available to play as a result of being released from the constraints of foraging. We conclude that play in meerkats was energetically costly, and must be adaptive given that the cost of play to juveniles (in terms of future reproductive success) was potentially high. © 2002 The Association for the Study of Animal Behaviour. Published by Elsevier Science Ltd. All rights reserved.","author":[{"dropping-particle":"","family":"Sharpe","given":"L. L.","non-dropping-particle":"","parse-names":false,"suffix":""},{"dropping-particle":"","family":"Clutton-Brock","given":"T. H.","non-dropping-particle":"","parse-names":false,"suffix":""},{"dropping-particle":"","family":"Brotherton","given":"P. N.M.","non-dropping-particle":"","parse-names":false,"suffix":""},{"dropping-particle":"","family":"Cameron","given":"E. Z.","non-dropping-particle":"","parse-names":false,"suffix":""},{"dropping-particle":"","family":"Cherry","given":"M. I.","non-dropping-particle":"","parse-names":false,"suffix":""}],"container-title":"Animal Behaviour","id":"ITEM-3","issue":"1","issued":{"date-parts":[["2002"]]},"title":"Experimental provisioning increases play in free-ranging meerkats","type":"article-journal","volume":"64"},"uris":["http://www.mendeley.com/documents/?uuid=a65aba69-b87a-30a9-b52e-ecc2015beafc"]}],"mendeley":{"formattedCitation":"(Held &amp; Špinka, 2011; Sharpe et al., 2002; Sommer &amp; Mendoza‐Granados, 1995)","plainTextFormattedCitation":"(Held &amp; Špinka, 2011; Sharpe et al., 2002; Sommer &amp; Mendoza‐Granados, 1995)","previouslyFormattedCitation":"(Held &amp; Špinka, 2011; Sharpe et al., 2002; Sommer &amp; Mendoza‐Granados, 1995)"},"properties":{"noteIndex":0},"schema":"https://github.com/citation-style-language/schema/raw/master/csl-citation.json"}</w:instrText>
      </w:r>
      <w:r w:rsidR="009E3A53" w:rsidRPr="00B31B83">
        <w:rPr>
          <w:rFonts w:ascii="Calibri" w:hAnsi="Calibri" w:cs="Calibri"/>
          <w:color w:val="000000" w:themeColor="text1"/>
        </w:rPr>
        <w:fldChar w:fldCharType="separate"/>
      </w:r>
      <w:r w:rsidRPr="00B31B83">
        <w:rPr>
          <w:rFonts w:ascii="Calibri" w:hAnsi="Calibri" w:cs="Calibri"/>
          <w:noProof/>
          <w:color w:val="000000" w:themeColor="text1"/>
          <w:lang w:val="en-US"/>
        </w:rPr>
        <w:t>(Held &amp; Špinka, 2011; Sharpe et al., 2002; Sommer &amp; Mendoza‐Granados, 1995)</w:t>
      </w:r>
      <w:r w:rsidR="009E3A53" w:rsidRPr="00B31B83">
        <w:rPr>
          <w:rFonts w:ascii="Calibri" w:hAnsi="Calibri" w:cs="Calibri"/>
          <w:color w:val="000000" w:themeColor="text1"/>
        </w:rPr>
        <w:fldChar w:fldCharType="end"/>
      </w:r>
      <w:r w:rsidR="0028128A" w:rsidRPr="00B31B83">
        <w:rPr>
          <w:rFonts w:ascii="Calibri" w:hAnsi="Calibri" w:cs="Calibri"/>
          <w:color w:val="000000" w:themeColor="text1"/>
          <w:lang w:val="en-US"/>
        </w:rPr>
        <w:t xml:space="preserve">. </w:t>
      </w:r>
      <w:r w:rsidR="00703B8F" w:rsidRPr="00B31B83">
        <w:rPr>
          <w:rFonts w:ascii="Calibri" w:hAnsi="Calibri" w:cs="Calibri"/>
          <w:color w:val="000000" w:themeColor="text1"/>
          <w:lang w:val="en-US"/>
        </w:rPr>
        <w:t>However, neither the size of the study area nor howler density were correlated with adult social play. A</w:t>
      </w:r>
      <w:r w:rsidR="004F5D1D" w:rsidRPr="00B31B83">
        <w:rPr>
          <w:rFonts w:ascii="Calibri" w:hAnsi="Calibri" w:cs="Calibri"/>
          <w:color w:val="000000" w:themeColor="text1"/>
          <w:lang w:val="en-US"/>
        </w:rPr>
        <w:t xml:space="preserve">dults </w:t>
      </w:r>
      <w:r w:rsidR="00B6084A" w:rsidRPr="00B31B83">
        <w:rPr>
          <w:rFonts w:ascii="Calibri" w:hAnsi="Calibri" w:cs="Calibri"/>
          <w:color w:val="000000" w:themeColor="text1"/>
          <w:lang w:val="en-US"/>
        </w:rPr>
        <w:t>from</w:t>
      </w:r>
      <w:r w:rsidR="004F5D1D" w:rsidRPr="00B31B83">
        <w:rPr>
          <w:rFonts w:ascii="Calibri" w:hAnsi="Calibri" w:cs="Calibri"/>
          <w:color w:val="000000" w:themeColor="text1"/>
          <w:lang w:val="en-US"/>
        </w:rPr>
        <w:t xml:space="preserve"> </w:t>
      </w:r>
      <w:r w:rsidR="00AA3C38" w:rsidRPr="00B31B83">
        <w:rPr>
          <w:rFonts w:ascii="Calibri" w:hAnsi="Calibri" w:cs="Calibri"/>
          <w:color w:val="000000" w:themeColor="text1"/>
          <w:lang w:val="en-US"/>
        </w:rPr>
        <w:t>SE and AGA</w:t>
      </w:r>
      <w:r w:rsidR="004F5D1D" w:rsidRPr="00B31B83">
        <w:rPr>
          <w:rFonts w:ascii="Calibri" w:hAnsi="Calibri" w:cs="Calibri"/>
          <w:color w:val="000000" w:themeColor="text1"/>
          <w:lang w:val="en-US"/>
        </w:rPr>
        <w:t xml:space="preserve"> </w:t>
      </w:r>
      <w:r w:rsidR="002069D9" w:rsidRPr="00B31B83">
        <w:rPr>
          <w:rFonts w:ascii="Calibri" w:hAnsi="Calibri" w:cs="Calibri"/>
          <w:color w:val="000000" w:themeColor="text1"/>
          <w:lang w:val="en-US"/>
        </w:rPr>
        <w:t xml:space="preserve">exhibited </w:t>
      </w:r>
      <w:r w:rsidR="00816067" w:rsidRPr="00B31B83">
        <w:rPr>
          <w:rFonts w:ascii="Calibri" w:hAnsi="Calibri" w:cs="Calibri"/>
          <w:color w:val="000000" w:themeColor="text1"/>
          <w:lang w:val="en-US"/>
        </w:rPr>
        <w:t xml:space="preserve">play </w:t>
      </w:r>
      <w:r w:rsidR="00B6084A" w:rsidRPr="00B31B83">
        <w:rPr>
          <w:rFonts w:ascii="Calibri" w:hAnsi="Calibri" w:cs="Calibri"/>
          <w:color w:val="000000" w:themeColor="text1"/>
          <w:lang w:val="en-US"/>
        </w:rPr>
        <w:t>at</w:t>
      </w:r>
      <w:r w:rsidR="00816067" w:rsidRPr="00B31B83">
        <w:rPr>
          <w:rFonts w:ascii="Calibri" w:hAnsi="Calibri" w:cs="Calibri"/>
          <w:color w:val="000000" w:themeColor="text1"/>
          <w:lang w:val="en-US"/>
        </w:rPr>
        <w:t xml:space="preserve"> similar </w:t>
      </w:r>
      <w:r w:rsidR="00B6084A" w:rsidRPr="00B31B83">
        <w:rPr>
          <w:rFonts w:ascii="Calibri" w:hAnsi="Calibri" w:cs="Calibri"/>
          <w:color w:val="000000" w:themeColor="text1"/>
          <w:lang w:val="en-US"/>
        </w:rPr>
        <w:t xml:space="preserve">or </w:t>
      </w:r>
      <w:r w:rsidR="002069D9" w:rsidRPr="00B31B83">
        <w:rPr>
          <w:rFonts w:ascii="Calibri" w:hAnsi="Calibri" w:cs="Calibri"/>
          <w:color w:val="000000" w:themeColor="text1"/>
          <w:lang w:val="en-US"/>
        </w:rPr>
        <w:t xml:space="preserve">higher </w:t>
      </w:r>
      <w:r w:rsidR="00B6084A" w:rsidRPr="00B31B83">
        <w:rPr>
          <w:rFonts w:ascii="Calibri" w:hAnsi="Calibri" w:cs="Calibri"/>
          <w:color w:val="000000" w:themeColor="text1"/>
          <w:lang w:val="en-US"/>
        </w:rPr>
        <w:t>percentages</w:t>
      </w:r>
      <w:r w:rsidR="00816067" w:rsidRPr="00B31B83">
        <w:rPr>
          <w:rFonts w:ascii="Calibri" w:hAnsi="Calibri" w:cs="Calibri"/>
          <w:color w:val="000000" w:themeColor="text1"/>
          <w:lang w:val="en-US"/>
        </w:rPr>
        <w:t xml:space="preserve"> </w:t>
      </w:r>
      <w:r w:rsidR="00B6084A" w:rsidRPr="00B31B83">
        <w:rPr>
          <w:rFonts w:ascii="Calibri" w:hAnsi="Calibri" w:cs="Calibri"/>
          <w:color w:val="000000" w:themeColor="text1"/>
          <w:lang w:val="en-US"/>
        </w:rPr>
        <w:t>than</w:t>
      </w:r>
      <w:r w:rsidR="00816067" w:rsidRPr="00B31B83">
        <w:rPr>
          <w:rFonts w:ascii="Calibri" w:hAnsi="Calibri" w:cs="Calibri"/>
          <w:color w:val="000000" w:themeColor="text1"/>
          <w:lang w:val="en-US"/>
        </w:rPr>
        <w:t xml:space="preserve"> adults living i</w:t>
      </w:r>
      <w:r w:rsidR="00BE7EE7" w:rsidRPr="00B31B83">
        <w:rPr>
          <w:rFonts w:ascii="Calibri" w:hAnsi="Calibri" w:cs="Calibri"/>
          <w:color w:val="000000" w:themeColor="text1"/>
          <w:lang w:val="en-US"/>
        </w:rPr>
        <w:t>n larger study sites and under</w:t>
      </w:r>
      <w:r w:rsidR="00765812" w:rsidRPr="00B31B83">
        <w:rPr>
          <w:rFonts w:ascii="Calibri" w:hAnsi="Calibri" w:cs="Calibri"/>
          <w:color w:val="000000" w:themeColor="text1"/>
          <w:lang w:val="en-US"/>
        </w:rPr>
        <w:t xml:space="preserve"> </w:t>
      </w:r>
      <w:r w:rsidR="002069D9" w:rsidRPr="00B31B83">
        <w:rPr>
          <w:rFonts w:ascii="Calibri" w:hAnsi="Calibri" w:cs="Calibri"/>
          <w:color w:val="000000" w:themeColor="text1"/>
          <w:lang w:val="en-US"/>
        </w:rPr>
        <w:t xml:space="preserve">lower </w:t>
      </w:r>
      <w:r w:rsidR="00816067" w:rsidRPr="00B31B83">
        <w:rPr>
          <w:rFonts w:ascii="Calibri" w:hAnsi="Calibri" w:cs="Calibri"/>
          <w:color w:val="000000" w:themeColor="text1"/>
          <w:lang w:val="en-US"/>
        </w:rPr>
        <w:t xml:space="preserve">howler densities. </w:t>
      </w:r>
      <w:r w:rsidR="009E284C" w:rsidRPr="00B31B83">
        <w:rPr>
          <w:rFonts w:ascii="Calibri" w:hAnsi="Calibri" w:cs="Calibri"/>
          <w:lang w:val="en-US"/>
        </w:rPr>
        <w:t xml:space="preserve">Perhaps </w:t>
      </w:r>
      <w:r w:rsidR="0040542E" w:rsidRPr="00B31B83">
        <w:rPr>
          <w:rFonts w:ascii="Calibri" w:hAnsi="Calibri" w:cs="Calibri"/>
          <w:lang w:val="en-US"/>
        </w:rPr>
        <w:t xml:space="preserve">the </w:t>
      </w:r>
      <w:r w:rsidR="008E743D" w:rsidRPr="00B31B83">
        <w:rPr>
          <w:rFonts w:ascii="Calibri" w:hAnsi="Calibri" w:cs="Calibri"/>
          <w:lang w:val="en-US"/>
        </w:rPr>
        <w:t xml:space="preserve">known </w:t>
      </w:r>
      <w:r w:rsidR="00816067" w:rsidRPr="00B31B83">
        <w:rPr>
          <w:rFonts w:ascii="Calibri" w:hAnsi="Calibri" w:cs="Calibri"/>
          <w:lang w:val="en-US"/>
        </w:rPr>
        <w:t>plasticity</w:t>
      </w:r>
      <w:r w:rsidR="0040542E" w:rsidRPr="00B31B83">
        <w:rPr>
          <w:rFonts w:ascii="Calibri" w:hAnsi="Calibri" w:cs="Calibri"/>
          <w:lang w:val="en-US"/>
        </w:rPr>
        <w:t xml:space="preserve"> of howler monkeys to adjust to </w:t>
      </w:r>
      <w:r w:rsidR="009E284C" w:rsidRPr="00B31B83">
        <w:rPr>
          <w:rFonts w:ascii="Calibri" w:hAnsi="Calibri" w:cs="Calibri"/>
          <w:lang w:val="en-US"/>
        </w:rPr>
        <w:t xml:space="preserve">the </w:t>
      </w:r>
      <w:r w:rsidR="008E743D" w:rsidRPr="00B31B83">
        <w:rPr>
          <w:rFonts w:ascii="Calibri" w:hAnsi="Calibri" w:cs="Calibri"/>
          <w:lang w:val="en-US"/>
        </w:rPr>
        <w:t xml:space="preserve">negative </w:t>
      </w:r>
      <w:r w:rsidR="009E284C" w:rsidRPr="00B31B83">
        <w:rPr>
          <w:rFonts w:ascii="Calibri" w:hAnsi="Calibri" w:cs="Calibri"/>
          <w:lang w:val="en-US"/>
        </w:rPr>
        <w:t xml:space="preserve">conditions </w:t>
      </w:r>
      <w:r w:rsidR="008E743D" w:rsidRPr="00B31B83">
        <w:rPr>
          <w:rFonts w:ascii="Calibri" w:hAnsi="Calibri" w:cs="Calibri"/>
          <w:lang w:val="en-US"/>
        </w:rPr>
        <w:t>of</w:t>
      </w:r>
      <w:r w:rsidR="00970119" w:rsidRPr="00B31B83">
        <w:rPr>
          <w:rFonts w:ascii="Calibri" w:hAnsi="Calibri" w:cs="Calibri"/>
          <w:lang w:val="en-US"/>
        </w:rPr>
        <w:t xml:space="preserve"> fragmentation</w:t>
      </w:r>
      <w:r w:rsidR="002069D9" w:rsidRPr="00B31B83">
        <w:rPr>
          <w:rFonts w:ascii="Calibri" w:hAnsi="Calibri" w:cs="Calibri"/>
          <w:lang w:val="en-US"/>
        </w:rPr>
        <w:t>,</w:t>
      </w:r>
      <w:r w:rsidR="00970119" w:rsidRPr="00B31B83">
        <w:rPr>
          <w:rFonts w:ascii="Calibri" w:hAnsi="Calibri" w:cs="Calibri"/>
          <w:lang w:val="en-US"/>
        </w:rPr>
        <w:t xml:space="preserve"> </w:t>
      </w:r>
      <w:r w:rsidR="008E743D" w:rsidRPr="00B31B83">
        <w:rPr>
          <w:rFonts w:ascii="Calibri" w:hAnsi="Calibri" w:cs="Calibri"/>
          <w:lang w:val="en-US"/>
        </w:rPr>
        <w:t xml:space="preserve">such as </w:t>
      </w:r>
      <w:r w:rsidR="005E7C76" w:rsidRPr="00B31B83">
        <w:rPr>
          <w:rFonts w:ascii="Calibri" w:hAnsi="Calibri" w:cs="Calibri"/>
          <w:lang w:val="en-US"/>
        </w:rPr>
        <w:t xml:space="preserve">associated </w:t>
      </w:r>
      <w:r w:rsidR="00970119" w:rsidRPr="00B31B83">
        <w:rPr>
          <w:rFonts w:ascii="Calibri" w:hAnsi="Calibri" w:cs="Calibri"/>
          <w:lang w:val="en-US"/>
        </w:rPr>
        <w:t xml:space="preserve">energetic constraints </w:t>
      </w:r>
      <w:r w:rsidR="009E3A53" w:rsidRPr="00B31B83">
        <w:rPr>
          <w:rFonts w:ascii="Calibri" w:hAnsi="Calibri" w:cs="Calibri"/>
        </w:rPr>
        <w:fldChar w:fldCharType="begin" w:fldLock="1"/>
      </w:r>
      <w:r w:rsidR="001073CC" w:rsidRPr="00B31B83">
        <w:rPr>
          <w:rFonts w:ascii="Calibri" w:hAnsi="Calibri" w:cs="Calibri"/>
          <w:lang w:val="en-US"/>
        </w:rPr>
        <w:instrText>ADDIN CSL_CITATION {"citationItems":[{"id":"ITEM-1","itemData":{"DOI":"10.1002/ajp.23089","ISSN":"10982345","abstract":"Habitat loss and fragmentation are major threats to the conservation of nonhuman primates. Given that species differ in their responses to fragmented landscapes, identifying the factors that enable them to cope with altered environments or that cause their extirpation is critical to design conservation management strategies. Howler monkeys (Alouatta spp.) are good models for studying the strategies of tolerant arboreal taxa and how they cope with spatial restriction, because they live in habitats ranging from vast pristine forests to small disturbed fragments and orchards. While some aspects of their ecology and behavior are conserved, others vary in predictable ways in response to habitat shrinking and decreasing resource availability. We argue that the ability of individual howler monkeys to inhabit low-quality environments does not guarantee the long-term persistence of the small populations that live under these conditions. Their local extirpation explains why few forest fragments below a given area threshold are frequently inhabited in landscapes where recolonization and gene flow are compromised by long isolation distances or less permeable matrices. In sum, howlers’ ability to cope with habitat restriction at the individual level in the short-term may mask the inevitable fate of isolated populations, thereby compromising the persistence of the species at a regional scale in the long-term if howlers’ need for protection in large forests is undervalued.","author":[{"dropping-particle":"","family":"Bicca-Marques","given":"Júlio César","non-dropping-particle":"","parse-names":false,"suffix":""},{"dropping-particle":"","family":"Chaves","given":"Óscar M.","non-dropping-particle":"","parse-names":false,"suffix":""},{"dropping-particle":"","family":"Hass","given":"Gabriela Pacheco","non-dropping-particle":"","parse-names":false,"suffix":""}],"container-title":"American Journal of Primatology","id":"ITEM-1","issued":{"date-parts":[["2020"]]},"title":"Howler monkey tolerance to habitat shrinking: Lifetime warranty or death sentence?","type":"article-journal"},"uris":["http://www.mendeley.com/documents/?uuid=7c3be223-bd35-4963-ad85-0bf89551b538","http://www.mendeley.com/documents/?uuid=080cd602-4cb9-40db-bd48-50af9871a50f"]}],"mendeley":{"formattedCitation":"(Bicca-Marques et al., 2020)","plainTextFormattedCitation":"(Bicca-Marques et al., 2020)","previouslyFormattedCitation":"(Bicca-Marques et al., 2020)"},"properties":{"noteIndex":0},"schema":"https://github.com/citation-style-language/schema/raw/master/csl-citation.json"}</w:instrText>
      </w:r>
      <w:r w:rsidR="009E3A53" w:rsidRPr="00B31B83">
        <w:rPr>
          <w:rFonts w:ascii="Calibri" w:hAnsi="Calibri" w:cs="Calibri"/>
        </w:rPr>
        <w:fldChar w:fldCharType="separate"/>
      </w:r>
      <w:r w:rsidR="009E3A53" w:rsidRPr="00B31B83">
        <w:rPr>
          <w:rFonts w:ascii="Calibri" w:hAnsi="Calibri" w:cs="Calibri"/>
          <w:noProof/>
          <w:lang w:val="en-US"/>
        </w:rPr>
        <w:t>(Bicca-Marques et al., 2020)</w:t>
      </w:r>
      <w:r w:rsidR="009E3A53" w:rsidRPr="00B31B83">
        <w:rPr>
          <w:rFonts w:ascii="Calibri" w:hAnsi="Calibri" w:cs="Calibri"/>
        </w:rPr>
        <w:fldChar w:fldCharType="end"/>
      </w:r>
      <w:r w:rsidR="002069D9" w:rsidRPr="00B31B83">
        <w:rPr>
          <w:rFonts w:ascii="Calibri" w:hAnsi="Calibri" w:cs="Calibri"/>
          <w:lang w:val="en-US"/>
        </w:rPr>
        <w:t>,</w:t>
      </w:r>
      <w:r w:rsidR="000A2152" w:rsidRPr="00B31B83">
        <w:rPr>
          <w:rFonts w:ascii="Calibri" w:hAnsi="Calibri" w:cs="Calibri"/>
          <w:lang w:val="en-US"/>
        </w:rPr>
        <w:t xml:space="preserve"> </w:t>
      </w:r>
      <w:r w:rsidR="0040542E" w:rsidRPr="00B31B83">
        <w:rPr>
          <w:rFonts w:ascii="Calibri" w:hAnsi="Calibri" w:cs="Calibri"/>
          <w:lang w:val="en-US"/>
        </w:rPr>
        <w:t>d</w:t>
      </w:r>
      <w:r w:rsidR="00AA3C38" w:rsidRPr="00B31B83">
        <w:rPr>
          <w:rFonts w:ascii="Calibri" w:hAnsi="Calibri" w:cs="Calibri"/>
          <w:lang w:val="en-US"/>
        </w:rPr>
        <w:t>id</w:t>
      </w:r>
      <w:r w:rsidR="0040542E" w:rsidRPr="00B31B83">
        <w:rPr>
          <w:rFonts w:ascii="Calibri" w:hAnsi="Calibri" w:cs="Calibri"/>
          <w:lang w:val="en-US"/>
        </w:rPr>
        <w:t xml:space="preserve"> not put them in a</w:t>
      </w:r>
      <w:r w:rsidR="004F5D1D" w:rsidRPr="00B31B83">
        <w:rPr>
          <w:rFonts w:ascii="Calibri" w:hAnsi="Calibri" w:cs="Calibri"/>
          <w:lang w:val="en-US"/>
        </w:rPr>
        <w:t>n</w:t>
      </w:r>
      <w:r w:rsidR="0040542E" w:rsidRPr="00B31B83">
        <w:rPr>
          <w:rFonts w:ascii="Calibri" w:hAnsi="Calibri" w:cs="Calibri"/>
          <w:lang w:val="en-US"/>
        </w:rPr>
        <w:t xml:space="preserve"> </w:t>
      </w:r>
      <w:r w:rsidR="00372CDD" w:rsidRPr="00B31B83">
        <w:rPr>
          <w:rFonts w:ascii="Calibri" w:hAnsi="Calibri" w:cs="Calibri"/>
          <w:lang w:val="en-US"/>
        </w:rPr>
        <w:t xml:space="preserve">extreme </w:t>
      </w:r>
      <w:r w:rsidR="0040542E" w:rsidRPr="00B31B83">
        <w:rPr>
          <w:rFonts w:ascii="Calibri" w:hAnsi="Calibri" w:cs="Calibri"/>
          <w:lang w:val="en-US"/>
        </w:rPr>
        <w:t>situation that exempts them from enga</w:t>
      </w:r>
      <w:r w:rsidR="000A2152" w:rsidRPr="00B31B83">
        <w:rPr>
          <w:rFonts w:ascii="Calibri" w:hAnsi="Calibri" w:cs="Calibri"/>
          <w:lang w:val="en-US"/>
        </w:rPr>
        <w:t xml:space="preserve">ging </w:t>
      </w:r>
      <w:r w:rsidR="002069D9" w:rsidRPr="00B31B83">
        <w:rPr>
          <w:rFonts w:ascii="Calibri" w:hAnsi="Calibri" w:cs="Calibri"/>
          <w:lang w:val="en-US"/>
        </w:rPr>
        <w:t xml:space="preserve">in </w:t>
      </w:r>
      <w:r w:rsidR="000A2152" w:rsidRPr="00B31B83">
        <w:rPr>
          <w:rFonts w:ascii="Calibri" w:hAnsi="Calibri" w:cs="Calibri"/>
          <w:lang w:val="en-US"/>
        </w:rPr>
        <w:t>play</w:t>
      </w:r>
      <w:r w:rsidR="00BE43C9" w:rsidRPr="00B31B83">
        <w:rPr>
          <w:rFonts w:ascii="Calibri" w:hAnsi="Calibri" w:cs="Calibri"/>
          <w:lang w:val="en-US"/>
        </w:rPr>
        <w:t xml:space="preserve">. </w:t>
      </w:r>
      <w:r w:rsidR="004F5D1D" w:rsidRPr="00B31B83">
        <w:rPr>
          <w:rFonts w:ascii="Calibri" w:hAnsi="Calibri" w:cs="Calibri"/>
          <w:lang w:val="en-US"/>
        </w:rPr>
        <w:t>Moreover</w:t>
      </w:r>
      <w:r w:rsidR="00086404" w:rsidRPr="00B31B83">
        <w:rPr>
          <w:rFonts w:ascii="Calibri" w:hAnsi="Calibri" w:cs="Calibri"/>
          <w:lang w:val="en-US"/>
        </w:rPr>
        <w:t xml:space="preserve">, </w:t>
      </w:r>
      <w:r w:rsidR="005E7C76" w:rsidRPr="00B31B83">
        <w:rPr>
          <w:rFonts w:ascii="Calibri" w:hAnsi="Calibri" w:cs="Calibri"/>
          <w:lang w:val="en-US"/>
        </w:rPr>
        <w:t xml:space="preserve">in the case of </w:t>
      </w:r>
      <w:r w:rsidR="002069D9" w:rsidRPr="00B31B83">
        <w:rPr>
          <w:rFonts w:ascii="Calibri" w:hAnsi="Calibri" w:cs="Calibri"/>
          <w:lang w:val="en-US"/>
        </w:rPr>
        <w:t xml:space="preserve">the </w:t>
      </w:r>
      <w:r w:rsidR="00372CDD" w:rsidRPr="00B31B83">
        <w:rPr>
          <w:rFonts w:ascii="Calibri" w:hAnsi="Calibri" w:cs="Calibri"/>
          <w:lang w:val="en-US"/>
        </w:rPr>
        <w:t>AGA</w:t>
      </w:r>
      <w:r w:rsidR="00EC37C5" w:rsidRPr="00B31B83">
        <w:rPr>
          <w:rFonts w:ascii="Calibri" w:hAnsi="Calibri" w:cs="Calibri"/>
          <w:lang w:val="en-US"/>
        </w:rPr>
        <w:t xml:space="preserve"> group</w:t>
      </w:r>
      <w:r w:rsidR="00372CDD" w:rsidRPr="00B31B83">
        <w:rPr>
          <w:rFonts w:ascii="Calibri" w:hAnsi="Calibri" w:cs="Calibri"/>
          <w:lang w:val="en-US"/>
        </w:rPr>
        <w:t xml:space="preserve">, </w:t>
      </w:r>
      <w:r w:rsidR="00EA0A8F" w:rsidRPr="00B31B83">
        <w:rPr>
          <w:rFonts w:ascii="Calibri" w:hAnsi="Calibri" w:cs="Calibri"/>
          <w:lang w:val="en-US"/>
        </w:rPr>
        <w:t xml:space="preserve">due to </w:t>
      </w:r>
      <w:r w:rsidR="0040542E" w:rsidRPr="00B31B83">
        <w:rPr>
          <w:rFonts w:ascii="Calibri" w:hAnsi="Calibri" w:cs="Calibri"/>
          <w:lang w:val="en-US"/>
        </w:rPr>
        <w:t xml:space="preserve">virtually </w:t>
      </w:r>
      <w:r w:rsidR="00EA0A8F" w:rsidRPr="00B31B83">
        <w:rPr>
          <w:rFonts w:ascii="Calibri" w:hAnsi="Calibri" w:cs="Calibri"/>
          <w:lang w:val="en-US"/>
        </w:rPr>
        <w:t xml:space="preserve">living in </w:t>
      </w:r>
      <w:r w:rsidR="0040542E" w:rsidRPr="00B31B83">
        <w:rPr>
          <w:rFonts w:ascii="Calibri" w:hAnsi="Calibri" w:cs="Calibri"/>
          <w:lang w:val="en-US"/>
        </w:rPr>
        <w:t>complete</w:t>
      </w:r>
      <w:r w:rsidR="00EC37C5" w:rsidRPr="00B31B83">
        <w:rPr>
          <w:rFonts w:ascii="Calibri" w:hAnsi="Calibri" w:cs="Calibri"/>
          <w:lang w:val="en-US"/>
        </w:rPr>
        <w:t xml:space="preserve"> isolation</w:t>
      </w:r>
      <w:r w:rsidR="002069D9" w:rsidRPr="00B31B83">
        <w:rPr>
          <w:rFonts w:ascii="Calibri" w:hAnsi="Calibri" w:cs="Calibri"/>
          <w:lang w:val="en-US"/>
        </w:rPr>
        <w:t xml:space="preserve"> on an island</w:t>
      </w:r>
      <w:r w:rsidR="00766B2B" w:rsidRPr="00B31B83">
        <w:rPr>
          <w:rFonts w:ascii="Calibri" w:hAnsi="Calibri" w:cs="Calibri"/>
          <w:lang w:val="en-US"/>
        </w:rPr>
        <w:t xml:space="preserve">, there </w:t>
      </w:r>
      <w:r w:rsidR="00B6084A" w:rsidRPr="00B31B83">
        <w:rPr>
          <w:rFonts w:ascii="Calibri" w:hAnsi="Calibri" w:cs="Calibri"/>
          <w:lang w:val="en-US"/>
        </w:rPr>
        <w:t>exist</w:t>
      </w:r>
      <w:r w:rsidRPr="00B31B83">
        <w:rPr>
          <w:rFonts w:ascii="Calibri" w:hAnsi="Calibri" w:cs="Calibri"/>
          <w:lang w:val="en-US"/>
        </w:rPr>
        <w:t>s</w:t>
      </w:r>
      <w:r w:rsidR="00766B2B" w:rsidRPr="00B31B83">
        <w:rPr>
          <w:rFonts w:ascii="Calibri" w:hAnsi="Calibri" w:cs="Calibri"/>
          <w:lang w:val="en-US"/>
        </w:rPr>
        <w:t xml:space="preserve"> </w:t>
      </w:r>
      <w:r w:rsidR="009E284C" w:rsidRPr="00B31B83">
        <w:rPr>
          <w:rFonts w:ascii="Calibri" w:hAnsi="Calibri" w:cs="Calibri"/>
          <w:lang w:val="en-US"/>
        </w:rPr>
        <w:t>socioecological</w:t>
      </w:r>
      <w:r w:rsidR="0040542E" w:rsidRPr="00B31B83">
        <w:rPr>
          <w:rFonts w:ascii="Calibri" w:hAnsi="Calibri" w:cs="Calibri"/>
          <w:lang w:val="en-US"/>
        </w:rPr>
        <w:t xml:space="preserve"> </w:t>
      </w:r>
      <w:r w:rsidR="00766B2B" w:rsidRPr="00B31B83">
        <w:rPr>
          <w:rFonts w:ascii="Calibri" w:hAnsi="Calibri" w:cs="Calibri"/>
          <w:lang w:val="en-US"/>
        </w:rPr>
        <w:t>circumstances that might</w:t>
      </w:r>
      <w:r w:rsidR="00EA0A8F" w:rsidRPr="00B31B83">
        <w:rPr>
          <w:rFonts w:ascii="Calibri" w:hAnsi="Calibri" w:cs="Calibri"/>
          <w:lang w:val="en-US"/>
        </w:rPr>
        <w:t xml:space="preserve"> trigger adult play for </w:t>
      </w:r>
      <w:r w:rsidR="005E7C76" w:rsidRPr="00B31B83">
        <w:rPr>
          <w:rFonts w:ascii="Calibri" w:hAnsi="Calibri" w:cs="Calibri"/>
          <w:lang w:val="en-US"/>
        </w:rPr>
        <w:t xml:space="preserve">other </w:t>
      </w:r>
      <w:r w:rsidR="00EA0A8F" w:rsidRPr="00B31B83">
        <w:rPr>
          <w:rFonts w:ascii="Calibri" w:hAnsi="Calibri" w:cs="Calibri"/>
          <w:lang w:val="en-US"/>
        </w:rPr>
        <w:t>reasons</w:t>
      </w:r>
      <w:r w:rsidR="002C6951" w:rsidRPr="00B31B83">
        <w:rPr>
          <w:rFonts w:ascii="Calibri" w:hAnsi="Calibri" w:cs="Calibri"/>
          <w:lang w:val="en-US"/>
        </w:rPr>
        <w:t xml:space="preserve">. </w:t>
      </w:r>
      <w:r w:rsidR="00EC76E2" w:rsidRPr="00B31B83">
        <w:rPr>
          <w:rFonts w:ascii="Calibri" w:hAnsi="Calibri" w:cs="Calibri"/>
          <w:color w:val="000000" w:themeColor="text1"/>
          <w:lang w:val="en-US"/>
        </w:rPr>
        <w:t xml:space="preserve">The </w:t>
      </w:r>
      <w:r w:rsidR="00D86113" w:rsidRPr="00B31B83">
        <w:rPr>
          <w:rFonts w:ascii="Calibri" w:hAnsi="Calibri" w:cs="Calibri"/>
          <w:color w:val="000000" w:themeColor="text1"/>
          <w:lang w:val="en-US"/>
        </w:rPr>
        <w:t xml:space="preserve">lack of ability </w:t>
      </w:r>
      <w:r w:rsidR="00EC37C5" w:rsidRPr="00B31B83">
        <w:rPr>
          <w:rFonts w:ascii="Calibri" w:hAnsi="Calibri" w:cs="Calibri"/>
          <w:color w:val="000000" w:themeColor="text1"/>
          <w:lang w:val="en-US"/>
        </w:rPr>
        <w:t>to emigrate elsewhere</w:t>
      </w:r>
      <w:r w:rsidR="00EA0A8F" w:rsidRPr="00B31B83">
        <w:rPr>
          <w:rFonts w:ascii="Calibri" w:hAnsi="Calibri" w:cs="Calibri"/>
          <w:color w:val="000000" w:themeColor="text1"/>
          <w:lang w:val="en-US"/>
        </w:rPr>
        <w:t xml:space="preserve"> </w:t>
      </w:r>
      <w:r w:rsidR="00BF1E84" w:rsidRPr="00B31B83">
        <w:rPr>
          <w:rFonts w:ascii="Calibri" w:hAnsi="Calibri" w:cs="Calibri"/>
          <w:color w:val="000000" w:themeColor="text1"/>
          <w:lang w:val="en-US"/>
        </w:rPr>
        <w:t xml:space="preserve">for AGA individuals </w:t>
      </w:r>
      <w:r w:rsidR="00EA0A8F" w:rsidRPr="00B31B83">
        <w:rPr>
          <w:rFonts w:ascii="Calibri" w:hAnsi="Calibri" w:cs="Calibri"/>
          <w:color w:val="000000" w:themeColor="text1"/>
          <w:lang w:val="en-US"/>
        </w:rPr>
        <w:t xml:space="preserve">has </w:t>
      </w:r>
      <w:r w:rsidR="00EC76E2" w:rsidRPr="00B31B83">
        <w:rPr>
          <w:rFonts w:ascii="Calibri" w:hAnsi="Calibri" w:cs="Calibri"/>
          <w:color w:val="000000" w:themeColor="text1"/>
          <w:lang w:val="en-US"/>
        </w:rPr>
        <w:t xml:space="preserve">also </w:t>
      </w:r>
      <w:r w:rsidR="00EA0A8F" w:rsidRPr="00B31B83">
        <w:rPr>
          <w:rFonts w:ascii="Calibri" w:hAnsi="Calibri" w:cs="Calibri"/>
          <w:color w:val="000000" w:themeColor="text1"/>
          <w:lang w:val="en-US"/>
        </w:rPr>
        <w:t>created a particularly large</w:t>
      </w:r>
      <w:r w:rsidR="00D86113" w:rsidRPr="00B31B83">
        <w:rPr>
          <w:rFonts w:ascii="Calibri" w:hAnsi="Calibri" w:cs="Calibri"/>
          <w:color w:val="000000" w:themeColor="text1"/>
          <w:lang w:val="en-US"/>
        </w:rPr>
        <w:t xml:space="preserve"> and related</w:t>
      </w:r>
      <w:r w:rsidR="001F2F9C" w:rsidRPr="00B31B83">
        <w:rPr>
          <w:rFonts w:ascii="Calibri" w:hAnsi="Calibri" w:cs="Calibri"/>
          <w:color w:val="000000" w:themeColor="text1"/>
          <w:lang w:val="en-US"/>
        </w:rPr>
        <w:t xml:space="preserve"> group</w:t>
      </w:r>
      <w:r w:rsidR="008E743D" w:rsidRPr="00B31B83">
        <w:rPr>
          <w:rFonts w:ascii="Calibri" w:hAnsi="Calibri" w:cs="Calibri"/>
          <w:color w:val="000000" w:themeColor="text1"/>
          <w:lang w:val="en-US"/>
        </w:rPr>
        <w:t xml:space="preserve">, </w:t>
      </w:r>
      <w:r w:rsidR="00EA0A8F" w:rsidRPr="00B31B83">
        <w:rPr>
          <w:rFonts w:ascii="Calibri" w:hAnsi="Calibri" w:cs="Calibri"/>
          <w:color w:val="000000" w:themeColor="text1"/>
          <w:lang w:val="en-US"/>
        </w:rPr>
        <w:t xml:space="preserve">which </w:t>
      </w:r>
      <w:r w:rsidR="00372CDD" w:rsidRPr="00B31B83">
        <w:rPr>
          <w:rFonts w:ascii="Calibri" w:hAnsi="Calibri" w:cs="Calibri"/>
          <w:color w:val="000000" w:themeColor="text1"/>
          <w:lang w:val="en-US"/>
        </w:rPr>
        <w:t xml:space="preserve">provides </w:t>
      </w:r>
      <w:r w:rsidR="009E284C" w:rsidRPr="00B31B83">
        <w:rPr>
          <w:rFonts w:ascii="Calibri" w:hAnsi="Calibri" w:cs="Calibri"/>
          <w:color w:val="000000" w:themeColor="text1"/>
          <w:lang w:val="en-US"/>
        </w:rPr>
        <w:t>more</w:t>
      </w:r>
      <w:r w:rsidR="00EC37C5" w:rsidRPr="00B31B83">
        <w:rPr>
          <w:rFonts w:ascii="Calibri" w:hAnsi="Calibri" w:cs="Calibri"/>
          <w:color w:val="000000" w:themeColor="text1"/>
          <w:lang w:val="en-US"/>
        </w:rPr>
        <w:t xml:space="preserve"> playmate availability and </w:t>
      </w:r>
      <w:r w:rsidR="001F2F9C" w:rsidRPr="00B31B83">
        <w:rPr>
          <w:rFonts w:ascii="Calibri" w:hAnsi="Calibri" w:cs="Calibri"/>
          <w:color w:val="000000" w:themeColor="text1"/>
          <w:lang w:val="en-US"/>
        </w:rPr>
        <w:t xml:space="preserve">higher </w:t>
      </w:r>
      <w:r w:rsidR="00EA0A8F" w:rsidRPr="00B31B83">
        <w:rPr>
          <w:rFonts w:ascii="Calibri" w:hAnsi="Calibri" w:cs="Calibri"/>
          <w:color w:val="000000" w:themeColor="text1"/>
          <w:lang w:val="en-US"/>
        </w:rPr>
        <w:t>chances of</w:t>
      </w:r>
      <w:r w:rsidR="005E7C76" w:rsidRPr="00B31B83">
        <w:rPr>
          <w:rFonts w:ascii="Calibri" w:hAnsi="Calibri" w:cs="Calibri"/>
          <w:color w:val="000000" w:themeColor="text1"/>
          <w:lang w:val="en-US"/>
        </w:rPr>
        <w:t xml:space="preserve"> playing with kin. </w:t>
      </w:r>
      <w:r w:rsidR="00EC76E2" w:rsidRPr="00B31B83">
        <w:rPr>
          <w:rFonts w:ascii="Calibri" w:hAnsi="Calibri" w:cs="Calibri"/>
          <w:color w:val="000000" w:themeColor="text1"/>
          <w:lang w:val="en-US"/>
        </w:rPr>
        <w:t xml:space="preserve">Animals tend to play most frequently with kin and allies </w:t>
      </w:r>
      <w:r w:rsidR="00EC76E2" w:rsidRPr="00B31B83">
        <w:rPr>
          <w:rFonts w:ascii="Calibri" w:hAnsi="Calibri" w:cs="Calibri"/>
          <w:color w:val="000000" w:themeColor="text1"/>
          <w:lang w:val="en-US"/>
        </w:rPr>
        <w:fldChar w:fldCharType="begin" w:fldLock="1"/>
      </w:r>
      <w:r w:rsidR="00E02006" w:rsidRPr="00B31B83">
        <w:rPr>
          <w:rFonts w:ascii="Calibri" w:hAnsi="Calibri" w:cs="Calibri"/>
          <w:color w:val="000000" w:themeColor="text1"/>
          <w:lang w:val="en-US"/>
        </w:rPr>
        <w:instrText>ADDIN CSL_CITATION {"citationItems":[{"id":"ITEM-1","itemData":{"author":[{"dropping-particle":"","family":"Fagen","given":"R","non-dropping-particle":"","parse-names":false,"suffix":""}],"id":"ITEM-1","issued":{"date-parts":[["1981"]]},"number-of-pages":"684","publisher":"Oxford University Press","publisher-place":"New York","title":"Animal Play Behavior","type":"book"},"uris":["http://www.mendeley.com/documents/?uuid=afb5aaf9-8fa0-431a-972e-6243b099a7d5","http://www.mendeley.com/documents/?uuid=570c77dc-a8df-4bb4-b783-d77f8714061e"]},{"id":"ITEM-2","itemData":{"DOI":"10.1159/000156495","ISSN":"00155713","abstract":"The peer interactions of 6 infant chimpanzees (Pan troglodytes) ranging in age from 18 to 50 months were observed in a seminatural context. The infants and their mothers lived as members of a captive social group at the Yerkes Regional Primate Research Center. An analysis of contact initiations between infants indicated that the most preferred peer interactant was the youngest and the least preferred was the oldest infant. Infants also initiated more interactions with the offspring of adults that had the closest relationships with both themselves and their mothers. These results indicate that a number of factors may influence the peer affiliations of infant chimpanzees, including the age of the infant and the mother’s social relationships. © 1990 S. Karger AG, Basel.","author":[{"dropping-particle":"","family":"Tomasello","given":"Michael","non-dropping-particle":"","parse-names":false,"suffix":""},{"dropping-particle":"","family":"Gust","given":"Deborah A.","non-dropping-particle":"","parse-names":false,"suffix":""},{"dropping-particle":"","family":"Evans","given":"Andrea","non-dropping-particle":"","parse-names":false,"suffix":""}],"container-title":"Folia Primatologica","id":"ITEM-2","issue":"1","issued":{"date-parts":[["1990"]]},"title":"Peer interaction in infant chimpanzees","type":"article-journal","volume":"55"},"uris":["http://www.mendeley.com/documents/?uuid=4f8491ee-ccd9-3a6c-94fd-405e821a3643"]},{"id":"ITEM-3","itemData":{"author":[{"dropping-particle":"","family":"Pellegrini","given":"A. D.","non-dropping-particle":"","parse-names":false,"suffix":""},{"dropping-particle":"","family":"Smith","given":"P. K.","non-dropping-particle":"","parse-names":false,"suffix":""}],"id":"ITEM-3","issued":{"date-parts":[["2005"]]},"publisher":"The Guildford Press.","publisher-place":"London","title":"The nature of play. Apes and humans.","type":"book"},"uris":["http://www.mendeley.com/documents/?uuid=231885d7-4e86-4d67-baf1-bc7c12fa92d0"]}],"mendeley":{"formattedCitation":"(R. Fagen, 1981; Pellegrini &amp; Smith, 2005; Tomasello et al., 1990)","manualFormatting":"(Fagen, 1981; Pellegrini &amp; Smith, 2005; Tomasello et al., 1990)","plainTextFormattedCitation":"(R. Fagen, 1981; Pellegrini &amp; Smith, 2005; Tomasello et al., 1990)","previouslyFormattedCitation":"(R. Fagen, 1981; Pellegrini &amp; Smith, 2005; Tomasello et al., 1990)"},"properties":{"noteIndex":0},"schema":"https://github.com/citation-style-language/schema/raw/master/csl-citation.json"}</w:instrText>
      </w:r>
      <w:r w:rsidR="00EC76E2" w:rsidRPr="00B31B83">
        <w:rPr>
          <w:rFonts w:ascii="Calibri" w:hAnsi="Calibri" w:cs="Calibri"/>
          <w:color w:val="000000" w:themeColor="text1"/>
          <w:lang w:val="en-US"/>
        </w:rPr>
        <w:fldChar w:fldCharType="separate"/>
      </w:r>
      <w:r w:rsidR="008E34B6" w:rsidRPr="00B31B83">
        <w:rPr>
          <w:rFonts w:ascii="Calibri" w:hAnsi="Calibri" w:cs="Calibri"/>
          <w:noProof/>
          <w:color w:val="000000" w:themeColor="text1"/>
          <w:lang w:val="en-US"/>
        </w:rPr>
        <w:t>(Fagen, 1981; Pellegrini &amp; Smith, 2005; Tomasello et al., 1990)</w:t>
      </w:r>
      <w:r w:rsidR="00EC76E2" w:rsidRPr="00B31B83">
        <w:rPr>
          <w:rFonts w:ascii="Calibri" w:hAnsi="Calibri" w:cs="Calibri"/>
          <w:color w:val="000000" w:themeColor="text1"/>
          <w:lang w:val="en-US"/>
        </w:rPr>
        <w:fldChar w:fldCharType="end"/>
      </w:r>
      <w:r w:rsidR="00F12D3C" w:rsidRPr="00B31B83">
        <w:rPr>
          <w:rFonts w:ascii="Calibri" w:hAnsi="Calibri" w:cs="Calibri"/>
          <w:color w:val="000000" w:themeColor="text1"/>
          <w:lang w:val="en-US"/>
        </w:rPr>
        <w:t>,</w:t>
      </w:r>
      <w:r w:rsidR="00EC76E2" w:rsidRPr="00B31B83">
        <w:rPr>
          <w:rFonts w:ascii="Calibri" w:hAnsi="Calibri" w:cs="Calibri"/>
          <w:color w:val="000000" w:themeColor="text1"/>
          <w:lang w:val="en-US"/>
        </w:rPr>
        <w:t xml:space="preserve"> and the unusual familiarity among individuals in AGA may boost </w:t>
      </w:r>
      <w:r w:rsidR="004C4882" w:rsidRPr="00B31B83">
        <w:rPr>
          <w:rFonts w:ascii="Calibri" w:hAnsi="Calibri" w:cs="Calibri"/>
          <w:color w:val="000000" w:themeColor="text1"/>
          <w:lang w:val="en-US"/>
        </w:rPr>
        <w:t xml:space="preserve">the largest adult-adult </w:t>
      </w:r>
      <w:r w:rsidR="00EC76E2" w:rsidRPr="00B31B83">
        <w:rPr>
          <w:rFonts w:ascii="Calibri" w:hAnsi="Calibri" w:cs="Calibri"/>
          <w:color w:val="000000" w:themeColor="text1"/>
          <w:lang w:val="en-US"/>
        </w:rPr>
        <w:t>play</w:t>
      </w:r>
      <w:r w:rsidR="00B6084A" w:rsidRPr="00B31B83">
        <w:rPr>
          <w:rFonts w:ascii="Calibri" w:hAnsi="Calibri" w:cs="Calibri"/>
          <w:color w:val="000000" w:themeColor="text1"/>
          <w:lang w:val="en-US"/>
        </w:rPr>
        <w:t xml:space="preserve"> percentages</w:t>
      </w:r>
      <w:r w:rsidR="004C4882" w:rsidRPr="00B31B83">
        <w:rPr>
          <w:rFonts w:ascii="Calibri" w:hAnsi="Calibri" w:cs="Calibri"/>
          <w:color w:val="000000" w:themeColor="text1"/>
          <w:lang w:val="en-US"/>
        </w:rPr>
        <w:t xml:space="preserve"> of all study sites</w:t>
      </w:r>
      <w:r w:rsidR="00EC76E2" w:rsidRPr="00B31B83">
        <w:rPr>
          <w:rFonts w:ascii="Calibri" w:hAnsi="Calibri" w:cs="Calibri"/>
          <w:color w:val="000000" w:themeColor="text1"/>
          <w:lang w:val="en-US"/>
        </w:rPr>
        <w:t xml:space="preserve"> </w:t>
      </w:r>
      <w:r w:rsidR="00EC76E2" w:rsidRPr="00B31B83">
        <w:rPr>
          <w:rFonts w:ascii="Calibri" w:hAnsi="Calibri" w:cs="Calibri"/>
          <w:color w:val="000000" w:themeColor="text1"/>
          <w:lang w:val="en-US"/>
        </w:rPr>
        <w:fldChar w:fldCharType="begin" w:fldLock="1"/>
      </w:r>
      <w:r w:rsidR="001073CC" w:rsidRPr="00B31B83">
        <w:rPr>
          <w:rFonts w:ascii="Calibri" w:hAnsi="Calibri" w:cs="Calibri"/>
          <w:color w:val="000000" w:themeColor="text1"/>
          <w:lang w:val="en-US"/>
        </w:rPr>
        <w:instrText>ADDIN CSL_CITATION {"citationItems":[{"id":"ITEM-1","itemData":{"DOI":"10.1111/j.1439-0310.1989.tb00758.x","ISSN":"01791613","abstract":"Yearling‐male squirrel monkeys (Saimiri sciureus) were paired with play partners either matched or different from them in age and/or sex. The frequency of play was maintained at equally high levels with both matched and mismatched partners. However, play between mismatched partners was marked by an unusually high incidence of nondirectional wrestling, a less threatening form of playfighting, and an increase in role reversal, suggesting that youngsters had considerable flexibility in the use of alternate strategies to sustain play activity with partners who were atypical for them. These results also attest to the robustness of play and its importance in the behavioral repertoire. The technique of restricting youngsters to atypical play companions is suggested as an effective means of manipulating play, with minimal disruption of other social experiences, for long‐term studies of the developmental impact of social play. 1989 Blackwell Verlag GmbH","author":[{"dropping-particle":"","family":"Biben","given":"Maxeen","non-dropping-particle":"","parse-names":false,"suffix":""}],"container-title":"Ethology","id":"ITEM-1","issue":"1","issued":{"date-parts":[["2010","4"]]},"page":"72-82","publisher":"John Wiley &amp; Sons, Ltd","title":"Effects of Social Environment on Play in Squirrel Monkeys: Resolving Harlequin's Dilemma","type":"article-journal","volume":"81"},"uris":["http://www.mendeley.com/documents/?uuid=d8068f3a-385a-372d-8426-4a76f75ac95c","http://www.mendeley.com/documents/?uuid=a7fcc555-d370-45c2-b924-17576402699c"]}],"mendeley":{"formattedCitation":"(Biben, 2010)","manualFormatting":"(but see Biben, 2010)","plainTextFormattedCitation":"(Biben, 2010)","previouslyFormattedCitation":"(Biben, 2010)"},"properties":{"noteIndex":0},"schema":"https://github.com/citation-style-language/schema/raw/master/csl-citation.json"}</w:instrText>
      </w:r>
      <w:r w:rsidR="00EC76E2" w:rsidRPr="00B31B83">
        <w:rPr>
          <w:rFonts w:ascii="Calibri" w:hAnsi="Calibri" w:cs="Calibri"/>
          <w:color w:val="000000" w:themeColor="text1"/>
          <w:lang w:val="en-US"/>
        </w:rPr>
        <w:fldChar w:fldCharType="separate"/>
      </w:r>
      <w:r w:rsidR="00EC76E2" w:rsidRPr="00B31B83">
        <w:rPr>
          <w:rFonts w:ascii="Calibri" w:hAnsi="Calibri" w:cs="Calibri"/>
          <w:noProof/>
          <w:color w:val="000000" w:themeColor="text1"/>
          <w:lang w:val="en-US"/>
        </w:rPr>
        <w:t>(but see Biben, 2010)</w:t>
      </w:r>
      <w:r w:rsidR="00EC76E2" w:rsidRPr="00B31B83">
        <w:rPr>
          <w:rFonts w:ascii="Calibri" w:hAnsi="Calibri" w:cs="Calibri"/>
          <w:color w:val="000000" w:themeColor="text1"/>
          <w:lang w:val="en-US"/>
        </w:rPr>
        <w:fldChar w:fldCharType="end"/>
      </w:r>
      <w:r w:rsidR="00EC76E2" w:rsidRPr="00B31B83">
        <w:rPr>
          <w:rFonts w:ascii="Calibri" w:hAnsi="Calibri" w:cs="Calibri"/>
          <w:color w:val="000000" w:themeColor="text1"/>
          <w:lang w:val="en-US"/>
        </w:rPr>
        <w:t xml:space="preserve">. </w:t>
      </w:r>
      <w:r w:rsidR="005E7C76" w:rsidRPr="00B31B83">
        <w:rPr>
          <w:rFonts w:ascii="Calibri" w:hAnsi="Calibri" w:cs="Calibri"/>
          <w:color w:val="000000" w:themeColor="text1"/>
          <w:lang w:val="en-US"/>
        </w:rPr>
        <w:t xml:space="preserve">Moreover, AGA’s </w:t>
      </w:r>
      <w:r w:rsidR="00EC76E2" w:rsidRPr="00B31B83">
        <w:rPr>
          <w:rFonts w:ascii="Calibri" w:hAnsi="Calibri" w:cs="Calibri"/>
          <w:color w:val="000000" w:themeColor="text1"/>
          <w:lang w:val="en-US"/>
        </w:rPr>
        <w:t>feature</w:t>
      </w:r>
      <w:r w:rsidR="00EA0A8F" w:rsidRPr="00B31B83">
        <w:rPr>
          <w:rFonts w:ascii="Calibri" w:hAnsi="Calibri" w:cs="Calibri"/>
          <w:color w:val="000000" w:themeColor="text1"/>
          <w:lang w:val="en-US"/>
        </w:rPr>
        <w:t xml:space="preserve"> of being a group with fission-fusion dynamics</w:t>
      </w:r>
      <w:r w:rsidR="005E7C76" w:rsidRPr="00B31B83">
        <w:rPr>
          <w:rFonts w:ascii="Calibri" w:hAnsi="Calibri" w:cs="Calibri"/>
          <w:color w:val="000000" w:themeColor="text1"/>
          <w:lang w:val="en-US"/>
        </w:rPr>
        <w:t xml:space="preserve"> </w:t>
      </w:r>
      <w:r w:rsidR="009E3A53" w:rsidRPr="00B31B83">
        <w:rPr>
          <w:rFonts w:ascii="Calibri" w:hAnsi="Calibri" w:cs="Calibri"/>
          <w:color w:val="000000" w:themeColor="text1"/>
        </w:rPr>
        <w:fldChar w:fldCharType="begin" w:fldLock="1"/>
      </w:r>
      <w:r w:rsidR="006215BC" w:rsidRPr="00B31B83">
        <w:rPr>
          <w:rFonts w:ascii="Calibri" w:hAnsi="Calibri" w:cs="Calibri"/>
          <w:color w:val="000000" w:themeColor="text1"/>
          <w:lang w:val="en-US"/>
        </w:rPr>
        <w:instrText>ADDIN CSL_CITATION {"citationItems":[{"id":"ITEM-1","itemData":{"DOI":"10.1007/s10764-006-9088-2","ISSN":"01640291","abstract":"Howler groups are usually spatially cohesive and stable in composition; however, more flexible grouping patterns occur in some social groups. We analyzed the associative and subgrouping patterns of males living in a group with fission-fusion social organization. Based on information from previous studies on Alouatta palliata and other primates and in the current socioecological models, we established initial predictions on the variations in male behavior according to several socioecological factors. We studied associative behavior via scan sampling at 15-min intervals to register the identity of males in the subgroups and the presence and number of receptive females. We calculated an association index that was then transformed into a measure of association strength. We found individual association trends, as well as important seasonal differences in the subgrouping patterns of males. During the dry season the presence of many receptive females resulted in reduced levels of association, and therefore fewer males per subgroup. The scenario changed during the wet season, when males grouped together significantly more and kinship relationships were a major determinant for individual association preferences. © 2006 Springer Science+Business Media, LLC.","author":[{"dropping-particle":"","family":"Dias","given":"Pedro Américo D.","non-dropping-particle":"","parse-names":false,"suffix":""},{"dropping-particle":"","family":"Luna","given":"Ernesto Rodríguez","non-dropping-particle":"","parse-names":false,"suffix":""}],"container-title":"International Journal of Primatology","id":"ITEM-1","issued":{"date-parts":[["2006"]]},"title":"Seasonal changes in male associative behavior and subgrouping of Alouatta palliata on an island","type":"article-journal"},"uris":["http://www.mendeley.com/documents/?uuid=368cbe19-0433-4714-a04a-2d3c5212d3f5","http://www.mendeley.com/documents/?uuid=79f641cd-e4aa-4920-9bfa-a687e5b7dffe"]}],"mendeley":{"formattedCitation":"(Pedro Américo D. Dias &amp; Luna, 2006b)","plainTextFormattedCitation":"(Pedro Américo D. Dias &amp; Luna, 2006b)","previouslyFormattedCitation":"(Pedro Américo D. Dias &amp; Luna, 2006b)"},"properties":{"noteIndex":0},"schema":"https://github.com/citation-style-language/schema/raw/master/csl-citation.json"}</w:instrText>
      </w:r>
      <w:r w:rsidR="009E3A53" w:rsidRPr="00B31B83">
        <w:rPr>
          <w:rFonts w:ascii="Calibri" w:hAnsi="Calibri" w:cs="Calibri"/>
          <w:color w:val="000000" w:themeColor="text1"/>
        </w:rPr>
        <w:fldChar w:fldCharType="separate"/>
      </w:r>
      <w:r w:rsidR="006215BC" w:rsidRPr="00B31B83">
        <w:rPr>
          <w:rFonts w:ascii="Calibri" w:hAnsi="Calibri" w:cs="Calibri"/>
          <w:noProof/>
          <w:color w:val="000000" w:themeColor="text1"/>
          <w:lang w:val="en-US"/>
        </w:rPr>
        <w:t xml:space="preserve">(Dias &amp; </w:t>
      </w:r>
      <w:r w:rsidR="006C39DF" w:rsidRPr="00B31B83">
        <w:rPr>
          <w:rFonts w:ascii="Calibri" w:hAnsi="Calibri" w:cs="Calibri"/>
          <w:noProof/>
          <w:color w:val="000000" w:themeColor="text1"/>
          <w:lang w:val="en-US"/>
        </w:rPr>
        <w:t>Rodr</w:t>
      </w:r>
      <w:r w:rsidR="006C39DF" w:rsidRPr="00B31B83">
        <w:rPr>
          <w:rFonts w:ascii="Calibri" w:hAnsi="Calibri" w:cs="Calibri"/>
          <w:noProof/>
          <w:color w:val="000000" w:themeColor="text1"/>
          <w:lang w:val="es-ES"/>
        </w:rPr>
        <w:t>íguez-</w:t>
      </w:r>
      <w:r w:rsidR="006215BC" w:rsidRPr="00B31B83">
        <w:rPr>
          <w:rFonts w:ascii="Calibri" w:hAnsi="Calibri" w:cs="Calibri"/>
          <w:noProof/>
          <w:color w:val="000000" w:themeColor="text1"/>
          <w:lang w:val="en-US"/>
        </w:rPr>
        <w:t>Luna, 2006)</w:t>
      </w:r>
      <w:r w:rsidR="009E3A53" w:rsidRPr="00B31B83">
        <w:rPr>
          <w:rFonts w:ascii="Calibri" w:hAnsi="Calibri" w:cs="Calibri"/>
          <w:color w:val="000000" w:themeColor="text1"/>
        </w:rPr>
        <w:fldChar w:fldCharType="end"/>
      </w:r>
      <w:r w:rsidR="00EA0A8F" w:rsidRPr="00B31B83">
        <w:rPr>
          <w:rFonts w:ascii="Calibri" w:hAnsi="Calibri" w:cs="Calibri"/>
          <w:color w:val="000000" w:themeColor="text1"/>
          <w:lang w:val="en-US"/>
        </w:rPr>
        <w:t xml:space="preserve">, </w:t>
      </w:r>
      <w:r w:rsidR="005E7C76" w:rsidRPr="00B31B83">
        <w:rPr>
          <w:rFonts w:ascii="Calibri" w:hAnsi="Calibri" w:cs="Calibri"/>
          <w:color w:val="000000" w:themeColor="text1"/>
          <w:lang w:val="en-US"/>
        </w:rPr>
        <w:t xml:space="preserve">highly </w:t>
      </w:r>
      <w:r w:rsidR="00EA0A8F" w:rsidRPr="00B31B83">
        <w:rPr>
          <w:rFonts w:ascii="Calibri" w:hAnsi="Calibri" w:cs="Calibri"/>
          <w:color w:val="000000" w:themeColor="text1"/>
          <w:lang w:val="en-US"/>
        </w:rPr>
        <w:t xml:space="preserve">atypical for the species, may have created the </w:t>
      </w:r>
      <w:r w:rsidR="00EC37C5" w:rsidRPr="00B31B83">
        <w:rPr>
          <w:rFonts w:ascii="Calibri" w:hAnsi="Calibri" w:cs="Calibri"/>
          <w:color w:val="000000" w:themeColor="text1"/>
          <w:lang w:val="en-US"/>
        </w:rPr>
        <w:t>necessity to regulate</w:t>
      </w:r>
      <w:r w:rsidR="004F5D1D" w:rsidRPr="00B31B83">
        <w:rPr>
          <w:rFonts w:ascii="Calibri" w:hAnsi="Calibri" w:cs="Calibri"/>
          <w:color w:val="000000" w:themeColor="text1"/>
          <w:lang w:val="en-US"/>
        </w:rPr>
        <w:t xml:space="preserve"> social relationships</w:t>
      </w:r>
      <w:r w:rsidR="00EC37C5" w:rsidRPr="00B31B83">
        <w:rPr>
          <w:rFonts w:ascii="Calibri" w:hAnsi="Calibri" w:cs="Calibri"/>
          <w:color w:val="000000" w:themeColor="text1"/>
          <w:lang w:val="en-US"/>
        </w:rPr>
        <w:t xml:space="preserve"> through play </w:t>
      </w:r>
      <w:r w:rsidR="004F5D1D" w:rsidRPr="00B31B83">
        <w:rPr>
          <w:rFonts w:ascii="Calibri" w:hAnsi="Calibri" w:cs="Calibri"/>
          <w:color w:val="000000" w:themeColor="text1"/>
          <w:lang w:val="en-US"/>
        </w:rPr>
        <w:t xml:space="preserve">at </w:t>
      </w:r>
      <w:r w:rsidR="007C52B5" w:rsidRPr="00B31B83">
        <w:rPr>
          <w:rFonts w:ascii="Calibri" w:hAnsi="Calibri" w:cs="Calibri"/>
          <w:color w:val="000000" w:themeColor="text1"/>
          <w:lang w:val="en-US"/>
        </w:rPr>
        <w:t xml:space="preserve">the potentially </w:t>
      </w:r>
      <w:r w:rsidR="007C52B5" w:rsidRPr="00B31B83">
        <w:rPr>
          <w:rFonts w:ascii="Calibri" w:hAnsi="Calibri" w:cs="Calibri"/>
          <w:color w:val="000000" w:themeColor="text1"/>
          <w:lang w:val="en-US"/>
        </w:rPr>
        <w:lastRenderedPageBreak/>
        <w:t xml:space="preserve">tense </w:t>
      </w:r>
      <w:r w:rsidR="004F5D1D" w:rsidRPr="00B31B83">
        <w:rPr>
          <w:rFonts w:ascii="Calibri" w:hAnsi="Calibri" w:cs="Calibri"/>
          <w:color w:val="000000" w:themeColor="text1"/>
          <w:lang w:val="en-US"/>
        </w:rPr>
        <w:t>subgroup fusions</w:t>
      </w:r>
      <w:r w:rsidR="009E284C" w:rsidRPr="00B31B83">
        <w:rPr>
          <w:rFonts w:ascii="Calibri" w:hAnsi="Calibri" w:cs="Calibri"/>
          <w:color w:val="000000" w:themeColor="text1"/>
          <w:lang w:val="en-US"/>
        </w:rPr>
        <w:t xml:space="preserve">. </w:t>
      </w:r>
      <w:r w:rsidR="005E7C76" w:rsidRPr="00B31B83">
        <w:rPr>
          <w:rFonts w:ascii="Calibri" w:hAnsi="Calibri" w:cs="Calibri"/>
          <w:color w:val="000000" w:themeColor="text1"/>
          <w:lang w:val="en-US"/>
        </w:rPr>
        <w:t xml:space="preserve">This possibility </w:t>
      </w:r>
      <w:r w:rsidR="001F2F9C" w:rsidRPr="00B31B83">
        <w:rPr>
          <w:rFonts w:ascii="Calibri" w:hAnsi="Calibri" w:cs="Calibri"/>
          <w:color w:val="000000" w:themeColor="text1"/>
          <w:lang w:val="en-US"/>
        </w:rPr>
        <w:t xml:space="preserve">suggests </w:t>
      </w:r>
      <w:r w:rsidR="005E7C76" w:rsidRPr="00B31B83">
        <w:rPr>
          <w:rFonts w:ascii="Calibri" w:hAnsi="Calibri" w:cs="Calibri"/>
          <w:color w:val="000000" w:themeColor="text1"/>
          <w:lang w:val="en-US"/>
        </w:rPr>
        <w:t xml:space="preserve">further research studying </w:t>
      </w:r>
      <w:r w:rsidR="00EA0A8F" w:rsidRPr="00B31B83">
        <w:rPr>
          <w:rFonts w:ascii="Calibri" w:hAnsi="Calibri" w:cs="Calibri"/>
          <w:color w:val="000000" w:themeColor="text1"/>
          <w:lang w:val="en-US"/>
        </w:rPr>
        <w:t>whether play occurs at fusion</w:t>
      </w:r>
      <w:r w:rsidR="005F717E" w:rsidRPr="00B31B83">
        <w:rPr>
          <w:rFonts w:ascii="Calibri" w:hAnsi="Calibri" w:cs="Calibri"/>
          <w:color w:val="000000" w:themeColor="text1"/>
          <w:lang w:val="en-US"/>
        </w:rPr>
        <w:t xml:space="preserve"> events</w:t>
      </w:r>
      <w:r w:rsidR="005E7C76" w:rsidRPr="00B31B83">
        <w:rPr>
          <w:rFonts w:ascii="Calibri" w:hAnsi="Calibri" w:cs="Calibri"/>
          <w:color w:val="000000" w:themeColor="text1"/>
          <w:lang w:val="en-US"/>
        </w:rPr>
        <w:t xml:space="preserve"> on this </w:t>
      </w:r>
      <w:r w:rsidR="00EC76E2" w:rsidRPr="00B31B83">
        <w:rPr>
          <w:rFonts w:ascii="Calibri" w:hAnsi="Calibri" w:cs="Calibri"/>
          <w:color w:val="000000" w:themeColor="text1"/>
          <w:lang w:val="en-US"/>
        </w:rPr>
        <w:t>group</w:t>
      </w:r>
      <w:r w:rsidR="00EA0A8F" w:rsidRPr="00B31B83">
        <w:rPr>
          <w:rFonts w:ascii="Calibri" w:hAnsi="Calibri" w:cs="Calibri"/>
          <w:color w:val="000000" w:themeColor="text1"/>
          <w:lang w:val="en-US"/>
        </w:rPr>
        <w:t>.</w:t>
      </w:r>
    </w:p>
    <w:p w14:paraId="0A4BD973" w14:textId="53C74AA2" w:rsidR="00CD0569" w:rsidRPr="00B31B83" w:rsidRDefault="00CD0569" w:rsidP="00EC76E2">
      <w:pPr>
        <w:spacing w:line="480" w:lineRule="auto"/>
        <w:ind w:firstLine="720"/>
        <w:rPr>
          <w:rFonts w:ascii="Calibri" w:hAnsi="Calibri" w:cs="Calibri"/>
          <w:color w:val="000000" w:themeColor="text1"/>
          <w:lang w:val="en-US"/>
        </w:rPr>
      </w:pPr>
    </w:p>
    <w:p w14:paraId="1F870757" w14:textId="381CD880" w:rsidR="00CD0569" w:rsidRPr="00B31B83" w:rsidRDefault="00CD0569" w:rsidP="00B31B83">
      <w:pPr>
        <w:pStyle w:val="Heading2"/>
      </w:pPr>
      <w:r w:rsidRPr="00B31B83">
        <w:t>Conclusions</w:t>
      </w:r>
    </w:p>
    <w:p w14:paraId="23B5E1B8" w14:textId="69A3E955" w:rsidR="00C045CA" w:rsidRPr="00B31B83" w:rsidRDefault="00AE2C87" w:rsidP="00CD0569">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Howler monkeys </w:t>
      </w:r>
      <w:r w:rsidR="00FF0A08" w:rsidRPr="00B31B83">
        <w:rPr>
          <w:rFonts w:ascii="Calibri" w:hAnsi="Calibri" w:cs="Calibri"/>
          <w:color w:val="000000" w:themeColor="text1"/>
          <w:lang w:val="en-US"/>
        </w:rPr>
        <w:t xml:space="preserve">generally </w:t>
      </w:r>
      <w:r w:rsidRPr="00B31B83">
        <w:rPr>
          <w:rFonts w:ascii="Calibri" w:hAnsi="Calibri" w:cs="Calibri"/>
          <w:color w:val="000000" w:themeColor="text1"/>
          <w:lang w:val="en-US"/>
        </w:rPr>
        <w:t>have a</w:t>
      </w:r>
      <w:r w:rsidR="00FF0A08" w:rsidRPr="00B31B83">
        <w:rPr>
          <w:rFonts w:ascii="Calibri" w:hAnsi="Calibri" w:cs="Calibri"/>
          <w:color w:val="000000" w:themeColor="text1"/>
          <w:lang w:val="en-US"/>
        </w:rPr>
        <w:t xml:space="preserve">n </w:t>
      </w:r>
      <w:r w:rsidRPr="00B31B83">
        <w:rPr>
          <w:rFonts w:ascii="Calibri" w:hAnsi="Calibri" w:cs="Calibri"/>
          <w:color w:val="000000" w:themeColor="text1"/>
          <w:lang w:val="en-US"/>
        </w:rPr>
        <w:t xml:space="preserve">inactive lifestyle to save the energy needed for plant digestion from their highly </w:t>
      </w:r>
      <w:proofErr w:type="spellStart"/>
      <w:r w:rsidRPr="00B31B83">
        <w:rPr>
          <w:rFonts w:ascii="Calibri" w:hAnsi="Calibri" w:cs="Calibri"/>
          <w:color w:val="000000" w:themeColor="text1"/>
          <w:lang w:val="en-US"/>
        </w:rPr>
        <w:t>folivorous</w:t>
      </w:r>
      <w:proofErr w:type="spellEnd"/>
      <w:r w:rsidRPr="00B31B83">
        <w:rPr>
          <w:rFonts w:ascii="Calibri" w:hAnsi="Calibri" w:cs="Calibri"/>
          <w:color w:val="000000" w:themeColor="text1"/>
          <w:lang w:val="en-US"/>
        </w:rPr>
        <w:t xml:space="preserve"> diet </w:t>
      </w:r>
      <w:r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{"citationItems":[{"id":"ITEM-1","itemData":{"DOI":"10.1023/A:1020364523213","ISSN":"01640291","abstract":"Remarkably little attention has been focused on the physiological ecology of free-ranging primates. Yet without such information, it may prove difficult to advance our understanding of factors influencing the dietary behavior of wild primates much beyond its present state. Mantled howlers (Alouatta palliata) have been studied in terms of some features of physiological ecology. Results of this work have helped to clarify some factors influencing howler and other primate food choices in the natural environment and have called into question various assumptions about leaf-eating primates. For example, though howlers eat considerable foliage, they do not exhibit a lower than predicted basal metabolic rate, nor do available data suggest that secondary compounds strongly influence howler food selection. Comparison of howlers with members of the Colobinae reveals some differences in features of their respective energetic and digestive physiology and raises timely issues for future research.","author":[{"dropping-particle":"","family":"Milton","given":"Katharine","non-dropping-particle":"","parse-names":false,"suffix":""}],"container-title":"International Journal of Primatology","id":"ITEM-1","issued":{"date-parts":[["1998"]]},"title":"Physiological ecology of howlers (Alouatta): Energetic and digestive considerations and comparison with the Colobinae","type":"article-journal"},"uris":["http://www.mendeley.com/documents/?uuid=37b0d597-1612-4e86-90e5-6294d0a73356","http://www.mendeley.com/documents/?uuid=ebb52871-5b29-491f-91dc-68d12493c0af"]}],"mendeley":{"formattedCitation":"(Katharine Milton, 1998)","manualFormatting":"(Milton, 1998)","plainTextFormattedCitation":"(Katharine Milton, 1998)","previouslyFormattedCitation":"(Katharine Milton, 1998)"},"properties":{"noteIndex":0},"schema":"https://github.com/citation-style-language/schema/raw/master/csl-citation.json"}</w:instrText>
      </w:r>
      <w:r w:rsidRPr="00B31B83">
        <w:rPr>
          <w:rFonts w:ascii="Calibri" w:hAnsi="Calibri" w:cs="Calibri"/>
          <w:color w:val="000000" w:themeColor="text1"/>
        </w:rPr>
        <w:fldChar w:fldCharType="separate"/>
      </w:r>
      <w:r w:rsidRPr="00B31B83">
        <w:rPr>
          <w:rFonts w:ascii="Calibri" w:hAnsi="Calibri" w:cs="Calibri"/>
          <w:noProof/>
          <w:color w:val="000000" w:themeColor="text1"/>
          <w:lang w:val="en-US"/>
        </w:rPr>
        <w:t>(Milton, 1998)</w:t>
      </w:r>
      <w:r w:rsidRPr="00B31B83">
        <w:rPr>
          <w:rFonts w:ascii="Calibri" w:hAnsi="Calibri" w:cs="Calibri"/>
          <w:color w:val="000000" w:themeColor="text1"/>
        </w:rPr>
        <w:fldChar w:fldCharType="end"/>
      </w:r>
      <w:r w:rsidRPr="00B31B83">
        <w:rPr>
          <w:rFonts w:ascii="Calibri" w:hAnsi="Calibri" w:cs="Calibri"/>
          <w:color w:val="000000" w:themeColor="text1"/>
          <w:lang w:val="en-US"/>
        </w:rPr>
        <w:t xml:space="preserve">. Thus, our </w:t>
      </w:r>
      <w:r w:rsidR="0026496B" w:rsidRPr="00B31B83">
        <w:rPr>
          <w:rFonts w:ascii="Calibri" w:hAnsi="Calibri" w:cs="Calibri"/>
          <w:color w:val="000000" w:themeColor="text1"/>
          <w:lang w:val="en-US"/>
        </w:rPr>
        <w:t>results</w:t>
      </w:r>
      <w:r w:rsidRPr="00B31B83">
        <w:rPr>
          <w:rFonts w:ascii="Calibri" w:hAnsi="Calibri" w:cs="Calibri"/>
          <w:color w:val="000000" w:themeColor="text1"/>
          <w:lang w:val="en-US"/>
        </w:rPr>
        <w:t xml:space="preserve"> of adult social play seem to</w:t>
      </w:r>
      <w:r w:rsidR="00F12D3C" w:rsidRPr="00B31B83">
        <w:rPr>
          <w:rFonts w:ascii="Calibri" w:hAnsi="Calibri" w:cs="Calibri"/>
          <w:color w:val="000000" w:themeColor="text1"/>
          <w:lang w:val="en-US"/>
        </w:rPr>
        <w:t xml:space="preserve"> </w:t>
      </w:r>
      <w:r w:rsidR="00B82A09" w:rsidRPr="00B31B83">
        <w:rPr>
          <w:rFonts w:ascii="Calibri" w:hAnsi="Calibri" w:cs="Calibri"/>
          <w:color w:val="000000" w:themeColor="text1"/>
          <w:lang w:val="en-US"/>
        </w:rPr>
        <w:t>align</w:t>
      </w:r>
      <w:r w:rsidR="00C045CA" w:rsidRPr="00B31B83">
        <w:rPr>
          <w:rFonts w:ascii="Calibri" w:hAnsi="Calibri" w:cs="Calibri"/>
          <w:color w:val="000000" w:themeColor="text1"/>
          <w:lang w:val="en-US"/>
        </w:rPr>
        <w:t xml:space="preserve"> with</w:t>
      </w:r>
      <w:r w:rsidRPr="00B31B83">
        <w:rPr>
          <w:rFonts w:ascii="Calibri" w:hAnsi="Calibri" w:cs="Calibri"/>
          <w:color w:val="000000" w:themeColor="text1"/>
          <w:lang w:val="en-US"/>
        </w:rPr>
        <w:t xml:space="preserve"> the expectations of how an energy-conservative species should behave regarding an energy-costly activity such as play </w:t>
      </w:r>
      <w:r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{"citationItems":[{"id":"ITEM-1","itemData":{"DOI":"10.1016/S0065-3454(08)60487-8","ISSN":"00653454","abstract":"This chapter describes the limited empirical evidence concerning the functions of play and suggests some possible reasons, both theoretical and methodological, as why evidence in support of functional hypotheses has not been forthcoming. It describes certain assumptions about play, which pervade the biological literature, for example, that early play experience is crucial for the normal development and that play is a very costly activity and so must have major benefits. It is analyzed that these assumptions are mostly without empirical support and reflect an underlying view of behavioral development that is highly questionable. Criticisms of current explanations of play are presented in the chapter in a constructive spirit. Play remains a biological enigma, which demands closer scrutiny. At present, there is no direct evidence that play has any important benefits, with the possible exception of some immediate effects on children's behavior. The problem of confounding variables and the need for multiple, sensitive, and functionally relevant outcome measures in future experiments are discussed. © 1985, Elsevier Inc. All rights reserved.","author":[{"dropping-particle":"","family":"Martin","given":"Paul","non-dropping-particle":"","parse-names":false,"suffix":""},{"dropping-particle":"","family":"Caro","given":"T. M.","non-dropping-particle":"","parse-names":false,"suffix":""}],"container-title":"Advances in the Study of Behavior","id":"ITEM-1","issued":{"date-parts":[["1985"]]},"title":"On the Functions of Play and its Role in Behavioral Development","type":"article-journal"},"uris":["http://www.mendeley.com/documents/?uuid=a2eac126-4b68-470a-aa07-074646c87a33","http://www.mendeley.com/documents/?uuid=3297a6f5-251f-469d-af13-1ba0566c7d84"]}],"mendeley":{"formattedCitation":"(Martin &amp; Caro, 1985)","manualFormatting":"(Martin &amp; Caro, 1985)","plainTextFormattedCitation":"(Martin &amp; Caro, 1985)","previouslyFormattedCitation":"(Martin &amp; Caro, 1985)"},"properties":{"noteIndex":0},"schema":"https://github.com/citation-style-language/schema/raw/master/csl-citation.json"}</w:instrText>
      </w:r>
      <w:r w:rsidRPr="00B31B83">
        <w:rPr>
          <w:rFonts w:ascii="Calibri" w:hAnsi="Calibri" w:cs="Calibri"/>
          <w:color w:val="000000" w:themeColor="text1"/>
        </w:rPr>
        <w:fldChar w:fldCharType="separate"/>
      </w:r>
      <w:r w:rsidRPr="00B31B83">
        <w:rPr>
          <w:rFonts w:ascii="Calibri" w:hAnsi="Calibri" w:cs="Calibri"/>
          <w:noProof/>
          <w:color w:val="000000" w:themeColor="text1"/>
          <w:lang w:val="en-US"/>
        </w:rPr>
        <w:t>(Martin &amp; Caro, 1985)</w:t>
      </w:r>
      <w:r w:rsidRPr="00B31B83">
        <w:rPr>
          <w:rFonts w:ascii="Calibri" w:hAnsi="Calibri" w:cs="Calibri"/>
          <w:color w:val="000000" w:themeColor="text1"/>
        </w:rPr>
        <w:fldChar w:fldCharType="end"/>
      </w:r>
      <w:r w:rsidRPr="00B31B83">
        <w:rPr>
          <w:rFonts w:ascii="Calibri" w:hAnsi="Calibri" w:cs="Calibri"/>
          <w:color w:val="000000" w:themeColor="text1"/>
          <w:lang w:val="en-US"/>
        </w:rPr>
        <w:t xml:space="preserve">, and the idea that social play is </w:t>
      </w:r>
      <w:r w:rsidR="00C045CA" w:rsidRPr="00B31B83">
        <w:rPr>
          <w:rFonts w:ascii="Calibri" w:hAnsi="Calibri" w:cs="Calibri"/>
          <w:color w:val="000000" w:themeColor="text1"/>
          <w:lang w:val="en-US"/>
        </w:rPr>
        <w:t>mainly</w:t>
      </w:r>
      <w:r w:rsidRPr="00B31B83">
        <w:rPr>
          <w:rFonts w:ascii="Calibri" w:hAnsi="Calibri" w:cs="Calibri"/>
          <w:color w:val="000000" w:themeColor="text1"/>
          <w:lang w:val="en-US"/>
        </w:rPr>
        <w:t xml:space="preserve"> present in primate species with a dynamic social organization </w:t>
      </w:r>
      <w:r w:rsidR="00F549BF" w:rsidRPr="00B31B83">
        <w:rPr>
          <w:rFonts w:ascii="Calibri" w:hAnsi="Calibri" w:cs="Calibri"/>
          <w:color w:val="000000" w:themeColor="text1"/>
          <w:lang w:val="en-US"/>
        </w:rPr>
        <w:t>such as</w:t>
      </w:r>
      <w:r w:rsidRPr="00B31B83">
        <w:rPr>
          <w:rFonts w:ascii="Calibri" w:hAnsi="Calibri" w:cs="Calibri"/>
          <w:color w:val="000000" w:themeColor="text1"/>
          <w:lang w:val="en-US"/>
        </w:rPr>
        <w:t xml:space="preserve"> </w:t>
      </w:r>
      <w:r w:rsidRPr="00B31B83">
        <w:rPr>
          <w:rFonts w:ascii="Calibri" w:hAnsi="Calibri" w:cs="Calibri"/>
          <w:i/>
          <w:iCs/>
          <w:color w:val="000000" w:themeColor="text1"/>
          <w:lang w:val="en-US"/>
        </w:rPr>
        <w:t>Ateles</w:t>
      </w:r>
      <w:r w:rsidRPr="00B31B83">
        <w:rPr>
          <w:rFonts w:ascii="Calibri" w:hAnsi="Calibri" w:cs="Calibri"/>
          <w:color w:val="000000" w:themeColor="text1"/>
          <w:lang w:val="en-US"/>
        </w:rPr>
        <w:t xml:space="preserve">, </w:t>
      </w:r>
      <w:proofErr w:type="spellStart"/>
      <w:r w:rsidRPr="00B31B83">
        <w:rPr>
          <w:rFonts w:ascii="Calibri" w:hAnsi="Calibri" w:cs="Calibri"/>
          <w:i/>
          <w:iCs/>
          <w:color w:val="000000" w:themeColor="text1"/>
          <w:lang w:val="en-US"/>
        </w:rPr>
        <w:t>Cacajao</w:t>
      </w:r>
      <w:proofErr w:type="spellEnd"/>
      <w:r w:rsidRPr="00B31B83">
        <w:rPr>
          <w:rFonts w:ascii="Calibri" w:hAnsi="Calibri" w:cs="Calibri"/>
          <w:color w:val="000000" w:themeColor="text1"/>
          <w:lang w:val="en-US"/>
        </w:rPr>
        <w:t xml:space="preserve"> and </w:t>
      </w:r>
      <w:r w:rsidRPr="00B31B83">
        <w:rPr>
          <w:rFonts w:ascii="Calibri" w:hAnsi="Calibri" w:cs="Calibri"/>
          <w:i/>
          <w:iCs/>
          <w:color w:val="000000" w:themeColor="text1"/>
          <w:lang w:val="en-US"/>
        </w:rPr>
        <w:t>Pan</w:t>
      </w:r>
      <w:r w:rsidR="00F549BF" w:rsidRPr="00B31B83">
        <w:rPr>
          <w:rFonts w:ascii="Calibri" w:hAnsi="Calibri" w:cs="Calibri"/>
          <w:color w:val="000000" w:themeColor="text1"/>
          <w:lang w:val="en-US"/>
        </w:rPr>
        <w:t xml:space="preserve">, but not </w:t>
      </w:r>
      <w:r w:rsidR="00F549BF" w:rsidRPr="00B31B83">
        <w:rPr>
          <w:rFonts w:ascii="Calibri" w:hAnsi="Calibri" w:cs="Calibri"/>
          <w:i/>
          <w:iCs/>
          <w:color w:val="000000" w:themeColor="text1"/>
          <w:lang w:val="en-US"/>
        </w:rPr>
        <w:t>Alouatta</w:t>
      </w:r>
      <w:r w:rsidR="00F549BF" w:rsidRPr="00B31B83">
        <w:rPr>
          <w:rFonts w:ascii="Calibri" w:hAnsi="Calibri" w:cs="Calibri"/>
          <w:color w:val="000000" w:themeColor="text1"/>
          <w:lang w:val="en-US"/>
        </w:rPr>
        <w:t xml:space="preserve"> (</w:t>
      </w:r>
      <w:proofErr w:type="spellStart"/>
      <w:r w:rsidR="00F549BF" w:rsidRPr="00B31B83">
        <w:rPr>
          <w:rFonts w:ascii="Calibri" w:hAnsi="Calibri" w:cs="Calibri"/>
          <w:color w:val="000000" w:themeColor="text1"/>
          <w:lang w:val="en-US"/>
        </w:rPr>
        <w:t>Pellis</w:t>
      </w:r>
      <w:proofErr w:type="spellEnd"/>
      <w:r w:rsidR="00F549BF" w:rsidRPr="00B31B83">
        <w:rPr>
          <w:rFonts w:ascii="Calibri" w:hAnsi="Calibri" w:cs="Calibri"/>
          <w:color w:val="000000" w:themeColor="text1"/>
          <w:lang w:val="en-US"/>
        </w:rPr>
        <w:t xml:space="preserve"> &amp; </w:t>
      </w:r>
      <w:proofErr w:type="spellStart"/>
      <w:r w:rsidR="00F549BF" w:rsidRPr="00B31B83">
        <w:rPr>
          <w:rFonts w:ascii="Calibri" w:hAnsi="Calibri" w:cs="Calibri"/>
          <w:color w:val="000000" w:themeColor="text1"/>
          <w:lang w:val="en-US"/>
        </w:rPr>
        <w:t>Iwaniuk</w:t>
      </w:r>
      <w:proofErr w:type="spellEnd"/>
      <w:r w:rsidR="00F549BF" w:rsidRPr="00B31B83">
        <w:rPr>
          <w:rFonts w:ascii="Calibri" w:hAnsi="Calibri" w:cs="Calibri"/>
          <w:color w:val="000000" w:themeColor="text1"/>
          <w:lang w:val="en-US"/>
        </w:rPr>
        <w:t xml:space="preserve">, </w:t>
      </w:r>
      <w:r w:rsidR="00F549BF" w:rsidRPr="00B31B83">
        <w:rPr>
          <w:rFonts w:ascii="Calibri" w:hAnsi="Calibri" w:cs="Calibri"/>
          <w:color w:val="000000" w:themeColor="text1"/>
        </w:rPr>
        <w:fldChar w:fldCharType="begin" w:fldLock="1"/>
      </w:r>
      <w:r w:rsidR="001073CC" w:rsidRPr="00B31B83">
        <w:rPr>
          <w:rFonts w:ascii="Calibri" w:hAnsi="Calibri" w:cs="Calibri"/>
          <w:color w:val="000000" w:themeColor="text1"/>
          <w:lang w:val="en-US"/>
        </w:rPr>
        <w:instrText>ADDIN CSL_CITATION {"citationItems":[{"id":"ITEM-1","itemData":{"DOI":"10.1046/j.1439-0310.2000.00627.x","ISSN":"01791613","abstract":"Comparative analyses were conducted on a data set derived from the literature so as to test several hypotheses which were developed to explain the distribution of adult-adult play fighting within the order primates. Ratings for play occurring in sexual and non-sexual contexts were developed. Three hypotheses were evaluated: (i) that play occurring in non-sexual social contexts is a byproduct of its use in sex: (ii) that the occurrence of play is related to its use for social assessment and manipulation, and so is more likely to be present in species with reduced familiarity between individuals: and (iii) that phylogenetic affiliation influences the likelihood that species within clades engage in play. We used independent contrasts to test the first two hypotheses, and both were significant, with the presence of play in sexual contexts accounting for 14-16% of the variance of play in non-sexual contexts, and reduced social familiarity accounting for 30-40% of the variance in the occurrence of play in non-sexual contexts. To test the third hypothesis, we mapped the occurrence of both types of play onto known phylogenies. The overlap was not congruent, indicating that phylogenetic relationships did not account for the distribution of play. Given that play in both sexual and non-sexual contexts was more likely to occur in species with a social organization involving reduced frequency of contact between the sexes and other social group members, we suggest that the likely adaptive value of play fighting is as a tool for social assessment and manipulation. The possible factors that mitigate the use of play fighting for these purposes, such as the availability of other forms of communication that could serve similar functions, are discussed.","author":[{"dropping-particle":"","family":"Pellis","given":"Sergio M","non-dropping-particle":"","parse-names":false,"suffix":""},{"dropping-particle":"","family":"Iwaniuk","given":"Andrew N.","non-dropping-particle":"","parse-names":false,"suffix":""}],"container-title":"Ethology","id":"ITEM-1","issue":"12","issued":{"date-parts":[["2000"]]},"page":"1083-1104","title":"Adult-adult play in primates: Comparative analyses of its origin, distribution and evolution","type":"article-journal","volume":"106"},"uris":["http://www.mendeley.com/documents/?uuid=04902d5c-e62a-43fe-ad58-b802dc0bfff9","http://www.mendeley.com/documents/?uuid=910869b0-9375-4ce1-8881-c39f16ef3f43"]}],"mendeley":{"formattedCitation":"(Pellis &amp; Iwaniuk, 2000a)","manualFormatting":"2000a)","plainTextFormattedCitation":"(Pellis &amp; Iwaniuk, 2000a)","previouslyFormattedCitation":"(Pellis &amp; Iwaniuk, 2000a)"},"properties":{"noteIndex":0},"schema":"https://github.com/citation-style-language/schema/raw/master/csl-citation.json"}</w:instrText>
      </w:r>
      <w:r w:rsidR="00F549BF" w:rsidRPr="00B31B83">
        <w:rPr>
          <w:rFonts w:ascii="Calibri" w:hAnsi="Calibri" w:cs="Calibri"/>
          <w:color w:val="000000" w:themeColor="text1"/>
        </w:rPr>
        <w:fldChar w:fldCharType="separate"/>
      </w:r>
      <w:r w:rsidR="00F549BF" w:rsidRPr="00B31B83">
        <w:rPr>
          <w:rFonts w:ascii="Calibri" w:hAnsi="Calibri" w:cs="Calibri"/>
          <w:noProof/>
          <w:color w:val="000000" w:themeColor="text1"/>
          <w:lang w:val="en-US"/>
        </w:rPr>
        <w:t>2000a)</w:t>
      </w:r>
      <w:r w:rsidR="00F549BF" w:rsidRPr="00B31B83">
        <w:rPr>
          <w:rFonts w:ascii="Calibri" w:hAnsi="Calibri" w:cs="Calibri"/>
          <w:color w:val="000000" w:themeColor="text1"/>
        </w:rPr>
        <w:fldChar w:fldCharType="end"/>
      </w:r>
      <w:r w:rsidR="00F549BF" w:rsidRPr="00B31B83">
        <w:rPr>
          <w:rFonts w:ascii="Calibri" w:hAnsi="Calibri" w:cs="Calibri"/>
          <w:color w:val="000000" w:themeColor="text1"/>
          <w:lang w:val="en-US"/>
        </w:rPr>
        <w:t>.</w:t>
      </w:r>
      <w:r w:rsidRPr="00B31B83">
        <w:rPr>
          <w:rFonts w:ascii="Calibri" w:hAnsi="Calibri" w:cs="Calibri"/>
          <w:color w:val="000000" w:themeColor="text1"/>
          <w:lang w:val="en-US"/>
        </w:rPr>
        <w:t xml:space="preserve"> </w:t>
      </w:r>
      <w:r w:rsidR="00C045CA" w:rsidRPr="00B31B83">
        <w:rPr>
          <w:rFonts w:ascii="Calibri" w:hAnsi="Calibri" w:cs="Calibri"/>
          <w:color w:val="000000" w:themeColor="text1"/>
          <w:lang w:val="en-US"/>
        </w:rPr>
        <w:t>Still, our findings indicate that adult play in howler monkeys is not atypical in their</w:t>
      </w:r>
      <w:r w:rsidR="00F549BF" w:rsidRPr="00B31B83">
        <w:rPr>
          <w:rFonts w:ascii="Calibri" w:hAnsi="Calibri" w:cs="Calibri"/>
          <w:color w:val="000000" w:themeColor="text1"/>
          <w:lang w:val="en-US"/>
        </w:rPr>
        <w:t xml:space="preserve"> social</w:t>
      </w:r>
      <w:r w:rsidR="00C045CA" w:rsidRPr="00B31B83">
        <w:rPr>
          <w:rFonts w:ascii="Calibri" w:hAnsi="Calibri" w:cs="Calibri"/>
          <w:color w:val="000000" w:themeColor="text1"/>
          <w:lang w:val="en-US"/>
        </w:rPr>
        <w:t xml:space="preserve"> </w:t>
      </w:r>
      <w:proofErr w:type="spellStart"/>
      <w:r w:rsidR="00C045CA" w:rsidRPr="00B31B83">
        <w:rPr>
          <w:rFonts w:ascii="Calibri" w:hAnsi="Calibri" w:cs="Calibri"/>
          <w:color w:val="000000" w:themeColor="text1"/>
          <w:lang w:val="en-US"/>
        </w:rPr>
        <w:t>behavioural</w:t>
      </w:r>
      <w:proofErr w:type="spellEnd"/>
      <w:r w:rsidR="00C045CA" w:rsidRPr="00B31B83">
        <w:rPr>
          <w:rFonts w:ascii="Calibri" w:hAnsi="Calibri" w:cs="Calibri"/>
          <w:color w:val="000000" w:themeColor="text1"/>
          <w:lang w:val="en-US"/>
        </w:rPr>
        <w:t xml:space="preserve"> repertoire. </w:t>
      </w:r>
    </w:p>
    <w:p w14:paraId="4DB04AA2" w14:textId="24DF2BEF" w:rsidR="00C045CA" w:rsidRPr="00B31B83" w:rsidRDefault="00CD0569" w:rsidP="00CD0569">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 xml:space="preserve">We found that </w:t>
      </w:r>
      <w:r w:rsidR="00383F92" w:rsidRPr="00B31B83">
        <w:rPr>
          <w:rFonts w:ascii="Calibri" w:hAnsi="Calibri" w:cs="Calibri"/>
          <w:color w:val="000000" w:themeColor="text1"/>
          <w:lang w:val="en-US"/>
        </w:rPr>
        <w:t xml:space="preserve">several </w:t>
      </w:r>
      <w:r w:rsidR="00412BE1" w:rsidRPr="00B31B83">
        <w:rPr>
          <w:rFonts w:ascii="Calibri" w:hAnsi="Calibri" w:cs="Calibri"/>
          <w:color w:val="000000" w:themeColor="text1"/>
          <w:lang w:val="en-US"/>
        </w:rPr>
        <w:t>socioecological</w:t>
      </w:r>
      <w:r w:rsidR="00A630E7" w:rsidRPr="00B31B83">
        <w:rPr>
          <w:rFonts w:ascii="Calibri" w:hAnsi="Calibri" w:cs="Calibri"/>
          <w:color w:val="000000" w:themeColor="text1"/>
          <w:lang w:val="en-US"/>
        </w:rPr>
        <w:t xml:space="preserve"> parameters </w:t>
      </w:r>
      <w:r w:rsidR="00383F92" w:rsidRPr="00B31B83">
        <w:rPr>
          <w:rFonts w:ascii="Calibri" w:hAnsi="Calibri" w:cs="Calibri"/>
          <w:color w:val="000000" w:themeColor="text1"/>
          <w:lang w:val="en-US"/>
        </w:rPr>
        <w:t>structure</w:t>
      </w:r>
      <w:r w:rsidR="006F5C1C" w:rsidRPr="00B31B83">
        <w:rPr>
          <w:rFonts w:ascii="Calibri" w:hAnsi="Calibri" w:cs="Calibri"/>
          <w:color w:val="000000" w:themeColor="text1"/>
          <w:lang w:val="en-US"/>
        </w:rPr>
        <w:t xml:space="preserve"> socia</w:t>
      </w:r>
      <w:r w:rsidR="00383F92" w:rsidRPr="00B31B83">
        <w:rPr>
          <w:rFonts w:ascii="Calibri" w:hAnsi="Calibri" w:cs="Calibri"/>
          <w:color w:val="000000" w:themeColor="text1"/>
          <w:lang w:val="en-US"/>
        </w:rPr>
        <w:t>l play in</w:t>
      </w:r>
      <w:r w:rsidR="006F5C1C" w:rsidRPr="00B31B83">
        <w:rPr>
          <w:rFonts w:ascii="Calibri" w:hAnsi="Calibri" w:cs="Calibri"/>
          <w:color w:val="000000" w:themeColor="text1"/>
          <w:lang w:val="en-US"/>
        </w:rPr>
        <w:t xml:space="preserve"> adult howler monkeys: age, sex, group size, immature-to-adult ratios</w:t>
      </w:r>
      <w:r w:rsidR="004C4882" w:rsidRPr="00B31B83">
        <w:rPr>
          <w:rFonts w:ascii="Calibri" w:hAnsi="Calibri" w:cs="Calibri"/>
          <w:color w:val="000000" w:themeColor="text1"/>
          <w:lang w:val="en-US"/>
        </w:rPr>
        <w:t>, travelling</w:t>
      </w:r>
      <w:r w:rsidR="006F5C1C" w:rsidRPr="00B31B83">
        <w:rPr>
          <w:rFonts w:ascii="Calibri" w:hAnsi="Calibri" w:cs="Calibri"/>
          <w:color w:val="000000" w:themeColor="text1"/>
          <w:lang w:val="en-US"/>
        </w:rPr>
        <w:t xml:space="preserve"> and frugivory.</w:t>
      </w:r>
      <w:r w:rsidR="00383F92" w:rsidRPr="00B31B83">
        <w:rPr>
          <w:rFonts w:ascii="Calibri" w:hAnsi="Calibri" w:cs="Calibri"/>
          <w:color w:val="000000" w:themeColor="text1"/>
          <w:lang w:val="en-US"/>
        </w:rPr>
        <w:t xml:space="preserve"> Moreover, the effect of immature-to-adult ratios and frugivory </w:t>
      </w:r>
      <w:r w:rsidR="006F5C1C" w:rsidRPr="00B31B83">
        <w:rPr>
          <w:rFonts w:ascii="Calibri" w:hAnsi="Calibri" w:cs="Calibri"/>
          <w:color w:val="000000" w:themeColor="text1"/>
          <w:lang w:val="en-US"/>
        </w:rPr>
        <w:t>varied depending</w:t>
      </w:r>
      <w:r w:rsidR="00412BE1" w:rsidRPr="00B31B83">
        <w:rPr>
          <w:rFonts w:ascii="Calibri" w:hAnsi="Calibri" w:cs="Calibri"/>
          <w:color w:val="000000" w:themeColor="text1"/>
          <w:lang w:val="en-US"/>
        </w:rPr>
        <w:t xml:space="preserve"> on whether</w:t>
      </w:r>
      <w:r w:rsidR="006F5C1C" w:rsidRPr="00B31B83">
        <w:rPr>
          <w:rFonts w:ascii="Calibri" w:hAnsi="Calibri" w:cs="Calibri"/>
          <w:color w:val="000000" w:themeColor="text1"/>
          <w:lang w:val="en-US"/>
        </w:rPr>
        <w:t xml:space="preserve"> adults played with other </w:t>
      </w:r>
      <w:r w:rsidR="00383F92" w:rsidRPr="00B31B83">
        <w:rPr>
          <w:rFonts w:ascii="Calibri" w:hAnsi="Calibri" w:cs="Calibri"/>
          <w:color w:val="000000" w:themeColor="text1"/>
          <w:lang w:val="en-US"/>
        </w:rPr>
        <w:t xml:space="preserve">adults or immatures in a group. When adult play is </w:t>
      </w:r>
      <w:r w:rsidR="00EA0A8F" w:rsidRPr="00B31B83">
        <w:rPr>
          <w:rFonts w:ascii="Calibri" w:hAnsi="Calibri" w:cs="Calibri"/>
          <w:color w:val="000000" w:themeColor="text1"/>
          <w:lang w:val="en-US"/>
        </w:rPr>
        <w:t xml:space="preserve">directed to </w:t>
      </w:r>
      <w:r w:rsidR="00FF0A08" w:rsidRPr="00B31B83">
        <w:rPr>
          <w:rFonts w:ascii="Calibri" w:hAnsi="Calibri" w:cs="Calibri"/>
          <w:color w:val="000000" w:themeColor="text1"/>
          <w:lang w:val="en-US"/>
        </w:rPr>
        <w:t>immatures</w:t>
      </w:r>
      <w:r w:rsidR="00F12D3C" w:rsidRPr="00B31B83">
        <w:rPr>
          <w:rFonts w:ascii="Calibri" w:hAnsi="Calibri" w:cs="Calibri"/>
          <w:color w:val="000000" w:themeColor="text1"/>
          <w:lang w:val="en-US"/>
        </w:rPr>
        <w:t>,</w:t>
      </w:r>
      <w:r w:rsidR="00FF0A08" w:rsidRPr="00B31B83">
        <w:rPr>
          <w:rFonts w:ascii="Calibri" w:hAnsi="Calibri" w:cs="Calibri"/>
          <w:color w:val="000000" w:themeColor="text1"/>
          <w:lang w:val="en-US"/>
        </w:rPr>
        <w:t xml:space="preserve"> </w:t>
      </w:r>
      <w:r w:rsidR="00EA0A8F" w:rsidRPr="00B31B83">
        <w:rPr>
          <w:rFonts w:ascii="Calibri" w:hAnsi="Calibri" w:cs="Calibri"/>
          <w:color w:val="000000" w:themeColor="text1"/>
          <w:lang w:val="en-US"/>
        </w:rPr>
        <w:t xml:space="preserve">it </w:t>
      </w:r>
      <w:r w:rsidR="005E7C76" w:rsidRPr="00B31B83">
        <w:rPr>
          <w:rFonts w:ascii="Calibri" w:hAnsi="Calibri" w:cs="Calibri"/>
          <w:color w:val="000000" w:themeColor="text1"/>
          <w:lang w:val="en-US"/>
        </w:rPr>
        <w:t xml:space="preserve">reasonably should </w:t>
      </w:r>
      <w:r w:rsidR="00EA0A8F" w:rsidRPr="00B31B83">
        <w:rPr>
          <w:rFonts w:ascii="Calibri" w:hAnsi="Calibri" w:cs="Calibri"/>
          <w:color w:val="000000" w:themeColor="text1"/>
          <w:lang w:val="en-US"/>
        </w:rPr>
        <w:t>have</w:t>
      </w:r>
      <w:r w:rsidR="00383F92" w:rsidRPr="00B31B83">
        <w:rPr>
          <w:rFonts w:ascii="Calibri" w:hAnsi="Calibri" w:cs="Calibri"/>
          <w:color w:val="000000" w:themeColor="text1"/>
          <w:lang w:val="en-US"/>
        </w:rPr>
        <w:t xml:space="preserve"> the fu</w:t>
      </w:r>
      <w:r w:rsidR="00EA0A8F" w:rsidRPr="00B31B83">
        <w:rPr>
          <w:rFonts w:ascii="Calibri" w:hAnsi="Calibri" w:cs="Calibri"/>
          <w:color w:val="000000" w:themeColor="text1"/>
          <w:lang w:val="en-US"/>
        </w:rPr>
        <w:t>nction of socializing</w:t>
      </w:r>
      <w:r w:rsidR="001F2F9C" w:rsidRPr="00B31B83">
        <w:rPr>
          <w:rFonts w:ascii="Calibri" w:hAnsi="Calibri" w:cs="Calibri"/>
          <w:color w:val="000000" w:themeColor="text1"/>
          <w:lang w:val="en-US"/>
        </w:rPr>
        <w:t>/educating</w:t>
      </w:r>
      <w:r w:rsidR="00EA0A8F" w:rsidRPr="00B31B83">
        <w:rPr>
          <w:rFonts w:ascii="Calibri" w:hAnsi="Calibri" w:cs="Calibri"/>
          <w:color w:val="000000" w:themeColor="text1"/>
          <w:lang w:val="en-US"/>
        </w:rPr>
        <w:t xml:space="preserve"> them. However, when play is directed to</w:t>
      </w:r>
      <w:r w:rsidR="001F2F9C" w:rsidRPr="00B31B83">
        <w:rPr>
          <w:rFonts w:ascii="Calibri" w:hAnsi="Calibri" w:cs="Calibri"/>
          <w:color w:val="000000" w:themeColor="text1"/>
          <w:lang w:val="en-US"/>
        </w:rPr>
        <w:t>wards</w:t>
      </w:r>
      <w:r w:rsidR="00EA0A8F" w:rsidRPr="00B31B83">
        <w:rPr>
          <w:rFonts w:ascii="Calibri" w:hAnsi="Calibri" w:cs="Calibri"/>
          <w:color w:val="000000" w:themeColor="text1"/>
          <w:lang w:val="en-US"/>
        </w:rPr>
        <w:t xml:space="preserve"> adults</w:t>
      </w:r>
      <w:r w:rsidR="00FF0A08" w:rsidRPr="00B31B83">
        <w:rPr>
          <w:rFonts w:ascii="Calibri" w:hAnsi="Calibri" w:cs="Calibri"/>
          <w:color w:val="000000" w:themeColor="text1"/>
          <w:lang w:val="en-US"/>
        </w:rPr>
        <w:t>, this</w:t>
      </w:r>
      <w:r w:rsidR="00EA0A8F" w:rsidRPr="00B31B83">
        <w:rPr>
          <w:rFonts w:ascii="Calibri" w:hAnsi="Calibri" w:cs="Calibri"/>
          <w:color w:val="000000" w:themeColor="text1"/>
          <w:lang w:val="en-US"/>
        </w:rPr>
        <w:t xml:space="preserve"> </w:t>
      </w:r>
      <w:r w:rsidR="00FF0A08" w:rsidRPr="00B31B83">
        <w:rPr>
          <w:rFonts w:ascii="Calibri" w:hAnsi="Calibri" w:cs="Calibri"/>
          <w:color w:val="000000" w:themeColor="text1"/>
          <w:lang w:val="en-US"/>
        </w:rPr>
        <w:t>suggests that it may act as</w:t>
      </w:r>
      <w:r w:rsidR="00B37EF6" w:rsidRPr="00B31B83">
        <w:rPr>
          <w:rFonts w:ascii="Calibri" w:hAnsi="Calibri" w:cs="Calibri"/>
          <w:color w:val="000000" w:themeColor="text1"/>
          <w:lang w:val="en-US"/>
        </w:rPr>
        <w:t xml:space="preserve"> a</w:t>
      </w:r>
      <w:r w:rsidR="00EA0A8F" w:rsidRPr="00B31B83">
        <w:rPr>
          <w:rFonts w:ascii="Calibri" w:hAnsi="Calibri" w:cs="Calibri"/>
          <w:color w:val="000000" w:themeColor="text1"/>
          <w:lang w:val="en-US"/>
        </w:rPr>
        <w:t xml:space="preserve"> </w:t>
      </w:r>
      <w:r w:rsidR="00B37EF6" w:rsidRPr="00B31B83">
        <w:rPr>
          <w:rFonts w:ascii="Calibri" w:hAnsi="Calibri" w:cs="Calibri"/>
          <w:color w:val="000000" w:themeColor="text1"/>
          <w:lang w:val="en-US"/>
        </w:rPr>
        <w:t>tool</w:t>
      </w:r>
      <w:r w:rsidR="00EA0A8F" w:rsidRPr="00B31B83">
        <w:rPr>
          <w:rFonts w:ascii="Calibri" w:hAnsi="Calibri" w:cs="Calibri"/>
          <w:color w:val="000000" w:themeColor="text1"/>
          <w:lang w:val="en-US"/>
        </w:rPr>
        <w:t xml:space="preserve"> </w:t>
      </w:r>
      <w:r w:rsidR="00B37EF6" w:rsidRPr="00B31B83">
        <w:rPr>
          <w:rFonts w:ascii="Calibri" w:hAnsi="Calibri" w:cs="Calibri"/>
          <w:color w:val="000000" w:themeColor="text1"/>
          <w:lang w:val="en-US"/>
        </w:rPr>
        <w:t>that regulates social relationships</w:t>
      </w:r>
      <w:r w:rsidR="00FF0A08" w:rsidRPr="00B31B83">
        <w:rPr>
          <w:rFonts w:ascii="Calibri" w:hAnsi="Calibri" w:cs="Calibri"/>
          <w:color w:val="000000" w:themeColor="text1"/>
          <w:lang w:val="en-US"/>
        </w:rPr>
        <w:t>, which may</w:t>
      </w:r>
      <w:r w:rsidR="00B37EF6" w:rsidRPr="00B31B83">
        <w:rPr>
          <w:rFonts w:ascii="Calibri" w:hAnsi="Calibri" w:cs="Calibri"/>
          <w:color w:val="000000" w:themeColor="text1"/>
          <w:lang w:val="en-US"/>
        </w:rPr>
        <w:t xml:space="preserve"> be</w:t>
      </w:r>
      <w:r w:rsidR="00383F92" w:rsidRPr="00B31B83">
        <w:rPr>
          <w:rFonts w:ascii="Calibri" w:hAnsi="Calibri" w:cs="Calibri"/>
          <w:color w:val="000000" w:themeColor="text1"/>
          <w:lang w:val="en-US"/>
        </w:rPr>
        <w:t xml:space="preserve"> either competitive or affiliative.</w:t>
      </w:r>
      <w:r w:rsidR="00EA0A8F" w:rsidRPr="00B31B83">
        <w:rPr>
          <w:rFonts w:ascii="Calibri" w:hAnsi="Calibri" w:cs="Calibri"/>
          <w:color w:val="000000" w:themeColor="text1"/>
          <w:lang w:val="en-US"/>
        </w:rPr>
        <w:t xml:space="preserve"> </w:t>
      </w:r>
    </w:p>
    <w:p w14:paraId="25D58D5B" w14:textId="4F8416F6" w:rsidR="00597952" w:rsidRPr="00B31B83" w:rsidRDefault="00383F92" w:rsidP="002121A4">
      <w:pPr>
        <w:autoSpaceDE w:val="0"/>
        <w:autoSpaceDN w:val="0"/>
        <w:adjustRightInd w:val="0"/>
        <w:spacing w:line="480" w:lineRule="auto"/>
        <w:ind w:firstLine="720"/>
        <w:rPr>
          <w:rFonts w:ascii="Calibri" w:hAnsi="Calibri" w:cs="Calibri"/>
          <w:lang w:val="en-US"/>
        </w:rPr>
      </w:pPr>
      <w:r w:rsidRPr="00B31B83">
        <w:rPr>
          <w:rFonts w:ascii="Calibri" w:hAnsi="Calibri" w:cs="Calibri"/>
          <w:color w:val="000000" w:themeColor="text1"/>
          <w:lang w:val="en-US"/>
        </w:rPr>
        <w:t xml:space="preserve">These findings imply that play </w:t>
      </w:r>
      <w:r w:rsidR="00D055B8" w:rsidRPr="00B31B83">
        <w:rPr>
          <w:rFonts w:ascii="Calibri" w:hAnsi="Calibri" w:cs="Calibri"/>
          <w:color w:val="000000" w:themeColor="text1"/>
          <w:lang w:val="en-US"/>
        </w:rPr>
        <w:t xml:space="preserve">is a </w:t>
      </w:r>
      <w:proofErr w:type="spellStart"/>
      <w:r w:rsidR="00D055B8" w:rsidRPr="00B31B83">
        <w:rPr>
          <w:rFonts w:ascii="Calibri" w:hAnsi="Calibri" w:cs="Calibri"/>
          <w:color w:val="000000" w:themeColor="text1"/>
          <w:lang w:val="en-US"/>
        </w:rPr>
        <w:t>behaviour</w:t>
      </w:r>
      <w:proofErr w:type="spellEnd"/>
      <w:r w:rsidR="00D055B8" w:rsidRPr="00B31B83">
        <w:rPr>
          <w:rFonts w:ascii="Calibri" w:hAnsi="Calibri" w:cs="Calibri"/>
          <w:color w:val="000000" w:themeColor="text1"/>
          <w:lang w:val="en-US"/>
        </w:rPr>
        <w:t xml:space="preserve"> </w:t>
      </w:r>
      <w:r w:rsidR="00DC0B2A" w:rsidRPr="00B31B83">
        <w:rPr>
          <w:rFonts w:ascii="Calibri" w:hAnsi="Calibri" w:cs="Calibri"/>
          <w:color w:val="000000" w:themeColor="text1"/>
          <w:lang w:val="en-US"/>
        </w:rPr>
        <w:t xml:space="preserve">that </w:t>
      </w:r>
      <w:r w:rsidR="00FF0A08" w:rsidRPr="00B31B83">
        <w:rPr>
          <w:rFonts w:ascii="Calibri" w:hAnsi="Calibri" w:cs="Calibri"/>
          <w:color w:val="000000" w:themeColor="text1"/>
          <w:lang w:val="en-US"/>
        </w:rPr>
        <w:t xml:space="preserve">may </w:t>
      </w:r>
      <w:r w:rsidR="00DC0B2A" w:rsidRPr="00B31B83">
        <w:rPr>
          <w:rFonts w:ascii="Calibri" w:hAnsi="Calibri" w:cs="Calibri"/>
          <w:color w:val="000000" w:themeColor="text1"/>
          <w:lang w:val="en-US"/>
        </w:rPr>
        <w:t xml:space="preserve">have a role </w:t>
      </w:r>
      <w:r w:rsidR="00B6084A" w:rsidRPr="00B31B83">
        <w:rPr>
          <w:rFonts w:ascii="Calibri" w:hAnsi="Calibri" w:cs="Calibri"/>
          <w:color w:val="000000" w:themeColor="text1"/>
          <w:lang w:val="en-US"/>
        </w:rPr>
        <w:t xml:space="preserve">that varies </w:t>
      </w:r>
      <w:r w:rsidR="00F90353" w:rsidRPr="00B31B83">
        <w:rPr>
          <w:rFonts w:ascii="Calibri" w:hAnsi="Calibri" w:cs="Calibri"/>
          <w:color w:val="000000" w:themeColor="text1"/>
          <w:lang w:val="en-US"/>
        </w:rPr>
        <w:t>d</w:t>
      </w:r>
      <w:r w:rsidR="006F5C1C" w:rsidRPr="00B31B83">
        <w:rPr>
          <w:rFonts w:ascii="Calibri" w:hAnsi="Calibri" w:cs="Calibri"/>
          <w:color w:val="000000" w:themeColor="text1"/>
          <w:lang w:val="en-US"/>
        </w:rPr>
        <w:t>epend</w:t>
      </w:r>
      <w:r w:rsidR="00DC0B2A" w:rsidRPr="00B31B83">
        <w:rPr>
          <w:rFonts w:ascii="Calibri" w:hAnsi="Calibri" w:cs="Calibri"/>
          <w:color w:val="000000" w:themeColor="text1"/>
          <w:lang w:val="en-US"/>
        </w:rPr>
        <w:t>ing</w:t>
      </w:r>
      <w:r w:rsidR="006F5C1C" w:rsidRPr="00B31B83">
        <w:rPr>
          <w:rFonts w:ascii="Calibri" w:hAnsi="Calibri" w:cs="Calibri"/>
          <w:color w:val="000000" w:themeColor="text1"/>
          <w:lang w:val="en-US"/>
        </w:rPr>
        <w:t xml:space="preserve"> on the</w:t>
      </w:r>
      <w:r w:rsidR="00E94CFF" w:rsidRPr="00B31B83">
        <w:rPr>
          <w:rFonts w:ascii="Calibri" w:hAnsi="Calibri" w:cs="Calibri"/>
          <w:color w:val="000000" w:themeColor="text1"/>
          <w:lang w:val="en-US"/>
        </w:rPr>
        <w:t xml:space="preserve"> sex of the adult, the</w:t>
      </w:r>
      <w:r w:rsidR="006F5C1C" w:rsidRPr="00B31B83">
        <w:rPr>
          <w:rFonts w:ascii="Calibri" w:hAnsi="Calibri" w:cs="Calibri"/>
          <w:color w:val="000000" w:themeColor="text1"/>
          <w:lang w:val="en-US"/>
        </w:rPr>
        <w:t xml:space="preserve"> </w:t>
      </w:r>
      <w:r w:rsidR="00F90353" w:rsidRPr="00B31B83">
        <w:rPr>
          <w:rFonts w:ascii="Calibri" w:hAnsi="Calibri" w:cs="Calibri"/>
          <w:color w:val="000000" w:themeColor="text1"/>
          <w:lang w:val="en-US"/>
        </w:rPr>
        <w:t xml:space="preserve">context adults face </w:t>
      </w:r>
      <w:r w:rsidR="001F2F9C" w:rsidRPr="00B31B83">
        <w:rPr>
          <w:rFonts w:ascii="Calibri" w:hAnsi="Calibri" w:cs="Calibri"/>
          <w:color w:val="000000" w:themeColor="text1"/>
          <w:lang w:val="en-US"/>
        </w:rPr>
        <w:t xml:space="preserve">in </w:t>
      </w:r>
      <w:r w:rsidR="00F90353" w:rsidRPr="00B31B83">
        <w:rPr>
          <w:rFonts w:ascii="Calibri" w:hAnsi="Calibri" w:cs="Calibri"/>
          <w:color w:val="000000" w:themeColor="text1"/>
          <w:lang w:val="en-US"/>
        </w:rPr>
        <w:t>each group</w:t>
      </w:r>
      <w:r w:rsidR="001F2F9C" w:rsidRPr="00B31B83">
        <w:rPr>
          <w:rFonts w:ascii="Calibri" w:hAnsi="Calibri" w:cs="Calibri"/>
          <w:color w:val="000000" w:themeColor="text1"/>
          <w:lang w:val="en-US"/>
        </w:rPr>
        <w:t>,</w:t>
      </w:r>
      <w:r w:rsidR="004C4882" w:rsidRPr="00B31B83">
        <w:rPr>
          <w:rFonts w:ascii="Calibri" w:hAnsi="Calibri" w:cs="Calibri"/>
          <w:color w:val="000000" w:themeColor="text1"/>
          <w:lang w:val="en-US"/>
        </w:rPr>
        <w:t xml:space="preserve"> and </w:t>
      </w:r>
      <w:r w:rsidR="00E94CFF" w:rsidRPr="00B31B83">
        <w:rPr>
          <w:rFonts w:ascii="Calibri" w:hAnsi="Calibri" w:cs="Calibri"/>
          <w:color w:val="000000" w:themeColor="text1"/>
          <w:lang w:val="en-US"/>
        </w:rPr>
        <w:t xml:space="preserve">whether the </w:t>
      </w:r>
      <w:r w:rsidR="00B6084A" w:rsidRPr="00B31B83">
        <w:rPr>
          <w:rFonts w:ascii="Calibri" w:hAnsi="Calibri" w:cs="Calibri"/>
          <w:color w:val="000000" w:themeColor="text1"/>
          <w:lang w:val="en-US"/>
        </w:rPr>
        <w:t>interaction is</w:t>
      </w:r>
      <w:r w:rsidR="00E94CFF" w:rsidRPr="00B31B83">
        <w:rPr>
          <w:rFonts w:ascii="Calibri" w:hAnsi="Calibri" w:cs="Calibri"/>
          <w:color w:val="000000" w:themeColor="text1"/>
          <w:lang w:val="en-US"/>
        </w:rPr>
        <w:t xml:space="preserve"> with other adults or immatures</w:t>
      </w:r>
      <w:r w:rsidR="00F90353" w:rsidRPr="00B31B83">
        <w:rPr>
          <w:rFonts w:ascii="Calibri" w:hAnsi="Calibri" w:cs="Calibri"/>
          <w:color w:val="000000" w:themeColor="text1"/>
          <w:lang w:val="en-US"/>
        </w:rPr>
        <w:t>.</w:t>
      </w:r>
      <w:r w:rsidR="00D76DEC" w:rsidRPr="00B31B83">
        <w:rPr>
          <w:rFonts w:ascii="Calibri" w:hAnsi="Calibri" w:cs="Calibri"/>
          <w:lang w:val="en-US" w:eastAsia="es-ES"/>
        </w:rPr>
        <w:t xml:space="preserve"> </w:t>
      </w:r>
      <w:r w:rsidR="001E5739" w:rsidRPr="00B31B83">
        <w:rPr>
          <w:rFonts w:ascii="Calibri" w:hAnsi="Calibri" w:cs="Calibri"/>
          <w:color w:val="000000" w:themeColor="text1"/>
          <w:lang w:val="en-US"/>
        </w:rPr>
        <w:t>Considering</w:t>
      </w:r>
      <w:r w:rsidR="00C96D6D" w:rsidRPr="00B31B83">
        <w:rPr>
          <w:rFonts w:ascii="Calibri" w:hAnsi="Calibri" w:cs="Calibri"/>
          <w:color w:val="000000" w:themeColor="text1"/>
          <w:lang w:val="en-US"/>
        </w:rPr>
        <w:t xml:space="preserve"> </w:t>
      </w:r>
      <w:r w:rsidR="001E5739" w:rsidRPr="00B31B83">
        <w:rPr>
          <w:rFonts w:ascii="Calibri" w:hAnsi="Calibri" w:cs="Calibri"/>
          <w:color w:val="000000" w:themeColor="text1"/>
          <w:lang w:val="en-US"/>
        </w:rPr>
        <w:t>the potential</w:t>
      </w:r>
      <w:r w:rsidR="00C96D6D" w:rsidRPr="00B31B83">
        <w:rPr>
          <w:rFonts w:ascii="Calibri" w:hAnsi="Calibri" w:cs="Calibri"/>
          <w:color w:val="000000" w:themeColor="text1"/>
          <w:lang w:val="en-US"/>
        </w:rPr>
        <w:t xml:space="preserve"> variation in both contextual use </w:t>
      </w:r>
      <w:r w:rsidR="00CD0E05" w:rsidRPr="00B31B83">
        <w:rPr>
          <w:rFonts w:ascii="Calibri" w:hAnsi="Calibri" w:cs="Calibri"/>
          <w:color w:val="000000" w:themeColor="text1"/>
          <w:lang w:val="en-US"/>
        </w:rPr>
        <w:t xml:space="preserve">and </w:t>
      </w:r>
      <w:r w:rsidR="00C96D6D" w:rsidRPr="00B31B83">
        <w:rPr>
          <w:rFonts w:ascii="Calibri" w:hAnsi="Calibri" w:cs="Calibri"/>
          <w:color w:val="000000" w:themeColor="text1"/>
          <w:lang w:val="en-US"/>
        </w:rPr>
        <w:t>function</w:t>
      </w:r>
      <w:r w:rsidR="00CD0E05" w:rsidRPr="00B31B83">
        <w:rPr>
          <w:rFonts w:ascii="Calibri" w:hAnsi="Calibri" w:cs="Calibri"/>
          <w:color w:val="000000" w:themeColor="text1"/>
          <w:lang w:val="en-US"/>
        </w:rPr>
        <w:t xml:space="preserve"> of play, and </w:t>
      </w:r>
      <w:r w:rsidR="00E02006" w:rsidRPr="00B31B83">
        <w:rPr>
          <w:rFonts w:ascii="Calibri" w:hAnsi="Calibri" w:cs="Calibri"/>
          <w:color w:val="000000" w:themeColor="text1"/>
          <w:lang w:val="en-US"/>
        </w:rPr>
        <w:t xml:space="preserve">its </w:t>
      </w:r>
      <w:r w:rsidR="00F42DA5" w:rsidRPr="00B31B83">
        <w:rPr>
          <w:rFonts w:ascii="Calibri" w:hAnsi="Calibri" w:cs="Calibri"/>
          <w:color w:val="000000" w:themeColor="text1"/>
          <w:lang w:val="en-US"/>
        </w:rPr>
        <w:t>cooperative and competitive elements</w:t>
      </w:r>
      <w:r w:rsidR="001E5739" w:rsidRPr="00B31B83">
        <w:rPr>
          <w:rFonts w:ascii="Calibri" w:hAnsi="Calibri" w:cs="Calibri"/>
          <w:color w:val="000000" w:themeColor="text1"/>
          <w:lang w:val="en-US"/>
        </w:rPr>
        <w:t xml:space="preserve"> </w:t>
      </w:r>
      <w:r w:rsidR="001E5739" w:rsidRPr="00B31B83">
        <w:rPr>
          <w:rFonts w:ascii="Calibri" w:hAnsi="Calibri" w:cs="Calibri"/>
          <w:color w:val="000000" w:themeColor="text1"/>
        </w:rPr>
        <w:fldChar w:fldCharType="begin" w:fldLock="1"/>
      </w:r>
      <w:r w:rsidR="006215BC" w:rsidRPr="00B31B83">
        <w:rPr>
          <w:rFonts w:ascii="Calibri" w:hAnsi="Calibri" w:cs="Calibri"/>
          <w:color w:val="000000" w:themeColor="text1"/>
          <w:lang w:val="en-US"/>
        </w:rPr>
        <w:instrText>ADDIN CSL_CITATION {"citationItems":[{"id":"ITEM-1","itemData":{"author":[{"dropping-particle":"","family":"Breuggeman","given":"J. A.","non-dropping-particle":"","parse-names":false,"suffix":""}],"container-title":"Social Play in Primates","editor":[{"dropping-particle":"","family":"Smith, O","given":"E.","non-dropping-particle":"","parse-names":false,"suffix":""}],"id":"ITEM-1","issued":{"date-parts":[["1978"]]},"page":"169-191","publisher-place":"New York","title":"The function of adult play in free-ranging Macaca mulatta.","type":"chapter"},"uris":["http://www.mendeley.com/documents/?uuid=10f4c84d-0648-424e-92e7-f709bd7810c8","http://www.mendeley.com/documents/?uuid=3b279295-c8de-4d49-a106-0ba4d95cf605"]},{"id":"ITEM-2","itemData":{"DOI":"10.1163/156853978x00422","ISSN":"1568-539X","abstract":"The behaviour of 28 domestic cats from the 4th to the 12th weeks after birth was studied in the presence and absence of their mother. We obtained measures of distress, activity, timidity, distance between mother and kitten, and seven facets of play. The developmental trends in the various measures of play were different, some categories declining in frequency from the 4-7 week period to the 8-12 week period and others notably Object Contact, increasing markedly. These opposing trends and a marked lack of correlation between the measures of play suggest that the outputs of several independent systems are commonly lumped under the general heading of play. The measures of more general aspects of behaviour did not show analogous trends to any of the measures of play and were not correlated with any of them. Cat Contacts in the 4-7 week period was a strong predictor of the same measure in the 8-12 week period. However, none of the other correlations between play in the two age periods is statistically significant, emphasising the marked developmental discontinuity, shown particularly in Object Contacts, between seven and eight weeks after birth. Males made significantly more Object Contacts than females in the 8-12 week period. However, this difference was much less marked when the females had a male in the litter.","author":[{"dropping-particle":"","family":"Bateson","given":"Patrick","non-dropping-particle":"","parse-names":false,"suffix":""},{"dropping-particle":"","family":"Barrett","given":"Priscilla","non-dropping-particle":"","parse-names":false,"suffix":""}],"container-title":"Behaviour","id":"ITEM-2","issue":"1-2","issued":{"date-parts":[["2008"]]},"title":"The Development of Play in Cats","type":"article-journal","volume":"66"},"uris":["http://www.mendeley.com/documents/?uuid=eb9183a0-1128-3b5e-93b7-6cdb2592a24b"]},{"id":"ITEM-3","itemData":{"DOI":"10.1016/j.anbehav.2006.09.006","ISSN":"00033472","abstract":"Social play involves a dynamic combination of competition and cooperation, yet few studies have systematically evaluated the cooperative side of play. We studied dyadic play in domestic dogs to investigate factors influencing variation in cooperative play strategies like self-handicapping and role reversal. Dyadic play bouts were videotaped and coded for asymmetric behaviours. We predicted that variation in play style would reflect salient aspects of the canine social system, including dominance relationships and age and size differences, but not sex differences. Our results refute the 50:50 rule proposed by some researchers, which asserts that participants must equalize their behaviour to maintain a playful atmosphere. We observed divergence from 50:50 symmetry to varying degrees across dyads. This variability was especially linked to dominance and age advantages, such that higher-ranking and/or older dogs generally showed higher proportions of attacks and pursuits and lower proportions of self-handicapping than their disadvantaged play partners. These results contradict the notion that more advantaged individuals consistently relinquish their advantage to facilitate play. Role reversals did occur, but certain social conventions apparently dictated which behaviours could be used during role reversals. For example, role reversals occurred during chases and tackles, but never during mounts, muzzle bites or muzzle licks, suggesting that these latter behaviours may be invariant indicators of formal dominance during play in domestic dogs. Play signalling was linked to self-handicapping behaviour but not to attack/pursuit behaviour, indicating that perhaps self-handicapping and play signalling work together to communicate playful intent and reinforce existing roles. © 2007 The Association for the Study of Animal Behaviour.","author":[{"dropping-particle":"","family":"Bauer","given":"Erika B.","non-dropping-particle":"","parse-names":false,"suffix":""},{"dropping-particle":"","family":"Smuts","given":"Barbara B.","non-dropping-particle":"","parse-names":false,"suffix":""}],"container-title":"Animal Behaviour","id":"ITEM-3","issue":"3","issued":{"date-parts":[["2007"]]},"title":"Cooperation and competition during dyadic play in domestic dogs, Canis familiaris","type":"article-journal","volume":"73"},"uris":["http://www.mendeley.com/documents/?uuid=bcbf1383-8d4d-3606-aa45-3c426ec26c25"]},{"id":"ITEM-4","itemData":{"DOI":"10.1016/j.anbehav.2021.02.016","ISSN":"00033472","abstract":"Play fighting can originate from different behavioural systems, including aggression and affiliation and can have a competitive and/or cooperative nature. Domestic pigs engage in vigorous play fighting that strongly resembles real fighting in motor patterns from their first days of life and heavier subjects usually win agonistic contests. Here we tested whether play fighting in piglets could be a substitute for real fighting and predicted that, if so: (1) play invitations would be more successful when not involving possibly dangerous body contact (Prediction 1); (2) piglets would preferentially play with similar-sized mates, easier to outcompete (Prediction 2); (3) play fighting and real fighting outcomes (winner/loser) and social networks would largely match (Prediction 3). We videorecorded three litters of preweaning piglets housed at the ethical farm Parva Domus (Turin, Italy) and analysed the play, aggression and suckling sessions. Sociomatrix and social network analyses were also used to compare play fighting and real fighting. Our findings confirmed all predictions, as they showed that piglets engaged in play fighting when the danger of being harmed was lowest (no-contact invitation patterns; Prediction 1) and their chance of winning was highest (similar weight players; Prediction 2). During the preweaning period, play fighting decreased as real fighting increased and just after suckling time declined, with piglets consistently winning/losing both playful and real fights and possessing comparable network centrality values in both play fighting and real fighting networks (Prediction 3). Although the mechanisms underlying the competitive nature of play fighting remain to be determined, this study provides evidence that it can be a harmless replacement for real fighting (possibly mediated by the oxytocin consumed via maternal milk). This study also points towards the more extreme hypothesis that play fighting is a different form of aggression that includes elements of play.","author":[{"dropping-particle":"","family":"Cordoni","given":"Giada","non-dropping-particle":"","parse-names":false,"suffix":""},{"dropping-particle":"","family":"Gioia","given":"Marika","non-dropping-particle":"","parse-names":false,"suffix":""},{"dropping-particle":"","family":"Demuru","given":"Elisa","non-dropping-particle":"","parse-names":false,"suffix":""},{"dropping-particle":"","family":"Norscia","given":"Ivan","non-dropping-particle":"","parse-names":false,"suffix":""}],"container-title":"Animal Behaviour","id":"ITEM-4","issued":{"date-parts":[["2021"]]},"title":"The dark side of play: play fighting as a substitute for real fighting in domestic pigs, Sus scrofa","type":"article-journal","volume":"175"},"uris":["http://www.mendeley.com/documents/?uuid=46079237-1f41-3d17-9644-5ecc1019980f"]}],"mendeley":{"formattedCitation":"(Bateson &amp; Barrett, 2008; Bauer &amp; Smuts, 2007; Breuggeman, 1978; Cordoni et al., 2021)","plainTextFormattedCitation":"(Bateson &amp; Barrett, 2008; Bauer &amp; Smuts, 2007; Breuggeman, 1978; Cordoni et al., 2021)","previouslyFormattedCitation":"(Bateson &amp; Barrett, 2008; Bauer &amp; Smuts, 2007; Breuggeman, 1978; Cordoni et al., 2021)"},"properties":{"noteIndex":0},"schema":"https://github.com/citation-style-language/schema/raw/master/csl-citation.json"}</w:instrText>
      </w:r>
      <w:r w:rsidR="001E5739" w:rsidRPr="00B31B83">
        <w:rPr>
          <w:rFonts w:ascii="Calibri" w:hAnsi="Calibri" w:cs="Calibri"/>
          <w:color w:val="000000" w:themeColor="text1"/>
        </w:rPr>
        <w:fldChar w:fldCharType="separate"/>
      </w:r>
      <w:r w:rsidR="00046474" w:rsidRPr="00B31B83">
        <w:rPr>
          <w:rFonts w:ascii="Calibri" w:hAnsi="Calibri" w:cs="Calibri"/>
          <w:noProof/>
          <w:color w:val="000000" w:themeColor="text1"/>
          <w:lang w:val="en-US"/>
        </w:rPr>
        <w:t>(Bateson &amp; Barrett, 2008; Bauer &amp; Smuts, 2007; Breuggeman, 1978; Cordoni et al., 2021)</w:t>
      </w:r>
      <w:r w:rsidR="001E5739" w:rsidRPr="00B31B83">
        <w:rPr>
          <w:rFonts w:ascii="Calibri" w:hAnsi="Calibri" w:cs="Calibri"/>
          <w:color w:val="000000" w:themeColor="text1"/>
        </w:rPr>
        <w:fldChar w:fldCharType="end"/>
      </w:r>
      <w:r w:rsidR="00C96D6D" w:rsidRPr="00B31B83">
        <w:rPr>
          <w:rFonts w:ascii="Calibri" w:hAnsi="Calibri" w:cs="Calibri"/>
          <w:color w:val="000000" w:themeColor="text1"/>
          <w:lang w:val="en-US"/>
        </w:rPr>
        <w:t xml:space="preserve">, it seems likely </w:t>
      </w:r>
      <w:r w:rsidR="00C96D6D" w:rsidRPr="00B31B83">
        <w:rPr>
          <w:rFonts w:ascii="Calibri" w:hAnsi="Calibri" w:cs="Calibri"/>
          <w:color w:val="000000" w:themeColor="text1"/>
          <w:lang w:val="en-US"/>
        </w:rPr>
        <w:lastRenderedPageBreak/>
        <w:t xml:space="preserve">that </w:t>
      </w:r>
      <w:r w:rsidR="004C4882" w:rsidRPr="00B31B83">
        <w:rPr>
          <w:rFonts w:ascii="Calibri" w:hAnsi="Calibri" w:cs="Calibri"/>
          <w:color w:val="000000" w:themeColor="text1"/>
          <w:lang w:val="en-US"/>
        </w:rPr>
        <w:t xml:space="preserve">the same social </w:t>
      </w:r>
      <w:proofErr w:type="spellStart"/>
      <w:r w:rsidR="004C4882" w:rsidRPr="00B31B83">
        <w:rPr>
          <w:rFonts w:ascii="Calibri" w:hAnsi="Calibri" w:cs="Calibri"/>
          <w:color w:val="000000" w:themeColor="text1"/>
          <w:lang w:val="en-US"/>
        </w:rPr>
        <w:t>behaviour</w:t>
      </w:r>
      <w:proofErr w:type="spellEnd"/>
      <w:r w:rsidR="004C4882" w:rsidRPr="00B31B83">
        <w:rPr>
          <w:rFonts w:ascii="Calibri" w:hAnsi="Calibri" w:cs="Calibri"/>
          <w:color w:val="000000" w:themeColor="text1"/>
          <w:lang w:val="en-US"/>
        </w:rPr>
        <w:t xml:space="preserve"> </w:t>
      </w:r>
      <w:r w:rsidR="00C96D6D" w:rsidRPr="00B31B83">
        <w:rPr>
          <w:rFonts w:ascii="Calibri" w:hAnsi="Calibri" w:cs="Calibri"/>
          <w:color w:val="000000" w:themeColor="text1"/>
          <w:lang w:val="en-US"/>
        </w:rPr>
        <w:t>has the facultative role of adjusting to different situation</w:t>
      </w:r>
      <w:r w:rsidR="001E5739" w:rsidRPr="00B31B83">
        <w:rPr>
          <w:rFonts w:ascii="Calibri" w:hAnsi="Calibri" w:cs="Calibri"/>
          <w:color w:val="000000" w:themeColor="text1"/>
          <w:lang w:val="en-US"/>
        </w:rPr>
        <w:t>s</w:t>
      </w:r>
      <w:r w:rsidR="001F2F9C" w:rsidRPr="00B31B83">
        <w:rPr>
          <w:rFonts w:ascii="Calibri" w:hAnsi="Calibri" w:cs="Calibri"/>
          <w:color w:val="000000" w:themeColor="text1"/>
          <w:lang w:val="en-US"/>
        </w:rPr>
        <w:t>,</w:t>
      </w:r>
      <w:r w:rsidR="004C4882" w:rsidRPr="00B31B83">
        <w:rPr>
          <w:rFonts w:ascii="Calibri" w:hAnsi="Calibri" w:cs="Calibri"/>
          <w:color w:val="000000" w:themeColor="text1"/>
          <w:lang w:val="en-US"/>
        </w:rPr>
        <w:t xml:space="preserve"> and thus functions</w:t>
      </w:r>
      <w:r w:rsidR="001F2F9C" w:rsidRPr="00B31B83">
        <w:rPr>
          <w:rFonts w:ascii="Calibri" w:hAnsi="Calibri" w:cs="Calibri"/>
          <w:color w:val="000000" w:themeColor="text1"/>
          <w:lang w:val="en-US"/>
        </w:rPr>
        <w:t>,</w:t>
      </w:r>
      <w:r w:rsidR="00C96D6D" w:rsidRPr="00B31B83">
        <w:rPr>
          <w:rFonts w:ascii="Calibri" w:hAnsi="Calibri" w:cs="Calibri"/>
          <w:color w:val="000000" w:themeColor="text1"/>
          <w:lang w:val="en-US"/>
        </w:rPr>
        <w:t xml:space="preserve"> </w:t>
      </w:r>
      <w:r w:rsidR="00BF1E84" w:rsidRPr="00B31B83">
        <w:rPr>
          <w:rFonts w:ascii="Calibri" w:hAnsi="Calibri" w:cs="Calibri"/>
          <w:color w:val="000000" w:themeColor="text1"/>
          <w:lang w:val="en-US"/>
        </w:rPr>
        <w:t>‘disguised’ in</w:t>
      </w:r>
      <w:r w:rsidR="00C96D6D" w:rsidRPr="00B31B83">
        <w:rPr>
          <w:rFonts w:ascii="Calibri" w:hAnsi="Calibri" w:cs="Calibri"/>
          <w:color w:val="000000" w:themeColor="text1"/>
          <w:lang w:val="en-US"/>
        </w:rPr>
        <w:t xml:space="preserve"> the same </w:t>
      </w:r>
      <w:proofErr w:type="spellStart"/>
      <w:r w:rsidR="001E5739" w:rsidRPr="00B31B83">
        <w:rPr>
          <w:rFonts w:ascii="Calibri" w:hAnsi="Calibri" w:cs="Calibri"/>
          <w:color w:val="000000" w:themeColor="text1"/>
          <w:lang w:val="en-US"/>
        </w:rPr>
        <w:t>behavioural</w:t>
      </w:r>
      <w:proofErr w:type="spellEnd"/>
      <w:r w:rsidR="001E5739" w:rsidRPr="00B31B83">
        <w:rPr>
          <w:rFonts w:ascii="Calibri" w:hAnsi="Calibri" w:cs="Calibri"/>
          <w:color w:val="000000" w:themeColor="text1"/>
          <w:lang w:val="en-US"/>
        </w:rPr>
        <w:t xml:space="preserve"> </w:t>
      </w:r>
      <w:r w:rsidR="00BF1E84" w:rsidRPr="00B31B83">
        <w:rPr>
          <w:rFonts w:ascii="Calibri" w:hAnsi="Calibri" w:cs="Calibri"/>
          <w:color w:val="000000" w:themeColor="text1"/>
          <w:lang w:val="en-US"/>
        </w:rPr>
        <w:t>structure</w:t>
      </w:r>
      <w:r w:rsidR="00C96D6D" w:rsidRPr="00B31B83">
        <w:rPr>
          <w:rFonts w:ascii="Calibri" w:hAnsi="Calibri" w:cs="Calibri"/>
          <w:color w:val="000000" w:themeColor="text1"/>
          <w:lang w:val="en-US"/>
        </w:rPr>
        <w:t>.</w:t>
      </w:r>
      <w:r w:rsidR="00A03C59" w:rsidRPr="00B31B83">
        <w:rPr>
          <w:rFonts w:ascii="Calibri" w:hAnsi="Calibri" w:cs="Calibri"/>
          <w:color w:val="000000" w:themeColor="text1"/>
          <w:lang w:val="en-US"/>
        </w:rPr>
        <w:t xml:space="preserve"> </w:t>
      </w:r>
    </w:p>
    <w:p w14:paraId="2C86EDA1" w14:textId="1C40187A" w:rsidR="00341E51" w:rsidRPr="00B31B83" w:rsidRDefault="00A03C59" w:rsidP="00CD0569">
      <w:pPr>
        <w:spacing w:line="480" w:lineRule="auto"/>
        <w:ind w:firstLine="720"/>
        <w:rPr>
          <w:rFonts w:ascii="Calibri" w:hAnsi="Calibri" w:cs="Calibri"/>
          <w:color w:val="000000" w:themeColor="text1"/>
          <w:lang w:val="en-US"/>
        </w:rPr>
      </w:pPr>
      <w:r w:rsidRPr="00B31B83">
        <w:rPr>
          <w:rFonts w:ascii="Calibri" w:hAnsi="Calibri" w:cs="Calibri"/>
          <w:color w:val="000000" w:themeColor="text1"/>
          <w:lang w:val="en-US"/>
        </w:rPr>
        <w:t>W</w:t>
      </w:r>
      <w:r w:rsidR="003273B6" w:rsidRPr="00B31B83">
        <w:rPr>
          <w:rFonts w:ascii="Calibri" w:hAnsi="Calibri" w:cs="Calibri"/>
          <w:color w:val="000000" w:themeColor="text1"/>
          <w:lang w:val="en-US"/>
        </w:rPr>
        <w:t xml:space="preserve">e </w:t>
      </w:r>
      <w:r w:rsidR="00532EA4" w:rsidRPr="00B31B83">
        <w:rPr>
          <w:rFonts w:ascii="Calibri" w:hAnsi="Calibri" w:cs="Calibri"/>
          <w:color w:val="000000" w:themeColor="text1"/>
          <w:lang w:val="en-US"/>
        </w:rPr>
        <w:t xml:space="preserve">suggest </w:t>
      </w:r>
      <w:r w:rsidR="003273B6" w:rsidRPr="00B31B83">
        <w:rPr>
          <w:rFonts w:ascii="Calibri" w:hAnsi="Calibri" w:cs="Calibri"/>
          <w:color w:val="000000" w:themeColor="text1"/>
          <w:lang w:val="en-US"/>
        </w:rPr>
        <w:t xml:space="preserve">that despite its </w:t>
      </w:r>
      <w:r w:rsidR="00DD0B86" w:rsidRPr="00B31B83">
        <w:rPr>
          <w:rFonts w:ascii="Calibri" w:hAnsi="Calibri" w:cs="Calibri"/>
          <w:color w:val="000000" w:themeColor="text1"/>
          <w:lang w:val="en-US"/>
        </w:rPr>
        <w:t xml:space="preserve">overall </w:t>
      </w:r>
      <w:r w:rsidR="003273B6" w:rsidRPr="00B31B83">
        <w:rPr>
          <w:rFonts w:ascii="Calibri" w:hAnsi="Calibri" w:cs="Calibri"/>
          <w:color w:val="000000" w:themeColor="text1"/>
          <w:lang w:val="en-US"/>
        </w:rPr>
        <w:t>form</w:t>
      </w:r>
      <w:r w:rsidR="001F2F9C" w:rsidRPr="00B31B83">
        <w:rPr>
          <w:rFonts w:ascii="Calibri" w:hAnsi="Calibri" w:cs="Calibri"/>
          <w:color w:val="000000" w:themeColor="text1"/>
          <w:lang w:val="en-US"/>
        </w:rPr>
        <w:t>,</w:t>
      </w:r>
      <w:r w:rsidR="003273B6" w:rsidRPr="00B31B83">
        <w:rPr>
          <w:rFonts w:ascii="Calibri" w:hAnsi="Calibri" w:cs="Calibri"/>
          <w:color w:val="000000" w:themeColor="text1"/>
          <w:lang w:val="en-US"/>
        </w:rPr>
        <w:t xml:space="preserve"> and</w:t>
      </w:r>
      <w:r w:rsidR="001F2F9C" w:rsidRPr="00B31B83">
        <w:rPr>
          <w:rFonts w:ascii="Calibri" w:hAnsi="Calibri" w:cs="Calibri"/>
          <w:color w:val="000000" w:themeColor="text1"/>
          <w:lang w:val="en-US"/>
        </w:rPr>
        <w:t xml:space="preserve"> the</w:t>
      </w:r>
      <w:r w:rsidR="003273B6" w:rsidRPr="00B31B83">
        <w:rPr>
          <w:rFonts w:ascii="Calibri" w:hAnsi="Calibri" w:cs="Calibri"/>
          <w:color w:val="000000" w:themeColor="text1"/>
          <w:lang w:val="en-US"/>
        </w:rPr>
        <w:t xml:space="preserve"> general </w:t>
      </w:r>
      <w:r w:rsidR="005D7031" w:rsidRPr="00B31B83">
        <w:rPr>
          <w:rFonts w:ascii="Calibri" w:hAnsi="Calibri" w:cs="Calibri"/>
          <w:color w:val="000000" w:themeColor="text1"/>
          <w:lang w:val="en-US"/>
        </w:rPr>
        <w:t>perception</w:t>
      </w:r>
      <w:r w:rsidR="003273B6" w:rsidRPr="00B31B83">
        <w:rPr>
          <w:rFonts w:ascii="Calibri" w:hAnsi="Calibri" w:cs="Calibri"/>
          <w:color w:val="000000" w:themeColor="text1"/>
          <w:lang w:val="en-US"/>
        </w:rPr>
        <w:t xml:space="preserve"> of what play means</w:t>
      </w:r>
      <w:r w:rsidR="005D7031" w:rsidRPr="00B31B83">
        <w:rPr>
          <w:rFonts w:ascii="Calibri" w:hAnsi="Calibri" w:cs="Calibri"/>
          <w:color w:val="000000" w:themeColor="text1"/>
          <w:lang w:val="en-US"/>
        </w:rPr>
        <w:t xml:space="preserve">, this </w:t>
      </w:r>
      <w:proofErr w:type="spellStart"/>
      <w:r w:rsidR="005D7031" w:rsidRPr="00B31B83">
        <w:rPr>
          <w:rFonts w:ascii="Calibri" w:hAnsi="Calibri" w:cs="Calibri"/>
          <w:color w:val="000000" w:themeColor="text1"/>
          <w:lang w:val="en-US"/>
        </w:rPr>
        <w:t>behaviour</w:t>
      </w:r>
      <w:proofErr w:type="spellEnd"/>
      <w:r w:rsidR="003273B6" w:rsidRPr="00B31B83">
        <w:rPr>
          <w:rFonts w:ascii="Calibri" w:hAnsi="Calibri" w:cs="Calibri"/>
          <w:color w:val="000000" w:themeColor="text1"/>
          <w:lang w:val="en-US"/>
        </w:rPr>
        <w:t xml:space="preserve"> may not necessarily </w:t>
      </w:r>
      <w:r w:rsidR="00FF0A08" w:rsidRPr="00B31B83">
        <w:rPr>
          <w:rFonts w:ascii="Calibri" w:hAnsi="Calibri" w:cs="Calibri"/>
          <w:color w:val="000000" w:themeColor="text1"/>
          <w:lang w:val="en-US"/>
        </w:rPr>
        <w:t xml:space="preserve">be </w:t>
      </w:r>
      <w:r w:rsidR="003273B6" w:rsidRPr="00B31B83">
        <w:rPr>
          <w:rFonts w:ascii="Calibri" w:hAnsi="Calibri" w:cs="Calibri"/>
          <w:color w:val="000000" w:themeColor="text1"/>
          <w:lang w:val="en-US"/>
        </w:rPr>
        <w:t xml:space="preserve">associated </w:t>
      </w:r>
      <w:r w:rsidR="001F2F9C" w:rsidRPr="00B31B83">
        <w:rPr>
          <w:rFonts w:ascii="Calibri" w:hAnsi="Calibri" w:cs="Calibri"/>
          <w:color w:val="000000" w:themeColor="text1"/>
          <w:lang w:val="en-US"/>
        </w:rPr>
        <w:t>with</w:t>
      </w:r>
      <w:r w:rsidR="00F103AA" w:rsidRPr="00B31B83">
        <w:rPr>
          <w:rFonts w:ascii="Calibri" w:hAnsi="Calibri" w:cs="Calibri"/>
          <w:color w:val="000000" w:themeColor="text1"/>
          <w:lang w:val="en-US"/>
        </w:rPr>
        <w:t xml:space="preserve"> education,</w:t>
      </w:r>
      <w:r w:rsidR="001F2F9C" w:rsidRPr="00B31B83">
        <w:rPr>
          <w:rFonts w:ascii="Calibri" w:hAnsi="Calibri" w:cs="Calibri"/>
          <w:color w:val="000000" w:themeColor="text1"/>
          <w:lang w:val="en-US"/>
        </w:rPr>
        <w:t xml:space="preserve"> </w:t>
      </w:r>
      <w:proofErr w:type="gramStart"/>
      <w:r w:rsidR="001F2F9C" w:rsidRPr="00B31B83">
        <w:rPr>
          <w:rFonts w:ascii="Calibri" w:hAnsi="Calibri" w:cs="Calibri"/>
          <w:color w:val="000000" w:themeColor="text1"/>
          <w:lang w:val="en-US"/>
        </w:rPr>
        <w:t>joy</w:t>
      </w:r>
      <w:proofErr w:type="gramEnd"/>
      <w:r w:rsidR="001F2F9C" w:rsidRPr="00B31B83">
        <w:rPr>
          <w:rFonts w:ascii="Calibri" w:hAnsi="Calibri" w:cs="Calibri"/>
          <w:color w:val="000000" w:themeColor="text1"/>
          <w:lang w:val="en-US"/>
        </w:rPr>
        <w:t xml:space="preserve"> or frivolity</w:t>
      </w:r>
      <w:r w:rsidR="003273B6" w:rsidRPr="00B31B83">
        <w:rPr>
          <w:rFonts w:ascii="Calibri" w:hAnsi="Calibri" w:cs="Calibri"/>
          <w:color w:val="000000" w:themeColor="text1"/>
          <w:lang w:val="en-US"/>
        </w:rPr>
        <w:t xml:space="preserve">, but it </w:t>
      </w:r>
      <w:r w:rsidR="001F2F9C" w:rsidRPr="00B31B83">
        <w:rPr>
          <w:rFonts w:ascii="Calibri" w:hAnsi="Calibri" w:cs="Calibri"/>
          <w:color w:val="000000" w:themeColor="text1"/>
          <w:lang w:val="en-US"/>
        </w:rPr>
        <w:t xml:space="preserve">may </w:t>
      </w:r>
      <w:r w:rsidR="00F103AA" w:rsidRPr="00B31B83">
        <w:rPr>
          <w:rFonts w:ascii="Calibri" w:hAnsi="Calibri" w:cs="Calibri"/>
          <w:color w:val="000000" w:themeColor="text1"/>
          <w:lang w:val="en-US"/>
        </w:rPr>
        <w:t xml:space="preserve">serve other </w:t>
      </w:r>
      <w:r w:rsidR="00BF1E84" w:rsidRPr="00B31B83">
        <w:rPr>
          <w:rFonts w:ascii="Calibri" w:hAnsi="Calibri" w:cs="Calibri"/>
          <w:color w:val="000000" w:themeColor="text1"/>
          <w:lang w:val="en-US"/>
        </w:rPr>
        <w:t>roles</w:t>
      </w:r>
      <w:r w:rsidR="003273B6" w:rsidRPr="00B31B83">
        <w:rPr>
          <w:rFonts w:ascii="Calibri" w:hAnsi="Calibri" w:cs="Calibri"/>
          <w:color w:val="000000" w:themeColor="text1"/>
          <w:lang w:val="en-US"/>
        </w:rPr>
        <w:t xml:space="preserve"> that are not </w:t>
      </w:r>
      <w:r w:rsidR="00F103AA" w:rsidRPr="00B31B83">
        <w:rPr>
          <w:rFonts w:ascii="Calibri" w:hAnsi="Calibri" w:cs="Calibri"/>
          <w:color w:val="000000" w:themeColor="text1"/>
          <w:lang w:val="en-US"/>
        </w:rPr>
        <w:t xml:space="preserve">so </w:t>
      </w:r>
      <w:r w:rsidR="003273B6" w:rsidRPr="00B31B83">
        <w:rPr>
          <w:rFonts w:ascii="Calibri" w:hAnsi="Calibri" w:cs="Calibri"/>
          <w:color w:val="000000" w:themeColor="text1"/>
          <w:lang w:val="en-US"/>
        </w:rPr>
        <w:t>obvious</w:t>
      </w:r>
      <w:r w:rsidR="00F103AA" w:rsidRPr="00B31B83">
        <w:rPr>
          <w:rFonts w:ascii="Calibri" w:hAnsi="Calibri" w:cs="Calibri"/>
          <w:color w:val="000000" w:themeColor="text1"/>
          <w:lang w:val="en-US"/>
        </w:rPr>
        <w:t xml:space="preserve">, such as reducing social tension during competition. </w:t>
      </w:r>
    </w:p>
    <w:p w14:paraId="7BD22CD5" w14:textId="77777777" w:rsidR="009A1668" w:rsidRPr="00B31B83" w:rsidRDefault="009A1668" w:rsidP="009A1668">
      <w:pPr>
        <w:spacing w:line="480" w:lineRule="auto"/>
        <w:rPr>
          <w:rFonts w:ascii="Calibri" w:hAnsi="Calibri" w:cs="Calibri"/>
          <w:b/>
          <w:color w:val="000000" w:themeColor="text1"/>
          <w:lang w:val="en-US"/>
        </w:rPr>
      </w:pPr>
    </w:p>
    <w:p w14:paraId="490ED84C" w14:textId="77777777" w:rsidR="00411592" w:rsidRPr="00B31B83" w:rsidRDefault="00606F21" w:rsidP="00B31B83">
      <w:pPr>
        <w:pStyle w:val="Heading1"/>
      </w:pPr>
      <w:r w:rsidRPr="00B31B83">
        <w:t>References</w:t>
      </w:r>
    </w:p>
    <w:p w14:paraId="7F7E87D2" w14:textId="6B2EB704" w:rsidR="00525930" w:rsidRPr="00B31B83" w:rsidRDefault="003F446C"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color w:val="000000" w:themeColor="text1"/>
        </w:rPr>
        <w:fldChar w:fldCharType="begin" w:fldLock="1"/>
      </w:r>
      <w:r w:rsidRPr="00B31B83">
        <w:rPr>
          <w:rFonts w:ascii="Calibri" w:hAnsi="Calibri" w:cs="Calibri"/>
          <w:color w:val="000000" w:themeColor="text1"/>
          <w:lang w:val="en-US"/>
        </w:rPr>
        <w:instrText xml:space="preserve">ADDIN Mendeley Bibliography CSL_BIBLIOGRAPHY </w:instrText>
      </w:r>
      <w:r w:rsidRPr="00B31B83">
        <w:rPr>
          <w:rFonts w:ascii="Calibri" w:hAnsi="Calibri" w:cs="Calibri"/>
          <w:color w:val="000000" w:themeColor="text1"/>
        </w:rPr>
        <w:fldChar w:fldCharType="separate"/>
      </w:r>
      <w:r w:rsidR="00525930" w:rsidRPr="00B31B83">
        <w:rPr>
          <w:rFonts w:ascii="Calibri" w:hAnsi="Calibri" w:cs="Calibri"/>
          <w:noProof/>
        </w:rPr>
        <w:t xml:space="preserve"> Aldis, O. (1975). Play Fighting. </w:t>
      </w:r>
      <w:r w:rsidR="00525930" w:rsidRPr="00B31B83">
        <w:rPr>
          <w:rFonts w:ascii="Calibri" w:hAnsi="Calibri" w:cs="Calibri"/>
          <w:i/>
          <w:iCs/>
          <w:noProof/>
        </w:rPr>
        <w:t>Play Fighting</w:t>
      </w:r>
      <w:r w:rsidR="00525930" w:rsidRPr="00B31B83">
        <w:rPr>
          <w:rFonts w:ascii="Calibri" w:hAnsi="Calibri" w:cs="Calibri"/>
          <w:noProof/>
        </w:rPr>
        <w:t>. Academic Press. https://doi.org/10.1016/c2013-0-10283-8</w:t>
      </w:r>
    </w:p>
    <w:p w14:paraId="342D8212"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Antonacci, D., Norscia, I., &amp; Palagi, E. (2010). Stranger to familiar: Wild strepsirhines manage xenophobia by playing. </w:t>
      </w:r>
      <w:r w:rsidRPr="00B31B83">
        <w:rPr>
          <w:rFonts w:ascii="Calibri" w:hAnsi="Calibri" w:cs="Calibri"/>
          <w:i/>
          <w:iCs/>
          <w:noProof/>
          <w:lang w:val="es-ES"/>
        </w:rPr>
        <w:t>PLoS ONE 5(10): e13218. https://doi.org/10.1371/journal.pone.0013218</w:t>
      </w:r>
    </w:p>
    <w:p w14:paraId="50E3ACE7"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t xml:space="preserve">Arroyo-Rodríguez, V., Asensio, N., &amp; Cristóbal-Azkarate, J. (2008). </w:t>
      </w:r>
      <w:r w:rsidRPr="00B31B83">
        <w:rPr>
          <w:rFonts w:ascii="Calibri" w:hAnsi="Calibri" w:cs="Calibri"/>
          <w:noProof/>
        </w:rPr>
        <w:t xml:space="preserve">Demography, life history and migrations in a Mexican mantled howler group in a rainforest fragment. </w:t>
      </w:r>
      <w:r w:rsidRPr="00B31B83">
        <w:rPr>
          <w:rFonts w:ascii="Calibri" w:hAnsi="Calibri" w:cs="Calibri"/>
          <w:i/>
          <w:iCs/>
          <w:noProof/>
        </w:rPr>
        <w:t>American Journal of Primatology</w:t>
      </w:r>
      <w:r w:rsidRPr="00B31B83">
        <w:rPr>
          <w:rFonts w:ascii="Calibri" w:hAnsi="Calibri" w:cs="Calibri"/>
          <w:noProof/>
        </w:rPr>
        <w:t xml:space="preserve">, </w:t>
      </w:r>
      <w:r w:rsidRPr="00B31B83">
        <w:rPr>
          <w:rFonts w:ascii="Calibri" w:hAnsi="Calibri" w:cs="Calibri"/>
          <w:i/>
          <w:iCs/>
          <w:noProof/>
        </w:rPr>
        <w:t>70</w:t>
      </w:r>
      <w:r w:rsidRPr="00B31B83">
        <w:rPr>
          <w:rFonts w:ascii="Calibri" w:hAnsi="Calibri" w:cs="Calibri"/>
          <w:noProof/>
        </w:rPr>
        <w:t>(2), 114–118. https://doi.org/10.1002/ajp.20463</w:t>
      </w:r>
    </w:p>
    <w:p w14:paraId="496CF4E1"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Arroyo-Rodríguez, V., Mandujano, S., &amp; Benítez-Malvido, J. (2008). Landscape attributes affecting patch occupancy by howler monkeys (</w:t>
      </w:r>
      <w:r w:rsidRPr="00B31B83">
        <w:rPr>
          <w:rFonts w:ascii="Calibri" w:hAnsi="Calibri" w:cs="Calibri"/>
          <w:i/>
          <w:iCs/>
          <w:noProof/>
        </w:rPr>
        <w:t>Alouatta palliata mexicana</w:t>
      </w:r>
      <w:r w:rsidRPr="00B31B83">
        <w:rPr>
          <w:rFonts w:ascii="Calibri" w:hAnsi="Calibri" w:cs="Calibri"/>
          <w:noProof/>
        </w:rPr>
        <w:t xml:space="preserve">) at Los Tuxtlas, Mexico. </w:t>
      </w:r>
      <w:r w:rsidRPr="00B31B83">
        <w:rPr>
          <w:rFonts w:ascii="Calibri" w:hAnsi="Calibri" w:cs="Calibri"/>
          <w:i/>
          <w:iCs/>
          <w:noProof/>
        </w:rPr>
        <w:t>American Journal of Primatology</w:t>
      </w:r>
      <w:r w:rsidRPr="00B31B83">
        <w:rPr>
          <w:rFonts w:ascii="Calibri" w:hAnsi="Calibri" w:cs="Calibri"/>
          <w:noProof/>
        </w:rPr>
        <w:t>, 70(1), 69-77. https://doi.org/10.1002/ajp.20458</w:t>
      </w:r>
    </w:p>
    <w:p w14:paraId="73FB4935"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Asensio, N., Cristobal-Azkarate, J., Dias, P. A. D., Vea, J. J., &amp; Rodríguez-Luna, E. (2007). Foraging habits of </w:t>
      </w:r>
      <w:r w:rsidRPr="00B31B83">
        <w:rPr>
          <w:rFonts w:ascii="Calibri" w:hAnsi="Calibri" w:cs="Calibri"/>
          <w:i/>
          <w:iCs/>
          <w:noProof/>
        </w:rPr>
        <w:t>Alouatta palliata mexicana</w:t>
      </w:r>
      <w:r w:rsidRPr="00B31B83">
        <w:rPr>
          <w:rFonts w:ascii="Calibri" w:hAnsi="Calibri" w:cs="Calibri"/>
          <w:noProof/>
        </w:rPr>
        <w:t xml:space="preserve"> in three forest fragments. </w:t>
      </w:r>
      <w:r w:rsidRPr="00B31B83">
        <w:rPr>
          <w:rFonts w:ascii="Calibri" w:hAnsi="Calibri" w:cs="Calibri"/>
          <w:i/>
          <w:iCs/>
          <w:noProof/>
          <w:lang w:val="es-ES"/>
        </w:rPr>
        <w:t>Folia Primatologica</w:t>
      </w:r>
      <w:r w:rsidRPr="00B31B83">
        <w:rPr>
          <w:rFonts w:ascii="Calibri" w:hAnsi="Calibri" w:cs="Calibri"/>
          <w:noProof/>
          <w:lang w:val="es-ES"/>
        </w:rPr>
        <w:t>, 78, 141–153, https://doi.org/10.1159/000099136</w:t>
      </w:r>
    </w:p>
    <w:p w14:paraId="0A345E8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lastRenderedPageBreak/>
        <w:t xml:space="preserve">Balcells, C. D., José, J., &amp; Baró, V. (2009). </w:t>
      </w:r>
      <w:r w:rsidRPr="00B31B83">
        <w:rPr>
          <w:rFonts w:ascii="Calibri" w:hAnsi="Calibri" w:cs="Calibri"/>
          <w:noProof/>
        </w:rPr>
        <w:t xml:space="preserve">Developmental Stages in the Howler Monkey, Subspecies </w:t>
      </w:r>
      <w:r w:rsidRPr="00B31B83">
        <w:rPr>
          <w:rFonts w:ascii="Calibri" w:hAnsi="Calibri" w:cs="Calibri"/>
          <w:i/>
          <w:iCs/>
          <w:noProof/>
        </w:rPr>
        <w:t>Alouatta palliata mexicana</w:t>
      </w:r>
      <w:r w:rsidRPr="00B31B83">
        <w:rPr>
          <w:rFonts w:ascii="Calibri" w:hAnsi="Calibri" w:cs="Calibri"/>
          <w:noProof/>
        </w:rPr>
        <w:t xml:space="preserve">. </w:t>
      </w:r>
      <w:r w:rsidRPr="00B31B83">
        <w:rPr>
          <w:rFonts w:ascii="Calibri" w:hAnsi="Calibri" w:cs="Calibri"/>
          <w:i/>
          <w:iCs/>
          <w:noProof/>
        </w:rPr>
        <w:t>Neotropical Primates</w:t>
      </w:r>
      <w:r w:rsidRPr="00B31B83">
        <w:rPr>
          <w:rFonts w:ascii="Calibri" w:hAnsi="Calibri" w:cs="Calibri"/>
          <w:noProof/>
        </w:rPr>
        <w:t xml:space="preserve">, 16, 1-8. </w:t>
      </w:r>
      <w:hyperlink r:id="rId9" w:history="1">
        <w:r w:rsidRPr="00B31B83">
          <w:rPr>
            <w:rStyle w:val="Hyperlink"/>
            <w:rFonts w:ascii="Calibri" w:hAnsi="Calibri" w:cs="Calibri"/>
            <w:color w:val="404041"/>
          </w:rPr>
          <w:t>https://doi.org/10.1896/044.016.0101</w:t>
        </w:r>
      </w:hyperlink>
    </w:p>
    <w:p w14:paraId="161C416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Baldwin, J. D., &amp; Baldwin, J. I. (1978). Exploration and play in howler monkeys (Alouatta palliata). </w:t>
      </w:r>
      <w:r w:rsidRPr="00B31B83">
        <w:rPr>
          <w:rFonts w:ascii="Calibri" w:hAnsi="Calibri" w:cs="Calibri"/>
          <w:i/>
          <w:iCs/>
          <w:noProof/>
        </w:rPr>
        <w:t>Primates</w:t>
      </w:r>
      <w:r w:rsidRPr="00B31B83">
        <w:rPr>
          <w:rFonts w:ascii="Calibri" w:hAnsi="Calibri" w:cs="Calibri"/>
          <w:noProof/>
        </w:rPr>
        <w:t xml:space="preserve">, </w:t>
      </w:r>
      <w:r w:rsidRPr="00B31B83">
        <w:rPr>
          <w:rFonts w:ascii="Calibri" w:hAnsi="Calibri" w:cs="Calibri"/>
          <w:i/>
          <w:iCs/>
          <w:noProof/>
        </w:rPr>
        <w:t>19</w:t>
      </w:r>
      <w:r w:rsidRPr="00B31B83">
        <w:rPr>
          <w:rFonts w:ascii="Calibri" w:hAnsi="Calibri" w:cs="Calibri"/>
          <w:noProof/>
        </w:rPr>
        <w:t>(3), 411–422. https://doi.org/10.1007/BF02373305</w:t>
      </w:r>
    </w:p>
    <w:p w14:paraId="5506FC9D"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Baldwin, John D., &amp; Baldwin, J. I. (1973). The role of play in social organization: Comparative observations on squirrel monkeys (Saimiri). </w:t>
      </w:r>
      <w:r w:rsidRPr="00B31B83">
        <w:rPr>
          <w:rFonts w:ascii="Calibri" w:hAnsi="Calibri" w:cs="Calibri"/>
          <w:i/>
          <w:iCs/>
          <w:noProof/>
        </w:rPr>
        <w:t>Primates</w:t>
      </w:r>
      <w:r w:rsidRPr="00B31B83">
        <w:rPr>
          <w:rFonts w:ascii="Calibri" w:hAnsi="Calibri" w:cs="Calibri"/>
          <w:noProof/>
        </w:rPr>
        <w:t xml:space="preserve">, </w:t>
      </w:r>
      <w:r w:rsidRPr="00B31B83">
        <w:rPr>
          <w:rFonts w:ascii="Calibri" w:hAnsi="Calibri" w:cs="Calibri"/>
          <w:i/>
          <w:iCs/>
          <w:noProof/>
        </w:rPr>
        <w:t>14</w:t>
      </w:r>
      <w:r w:rsidRPr="00B31B83">
        <w:rPr>
          <w:rFonts w:ascii="Calibri" w:hAnsi="Calibri" w:cs="Calibri"/>
          <w:noProof/>
        </w:rPr>
        <w:t>(4), 369–381. https://doi.org/10.1007/BF01731358</w:t>
      </w:r>
    </w:p>
    <w:p w14:paraId="08160335"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Bates, D., Mächler, M., Bolker, B. M., &amp; Walker, S. C. (2015). Fitting linear mixed-effects models using lme4. </w:t>
      </w:r>
      <w:r w:rsidRPr="00B31B83">
        <w:rPr>
          <w:rFonts w:ascii="Calibri" w:hAnsi="Calibri" w:cs="Calibri"/>
          <w:i/>
          <w:iCs/>
          <w:noProof/>
        </w:rPr>
        <w:t>Journal of Statistical Software</w:t>
      </w:r>
      <w:r w:rsidRPr="00B31B83">
        <w:rPr>
          <w:rFonts w:ascii="Calibri" w:hAnsi="Calibri" w:cs="Calibri"/>
          <w:noProof/>
        </w:rPr>
        <w:t>, 67(1), 1-48. https://doi.org/10.18637/jss.v067.i01</w:t>
      </w:r>
    </w:p>
    <w:p w14:paraId="4F85B882"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Bateson, P., &amp; Barrett, P. (2008). The Development of Play in Cats. </w:t>
      </w:r>
      <w:r w:rsidRPr="00B31B83">
        <w:rPr>
          <w:rFonts w:ascii="Calibri" w:hAnsi="Calibri" w:cs="Calibri"/>
          <w:i/>
          <w:iCs/>
          <w:noProof/>
        </w:rPr>
        <w:t>Behaviour</w:t>
      </w:r>
      <w:r w:rsidRPr="00B31B83">
        <w:rPr>
          <w:rFonts w:ascii="Calibri" w:hAnsi="Calibri" w:cs="Calibri"/>
          <w:noProof/>
        </w:rPr>
        <w:t xml:space="preserve">, </w:t>
      </w:r>
      <w:r w:rsidRPr="00B31B83">
        <w:rPr>
          <w:rFonts w:ascii="Calibri" w:hAnsi="Calibri" w:cs="Calibri"/>
          <w:i/>
          <w:iCs/>
          <w:noProof/>
        </w:rPr>
        <w:t>66</w:t>
      </w:r>
      <w:r w:rsidRPr="00B31B83">
        <w:rPr>
          <w:rFonts w:ascii="Calibri" w:hAnsi="Calibri" w:cs="Calibri"/>
          <w:noProof/>
        </w:rPr>
        <w:t>(1–2), 106-120. https://doi.org/10.1163/156853978x00422</w:t>
      </w:r>
    </w:p>
    <w:p w14:paraId="58042C2A"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Bauer, E. B., &amp; Smuts, B. B. (2007). Cooperation and competition during dyadic play in domestic dogs, </w:t>
      </w:r>
      <w:r w:rsidRPr="00B31B83">
        <w:rPr>
          <w:rFonts w:ascii="Calibri" w:hAnsi="Calibri" w:cs="Calibri"/>
          <w:i/>
          <w:iCs/>
          <w:noProof/>
        </w:rPr>
        <w:t>Canis familiaris</w:t>
      </w:r>
      <w:r w:rsidRPr="00B31B83">
        <w:rPr>
          <w:rFonts w:ascii="Calibri" w:hAnsi="Calibri" w:cs="Calibri"/>
          <w:noProof/>
        </w:rPr>
        <w:t xml:space="preserve">. </w:t>
      </w:r>
      <w:r w:rsidRPr="00B31B83">
        <w:rPr>
          <w:rFonts w:ascii="Calibri" w:hAnsi="Calibri" w:cs="Calibri"/>
          <w:i/>
          <w:iCs/>
          <w:noProof/>
        </w:rPr>
        <w:t>Animal Behaviour</w:t>
      </w:r>
      <w:r w:rsidRPr="00B31B83">
        <w:rPr>
          <w:rFonts w:ascii="Calibri" w:hAnsi="Calibri" w:cs="Calibri"/>
          <w:noProof/>
        </w:rPr>
        <w:t xml:space="preserve">, </w:t>
      </w:r>
      <w:r w:rsidRPr="00B31B83">
        <w:rPr>
          <w:rFonts w:ascii="Calibri" w:hAnsi="Calibri" w:cs="Calibri"/>
          <w:i/>
          <w:iCs/>
          <w:noProof/>
        </w:rPr>
        <w:t>73</w:t>
      </w:r>
      <w:r w:rsidRPr="00B31B83">
        <w:rPr>
          <w:rFonts w:ascii="Calibri" w:hAnsi="Calibri" w:cs="Calibri"/>
          <w:noProof/>
        </w:rPr>
        <w:t>(3), 489-499. https://doi.org/10.1016/j.anbehav.2006.09.006</w:t>
      </w:r>
    </w:p>
    <w:p w14:paraId="331F3867"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Beckel, A. L. (1991). Wrestling play in adult river otters </w:t>
      </w:r>
      <w:r w:rsidRPr="00B31B83">
        <w:rPr>
          <w:rFonts w:ascii="Calibri" w:hAnsi="Calibri" w:cs="Calibri"/>
          <w:i/>
          <w:iCs/>
          <w:noProof/>
        </w:rPr>
        <w:t>Lutra canadensis</w:t>
      </w:r>
      <w:r w:rsidRPr="00B31B83">
        <w:rPr>
          <w:rFonts w:ascii="Calibri" w:hAnsi="Calibri" w:cs="Calibri"/>
          <w:noProof/>
        </w:rPr>
        <w:t xml:space="preserve">. </w:t>
      </w:r>
      <w:r w:rsidRPr="00B31B83">
        <w:rPr>
          <w:rFonts w:ascii="Calibri" w:hAnsi="Calibri" w:cs="Calibri"/>
          <w:i/>
          <w:iCs/>
          <w:noProof/>
        </w:rPr>
        <w:t>Journal of Mammalogy</w:t>
      </w:r>
      <w:r w:rsidRPr="00B31B83">
        <w:rPr>
          <w:rFonts w:ascii="Calibri" w:hAnsi="Calibri" w:cs="Calibri"/>
          <w:noProof/>
        </w:rPr>
        <w:t xml:space="preserve">, </w:t>
      </w:r>
      <w:r w:rsidRPr="00B31B83">
        <w:rPr>
          <w:rFonts w:ascii="Calibri" w:hAnsi="Calibri" w:cs="Calibri"/>
          <w:i/>
          <w:iCs/>
          <w:noProof/>
        </w:rPr>
        <w:t>72</w:t>
      </w:r>
      <w:r w:rsidRPr="00B31B83">
        <w:rPr>
          <w:rFonts w:ascii="Calibri" w:hAnsi="Calibri" w:cs="Calibri"/>
          <w:noProof/>
        </w:rPr>
        <w:t>(2), 386-390. https://doi.org/10.2307/1382111</w:t>
      </w:r>
    </w:p>
    <w:p w14:paraId="4FC38588"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Bekoff, M. (1984). Social Play Behavior. </w:t>
      </w:r>
      <w:r w:rsidRPr="00B31B83">
        <w:rPr>
          <w:rFonts w:ascii="Calibri" w:hAnsi="Calibri" w:cs="Calibri"/>
          <w:i/>
          <w:iCs/>
          <w:noProof/>
        </w:rPr>
        <w:t>BioScience</w:t>
      </w:r>
      <w:r w:rsidRPr="00B31B83">
        <w:rPr>
          <w:rFonts w:ascii="Calibri" w:hAnsi="Calibri" w:cs="Calibri"/>
          <w:noProof/>
        </w:rPr>
        <w:t>. https://doi.org/10.2307/1309460</w:t>
      </w:r>
    </w:p>
    <w:p w14:paraId="1AE6A280"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Bekoff, M., &amp; Byers, J. (1981). A critical reanalysis of the ontogeny of mammalian social and locomotor play, an ethological hornet’s nest. In K. Immelmann, G. W. Barlow, L. Petrinovich, &amp; M. Main (Eds.), </w:t>
      </w:r>
      <w:r w:rsidRPr="00B31B83">
        <w:rPr>
          <w:rFonts w:ascii="Calibri" w:hAnsi="Calibri" w:cs="Calibri"/>
          <w:i/>
          <w:iCs/>
          <w:noProof/>
        </w:rPr>
        <w:t>Behavioral development, the bielefeld interdisciplinary project</w:t>
      </w:r>
      <w:r w:rsidRPr="00B31B83">
        <w:rPr>
          <w:rFonts w:ascii="Calibri" w:hAnsi="Calibri" w:cs="Calibri"/>
          <w:noProof/>
        </w:rPr>
        <w:t xml:space="preserve"> (pp. 296–337). Cambridge University Press.</w:t>
      </w:r>
    </w:p>
    <w:p w14:paraId="1CF4D827"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lastRenderedPageBreak/>
        <w:t xml:space="preserve">Bekoff, M., &amp; Byers, J. (1998). </w:t>
      </w:r>
      <w:r w:rsidRPr="00B31B83">
        <w:rPr>
          <w:rFonts w:ascii="Calibri" w:hAnsi="Calibri" w:cs="Calibri"/>
          <w:i/>
          <w:iCs/>
          <w:noProof/>
        </w:rPr>
        <w:t>Animal Play: Evolutionary, Comparative, and Ecological Perspectives</w:t>
      </w:r>
      <w:r w:rsidRPr="00B31B83">
        <w:rPr>
          <w:rFonts w:ascii="Calibri" w:hAnsi="Calibri" w:cs="Calibri"/>
          <w:noProof/>
        </w:rPr>
        <w:t>. Cambridge University Press.</w:t>
      </w:r>
    </w:p>
    <w:p w14:paraId="781506DD"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Bergman, T. J., Cortés-Ortiz, L., Dias, P. A. D., Ho, L., Adams, D., Canales-Espinosa, D., &amp; Kitchen, D. M. (2016). Striking differences in the loud calls of howler monkey sister species (Alouatta pigra and A. palliata). </w:t>
      </w:r>
      <w:r w:rsidRPr="00B31B83">
        <w:rPr>
          <w:rFonts w:ascii="Calibri" w:hAnsi="Calibri" w:cs="Calibri"/>
          <w:i/>
          <w:iCs/>
          <w:noProof/>
        </w:rPr>
        <w:t>American Journal of Primatology</w:t>
      </w:r>
      <w:r w:rsidRPr="00B31B83">
        <w:rPr>
          <w:rFonts w:ascii="Calibri" w:hAnsi="Calibri" w:cs="Calibri"/>
          <w:noProof/>
        </w:rPr>
        <w:t>, 78, 755-766. https://doi.org/10.1002/ajp.22539</w:t>
      </w:r>
    </w:p>
    <w:p w14:paraId="59B53D0D"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Biben, M. (2010). Effects of Social Environment on Play in Squirrel Monkeys: Resolving Harlequin’s Dilemma. </w:t>
      </w:r>
      <w:r w:rsidRPr="00B31B83">
        <w:rPr>
          <w:rFonts w:ascii="Calibri" w:hAnsi="Calibri" w:cs="Calibri"/>
          <w:i/>
          <w:iCs/>
          <w:noProof/>
        </w:rPr>
        <w:t>Ethology</w:t>
      </w:r>
      <w:r w:rsidRPr="00B31B83">
        <w:rPr>
          <w:rFonts w:ascii="Calibri" w:hAnsi="Calibri" w:cs="Calibri"/>
          <w:noProof/>
        </w:rPr>
        <w:t xml:space="preserve">, </w:t>
      </w:r>
      <w:r w:rsidRPr="00B31B83">
        <w:rPr>
          <w:rFonts w:ascii="Calibri" w:hAnsi="Calibri" w:cs="Calibri"/>
          <w:i/>
          <w:iCs/>
          <w:noProof/>
        </w:rPr>
        <w:t>81</w:t>
      </w:r>
      <w:r w:rsidRPr="00B31B83">
        <w:rPr>
          <w:rFonts w:ascii="Calibri" w:hAnsi="Calibri" w:cs="Calibri"/>
          <w:noProof/>
        </w:rPr>
        <w:t>(1), 72–82. https://doi.org/10.1111/j.1439-0310.1989.tb00758.x</w:t>
      </w:r>
    </w:p>
    <w:p w14:paraId="18F403CD"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Bicca-Marques, J. C., Chaves, Ó. M., &amp; Hass, G. P. (2020). Howler monkey tolerance to habitat shrinking: Lifetime warranty or death sentence? </w:t>
      </w:r>
      <w:r w:rsidRPr="00B31B83">
        <w:rPr>
          <w:rFonts w:ascii="Calibri" w:hAnsi="Calibri" w:cs="Calibri"/>
          <w:i/>
          <w:iCs/>
          <w:noProof/>
        </w:rPr>
        <w:t>American Journal of Primatology</w:t>
      </w:r>
      <w:r w:rsidRPr="00B31B83">
        <w:rPr>
          <w:rFonts w:ascii="Calibri" w:hAnsi="Calibri" w:cs="Calibri"/>
          <w:noProof/>
        </w:rPr>
        <w:t>, 82. e23089. https://doi.org/10.1002/ajp.23089</w:t>
      </w:r>
    </w:p>
    <w:p w14:paraId="64428E69"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Braza, F. (1980). </w:t>
      </w:r>
      <w:r w:rsidRPr="00B31B83">
        <w:rPr>
          <w:rFonts w:ascii="Calibri" w:hAnsi="Calibri" w:cs="Calibri"/>
          <w:noProof/>
          <w:lang w:val="es-ES"/>
        </w:rPr>
        <w:t>El araguato rojo (</w:t>
      </w:r>
      <w:r w:rsidRPr="00B31B83">
        <w:rPr>
          <w:rFonts w:ascii="Calibri" w:hAnsi="Calibri" w:cs="Calibri"/>
          <w:i/>
          <w:iCs/>
          <w:noProof/>
          <w:lang w:val="es-ES"/>
        </w:rPr>
        <w:t>Alouatta seniculus</w:t>
      </w:r>
      <w:r w:rsidRPr="00B31B83">
        <w:rPr>
          <w:rFonts w:ascii="Calibri" w:hAnsi="Calibri" w:cs="Calibri"/>
          <w:noProof/>
          <w:lang w:val="es-ES"/>
        </w:rPr>
        <w:t xml:space="preserve">). </w:t>
      </w:r>
      <w:r w:rsidRPr="00B31B83">
        <w:rPr>
          <w:rFonts w:ascii="Calibri" w:hAnsi="Calibri" w:cs="Calibri"/>
          <w:i/>
          <w:iCs/>
          <w:noProof/>
          <w:lang w:val="es-ES"/>
        </w:rPr>
        <w:t>Acta Vertebrata</w:t>
      </w:r>
      <w:r w:rsidRPr="00B31B83">
        <w:rPr>
          <w:rFonts w:ascii="Calibri" w:hAnsi="Calibri" w:cs="Calibri"/>
          <w:noProof/>
          <w:lang w:val="es-ES"/>
        </w:rPr>
        <w:t xml:space="preserve">, </w:t>
      </w:r>
      <w:r w:rsidRPr="00B31B83">
        <w:rPr>
          <w:rFonts w:ascii="Calibri" w:hAnsi="Calibri" w:cs="Calibri"/>
          <w:i/>
          <w:iCs/>
          <w:noProof/>
          <w:lang w:val="es-ES"/>
        </w:rPr>
        <w:t>7</w:t>
      </w:r>
      <w:r w:rsidRPr="00B31B83">
        <w:rPr>
          <w:rFonts w:ascii="Calibri" w:hAnsi="Calibri" w:cs="Calibri"/>
          <w:noProof/>
          <w:lang w:val="es-ES"/>
        </w:rPr>
        <w:t>(5), 315–323.</w:t>
      </w:r>
    </w:p>
    <w:p w14:paraId="685E4229"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t xml:space="preserve">Breuggeman, J. A. (1978). </w:t>
      </w:r>
      <w:r w:rsidRPr="00B31B83">
        <w:rPr>
          <w:rFonts w:ascii="Calibri" w:hAnsi="Calibri" w:cs="Calibri"/>
          <w:noProof/>
        </w:rPr>
        <w:t xml:space="preserve">The function of adult play in free-ranging </w:t>
      </w:r>
      <w:r w:rsidRPr="00B31B83">
        <w:rPr>
          <w:rFonts w:ascii="Calibri" w:hAnsi="Calibri" w:cs="Calibri"/>
          <w:i/>
          <w:iCs/>
          <w:noProof/>
        </w:rPr>
        <w:t>Macaca mulatta</w:t>
      </w:r>
      <w:r w:rsidRPr="00B31B83">
        <w:rPr>
          <w:rFonts w:ascii="Calibri" w:hAnsi="Calibri" w:cs="Calibri"/>
          <w:noProof/>
        </w:rPr>
        <w:t xml:space="preserve">. In E. Smith, O (Ed.), </w:t>
      </w:r>
      <w:r w:rsidRPr="00B31B83">
        <w:rPr>
          <w:rFonts w:ascii="Calibri" w:hAnsi="Calibri" w:cs="Calibri"/>
          <w:i/>
          <w:iCs/>
          <w:noProof/>
        </w:rPr>
        <w:t>Social Play in Primates</w:t>
      </w:r>
      <w:r w:rsidRPr="00B31B83">
        <w:rPr>
          <w:rFonts w:ascii="Calibri" w:hAnsi="Calibri" w:cs="Calibri"/>
          <w:noProof/>
        </w:rPr>
        <w:t xml:space="preserve"> (pp. 169–191). Academic Press.</w:t>
      </w:r>
    </w:p>
    <w:p w14:paraId="031D0DF1"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Burghardt, G. M. (2005). </w:t>
      </w:r>
      <w:r w:rsidRPr="00B31B83">
        <w:rPr>
          <w:rFonts w:ascii="Calibri" w:hAnsi="Calibri" w:cs="Calibri"/>
          <w:i/>
          <w:iCs/>
          <w:noProof/>
        </w:rPr>
        <w:t>The genesis of animal play: Testing the limits</w:t>
      </w:r>
      <w:r w:rsidRPr="00B31B83">
        <w:rPr>
          <w:rFonts w:ascii="Calibri" w:hAnsi="Calibri" w:cs="Calibri"/>
          <w:noProof/>
        </w:rPr>
        <w:t>. MIT Press.</w:t>
      </w:r>
    </w:p>
    <w:p w14:paraId="0CAC915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Burghardt, G. M. (2010). The Comparative Reach of Play and Brain: Perspective, Evidence, and Implications. </w:t>
      </w:r>
      <w:r w:rsidRPr="00B31B83">
        <w:rPr>
          <w:rFonts w:ascii="Calibri" w:hAnsi="Calibri" w:cs="Calibri"/>
          <w:i/>
          <w:iCs/>
          <w:noProof/>
        </w:rPr>
        <w:t>American Journal of Play</w:t>
      </w:r>
      <w:r w:rsidRPr="00B31B83">
        <w:rPr>
          <w:rFonts w:ascii="Calibri" w:hAnsi="Calibri" w:cs="Calibri"/>
          <w:noProof/>
        </w:rPr>
        <w:t xml:space="preserve">, </w:t>
      </w:r>
      <w:r w:rsidRPr="00B31B83">
        <w:rPr>
          <w:rFonts w:ascii="Calibri" w:hAnsi="Calibri" w:cs="Calibri"/>
          <w:i/>
          <w:iCs/>
          <w:noProof/>
        </w:rPr>
        <w:t>2</w:t>
      </w:r>
      <w:r w:rsidRPr="00B31B83">
        <w:rPr>
          <w:rFonts w:ascii="Calibri" w:hAnsi="Calibri" w:cs="Calibri"/>
          <w:noProof/>
        </w:rPr>
        <w:t>(3), 338–356.</w:t>
      </w:r>
    </w:p>
    <w:p w14:paraId="5351B38B" w14:textId="57612D4B"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Cafazzo, S., Marshall-Pescini, S., Essler, J. L., Virányi, Z., Kotrschal, K., &amp; Range, F. (2018). In wolves, play behaviour reflects the partners’ affiliative and dominance relationship. </w:t>
      </w:r>
      <w:r w:rsidRPr="00B31B83">
        <w:rPr>
          <w:rFonts w:ascii="Calibri" w:hAnsi="Calibri" w:cs="Calibri"/>
          <w:i/>
          <w:iCs/>
          <w:noProof/>
        </w:rPr>
        <w:t>Animal Behaviour</w:t>
      </w:r>
      <w:r w:rsidRPr="00B31B83">
        <w:rPr>
          <w:rFonts w:ascii="Calibri" w:hAnsi="Calibri" w:cs="Calibri"/>
          <w:noProof/>
        </w:rPr>
        <w:t xml:space="preserve">, </w:t>
      </w:r>
      <w:r w:rsidRPr="00B31B83">
        <w:rPr>
          <w:rFonts w:ascii="Calibri" w:hAnsi="Calibri" w:cs="Calibri"/>
          <w:i/>
          <w:iCs/>
          <w:noProof/>
        </w:rPr>
        <w:t>141</w:t>
      </w:r>
      <w:r w:rsidRPr="00B31B83">
        <w:rPr>
          <w:rFonts w:ascii="Calibri" w:hAnsi="Calibri" w:cs="Calibri"/>
          <w:noProof/>
        </w:rPr>
        <w:t>, 137–150. https://doi.org/10.1016/j.anbehav.2018.04.017</w:t>
      </w:r>
    </w:p>
    <w:p w14:paraId="461389DC" w14:textId="12EFBEE0" w:rsidR="00525930" w:rsidRPr="00B31B83" w:rsidRDefault="00525930" w:rsidP="002121A4">
      <w:pPr>
        <w:widowControl w:val="0"/>
        <w:autoSpaceDE w:val="0"/>
        <w:autoSpaceDN w:val="0"/>
        <w:adjustRightInd w:val="0"/>
        <w:spacing w:line="480" w:lineRule="auto"/>
        <w:ind w:left="567" w:hanging="425"/>
        <w:rPr>
          <w:rFonts w:ascii="Calibri" w:hAnsi="Calibri" w:cs="Calibri"/>
          <w:noProof/>
        </w:rPr>
      </w:pPr>
      <w:r w:rsidRPr="00B31B83">
        <w:rPr>
          <w:rFonts w:ascii="Calibri" w:hAnsi="Calibri" w:cs="Calibri"/>
          <w:noProof/>
        </w:rPr>
        <w:t xml:space="preserve">Ceccarelli, E., Rangel Negrín, A., Coyohua-Fuentes, A., Canales-Espinosa, D., &amp; Dias, P. A. D. (2020). Sex differences in leadership during group movement in mantled howler </w:t>
      </w:r>
      <w:r w:rsidRPr="00B31B83">
        <w:rPr>
          <w:rFonts w:ascii="Calibri" w:hAnsi="Calibri" w:cs="Calibri"/>
          <w:noProof/>
        </w:rPr>
        <w:lastRenderedPageBreak/>
        <w:t xml:space="preserve">monkeys (Alouatta palliata). </w:t>
      </w:r>
      <w:r w:rsidRPr="00B31B83">
        <w:rPr>
          <w:rFonts w:ascii="Calibri" w:hAnsi="Calibri" w:cs="Calibri"/>
          <w:i/>
          <w:iCs/>
          <w:noProof/>
        </w:rPr>
        <w:t>American Journal of Primatology</w:t>
      </w:r>
      <w:r w:rsidRPr="00B31B83">
        <w:rPr>
          <w:rFonts w:ascii="Calibri" w:hAnsi="Calibri" w:cs="Calibri"/>
          <w:noProof/>
        </w:rPr>
        <w:t xml:space="preserve">, </w:t>
      </w:r>
      <w:r w:rsidRPr="00B31B83">
        <w:rPr>
          <w:rFonts w:ascii="Calibri" w:hAnsi="Calibri" w:cs="Calibri"/>
          <w:i/>
          <w:iCs/>
          <w:noProof/>
        </w:rPr>
        <w:t>82</w:t>
      </w:r>
      <w:r w:rsidRPr="00B31B83">
        <w:rPr>
          <w:rFonts w:ascii="Calibri" w:hAnsi="Calibri" w:cs="Calibri"/>
          <w:noProof/>
        </w:rPr>
        <w:t>(2), 1–9. https://doi.org/10.1002/ajp.23099</w:t>
      </w:r>
    </w:p>
    <w:p w14:paraId="0061B7A7"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Cenni, C., &amp; Fawcett, T. W. (2018). The coevolution of juvenile play–fighting and adult competition. </w:t>
      </w:r>
      <w:r w:rsidRPr="00B31B83">
        <w:rPr>
          <w:rFonts w:ascii="Calibri" w:hAnsi="Calibri" w:cs="Calibri"/>
          <w:i/>
          <w:iCs/>
          <w:noProof/>
        </w:rPr>
        <w:t>Ethology</w:t>
      </w:r>
      <w:r w:rsidRPr="00B31B83">
        <w:rPr>
          <w:rFonts w:ascii="Calibri" w:hAnsi="Calibri" w:cs="Calibri"/>
          <w:noProof/>
        </w:rPr>
        <w:t xml:space="preserve">, </w:t>
      </w:r>
      <w:r w:rsidRPr="00B31B83">
        <w:rPr>
          <w:rFonts w:ascii="Calibri" w:hAnsi="Calibri" w:cs="Calibri"/>
          <w:i/>
          <w:iCs/>
          <w:noProof/>
        </w:rPr>
        <w:t>124</w:t>
      </w:r>
      <w:r w:rsidRPr="00B31B83">
        <w:rPr>
          <w:rFonts w:ascii="Calibri" w:hAnsi="Calibri" w:cs="Calibri"/>
          <w:noProof/>
        </w:rPr>
        <w:t>(5), 290–301. https://doi.org/10.1111/eth.12732</w:t>
      </w:r>
    </w:p>
    <w:p w14:paraId="3FCF35E5"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Ciani, F., Dall’Olio, S., Stanyon, R., &amp; Palagi, E. (2012). Social tolerance and adult play in macaque societies: A comparison with different human cultures. </w:t>
      </w:r>
      <w:r w:rsidRPr="00B31B83">
        <w:rPr>
          <w:rFonts w:ascii="Calibri" w:hAnsi="Calibri" w:cs="Calibri"/>
          <w:i/>
          <w:iCs/>
          <w:noProof/>
        </w:rPr>
        <w:t>Animal Behaviour</w:t>
      </w:r>
      <w:r w:rsidRPr="00B31B83">
        <w:rPr>
          <w:rFonts w:ascii="Calibri" w:hAnsi="Calibri" w:cs="Calibri"/>
          <w:noProof/>
        </w:rPr>
        <w:t xml:space="preserve">, </w:t>
      </w:r>
      <w:r w:rsidRPr="00B31B83">
        <w:rPr>
          <w:rFonts w:ascii="Calibri" w:hAnsi="Calibri" w:cs="Calibri"/>
          <w:i/>
          <w:iCs/>
          <w:noProof/>
        </w:rPr>
        <w:t>84</w:t>
      </w:r>
      <w:r w:rsidRPr="00B31B83">
        <w:rPr>
          <w:rFonts w:ascii="Calibri" w:hAnsi="Calibri" w:cs="Calibri"/>
          <w:noProof/>
        </w:rPr>
        <w:t>(6), 1313-1322. https://doi.org/10.1016/j.anbehav.2012.09.002</w:t>
      </w:r>
    </w:p>
    <w:p w14:paraId="0B535CD3"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Clarke, M. R., &amp; Glander, K. E. (2010). Secondary transfer of adult mantled howlers (</w:t>
      </w:r>
      <w:r w:rsidRPr="00B31B83">
        <w:rPr>
          <w:rFonts w:ascii="Calibri" w:hAnsi="Calibri" w:cs="Calibri"/>
          <w:i/>
          <w:iCs/>
          <w:noProof/>
        </w:rPr>
        <w:t>Alouatta palliata</w:t>
      </w:r>
      <w:r w:rsidRPr="00B31B83">
        <w:rPr>
          <w:rFonts w:ascii="Calibri" w:hAnsi="Calibri" w:cs="Calibri"/>
          <w:noProof/>
        </w:rPr>
        <w:t xml:space="preserve">) on Hacienda La Pacifica, Costa Rica: 1975-2009. </w:t>
      </w:r>
      <w:r w:rsidRPr="00B31B83">
        <w:rPr>
          <w:rFonts w:ascii="Calibri" w:hAnsi="Calibri" w:cs="Calibri"/>
          <w:i/>
          <w:iCs/>
          <w:noProof/>
        </w:rPr>
        <w:t>Primates</w:t>
      </w:r>
      <w:r w:rsidRPr="00B31B83">
        <w:rPr>
          <w:rFonts w:ascii="Calibri" w:hAnsi="Calibri" w:cs="Calibri"/>
          <w:noProof/>
        </w:rPr>
        <w:t>, 51, 241-249.https://doi.org/10.1007/s10329-010-0195-5</w:t>
      </w:r>
    </w:p>
    <w:p w14:paraId="181CC938"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Clutton‐Brock, T. H., &amp; Harvey, P. H. (1977). Primate ecology and social organization. </w:t>
      </w:r>
      <w:r w:rsidRPr="00B31B83">
        <w:rPr>
          <w:rFonts w:ascii="Calibri" w:hAnsi="Calibri" w:cs="Calibri"/>
          <w:i/>
          <w:iCs/>
          <w:noProof/>
        </w:rPr>
        <w:t>Journal of Zoology</w:t>
      </w:r>
      <w:r w:rsidRPr="00B31B83">
        <w:rPr>
          <w:rFonts w:ascii="Calibri" w:hAnsi="Calibri" w:cs="Calibri"/>
          <w:noProof/>
        </w:rPr>
        <w:t>, 183, 1-89. https://doi.org/10.1111/j.1469-7998.1977.tb04171.x</w:t>
      </w:r>
    </w:p>
    <w:p w14:paraId="23603686"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Cordoni, G., Gioia, M., Demuru, E., &amp; Norscia, I. (2021). The dark side of play: play fighting as a substitute for real fighting in domestic pigs, </w:t>
      </w:r>
      <w:r w:rsidRPr="00B31B83">
        <w:rPr>
          <w:rFonts w:ascii="Calibri" w:hAnsi="Calibri" w:cs="Calibri"/>
          <w:i/>
          <w:iCs/>
          <w:noProof/>
        </w:rPr>
        <w:t>Sus scrofa</w:t>
      </w:r>
      <w:r w:rsidRPr="00B31B83">
        <w:rPr>
          <w:rFonts w:ascii="Calibri" w:hAnsi="Calibri" w:cs="Calibri"/>
          <w:noProof/>
        </w:rPr>
        <w:t xml:space="preserve">. </w:t>
      </w:r>
      <w:r w:rsidRPr="00B31B83">
        <w:rPr>
          <w:rFonts w:ascii="Calibri" w:hAnsi="Calibri" w:cs="Calibri"/>
          <w:i/>
          <w:iCs/>
          <w:noProof/>
        </w:rPr>
        <w:t>Animal Behaviour</w:t>
      </w:r>
      <w:r w:rsidRPr="00B31B83">
        <w:rPr>
          <w:rFonts w:ascii="Calibri" w:hAnsi="Calibri" w:cs="Calibri"/>
          <w:noProof/>
        </w:rPr>
        <w:t xml:space="preserve">, </w:t>
      </w:r>
      <w:r w:rsidRPr="00B31B83">
        <w:rPr>
          <w:rFonts w:ascii="Calibri" w:hAnsi="Calibri" w:cs="Calibri"/>
          <w:i/>
          <w:iCs/>
          <w:noProof/>
        </w:rPr>
        <w:t>175</w:t>
      </w:r>
      <w:r w:rsidRPr="00B31B83">
        <w:rPr>
          <w:rFonts w:ascii="Calibri" w:hAnsi="Calibri" w:cs="Calibri"/>
          <w:noProof/>
        </w:rPr>
        <w:t>. https://doi.org/10.1016/j.anbehav.2021.02.016</w:t>
      </w:r>
    </w:p>
    <w:p w14:paraId="3D18699A"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Cordoni, G., Norscia, I., Bobbio, M., &amp; Palagi, E. (2018). Differences in play can illuminate differences in affiliation: A comparative study on chimpanzees and gorillas. </w:t>
      </w:r>
      <w:r w:rsidRPr="00B31B83">
        <w:rPr>
          <w:rFonts w:ascii="Calibri" w:hAnsi="Calibri" w:cs="Calibri"/>
          <w:i/>
          <w:iCs/>
          <w:noProof/>
          <w:lang w:val="es-ES"/>
        </w:rPr>
        <w:t>PLoS ONE</w:t>
      </w:r>
      <w:r w:rsidRPr="00B31B83">
        <w:rPr>
          <w:rFonts w:ascii="Calibri" w:hAnsi="Calibri" w:cs="Calibri"/>
          <w:noProof/>
          <w:lang w:val="es-ES"/>
        </w:rPr>
        <w:t xml:space="preserve">, </w:t>
      </w:r>
      <w:r w:rsidRPr="00B31B83">
        <w:rPr>
          <w:rFonts w:ascii="Calibri" w:hAnsi="Calibri" w:cs="Calibri"/>
          <w:i/>
          <w:iCs/>
          <w:noProof/>
          <w:lang w:val="es-ES"/>
        </w:rPr>
        <w:t>13</w:t>
      </w:r>
      <w:r w:rsidRPr="00B31B83">
        <w:rPr>
          <w:rFonts w:ascii="Calibri" w:hAnsi="Calibri" w:cs="Calibri"/>
          <w:noProof/>
          <w:lang w:val="es-ES"/>
        </w:rPr>
        <w:t>(3), 1–23. https://doi.org/10.1371/journal.pone.0193096</w:t>
      </w:r>
    </w:p>
    <w:p w14:paraId="6C981840"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t xml:space="preserve">Cristóbal-Azkarate, J., Veà, J. J., Asensio, N., &amp; Rodríguez-Luna, E. (2005). </w:t>
      </w:r>
      <w:r w:rsidRPr="00B31B83">
        <w:rPr>
          <w:rFonts w:ascii="Calibri" w:hAnsi="Calibri" w:cs="Calibri"/>
          <w:noProof/>
        </w:rPr>
        <w:t>Biogeographical and floristic predictors of the presence and abundance of mantled howlers (</w:t>
      </w:r>
      <w:r w:rsidRPr="00B31B83">
        <w:rPr>
          <w:rFonts w:ascii="Calibri" w:hAnsi="Calibri" w:cs="Calibri"/>
          <w:i/>
          <w:iCs/>
          <w:noProof/>
        </w:rPr>
        <w:t>Alouatta palliata mexicana</w:t>
      </w:r>
      <w:r w:rsidRPr="00B31B83">
        <w:rPr>
          <w:rFonts w:ascii="Calibri" w:hAnsi="Calibri" w:cs="Calibri"/>
          <w:noProof/>
        </w:rPr>
        <w:t xml:space="preserve">) in rainforest fragments at Los Tuxtlas, Mexico. </w:t>
      </w:r>
      <w:r w:rsidRPr="00B31B83">
        <w:rPr>
          <w:rFonts w:ascii="Calibri" w:hAnsi="Calibri" w:cs="Calibri"/>
          <w:i/>
          <w:iCs/>
          <w:noProof/>
        </w:rPr>
        <w:t>American Journal of Primatology</w:t>
      </w:r>
      <w:r w:rsidRPr="00B31B83">
        <w:rPr>
          <w:rFonts w:ascii="Calibri" w:hAnsi="Calibri" w:cs="Calibri"/>
          <w:noProof/>
        </w:rPr>
        <w:t xml:space="preserve">, </w:t>
      </w:r>
      <w:r w:rsidRPr="00B31B83">
        <w:rPr>
          <w:rFonts w:ascii="Calibri" w:hAnsi="Calibri" w:cs="Calibri"/>
          <w:i/>
          <w:iCs/>
          <w:noProof/>
        </w:rPr>
        <w:t>67</w:t>
      </w:r>
      <w:r w:rsidRPr="00B31B83">
        <w:rPr>
          <w:rFonts w:ascii="Calibri" w:hAnsi="Calibri" w:cs="Calibri"/>
          <w:noProof/>
        </w:rPr>
        <w:t>(2), 209-222. https://doi.org/10.1002/ajp.20178</w:t>
      </w:r>
    </w:p>
    <w:p w14:paraId="21E75141"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Cristóbal-Azkarate, Jurgi, &amp; Arroyo-Rodríguez, V. (2007). Diet and activity pattern of howler </w:t>
      </w:r>
      <w:r w:rsidRPr="00B31B83">
        <w:rPr>
          <w:rFonts w:ascii="Calibri" w:hAnsi="Calibri" w:cs="Calibri"/>
          <w:noProof/>
        </w:rPr>
        <w:lastRenderedPageBreak/>
        <w:t>monkeys (</w:t>
      </w:r>
      <w:r w:rsidRPr="00B31B83">
        <w:rPr>
          <w:rFonts w:ascii="Calibri" w:hAnsi="Calibri" w:cs="Calibri"/>
          <w:i/>
          <w:iCs/>
          <w:noProof/>
        </w:rPr>
        <w:t>Alouatta palliata</w:t>
      </w:r>
      <w:r w:rsidRPr="00B31B83">
        <w:rPr>
          <w:rFonts w:ascii="Calibri" w:hAnsi="Calibri" w:cs="Calibri"/>
          <w:noProof/>
        </w:rPr>
        <w:t xml:space="preserve">) in Los Tuxtlas, Mexico: Effects of habitat fragmentation and implications for conservation. </w:t>
      </w:r>
      <w:r w:rsidRPr="00B31B83">
        <w:rPr>
          <w:rFonts w:ascii="Calibri" w:hAnsi="Calibri" w:cs="Calibri"/>
          <w:i/>
          <w:iCs/>
          <w:noProof/>
        </w:rPr>
        <w:t>American Journal of Primatology</w:t>
      </w:r>
      <w:r w:rsidRPr="00B31B83">
        <w:rPr>
          <w:rFonts w:ascii="Calibri" w:hAnsi="Calibri" w:cs="Calibri"/>
          <w:noProof/>
        </w:rPr>
        <w:t>, 69, 1013-1029. https://doi.org/10.1002/ajp.20420</w:t>
      </w:r>
    </w:p>
    <w:p w14:paraId="4224E3C9"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Cristóbal-Azkarate, Jurgi, Dias, P. A. D., &amp; Veà, J. J. (2004). Causes of intraspecific aggression in Alouatta palliata mexicana: Evidence from injuries, demography, and habitat. </w:t>
      </w:r>
      <w:r w:rsidRPr="00B31B83">
        <w:rPr>
          <w:rFonts w:ascii="Calibri" w:hAnsi="Calibri" w:cs="Calibri"/>
          <w:i/>
          <w:iCs/>
          <w:noProof/>
        </w:rPr>
        <w:t>International Journal of Primatology</w:t>
      </w:r>
      <w:r w:rsidRPr="00B31B83">
        <w:rPr>
          <w:rFonts w:ascii="Calibri" w:hAnsi="Calibri" w:cs="Calibri"/>
          <w:noProof/>
        </w:rPr>
        <w:t>, 25, 939-953. https://doi.org/10.1023/B:IJOP.0000029130.10312.63</w:t>
      </w:r>
    </w:p>
    <w:p w14:paraId="1C436033"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Cristóbal Azkarate, J., Dunn, J. C., Domingo Balcells, C., &amp; Veà Baró, J. (2015). A ten-year demographic history of a population of howler monkeys ( </w:t>
      </w:r>
      <w:r w:rsidRPr="00B31B83">
        <w:rPr>
          <w:rFonts w:ascii="Calibri" w:hAnsi="Calibri" w:cs="Calibri"/>
          <w:i/>
          <w:iCs/>
          <w:noProof/>
        </w:rPr>
        <w:t>Alouatta palliata</w:t>
      </w:r>
      <w:r w:rsidRPr="00B31B83">
        <w:rPr>
          <w:rFonts w:ascii="Calibri" w:hAnsi="Calibri" w:cs="Calibri"/>
          <w:noProof/>
        </w:rPr>
        <w:t xml:space="preserve"> ) living in a fragmented landscape in Mexico. </w:t>
      </w:r>
      <w:r w:rsidRPr="00B31B83">
        <w:rPr>
          <w:rFonts w:ascii="Calibri" w:hAnsi="Calibri" w:cs="Calibri"/>
          <w:i/>
          <w:iCs/>
          <w:noProof/>
        </w:rPr>
        <w:t>PeerJ PrePrints</w:t>
      </w:r>
      <w:r w:rsidRPr="00B31B83">
        <w:rPr>
          <w:rFonts w:ascii="Calibri" w:hAnsi="Calibri" w:cs="Calibri"/>
          <w:noProof/>
        </w:rPr>
        <w:t>. https://doi.org/10.7287/peerj.preprints.800</w:t>
      </w:r>
    </w:p>
    <w:p w14:paraId="5FCE579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color w:val="000000" w:themeColor="text1"/>
        </w:rPr>
      </w:pPr>
      <w:r w:rsidRPr="00B31B83">
        <w:rPr>
          <w:rFonts w:ascii="Calibri" w:hAnsi="Calibri" w:cs="Calibri"/>
          <w:noProof/>
          <w:color w:val="000000" w:themeColor="text1"/>
        </w:rPr>
        <w:t xml:space="preserve">Crockett, C. M., &amp; Eisenberg, J. F. (1987). Howlers: variations in group size and demography BT - Primate Societies. In B. </w:t>
      </w:r>
      <w:r w:rsidRPr="00B31B83">
        <w:rPr>
          <w:rFonts w:ascii="Calibri" w:hAnsi="Calibri" w:cs="Calibri"/>
          <w:color w:val="000000" w:themeColor="text1"/>
          <w:shd w:val="clear" w:color="auto" w:fill="FCFCFC"/>
        </w:rPr>
        <w:t xml:space="preserve">Smuts, D. Cheney, R. Seyfarth, R. W. Wrangham &amp; T. T. Struhsaker (Eds), </w:t>
      </w:r>
      <w:r w:rsidRPr="00B31B83">
        <w:rPr>
          <w:rFonts w:ascii="Calibri" w:hAnsi="Calibri" w:cs="Calibri"/>
          <w:i/>
          <w:iCs/>
          <w:color w:val="000000" w:themeColor="text1"/>
          <w:shd w:val="clear" w:color="auto" w:fill="FCFCFC"/>
        </w:rPr>
        <w:t>Primate societies</w:t>
      </w:r>
      <w:r w:rsidRPr="00B31B83">
        <w:rPr>
          <w:rFonts w:ascii="Calibri" w:hAnsi="Calibri" w:cs="Calibri"/>
          <w:color w:val="000000" w:themeColor="text1"/>
          <w:shd w:val="clear" w:color="auto" w:fill="FCFCFC"/>
        </w:rPr>
        <w:t xml:space="preserve"> (pp. 54-68). Chicago University Press.</w:t>
      </w:r>
    </w:p>
    <w:p w14:paraId="0A045977"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Darwin, C. (1871). </w:t>
      </w:r>
      <w:r w:rsidRPr="00B31B83">
        <w:rPr>
          <w:rFonts w:ascii="Calibri" w:hAnsi="Calibri" w:cs="Calibri"/>
          <w:i/>
          <w:iCs/>
          <w:noProof/>
        </w:rPr>
        <w:t>The Descent of Man, and Selection in Relation to Sex.</w:t>
      </w:r>
      <w:r w:rsidRPr="00B31B83">
        <w:rPr>
          <w:rFonts w:ascii="Calibri" w:hAnsi="Calibri" w:cs="Calibri"/>
          <w:noProof/>
        </w:rPr>
        <w:t xml:space="preserve"> John Murray.</w:t>
      </w:r>
    </w:p>
    <w:p w14:paraId="63E8D084"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Diamond, J., &amp; Bond, A. B. (2003). A comparative analysis of social play in birds. </w:t>
      </w:r>
      <w:r w:rsidRPr="00B31B83">
        <w:rPr>
          <w:rFonts w:ascii="Calibri" w:hAnsi="Calibri" w:cs="Calibri"/>
          <w:i/>
          <w:iCs/>
          <w:noProof/>
        </w:rPr>
        <w:t>Behaviour,</w:t>
      </w:r>
      <w:r w:rsidRPr="00B31B83">
        <w:rPr>
          <w:rFonts w:ascii="Calibri" w:hAnsi="Calibri" w:cs="Calibri"/>
          <w:noProof/>
        </w:rPr>
        <w:t xml:space="preserve"> 140(8–9), 1091-1115. https://doi.org/10.1163/156853903322589650</w:t>
      </w:r>
    </w:p>
    <w:p w14:paraId="7594512F" w14:textId="4AC23DE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t xml:space="preserve">Dias, P. A. D., &amp; Luna, E. R. (2006). </w:t>
      </w:r>
      <w:r w:rsidRPr="00B31B83">
        <w:rPr>
          <w:rFonts w:ascii="Calibri" w:hAnsi="Calibri" w:cs="Calibri"/>
          <w:noProof/>
        </w:rPr>
        <w:t xml:space="preserve">Seasonal changes in male associative behavior and subgrouping of Alouatta palliata on an island. </w:t>
      </w:r>
      <w:r w:rsidRPr="00B31B83">
        <w:rPr>
          <w:rFonts w:ascii="Calibri" w:hAnsi="Calibri" w:cs="Calibri"/>
          <w:i/>
          <w:iCs/>
          <w:noProof/>
        </w:rPr>
        <w:t>International Journal of Primatology</w:t>
      </w:r>
      <w:r w:rsidRPr="00B31B83">
        <w:rPr>
          <w:rFonts w:ascii="Calibri" w:hAnsi="Calibri" w:cs="Calibri"/>
          <w:noProof/>
        </w:rPr>
        <w:t xml:space="preserve">, </w:t>
      </w:r>
      <w:r w:rsidRPr="00B31B83">
        <w:rPr>
          <w:rFonts w:ascii="Calibri" w:hAnsi="Calibri" w:cs="Calibri"/>
          <w:i/>
          <w:iCs/>
          <w:noProof/>
        </w:rPr>
        <w:t>27</w:t>
      </w:r>
      <w:r w:rsidRPr="00B31B83">
        <w:rPr>
          <w:rFonts w:ascii="Calibri" w:hAnsi="Calibri" w:cs="Calibri"/>
          <w:noProof/>
        </w:rPr>
        <w:t>(6), 1635–1651. https://doi.org/10.1007/s10764-006-9088-2</w:t>
      </w:r>
    </w:p>
    <w:p w14:paraId="18CDA927" w14:textId="0B4E06B8" w:rsidR="00525930" w:rsidRPr="00B31B83" w:rsidRDefault="00525930" w:rsidP="002121A4">
      <w:pPr>
        <w:widowControl w:val="0"/>
        <w:autoSpaceDE w:val="0"/>
        <w:autoSpaceDN w:val="0"/>
        <w:adjustRightInd w:val="0"/>
        <w:spacing w:line="480" w:lineRule="auto"/>
        <w:ind w:left="567" w:hanging="425"/>
        <w:rPr>
          <w:rFonts w:ascii="Calibri" w:hAnsi="Calibri" w:cs="Calibri"/>
          <w:noProof/>
        </w:rPr>
      </w:pPr>
      <w:r w:rsidRPr="00B31B83">
        <w:rPr>
          <w:rFonts w:ascii="Calibri" w:hAnsi="Calibri" w:cs="Calibri"/>
          <w:noProof/>
        </w:rPr>
        <w:t>Dias, P. A. D., Montero Domínguez, I. L., &amp; Rangel Negrín, A. (2020). Factors influencing infant sex ratio in howler monkeys (</w:t>
      </w:r>
      <w:r w:rsidRPr="00B31B83">
        <w:rPr>
          <w:rFonts w:ascii="Calibri" w:hAnsi="Calibri" w:cs="Calibri"/>
          <w:i/>
          <w:iCs/>
          <w:noProof/>
        </w:rPr>
        <w:t>Alouatta spp.</w:t>
      </w:r>
      <w:r w:rsidRPr="00B31B83">
        <w:rPr>
          <w:rFonts w:ascii="Calibri" w:hAnsi="Calibri" w:cs="Calibri"/>
          <w:noProof/>
        </w:rPr>
        <w:t xml:space="preserve">): A literature review and analysis. </w:t>
      </w:r>
      <w:r w:rsidRPr="00B31B83">
        <w:rPr>
          <w:rFonts w:ascii="Calibri" w:hAnsi="Calibri" w:cs="Calibri"/>
          <w:i/>
          <w:iCs/>
          <w:noProof/>
        </w:rPr>
        <w:t>American Journal of Physical Anthropology</w:t>
      </w:r>
      <w:r w:rsidRPr="00B31B83">
        <w:rPr>
          <w:rFonts w:ascii="Calibri" w:hAnsi="Calibri" w:cs="Calibri"/>
          <w:noProof/>
        </w:rPr>
        <w:t xml:space="preserve">, </w:t>
      </w:r>
      <w:r w:rsidRPr="00B31B83">
        <w:rPr>
          <w:rFonts w:ascii="Calibri" w:hAnsi="Calibri" w:cs="Calibri"/>
          <w:i/>
          <w:iCs/>
          <w:noProof/>
        </w:rPr>
        <w:t>172</w:t>
      </w:r>
      <w:r w:rsidRPr="00B31B83">
        <w:rPr>
          <w:rFonts w:ascii="Calibri" w:hAnsi="Calibri" w:cs="Calibri"/>
          <w:noProof/>
        </w:rPr>
        <w:t>(1), 48–57. https://doi.org/10.1002/ajpa.24035</w:t>
      </w:r>
    </w:p>
    <w:p w14:paraId="55FB743B"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lastRenderedPageBreak/>
        <w:t xml:space="preserve">Dunn, J. C., Cristóbal-Azkarate, J., Schulte-Herbrüggen, B., Chavira, R., &amp; Veà, J. J. (2013). Travel Time Predicts Fecal Glucocorticoid Levels in Free-Ranging Howlers (Alouatta palliata). </w:t>
      </w:r>
      <w:r w:rsidRPr="00B31B83">
        <w:rPr>
          <w:rFonts w:ascii="Calibri" w:hAnsi="Calibri" w:cs="Calibri"/>
          <w:i/>
          <w:iCs/>
          <w:noProof/>
        </w:rPr>
        <w:t>International Journal of Primatology</w:t>
      </w:r>
      <w:r w:rsidRPr="00B31B83">
        <w:rPr>
          <w:rFonts w:ascii="Calibri" w:hAnsi="Calibri" w:cs="Calibri"/>
          <w:noProof/>
        </w:rPr>
        <w:t xml:space="preserve"> 34, 246-259.  https://doi.org/10.1007/s10764-013-9657-0</w:t>
      </w:r>
    </w:p>
    <w:p w14:paraId="2AA6D486"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Dunn, J. C., Cristóbal-Azkarate, J., &amp; Veà, J. J. (2010). Seasonal Variations in the Diet and Feeding Effort of Two Groups of Howlers in Different Sized Forest Fragments. </w:t>
      </w:r>
      <w:r w:rsidRPr="00B31B83">
        <w:rPr>
          <w:rFonts w:ascii="Calibri" w:hAnsi="Calibri" w:cs="Calibri"/>
          <w:i/>
          <w:iCs/>
          <w:noProof/>
        </w:rPr>
        <w:t>International Journal of Primatology</w:t>
      </w:r>
      <w:r w:rsidRPr="00B31B83">
        <w:rPr>
          <w:rFonts w:ascii="Calibri" w:hAnsi="Calibri" w:cs="Calibri"/>
          <w:noProof/>
        </w:rPr>
        <w:t>, 31, 887-903. https://doi.org/10.1007/s10764-010-9436-0</w:t>
      </w:r>
    </w:p>
    <w:p w14:paraId="5D33F165"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Eifermann, R. R. (1971). Social play in childhood. In R. E. Herron &amp; B. Sutton-Smith (Eds) New. </w:t>
      </w:r>
      <w:r w:rsidRPr="00B31B83">
        <w:rPr>
          <w:rFonts w:ascii="Calibri" w:hAnsi="Calibri" w:cs="Calibri"/>
          <w:i/>
          <w:iCs/>
          <w:noProof/>
        </w:rPr>
        <w:t>Child’s play</w:t>
      </w:r>
      <w:r w:rsidRPr="00B31B83">
        <w:rPr>
          <w:rFonts w:ascii="Calibri" w:hAnsi="Calibri" w:cs="Calibri"/>
          <w:noProof/>
        </w:rPr>
        <w:t xml:space="preserve"> (pp. 270-297). Wiley</w:t>
      </w:r>
    </w:p>
    <w:p w14:paraId="2CC08BEE"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Elston, D. A., Illius, A. W., &amp; Gordon, I. J. (1996). Assessment of preference among a range of options using LOG ratio analysis. </w:t>
      </w:r>
      <w:r w:rsidRPr="00B31B83">
        <w:rPr>
          <w:rFonts w:ascii="Calibri" w:hAnsi="Calibri" w:cs="Calibri"/>
          <w:i/>
          <w:iCs/>
          <w:noProof/>
        </w:rPr>
        <w:t>Ecology</w:t>
      </w:r>
      <w:r w:rsidRPr="00B31B83">
        <w:rPr>
          <w:rFonts w:ascii="Calibri" w:hAnsi="Calibri" w:cs="Calibri"/>
          <w:noProof/>
        </w:rPr>
        <w:t>, 77, 2538-2548. https://doi.org/10.2307/2265752</w:t>
      </w:r>
    </w:p>
    <w:p w14:paraId="71C4F3F0"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Emlen, S. T., &amp; Oring, L. W. (1977). Ecology, sexual selection, and the evolution of mating systems. In </w:t>
      </w:r>
      <w:r w:rsidRPr="00B31B83">
        <w:rPr>
          <w:rFonts w:ascii="Calibri" w:hAnsi="Calibri" w:cs="Calibri"/>
          <w:i/>
          <w:iCs/>
          <w:noProof/>
        </w:rPr>
        <w:t>Science</w:t>
      </w:r>
      <w:r w:rsidRPr="00B31B83">
        <w:rPr>
          <w:rFonts w:ascii="Calibri" w:hAnsi="Calibri" w:cs="Calibri"/>
          <w:noProof/>
        </w:rPr>
        <w:t>, 197, 215-223. https://doi.org/10.1126/science.327542</w:t>
      </w:r>
    </w:p>
    <w:p w14:paraId="2BCF2D28"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Enders, R. K., &amp; Carpenter, C. R. (1934). A Field Study of the Behavior and Social Relations of the Howling Monkeys. </w:t>
      </w:r>
      <w:r w:rsidRPr="00B31B83">
        <w:rPr>
          <w:rFonts w:ascii="Calibri" w:hAnsi="Calibri" w:cs="Calibri"/>
          <w:i/>
          <w:iCs/>
          <w:noProof/>
        </w:rPr>
        <w:t>Journal of Mammalogy</w:t>
      </w:r>
      <w:r w:rsidRPr="00B31B83">
        <w:rPr>
          <w:rFonts w:ascii="Calibri" w:hAnsi="Calibri" w:cs="Calibri"/>
          <w:noProof/>
        </w:rPr>
        <w:t>, 15, 324-336. https://doi.org/10.2307/1374520</w:t>
      </w:r>
    </w:p>
    <w:p w14:paraId="460431D2"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Enomoto, T. (1990). Social play and sexual behavior of the bonobo (Pan paniscus) with special reference to flexibility. </w:t>
      </w:r>
      <w:r w:rsidRPr="00B31B83">
        <w:rPr>
          <w:rFonts w:ascii="Calibri" w:hAnsi="Calibri" w:cs="Calibri"/>
          <w:i/>
          <w:iCs/>
          <w:noProof/>
          <w:lang w:val="es-ES"/>
        </w:rPr>
        <w:t>Primates</w:t>
      </w:r>
      <w:r w:rsidRPr="00B31B83">
        <w:rPr>
          <w:rFonts w:ascii="Calibri" w:hAnsi="Calibri" w:cs="Calibri"/>
          <w:noProof/>
          <w:lang w:val="es-ES"/>
        </w:rPr>
        <w:t>, 31, 469-480. https://doi.org/10.1007/BF02382531</w:t>
      </w:r>
    </w:p>
    <w:p w14:paraId="29F81A69"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t xml:space="preserve">Estrada, A., Coates-Estrada, R., &amp; Meritt, D. A. (1997). </w:t>
      </w:r>
      <w:r w:rsidRPr="00B31B83">
        <w:rPr>
          <w:rFonts w:ascii="Calibri" w:hAnsi="Calibri" w:cs="Calibri"/>
          <w:noProof/>
        </w:rPr>
        <w:t xml:space="preserve">Anthropogenic landscape changes and avian diversity at Los Tuxtlas, Mexico. </w:t>
      </w:r>
      <w:r w:rsidRPr="00B31B83">
        <w:rPr>
          <w:rFonts w:ascii="Calibri" w:hAnsi="Calibri" w:cs="Calibri"/>
          <w:i/>
          <w:iCs/>
          <w:noProof/>
        </w:rPr>
        <w:t>Biodiversity and Conservation</w:t>
      </w:r>
      <w:r w:rsidRPr="00B31B83">
        <w:rPr>
          <w:rFonts w:ascii="Calibri" w:hAnsi="Calibri" w:cs="Calibri"/>
          <w:noProof/>
        </w:rPr>
        <w:t xml:space="preserve"> 6, 19-43. https://doi.org/10.1023/A:1018328930981</w:t>
      </w:r>
    </w:p>
    <w:p w14:paraId="2E19EEC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lastRenderedPageBreak/>
        <w:t xml:space="preserve">Fagen, R. (1981). </w:t>
      </w:r>
      <w:r w:rsidRPr="00B31B83">
        <w:rPr>
          <w:rFonts w:ascii="Calibri" w:hAnsi="Calibri" w:cs="Calibri"/>
          <w:i/>
          <w:iCs/>
          <w:noProof/>
        </w:rPr>
        <w:t>Animal Play Behavior</w:t>
      </w:r>
      <w:r w:rsidRPr="00B31B83">
        <w:rPr>
          <w:rFonts w:ascii="Calibri" w:hAnsi="Calibri" w:cs="Calibri"/>
          <w:noProof/>
        </w:rPr>
        <w:t>. Oxford University Press.</w:t>
      </w:r>
    </w:p>
    <w:p w14:paraId="33EB4BAC"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Fagen, R. (1992). Primate juveniles and primate play. In M. Pereira &amp; L. Fairbanks (Eds.), </w:t>
      </w:r>
      <w:r w:rsidRPr="00B31B83">
        <w:rPr>
          <w:rFonts w:ascii="Calibri" w:hAnsi="Calibri" w:cs="Calibri"/>
          <w:i/>
          <w:iCs/>
          <w:noProof/>
        </w:rPr>
        <w:t>Juvenile primates: life history, development and behavior</w:t>
      </w:r>
      <w:r w:rsidRPr="00B31B83">
        <w:rPr>
          <w:rFonts w:ascii="Calibri" w:hAnsi="Calibri" w:cs="Calibri"/>
          <w:noProof/>
        </w:rPr>
        <w:t xml:space="preserve"> (pp. 182–196), University of Chicago Press.</w:t>
      </w:r>
    </w:p>
    <w:p w14:paraId="64C2E278"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Fairbanks, L. A. (2000). The developmental timing of primate play: A neural selection model. In S. T. Parker, J. Langer, &amp; M. L. McKinney (Eds.), </w:t>
      </w:r>
      <w:r w:rsidRPr="00B31B83">
        <w:rPr>
          <w:rFonts w:ascii="Calibri" w:hAnsi="Calibri" w:cs="Calibri"/>
          <w:i/>
          <w:iCs/>
          <w:noProof/>
        </w:rPr>
        <w:t>School of American Research advanced seminar series. Biology, brains, and behavior: The evolution of human development</w:t>
      </w:r>
      <w:r w:rsidRPr="00B31B83">
        <w:rPr>
          <w:rFonts w:ascii="Calibri" w:hAnsi="Calibri" w:cs="Calibri"/>
          <w:noProof/>
        </w:rPr>
        <w:t xml:space="preserve"> (p. 131–158). School of American Research Press. </w:t>
      </w:r>
    </w:p>
    <w:p w14:paraId="2376FF65"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t xml:space="preserve">Fedigan, L. M., &amp; Jack, K. M. (2012). </w:t>
      </w:r>
      <w:r w:rsidRPr="00B31B83">
        <w:rPr>
          <w:rFonts w:ascii="Calibri" w:hAnsi="Calibri" w:cs="Calibri"/>
          <w:noProof/>
        </w:rPr>
        <w:t xml:space="preserve">Tracking neotropical Monkeys in Santa Rosa: Lessons from a regenerating Costa Rican dry forest. In P. Kappeler, D. Watts (Eds). </w:t>
      </w:r>
      <w:r w:rsidRPr="00B31B83">
        <w:rPr>
          <w:rFonts w:ascii="Calibri" w:hAnsi="Calibri" w:cs="Calibri"/>
          <w:i/>
          <w:iCs/>
          <w:noProof/>
        </w:rPr>
        <w:t>Long-Term Field Studies of Primates</w:t>
      </w:r>
      <w:r w:rsidRPr="00B31B83">
        <w:rPr>
          <w:rFonts w:ascii="Calibri" w:hAnsi="Calibri" w:cs="Calibri"/>
          <w:noProof/>
        </w:rPr>
        <w:t>. Springer. https://doi.org/10.1007/978-3-642-22514-7_8</w:t>
      </w:r>
    </w:p>
    <w:p w14:paraId="27308B74"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Fontaine, R. P. (1994). Play as physical flexibility training in five ceboid primates. </w:t>
      </w:r>
      <w:r w:rsidRPr="00B31B83">
        <w:rPr>
          <w:rFonts w:ascii="Calibri" w:hAnsi="Calibri" w:cs="Calibri"/>
          <w:i/>
          <w:iCs/>
          <w:noProof/>
        </w:rPr>
        <w:t>Journal of Comparative Psychology</w:t>
      </w:r>
      <w:r w:rsidRPr="00B31B83">
        <w:rPr>
          <w:rFonts w:ascii="Calibri" w:hAnsi="Calibri" w:cs="Calibri"/>
          <w:noProof/>
        </w:rPr>
        <w:t xml:space="preserve">, </w:t>
      </w:r>
      <w:r w:rsidRPr="00B31B83">
        <w:rPr>
          <w:rFonts w:ascii="Calibri" w:hAnsi="Calibri" w:cs="Calibri"/>
          <w:i/>
          <w:iCs/>
          <w:noProof/>
        </w:rPr>
        <w:t>108</w:t>
      </w:r>
      <w:r w:rsidRPr="00B31B83">
        <w:rPr>
          <w:rFonts w:ascii="Calibri" w:hAnsi="Calibri" w:cs="Calibri"/>
          <w:noProof/>
        </w:rPr>
        <w:t>(3), 203–212. https://doi.org/10.1037/0735-7036.108.3.203</w:t>
      </w:r>
    </w:p>
    <w:p w14:paraId="0C6298BE"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Ganslosser, U. (1993). Stages in Formation of Social Relationships — An Experimental Investigation in Kangaroos (Macropodoidea: Mammalia). </w:t>
      </w:r>
      <w:r w:rsidRPr="00B31B83">
        <w:rPr>
          <w:rFonts w:ascii="Calibri" w:hAnsi="Calibri" w:cs="Calibri"/>
          <w:i/>
          <w:iCs/>
          <w:noProof/>
          <w:lang w:val="es-ES"/>
        </w:rPr>
        <w:t>Ethology</w:t>
      </w:r>
      <w:r w:rsidRPr="00B31B83">
        <w:rPr>
          <w:rFonts w:ascii="Calibri" w:hAnsi="Calibri" w:cs="Calibri"/>
          <w:noProof/>
          <w:lang w:val="es-ES"/>
        </w:rPr>
        <w:t xml:space="preserve">, </w:t>
      </w:r>
      <w:r w:rsidRPr="00B31B83">
        <w:rPr>
          <w:rFonts w:ascii="Calibri" w:hAnsi="Calibri" w:cs="Calibri"/>
          <w:i/>
          <w:iCs/>
          <w:noProof/>
          <w:lang w:val="es-ES"/>
        </w:rPr>
        <w:t>94</w:t>
      </w:r>
      <w:r w:rsidRPr="00B31B83">
        <w:rPr>
          <w:rFonts w:ascii="Calibri" w:hAnsi="Calibri" w:cs="Calibri"/>
          <w:noProof/>
          <w:lang w:val="es-ES"/>
        </w:rPr>
        <w:t>(3), 221-247. https://doi.org/10.1111/j.1439-0310.1993.tb00562.x</w:t>
      </w:r>
    </w:p>
    <w:p w14:paraId="3D8A5BF5"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lang w:val="es-ES"/>
        </w:rPr>
        <w:t xml:space="preserve">Garcia, S. (2001). </w:t>
      </w:r>
      <w:r w:rsidRPr="00B31B83">
        <w:rPr>
          <w:rFonts w:ascii="Calibri" w:hAnsi="Calibri" w:cs="Calibri"/>
          <w:i/>
          <w:iCs/>
          <w:noProof/>
          <w:lang w:val="es-ES"/>
        </w:rPr>
        <w:t>Macacos uivadores</w:t>
      </w:r>
      <w:r w:rsidRPr="00B31B83">
        <w:rPr>
          <w:rFonts w:ascii="Calibri" w:hAnsi="Calibri" w:cs="Calibri"/>
          <w:noProof/>
          <w:lang w:val="es-ES"/>
        </w:rPr>
        <w:t>. ISCSP.</w:t>
      </w:r>
    </w:p>
    <w:p w14:paraId="7FF6A2E9"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Gardener, M. (2012). </w:t>
      </w:r>
      <w:r w:rsidRPr="00B31B83">
        <w:rPr>
          <w:rFonts w:ascii="Calibri" w:hAnsi="Calibri" w:cs="Calibri"/>
          <w:i/>
          <w:iCs/>
          <w:noProof/>
        </w:rPr>
        <w:t>Statistics for ecologists using R and Excel : data collection, exploration, analysis and presentation</w:t>
      </w:r>
      <w:r w:rsidRPr="00B31B83">
        <w:rPr>
          <w:rFonts w:ascii="Calibri" w:hAnsi="Calibri" w:cs="Calibri"/>
          <w:noProof/>
        </w:rPr>
        <w:t>. Pelagic Publishing.</w:t>
      </w:r>
    </w:p>
    <w:p w14:paraId="33D4CDD7"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Gennuso, M. S., Brividoro, M., Pavé, R., Raño, M., &amp; Kowalewski, M. (2018). Social play among black and gold howler monkey (Alouatta caraya) immatures during intergroup encounters. </w:t>
      </w:r>
      <w:r w:rsidRPr="00B31B83">
        <w:rPr>
          <w:rFonts w:ascii="Calibri" w:hAnsi="Calibri" w:cs="Calibri"/>
          <w:i/>
          <w:iCs/>
          <w:noProof/>
        </w:rPr>
        <w:t>American Journal of Primatology</w:t>
      </w:r>
      <w:r w:rsidRPr="00B31B83">
        <w:rPr>
          <w:rFonts w:ascii="Calibri" w:hAnsi="Calibri" w:cs="Calibri"/>
          <w:noProof/>
        </w:rPr>
        <w:t xml:space="preserve">, </w:t>
      </w:r>
      <w:r w:rsidRPr="00B31B83">
        <w:rPr>
          <w:rFonts w:ascii="Calibri" w:hAnsi="Calibri" w:cs="Calibri"/>
          <w:i/>
          <w:iCs/>
          <w:noProof/>
        </w:rPr>
        <w:t>80</w:t>
      </w:r>
      <w:r w:rsidRPr="00B31B83">
        <w:rPr>
          <w:rFonts w:ascii="Calibri" w:hAnsi="Calibri" w:cs="Calibri"/>
          <w:noProof/>
        </w:rPr>
        <w:t xml:space="preserve">(9), 1–11. </w:t>
      </w:r>
      <w:r w:rsidRPr="00B31B83">
        <w:rPr>
          <w:rFonts w:ascii="Calibri" w:hAnsi="Calibri" w:cs="Calibri"/>
          <w:noProof/>
        </w:rPr>
        <w:lastRenderedPageBreak/>
        <w:t>https://doi.org/10.1002/ajp.22909</w:t>
      </w:r>
    </w:p>
    <w:p w14:paraId="05E97B10"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Goodall, J. (1986). </w:t>
      </w:r>
      <w:r w:rsidRPr="00B31B83">
        <w:rPr>
          <w:rFonts w:ascii="Calibri" w:hAnsi="Calibri" w:cs="Calibri"/>
          <w:i/>
          <w:iCs/>
          <w:noProof/>
        </w:rPr>
        <w:t>The Chimpanzees of Gombe: patterns of behavior</w:t>
      </w:r>
      <w:r w:rsidRPr="00B31B83">
        <w:rPr>
          <w:rFonts w:ascii="Calibri" w:hAnsi="Calibri" w:cs="Calibri"/>
          <w:noProof/>
        </w:rPr>
        <w:t>. Harvard University Press.</w:t>
      </w:r>
    </w:p>
    <w:p w14:paraId="6922D300"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Graham, K. L., &amp; Burghardt, G. M. (2010). Current perspectives on the biological study of play: Signs of progress. </w:t>
      </w:r>
      <w:r w:rsidRPr="00B31B83">
        <w:rPr>
          <w:rFonts w:ascii="Calibri" w:hAnsi="Calibri" w:cs="Calibri"/>
          <w:i/>
          <w:iCs/>
          <w:noProof/>
        </w:rPr>
        <w:t>Quarterly Review of Biology</w:t>
      </w:r>
      <w:r w:rsidRPr="00B31B83">
        <w:rPr>
          <w:rFonts w:ascii="Calibri" w:hAnsi="Calibri" w:cs="Calibri"/>
          <w:noProof/>
        </w:rPr>
        <w:t>, 85, 393-418.  https://doi.org/10.1086/656903</w:t>
      </w:r>
    </w:p>
    <w:p w14:paraId="78059E0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Gray, P. (2009). Play as a Foundation for Hunter- Gatherer Social Existence. </w:t>
      </w:r>
      <w:r w:rsidRPr="00B31B83">
        <w:rPr>
          <w:rFonts w:ascii="Calibri" w:hAnsi="Calibri" w:cs="Calibri"/>
          <w:i/>
          <w:iCs/>
          <w:noProof/>
        </w:rPr>
        <w:t>American Journal of Play</w:t>
      </w:r>
      <w:r w:rsidRPr="00B31B83">
        <w:rPr>
          <w:rFonts w:ascii="Calibri" w:hAnsi="Calibri" w:cs="Calibri"/>
          <w:noProof/>
        </w:rPr>
        <w:t>, 1, 476–522. https://doi.org/10.1300/J082v41n02_07</w:t>
      </w:r>
    </w:p>
    <w:p w14:paraId="0A8D9758"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Groos, K. (1898). </w:t>
      </w:r>
      <w:r w:rsidRPr="00B31B83">
        <w:rPr>
          <w:rFonts w:ascii="Calibri" w:hAnsi="Calibri" w:cs="Calibri"/>
          <w:i/>
          <w:iCs/>
          <w:noProof/>
        </w:rPr>
        <w:t xml:space="preserve">The play of animals. </w:t>
      </w:r>
      <w:r w:rsidRPr="00B31B83">
        <w:rPr>
          <w:rFonts w:ascii="Calibri" w:hAnsi="Calibri" w:cs="Calibri"/>
          <w:noProof/>
        </w:rPr>
        <w:t>D. Appleton and Company.</w:t>
      </w:r>
    </w:p>
    <w:p w14:paraId="74F3C20A"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Grueter, C. C., Bissonnette, A., Isler, K., &amp; van Schaik, C. P. (2013). Grooming and group cohesion in primates: Implications for the evolution of language. </w:t>
      </w:r>
      <w:r w:rsidRPr="00B31B83">
        <w:rPr>
          <w:rFonts w:ascii="Calibri" w:hAnsi="Calibri" w:cs="Calibri"/>
          <w:i/>
          <w:iCs/>
          <w:noProof/>
        </w:rPr>
        <w:t>Evolution and Human Behavior</w:t>
      </w:r>
      <w:r w:rsidRPr="00B31B83">
        <w:rPr>
          <w:rFonts w:ascii="Calibri" w:hAnsi="Calibri" w:cs="Calibri"/>
          <w:noProof/>
        </w:rPr>
        <w:t>, 34, 61-68. https://doi.org/10.1016/j.evolhumbehav.2012.09.004</w:t>
      </w:r>
    </w:p>
    <w:p w14:paraId="4667E6E1"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Hayaki, H. (1985). Social play of juvenile and adolescent chimpanzees in the Mahale Mountains National Park, Tanzania. </w:t>
      </w:r>
      <w:r w:rsidRPr="00B31B83">
        <w:rPr>
          <w:rFonts w:ascii="Calibri" w:hAnsi="Calibri" w:cs="Calibri"/>
          <w:i/>
          <w:iCs/>
          <w:noProof/>
        </w:rPr>
        <w:t>Primates</w:t>
      </w:r>
      <w:r w:rsidRPr="00B31B83">
        <w:rPr>
          <w:rFonts w:ascii="Calibri" w:hAnsi="Calibri" w:cs="Calibri"/>
          <w:noProof/>
        </w:rPr>
        <w:t>, 26, 343-360. https://doi.org/10.1007/BF02382452</w:t>
      </w:r>
    </w:p>
    <w:p w14:paraId="1B111949"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Held, S. D. E., &amp; Špinka, M. (2011). Animal play and animal welfare. </w:t>
      </w:r>
      <w:r w:rsidRPr="00B31B83">
        <w:rPr>
          <w:rFonts w:ascii="Calibri" w:hAnsi="Calibri" w:cs="Calibri"/>
          <w:i/>
          <w:iCs/>
          <w:noProof/>
        </w:rPr>
        <w:t>Animal Behaviour</w:t>
      </w:r>
      <w:r w:rsidRPr="00B31B83">
        <w:rPr>
          <w:rFonts w:ascii="Calibri" w:hAnsi="Calibri" w:cs="Calibri"/>
          <w:noProof/>
        </w:rPr>
        <w:t xml:space="preserve">, </w:t>
      </w:r>
      <w:r w:rsidRPr="00B31B83">
        <w:rPr>
          <w:rFonts w:ascii="Calibri" w:hAnsi="Calibri" w:cs="Calibri"/>
          <w:i/>
          <w:iCs/>
          <w:noProof/>
        </w:rPr>
        <w:t>81</w:t>
      </w:r>
      <w:r w:rsidRPr="00B31B83">
        <w:rPr>
          <w:rFonts w:ascii="Calibri" w:hAnsi="Calibri" w:cs="Calibri"/>
          <w:noProof/>
        </w:rPr>
        <w:t>(5), 891–899. https://doi.org/10.1016/j.anbehav.2011.01.007</w:t>
      </w:r>
    </w:p>
    <w:p w14:paraId="7A03CD4C"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Isbell, L. A. (1991). Contest and scramble competition: Patterns of female aggression and ranging behavior among primates. </w:t>
      </w:r>
      <w:r w:rsidRPr="00B31B83">
        <w:rPr>
          <w:rFonts w:ascii="Calibri" w:hAnsi="Calibri" w:cs="Calibri"/>
          <w:i/>
          <w:iCs/>
          <w:noProof/>
          <w:lang w:val="es-ES"/>
        </w:rPr>
        <w:t>Behavioral Ecology</w:t>
      </w:r>
      <w:r w:rsidRPr="00B31B83">
        <w:rPr>
          <w:rFonts w:ascii="Calibri" w:hAnsi="Calibri" w:cs="Calibri"/>
          <w:noProof/>
          <w:lang w:val="es-ES"/>
        </w:rPr>
        <w:t>, 2, 143-155. https://doi.org/10.1093/beheco/2.2.143</w:t>
      </w:r>
    </w:p>
    <w:p w14:paraId="7EE7DD42"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lang w:val="es-ES"/>
        </w:rPr>
        <w:t xml:space="preserve">Jasso del Toro, C., Mondragón-Ceballos, R., &amp; Gutiérrez-García, G. (2020). </w:t>
      </w:r>
      <w:r w:rsidRPr="00B31B83">
        <w:rPr>
          <w:rFonts w:ascii="Calibri" w:hAnsi="Calibri" w:cs="Calibri"/>
          <w:noProof/>
        </w:rPr>
        <w:t>Potential Food Availability Influences Social Interactions of Young Individuals in a Neotropical Primate (</w:t>
      </w:r>
      <w:r w:rsidRPr="00B31B83">
        <w:rPr>
          <w:rFonts w:ascii="Calibri" w:hAnsi="Calibri" w:cs="Calibri"/>
          <w:i/>
          <w:iCs/>
          <w:noProof/>
        </w:rPr>
        <w:t>Alouatta palliata</w:t>
      </w:r>
      <w:r w:rsidRPr="00B31B83">
        <w:rPr>
          <w:rFonts w:ascii="Calibri" w:hAnsi="Calibri" w:cs="Calibri"/>
          <w:noProof/>
        </w:rPr>
        <w:t xml:space="preserve">). </w:t>
      </w:r>
      <w:r w:rsidRPr="00B31B83">
        <w:rPr>
          <w:rFonts w:ascii="Calibri" w:hAnsi="Calibri" w:cs="Calibri"/>
          <w:i/>
          <w:iCs/>
          <w:noProof/>
          <w:lang w:val="es-ES"/>
        </w:rPr>
        <w:t>Folia Primatologica</w:t>
      </w:r>
      <w:r w:rsidRPr="00B31B83">
        <w:rPr>
          <w:rFonts w:ascii="Calibri" w:hAnsi="Calibri" w:cs="Calibri"/>
          <w:noProof/>
          <w:lang w:val="es-ES"/>
        </w:rPr>
        <w:t xml:space="preserve">, </w:t>
      </w:r>
      <w:r w:rsidRPr="00B31B83">
        <w:rPr>
          <w:rFonts w:ascii="Calibri" w:hAnsi="Calibri" w:cs="Calibri"/>
          <w:i/>
          <w:iCs/>
          <w:noProof/>
          <w:lang w:val="es-ES"/>
        </w:rPr>
        <w:t>91</w:t>
      </w:r>
      <w:r w:rsidRPr="00B31B83">
        <w:rPr>
          <w:rFonts w:ascii="Calibri" w:hAnsi="Calibri" w:cs="Calibri"/>
          <w:noProof/>
          <w:lang w:val="es-ES"/>
        </w:rPr>
        <w:t>(1), 31–47. https://doi.org/10.1159/000501408</w:t>
      </w:r>
    </w:p>
    <w:p w14:paraId="20202889"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lastRenderedPageBreak/>
        <w:t xml:space="preserve">Kudo, H., &amp; Dunbar, R. I. M. (2001). </w:t>
      </w:r>
      <w:r w:rsidRPr="00B31B83">
        <w:rPr>
          <w:rFonts w:ascii="Calibri" w:hAnsi="Calibri" w:cs="Calibri"/>
          <w:noProof/>
        </w:rPr>
        <w:t xml:space="preserve">Neocortex size and social network size in primates. </w:t>
      </w:r>
      <w:r w:rsidRPr="00B31B83">
        <w:rPr>
          <w:rFonts w:ascii="Calibri" w:hAnsi="Calibri" w:cs="Calibri"/>
          <w:i/>
          <w:iCs/>
          <w:noProof/>
        </w:rPr>
        <w:t>Animal Behaviour</w:t>
      </w:r>
      <w:r w:rsidRPr="00B31B83">
        <w:rPr>
          <w:rFonts w:ascii="Calibri" w:hAnsi="Calibri" w:cs="Calibri"/>
          <w:noProof/>
        </w:rPr>
        <w:t>, 62, 711-722. https://doi.org/10.1006/anbe.2001.1808</w:t>
      </w:r>
    </w:p>
    <w:p w14:paraId="0CBFD77B"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Lafreniere, P. (2011). Evolutionary Functions of Social Play: Life Histories, Sex Differences, and Emotion Regulation. </w:t>
      </w:r>
      <w:r w:rsidRPr="00B31B83">
        <w:rPr>
          <w:rFonts w:ascii="Calibri" w:hAnsi="Calibri" w:cs="Calibri"/>
          <w:i/>
          <w:iCs/>
          <w:noProof/>
        </w:rPr>
        <w:t>American Journal of Play</w:t>
      </w:r>
      <w:r w:rsidRPr="00B31B83">
        <w:rPr>
          <w:rFonts w:ascii="Calibri" w:hAnsi="Calibri" w:cs="Calibri"/>
          <w:noProof/>
        </w:rPr>
        <w:t xml:space="preserve">, </w:t>
      </w:r>
      <w:r w:rsidRPr="00B31B83">
        <w:rPr>
          <w:rFonts w:ascii="Calibri" w:hAnsi="Calibri" w:cs="Calibri"/>
          <w:i/>
          <w:iCs/>
          <w:noProof/>
        </w:rPr>
        <w:t>3</w:t>
      </w:r>
      <w:r w:rsidRPr="00B31B83">
        <w:rPr>
          <w:rFonts w:ascii="Calibri" w:hAnsi="Calibri" w:cs="Calibri"/>
          <w:noProof/>
        </w:rPr>
        <w:t>(4), 464–488.</w:t>
      </w:r>
    </w:p>
    <w:p w14:paraId="36BA36A4"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Mackey, A., Makecha, R., &amp; Kuczaj, S. (2014). The Development of Social Play in Bottlenose Dolphins (Tursiops truncatus). </w:t>
      </w:r>
      <w:r w:rsidRPr="00B31B83">
        <w:rPr>
          <w:rFonts w:ascii="Calibri" w:hAnsi="Calibri" w:cs="Calibri"/>
          <w:i/>
          <w:iCs/>
          <w:noProof/>
        </w:rPr>
        <w:t>Animal Behavior and Cognition</w:t>
      </w:r>
      <w:r w:rsidRPr="00B31B83">
        <w:rPr>
          <w:rFonts w:ascii="Calibri" w:hAnsi="Calibri" w:cs="Calibri"/>
          <w:noProof/>
        </w:rPr>
        <w:t xml:space="preserve">, </w:t>
      </w:r>
      <w:r w:rsidRPr="00B31B83">
        <w:rPr>
          <w:rFonts w:ascii="Calibri" w:hAnsi="Calibri" w:cs="Calibri"/>
          <w:i/>
          <w:iCs/>
          <w:noProof/>
        </w:rPr>
        <w:t>1</w:t>
      </w:r>
      <w:r w:rsidRPr="00B31B83">
        <w:rPr>
          <w:rFonts w:ascii="Calibri" w:hAnsi="Calibri" w:cs="Calibri"/>
          <w:noProof/>
        </w:rPr>
        <w:t>(1), 19–35. https://doi.org/10.12966/abc.02.02.2014</w:t>
      </w:r>
    </w:p>
    <w:p w14:paraId="20CF0AD2"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Marsh, L. (2003). </w:t>
      </w:r>
      <w:r w:rsidRPr="00B31B83">
        <w:rPr>
          <w:rFonts w:ascii="Calibri" w:hAnsi="Calibri" w:cs="Calibri"/>
          <w:i/>
          <w:iCs/>
          <w:noProof/>
        </w:rPr>
        <w:t>Primates in Fragments</w:t>
      </w:r>
      <w:r w:rsidRPr="00B31B83">
        <w:rPr>
          <w:rFonts w:ascii="Calibri" w:hAnsi="Calibri" w:cs="Calibri"/>
          <w:noProof/>
        </w:rPr>
        <w:t>. Springer. https://doi.org/10.1007/978-1-4757-3770-7</w:t>
      </w:r>
    </w:p>
    <w:p w14:paraId="41DEDA94"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Martin, P., &amp; Caro, T. M. (1985). On the Functions of Play and its Role in Behavioral Development. </w:t>
      </w:r>
      <w:r w:rsidRPr="00B31B83">
        <w:rPr>
          <w:rFonts w:ascii="Calibri" w:hAnsi="Calibri" w:cs="Calibri"/>
          <w:i/>
          <w:iCs/>
          <w:noProof/>
        </w:rPr>
        <w:t>Advances in the Study of Behavior</w:t>
      </w:r>
      <w:r w:rsidRPr="00B31B83">
        <w:rPr>
          <w:rFonts w:ascii="Calibri" w:hAnsi="Calibri" w:cs="Calibri"/>
          <w:noProof/>
        </w:rPr>
        <w:t>, 15, 59-103. https://doi.org/10.1016/S0065-3454(08)60487-8</w:t>
      </w:r>
    </w:p>
    <w:p w14:paraId="1D7433C3"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Merrick, N. J. (1977). Social grooming and play behavior of a captive group of chimpanzees. </w:t>
      </w:r>
      <w:r w:rsidRPr="00B31B83">
        <w:rPr>
          <w:rFonts w:ascii="Calibri" w:hAnsi="Calibri" w:cs="Calibri"/>
          <w:i/>
          <w:iCs/>
          <w:noProof/>
        </w:rPr>
        <w:t>Primates</w:t>
      </w:r>
      <w:r w:rsidRPr="00B31B83">
        <w:rPr>
          <w:rFonts w:ascii="Calibri" w:hAnsi="Calibri" w:cs="Calibri"/>
          <w:noProof/>
        </w:rPr>
        <w:t xml:space="preserve">, </w:t>
      </w:r>
      <w:r w:rsidRPr="00B31B83">
        <w:rPr>
          <w:rFonts w:ascii="Calibri" w:hAnsi="Calibri" w:cs="Calibri"/>
          <w:i/>
          <w:iCs/>
          <w:noProof/>
        </w:rPr>
        <w:t>18</w:t>
      </w:r>
      <w:r w:rsidRPr="00B31B83">
        <w:rPr>
          <w:rFonts w:ascii="Calibri" w:hAnsi="Calibri" w:cs="Calibri"/>
          <w:noProof/>
        </w:rPr>
        <w:t>(1), 215–224. https://doi.org/10.1007/BF02382960</w:t>
      </w:r>
    </w:p>
    <w:p w14:paraId="0DF28B12"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Miles, J. (2014). </w:t>
      </w:r>
      <w:r w:rsidRPr="00B31B83">
        <w:rPr>
          <w:rFonts w:ascii="Calibri" w:hAnsi="Calibri" w:cs="Calibri"/>
          <w:i/>
          <w:iCs/>
          <w:noProof/>
        </w:rPr>
        <w:t>Tolerance and Variance Inflation Factor</w:t>
      </w:r>
      <w:r w:rsidRPr="00B31B83">
        <w:rPr>
          <w:rFonts w:ascii="Calibri" w:hAnsi="Calibri" w:cs="Calibri"/>
          <w:noProof/>
        </w:rPr>
        <w:t>. In Wiley StatsRef: Statistics Reference Online. https://doi.org/10.1002/9781118445112.stat06593</w:t>
      </w:r>
    </w:p>
    <w:p w14:paraId="2CCDF31A"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Milton, K. (1980). </w:t>
      </w:r>
      <w:r w:rsidRPr="00B31B83">
        <w:rPr>
          <w:rFonts w:ascii="Calibri" w:hAnsi="Calibri" w:cs="Calibri"/>
          <w:i/>
          <w:iCs/>
          <w:noProof/>
        </w:rPr>
        <w:t>The foraging strategy of holwer monkeys. A study in primate economics.</w:t>
      </w:r>
      <w:r w:rsidRPr="00B31B83">
        <w:rPr>
          <w:rFonts w:ascii="Calibri" w:hAnsi="Calibri" w:cs="Calibri"/>
          <w:noProof/>
        </w:rPr>
        <w:t xml:space="preserve"> Columbia University Press.</w:t>
      </w:r>
    </w:p>
    <w:p w14:paraId="73F403C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Milton, K. (1998). Physiological ecology of howlers (</w:t>
      </w:r>
      <w:r w:rsidRPr="00B31B83">
        <w:rPr>
          <w:rFonts w:ascii="Calibri" w:hAnsi="Calibri" w:cs="Calibri"/>
          <w:i/>
          <w:iCs/>
          <w:noProof/>
        </w:rPr>
        <w:t>Alouatta</w:t>
      </w:r>
      <w:r w:rsidRPr="00B31B83">
        <w:rPr>
          <w:rFonts w:ascii="Calibri" w:hAnsi="Calibri" w:cs="Calibri"/>
          <w:noProof/>
        </w:rPr>
        <w:t xml:space="preserve">): Energetic and digestive considerations and comparison with the Colobinae. </w:t>
      </w:r>
      <w:r w:rsidRPr="00B31B83">
        <w:rPr>
          <w:rFonts w:ascii="Calibri" w:hAnsi="Calibri" w:cs="Calibri"/>
          <w:i/>
          <w:iCs/>
          <w:noProof/>
        </w:rPr>
        <w:t>International Journal of Primatology</w:t>
      </w:r>
      <w:r w:rsidRPr="00B31B83">
        <w:rPr>
          <w:rFonts w:ascii="Calibri" w:hAnsi="Calibri" w:cs="Calibri"/>
          <w:noProof/>
        </w:rPr>
        <w:t>, 19, 513-548. https://doi.org/10.1023/A:1020364523213</w:t>
      </w:r>
    </w:p>
    <w:p w14:paraId="73431475"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Montgomery, S. H. (2014). The relationship between play, brain growth and behavioural flexibility in primates. </w:t>
      </w:r>
      <w:r w:rsidRPr="00B31B83">
        <w:rPr>
          <w:rFonts w:ascii="Calibri" w:hAnsi="Calibri" w:cs="Calibri"/>
          <w:i/>
          <w:iCs/>
          <w:noProof/>
        </w:rPr>
        <w:t>Animal Behaviour</w:t>
      </w:r>
      <w:r w:rsidRPr="00B31B83">
        <w:rPr>
          <w:rFonts w:ascii="Calibri" w:hAnsi="Calibri" w:cs="Calibri"/>
          <w:noProof/>
        </w:rPr>
        <w:t xml:space="preserve">, </w:t>
      </w:r>
      <w:r w:rsidRPr="00B31B83">
        <w:rPr>
          <w:rFonts w:ascii="Calibri" w:hAnsi="Calibri" w:cs="Calibri"/>
          <w:i/>
          <w:iCs/>
          <w:noProof/>
        </w:rPr>
        <w:t>90</w:t>
      </w:r>
      <w:r w:rsidRPr="00B31B83">
        <w:rPr>
          <w:rFonts w:ascii="Calibri" w:hAnsi="Calibri" w:cs="Calibri"/>
          <w:noProof/>
        </w:rPr>
        <w:t xml:space="preserve">, 281–286. </w:t>
      </w:r>
      <w:r w:rsidRPr="00B31B83">
        <w:rPr>
          <w:rFonts w:ascii="Calibri" w:hAnsi="Calibri" w:cs="Calibri"/>
          <w:noProof/>
        </w:rPr>
        <w:lastRenderedPageBreak/>
        <w:t>https://doi.org/10.1016/j.anbehav.2014.02.004</w:t>
      </w:r>
    </w:p>
    <w:p w14:paraId="6F74BAD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Norscia, I., &amp; Palagi, E. (2011). When play is a family business: Adult play, hierarchy, and possible stress reduction in common marmosets. </w:t>
      </w:r>
      <w:r w:rsidRPr="00B31B83">
        <w:rPr>
          <w:rFonts w:ascii="Calibri" w:hAnsi="Calibri" w:cs="Calibri"/>
          <w:i/>
          <w:iCs/>
          <w:noProof/>
          <w:lang w:val="es-ES"/>
        </w:rPr>
        <w:t>Primates</w:t>
      </w:r>
      <w:r w:rsidRPr="00B31B83">
        <w:rPr>
          <w:rFonts w:ascii="Calibri" w:hAnsi="Calibri" w:cs="Calibri"/>
          <w:noProof/>
          <w:lang w:val="es-ES"/>
        </w:rPr>
        <w:t xml:space="preserve"> 52, 101-104. https://doi.org/10.1007/s10329-010-0228-0</w:t>
      </w:r>
    </w:p>
    <w:p w14:paraId="6C31EC47"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t xml:space="preserve">Palagi, E., Cordoni, G., &amp; Borgognini Tarli, S. M. (2004). </w:t>
      </w:r>
      <w:r w:rsidRPr="00B31B83">
        <w:rPr>
          <w:rFonts w:ascii="Calibri" w:hAnsi="Calibri" w:cs="Calibri"/>
          <w:noProof/>
        </w:rPr>
        <w:t>Immediate and delayed benefits of play behaviour: New evidence from Chimpanzees (</w:t>
      </w:r>
      <w:r w:rsidRPr="00B31B83">
        <w:rPr>
          <w:rFonts w:ascii="Calibri" w:hAnsi="Calibri" w:cs="Calibri"/>
          <w:i/>
          <w:iCs/>
          <w:noProof/>
        </w:rPr>
        <w:t>Pan troglodytes</w:t>
      </w:r>
      <w:r w:rsidRPr="00B31B83">
        <w:rPr>
          <w:rFonts w:ascii="Calibri" w:hAnsi="Calibri" w:cs="Calibri"/>
          <w:noProof/>
        </w:rPr>
        <w:t xml:space="preserve">). </w:t>
      </w:r>
      <w:r w:rsidRPr="00B31B83">
        <w:rPr>
          <w:rFonts w:ascii="Calibri" w:hAnsi="Calibri" w:cs="Calibri"/>
          <w:i/>
          <w:iCs/>
          <w:noProof/>
        </w:rPr>
        <w:t>Ethology</w:t>
      </w:r>
      <w:r w:rsidRPr="00B31B83">
        <w:rPr>
          <w:rFonts w:ascii="Calibri" w:hAnsi="Calibri" w:cs="Calibri"/>
          <w:noProof/>
        </w:rPr>
        <w:t xml:space="preserve">, </w:t>
      </w:r>
      <w:r w:rsidRPr="00B31B83">
        <w:rPr>
          <w:rFonts w:ascii="Calibri" w:hAnsi="Calibri" w:cs="Calibri"/>
          <w:i/>
          <w:iCs/>
          <w:noProof/>
        </w:rPr>
        <w:t>110</w:t>
      </w:r>
      <w:r w:rsidRPr="00B31B83">
        <w:rPr>
          <w:rFonts w:ascii="Calibri" w:hAnsi="Calibri" w:cs="Calibri"/>
          <w:noProof/>
        </w:rPr>
        <w:t>(12), 949–962. https://doi.org/10.1111/j.1439-0310.2004.01035.x</w:t>
      </w:r>
    </w:p>
    <w:p w14:paraId="524255F4"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Palagi, E., &amp; Mancini, G. (2011). Play and primates: Social, communicative, and cognitive aspects of one of the most puzzling behaviour. </w:t>
      </w:r>
      <w:r w:rsidRPr="00B31B83">
        <w:rPr>
          <w:rFonts w:ascii="Calibri" w:hAnsi="Calibri" w:cs="Calibri"/>
          <w:i/>
          <w:iCs/>
          <w:noProof/>
          <w:lang w:val="es-ES"/>
        </w:rPr>
        <w:t>Atti Della Societa Toscana Di Scienze Naturali, Memorie Serie B</w:t>
      </w:r>
      <w:r w:rsidRPr="00B31B83">
        <w:rPr>
          <w:rFonts w:ascii="Calibri" w:hAnsi="Calibri" w:cs="Calibri"/>
          <w:noProof/>
          <w:lang w:val="es-ES"/>
        </w:rPr>
        <w:t xml:space="preserve">, </w:t>
      </w:r>
      <w:r w:rsidRPr="00B31B83">
        <w:rPr>
          <w:rFonts w:ascii="Calibri" w:hAnsi="Calibri" w:cs="Calibri"/>
          <w:i/>
          <w:iCs/>
          <w:noProof/>
          <w:lang w:val="es-ES"/>
        </w:rPr>
        <w:t>118</w:t>
      </w:r>
      <w:r w:rsidRPr="00B31B83">
        <w:rPr>
          <w:rFonts w:ascii="Calibri" w:hAnsi="Calibri" w:cs="Calibri"/>
          <w:noProof/>
          <w:lang w:val="es-ES"/>
        </w:rPr>
        <w:t>, 121–127. https://doi.org/10.2424/ASTSN.M.2011.32</w:t>
      </w:r>
    </w:p>
    <w:p w14:paraId="55E85CB6"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Palagi, Elisabetta. (2018). Not just for fun! Social play as a springboard for adult social competence in human and non-human primates. </w:t>
      </w:r>
      <w:r w:rsidRPr="00B31B83">
        <w:rPr>
          <w:rFonts w:ascii="Calibri" w:hAnsi="Calibri" w:cs="Calibri"/>
          <w:i/>
          <w:iCs/>
          <w:noProof/>
        </w:rPr>
        <w:t>Behavioral Ecology and Sociobiology</w:t>
      </w:r>
      <w:r w:rsidRPr="00B31B83">
        <w:rPr>
          <w:rFonts w:ascii="Calibri" w:hAnsi="Calibri" w:cs="Calibri"/>
          <w:noProof/>
        </w:rPr>
        <w:t xml:space="preserve">, </w:t>
      </w:r>
      <w:r w:rsidRPr="00B31B83">
        <w:rPr>
          <w:rFonts w:ascii="Calibri" w:hAnsi="Calibri" w:cs="Calibri"/>
          <w:i/>
          <w:iCs/>
          <w:noProof/>
        </w:rPr>
        <w:t>72</w:t>
      </w:r>
      <w:r w:rsidRPr="00B31B83">
        <w:rPr>
          <w:rFonts w:ascii="Calibri" w:hAnsi="Calibri" w:cs="Calibri"/>
          <w:noProof/>
        </w:rPr>
        <w:t>(6). https://doi.org/10.1007/s00265-018-2506-6</w:t>
      </w:r>
    </w:p>
    <w:p w14:paraId="4E39A19C"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Palagi, E., Burghardt, G. M., Smuts, B., Cordoni, G., Dall’Olio, S., Fouts, H. N., Řeháková-Petrů, M., Siviy, S. M., &amp; Pellis, S. M. (2016). Rough-and-tumble play as a window on animal communication. </w:t>
      </w:r>
      <w:r w:rsidRPr="00B31B83">
        <w:rPr>
          <w:rFonts w:ascii="Calibri" w:hAnsi="Calibri" w:cs="Calibri"/>
          <w:i/>
          <w:iCs/>
          <w:noProof/>
        </w:rPr>
        <w:t>Biological Reviews</w:t>
      </w:r>
      <w:r w:rsidRPr="00B31B83">
        <w:rPr>
          <w:rFonts w:ascii="Calibri" w:hAnsi="Calibri" w:cs="Calibri"/>
          <w:noProof/>
        </w:rPr>
        <w:t xml:space="preserve">, </w:t>
      </w:r>
      <w:r w:rsidRPr="00B31B83">
        <w:rPr>
          <w:rFonts w:ascii="Calibri" w:hAnsi="Calibri" w:cs="Calibri"/>
          <w:i/>
          <w:iCs/>
          <w:noProof/>
        </w:rPr>
        <w:t>91</w:t>
      </w:r>
      <w:r w:rsidRPr="00B31B83">
        <w:rPr>
          <w:rFonts w:ascii="Calibri" w:hAnsi="Calibri" w:cs="Calibri"/>
          <w:noProof/>
        </w:rPr>
        <w:t>(2), 311-327. https://doi.org/10.1111/brv.12172</w:t>
      </w:r>
    </w:p>
    <w:p w14:paraId="13F9C24E"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Palagi, E., Paoli, T., &amp; Tarli, S. B. (2006). Short-term benefits of play behavior and conflict prevention in Pan paniscus. </w:t>
      </w:r>
      <w:r w:rsidRPr="00B31B83">
        <w:rPr>
          <w:rFonts w:ascii="Calibri" w:hAnsi="Calibri" w:cs="Calibri"/>
          <w:i/>
          <w:iCs/>
          <w:noProof/>
        </w:rPr>
        <w:t>International Journal of Primatology</w:t>
      </w:r>
      <w:r w:rsidRPr="00B31B83">
        <w:rPr>
          <w:rFonts w:ascii="Calibri" w:hAnsi="Calibri" w:cs="Calibri"/>
          <w:noProof/>
        </w:rPr>
        <w:t xml:space="preserve"> 27, 1257-1270. https://doi.org/10.1007/s10764-006-9071-y</w:t>
      </w:r>
    </w:p>
    <w:p w14:paraId="6F9FDBA3"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Paquette, D. (1994). Fighting and playfighting in captive adolescent chimpanzees. </w:t>
      </w:r>
      <w:r w:rsidRPr="00B31B83">
        <w:rPr>
          <w:rFonts w:ascii="Calibri" w:hAnsi="Calibri" w:cs="Calibri"/>
          <w:i/>
          <w:iCs/>
          <w:noProof/>
        </w:rPr>
        <w:t>Aggressive Behavior</w:t>
      </w:r>
      <w:r w:rsidRPr="00B31B83">
        <w:rPr>
          <w:rFonts w:ascii="Calibri" w:hAnsi="Calibri" w:cs="Calibri"/>
          <w:noProof/>
        </w:rPr>
        <w:t>, 20, 49-65. https://doi.org/10.1002/1098-2337(1994)20:1&lt;49::AID-AB2480200107&gt;3.0.CO;2-C</w:t>
      </w:r>
    </w:p>
    <w:p w14:paraId="62B9E9FC"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Pellis, S. M., Burghardt, G. M., Palagi, E., &amp; Mangel, M. (2015). Modeling play: distinguishing </w:t>
      </w:r>
      <w:r w:rsidRPr="00B31B83">
        <w:rPr>
          <w:rFonts w:ascii="Calibri" w:hAnsi="Calibri" w:cs="Calibri"/>
          <w:noProof/>
        </w:rPr>
        <w:lastRenderedPageBreak/>
        <w:t xml:space="preserve">between origins and current functions. </w:t>
      </w:r>
      <w:r w:rsidRPr="00B31B83">
        <w:rPr>
          <w:rFonts w:ascii="Calibri" w:hAnsi="Calibri" w:cs="Calibri"/>
          <w:i/>
          <w:iCs/>
          <w:noProof/>
        </w:rPr>
        <w:t>Adaptive Behavior</w:t>
      </w:r>
      <w:r w:rsidRPr="00B31B83">
        <w:rPr>
          <w:rFonts w:ascii="Calibri" w:hAnsi="Calibri" w:cs="Calibri"/>
          <w:noProof/>
        </w:rPr>
        <w:t xml:space="preserve">, </w:t>
      </w:r>
      <w:r w:rsidRPr="00B31B83">
        <w:rPr>
          <w:rFonts w:ascii="Calibri" w:hAnsi="Calibri" w:cs="Calibri"/>
          <w:i/>
          <w:iCs/>
          <w:noProof/>
        </w:rPr>
        <w:t>23</w:t>
      </w:r>
      <w:r w:rsidRPr="00B31B83">
        <w:rPr>
          <w:rFonts w:ascii="Calibri" w:hAnsi="Calibri" w:cs="Calibri"/>
          <w:noProof/>
        </w:rPr>
        <w:t>(6), 331–339. https://doi.org/10.1177/1059712315596053</w:t>
      </w:r>
    </w:p>
    <w:p w14:paraId="1152466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Pellis, S. M., &amp; Iwaniuk, A. N. (2000a). Adult-adult play in primates: Comparative analyses of its origin, distribution and evolution. </w:t>
      </w:r>
      <w:r w:rsidRPr="00B31B83">
        <w:rPr>
          <w:rFonts w:ascii="Calibri" w:hAnsi="Calibri" w:cs="Calibri"/>
          <w:i/>
          <w:iCs/>
          <w:noProof/>
        </w:rPr>
        <w:t>Ethology</w:t>
      </w:r>
      <w:r w:rsidRPr="00B31B83">
        <w:rPr>
          <w:rFonts w:ascii="Calibri" w:hAnsi="Calibri" w:cs="Calibri"/>
          <w:noProof/>
        </w:rPr>
        <w:t xml:space="preserve">, </w:t>
      </w:r>
      <w:r w:rsidRPr="00B31B83">
        <w:rPr>
          <w:rFonts w:ascii="Calibri" w:hAnsi="Calibri" w:cs="Calibri"/>
          <w:i/>
          <w:iCs/>
          <w:noProof/>
        </w:rPr>
        <w:t>106</w:t>
      </w:r>
      <w:r w:rsidRPr="00B31B83">
        <w:rPr>
          <w:rFonts w:ascii="Calibri" w:hAnsi="Calibri" w:cs="Calibri"/>
          <w:noProof/>
        </w:rPr>
        <w:t>(12), 1083–1104. https://doi.org/10.1046/j.1439-0310.2000.00627.x</w:t>
      </w:r>
    </w:p>
    <w:p w14:paraId="1C64DAA8"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Pellis, S. M., &amp; Iwaniuk, A. N. (2000b). Comparative analyses of the role of postnatal development on the expression of play fighting. </w:t>
      </w:r>
      <w:r w:rsidRPr="00B31B83">
        <w:rPr>
          <w:rFonts w:ascii="Calibri" w:hAnsi="Calibri" w:cs="Calibri"/>
          <w:i/>
          <w:iCs/>
          <w:noProof/>
        </w:rPr>
        <w:t>Developmental Psychobiology</w:t>
      </w:r>
      <w:r w:rsidRPr="00B31B83">
        <w:rPr>
          <w:rFonts w:ascii="Calibri" w:hAnsi="Calibri" w:cs="Calibri"/>
          <w:noProof/>
        </w:rPr>
        <w:t xml:space="preserve">, </w:t>
      </w:r>
      <w:r w:rsidRPr="00B31B83">
        <w:rPr>
          <w:rFonts w:ascii="Calibri" w:hAnsi="Calibri" w:cs="Calibri"/>
          <w:i/>
          <w:iCs/>
          <w:noProof/>
        </w:rPr>
        <w:t>36</w:t>
      </w:r>
      <w:r w:rsidRPr="00B31B83">
        <w:rPr>
          <w:rFonts w:ascii="Calibri" w:hAnsi="Calibri" w:cs="Calibri"/>
          <w:noProof/>
        </w:rPr>
        <w:t>(2), 136–147. https://doi.org/10.1002/(SICI)1098-2302(200003)36:2&lt;136::AID-DEV5&gt;3.0.CO;2-V</w:t>
      </w:r>
    </w:p>
    <w:p w14:paraId="642519B3"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Pellis, S. M., &amp; Iwaniuk, A. N. (2002). Brain system size and adult - Adult play in primates: A comparative analysis of the roles of the non-visual neocortex and the amygdala. </w:t>
      </w:r>
      <w:r w:rsidRPr="00B31B83">
        <w:rPr>
          <w:rFonts w:ascii="Calibri" w:hAnsi="Calibri" w:cs="Calibri"/>
          <w:i/>
          <w:iCs/>
          <w:noProof/>
        </w:rPr>
        <w:t>Behavioural Brain Research</w:t>
      </w:r>
      <w:r w:rsidRPr="00B31B83">
        <w:rPr>
          <w:rFonts w:ascii="Calibri" w:hAnsi="Calibri" w:cs="Calibri"/>
          <w:noProof/>
        </w:rPr>
        <w:t>, 134(1–2), 31–39. https://doi.org/10.1016/S0166-4328(01)00455-7</w:t>
      </w:r>
    </w:p>
    <w:p w14:paraId="7E57CA7B"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Pellis, S. M., Pellis, V. C., Pelletier, A., &amp; Leca, J. B. (2019). Is play a behavior system, and, if so, what kind? </w:t>
      </w:r>
      <w:r w:rsidRPr="00B31B83">
        <w:rPr>
          <w:rFonts w:ascii="Calibri" w:hAnsi="Calibri" w:cs="Calibri"/>
          <w:i/>
          <w:iCs/>
          <w:noProof/>
        </w:rPr>
        <w:t>Behavioural Processes</w:t>
      </w:r>
      <w:r w:rsidRPr="00B31B83">
        <w:rPr>
          <w:rFonts w:ascii="Calibri" w:hAnsi="Calibri" w:cs="Calibri"/>
          <w:noProof/>
        </w:rPr>
        <w:t xml:space="preserve">, </w:t>
      </w:r>
      <w:r w:rsidRPr="00B31B83">
        <w:rPr>
          <w:rFonts w:ascii="Calibri" w:hAnsi="Calibri" w:cs="Calibri"/>
          <w:i/>
          <w:iCs/>
          <w:noProof/>
        </w:rPr>
        <w:t>160</w:t>
      </w:r>
      <w:r w:rsidRPr="00B31B83">
        <w:rPr>
          <w:rFonts w:ascii="Calibri" w:hAnsi="Calibri" w:cs="Calibri"/>
          <w:noProof/>
        </w:rPr>
        <w:t>, 1–9. https://doi.org/10.1016/j.beproc.2018.12.011</w:t>
      </w:r>
    </w:p>
    <w:p w14:paraId="08FFC474"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Pellis, S. M., Pellis, V. C., &amp; Reinhart, C. J. (2010). The evolution of social play. In C. M. Worthman, P. M. Plotsky, D. S. Schechter, &amp; C. A. Cummings (Eds.), </w:t>
      </w:r>
      <w:r w:rsidRPr="00B31B83">
        <w:rPr>
          <w:rFonts w:ascii="Calibri" w:hAnsi="Calibri" w:cs="Calibri"/>
          <w:i/>
          <w:iCs/>
          <w:noProof/>
        </w:rPr>
        <w:t>Formative experiences: The interaction of caregiving, culture, and developmental psychobiology</w:t>
      </w:r>
      <w:r w:rsidRPr="00B31B83">
        <w:rPr>
          <w:rFonts w:ascii="Calibri" w:hAnsi="Calibri" w:cs="Calibri"/>
          <w:noProof/>
        </w:rPr>
        <w:t xml:space="preserve"> (pp. 404–431). Cambridge University Press. https://doi.org/10.1017/CBO9780511711879.037</w:t>
      </w:r>
    </w:p>
    <w:p w14:paraId="57203BAE"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Poirier, F. E., &amp; Smith, E. O. (1974). Socializing functions of primate play. </w:t>
      </w:r>
      <w:r w:rsidRPr="00B31B83">
        <w:rPr>
          <w:rFonts w:ascii="Calibri" w:hAnsi="Calibri" w:cs="Calibri"/>
          <w:i/>
          <w:iCs/>
          <w:noProof/>
        </w:rPr>
        <w:t>Integrative and Comparative Biology</w:t>
      </w:r>
      <w:r w:rsidRPr="00B31B83">
        <w:rPr>
          <w:rFonts w:ascii="Calibri" w:hAnsi="Calibri" w:cs="Calibri"/>
          <w:noProof/>
        </w:rPr>
        <w:t xml:space="preserve">, </w:t>
      </w:r>
      <w:r w:rsidRPr="00B31B83">
        <w:rPr>
          <w:rFonts w:ascii="Calibri" w:hAnsi="Calibri" w:cs="Calibri"/>
          <w:i/>
          <w:iCs/>
          <w:noProof/>
        </w:rPr>
        <w:t>14</w:t>
      </w:r>
      <w:r w:rsidRPr="00B31B83">
        <w:rPr>
          <w:rFonts w:ascii="Calibri" w:hAnsi="Calibri" w:cs="Calibri"/>
          <w:noProof/>
        </w:rPr>
        <w:t>(1), 275–287. https://doi.org/10.1093/icb/14.1.275</w:t>
      </w:r>
    </w:p>
    <w:p w14:paraId="0A9E5C21"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R Core Team 4.0.2. (2021). </w:t>
      </w:r>
      <w:r w:rsidRPr="00B31B83">
        <w:rPr>
          <w:rFonts w:ascii="Calibri" w:hAnsi="Calibri" w:cs="Calibri"/>
          <w:i/>
          <w:iCs/>
          <w:noProof/>
        </w:rPr>
        <w:t>R: A Language and Environment for Statistical Computing</w:t>
      </w:r>
      <w:r w:rsidRPr="00B31B83">
        <w:rPr>
          <w:rFonts w:ascii="Calibri" w:hAnsi="Calibri" w:cs="Calibri"/>
          <w:noProof/>
        </w:rPr>
        <w:t>. R Foundation for Statistical Computing.</w:t>
      </w:r>
    </w:p>
    <w:p w14:paraId="78411043"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lastRenderedPageBreak/>
        <w:t xml:space="preserve">Richter, S. H., Kästner, N., Kriwet, M., Kaiser, S., &amp; Sachser, N. (2016). Play matters: the surprising relationship between juvenile playfulness and anxiety in later life. </w:t>
      </w:r>
      <w:r w:rsidRPr="00B31B83">
        <w:rPr>
          <w:rFonts w:ascii="Calibri" w:hAnsi="Calibri" w:cs="Calibri"/>
          <w:i/>
          <w:iCs/>
          <w:noProof/>
        </w:rPr>
        <w:t>Animal Behaviour</w:t>
      </w:r>
      <w:r w:rsidRPr="00B31B83">
        <w:rPr>
          <w:rFonts w:ascii="Calibri" w:hAnsi="Calibri" w:cs="Calibri"/>
          <w:noProof/>
        </w:rPr>
        <w:t xml:space="preserve">, </w:t>
      </w:r>
      <w:r w:rsidRPr="00B31B83">
        <w:rPr>
          <w:rFonts w:ascii="Calibri" w:hAnsi="Calibri" w:cs="Calibri"/>
          <w:i/>
          <w:iCs/>
          <w:noProof/>
        </w:rPr>
        <w:t>114</w:t>
      </w:r>
      <w:r w:rsidRPr="00B31B83">
        <w:rPr>
          <w:rFonts w:ascii="Calibri" w:hAnsi="Calibri" w:cs="Calibri"/>
          <w:noProof/>
        </w:rPr>
        <w:t>, 261–271. https://doi.org/10.1016/j.anbehav.2016.02.003</w:t>
      </w:r>
    </w:p>
    <w:p w14:paraId="7319D5F8"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Schank, J. C., Burghardt, G. M., &amp; Pellis, S. M. (2018). Toward a theory of the evolution of fair play. </w:t>
      </w:r>
      <w:r w:rsidRPr="00B31B83">
        <w:rPr>
          <w:rFonts w:ascii="Calibri" w:hAnsi="Calibri" w:cs="Calibri"/>
          <w:i/>
          <w:iCs/>
          <w:noProof/>
        </w:rPr>
        <w:t>Frontiers in Psychology</w:t>
      </w:r>
      <w:r w:rsidRPr="00B31B83">
        <w:rPr>
          <w:rFonts w:ascii="Calibri" w:hAnsi="Calibri" w:cs="Calibri"/>
          <w:noProof/>
        </w:rPr>
        <w:t>, 9, 1167. https://doi.org/10.3389/fpsyg.2018.01167</w:t>
      </w:r>
    </w:p>
    <w:p w14:paraId="41328035"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Serio-Silva, J. C., &amp; Rico-Gray, V. (2002). Interacting effects of forest fragmentation and howler monkey foraging on germination and disperal of fig seeds. </w:t>
      </w:r>
      <w:r w:rsidRPr="00B31B83">
        <w:rPr>
          <w:rFonts w:ascii="Calibri" w:hAnsi="Calibri" w:cs="Calibri"/>
          <w:i/>
          <w:iCs/>
          <w:noProof/>
        </w:rPr>
        <w:t>ORYX</w:t>
      </w:r>
      <w:r w:rsidRPr="00B31B83">
        <w:rPr>
          <w:rFonts w:ascii="Calibri" w:hAnsi="Calibri" w:cs="Calibri"/>
          <w:noProof/>
        </w:rPr>
        <w:t>, 36, 266-271 https://doi.org/10.1017/S0030605302000480</w:t>
      </w:r>
    </w:p>
    <w:p w14:paraId="496D477F"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Sharpe, L. L., Clutton-Brock, T. H., Brotherton, P. N. M., Cameron, E. Z., &amp; Cherry, M. I. (2002). Experimental provisioning increases play in free-ranging meerkats. </w:t>
      </w:r>
      <w:r w:rsidRPr="00B31B83">
        <w:rPr>
          <w:rFonts w:ascii="Calibri" w:hAnsi="Calibri" w:cs="Calibri"/>
          <w:i/>
          <w:iCs/>
          <w:noProof/>
        </w:rPr>
        <w:t>Animal Behaviour</w:t>
      </w:r>
      <w:r w:rsidRPr="00B31B83">
        <w:rPr>
          <w:rFonts w:ascii="Calibri" w:hAnsi="Calibri" w:cs="Calibri"/>
          <w:noProof/>
        </w:rPr>
        <w:t xml:space="preserve">, </w:t>
      </w:r>
      <w:r w:rsidRPr="00B31B83">
        <w:rPr>
          <w:rFonts w:ascii="Calibri" w:hAnsi="Calibri" w:cs="Calibri"/>
          <w:i/>
          <w:iCs/>
          <w:noProof/>
        </w:rPr>
        <w:t>64</w:t>
      </w:r>
      <w:r w:rsidRPr="00B31B83">
        <w:rPr>
          <w:rFonts w:ascii="Calibri" w:hAnsi="Calibri" w:cs="Calibri"/>
          <w:noProof/>
        </w:rPr>
        <w:t>(1), 113-121. https://doi.org/10.1006/anbe.2002.3031</w:t>
      </w:r>
    </w:p>
    <w:p w14:paraId="005CAF9A"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Shimada, M., &amp; Sueur, C. (2018). Social play among juvenile wild Japanese macaques (</w:t>
      </w:r>
      <w:r w:rsidRPr="00B31B83">
        <w:rPr>
          <w:rFonts w:ascii="Calibri" w:hAnsi="Calibri" w:cs="Calibri"/>
          <w:i/>
          <w:iCs/>
          <w:noProof/>
        </w:rPr>
        <w:t>Macaca fuscata</w:t>
      </w:r>
      <w:r w:rsidRPr="00B31B83">
        <w:rPr>
          <w:rFonts w:ascii="Calibri" w:hAnsi="Calibri" w:cs="Calibri"/>
          <w:noProof/>
        </w:rPr>
        <w:t xml:space="preserve">) strengthens their social bonds. </w:t>
      </w:r>
      <w:r w:rsidRPr="00B31B83">
        <w:rPr>
          <w:rFonts w:ascii="Calibri" w:hAnsi="Calibri" w:cs="Calibri"/>
          <w:i/>
          <w:iCs/>
          <w:noProof/>
        </w:rPr>
        <w:t>American Journal of Primatology</w:t>
      </w:r>
      <w:r w:rsidRPr="00B31B83">
        <w:rPr>
          <w:rFonts w:ascii="Calibri" w:hAnsi="Calibri" w:cs="Calibri"/>
          <w:noProof/>
        </w:rPr>
        <w:t xml:space="preserve">, </w:t>
      </w:r>
      <w:r w:rsidRPr="00B31B83">
        <w:rPr>
          <w:rFonts w:ascii="Calibri" w:hAnsi="Calibri" w:cs="Calibri"/>
          <w:i/>
          <w:iCs/>
          <w:noProof/>
        </w:rPr>
        <w:t>80</w:t>
      </w:r>
      <w:r w:rsidRPr="00B31B83">
        <w:rPr>
          <w:rFonts w:ascii="Calibri" w:hAnsi="Calibri" w:cs="Calibri"/>
          <w:noProof/>
        </w:rPr>
        <w:t>(1), 1–12. https://doi.org/10.1002/ajp.22728</w:t>
      </w:r>
    </w:p>
    <w:p w14:paraId="7EC95FF6"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Smith, P. K. (1982). Does play matter? Functional and evolutionary aspects of animal and human play. </w:t>
      </w:r>
      <w:r w:rsidRPr="00B31B83">
        <w:rPr>
          <w:rFonts w:ascii="Calibri" w:hAnsi="Calibri" w:cs="Calibri"/>
          <w:i/>
          <w:iCs/>
          <w:noProof/>
        </w:rPr>
        <w:t>Behavioral and Brain Sciences</w:t>
      </w:r>
      <w:r w:rsidRPr="00B31B83">
        <w:rPr>
          <w:rFonts w:ascii="Calibri" w:hAnsi="Calibri" w:cs="Calibri"/>
          <w:noProof/>
        </w:rPr>
        <w:t xml:space="preserve">, </w:t>
      </w:r>
      <w:r w:rsidRPr="00B31B83">
        <w:rPr>
          <w:rFonts w:ascii="Calibri" w:hAnsi="Calibri" w:cs="Calibri"/>
          <w:i/>
          <w:iCs/>
          <w:noProof/>
        </w:rPr>
        <w:t>5</w:t>
      </w:r>
      <w:r w:rsidRPr="00B31B83">
        <w:rPr>
          <w:rFonts w:ascii="Calibri" w:hAnsi="Calibri" w:cs="Calibri"/>
          <w:noProof/>
        </w:rPr>
        <w:t>(1), 139–155.</w:t>
      </w:r>
    </w:p>
    <w:p w14:paraId="0E736957"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Sommer, V., &amp; Mendoza‐Granados, D. (1995). Play as Indicator of Habitat Quality: A Field Study of Langur Monkeys (Presbytis entellus). </w:t>
      </w:r>
      <w:r w:rsidRPr="00B31B83">
        <w:rPr>
          <w:rFonts w:ascii="Calibri" w:hAnsi="Calibri" w:cs="Calibri"/>
          <w:i/>
          <w:iCs/>
          <w:noProof/>
        </w:rPr>
        <w:t>Ethology</w:t>
      </w:r>
      <w:r w:rsidRPr="00B31B83">
        <w:rPr>
          <w:rFonts w:ascii="Calibri" w:hAnsi="Calibri" w:cs="Calibri"/>
          <w:noProof/>
        </w:rPr>
        <w:t xml:space="preserve">, </w:t>
      </w:r>
      <w:r w:rsidRPr="00B31B83">
        <w:rPr>
          <w:rFonts w:ascii="Calibri" w:hAnsi="Calibri" w:cs="Calibri"/>
          <w:i/>
          <w:iCs/>
          <w:noProof/>
        </w:rPr>
        <w:t>99</w:t>
      </w:r>
      <w:r w:rsidRPr="00B31B83">
        <w:rPr>
          <w:rFonts w:ascii="Calibri" w:hAnsi="Calibri" w:cs="Calibri"/>
          <w:noProof/>
        </w:rPr>
        <w:t>(3), 177–192. https://doi.org/10.1111/j.1439-0310.1995.tb00893.x</w:t>
      </w:r>
    </w:p>
    <w:p w14:paraId="7C9CF1F6"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Spencer, H. (1872). </w:t>
      </w:r>
      <w:r w:rsidRPr="00B31B83">
        <w:rPr>
          <w:rFonts w:ascii="Calibri" w:hAnsi="Calibri" w:cs="Calibri"/>
          <w:i/>
          <w:iCs/>
          <w:noProof/>
        </w:rPr>
        <w:t>The principles of psychology</w:t>
      </w:r>
      <w:r w:rsidRPr="00B31B83">
        <w:rPr>
          <w:rFonts w:ascii="Calibri" w:hAnsi="Calibri" w:cs="Calibri"/>
          <w:noProof/>
        </w:rPr>
        <w:t>. Appleton.</w:t>
      </w:r>
    </w:p>
    <w:p w14:paraId="2BFB75E3"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lang w:val="es-ES"/>
        </w:rPr>
      </w:pPr>
      <w:r w:rsidRPr="00B31B83">
        <w:rPr>
          <w:rFonts w:ascii="Calibri" w:hAnsi="Calibri" w:cs="Calibri"/>
          <w:noProof/>
        </w:rPr>
        <w:t xml:space="preserve">Tomasello, M., Gust, D. A., &amp; Evans, A. (1990). Peer interaction in infant chimpanzees. </w:t>
      </w:r>
      <w:r w:rsidRPr="00B31B83">
        <w:rPr>
          <w:rFonts w:ascii="Calibri" w:hAnsi="Calibri" w:cs="Calibri"/>
          <w:i/>
          <w:iCs/>
          <w:noProof/>
          <w:lang w:val="es-ES"/>
        </w:rPr>
        <w:t>Folia Primatologica</w:t>
      </w:r>
      <w:r w:rsidRPr="00B31B83">
        <w:rPr>
          <w:rFonts w:ascii="Calibri" w:hAnsi="Calibri" w:cs="Calibri"/>
          <w:noProof/>
          <w:lang w:val="es-ES"/>
        </w:rPr>
        <w:t xml:space="preserve">, </w:t>
      </w:r>
      <w:r w:rsidRPr="00B31B83">
        <w:rPr>
          <w:rFonts w:ascii="Calibri" w:hAnsi="Calibri" w:cs="Calibri"/>
          <w:i/>
          <w:iCs/>
          <w:noProof/>
          <w:lang w:val="es-ES"/>
        </w:rPr>
        <w:t>55</w:t>
      </w:r>
      <w:r w:rsidRPr="00B31B83">
        <w:rPr>
          <w:rFonts w:ascii="Calibri" w:hAnsi="Calibri" w:cs="Calibri"/>
          <w:noProof/>
          <w:lang w:val="es-ES"/>
        </w:rPr>
        <w:t>(1), 33-40. https://doi.org/10.1159/000156495</w:t>
      </w:r>
    </w:p>
    <w:p w14:paraId="68E64155"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lang w:val="es-ES"/>
        </w:rPr>
        <w:t xml:space="preserve">Yamanashi, Y., Nogami, E., Teramoto, M., Morimura, N., &amp; Hirata, S. (2018). </w:t>
      </w:r>
      <w:r w:rsidRPr="00B31B83">
        <w:rPr>
          <w:rFonts w:ascii="Calibri" w:hAnsi="Calibri" w:cs="Calibri"/>
          <w:noProof/>
        </w:rPr>
        <w:t xml:space="preserve">Adult-adult social </w:t>
      </w:r>
      <w:r w:rsidRPr="00B31B83">
        <w:rPr>
          <w:rFonts w:ascii="Calibri" w:hAnsi="Calibri" w:cs="Calibri"/>
          <w:noProof/>
        </w:rPr>
        <w:lastRenderedPageBreak/>
        <w:t xml:space="preserve">play in captive chimpanzees: Is it indicative of positive animal welfare? </w:t>
      </w:r>
      <w:r w:rsidRPr="00B31B83">
        <w:rPr>
          <w:rFonts w:ascii="Calibri" w:hAnsi="Calibri" w:cs="Calibri"/>
          <w:i/>
          <w:iCs/>
          <w:noProof/>
        </w:rPr>
        <w:t>Applied Animal Behaviour Science</w:t>
      </w:r>
      <w:r w:rsidRPr="00B31B83">
        <w:rPr>
          <w:rFonts w:ascii="Calibri" w:hAnsi="Calibri" w:cs="Calibri"/>
          <w:noProof/>
        </w:rPr>
        <w:t xml:space="preserve">, </w:t>
      </w:r>
      <w:r w:rsidRPr="00B31B83">
        <w:rPr>
          <w:rFonts w:ascii="Calibri" w:hAnsi="Calibri" w:cs="Calibri"/>
          <w:i/>
          <w:iCs/>
          <w:noProof/>
        </w:rPr>
        <w:t>199</w:t>
      </w:r>
      <w:r w:rsidRPr="00B31B83">
        <w:rPr>
          <w:rFonts w:ascii="Calibri" w:hAnsi="Calibri" w:cs="Calibri"/>
          <w:noProof/>
        </w:rPr>
        <w:t>, 75–83. https://doi.org/10.1016/j.applanim.2017.10.006</w:t>
      </w:r>
    </w:p>
    <w:p w14:paraId="646538BC" w14:textId="77777777" w:rsidR="00525930" w:rsidRPr="00B31B83" w:rsidRDefault="00525930" w:rsidP="00525930">
      <w:pPr>
        <w:widowControl w:val="0"/>
        <w:autoSpaceDE w:val="0"/>
        <w:autoSpaceDN w:val="0"/>
        <w:adjustRightInd w:val="0"/>
        <w:spacing w:line="480" w:lineRule="auto"/>
        <w:ind w:left="480" w:hanging="480"/>
        <w:rPr>
          <w:rFonts w:ascii="Calibri" w:hAnsi="Calibri" w:cs="Calibri"/>
          <w:noProof/>
        </w:rPr>
      </w:pPr>
      <w:r w:rsidRPr="00B31B83">
        <w:rPr>
          <w:rFonts w:ascii="Calibri" w:hAnsi="Calibri" w:cs="Calibri"/>
          <w:noProof/>
        </w:rPr>
        <w:t xml:space="preserve">Zahavi, A. (1977). The testing of a bond. </w:t>
      </w:r>
      <w:r w:rsidRPr="00B31B83">
        <w:rPr>
          <w:rFonts w:ascii="Calibri" w:hAnsi="Calibri" w:cs="Calibri"/>
          <w:i/>
          <w:iCs/>
          <w:noProof/>
        </w:rPr>
        <w:t>Animal Behaviour</w:t>
      </w:r>
      <w:r w:rsidRPr="00B31B83">
        <w:rPr>
          <w:rFonts w:ascii="Calibri" w:hAnsi="Calibri" w:cs="Calibri"/>
          <w:noProof/>
        </w:rPr>
        <w:t>, 25, 246-247. https://doi.org/10.1016/0003-3472(77)90089-6</w:t>
      </w:r>
    </w:p>
    <w:p w14:paraId="1CF38E42" w14:textId="1A3E82DA" w:rsidR="006215BC" w:rsidRPr="00B31B83" w:rsidRDefault="00525930" w:rsidP="002121A4">
      <w:pPr>
        <w:widowControl w:val="0"/>
        <w:autoSpaceDE w:val="0"/>
        <w:autoSpaceDN w:val="0"/>
        <w:adjustRightInd w:val="0"/>
        <w:spacing w:line="480" w:lineRule="auto"/>
        <w:ind w:left="567" w:hanging="425"/>
        <w:rPr>
          <w:rFonts w:ascii="Calibri" w:hAnsi="Calibri" w:cs="Calibri"/>
          <w:noProof/>
        </w:rPr>
      </w:pPr>
      <w:r w:rsidRPr="00B31B83">
        <w:rPr>
          <w:rFonts w:ascii="Calibri" w:hAnsi="Calibri" w:cs="Calibri"/>
          <w:noProof/>
        </w:rPr>
        <w:t xml:space="preserve">Zucker, R. E. L., Clarke, M. R., Zucker, R. E. L., &amp; Clarke, M. R. (1992). Developmental and Comparative Aspects of Social Play of Mantled Howling Monkeys In Costa Rica. </w:t>
      </w:r>
      <w:r w:rsidRPr="00B31B83">
        <w:rPr>
          <w:rFonts w:ascii="Calibri" w:hAnsi="Calibri" w:cs="Calibri"/>
          <w:i/>
          <w:iCs/>
          <w:noProof/>
        </w:rPr>
        <w:t>Behaviour</w:t>
      </w:r>
      <w:r w:rsidRPr="00B31B83">
        <w:rPr>
          <w:rFonts w:ascii="Calibri" w:hAnsi="Calibri" w:cs="Calibri"/>
          <w:noProof/>
        </w:rPr>
        <w:t>, 123, 144-171. https://doi.org/10.1163/156853992X00165</w:t>
      </w:r>
    </w:p>
    <w:p w14:paraId="6ED4D1AF" w14:textId="6B8700DA" w:rsidR="00B31B83" w:rsidRPr="00B31B83" w:rsidRDefault="003F446C" w:rsidP="00B31B83">
      <w:pPr>
        <w:widowControl w:val="0"/>
        <w:autoSpaceDE w:val="0"/>
        <w:autoSpaceDN w:val="0"/>
        <w:adjustRightInd w:val="0"/>
        <w:spacing w:line="480" w:lineRule="auto"/>
        <w:ind w:left="567" w:hanging="425"/>
        <w:rPr>
          <w:rFonts w:ascii="Calibri" w:hAnsi="Calibri" w:cs="Calibri"/>
          <w:color w:val="000000" w:themeColor="text1"/>
        </w:rPr>
        <w:sectPr w:rsidR="00B31B83" w:rsidRPr="00B31B83" w:rsidSect="002121A4">
          <w:pgSz w:w="11900" w:h="16840"/>
          <w:pgMar w:top="1440" w:right="1440" w:bottom="1440" w:left="2007" w:header="708" w:footer="708" w:gutter="0"/>
          <w:lnNumType w:countBy="1" w:restart="continuous"/>
          <w:cols w:space="708"/>
          <w:docGrid w:linePitch="360"/>
        </w:sectPr>
      </w:pPr>
      <w:r w:rsidRPr="00B31B83">
        <w:rPr>
          <w:rFonts w:ascii="Calibri" w:hAnsi="Calibri" w:cs="Calibri"/>
          <w:color w:val="000000" w:themeColor="text1"/>
        </w:rPr>
        <w:fldChar w:fldCharType="end"/>
      </w:r>
    </w:p>
    <w:p w14:paraId="3F620884" w14:textId="0BA25CF5" w:rsidR="00851CD9" w:rsidRPr="00B31B83" w:rsidRDefault="00851CD9" w:rsidP="00851CD9">
      <w:pPr>
        <w:suppressLineNumbers/>
        <w:spacing w:line="480" w:lineRule="auto"/>
        <w:rPr>
          <w:rFonts w:ascii="Calibri" w:hAnsi="Calibri" w:cs="Calibri"/>
          <w:color w:val="000000" w:themeColor="text1"/>
          <w:lang w:val="en-US"/>
        </w:rPr>
      </w:pPr>
      <w:r w:rsidRPr="00B31B83">
        <w:rPr>
          <w:rFonts w:ascii="Calibri" w:hAnsi="Calibri" w:cs="Calibri"/>
          <w:color w:val="000000" w:themeColor="text1"/>
          <w:lang w:val="en-US"/>
        </w:rPr>
        <w:lastRenderedPageBreak/>
        <w:t xml:space="preserve">Table </w:t>
      </w:r>
      <w:r w:rsidR="00617182" w:rsidRPr="00B31B83">
        <w:rPr>
          <w:rFonts w:ascii="Calibri" w:hAnsi="Calibri" w:cs="Calibri"/>
          <w:color w:val="000000" w:themeColor="text1"/>
          <w:lang w:val="en-US"/>
        </w:rPr>
        <w:t>1</w:t>
      </w:r>
      <w:r w:rsidRPr="00B31B83">
        <w:rPr>
          <w:rFonts w:ascii="Calibri" w:hAnsi="Calibri" w:cs="Calibri"/>
          <w:color w:val="000000" w:themeColor="text1"/>
          <w:lang w:val="en-US"/>
        </w:rPr>
        <w:t>. Group composition, observation time and sampling periods at study sites.</w:t>
      </w:r>
    </w:p>
    <w:tbl>
      <w:tblPr>
        <w:tblStyle w:val="GridTable2-Accent3"/>
        <w:tblW w:w="11098" w:type="dxa"/>
        <w:tblLayout w:type="fixed"/>
        <w:tblLook w:val="04A0" w:firstRow="1" w:lastRow="0" w:firstColumn="1" w:lastColumn="0" w:noHBand="0" w:noVBand="1"/>
      </w:tblPr>
      <w:tblGrid>
        <w:gridCol w:w="1418"/>
        <w:gridCol w:w="756"/>
        <w:gridCol w:w="1370"/>
        <w:gridCol w:w="709"/>
        <w:gridCol w:w="1984"/>
        <w:gridCol w:w="1701"/>
        <w:gridCol w:w="850"/>
        <w:gridCol w:w="1060"/>
        <w:gridCol w:w="1250"/>
      </w:tblGrid>
      <w:tr w:rsidR="00851CD9" w:rsidRPr="00B31B83" w14:paraId="40FA313F" w14:textId="77777777" w:rsidTr="002121A4">
        <w:trPr>
          <w:gridAfter w:val="1"/>
          <w:cnfStyle w:val="100000000000" w:firstRow="1" w:lastRow="0" w:firstColumn="0" w:lastColumn="0" w:oddVBand="0" w:evenVBand="0" w:oddHBand="0" w:evenHBand="0" w:firstRowFirstColumn="0" w:firstRowLastColumn="0" w:lastRowFirstColumn="0" w:lastRowLastColumn="0"/>
          <w:wAfter w:w="1250" w:type="dxa"/>
          <w:trHeight w:val="684"/>
        </w:trPr>
        <w:tc>
          <w:tcPr>
            <w:cnfStyle w:val="001000000000" w:firstRow="0" w:lastRow="0" w:firstColumn="1" w:lastColumn="0" w:oddVBand="0" w:evenVBand="0" w:oddHBand="0" w:evenHBand="0" w:firstRowFirstColumn="0" w:firstRowLastColumn="0" w:lastRowFirstColumn="0" w:lastRowLastColumn="0"/>
            <w:tcW w:w="0" w:type="dxa"/>
            <w:tcBorders>
              <w:bottom w:val="nil"/>
            </w:tcBorders>
            <w:shd w:val="clear" w:color="auto" w:fill="auto"/>
            <w:hideMark/>
          </w:tcPr>
          <w:p w14:paraId="2EED8D9D" w14:textId="77777777" w:rsidR="00851CD9" w:rsidRPr="00B31B83" w:rsidRDefault="00851CD9" w:rsidP="00E168A3">
            <w:pPr>
              <w:jc w:val="center"/>
              <w:rPr>
                <w:rFonts w:ascii="Calibri" w:hAnsi="Calibri" w:cs="Calibri"/>
                <w:b w:val="0"/>
                <w:color w:val="000000"/>
              </w:rPr>
            </w:pPr>
            <w:r w:rsidRPr="00B31B83">
              <w:rPr>
                <w:rFonts w:ascii="Calibri" w:hAnsi="Calibri" w:cs="Calibri"/>
                <w:b w:val="0"/>
                <w:color w:val="000000"/>
              </w:rPr>
              <w:t>Site and Subspecies</w:t>
            </w:r>
          </w:p>
        </w:tc>
        <w:tc>
          <w:tcPr>
            <w:tcW w:w="0" w:type="dxa"/>
            <w:tcBorders>
              <w:bottom w:val="nil"/>
            </w:tcBorders>
            <w:shd w:val="clear" w:color="auto" w:fill="auto"/>
            <w:hideMark/>
          </w:tcPr>
          <w:p w14:paraId="6A5E9BD2" w14:textId="77777777" w:rsidR="00851CD9" w:rsidRPr="00B31B83" w:rsidRDefault="00851CD9" w:rsidP="00E168A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B31B83">
              <w:rPr>
                <w:rFonts w:ascii="Calibri" w:hAnsi="Calibri" w:cs="Calibri"/>
                <w:b w:val="0"/>
                <w:color w:val="000000"/>
              </w:rPr>
              <w:t>Group id</w:t>
            </w:r>
          </w:p>
        </w:tc>
        <w:tc>
          <w:tcPr>
            <w:tcW w:w="0" w:type="dxa"/>
            <w:tcBorders>
              <w:bottom w:val="nil"/>
            </w:tcBorders>
            <w:shd w:val="clear" w:color="auto" w:fill="auto"/>
            <w:hideMark/>
          </w:tcPr>
          <w:p w14:paraId="4A8CB4AF" w14:textId="77777777" w:rsidR="00851CD9" w:rsidRPr="00B31B83" w:rsidRDefault="00851CD9" w:rsidP="00E168A3">
            <w:pPr>
              <w:ind w:right="-148" w:hanging="297"/>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B31B83">
              <w:rPr>
                <w:rFonts w:ascii="Calibri" w:hAnsi="Calibri" w:cs="Calibri"/>
                <w:b w:val="0"/>
                <w:color w:val="000000"/>
              </w:rPr>
              <w:t xml:space="preserve">Group </w:t>
            </w:r>
          </w:p>
          <w:p w14:paraId="12FC7EE9" w14:textId="77777777" w:rsidR="00851CD9" w:rsidRPr="00B31B83" w:rsidRDefault="00851CD9" w:rsidP="00E168A3">
            <w:pPr>
              <w:ind w:right="-148" w:hanging="297"/>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B31B83">
              <w:rPr>
                <w:rFonts w:ascii="Calibri" w:hAnsi="Calibri" w:cs="Calibri"/>
                <w:b w:val="0"/>
                <w:color w:val="000000"/>
              </w:rPr>
              <w:t>Composition</w:t>
            </w:r>
          </w:p>
        </w:tc>
        <w:tc>
          <w:tcPr>
            <w:tcW w:w="0" w:type="dxa"/>
            <w:tcBorders>
              <w:bottom w:val="nil"/>
            </w:tcBorders>
            <w:shd w:val="clear" w:color="auto" w:fill="auto"/>
            <w:hideMark/>
          </w:tcPr>
          <w:p w14:paraId="7B9D623E" w14:textId="77777777" w:rsidR="00851CD9" w:rsidRPr="00B31B83" w:rsidRDefault="00851CD9" w:rsidP="00E168A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B31B83">
              <w:rPr>
                <w:rFonts w:ascii="Calibri" w:hAnsi="Calibri" w:cs="Calibri"/>
                <w:b w:val="0"/>
                <w:color w:val="000000"/>
              </w:rPr>
              <w:t>Obs. Time (hr)</w:t>
            </w:r>
          </w:p>
        </w:tc>
        <w:tc>
          <w:tcPr>
            <w:tcW w:w="0" w:type="dxa"/>
            <w:tcBorders>
              <w:bottom w:val="nil"/>
            </w:tcBorders>
            <w:shd w:val="clear" w:color="auto" w:fill="auto"/>
            <w:hideMark/>
          </w:tcPr>
          <w:p w14:paraId="5FCEEE2A" w14:textId="77777777" w:rsidR="00851CD9" w:rsidRPr="00B31B83" w:rsidRDefault="00851CD9" w:rsidP="00E168A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B31B83">
              <w:rPr>
                <w:rFonts w:ascii="Calibri" w:hAnsi="Calibri" w:cs="Calibri"/>
                <w:b w:val="0"/>
                <w:color w:val="000000"/>
              </w:rPr>
              <w:t>Sampling period</w:t>
            </w:r>
          </w:p>
        </w:tc>
        <w:tc>
          <w:tcPr>
            <w:tcW w:w="0" w:type="dxa"/>
            <w:tcBorders>
              <w:bottom w:val="nil"/>
            </w:tcBorders>
            <w:shd w:val="clear" w:color="auto" w:fill="auto"/>
            <w:hideMark/>
          </w:tcPr>
          <w:p w14:paraId="2093B506" w14:textId="77777777" w:rsidR="00851CD9" w:rsidRPr="00B31B83" w:rsidRDefault="00851CD9" w:rsidP="00E168A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B31B83">
              <w:rPr>
                <w:rFonts w:ascii="Calibri" w:hAnsi="Calibri" w:cs="Calibri"/>
                <w:b w:val="0"/>
                <w:color w:val="000000"/>
              </w:rPr>
              <w:t>Geographical coordinates</w:t>
            </w:r>
          </w:p>
        </w:tc>
        <w:tc>
          <w:tcPr>
            <w:tcW w:w="0" w:type="dxa"/>
            <w:tcBorders>
              <w:bottom w:val="nil"/>
            </w:tcBorders>
            <w:shd w:val="clear" w:color="auto" w:fill="auto"/>
            <w:hideMark/>
          </w:tcPr>
          <w:p w14:paraId="5D947301" w14:textId="77777777" w:rsidR="00851CD9" w:rsidRPr="00B31B83" w:rsidRDefault="00851CD9" w:rsidP="00E168A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B31B83">
              <w:rPr>
                <w:rFonts w:ascii="Calibri" w:hAnsi="Calibri" w:cs="Calibri"/>
                <w:b w:val="0"/>
                <w:color w:val="000000"/>
              </w:rPr>
              <w:t>Study area (ha)</w:t>
            </w:r>
          </w:p>
        </w:tc>
        <w:tc>
          <w:tcPr>
            <w:tcW w:w="0" w:type="dxa"/>
            <w:tcBorders>
              <w:bottom w:val="nil"/>
            </w:tcBorders>
            <w:shd w:val="clear" w:color="auto" w:fill="auto"/>
            <w:hideMark/>
          </w:tcPr>
          <w:p w14:paraId="230CE6AD" w14:textId="77777777" w:rsidR="00851CD9" w:rsidRPr="00B31B83" w:rsidRDefault="00851CD9" w:rsidP="00E168A3">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sidRPr="00B31B83">
              <w:rPr>
                <w:rFonts w:ascii="Calibri" w:hAnsi="Calibri" w:cs="Calibri"/>
                <w:b w:val="0"/>
                <w:color w:val="000000"/>
              </w:rPr>
              <w:t>Howler density (</w:t>
            </w:r>
            <w:proofErr w:type="spellStart"/>
            <w:r w:rsidRPr="00B31B83">
              <w:rPr>
                <w:rFonts w:ascii="Calibri" w:hAnsi="Calibri" w:cs="Calibri"/>
                <w:b w:val="0"/>
                <w:color w:val="000000"/>
              </w:rPr>
              <w:t>ind</w:t>
            </w:r>
            <w:proofErr w:type="spellEnd"/>
            <w:r w:rsidRPr="00B31B83">
              <w:rPr>
                <w:rFonts w:ascii="Calibri" w:hAnsi="Calibri" w:cs="Calibri"/>
                <w:b w:val="0"/>
                <w:color w:val="000000"/>
              </w:rPr>
              <w:t>/ha)</w:t>
            </w:r>
          </w:p>
        </w:tc>
      </w:tr>
      <w:tr w:rsidR="00851CD9" w:rsidRPr="00B31B83" w14:paraId="3FA5A1B8" w14:textId="77777777" w:rsidTr="002121A4">
        <w:trPr>
          <w:gridAfter w:val="1"/>
          <w:cnfStyle w:val="000000100000" w:firstRow="0" w:lastRow="0" w:firstColumn="0" w:lastColumn="0" w:oddVBand="0" w:evenVBand="0" w:oddHBand="1" w:evenHBand="0" w:firstRowFirstColumn="0" w:firstRowLastColumn="0" w:lastRowFirstColumn="0" w:lastRowLastColumn="0"/>
          <w:wAfter w:w="1250" w:type="dxa"/>
          <w:trHeight w:val="360"/>
        </w:trPr>
        <w:tc>
          <w:tcPr>
            <w:cnfStyle w:val="001000000000" w:firstRow="0" w:lastRow="0" w:firstColumn="1" w:lastColumn="0" w:oddVBand="0" w:evenVBand="0" w:oddHBand="0" w:evenHBand="0" w:firstRowFirstColumn="0" w:firstRowLastColumn="0" w:lastRowFirstColumn="0" w:lastRowLastColumn="0"/>
            <w:tcW w:w="1418" w:type="dxa"/>
            <w:vMerge w:val="restart"/>
            <w:tcBorders>
              <w:top w:val="nil"/>
              <w:bottom w:val="nil"/>
              <w:right w:val="nil"/>
            </w:tcBorders>
            <w:shd w:val="clear" w:color="auto" w:fill="auto"/>
            <w:noWrap/>
            <w:hideMark/>
          </w:tcPr>
          <w:p w14:paraId="594012C7" w14:textId="77777777" w:rsidR="00851CD9" w:rsidRPr="00B31B83" w:rsidRDefault="00851CD9" w:rsidP="00E168A3">
            <w:pPr>
              <w:rPr>
                <w:rFonts w:ascii="Calibri" w:hAnsi="Calibri" w:cs="Calibri"/>
                <w:bCs w:val="0"/>
                <w:iCs/>
                <w:color w:val="000000"/>
                <w:lang w:val="es-ES"/>
              </w:rPr>
            </w:pPr>
            <w:r w:rsidRPr="00B31B83">
              <w:rPr>
                <w:rFonts w:ascii="Calibri" w:hAnsi="Calibri" w:cs="Calibri"/>
                <w:iCs/>
                <w:color w:val="000000"/>
                <w:lang w:val="es-ES"/>
              </w:rPr>
              <w:t xml:space="preserve">Los Tuxtlas </w:t>
            </w:r>
            <w:proofErr w:type="spellStart"/>
            <w:r w:rsidRPr="00B31B83">
              <w:rPr>
                <w:rFonts w:ascii="Calibri" w:hAnsi="Calibri" w:cs="Calibri"/>
                <w:iCs/>
                <w:color w:val="000000"/>
                <w:lang w:val="es-ES"/>
              </w:rPr>
              <w:t>Biosphere</w:t>
            </w:r>
            <w:proofErr w:type="spellEnd"/>
            <w:r w:rsidRPr="00B31B83">
              <w:rPr>
                <w:rFonts w:ascii="Calibri" w:hAnsi="Calibri" w:cs="Calibri"/>
                <w:iCs/>
                <w:color w:val="000000"/>
                <w:lang w:val="es-ES"/>
              </w:rPr>
              <w:t xml:space="preserve"> Reserve, </w:t>
            </w:r>
          </w:p>
          <w:p w14:paraId="0A1D54C8" w14:textId="77777777" w:rsidR="00851CD9" w:rsidRPr="00B31B83" w:rsidRDefault="00851CD9" w:rsidP="00E168A3">
            <w:pPr>
              <w:rPr>
                <w:rFonts w:ascii="Calibri" w:hAnsi="Calibri" w:cs="Calibri"/>
                <w:b w:val="0"/>
                <w:iCs/>
                <w:color w:val="000000"/>
                <w:lang w:val="es-ES"/>
              </w:rPr>
            </w:pPr>
            <w:proofErr w:type="spellStart"/>
            <w:r w:rsidRPr="00B31B83">
              <w:rPr>
                <w:rFonts w:ascii="Calibri" w:hAnsi="Calibri" w:cs="Calibri"/>
                <w:iCs/>
                <w:color w:val="000000"/>
                <w:lang w:val="es-ES"/>
              </w:rPr>
              <w:t>Mexico</w:t>
            </w:r>
            <w:proofErr w:type="spellEnd"/>
          </w:p>
          <w:p w14:paraId="224A3322" w14:textId="77777777" w:rsidR="00851CD9" w:rsidRPr="00B31B83" w:rsidRDefault="00851CD9" w:rsidP="00E168A3">
            <w:pPr>
              <w:rPr>
                <w:rFonts w:ascii="Calibri" w:hAnsi="Calibri" w:cs="Calibri"/>
                <w:i/>
                <w:iCs/>
                <w:color w:val="000000"/>
                <w:lang w:val="es-ES"/>
              </w:rPr>
            </w:pPr>
            <w:r w:rsidRPr="00B31B83">
              <w:rPr>
                <w:rFonts w:ascii="Calibri" w:hAnsi="Calibri" w:cs="Calibri"/>
                <w:i/>
                <w:iCs/>
                <w:color w:val="000000"/>
                <w:lang w:val="es-ES"/>
              </w:rPr>
              <w:t>A. p. mexicana</w:t>
            </w:r>
          </w:p>
        </w:tc>
        <w:tc>
          <w:tcPr>
            <w:tcW w:w="756" w:type="dxa"/>
            <w:tcBorders>
              <w:top w:val="nil"/>
              <w:left w:val="nil"/>
              <w:bottom w:val="nil"/>
              <w:right w:val="nil"/>
            </w:tcBorders>
            <w:shd w:val="clear" w:color="auto" w:fill="auto"/>
            <w:noWrap/>
            <w:hideMark/>
          </w:tcPr>
          <w:p w14:paraId="139854DA"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AGA</w:t>
            </w:r>
          </w:p>
        </w:tc>
        <w:tc>
          <w:tcPr>
            <w:tcW w:w="1370" w:type="dxa"/>
            <w:tcBorders>
              <w:top w:val="nil"/>
              <w:left w:val="nil"/>
              <w:bottom w:val="nil"/>
              <w:right w:val="nil"/>
            </w:tcBorders>
            <w:shd w:val="clear" w:color="auto" w:fill="auto"/>
            <w:noWrap/>
            <w:hideMark/>
          </w:tcPr>
          <w:p w14:paraId="55FBFD32"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21F 19M 19I</w:t>
            </w:r>
          </w:p>
        </w:tc>
        <w:tc>
          <w:tcPr>
            <w:tcW w:w="709" w:type="dxa"/>
            <w:tcBorders>
              <w:top w:val="nil"/>
              <w:left w:val="nil"/>
              <w:bottom w:val="nil"/>
              <w:right w:val="nil"/>
            </w:tcBorders>
            <w:shd w:val="clear" w:color="auto" w:fill="auto"/>
            <w:noWrap/>
            <w:hideMark/>
          </w:tcPr>
          <w:p w14:paraId="3F2D4460"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415</w:t>
            </w:r>
          </w:p>
        </w:tc>
        <w:tc>
          <w:tcPr>
            <w:tcW w:w="1984" w:type="dxa"/>
            <w:tcBorders>
              <w:top w:val="nil"/>
              <w:left w:val="nil"/>
              <w:bottom w:val="nil"/>
              <w:right w:val="nil"/>
            </w:tcBorders>
            <w:shd w:val="clear" w:color="auto" w:fill="auto"/>
            <w:noWrap/>
            <w:hideMark/>
          </w:tcPr>
          <w:p w14:paraId="46A4EF37"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Aug 1997 - Jun 1998</w:t>
            </w:r>
          </w:p>
        </w:tc>
        <w:tc>
          <w:tcPr>
            <w:tcW w:w="1701" w:type="dxa"/>
            <w:tcBorders>
              <w:top w:val="nil"/>
              <w:left w:val="nil"/>
              <w:bottom w:val="nil"/>
              <w:right w:val="nil"/>
            </w:tcBorders>
            <w:shd w:val="clear" w:color="auto" w:fill="auto"/>
            <w:noWrap/>
            <w:hideMark/>
          </w:tcPr>
          <w:p w14:paraId="4079F0BD"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18°27N, 95°02W</w:t>
            </w:r>
          </w:p>
        </w:tc>
        <w:tc>
          <w:tcPr>
            <w:tcW w:w="850" w:type="dxa"/>
            <w:tcBorders>
              <w:top w:val="nil"/>
              <w:left w:val="nil"/>
              <w:bottom w:val="nil"/>
              <w:right w:val="nil"/>
            </w:tcBorders>
            <w:shd w:val="clear" w:color="auto" w:fill="auto"/>
            <w:noWrap/>
            <w:hideMark/>
          </w:tcPr>
          <w:p w14:paraId="211561BF"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8.3</w:t>
            </w:r>
          </w:p>
        </w:tc>
        <w:tc>
          <w:tcPr>
            <w:tcW w:w="1060" w:type="dxa"/>
            <w:tcBorders>
              <w:top w:val="nil"/>
              <w:left w:val="nil"/>
              <w:bottom w:val="nil"/>
            </w:tcBorders>
            <w:shd w:val="clear" w:color="auto" w:fill="auto"/>
            <w:noWrap/>
            <w:hideMark/>
          </w:tcPr>
          <w:p w14:paraId="4C53A31E"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9.5</w:t>
            </w:r>
          </w:p>
        </w:tc>
      </w:tr>
      <w:tr w:rsidR="00851CD9" w:rsidRPr="00B31B83" w14:paraId="321B785B" w14:textId="77777777" w:rsidTr="002121A4">
        <w:trPr>
          <w:gridAfter w:val="1"/>
          <w:wAfter w:w="1250" w:type="dxa"/>
          <w:trHeight w:val="360"/>
        </w:trPr>
        <w:tc>
          <w:tcPr>
            <w:cnfStyle w:val="001000000000" w:firstRow="0" w:lastRow="0" w:firstColumn="1" w:lastColumn="0" w:oddVBand="0" w:evenVBand="0" w:oddHBand="0" w:evenHBand="0" w:firstRowFirstColumn="0" w:firstRowLastColumn="0" w:lastRowFirstColumn="0" w:lastRowLastColumn="0"/>
            <w:tcW w:w="1418" w:type="dxa"/>
            <w:vMerge/>
            <w:tcBorders>
              <w:top w:val="nil"/>
              <w:bottom w:val="nil"/>
              <w:right w:val="nil"/>
            </w:tcBorders>
            <w:shd w:val="clear" w:color="auto" w:fill="auto"/>
            <w:hideMark/>
          </w:tcPr>
          <w:p w14:paraId="5039F84B" w14:textId="77777777" w:rsidR="00851CD9" w:rsidRPr="00B31B83" w:rsidRDefault="00851CD9" w:rsidP="00E168A3">
            <w:pPr>
              <w:rPr>
                <w:rFonts w:ascii="Calibri" w:hAnsi="Calibri" w:cs="Calibri"/>
                <w:i/>
                <w:iCs/>
                <w:color w:val="000000"/>
              </w:rPr>
            </w:pPr>
          </w:p>
        </w:tc>
        <w:tc>
          <w:tcPr>
            <w:tcW w:w="756" w:type="dxa"/>
            <w:tcBorders>
              <w:top w:val="nil"/>
              <w:left w:val="nil"/>
              <w:bottom w:val="nil"/>
              <w:right w:val="nil"/>
            </w:tcBorders>
            <w:shd w:val="clear" w:color="auto" w:fill="auto"/>
            <w:noWrap/>
            <w:hideMark/>
          </w:tcPr>
          <w:p w14:paraId="5AF73707"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LIZ</w:t>
            </w:r>
          </w:p>
        </w:tc>
        <w:tc>
          <w:tcPr>
            <w:tcW w:w="1370" w:type="dxa"/>
            <w:tcBorders>
              <w:top w:val="nil"/>
              <w:left w:val="nil"/>
              <w:bottom w:val="nil"/>
              <w:right w:val="nil"/>
            </w:tcBorders>
            <w:shd w:val="clear" w:color="auto" w:fill="auto"/>
            <w:noWrap/>
            <w:hideMark/>
          </w:tcPr>
          <w:p w14:paraId="5906E2F4"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2F 2M 1I</w:t>
            </w:r>
          </w:p>
        </w:tc>
        <w:tc>
          <w:tcPr>
            <w:tcW w:w="709" w:type="dxa"/>
            <w:tcBorders>
              <w:top w:val="nil"/>
              <w:left w:val="nil"/>
              <w:bottom w:val="nil"/>
              <w:right w:val="nil"/>
            </w:tcBorders>
            <w:shd w:val="clear" w:color="auto" w:fill="auto"/>
            <w:noWrap/>
            <w:hideMark/>
          </w:tcPr>
          <w:p w14:paraId="783D9B8E"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300</w:t>
            </w:r>
          </w:p>
        </w:tc>
        <w:tc>
          <w:tcPr>
            <w:tcW w:w="1984" w:type="dxa"/>
            <w:tcBorders>
              <w:top w:val="nil"/>
              <w:left w:val="nil"/>
              <w:bottom w:val="nil"/>
              <w:right w:val="nil"/>
            </w:tcBorders>
            <w:shd w:val="clear" w:color="auto" w:fill="auto"/>
            <w:noWrap/>
            <w:hideMark/>
          </w:tcPr>
          <w:p w14:paraId="6E858C85"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Aug 2000 - Jun 2001</w:t>
            </w:r>
          </w:p>
        </w:tc>
        <w:tc>
          <w:tcPr>
            <w:tcW w:w="1701" w:type="dxa"/>
            <w:tcBorders>
              <w:top w:val="nil"/>
              <w:left w:val="nil"/>
              <w:bottom w:val="nil"/>
              <w:right w:val="nil"/>
            </w:tcBorders>
            <w:shd w:val="clear" w:color="auto" w:fill="auto"/>
            <w:noWrap/>
            <w:hideMark/>
          </w:tcPr>
          <w:p w14:paraId="146CC6ED"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18°41N, 95°11W</w:t>
            </w:r>
          </w:p>
        </w:tc>
        <w:tc>
          <w:tcPr>
            <w:tcW w:w="850" w:type="dxa"/>
            <w:tcBorders>
              <w:top w:val="nil"/>
              <w:left w:val="nil"/>
              <w:bottom w:val="nil"/>
              <w:right w:val="nil"/>
            </w:tcBorders>
            <w:shd w:val="clear" w:color="auto" w:fill="auto"/>
            <w:noWrap/>
            <w:hideMark/>
          </w:tcPr>
          <w:p w14:paraId="2C182846"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1.3</w:t>
            </w:r>
          </w:p>
        </w:tc>
        <w:tc>
          <w:tcPr>
            <w:tcW w:w="1060" w:type="dxa"/>
            <w:tcBorders>
              <w:top w:val="nil"/>
              <w:left w:val="nil"/>
              <w:bottom w:val="nil"/>
            </w:tcBorders>
            <w:shd w:val="clear" w:color="auto" w:fill="auto"/>
            <w:noWrap/>
            <w:hideMark/>
          </w:tcPr>
          <w:p w14:paraId="35CDC56B"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4.6</w:t>
            </w:r>
          </w:p>
        </w:tc>
      </w:tr>
      <w:tr w:rsidR="00851CD9" w:rsidRPr="00B31B83" w14:paraId="6F684163" w14:textId="77777777" w:rsidTr="002121A4">
        <w:trPr>
          <w:gridAfter w:val="1"/>
          <w:cnfStyle w:val="000000100000" w:firstRow="0" w:lastRow="0" w:firstColumn="0" w:lastColumn="0" w:oddVBand="0" w:evenVBand="0" w:oddHBand="1" w:evenHBand="0" w:firstRowFirstColumn="0" w:firstRowLastColumn="0" w:lastRowFirstColumn="0" w:lastRowLastColumn="0"/>
          <w:wAfter w:w="1250" w:type="dxa"/>
          <w:trHeight w:val="916"/>
        </w:trPr>
        <w:tc>
          <w:tcPr>
            <w:cnfStyle w:val="001000000000" w:firstRow="0" w:lastRow="0" w:firstColumn="1" w:lastColumn="0" w:oddVBand="0" w:evenVBand="0" w:oddHBand="0" w:evenHBand="0" w:firstRowFirstColumn="0" w:firstRowLastColumn="0" w:lastRowFirstColumn="0" w:lastRowLastColumn="0"/>
            <w:tcW w:w="1418" w:type="dxa"/>
            <w:vMerge/>
            <w:tcBorders>
              <w:top w:val="nil"/>
              <w:bottom w:val="nil"/>
              <w:right w:val="nil"/>
            </w:tcBorders>
            <w:shd w:val="clear" w:color="auto" w:fill="auto"/>
            <w:hideMark/>
          </w:tcPr>
          <w:p w14:paraId="62E516C5" w14:textId="77777777" w:rsidR="00851CD9" w:rsidRPr="00B31B83" w:rsidRDefault="00851CD9" w:rsidP="00E168A3">
            <w:pPr>
              <w:rPr>
                <w:rFonts w:ascii="Calibri" w:hAnsi="Calibri" w:cs="Calibri"/>
                <w:i/>
                <w:iCs/>
                <w:color w:val="000000"/>
              </w:rPr>
            </w:pPr>
          </w:p>
        </w:tc>
        <w:tc>
          <w:tcPr>
            <w:tcW w:w="756" w:type="dxa"/>
            <w:tcBorders>
              <w:top w:val="nil"/>
              <w:left w:val="nil"/>
              <w:bottom w:val="nil"/>
              <w:right w:val="nil"/>
            </w:tcBorders>
            <w:shd w:val="clear" w:color="auto" w:fill="auto"/>
            <w:noWrap/>
            <w:hideMark/>
          </w:tcPr>
          <w:p w14:paraId="09A769FF"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PLA</w:t>
            </w:r>
          </w:p>
        </w:tc>
        <w:tc>
          <w:tcPr>
            <w:tcW w:w="1370" w:type="dxa"/>
            <w:tcBorders>
              <w:top w:val="nil"/>
              <w:left w:val="nil"/>
              <w:bottom w:val="nil"/>
              <w:right w:val="nil"/>
            </w:tcBorders>
            <w:shd w:val="clear" w:color="auto" w:fill="auto"/>
            <w:noWrap/>
            <w:hideMark/>
          </w:tcPr>
          <w:p w14:paraId="769A1AB9"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2F 2M 3I</w:t>
            </w:r>
          </w:p>
        </w:tc>
        <w:tc>
          <w:tcPr>
            <w:tcW w:w="709" w:type="dxa"/>
            <w:tcBorders>
              <w:top w:val="nil"/>
              <w:left w:val="nil"/>
              <w:bottom w:val="nil"/>
              <w:right w:val="nil"/>
            </w:tcBorders>
            <w:shd w:val="clear" w:color="auto" w:fill="auto"/>
            <w:noWrap/>
            <w:hideMark/>
          </w:tcPr>
          <w:p w14:paraId="1100292A"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300</w:t>
            </w:r>
          </w:p>
        </w:tc>
        <w:tc>
          <w:tcPr>
            <w:tcW w:w="1984" w:type="dxa"/>
            <w:tcBorders>
              <w:top w:val="nil"/>
              <w:left w:val="nil"/>
              <w:bottom w:val="nil"/>
              <w:right w:val="nil"/>
            </w:tcBorders>
            <w:shd w:val="clear" w:color="auto" w:fill="auto"/>
            <w:noWrap/>
            <w:hideMark/>
          </w:tcPr>
          <w:p w14:paraId="4E37F0C5"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Aug 1997 - Jun 1998</w:t>
            </w:r>
          </w:p>
        </w:tc>
        <w:tc>
          <w:tcPr>
            <w:tcW w:w="1701" w:type="dxa"/>
            <w:tcBorders>
              <w:top w:val="nil"/>
              <w:left w:val="nil"/>
              <w:bottom w:val="nil"/>
              <w:right w:val="nil"/>
            </w:tcBorders>
            <w:shd w:val="clear" w:color="auto" w:fill="auto"/>
            <w:noWrap/>
            <w:hideMark/>
          </w:tcPr>
          <w:p w14:paraId="531C9E77"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18°27N, 95°03W</w:t>
            </w:r>
          </w:p>
        </w:tc>
        <w:tc>
          <w:tcPr>
            <w:tcW w:w="850" w:type="dxa"/>
            <w:tcBorders>
              <w:top w:val="nil"/>
              <w:left w:val="nil"/>
              <w:bottom w:val="nil"/>
              <w:right w:val="nil"/>
            </w:tcBorders>
            <w:shd w:val="clear" w:color="auto" w:fill="auto"/>
            <w:noWrap/>
            <w:hideMark/>
          </w:tcPr>
          <w:p w14:paraId="0BF82076"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40</w:t>
            </w:r>
          </w:p>
        </w:tc>
        <w:tc>
          <w:tcPr>
            <w:tcW w:w="1060" w:type="dxa"/>
            <w:tcBorders>
              <w:top w:val="nil"/>
              <w:left w:val="nil"/>
              <w:bottom w:val="nil"/>
            </w:tcBorders>
            <w:shd w:val="clear" w:color="auto" w:fill="auto"/>
            <w:noWrap/>
            <w:hideMark/>
          </w:tcPr>
          <w:p w14:paraId="4902118E"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0.48</w:t>
            </w:r>
            <w:r w:rsidRPr="00B31B83">
              <w:rPr>
                <w:rFonts w:ascii="Calibri" w:hAnsi="Calibri" w:cs="Calibri"/>
                <w:color w:val="000000"/>
                <w:vertAlign w:val="superscript"/>
              </w:rPr>
              <w:t>a</w:t>
            </w:r>
          </w:p>
        </w:tc>
      </w:tr>
      <w:tr w:rsidR="00851CD9" w:rsidRPr="00B31B83" w14:paraId="617370C2" w14:textId="77777777" w:rsidTr="002121A4">
        <w:trPr>
          <w:gridAfter w:val="1"/>
          <w:wAfter w:w="1250" w:type="dxa"/>
          <w:trHeight w:val="360"/>
        </w:trPr>
        <w:tc>
          <w:tcPr>
            <w:cnfStyle w:val="001000000000" w:firstRow="0" w:lastRow="0" w:firstColumn="1" w:lastColumn="0" w:oddVBand="0" w:evenVBand="0" w:oddHBand="0" w:evenHBand="0" w:firstRowFirstColumn="0" w:firstRowLastColumn="0" w:lastRowFirstColumn="0" w:lastRowLastColumn="0"/>
            <w:tcW w:w="1418" w:type="dxa"/>
            <w:vMerge w:val="restart"/>
            <w:tcBorders>
              <w:top w:val="nil"/>
              <w:bottom w:val="nil"/>
              <w:right w:val="nil"/>
            </w:tcBorders>
            <w:shd w:val="clear" w:color="auto" w:fill="auto"/>
            <w:noWrap/>
            <w:hideMark/>
          </w:tcPr>
          <w:p w14:paraId="0DA153C7" w14:textId="77777777" w:rsidR="00851CD9" w:rsidRPr="00B31B83" w:rsidRDefault="00851CD9" w:rsidP="00E168A3">
            <w:pPr>
              <w:rPr>
                <w:rFonts w:ascii="Calibri" w:hAnsi="Calibri" w:cs="Calibri"/>
                <w:b w:val="0"/>
                <w:iCs/>
                <w:color w:val="000000"/>
                <w:lang w:val="es-ES"/>
              </w:rPr>
            </w:pPr>
            <w:r w:rsidRPr="00B31B83">
              <w:rPr>
                <w:rFonts w:ascii="Calibri" w:hAnsi="Calibri" w:cs="Calibri"/>
                <w:iCs/>
                <w:color w:val="000000"/>
                <w:lang w:val="es-ES"/>
              </w:rPr>
              <w:t xml:space="preserve">Santa Rosa Sector, Guanacaste </w:t>
            </w:r>
            <w:proofErr w:type="spellStart"/>
            <w:r w:rsidRPr="00B31B83">
              <w:rPr>
                <w:rFonts w:ascii="Calibri" w:hAnsi="Calibri" w:cs="Calibri"/>
                <w:iCs/>
                <w:color w:val="000000"/>
                <w:lang w:val="es-ES"/>
              </w:rPr>
              <w:t>Conservation</w:t>
            </w:r>
            <w:proofErr w:type="spellEnd"/>
            <w:r w:rsidRPr="00B31B83">
              <w:rPr>
                <w:rFonts w:ascii="Calibri" w:hAnsi="Calibri" w:cs="Calibri"/>
                <w:iCs/>
                <w:color w:val="000000"/>
                <w:lang w:val="es-ES"/>
              </w:rPr>
              <w:t xml:space="preserve"> </w:t>
            </w:r>
            <w:proofErr w:type="spellStart"/>
            <w:r w:rsidRPr="00B31B83">
              <w:rPr>
                <w:rFonts w:ascii="Calibri" w:hAnsi="Calibri" w:cs="Calibri"/>
                <w:iCs/>
                <w:color w:val="000000"/>
                <w:lang w:val="es-ES"/>
              </w:rPr>
              <w:t>Area</w:t>
            </w:r>
            <w:proofErr w:type="spellEnd"/>
            <w:r w:rsidRPr="00B31B83">
              <w:rPr>
                <w:rFonts w:ascii="Calibri" w:hAnsi="Calibri" w:cs="Calibri"/>
                <w:iCs/>
                <w:color w:val="000000"/>
                <w:lang w:val="es-ES"/>
              </w:rPr>
              <w:t>, Costa Rica</w:t>
            </w:r>
          </w:p>
          <w:p w14:paraId="0117A07C" w14:textId="77777777" w:rsidR="00851CD9" w:rsidRPr="00B31B83" w:rsidRDefault="00851CD9" w:rsidP="00E168A3">
            <w:pPr>
              <w:rPr>
                <w:rFonts w:ascii="Calibri" w:hAnsi="Calibri" w:cs="Calibri"/>
                <w:i/>
                <w:iCs/>
                <w:color w:val="000000"/>
              </w:rPr>
            </w:pPr>
            <w:r w:rsidRPr="00B31B83">
              <w:rPr>
                <w:rFonts w:ascii="Calibri" w:hAnsi="Calibri" w:cs="Calibri"/>
                <w:b w:val="0"/>
                <w:i/>
                <w:iCs/>
                <w:color w:val="000000"/>
              </w:rPr>
              <w:t>A. p. palliata</w:t>
            </w:r>
          </w:p>
        </w:tc>
        <w:tc>
          <w:tcPr>
            <w:tcW w:w="756" w:type="dxa"/>
            <w:tcBorders>
              <w:top w:val="nil"/>
              <w:left w:val="nil"/>
              <w:bottom w:val="nil"/>
              <w:right w:val="nil"/>
            </w:tcBorders>
            <w:shd w:val="clear" w:color="auto" w:fill="auto"/>
            <w:noWrap/>
            <w:hideMark/>
          </w:tcPr>
          <w:p w14:paraId="02746874"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CH</w:t>
            </w:r>
          </w:p>
        </w:tc>
        <w:tc>
          <w:tcPr>
            <w:tcW w:w="1370" w:type="dxa"/>
            <w:tcBorders>
              <w:top w:val="nil"/>
              <w:left w:val="nil"/>
              <w:bottom w:val="nil"/>
              <w:right w:val="nil"/>
            </w:tcBorders>
            <w:shd w:val="clear" w:color="auto" w:fill="auto"/>
            <w:hideMark/>
          </w:tcPr>
          <w:p w14:paraId="46D7CE7B"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9F 4M 6I</w:t>
            </w:r>
          </w:p>
        </w:tc>
        <w:tc>
          <w:tcPr>
            <w:tcW w:w="709" w:type="dxa"/>
            <w:tcBorders>
              <w:top w:val="nil"/>
              <w:left w:val="nil"/>
              <w:bottom w:val="nil"/>
              <w:right w:val="nil"/>
            </w:tcBorders>
            <w:shd w:val="clear" w:color="auto" w:fill="auto"/>
            <w:noWrap/>
            <w:hideMark/>
          </w:tcPr>
          <w:p w14:paraId="60192DB1"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274</w:t>
            </w:r>
          </w:p>
        </w:tc>
        <w:tc>
          <w:tcPr>
            <w:tcW w:w="1984" w:type="dxa"/>
            <w:tcBorders>
              <w:top w:val="nil"/>
              <w:left w:val="nil"/>
              <w:bottom w:val="nil"/>
              <w:right w:val="nil"/>
            </w:tcBorders>
            <w:shd w:val="clear" w:color="auto" w:fill="auto"/>
            <w:noWrap/>
            <w:hideMark/>
          </w:tcPr>
          <w:p w14:paraId="40FACB33"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Apr - Oct 2005</w:t>
            </w:r>
          </w:p>
        </w:tc>
        <w:tc>
          <w:tcPr>
            <w:tcW w:w="1701" w:type="dxa"/>
            <w:tcBorders>
              <w:top w:val="nil"/>
              <w:left w:val="nil"/>
              <w:bottom w:val="nil"/>
              <w:right w:val="nil"/>
            </w:tcBorders>
            <w:shd w:val="clear" w:color="auto" w:fill="auto"/>
            <w:noWrap/>
            <w:hideMark/>
          </w:tcPr>
          <w:p w14:paraId="70522C94"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10º50’N, 85º38’W</w:t>
            </w:r>
          </w:p>
        </w:tc>
        <w:tc>
          <w:tcPr>
            <w:tcW w:w="850" w:type="dxa"/>
            <w:tcBorders>
              <w:top w:val="nil"/>
              <w:left w:val="nil"/>
              <w:bottom w:val="nil"/>
              <w:right w:val="nil"/>
            </w:tcBorders>
            <w:shd w:val="clear" w:color="auto" w:fill="auto"/>
            <w:noWrap/>
            <w:hideMark/>
          </w:tcPr>
          <w:p w14:paraId="1B852DCB"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10800</w:t>
            </w:r>
          </w:p>
        </w:tc>
        <w:tc>
          <w:tcPr>
            <w:tcW w:w="1060" w:type="dxa"/>
            <w:tcBorders>
              <w:top w:val="nil"/>
              <w:left w:val="nil"/>
              <w:bottom w:val="nil"/>
            </w:tcBorders>
            <w:shd w:val="clear" w:color="auto" w:fill="auto"/>
            <w:noWrap/>
            <w:hideMark/>
          </w:tcPr>
          <w:p w14:paraId="5F3A7A51"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0.56</w:t>
            </w:r>
            <w:r w:rsidRPr="00B31B83">
              <w:rPr>
                <w:rFonts w:ascii="Calibri" w:hAnsi="Calibri" w:cs="Calibri"/>
                <w:color w:val="000000"/>
                <w:vertAlign w:val="superscript"/>
              </w:rPr>
              <w:t>b</w:t>
            </w:r>
          </w:p>
        </w:tc>
      </w:tr>
      <w:tr w:rsidR="00851CD9" w:rsidRPr="00B31B83" w14:paraId="1E98B44C" w14:textId="77777777" w:rsidTr="002121A4">
        <w:trPr>
          <w:gridAfter w:val="1"/>
          <w:cnfStyle w:val="000000100000" w:firstRow="0" w:lastRow="0" w:firstColumn="0" w:lastColumn="0" w:oddVBand="0" w:evenVBand="0" w:oddHBand="1" w:evenHBand="0" w:firstRowFirstColumn="0" w:firstRowLastColumn="0" w:lastRowFirstColumn="0" w:lastRowLastColumn="0"/>
          <w:wAfter w:w="1250" w:type="dxa"/>
          <w:trHeight w:val="360"/>
        </w:trPr>
        <w:tc>
          <w:tcPr>
            <w:cnfStyle w:val="001000000000" w:firstRow="0" w:lastRow="0" w:firstColumn="1" w:lastColumn="0" w:oddVBand="0" w:evenVBand="0" w:oddHBand="0" w:evenHBand="0" w:firstRowFirstColumn="0" w:firstRowLastColumn="0" w:lastRowFirstColumn="0" w:lastRowLastColumn="0"/>
            <w:tcW w:w="1418" w:type="dxa"/>
            <w:vMerge/>
            <w:tcBorders>
              <w:top w:val="nil"/>
              <w:bottom w:val="nil"/>
              <w:right w:val="nil"/>
            </w:tcBorders>
            <w:shd w:val="clear" w:color="auto" w:fill="auto"/>
            <w:hideMark/>
          </w:tcPr>
          <w:p w14:paraId="24B99B91" w14:textId="77777777" w:rsidR="00851CD9" w:rsidRPr="00B31B83" w:rsidRDefault="00851CD9" w:rsidP="00E168A3">
            <w:pPr>
              <w:rPr>
                <w:rFonts w:ascii="Calibri" w:hAnsi="Calibri" w:cs="Calibri"/>
                <w:i/>
                <w:iCs/>
                <w:color w:val="000000"/>
              </w:rPr>
            </w:pPr>
          </w:p>
        </w:tc>
        <w:tc>
          <w:tcPr>
            <w:tcW w:w="756" w:type="dxa"/>
            <w:tcBorders>
              <w:top w:val="nil"/>
              <w:left w:val="nil"/>
              <w:bottom w:val="nil"/>
              <w:right w:val="nil"/>
            </w:tcBorders>
            <w:shd w:val="clear" w:color="auto" w:fill="auto"/>
            <w:noWrap/>
            <w:hideMark/>
          </w:tcPr>
          <w:p w14:paraId="7F91E263"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CP</w:t>
            </w:r>
          </w:p>
        </w:tc>
        <w:tc>
          <w:tcPr>
            <w:tcW w:w="1370" w:type="dxa"/>
            <w:tcBorders>
              <w:top w:val="nil"/>
              <w:left w:val="nil"/>
              <w:bottom w:val="nil"/>
              <w:right w:val="nil"/>
            </w:tcBorders>
            <w:shd w:val="clear" w:color="auto" w:fill="auto"/>
            <w:hideMark/>
          </w:tcPr>
          <w:p w14:paraId="1AA6F291"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11F 2M 4I</w:t>
            </w:r>
          </w:p>
        </w:tc>
        <w:tc>
          <w:tcPr>
            <w:tcW w:w="709" w:type="dxa"/>
            <w:tcBorders>
              <w:top w:val="nil"/>
              <w:left w:val="nil"/>
              <w:bottom w:val="nil"/>
              <w:right w:val="nil"/>
            </w:tcBorders>
            <w:shd w:val="clear" w:color="auto" w:fill="auto"/>
            <w:noWrap/>
            <w:hideMark/>
          </w:tcPr>
          <w:p w14:paraId="11B46F3C"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207</w:t>
            </w:r>
          </w:p>
        </w:tc>
        <w:tc>
          <w:tcPr>
            <w:tcW w:w="1984" w:type="dxa"/>
            <w:tcBorders>
              <w:top w:val="nil"/>
              <w:left w:val="nil"/>
              <w:bottom w:val="nil"/>
              <w:right w:val="nil"/>
            </w:tcBorders>
            <w:shd w:val="clear" w:color="auto" w:fill="auto"/>
            <w:noWrap/>
            <w:hideMark/>
          </w:tcPr>
          <w:p w14:paraId="521BFA02"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Apr - Oct 2005</w:t>
            </w:r>
          </w:p>
        </w:tc>
        <w:tc>
          <w:tcPr>
            <w:tcW w:w="1701" w:type="dxa"/>
            <w:tcBorders>
              <w:top w:val="nil"/>
              <w:left w:val="nil"/>
              <w:bottom w:val="nil"/>
              <w:right w:val="nil"/>
            </w:tcBorders>
            <w:shd w:val="clear" w:color="auto" w:fill="auto"/>
            <w:noWrap/>
            <w:hideMark/>
          </w:tcPr>
          <w:p w14:paraId="1652F4D2"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10º50’N, 85º38’W</w:t>
            </w:r>
          </w:p>
        </w:tc>
        <w:tc>
          <w:tcPr>
            <w:tcW w:w="850" w:type="dxa"/>
            <w:tcBorders>
              <w:top w:val="nil"/>
              <w:left w:val="nil"/>
              <w:bottom w:val="nil"/>
              <w:right w:val="nil"/>
            </w:tcBorders>
            <w:shd w:val="clear" w:color="auto" w:fill="auto"/>
            <w:noWrap/>
            <w:hideMark/>
          </w:tcPr>
          <w:p w14:paraId="0786EAD1"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10800</w:t>
            </w:r>
          </w:p>
        </w:tc>
        <w:tc>
          <w:tcPr>
            <w:tcW w:w="1060" w:type="dxa"/>
            <w:tcBorders>
              <w:top w:val="nil"/>
              <w:left w:val="nil"/>
              <w:bottom w:val="nil"/>
            </w:tcBorders>
            <w:shd w:val="clear" w:color="auto" w:fill="auto"/>
            <w:noWrap/>
            <w:hideMark/>
          </w:tcPr>
          <w:p w14:paraId="5DEB1530"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0.56</w:t>
            </w:r>
            <w:r w:rsidRPr="00B31B83">
              <w:rPr>
                <w:rFonts w:ascii="Calibri" w:hAnsi="Calibri" w:cs="Calibri"/>
                <w:color w:val="000000"/>
                <w:vertAlign w:val="superscript"/>
              </w:rPr>
              <w:t>b</w:t>
            </w:r>
          </w:p>
        </w:tc>
      </w:tr>
      <w:tr w:rsidR="00851CD9" w:rsidRPr="00B31B83" w14:paraId="2D201237" w14:textId="77777777" w:rsidTr="002121A4">
        <w:trPr>
          <w:gridAfter w:val="1"/>
          <w:wAfter w:w="1250" w:type="dxa"/>
          <w:trHeight w:val="360"/>
        </w:trPr>
        <w:tc>
          <w:tcPr>
            <w:cnfStyle w:val="001000000000" w:firstRow="0" w:lastRow="0" w:firstColumn="1" w:lastColumn="0" w:oddVBand="0" w:evenVBand="0" w:oddHBand="0" w:evenHBand="0" w:firstRowFirstColumn="0" w:firstRowLastColumn="0" w:lastRowFirstColumn="0" w:lastRowLastColumn="0"/>
            <w:tcW w:w="1418" w:type="dxa"/>
            <w:vMerge/>
            <w:tcBorders>
              <w:top w:val="nil"/>
              <w:bottom w:val="nil"/>
              <w:right w:val="nil"/>
            </w:tcBorders>
            <w:shd w:val="clear" w:color="auto" w:fill="auto"/>
            <w:hideMark/>
          </w:tcPr>
          <w:p w14:paraId="634983A0" w14:textId="77777777" w:rsidR="00851CD9" w:rsidRPr="00B31B83" w:rsidRDefault="00851CD9" w:rsidP="00E168A3">
            <w:pPr>
              <w:rPr>
                <w:rFonts w:ascii="Calibri" w:hAnsi="Calibri" w:cs="Calibri"/>
                <w:i/>
                <w:iCs/>
                <w:color w:val="000000"/>
              </w:rPr>
            </w:pPr>
          </w:p>
        </w:tc>
        <w:tc>
          <w:tcPr>
            <w:tcW w:w="756" w:type="dxa"/>
            <w:tcBorders>
              <w:top w:val="nil"/>
              <w:left w:val="nil"/>
              <w:bottom w:val="nil"/>
              <w:right w:val="nil"/>
            </w:tcBorders>
            <w:shd w:val="clear" w:color="auto" w:fill="auto"/>
            <w:noWrap/>
            <w:hideMark/>
          </w:tcPr>
          <w:p w14:paraId="164B7DEC"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SN</w:t>
            </w:r>
          </w:p>
        </w:tc>
        <w:tc>
          <w:tcPr>
            <w:tcW w:w="1370" w:type="dxa"/>
            <w:tcBorders>
              <w:top w:val="nil"/>
              <w:left w:val="nil"/>
              <w:bottom w:val="nil"/>
              <w:right w:val="nil"/>
            </w:tcBorders>
            <w:shd w:val="clear" w:color="auto" w:fill="auto"/>
            <w:hideMark/>
          </w:tcPr>
          <w:p w14:paraId="692A96AE"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5F 2M 2I</w:t>
            </w:r>
          </w:p>
        </w:tc>
        <w:tc>
          <w:tcPr>
            <w:tcW w:w="709" w:type="dxa"/>
            <w:tcBorders>
              <w:top w:val="nil"/>
              <w:left w:val="nil"/>
              <w:bottom w:val="nil"/>
              <w:right w:val="nil"/>
            </w:tcBorders>
            <w:shd w:val="clear" w:color="auto" w:fill="auto"/>
            <w:noWrap/>
            <w:hideMark/>
          </w:tcPr>
          <w:p w14:paraId="21E38A26"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278</w:t>
            </w:r>
          </w:p>
        </w:tc>
        <w:tc>
          <w:tcPr>
            <w:tcW w:w="1984" w:type="dxa"/>
            <w:tcBorders>
              <w:top w:val="nil"/>
              <w:left w:val="nil"/>
              <w:bottom w:val="nil"/>
              <w:right w:val="nil"/>
            </w:tcBorders>
            <w:shd w:val="clear" w:color="auto" w:fill="auto"/>
            <w:noWrap/>
            <w:hideMark/>
          </w:tcPr>
          <w:p w14:paraId="31378DBA"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Apr - Oct 2005</w:t>
            </w:r>
          </w:p>
        </w:tc>
        <w:tc>
          <w:tcPr>
            <w:tcW w:w="1701" w:type="dxa"/>
            <w:tcBorders>
              <w:top w:val="nil"/>
              <w:left w:val="nil"/>
              <w:bottom w:val="nil"/>
              <w:right w:val="nil"/>
            </w:tcBorders>
            <w:shd w:val="clear" w:color="auto" w:fill="auto"/>
            <w:noWrap/>
            <w:hideMark/>
          </w:tcPr>
          <w:p w14:paraId="3B44DBB5"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10º50’N, 85º38’W</w:t>
            </w:r>
          </w:p>
        </w:tc>
        <w:tc>
          <w:tcPr>
            <w:tcW w:w="850" w:type="dxa"/>
            <w:tcBorders>
              <w:top w:val="nil"/>
              <w:left w:val="nil"/>
              <w:bottom w:val="nil"/>
              <w:right w:val="nil"/>
            </w:tcBorders>
            <w:shd w:val="clear" w:color="auto" w:fill="auto"/>
            <w:noWrap/>
            <w:hideMark/>
          </w:tcPr>
          <w:p w14:paraId="5BAD7F00"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10800</w:t>
            </w:r>
          </w:p>
        </w:tc>
        <w:tc>
          <w:tcPr>
            <w:tcW w:w="1060" w:type="dxa"/>
            <w:tcBorders>
              <w:top w:val="nil"/>
              <w:left w:val="nil"/>
              <w:bottom w:val="nil"/>
            </w:tcBorders>
            <w:shd w:val="clear" w:color="auto" w:fill="auto"/>
            <w:noWrap/>
            <w:hideMark/>
          </w:tcPr>
          <w:p w14:paraId="29EE1172" w14:textId="77777777" w:rsidR="00851CD9" w:rsidRPr="00B31B83" w:rsidRDefault="00851CD9" w:rsidP="00E168A3">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sidRPr="00B31B83">
              <w:rPr>
                <w:rFonts w:ascii="Calibri" w:hAnsi="Calibri" w:cs="Calibri"/>
                <w:color w:val="000000"/>
              </w:rPr>
              <w:t>0.56</w:t>
            </w:r>
            <w:r w:rsidRPr="00B31B83">
              <w:rPr>
                <w:rFonts w:ascii="Calibri" w:hAnsi="Calibri" w:cs="Calibri"/>
                <w:color w:val="000000"/>
                <w:vertAlign w:val="superscript"/>
              </w:rPr>
              <w:t>b</w:t>
            </w:r>
          </w:p>
        </w:tc>
      </w:tr>
      <w:tr w:rsidR="00851CD9" w:rsidRPr="00B31B83" w14:paraId="6310B0B5" w14:textId="77777777" w:rsidTr="002121A4">
        <w:trPr>
          <w:gridAfter w:val="1"/>
          <w:cnfStyle w:val="000000100000" w:firstRow="0" w:lastRow="0" w:firstColumn="0" w:lastColumn="0" w:oddVBand="0" w:evenVBand="0" w:oddHBand="1" w:evenHBand="0" w:firstRowFirstColumn="0" w:firstRowLastColumn="0" w:lastRowFirstColumn="0" w:lastRowLastColumn="0"/>
          <w:wAfter w:w="1250" w:type="dxa"/>
          <w:trHeight w:val="360"/>
        </w:trPr>
        <w:tc>
          <w:tcPr>
            <w:cnfStyle w:val="001000000000" w:firstRow="0" w:lastRow="0" w:firstColumn="1" w:lastColumn="0" w:oddVBand="0" w:evenVBand="0" w:oddHBand="0" w:evenHBand="0" w:firstRowFirstColumn="0" w:firstRowLastColumn="0" w:lastRowFirstColumn="0" w:lastRowLastColumn="0"/>
            <w:tcW w:w="1418" w:type="dxa"/>
            <w:vMerge/>
            <w:tcBorders>
              <w:top w:val="nil"/>
              <w:bottom w:val="nil"/>
              <w:right w:val="nil"/>
            </w:tcBorders>
            <w:shd w:val="clear" w:color="auto" w:fill="auto"/>
            <w:hideMark/>
          </w:tcPr>
          <w:p w14:paraId="42678C9D" w14:textId="77777777" w:rsidR="00851CD9" w:rsidRPr="00B31B83" w:rsidRDefault="00851CD9" w:rsidP="00E168A3">
            <w:pPr>
              <w:rPr>
                <w:rFonts w:ascii="Calibri" w:hAnsi="Calibri" w:cs="Calibri"/>
                <w:i/>
                <w:iCs/>
                <w:color w:val="000000"/>
              </w:rPr>
            </w:pPr>
          </w:p>
        </w:tc>
        <w:tc>
          <w:tcPr>
            <w:tcW w:w="756" w:type="dxa"/>
            <w:tcBorders>
              <w:top w:val="nil"/>
              <w:left w:val="nil"/>
              <w:bottom w:val="nil"/>
              <w:right w:val="nil"/>
            </w:tcBorders>
            <w:shd w:val="clear" w:color="auto" w:fill="auto"/>
            <w:noWrap/>
            <w:hideMark/>
          </w:tcPr>
          <w:p w14:paraId="198A4B90"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SE</w:t>
            </w:r>
          </w:p>
        </w:tc>
        <w:tc>
          <w:tcPr>
            <w:tcW w:w="1370" w:type="dxa"/>
            <w:tcBorders>
              <w:top w:val="nil"/>
              <w:left w:val="nil"/>
              <w:bottom w:val="nil"/>
              <w:right w:val="nil"/>
            </w:tcBorders>
            <w:shd w:val="clear" w:color="auto" w:fill="auto"/>
            <w:hideMark/>
          </w:tcPr>
          <w:p w14:paraId="698195B2"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4F 1M</w:t>
            </w:r>
          </w:p>
        </w:tc>
        <w:tc>
          <w:tcPr>
            <w:tcW w:w="709" w:type="dxa"/>
            <w:tcBorders>
              <w:top w:val="nil"/>
              <w:left w:val="nil"/>
              <w:bottom w:val="nil"/>
              <w:right w:val="nil"/>
            </w:tcBorders>
            <w:shd w:val="clear" w:color="auto" w:fill="auto"/>
            <w:noWrap/>
            <w:hideMark/>
          </w:tcPr>
          <w:p w14:paraId="2B58CB52"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110</w:t>
            </w:r>
          </w:p>
        </w:tc>
        <w:tc>
          <w:tcPr>
            <w:tcW w:w="1984" w:type="dxa"/>
            <w:tcBorders>
              <w:top w:val="nil"/>
              <w:left w:val="nil"/>
              <w:bottom w:val="nil"/>
              <w:right w:val="nil"/>
            </w:tcBorders>
            <w:shd w:val="clear" w:color="auto" w:fill="auto"/>
            <w:noWrap/>
            <w:hideMark/>
          </w:tcPr>
          <w:p w14:paraId="087CD3B9"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Apr - Oct 2005</w:t>
            </w:r>
          </w:p>
        </w:tc>
        <w:tc>
          <w:tcPr>
            <w:tcW w:w="1701" w:type="dxa"/>
            <w:tcBorders>
              <w:top w:val="nil"/>
              <w:left w:val="nil"/>
              <w:bottom w:val="nil"/>
              <w:right w:val="nil"/>
            </w:tcBorders>
            <w:shd w:val="clear" w:color="auto" w:fill="auto"/>
            <w:noWrap/>
            <w:hideMark/>
          </w:tcPr>
          <w:p w14:paraId="37D305E6"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10º50’N, 85º38’W</w:t>
            </w:r>
          </w:p>
        </w:tc>
        <w:tc>
          <w:tcPr>
            <w:tcW w:w="850" w:type="dxa"/>
            <w:tcBorders>
              <w:top w:val="nil"/>
              <w:left w:val="nil"/>
              <w:bottom w:val="nil"/>
              <w:right w:val="nil"/>
            </w:tcBorders>
            <w:shd w:val="clear" w:color="auto" w:fill="auto"/>
            <w:noWrap/>
            <w:hideMark/>
          </w:tcPr>
          <w:p w14:paraId="35960A0B"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10800</w:t>
            </w:r>
          </w:p>
        </w:tc>
        <w:tc>
          <w:tcPr>
            <w:tcW w:w="1060" w:type="dxa"/>
            <w:tcBorders>
              <w:top w:val="nil"/>
              <w:left w:val="nil"/>
              <w:bottom w:val="nil"/>
            </w:tcBorders>
            <w:shd w:val="clear" w:color="auto" w:fill="auto"/>
            <w:noWrap/>
            <w:hideMark/>
          </w:tcPr>
          <w:p w14:paraId="580C1865" w14:textId="77777777" w:rsidR="00851CD9" w:rsidRPr="00B31B83" w:rsidRDefault="00851CD9" w:rsidP="00E168A3">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B31B83">
              <w:rPr>
                <w:rFonts w:ascii="Calibri" w:hAnsi="Calibri" w:cs="Calibri"/>
                <w:color w:val="000000"/>
              </w:rPr>
              <w:t>0.56</w:t>
            </w:r>
            <w:r w:rsidRPr="00B31B83">
              <w:rPr>
                <w:rFonts w:ascii="Calibri" w:hAnsi="Calibri" w:cs="Calibri"/>
                <w:color w:val="000000"/>
                <w:vertAlign w:val="superscript"/>
              </w:rPr>
              <w:t>b</w:t>
            </w:r>
          </w:p>
        </w:tc>
      </w:tr>
      <w:tr w:rsidR="00851CD9" w:rsidRPr="00B31B83" w14:paraId="7C8F81E8" w14:textId="77777777" w:rsidTr="002121A4">
        <w:trPr>
          <w:trHeight w:val="521"/>
        </w:trPr>
        <w:tc>
          <w:tcPr>
            <w:cnfStyle w:val="001000000000" w:firstRow="0" w:lastRow="0" w:firstColumn="1" w:lastColumn="0" w:oddVBand="0" w:evenVBand="0" w:oddHBand="0" w:evenHBand="0" w:firstRowFirstColumn="0" w:firstRowLastColumn="0" w:lastRowFirstColumn="0" w:lastRowLastColumn="0"/>
            <w:tcW w:w="11098" w:type="dxa"/>
            <w:gridSpan w:val="9"/>
            <w:tcBorders>
              <w:top w:val="nil"/>
              <w:bottom w:val="nil"/>
            </w:tcBorders>
            <w:shd w:val="clear" w:color="auto" w:fill="auto"/>
            <w:noWrap/>
            <w:hideMark/>
          </w:tcPr>
          <w:p w14:paraId="1257FDAD" w14:textId="77777777" w:rsidR="00851CD9" w:rsidRPr="00B31B83" w:rsidRDefault="00851CD9" w:rsidP="00E168A3">
            <w:pPr>
              <w:contextualSpacing/>
              <w:rPr>
                <w:rFonts w:ascii="Calibri" w:hAnsi="Calibri" w:cs="Calibri"/>
                <w:bCs w:val="0"/>
                <w:color w:val="000000"/>
                <w:lang w:val="es-ES"/>
              </w:rPr>
            </w:pPr>
            <w:r w:rsidRPr="00B31B83">
              <w:rPr>
                <w:rFonts w:ascii="Calibri" w:hAnsi="Calibri" w:cs="Calibri"/>
                <w:color w:val="000000"/>
                <w:lang w:val="es-ES"/>
              </w:rPr>
              <w:t xml:space="preserve">AGA: </w:t>
            </w:r>
            <w:proofErr w:type="spellStart"/>
            <w:r w:rsidRPr="00B31B83">
              <w:rPr>
                <w:rFonts w:ascii="Calibri" w:hAnsi="Calibri" w:cs="Calibri"/>
                <w:color w:val="000000"/>
                <w:lang w:val="es-ES"/>
              </w:rPr>
              <w:t>Agaltepec</w:t>
            </w:r>
            <w:proofErr w:type="spellEnd"/>
            <w:r w:rsidRPr="00B31B83">
              <w:rPr>
                <w:rFonts w:ascii="Calibri" w:hAnsi="Calibri" w:cs="Calibri"/>
                <w:color w:val="000000"/>
                <w:lang w:val="es-ES"/>
              </w:rPr>
              <w:t xml:space="preserve"> Island, LIZ: Arrollo Liza, PLA: Playa Escondida, CH: Charly, CP: Cerco de Piedra, SN: Sendero Natural, SE: San Emilio. </w:t>
            </w:r>
          </w:p>
          <w:p w14:paraId="54AB9B3B" w14:textId="77777777" w:rsidR="00851CD9" w:rsidRPr="00B31B83" w:rsidRDefault="00851CD9" w:rsidP="00E168A3">
            <w:pPr>
              <w:contextualSpacing/>
              <w:rPr>
                <w:rFonts w:ascii="Calibri" w:hAnsi="Calibri" w:cs="Calibri"/>
                <w:b w:val="0"/>
                <w:color w:val="000000"/>
                <w:lang w:val="en-US"/>
              </w:rPr>
            </w:pPr>
            <w:r w:rsidRPr="00B31B83">
              <w:rPr>
                <w:rFonts w:ascii="Calibri" w:hAnsi="Calibri" w:cs="Calibri"/>
                <w:b w:val="0"/>
                <w:color w:val="000000"/>
                <w:lang w:val="en-US"/>
              </w:rPr>
              <w:t>F: Adult female, M: Adult male, I: Immature (infant &gt;3mo and juveniles).</w:t>
            </w:r>
          </w:p>
          <w:p w14:paraId="566F07EA" w14:textId="77777777" w:rsidR="00851CD9" w:rsidRPr="00B31B83" w:rsidRDefault="00851CD9" w:rsidP="00E168A3">
            <w:pPr>
              <w:contextualSpacing/>
              <w:rPr>
                <w:rFonts w:ascii="Calibri" w:hAnsi="Calibri" w:cs="Calibri"/>
                <w:color w:val="000000"/>
                <w:lang w:val="en-US"/>
              </w:rPr>
            </w:pPr>
            <w:r w:rsidRPr="00B31B83">
              <w:rPr>
                <w:rFonts w:ascii="Calibri" w:hAnsi="Calibri" w:cs="Calibri"/>
                <w:color w:val="000000"/>
                <w:vertAlign w:val="superscript"/>
                <w:lang w:val="es-ES"/>
              </w:rPr>
              <w:t>a</w:t>
            </w:r>
            <w:r w:rsidRPr="00B31B83">
              <w:rPr>
                <w:rFonts w:ascii="Calibri" w:hAnsi="Calibri" w:cs="Calibri"/>
                <w:color w:val="000000"/>
                <w:vertAlign w:val="superscript"/>
                <w:lang w:val="en-US"/>
              </w:rPr>
              <w:fldChar w:fldCharType="begin" w:fldLock="1"/>
            </w:r>
            <w:r w:rsidRPr="00B31B83">
              <w:rPr>
                <w:rFonts w:ascii="Calibri" w:hAnsi="Calibri" w:cs="Calibri"/>
                <w:color w:val="000000"/>
                <w:vertAlign w:val="superscript"/>
                <w:lang w:val="es-ES"/>
              </w:rPr>
              <w:instrText>ADDIN CSL_CITATION {"citationItems":[{"id":"ITEM-1","itemData":{"DOI":"10.1017/S0030605302000480","ISSN":"00306053","abstract":"We studied changes in germination rates and dispersal distance of seeds of Ficus perforata and F. lundelli dispersed by howler monkeys (Alouatta palliata mexicana), in a small (40 ha) 'disturbed' and a larger (&gt;600 ha) 'preserved' tropical rainforest in southern Veracruz, Mexico. The interaction between A. p. mexicana and Ficus (Urostigma) spp. is beneficial for the interacting species and has important implications for their conservation. Howler monkeys gain from the ingestion of an important food source, germination rates of Ficus seeds are improved by passage through the monkeys' digestive tract, and the seeds are more likely to be deposited in a site suitable for germination and development. Seed dispersal distances are relatively larger in the preserved site, with both the size of the forest area and the spatial pattern of Ficus affecting the dispersal process. In a large forest fragment with 'regularly' distributed Ficus individuals the howler monkeys move away from the seed source, increasing the probability that the seeds are desposited on a tree other than Ficus, which is important for the germination and future development of a hemiepiphytic species. In a small forest fragment with trees distributed in clumps howlers repeatedly use the same individual trees, and faeces containing seeds may be dropped on unsuitable trees more often. These are key issues when addressing conservation policies for fragmented forests. © 2002 FFI.","author":[{"dropping-particle":"","family":"Serio-Silva","given":"Juan Carlos","non-dropping-particle":"","parse-names":false,"suffix":""},{"dropping-particle":"","family":"Rico-Gray","given":"Victor","non-dropping-particle":"","parse-names":false,"suffix":""}],"container-title":"ORYX","id":"ITEM-1","issued":{"date-parts":[["2002"]]},"title":"Interacting effects of forest fragmentation and howler monkey foraging on germination and disperal of fig seeds","type":"article-journal"},"uris":["http://www.mendeley.com/documents/?uuid=a0046470-b776-467b-8897-4c892156581e","http://www.mendeley.com/documents/?uuid=c221aca5-af5d-49b6-8cf1-78fa1aba0b01"]}],"mendeley":{"formattedCitation":"(Serio-Silva &amp; Rico-Gray, 2002)","plainTextFormattedCitation":"(Serio-Silva &amp; Rico-Gray, 2002)","previouslyFormattedCitation":"(Serio-Silva &amp; Rico-Gray, 2002)"},"properties":{"noteIndex":0},"schema":"https://github.com/citation-style-language/schema/raw/master/csl-citation.json"}</w:instrText>
            </w:r>
            <w:r w:rsidRPr="00B31B83">
              <w:rPr>
                <w:rFonts w:ascii="Calibri" w:hAnsi="Calibri" w:cs="Calibri"/>
                <w:color w:val="000000"/>
                <w:vertAlign w:val="superscript"/>
                <w:lang w:val="en-US"/>
              </w:rPr>
              <w:fldChar w:fldCharType="separate"/>
            </w:r>
            <w:r w:rsidRPr="00B31B83">
              <w:rPr>
                <w:rFonts w:ascii="Calibri" w:hAnsi="Calibri" w:cs="Calibri"/>
                <w:noProof/>
                <w:color w:val="000000"/>
                <w:lang w:val="es-ES"/>
              </w:rPr>
              <w:t>(Serio-Silva &amp; Rico-Gray, 2002)</w:t>
            </w:r>
            <w:r w:rsidRPr="00B31B83">
              <w:rPr>
                <w:rFonts w:ascii="Calibri" w:hAnsi="Calibri" w:cs="Calibri"/>
                <w:color w:val="000000"/>
                <w:vertAlign w:val="superscript"/>
                <w:lang w:val="en-US"/>
              </w:rPr>
              <w:fldChar w:fldCharType="end"/>
            </w:r>
            <w:r w:rsidRPr="00B31B83">
              <w:rPr>
                <w:rFonts w:ascii="Calibri" w:hAnsi="Calibri" w:cs="Calibri"/>
                <w:color w:val="000000"/>
                <w:lang w:val="es-ES"/>
              </w:rPr>
              <w:t xml:space="preserve"> </w:t>
            </w:r>
            <w:r w:rsidRPr="00B31B83">
              <w:rPr>
                <w:rFonts w:ascii="Calibri" w:hAnsi="Calibri" w:cs="Calibri"/>
                <w:color w:val="000000"/>
                <w:vertAlign w:val="superscript"/>
                <w:lang w:val="es-ES"/>
              </w:rPr>
              <w:t>b</w:t>
            </w:r>
            <w:r w:rsidRPr="00B31B83">
              <w:rPr>
                <w:rFonts w:ascii="Calibri" w:hAnsi="Calibri" w:cs="Calibri"/>
                <w:color w:val="000000"/>
                <w:vertAlign w:val="superscript"/>
                <w:lang w:val="en-US"/>
              </w:rPr>
              <w:fldChar w:fldCharType="begin" w:fldLock="1"/>
            </w:r>
            <w:r w:rsidRPr="00B31B83">
              <w:rPr>
                <w:rFonts w:ascii="Calibri" w:hAnsi="Calibri" w:cs="Calibri"/>
                <w:color w:val="000000"/>
                <w:vertAlign w:val="superscript"/>
                <w:lang w:val="es-ES"/>
              </w:rPr>
              <w:instrText>ADDIN CSL_CITATION {"citationItems":[{"id":"ITEM-1","itemData":{"DOI":"10.1007/978-3-642-22514-7_8","ISBN":"9783642225147","abstract":"The Santa Rosa primate project began in 1983 and we have studied the behavioral ecology of the resident primate species (Cebus capucinus, Alouatta palliata and Ateles geoffroyi) continuously since then. Most of our research has concentrated on the behavior, ecology, and li</w:instrText>
            </w:r>
            <w:r w:rsidRPr="00B31B83">
              <w:rPr>
                <w:rFonts w:ascii="Calibri" w:hAnsi="Calibri" w:cs="Calibri"/>
                <w:b w:val="0"/>
                <w:color w:val="000000"/>
                <w:vertAlign w:val="superscript"/>
              </w:rPr>
              <w:instrText>fe history of multiple groups of capuchins and on documenting the effects of forest protection and regeneration on the howler and capuchin populations. Our examination of capuchin life histories has shown that they lead complex and intriguing lives, many aspects of which are affected by the frequent movement of adult males between social groups throughout the course of their lives. Over the past 28 years, we have documented increases in both the capuchin and howler populations. However, the howler population apparently reached carrying capacity in 1999, whereas the capuchin population continues to grow, probably because of their ability to occupy early-regeneration habitats. Our long-term examination of the population structure and life history of these two species clearly demonstrate that many species-specific aspects of biology and behavioral ecology differentially influence patterns of primate population recovery. It is only after decades of research that we can begin to understand the underlying constraints and variability in the lives of these animals.","author":[{"dropping-particle":"","family":"Fedigan","given":"Linda M.","non-dropping-particle":"","parse-names":false,"suffix":""},{"dropping-particle":"","family":"Jack","given":"Katharine M.","non-dropping-particle":"","parse-names":false,"suffix":""}],"container-title":"Long-Term Field Studies of Primates","id":"ITEM-1","issued":{"date-parts":[["2012"]]},"title":"Tracking neotropical Monkeys in Santa Rosa: Lessons from a regenerating Costa Rican dry forest","type":"chapter"},"uris":["http://www.mendeley.com/documents/?uuid=eb7b2670-aaae-4285-807c-451f0c49bb0b","http://www.mendeley.com/documents/?uuid=aea04c50-c5f3-48df-9bf2-c96eb64745a0"]}],"mendeley":{"formattedCitation":"(Fedigan &amp; Jack, 2012)","plainTextFormattedCitation":"(Fedigan &amp; Jack, 2012)","previouslyFormattedCitation":"(Fedigan &amp; Jack, 2012)"},"properties":{"noteIndex":0},"schema":"https://github.com/citation-style-language/schema/raw/master/csl-citation.json"}</w:instrText>
            </w:r>
            <w:r w:rsidRPr="00B31B83">
              <w:rPr>
                <w:rFonts w:ascii="Calibri" w:hAnsi="Calibri" w:cs="Calibri"/>
                <w:color w:val="000000"/>
                <w:vertAlign w:val="superscript"/>
                <w:lang w:val="en-US"/>
              </w:rPr>
              <w:fldChar w:fldCharType="separate"/>
            </w:r>
            <w:r w:rsidRPr="00B31B83">
              <w:rPr>
                <w:rFonts w:ascii="Calibri" w:hAnsi="Calibri" w:cs="Calibri"/>
                <w:b w:val="0"/>
                <w:noProof/>
                <w:color w:val="000000"/>
                <w:lang w:val="en-US"/>
              </w:rPr>
              <w:t>(Fedigan &amp; Jack, 2012)</w:t>
            </w:r>
            <w:r w:rsidRPr="00B31B83">
              <w:rPr>
                <w:rFonts w:ascii="Calibri" w:hAnsi="Calibri" w:cs="Calibri"/>
                <w:color w:val="000000"/>
                <w:vertAlign w:val="superscript"/>
                <w:lang w:val="en-US"/>
              </w:rPr>
              <w:fldChar w:fldCharType="end"/>
            </w:r>
            <w:r w:rsidRPr="00B31B83">
              <w:rPr>
                <w:rFonts w:ascii="Calibri" w:hAnsi="Calibri" w:cs="Calibri"/>
                <w:b w:val="0"/>
                <w:color w:val="000000"/>
                <w:vertAlign w:val="superscript"/>
                <w:lang w:val="en-US"/>
              </w:rPr>
              <w:t xml:space="preserve"> </w:t>
            </w:r>
            <w:r w:rsidRPr="00B31B83">
              <w:rPr>
                <w:rFonts w:ascii="Calibri" w:hAnsi="Calibri" w:cs="Calibri"/>
                <w:b w:val="0"/>
                <w:color w:val="000000"/>
                <w:lang w:val="en-US"/>
              </w:rPr>
              <w:t xml:space="preserve"> </w:t>
            </w:r>
          </w:p>
        </w:tc>
      </w:tr>
    </w:tbl>
    <w:p w14:paraId="0DA98424" w14:textId="77777777" w:rsidR="00851CD9" w:rsidRPr="00B31B83" w:rsidRDefault="00851CD9" w:rsidP="00B31B83">
      <w:pPr>
        <w:widowControl w:val="0"/>
        <w:autoSpaceDE w:val="0"/>
        <w:autoSpaceDN w:val="0"/>
        <w:adjustRightInd w:val="0"/>
        <w:spacing w:line="480" w:lineRule="auto"/>
        <w:rPr>
          <w:rFonts w:ascii="Calibri" w:hAnsi="Calibri" w:cs="Calibri"/>
          <w:color w:val="000000" w:themeColor="text1"/>
        </w:rPr>
      </w:pPr>
    </w:p>
    <w:p w14:paraId="6360C0FC" w14:textId="09BACCF1" w:rsidR="00851CD9" w:rsidRPr="00B31B83" w:rsidRDefault="00851CD9" w:rsidP="00851CD9">
      <w:pPr>
        <w:suppressLineNumbers/>
        <w:spacing w:line="480" w:lineRule="auto"/>
        <w:rPr>
          <w:rFonts w:ascii="Calibri" w:hAnsi="Calibri" w:cs="Calibri"/>
          <w:lang w:val="en-US"/>
        </w:rPr>
      </w:pPr>
      <w:r w:rsidRPr="00B31B83">
        <w:rPr>
          <w:rFonts w:ascii="Calibri" w:hAnsi="Calibri" w:cs="Calibri"/>
          <w:color w:val="000000" w:themeColor="text1"/>
          <w:lang w:val="en-US"/>
        </w:rPr>
        <w:t xml:space="preserve">Table </w:t>
      </w:r>
      <w:r w:rsidR="00617182" w:rsidRPr="00B31B83">
        <w:rPr>
          <w:rFonts w:ascii="Calibri" w:hAnsi="Calibri" w:cs="Calibri"/>
          <w:color w:val="000000" w:themeColor="text1"/>
          <w:lang w:val="en-US"/>
        </w:rPr>
        <w:t>2</w:t>
      </w:r>
      <w:r w:rsidRPr="00B31B83">
        <w:rPr>
          <w:rFonts w:ascii="Calibri" w:hAnsi="Calibri" w:cs="Calibri"/>
          <w:color w:val="000000" w:themeColor="text1"/>
          <w:lang w:val="en-US"/>
        </w:rPr>
        <w:t xml:space="preserve">. Summary of GLMM estimates </w:t>
      </w:r>
      <w:r w:rsidRPr="00B31B83">
        <w:rPr>
          <w:rFonts w:ascii="Calibri" w:hAnsi="Calibri" w:cs="Calibri"/>
          <w:lang w:val="en-US"/>
        </w:rPr>
        <w:t xml:space="preserve">explaining the variation of adult-adult play among </w:t>
      </w:r>
      <w:r w:rsidRPr="00B31B83">
        <w:rPr>
          <w:rFonts w:ascii="Calibri" w:hAnsi="Calibri" w:cs="Calibri"/>
          <w:i/>
          <w:lang w:val="en-US"/>
        </w:rPr>
        <w:t xml:space="preserve">Alouatta palliata </w:t>
      </w:r>
      <w:r w:rsidRPr="00B31B83">
        <w:rPr>
          <w:rFonts w:ascii="Calibri" w:hAnsi="Calibri" w:cs="Calibri"/>
          <w:lang w:val="en-US"/>
        </w:rPr>
        <w:t xml:space="preserve">adult individuals. </w:t>
      </w:r>
    </w:p>
    <w:tbl>
      <w:tblPr>
        <w:tblStyle w:val="PlainTable4"/>
        <w:tblW w:w="9847" w:type="dxa"/>
        <w:tblInd w:w="-567" w:type="dxa"/>
        <w:tblLayout w:type="fixed"/>
        <w:tblLook w:val="04A0" w:firstRow="1" w:lastRow="0" w:firstColumn="1" w:lastColumn="0" w:noHBand="0" w:noVBand="1"/>
      </w:tblPr>
      <w:tblGrid>
        <w:gridCol w:w="2694"/>
        <w:gridCol w:w="1734"/>
        <w:gridCol w:w="1734"/>
        <w:gridCol w:w="1951"/>
        <w:gridCol w:w="1734"/>
      </w:tblGrid>
      <w:tr w:rsidR="00851CD9" w:rsidRPr="00B31B83" w14:paraId="61475C37" w14:textId="77777777" w:rsidTr="002121A4">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11D8827B" w14:textId="77777777" w:rsidR="00851CD9" w:rsidRPr="00B31B83" w:rsidRDefault="00851CD9" w:rsidP="00D11F05">
            <w:pPr>
              <w:rPr>
                <w:rFonts w:ascii="Calibri" w:eastAsia="Times New Roman" w:hAnsi="Calibri" w:cs="Calibri"/>
                <w:b w:val="0"/>
                <w:bCs w:val="0"/>
                <w:color w:val="000000"/>
                <w:lang w:eastAsia="en-GB"/>
              </w:rPr>
            </w:pPr>
            <w:r w:rsidRPr="00B31B83">
              <w:rPr>
                <w:rFonts w:ascii="Calibri" w:eastAsia="Times New Roman" w:hAnsi="Calibri" w:cs="Calibri"/>
                <w:b w:val="0"/>
                <w:bCs w:val="0"/>
                <w:color w:val="000000"/>
                <w:lang w:eastAsia="en-GB"/>
              </w:rPr>
              <w:t>Parameter</w:t>
            </w:r>
          </w:p>
        </w:tc>
        <w:tc>
          <w:tcPr>
            <w:tcW w:w="1734" w:type="dxa"/>
            <w:shd w:val="clear" w:color="auto" w:fill="auto"/>
            <w:noWrap/>
            <w:hideMark/>
          </w:tcPr>
          <w:p w14:paraId="3A12509F" w14:textId="77777777" w:rsidR="00851CD9" w:rsidRPr="00B31B83" w:rsidRDefault="00851CD9" w:rsidP="00D11F0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B31B83">
              <w:rPr>
                <w:rFonts w:ascii="Calibri" w:eastAsia="Times New Roman" w:hAnsi="Calibri" w:cs="Calibri"/>
                <w:b w:val="0"/>
                <w:bCs w:val="0"/>
                <w:color w:val="000000"/>
                <w:lang w:eastAsia="en-GB"/>
              </w:rPr>
              <w:t>Estimate</w:t>
            </w:r>
          </w:p>
        </w:tc>
        <w:tc>
          <w:tcPr>
            <w:tcW w:w="1734" w:type="dxa"/>
            <w:shd w:val="clear" w:color="auto" w:fill="auto"/>
            <w:noWrap/>
            <w:hideMark/>
          </w:tcPr>
          <w:p w14:paraId="6BABB67B" w14:textId="77777777" w:rsidR="00851CD9" w:rsidRPr="00B31B83" w:rsidRDefault="00851CD9" w:rsidP="00D11F0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B31B83">
              <w:rPr>
                <w:rFonts w:ascii="Calibri" w:eastAsia="Times New Roman" w:hAnsi="Calibri" w:cs="Calibri"/>
                <w:b w:val="0"/>
                <w:bCs w:val="0"/>
                <w:color w:val="000000"/>
                <w:lang w:eastAsia="en-GB"/>
              </w:rPr>
              <w:t>Std. error</w:t>
            </w:r>
          </w:p>
        </w:tc>
        <w:tc>
          <w:tcPr>
            <w:tcW w:w="1951" w:type="dxa"/>
            <w:shd w:val="clear" w:color="auto" w:fill="auto"/>
            <w:noWrap/>
            <w:hideMark/>
          </w:tcPr>
          <w:p w14:paraId="35847AE7" w14:textId="77777777" w:rsidR="00851CD9" w:rsidRPr="00B31B83" w:rsidRDefault="00851CD9" w:rsidP="00D11F0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B31B83">
              <w:rPr>
                <w:rFonts w:ascii="Calibri" w:eastAsia="Times New Roman" w:hAnsi="Calibri" w:cs="Calibri"/>
                <w:b w:val="0"/>
                <w:bCs w:val="0"/>
                <w:color w:val="000000"/>
                <w:lang w:eastAsia="en-GB"/>
              </w:rPr>
              <w:t>z value</w:t>
            </w:r>
          </w:p>
        </w:tc>
        <w:tc>
          <w:tcPr>
            <w:tcW w:w="1734" w:type="dxa"/>
            <w:shd w:val="clear" w:color="auto" w:fill="auto"/>
            <w:noWrap/>
            <w:hideMark/>
          </w:tcPr>
          <w:p w14:paraId="366BD140" w14:textId="77777777" w:rsidR="00851CD9" w:rsidRPr="00B31B83" w:rsidRDefault="00851CD9" w:rsidP="00E168A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P</w:t>
            </w:r>
          </w:p>
        </w:tc>
      </w:tr>
      <w:tr w:rsidR="00851CD9" w:rsidRPr="00B31B83" w14:paraId="592A24A1" w14:textId="77777777" w:rsidTr="002121A4">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09A98D44" w14:textId="77777777" w:rsidR="00851CD9" w:rsidRPr="00B31B83" w:rsidRDefault="00851CD9" w:rsidP="00D11F05">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(Intercept)</w:t>
            </w:r>
          </w:p>
        </w:tc>
        <w:tc>
          <w:tcPr>
            <w:tcW w:w="1734" w:type="dxa"/>
            <w:shd w:val="clear" w:color="auto" w:fill="auto"/>
            <w:noWrap/>
            <w:hideMark/>
          </w:tcPr>
          <w:p w14:paraId="489D10AA" w14:textId="77777777" w:rsidR="00851CD9" w:rsidRPr="00B31B83" w:rsidRDefault="00851CD9" w:rsidP="00D11F0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-6.43</w:t>
            </w:r>
          </w:p>
        </w:tc>
        <w:tc>
          <w:tcPr>
            <w:tcW w:w="1734" w:type="dxa"/>
            <w:shd w:val="clear" w:color="auto" w:fill="auto"/>
            <w:noWrap/>
            <w:hideMark/>
          </w:tcPr>
          <w:p w14:paraId="4C9534FB" w14:textId="77777777" w:rsidR="00851CD9" w:rsidRPr="00B31B83" w:rsidRDefault="00851CD9" w:rsidP="00D11F0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0.42</w:t>
            </w:r>
          </w:p>
        </w:tc>
        <w:tc>
          <w:tcPr>
            <w:tcW w:w="1951" w:type="dxa"/>
            <w:shd w:val="clear" w:color="auto" w:fill="auto"/>
            <w:noWrap/>
            <w:hideMark/>
          </w:tcPr>
          <w:p w14:paraId="131E5841"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-15.11</w:t>
            </w:r>
          </w:p>
        </w:tc>
        <w:tc>
          <w:tcPr>
            <w:tcW w:w="1734" w:type="dxa"/>
            <w:shd w:val="clear" w:color="auto" w:fill="auto"/>
            <w:noWrap/>
            <w:hideMark/>
          </w:tcPr>
          <w:p w14:paraId="0E2C6BA4" w14:textId="79E544EC" w:rsidR="00851CD9" w:rsidRPr="00B31B83" w:rsidRDefault="00A52E1D"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58DE4691" w14:textId="77777777" w:rsidTr="002121A4">
        <w:trPr>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40CC1B37" w14:textId="77777777" w:rsidR="00851CD9" w:rsidRPr="00B31B83" w:rsidRDefault="00851CD9" w:rsidP="00D11F05">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immature to adult ratio</w:t>
            </w:r>
          </w:p>
        </w:tc>
        <w:tc>
          <w:tcPr>
            <w:tcW w:w="1734" w:type="dxa"/>
            <w:shd w:val="clear" w:color="auto" w:fill="auto"/>
            <w:noWrap/>
            <w:hideMark/>
          </w:tcPr>
          <w:p w14:paraId="713CE7F1" w14:textId="77777777" w:rsidR="00851CD9" w:rsidRPr="00B31B83" w:rsidRDefault="00851CD9" w:rsidP="00D11F0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-1.32</w:t>
            </w:r>
          </w:p>
        </w:tc>
        <w:tc>
          <w:tcPr>
            <w:tcW w:w="1734" w:type="dxa"/>
            <w:shd w:val="clear" w:color="auto" w:fill="auto"/>
            <w:noWrap/>
            <w:hideMark/>
          </w:tcPr>
          <w:p w14:paraId="489AF605" w14:textId="77777777" w:rsidR="00851CD9" w:rsidRPr="00B31B83" w:rsidRDefault="00851CD9" w:rsidP="00D11F0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0.029</w:t>
            </w:r>
          </w:p>
        </w:tc>
        <w:tc>
          <w:tcPr>
            <w:tcW w:w="1951" w:type="dxa"/>
            <w:shd w:val="clear" w:color="auto" w:fill="auto"/>
            <w:noWrap/>
            <w:hideMark/>
          </w:tcPr>
          <w:p w14:paraId="7BDD0630"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-44.96</w:t>
            </w:r>
          </w:p>
        </w:tc>
        <w:tc>
          <w:tcPr>
            <w:tcW w:w="1734" w:type="dxa"/>
            <w:shd w:val="clear" w:color="auto" w:fill="auto"/>
            <w:noWrap/>
            <w:hideMark/>
          </w:tcPr>
          <w:p w14:paraId="6943609D" w14:textId="6B91F9F5" w:rsidR="00851CD9" w:rsidRPr="00B31B83" w:rsidRDefault="00A52E1D"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2CC669DC" w14:textId="77777777" w:rsidTr="002121A4">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62461937" w14:textId="77777777" w:rsidR="00851CD9" w:rsidRPr="00B31B83" w:rsidRDefault="00851CD9" w:rsidP="00D11F05">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number of adults</w:t>
            </w:r>
          </w:p>
        </w:tc>
        <w:tc>
          <w:tcPr>
            <w:tcW w:w="1734" w:type="dxa"/>
            <w:shd w:val="clear" w:color="auto" w:fill="auto"/>
            <w:noWrap/>
            <w:hideMark/>
          </w:tcPr>
          <w:p w14:paraId="36424C71" w14:textId="77777777" w:rsidR="00851CD9" w:rsidRPr="00B31B83" w:rsidRDefault="00851CD9" w:rsidP="00D11F0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0.52</w:t>
            </w:r>
          </w:p>
        </w:tc>
        <w:tc>
          <w:tcPr>
            <w:tcW w:w="1734" w:type="dxa"/>
            <w:shd w:val="clear" w:color="auto" w:fill="auto"/>
            <w:noWrap/>
            <w:hideMark/>
          </w:tcPr>
          <w:p w14:paraId="287B4F63" w14:textId="77777777" w:rsidR="00851CD9" w:rsidRPr="00B31B83" w:rsidRDefault="00851CD9" w:rsidP="00D11F0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0.023</w:t>
            </w:r>
          </w:p>
        </w:tc>
        <w:tc>
          <w:tcPr>
            <w:tcW w:w="1951" w:type="dxa"/>
            <w:shd w:val="clear" w:color="auto" w:fill="auto"/>
            <w:noWrap/>
            <w:hideMark/>
          </w:tcPr>
          <w:p w14:paraId="1DA1559E"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22.19</w:t>
            </w:r>
          </w:p>
        </w:tc>
        <w:tc>
          <w:tcPr>
            <w:tcW w:w="1734" w:type="dxa"/>
            <w:shd w:val="clear" w:color="auto" w:fill="auto"/>
            <w:noWrap/>
            <w:hideMark/>
          </w:tcPr>
          <w:p w14:paraId="515E6145" w14:textId="65C01E29" w:rsidR="00851CD9" w:rsidRPr="00B31B83" w:rsidRDefault="00A52E1D"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47A7C937" w14:textId="77777777" w:rsidTr="002121A4">
        <w:trPr>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52D7F5F0" w14:textId="77777777" w:rsidR="00851CD9" w:rsidRPr="00B31B83" w:rsidRDefault="00851CD9" w:rsidP="00D11F05">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w:t>
            </w:r>
            <w:proofErr w:type="gramStart"/>
            <w:r w:rsidRPr="00B31B83">
              <w:rPr>
                <w:rFonts w:ascii="Calibri" w:eastAsia="Times New Roman" w:hAnsi="Calibri" w:cs="Calibri"/>
                <w:b w:val="0"/>
                <w:bCs w:val="0"/>
                <w:i/>
                <w:iCs/>
                <w:color w:val="000000"/>
                <w:lang w:eastAsia="en-GB"/>
              </w:rPr>
              <w:t>feeding</w:t>
            </w:r>
            <w:proofErr w:type="gramEnd"/>
            <w:r w:rsidRPr="00B31B83">
              <w:rPr>
                <w:rFonts w:ascii="Calibri" w:eastAsia="Times New Roman" w:hAnsi="Calibri" w:cs="Calibri"/>
                <w:b w:val="0"/>
                <w:bCs w:val="0"/>
                <w:i/>
                <w:iCs/>
                <w:color w:val="000000"/>
                <w:lang w:eastAsia="en-GB"/>
              </w:rPr>
              <w:t xml:space="preserve"> fruit</w:t>
            </w:r>
          </w:p>
        </w:tc>
        <w:tc>
          <w:tcPr>
            <w:tcW w:w="1734" w:type="dxa"/>
            <w:shd w:val="clear" w:color="auto" w:fill="auto"/>
            <w:noWrap/>
            <w:hideMark/>
          </w:tcPr>
          <w:p w14:paraId="4202C9EF" w14:textId="77777777" w:rsidR="00851CD9" w:rsidRPr="00B31B83" w:rsidRDefault="00851CD9" w:rsidP="00D11F0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0.15</w:t>
            </w:r>
          </w:p>
        </w:tc>
        <w:tc>
          <w:tcPr>
            <w:tcW w:w="1734" w:type="dxa"/>
            <w:shd w:val="clear" w:color="auto" w:fill="auto"/>
            <w:noWrap/>
            <w:hideMark/>
          </w:tcPr>
          <w:p w14:paraId="0009B630" w14:textId="77777777" w:rsidR="00851CD9" w:rsidRPr="00B31B83" w:rsidRDefault="00851CD9" w:rsidP="00D11F0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0.014</w:t>
            </w:r>
          </w:p>
        </w:tc>
        <w:tc>
          <w:tcPr>
            <w:tcW w:w="1951" w:type="dxa"/>
            <w:shd w:val="clear" w:color="auto" w:fill="auto"/>
            <w:noWrap/>
            <w:hideMark/>
          </w:tcPr>
          <w:p w14:paraId="0F9EF32E"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10.74</w:t>
            </w:r>
          </w:p>
        </w:tc>
        <w:tc>
          <w:tcPr>
            <w:tcW w:w="1734" w:type="dxa"/>
            <w:shd w:val="clear" w:color="auto" w:fill="auto"/>
            <w:noWrap/>
            <w:hideMark/>
          </w:tcPr>
          <w:p w14:paraId="5FE3F7D6" w14:textId="6270B188" w:rsidR="00851CD9" w:rsidRPr="00B31B83" w:rsidRDefault="00A52E1D"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1612C378" w14:textId="77777777" w:rsidTr="002121A4">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0ADF3001" w14:textId="77777777" w:rsidR="00851CD9" w:rsidRPr="00B31B83" w:rsidRDefault="00851CD9" w:rsidP="00D11F05">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w:t>
            </w:r>
            <w:proofErr w:type="gramStart"/>
            <w:r w:rsidRPr="00B31B83">
              <w:rPr>
                <w:rFonts w:ascii="Calibri" w:eastAsia="Times New Roman" w:hAnsi="Calibri" w:cs="Calibri"/>
                <w:b w:val="0"/>
                <w:bCs w:val="0"/>
                <w:i/>
                <w:iCs/>
                <w:color w:val="000000"/>
                <w:lang w:eastAsia="en-GB"/>
              </w:rPr>
              <w:t>travel</w:t>
            </w:r>
            <w:proofErr w:type="gramEnd"/>
          </w:p>
        </w:tc>
        <w:tc>
          <w:tcPr>
            <w:tcW w:w="1734" w:type="dxa"/>
            <w:shd w:val="clear" w:color="auto" w:fill="auto"/>
            <w:noWrap/>
            <w:hideMark/>
          </w:tcPr>
          <w:p w14:paraId="2F4154DB" w14:textId="77777777" w:rsidR="00851CD9" w:rsidRPr="00B31B83" w:rsidRDefault="00851CD9" w:rsidP="00D11F0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0.01</w:t>
            </w:r>
          </w:p>
        </w:tc>
        <w:tc>
          <w:tcPr>
            <w:tcW w:w="1734" w:type="dxa"/>
            <w:shd w:val="clear" w:color="auto" w:fill="auto"/>
            <w:noWrap/>
            <w:hideMark/>
          </w:tcPr>
          <w:p w14:paraId="78611BC3" w14:textId="77777777" w:rsidR="00851CD9" w:rsidRPr="00B31B83" w:rsidRDefault="00851CD9" w:rsidP="00D11F0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0.003</w:t>
            </w:r>
          </w:p>
        </w:tc>
        <w:tc>
          <w:tcPr>
            <w:tcW w:w="1951" w:type="dxa"/>
            <w:shd w:val="clear" w:color="auto" w:fill="auto"/>
            <w:noWrap/>
            <w:hideMark/>
          </w:tcPr>
          <w:p w14:paraId="40730F9C"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3.09</w:t>
            </w:r>
          </w:p>
        </w:tc>
        <w:tc>
          <w:tcPr>
            <w:tcW w:w="1734" w:type="dxa"/>
            <w:shd w:val="clear" w:color="auto" w:fill="auto"/>
            <w:noWrap/>
            <w:hideMark/>
          </w:tcPr>
          <w:p w14:paraId="192AB29C" w14:textId="185791C4" w:rsidR="00851CD9" w:rsidRPr="00B31B83" w:rsidRDefault="00A52E1D"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42A5C4FF" w14:textId="77777777" w:rsidTr="002121A4">
        <w:trPr>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68E1A04B" w14:textId="77777777" w:rsidR="00851CD9" w:rsidRPr="00B31B83" w:rsidRDefault="00851CD9" w:rsidP="00D11F05">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howler density</w:t>
            </w:r>
          </w:p>
        </w:tc>
        <w:tc>
          <w:tcPr>
            <w:tcW w:w="1734" w:type="dxa"/>
            <w:shd w:val="clear" w:color="auto" w:fill="auto"/>
            <w:noWrap/>
            <w:hideMark/>
          </w:tcPr>
          <w:p w14:paraId="32CF44F3" w14:textId="77777777" w:rsidR="00851CD9" w:rsidRPr="00B31B83" w:rsidRDefault="00851CD9" w:rsidP="00D11F0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-0.8</w:t>
            </w:r>
          </w:p>
        </w:tc>
        <w:tc>
          <w:tcPr>
            <w:tcW w:w="1734" w:type="dxa"/>
            <w:shd w:val="clear" w:color="auto" w:fill="auto"/>
            <w:noWrap/>
            <w:hideMark/>
          </w:tcPr>
          <w:p w14:paraId="5494E0BD" w14:textId="77777777" w:rsidR="00851CD9" w:rsidRPr="00B31B83" w:rsidRDefault="00851CD9" w:rsidP="00D11F0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0.70</w:t>
            </w:r>
          </w:p>
        </w:tc>
        <w:tc>
          <w:tcPr>
            <w:tcW w:w="1951" w:type="dxa"/>
            <w:shd w:val="clear" w:color="auto" w:fill="auto"/>
            <w:noWrap/>
            <w:hideMark/>
          </w:tcPr>
          <w:p w14:paraId="6E7E90EB"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-1.19</w:t>
            </w:r>
          </w:p>
        </w:tc>
        <w:tc>
          <w:tcPr>
            <w:tcW w:w="1734" w:type="dxa"/>
            <w:shd w:val="clear" w:color="auto" w:fill="auto"/>
            <w:noWrap/>
            <w:hideMark/>
          </w:tcPr>
          <w:p w14:paraId="088A748C" w14:textId="77777777" w:rsidR="00851CD9" w:rsidRPr="00B31B83" w:rsidRDefault="00851CD9" w:rsidP="00E944A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0.23086</w:t>
            </w:r>
          </w:p>
        </w:tc>
      </w:tr>
      <w:tr w:rsidR="00851CD9" w:rsidRPr="00B31B83" w14:paraId="2677275B" w14:textId="77777777" w:rsidTr="002121A4">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6C8355EE" w14:textId="77777777" w:rsidR="00851CD9" w:rsidRPr="00B31B83" w:rsidRDefault="00851CD9" w:rsidP="00D11F05">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sex(male)</w:t>
            </w:r>
          </w:p>
        </w:tc>
        <w:tc>
          <w:tcPr>
            <w:tcW w:w="1734" w:type="dxa"/>
            <w:shd w:val="clear" w:color="auto" w:fill="auto"/>
            <w:noWrap/>
            <w:hideMark/>
          </w:tcPr>
          <w:p w14:paraId="05848FDD" w14:textId="77777777" w:rsidR="00851CD9" w:rsidRPr="00B31B83" w:rsidRDefault="00851CD9" w:rsidP="00D11F0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-0.37</w:t>
            </w:r>
          </w:p>
        </w:tc>
        <w:tc>
          <w:tcPr>
            <w:tcW w:w="1734" w:type="dxa"/>
            <w:shd w:val="clear" w:color="auto" w:fill="auto"/>
            <w:noWrap/>
            <w:hideMark/>
          </w:tcPr>
          <w:p w14:paraId="498FC343" w14:textId="77777777" w:rsidR="00851CD9" w:rsidRPr="00B31B83" w:rsidRDefault="00851CD9" w:rsidP="00D11F0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0.008</w:t>
            </w:r>
          </w:p>
        </w:tc>
        <w:tc>
          <w:tcPr>
            <w:tcW w:w="1951" w:type="dxa"/>
            <w:shd w:val="clear" w:color="auto" w:fill="auto"/>
            <w:noWrap/>
            <w:hideMark/>
          </w:tcPr>
          <w:p w14:paraId="2B42C11A"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-44.9</w:t>
            </w:r>
          </w:p>
        </w:tc>
        <w:tc>
          <w:tcPr>
            <w:tcW w:w="1734" w:type="dxa"/>
            <w:shd w:val="clear" w:color="auto" w:fill="auto"/>
            <w:noWrap/>
            <w:hideMark/>
          </w:tcPr>
          <w:p w14:paraId="3AF6BB2B" w14:textId="727FBA22" w:rsidR="00851CD9" w:rsidRPr="00B31B83" w:rsidRDefault="00A52E1D"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1A9A3676" w14:textId="77777777" w:rsidTr="002121A4">
        <w:trPr>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442D9384" w14:textId="77777777" w:rsidR="00851CD9" w:rsidRPr="00B31B83" w:rsidRDefault="00851CD9" w:rsidP="00D11F05">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study area</w:t>
            </w:r>
          </w:p>
        </w:tc>
        <w:tc>
          <w:tcPr>
            <w:tcW w:w="1734" w:type="dxa"/>
            <w:shd w:val="clear" w:color="auto" w:fill="auto"/>
            <w:noWrap/>
            <w:hideMark/>
          </w:tcPr>
          <w:p w14:paraId="23811768" w14:textId="77777777" w:rsidR="00851CD9" w:rsidRPr="00B31B83" w:rsidRDefault="00851CD9" w:rsidP="00D11F0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-0.64</w:t>
            </w:r>
          </w:p>
        </w:tc>
        <w:tc>
          <w:tcPr>
            <w:tcW w:w="1734" w:type="dxa"/>
            <w:shd w:val="clear" w:color="auto" w:fill="auto"/>
            <w:noWrap/>
            <w:hideMark/>
          </w:tcPr>
          <w:p w14:paraId="2A6BAC33" w14:textId="77777777" w:rsidR="00851CD9" w:rsidRPr="00B31B83" w:rsidRDefault="00851CD9" w:rsidP="00D11F0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0.53</w:t>
            </w:r>
          </w:p>
        </w:tc>
        <w:tc>
          <w:tcPr>
            <w:tcW w:w="1951" w:type="dxa"/>
            <w:shd w:val="clear" w:color="auto" w:fill="auto"/>
            <w:noWrap/>
            <w:hideMark/>
          </w:tcPr>
          <w:p w14:paraId="7FB9FBF0"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-1.20</w:t>
            </w:r>
          </w:p>
        </w:tc>
        <w:tc>
          <w:tcPr>
            <w:tcW w:w="1734" w:type="dxa"/>
            <w:shd w:val="clear" w:color="auto" w:fill="auto"/>
            <w:noWrap/>
            <w:hideMark/>
          </w:tcPr>
          <w:p w14:paraId="1D03171B" w14:textId="77777777" w:rsidR="00851CD9" w:rsidRPr="00B31B83" w:rsidRDefault="00851CD9" w:rsidP="00E944AC">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0.2297</w:t>
            </w:r>
          </w:p>
        </w:tc>
      </w:tr>
    </w:tbl>
    <w:p w14:paraId="29280391" w14:textId="77777777" w:rsidR="00851CD9" w:rsidRPr="00B31B83" w:rsidRDefault="00851CD9" w:rsidP="00D11F05">
      <w:pPr>
        <w:suppressLineNumbers/>
        <w:spacing w:line="480" w:lineRule="auto"/>
        <w:rPr>
          <w:rFonts w:ascii="Calibri" w:hAnsi="Calibri" w:cs="Calibri"/>
          <w:color w:val="000000" w:themeColor="text1"/>
        </w:rPr>
      </w:pPr>
    </w:p>
    <w:p w14:paraId="53BDC318" w14:textId="2506B497" w:rsidR="00851CD9" w:rsidRPr="00B31B83" w:rsidRDefault="00851CD9" w:rsidP="00B31B83">
      <w:pPr>
        <w:widowControl w:val="0"/>
        <w:autoSpaceDE w:val="0"/>
        <w:autoSpaceDN w:val="0"/>
        <w:adjustRightInd w:val="0"/>
        <w:spacing w:line="480" w:lineRule="auto"/>
        <w:rPr>
          <w:rFonts w:ascii="Calibri" w:hAnsi="Calibri" w:cs="Calibri"/>
          <w:color w:val="000000" w:themeColor="text1"/>
        </w:rPr>
      </w:pPr>
    </w:p>
    <w:p w14:paraId="12E38116" w14:textId="77777777" w:rsidR="00B31B83" w:rsidRDefault="00B31B83">
      <w:pPr>
        <w:spacing w:after="0" w:line="240" w:lineRule="auto"/>
        <w:rPr>
          <w:rFonts w:ascii="Calibri" w:hAnsi="Calibri" w:cs="Calibri"/>
          <w:color w:val="000000" w:themeColor="text1"/>
          <w:lang w:val="en-US"/>
        </w:rPr>
      </w:pPr>
      <w:r>
        <w:rPr>
          <w:rFonts w:ascii="Calibri" w:hAnsi="Calibri" w:cs="Calibri"/>
          <w:color w:val="000000" w:themeColor="text1"/>
          <w:lang w:val="en-US"/>
        </w:rPr>
        <w:br w:type="page"/>
      </w:r>
    </w:p>
    <w:p w14:paraId="358B4AED" w14:textId="7A2FB299" w:rsidR="00851CD9" w:rsidRPr="00B31B83" w:rsidRDefault="00851CD9" w:rsidP="00851CD9">
      <w:pPr>
        <w:suppressLineNumbers/>
        <w:spacing w:line="480" w:lineRule="auto"/>
        <w:rPr>
          <w:rFonts w:ascii="Calibri" w:hAnsi="Calibri" w:cs="Calibri"/>
          <w:lang w:val="en-US"/>
        </w:rPr>
      </w:pPr>
      <w:r w:rsidRPr="00B31B83">
        <w:rPr>
          <w:rFonts w:ascii="Calibri" w:hAnsi="Calibri" w:cs="Calibri"/>
          <w:color w:val="000000" w:themeColor="text1"/>
          <w:lang w:val="en-US"/>
        </w:rPr>
        <w:lastRenderedPageBreak/>
        <w:t xml:space="preserve">Table </w:t>
      </w:r>
      <w:r w:rsidR="00617182" w:rsidRPr="00B31B83">
        <w:rPr>
          <w:rFonts w:ascii="Calibri" w:hAnsi="Calibri" w:cs="Calibri"/>
          <w:color w:val="000000" w:themeColor="text1"/>
          <w:lang w:val="en-US"/>
        </w:rPr>
        <w:t>3</w:t>
      </w:r>
      <w:r w:rsidRPr="00B31B83">
        <w:rPr>
          <w:rFonts w:ascii="Calibri" w:hAnsi="Calibri" w:cs="Calibri"/>
          <w:color w:val="000000" w:themeColor="text1"/>
          <w:lang w:val="en-US"/>
        </w:rPr>
        <w:t xml:space="preserve">. </w:t>
      </w:r>
      <w:r w:rsidRPr="00B31B83">
        <w:rPr>
          <w:rFonts w:ascii="Calibri" w:hAnsi="Calibri" w:cs="Calibri"/>
          <w:lang w:val="en-US"/>
        </w:rPr>
        <w:t xml:space="preserve">Summary of GLMM </w:t>
      </w:r>
      <w:r w:rsidRPr="00B31B83">
        <w:rPr>
          <w:rFonts w:ascii="Calibri" w:hAnsi="Calibri" w:cs="Calibri"/>
          <w:color w:val="000000" w:themeColor="text1"/>
          <w:lang w:val="en-US"/>
        </w:rPr>
        <w:t xml:space="preserve">estimates </w:t>
      </w:r>
      <w:r w:rsidRPr="00B31B83">
        <w:rPr>
          <w:rFonts w:ascii="Calibri" w:hAnsi="Calibri" w:cs="Calibri"/>
          <w:lang w:val="en-US"/>
        </w:rPr>
        <w:t xml:space="preserve">explaining variation of adult-immature play among </w:t>
      </w:r>
      <w:r w:rsidRPr="00B31B83">
        <w:rPr>
          <w:rFonts w:ascii="Calibri" w:hAnsi="Calibri" w:cs="Calibri"/>
          <w:i/>
          <w:lang w:val="en-US"/>
        </w:rPr>
        <w:t xml:space="preserve">Alouatta palliata </w:t>
      </w:r>
      <w:r w:rsidRPr="00B31B83">
        <w:rPr>
          <w:rFonts w:ascii="Calibri" w:hAnsi="Calibri" w:cs="Calibri"/>
          <w:lang w:val="en-US"/>
        </w:rPr>
        <w:t xml:space="preserve">adult individuals. </w:t>
      </w:r>
    </w:p>
    <w:tbl>
      <w:tblPr>
        <w:tblStyle w:val="PlainTable4"/>
        <w:tblW w:w="11862" w:type="dxa"/>
        <w:tblLayout w:type="fixed"/>
        <w:tblLook w:val="04A0" w:firstRow="1" w:lastRow="0" w:firstColumn="1" w:lastColumn="0" w:noHBand="0" w:noVBand="1"/>
      </w:tblPr>
      <w:tblGrid>
        <w:gridCol w:w="2694"/>
        <w:gridCol w:w="1417"/>
        <w:gridCol w:w="1276"/>
        <w:gridCol w:w="1442"/>
        <w:gridCol w:w="2152"/>
        <w:gridCol w:w="2881"/>
      </w:tblGrid>
      <w:tr w:rsidR="00851CD9" w:rsidRPr="00B31B83" w14:paraId="22E946DD" w14:textId="77777777" w:rsidTr="002121A4">
        <w:trPr>
          <w:gridAfter w:val="1"/>
          <w:cnfStyle w:val="100000000000" w:firstRow="1" w:lastRow="0" w:firstColumn="0" w:lastColumn="0" w:oddVBand="0" w:evenVBand="0" w:oddHBand="0" w:evenHBand="0" w:firstRowFirstColumn="0" w:firstRowLastColumn="0" w:lastRowFirstColumn="0" w:lastRowLastColumn="0"/>
          <w:wAfter w:w="2881" w:type="dxa"/>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3BC62CFB" w14:textId="77777777" w:rsidR="00851CD9" w:rsidRPr="00B31B83" w:rsidRDefault="00851CD9" w:rsidP="00E168A3">
            <w:pPr>
              <w:rPr>
                <w:rFonts w:ascii="Calibri" w:eastAsia="Times New Roman" w:hAnsi="Calibri" w:cs="Calibri"/>
                <w:b w:val="0"/>
                <w:bCs w:val="0"/>
                <w:color w:val="000000"/>
                <w:lang w:eastAsia="en-GB"/>
              </w:rPr>
            </w:pPr>
            <w:r w:rsidRPr="00B31B83">
              <w:rPr>
                <w:rFonts w:ascii="Calibri" w:eastAsia="Times New Roman" w:hAnsi="Calibri" w:cs="Calibri"/>
                <w:b w:val="0"/>
                <w:bCs w:val="0"/>
                <w:color w:val="000000"/>
                <w:lang w:eastAsia="en-GB"/>
              </w:rPr>
              <w:t>Parameter</w:t>
            </w:r>
          </w:p>
        </w:tc>
        <w:tc>
          <w:tcPr>
            <w:tcW w:w="1417" w:type="dxa"/>
            <w:shd w:val="clear" w:color="auto" w:fill="auto"/>
            <w:noWrap/>
            <w:hideMark/>
          </w:tcPr>
          <w:p w14:paraId="3CB86C94" w14:textId="77777777" w:rsidR="00851CD9" w:rsidRPr="00B31B83" w:rsidRDefault="00851CD9" w:rsidP="00E168A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B31B83">
              <w:rPr>
                <w:rFonts w:ascii="Calibri" w:eastAsia="Times New Roman" w:hAnsi="Calibri" w:cs="Calibri"/>
                <w:b w:val="0"/>
                <w:bCs w:val="0"/>
                <w:color w:val="000000"/>
                <w:lang w:eastAsia="en-GB"/>
              </w:rPr>
              <w:t>Estimate</w:t>
            </w:r>
          </w:p>
        </w:tc>
        <w:tc>
          <w:tcPr>
            <w:tcW w:w="1276" w:type="dxa"/>
            <w:shd w:val="clear" w:color="auto" w:fill="auto"/>
            <w:noWrap/>
            <w:hideMark/>
          </w:tcPr>
          <w:p w14:paraId="0A2A49FA" w14:textId="77777777" w:rsidR="00851CD9" w:rsidRPr="00B31B83" w:rsidRDefault="00851CD9" w:rsidP="00E168A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B31B83">
              <w:rPr>
                <w:rFonts w:ascii="Calibri" w:eastAsia="Times New Roman" w:hAnsi="Calibri" w:cs="Calibri"/>
                <w:b w:val="0"/>
                <w:bCs w:val="0"/>
                <w:color w:val="000000"/>
                <w:lang w:eastAsia="en-GB"/>
              </w:rPr>
              <w:t>Std. Error</w:t>
            </w:r>
          </w:p>
        </w:tc>
        <w:tc>
          <w:tcPr>
            <w:tcW w:w="1442" w:type="dxa"/>
            <w:shd w:val="clear" w:color="auto" w:fill="auto"/>
            <w:noWrap/>
            <w:hideMark/>
          </w:tcPr>
          <w:p w14:paraId="1364B7FE" w14:textId="77777777" w:rsidR="00851CD9" w:rsidRPr="00B31B83" w:rsidRDefault="00851CD9" w:rsidP="00E168A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color w:val="000000"/>
                <w:lang w:eastAsia="en-GB"/>
              </w:rPr>
            </w:pPr>
            <w:r w:rsidRPr="00B31B83">
              <w:rPr>
                <w:rFonts w:ascii="Calibri" w:eastAsia="Times New Roman" w:hAnsi="Calibri" w:cs="Calibri"/>
                <w:b w:val="0"/>
                <w:bCs w:val="0"/>
                <w:color w:val="000000"/>
                <w:lang w:eastAsia="en-GB"/>
              </w:rPr>
              <w:t>z value</w:t>
            </w:r>
          </w:p>
        </w:tc>
        <w:tc>
          <w:tcPr>
            <w:tcW w:w="2152" w:type="dxa"/>
            <w:shd w:val="clear" w:color="auto" w:fill="auto"/>
            <w:noWrap/>
            <w:hideMark/>
          </w:tcPr>
          <w:p w14:paraId="19F33948" w14:textId="77777777" w:rsidR="00851CD9" w:rsidRPr="00B31B83" w:rsidRDefault="00851CD9" w:rsidP="00E168A3">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P</w:t>
            </w:r>
          </w:p>
        </w:tc>
      </w:tr>
      <w:tr w:rsidR="00851CD9" w:rsidRPr="00B31B83" w14:paraId="43C95AC6" w14:textId="77777777" w:rsidTr="002121A4">
        <w:trPr>
          <w:gridAfter w:val="1"/>
          <w:cnfStyle w:val="000000100000" w:firstRow="0" w:lastRow="0" w:firstColumn="0" w:lastColumn="0" w:oddVBand="0" w:evenVBand="0" w:oddHBand="1" w:evenHBand="0" w:firstRowFirstColumn="0" w:firstRowLastColumn="0" w:lastRowFirstColumn="0" w:lastRowLastColumn="0"/>
          <w:wAfter w:w="2881" w:type="dxa"/>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6A505F9A" w14:textId="77777777" w:rsidR="00851CD9" w:rsidRPr="00B31B83" w:rsidRDefault="00851CD9" w:rsidP="00E168A3">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(Intercept)</w:t>
            </w:r>
          </w:p>
        </w:tc>
        <w:tc>
          <w:tcPr>
            <w:tcW w:w="1417" w:type="dxa"/>
            <w:shd w:val="clear" w:color="auto" w:fill="auto"/>
            <w:noWrap/>
            <w:hideMark/>
          </w:tcPr>
          <w:p w14:paraId="2870968D"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-7.39</w:t>
            </w:r>
          </w:p>
        </w:tc>
        <w:tc>
          <w:tcPr>
            <w:tcW w:w="1276" w:type="dxa"/>
            <w:shd w:val="clear" w:color="auto" w:fill="auto"/>
            <w:noWrap/>
            <w:hideMark/>
          </w:tcPr>
          <w:p w14:paraId="024C5F84"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1.02</w:t>
            </w:r>
          </w:p>
        </w:tc>
        <w:tc>
          <w:tcPr>
            <w:tcW w:w="1442" w:type="dxa"/>
            <w:shd w:val="clear" w:color="auto" w:fill="auto"/>
            <w:noWrap/>
            <w:hideMark/>
          </w:tcPr>
          <w:p w14:paraId="46F8F896"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-7.23</w:t>
            </w:r>
          </w:p>
        </w:tc>
        <w:tc>
          <w:tcPr>
            <w:tcW w:w="2152" w:type="dxa"/>
            <w:shd w:val="clear" w:color="auto" w:fill="auto"/>
            <w:noWrap/>
            <w:hideMark/>
          </w:tcPr>
          <w:p w14:paraId="58655DB9" w14:textId="33008C73" w:rsidR="00851CD9" w:rsidRPr="00B31B83" w:rsidRDefault="00A52E1D"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1B2202CB" w14:textId="77777777" w:rsidTr="002121A4">
        <w:trPr>
          <w:gridAfter w:val="1"/>
          <w:wAfter w:w="2881" w:type="dxa"/>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1EAC2C3B" w14:textId="77777777" w:rsidR="00851CD9" w:rsidRPr="00B31B83" w:rsidRDefault="00851CD9" w:rsidP="00E168A3">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immature to adult ratio</w:t>
            </w:r>
          </w:p>
        </w:tc>
        <w:tc>
          <w:tcPr>
            <w:tcW w:w="1417" w:type="dxa"/>
            <w:shd w:val="clear" w:color="auto" w:fill="auto"/>
            <w:noWrap/>
            <w:hideMark/>
          </w:tcPr>
          <w:p w14:paraId="4E29A627"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0.35</w:t>
            </w:r>
          </w:p>
        </w:tc>
        <w:tc>
          <w:tcPr>
            <w:tcW w:w="1276" w:type="dxa"/>
            <w:shd w:val="clear" w:color="auto" w:fill="auto"/>
            <w:noWrap/>
            <w:hideMark/>
          </w:tcPr>
          <w:p w14:paraId="2ED81464"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0.03</w:t>
            </w:r>
          </w:p>
        </w:tc>
        <w:tc>
          <w:tcPr>
            <w:tcW w:w="1442" w:type="dxa"/>
            <w:shd w:val="clear" w:color="auto" w:fill="auto"/>
            <w:noWrap/>
            <w:hideMark/>
          </w:tcPr>
          <w:p w14:paraId="3292FB39"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10.79</w:t>
            </w:r>
          </w:p>
        </w:tc>
        <w:tc>
          <w:tcPr>
            <w:tcW w:w="2152" w:type="dxa"/>
            <w:shd w:val="clear" w:color="auto" w:fill="auto"/>
            <w:noWrap/>
            <w:hideMark/>
          </w:tcPr>
          <w:p w14:paraId="4BBC8AB4" w14:textId="2D099C5F" w:rsidR="00851CD9" w:rsidRPr="00B31B83" w:rsidRDefault="00A52E1D"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1927C38D" w14:textId="77777777" w:rsidTr="002121A4">
        <w:trPr>
          <w:gridAfter w:val="1"/>
          <w:cnfStyle w:val="000000100000" w:firstRow="0" w:lastRow="0" w:firstColumn="0" w:lastColumn="0" w:oddVBand="0" w:evenVBand="0" w:oddHBand="1" w:evenHBand="0" w:firstRowFirstColumn="0" w:firstRowLastColumn="0" w:lastRowFirstColumn="0" w:lastRowLastColumn="0"/>
          <w:wAfter w:w="2881" w:type="dxa"/>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02D1F2B4" w14:textId="77777777" w:rsidR="00851CD9" w:rsidRPr="00B31B83" w:rsidRDefault="00851CD9" w:rsidP="00E168A3">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group size</w:t>
            </w:r>
          </w:p>
        </w:tc>
        <w:tc>
          <w:tcPr>
            <w:tcW w:w="1417" w:type="dxa"/>
            <w:shd w:val="clear" w:color="auto" w:fill="auto"/>
            <w:noWrap/>
            <w:hideMark/>
          </w:tcPr>
          <w:p w14:paraId="4B588568"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0.63</w:t>
            </w:r>
          </w:p>
        </w:tc>
        <w:tc>
          <w:tcPr>
            <w:tcW w:w="1276" w:type="dxa"/>
            <w:shd w:val="clear" w:color="auto" w:fill="auto"/>
            <w:noWrap/>
            <w:hideMark/>
          </w:tcPr>
          <w:p w14:paraId="1E02D275"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0.04</w:t>
            </w:r>
          </w:p>
        </w:tc>
        <w:tc>
          <w:tcPr>
            <w:tcW w:w="1442" w:type="dxa"/>
            <w:shd w:val="clear" w:color="auto" w:fill="auto"/>
            <w:noWrap/>
            <w:hideMark/>
          </w:tcPr>
          <w:p w14:paraId="6D509DA8"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12.72</w:t>
            </w:r>
          </w:p>
        </w:tc>
        <w:tc>
          <w:tcPr>
            <w:tcW w:w="2152" w:type="dxa"/>
            <w:shd w:val="clear" w:color="auto" w:fill="auto"/>
            <w:noWrap/>
            <w:hideMark/>
          </w:tcPr>
          <w:p w14:paraId="48BD16FD" w14:textId="727358BF" w:rsidR="00851CD9" w:rsidRPr="00B31B83" w:rsidRDefault="00A52E1D"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20D2F7B4" w14:textId="77777777" w:rsidTr="002121A4">
        <w:trPr>
          <w:gridAfter w:val="1"/>
          <w:wAfter w:w="2881" w:type="dxa"/>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2585B152" w14:textId="77777777" w:rsidR="00851CD9" w:rsidRPr="00B31B83" w:rsidRDefault="00851CD9" w:rsidP="00E168A3">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w:t>
            </w:r>
            <w:proofErr w:type="gramStart"/>
            <w:r w:rsidRPr="00B31B83">
              <w:rPr>
                <w:rFonts w:ascii="Calibri" w:eastAsia="Times New Roman" w:hAnsi="Calibri" w:cs="Calibri"/>
                <w:b w:val="0"/>
                <w:bCs w:val="0"/>
                <w:i/>
                <w:iCs/>
                <w:color w:val="000000"/>
                <w:lang w:eastAsia="en-GB"/>
              </w:rPr>
              <w:t>feeding</w:t>
            </w:r>
            <w:proofErr w:type="gramEnd"/>
          </w:p>
        </w:tc>
        <w:tc>
          <w:tcPr>
            <w:tcW w:w="1417" w:type="dxa"/>
            <w:shd w:val="clear" w:color="auto" w:fill="auto"/>
            <w:noWrap/>
            <w:hideMark/>
          </w:tcPr>
          <w:p w14:paraId="14F05A01"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-0.22</w:t>
            </w:r>
          </w:p>
        </w:tc>
        <w:tc>
          <w:tcPr>
            <w:tcW w:w="1276" w:type="dxa"/>
            <w:shd w:val="clear" w:color="auto" w:fill="auto"/>
            <w:noWrap/>
            <w:hideMark/>
          </w:tcPr>
          <w:p w14:paraId="63B98937"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0.02</w:t>
            </w:r>
          </w:p>
        </w:tc>
        <w:tc>
          <w:tcPr>
            <w:tcW w:w="1442" w:type="dxa"/>
            <w:shd w:val="clear" w:color="auto" w:fill="auto"/>
            <w:noWrap/>
            <w:hideMark/>
          </w:tcPr>
          <w:p w14:paraId="5FD1ED4D"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-9.34</w:t>
            </w:r>
          </w:p>
        </w:tc>
        <w:tc>
          <w:tcPr>
            <w:tcW w:w="2152" w:type="dxa"/>
            <w:shd w:val="clear" w:color="auto" w:fill="auto"/>
            <w:noWrap/>
            <w:hideMark/>
          </w:tcPr>
          <w:p w14:paraId="13899983" w14:textId="483D0637" w:rsidR="00851CD9" w:rsidRPr="00B31B83" w:rsidRDefault="00A52E1D"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662F5004" w14:textId="77777777" w:rsidTr="002121A4">
        <w:trPr>
          <w:gridAfter w:val="1"/>
          <w:cnfStyle w:val="000000100000" w:firstRow="0" w:lastRow="0" w:firstColumn="0" w:lastColumn="0" w:oddVBand="0" w:evenVBand="0" w:oddHBand="1" w:evenHBand="0" w:firstRowFirstColumn="0" w:firstRowLastColumn="0" w:lastRowFirstColumn="0" w:lastRowLastColumn="0"/>
          <w:wAfter w:w="2881" w:type="dxa"/>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5875884F" w14:textId="77777777" w:rsidR="00851CD9" w:rsidRPr="00B31B83" w:rsidRDefault="00851CD9" w:rsidP="00E168A3">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w:t>
            </w:r>
            <w:proofErr w:type="gramStart"/>
            <w:r w:rsidRPr="00B31B83">
              <w:rPr>
                <w:rFonts w:ascii="Calibri" w:eastAsia="Times New Roman" w:hAnsi="Calibri" w:cs="Calibri"/>
                <w:b w:val="0"/>
                <w:bCs w:val="0"/>
                <w:i/>
                <w:iCs/>
                <w:color w:val="000000"/>
                <w:lang w:eastAsia="en-GB"/>
              </w:rPr>
              <w:t>travelling</w:t>
            </w:r>
            <w:proofErr w:type="gramEnd"/>
          </w:p>
        </w:tc>
        <w:tc>
          <w:tcPr>
            <w:tcW w:w="1417" w:type="dxa"/>
            <w:shd w:val="clear" w:color="auto" w:fill="auto"/>
            <w:noWrap/>
            <w:hideMark/>
          </w:tcPr>
          <w:p w14:paraId="2FFB2953"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0.51</w:t>
            </w:r>
          </w:p>
        </w:tc>
        <w:tc>
          <w:tcPr>
            <w:tcW w:w="1276" w:type="dxa"/>
            <w:shd w:val="clear" w:color="auto" w:fill="auto"/>
            <w:noWrap/>
            <w:hideMark/>
          </w:tcPr>
          <w:p w14:paraId="516D1AD6"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0.004</w:t>
            </w:r>
          </w:p>
        </w:tc>
        <w:tc>
          <w:tcPr>
            <w:tcW w:w="1442" w:type="dxa"/>
            <w:shd w:val="clear" w:color="auto" w:fill="auto"/>
            <w:noWrap/>
            <w:hideMark/>
          </w:tcPr>
          <w:p w14:paraId="61AB5ABB"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108.23</w:t>
            </w:r>
          </w:p>
        </w:tc>
        <w:tc>
          <w:tcPr>
            <w:tcW w:w="2152" w:type="dxa"/>
            <w:shd w:val="clear" w:color="auto" w:fill="auto"/>
            <w:noWrap/>
            <w:hideMark/>
          </w:tcPr>
          <w:p w14:paraId="05C4B3B8" w14:textId="7D6678FB" w:rsidR="00851CD9" w:rsidRPr="00B31B83" w:rsidRDefault="00A52E1D"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67C93AD0" w14:textId="77777777" w:rsidTr="002121A4">
        <w:trPr>
          <w:gridAfter w:val="1"/>
          <w:wAfter w:w="2881" w:type="dxa"/>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401D8FCE" w14:textId="77777777" w:rsidR="00851CD9" w:rsidRPr="00B31B83" w:rsidRDefault="00851CD9" w:rsidP="00E168A3">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howler density</w:t>
            </w:r>
          </w:p>
        </w:tc>
        <w:tc>
          <w:tcPr>
            <w:tcW w:w="1417" w:type="dxa"/>
            <w:shd w:val="clear" w:color="auto" w:fill="auto"/>
            <w:noWrap/>
            <w:hideMark/>
          </w:tcPr>
          <w:p w14:paraId="4922B052"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-0.85</w:t>
            </w:r>
          </w:p>
        </w:tc>
        <w:tc>
          <w:tcPr>
            <w:tcW w:w="1276" w:type="dxa"/>
            <w:shd w:val="clear" w:color="auto" w:fill="auto"/>
            <w:noWrap/>
            <w:hideMark/>
          </w:tcPr>
          <w:p w14:paraId="52D31580"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1.68</w:t>
            </w:r>
          </w:p>
        </w:tc>
        <w:tc>
          <w:tcPr>
            <w:tcW w:w="1442" w:type="dxa"/>
            <w:shd w:val="clear" w:color="auto" w:fill="auto"/>
            <w:noWrap/>
            <w:hideMark/>
          </w:tcPr>
          <w:p w14:paraId="06ECB5EE"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-0.50</w:t>
            </w:r>
          </w:p>
        </w:tc>
        <w:tc>
          <w:tcPr>
            <w:tcW w:w="2152" w:type="dxa"/>
            <w:shd w:val="clear" w:color="auto" w:fill="auto"/>
            <w:noWrap/>
            <w:hideMark/>
          </w:tcPr>
          <w:p w14:paraId="420C2A8D" w14:textId="5F3C3C34" w:rsidR="00851CD9" w:rsidRPr="00B31B83" w:rsidRDefault="00A52E1D"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5CF87A2C" w14:textId="77777777" w:rsidTr="002121A4">
        <w:trPr>
          <w:gridAfter w:val="1"/>
          <w:cnfStyle w:val="000000100000" w:firstRow="0" w:lastRow="0" w:firstColumn="0" w:lastColumn="0" w:oddVBand="0" w:evenVBand="0" w:oddHBand="1" w:evenHBand="0" w:firstRowFirstColumn="0" w:firstRowLastColumn="0" w:lastRowFirstColumn="0" w:lastRowLastColumn="0"/>
          <w:wAfter w:w="2881" w:type="dxa"/>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2DE2245E" w14:textId="77777777" w:rsidR="00851CD9" w:rsidRPr="00B31B83" w:rsidRDefault="00851CD9" w:rsidP="00E168A3">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sex (male)</w:t>
            </w:r>
          </w:p>
        </w:tc>
        <w:tc>
          <w:tcPr>
            <w:tcW w:w="1417" w:type="dxa"/>
            <w:shd w:val="clear" w:color="auto" w:fill="auto"/>
            <w:noWrap/>
            <w:hideMark/>
          </w:tcPr>
          <w:p w14:paraId="5799E5B7"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-0.33</w:t>
            </w:r>
          </w:p>
        </w:tc>
        <w:tc>
          <w:tcPr>
            <w:tcW w:w="1276" w:type="dxa"/>
            <w:shd w:val="clear" w:color="auto" w:fill="auto"/>
            <w:noWrap/>
            <w:hideMark/>
          </w:tcPr>
          <w:p w14:paraId="460E86D4"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0.009</w:t>
            </w:r>
          </w:p>
        </w:tc>
        <w:tc>
          <w:tcPr>
            <w:tcW w:w="1442" w:type="dxa"/>
            <w:shd w:val="clear" w:color="auto" w:fill="auto"/>
            <w:noWrap/>
            <w:hideMark/>
          </w:tcPr>
          <w:p w14:paraId="36575BB1" w14:textId="77777777" w:rsidR="00851CD9" w:rsidRPr="00B31B83" w:rsidRDefault="00851CD9"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-35.07</w:t>
            </w:r>
          </w:p>
        </w:tc>
        <w:tc>
          <w:tcPr>
            <w:tcW w:w="2152" w:type="dxa"/>
            <w:shd w:val="clear" w:color="auto" w:fill="auto"/>
            <w:noWrap/>
            <w:hideMark/>
          </w:tcPr>
          <w:p w14:paraId="506565A0" w14:textId="6955F4C4" w:rsidR="00851CD9" w:rsidRPr="00B31B83" w:rsidRDefault="00A52E1D" w:rsidP="00E168A3">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color w:val="000000"/>
                <w:lang w:eastAsia="en-GB"/>
              </w:rPr>
            </w:pPr>
            <w:r w:rsidRPr="00B31B83">
              <w:rPr>
                <w:rFonts w:ascii="Calibri" w:hAnsi="Calibri" w:cs="Calibri"/>
                <w:color w:val="000000" w:themeColor="text1"/>
                <w:lang w:val="en-US"/>
              </w:rPr>
              <w:t>&lt; 0.001</w:t>
            </w:r>
          </w:p>
        </w:tc>
      </w:tr>
      <w:tr w:rsidR="00851CD9" w:rsidRPr="00B31B83" w14:paraId="58C79E20" w14:textId="77777777" w:rsidTr="002121A4">
        <w:trPr>
          <w:trHeight w:val="360"/>
        </w:trPr>
        <w:tc>
          <w:tcPr>
            <w:cnfStyle w:val="001000000000" w:firstRow="0" w:lastRow="0" w:firstColumn="1" w:lastColumn="0" w:oddVBand="0" w:evenVBand="0" w:oddHBand="0" w:evenHBand="0" w:firstRowFirstColumn="0" w:firstRowLastColumn="0" w:lastRowFirstColumn="0" w:lastRowLastColumn="0"/>
            <w:tcW w:w="2694" w:type="dxa"/>
            <w:shd w:val="clear" w:color="auto" w:fill="auto"/>
            <w:noWrap/>
            <w:hideMark/>
          </w:tcPr>
          <w:p w14:paraId="4373DC06" w14:textId="77777777" w:rsidR="00851CD9" w:rsidRPr="00B31B83" w:rsidRDefault="00851CD9" w:rsidP="00E168A3">
            <w:pPr>
              <w:rPr>
                <w:rFonts w:ascii="Calibri" w:eastAsia="Times New Roman" w:hAnsi="Calibri" w:cs="Calibri"/>
                <w:b w:val="0"/>
                <w:bCs w:val="0"/>
                <w:i/>
                <w:iCs/>
                <w:color w:val="000000"/>
                <w:lang w:eastAsia="en-GB"/>
              </w:rPr>
            </w:pPr>
            <w:r w:rsidRPr="00B31B83">
              <w:rPr>
                <w:rFonts w:ascii="Calibri" w:eastAsia="Times New Roman" w:hAnsi="Calibri" w:cs="Calibri"/>
                <w:b w:val="0"/>
                <w:bCs w:val="0"/>
                <w:i/>
                <w:iCs/>
                <w:color w:val="000000"/>
                <w:lang w:eastAsia="en-GB"/>
              </w:rPr>
              <w:t>study area</w:t>
            </w:r>
          </w:p>
        </w:tc>
        <w:tc>
          <w:tcPr>
            <w:tcW w:w="1417" w:type="dxa"/>
            <w:shd w:val="clear" w:color="auto" w:fill="auto"/>
            <w:noWrap/>
            <w:hideMark/>
          </w:tcPr>
          <w:p w14:paraId="4ECCBD8D"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-1.07</w:t>
            </w:r>
          </w:p>
        </w:tc>
        <w:tc>
          <w:tcPr>
            <w:tcW w:w="1276" w:type="dxa"/>
            <w:shd w:val="clear" w:color="auto" w:fill="auto"/>
            <w:noWrap/>
            <w:hideMark/>
          </w:tcPr>
          <w:p w14:paraId="1F90AF3A"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1.27</w:t>
            </w:r>
          </w:p>
        </w:tc>
        <w:tc>
          <w:tcPr>
            <w:tcW w:w="1442" w:type="dxa"/>
            <w:shd w:val="clear" w:color="auto" w:fill="auto"/>
            <w:noWrap/>
            <w:hideMark/>
          </w:tcPr>
          <w:p w14:paraId="0C9F1838"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-0.84</w:t>
            </w:r>
          </w:p>
        </w:tc>
        <w:tc>
          <w:tcPr>
            <w:tcW w:w="5033" w:type="dxa"/>
            <w:gridSpan w:val="2"/>
            <w:shd w:val="clear" w:color="auto" w:fill="auto"/>
            <w:noWrap/>
            <w:hideMark/>
          </w:tcPr>
          <w:p w14:paraId="4E70CF25" w14:textId="77777777" w:rsidR="00851CD9" w:rsidRPr="00B31B83" w:rsidRDefault="00851CD9" w:rsidP="00E168A3">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eastAsia="en-GB"/>
              </w:rPr>
            </w:pPr>
            <w:r w:rsidRPr="00B31B83">
              <w:rPr>
                <w:rFonts w:ascii="Calibri" w:eastAsia="Times New Roman" w:hAnsi="Calibri" w:cs="Calibri"/>
                <w:color w:val="000000"/>
                <w:lang w:eastAsia="en-GB"/>
              </w:rPr>
              <w:t>0.4</w:t>
            </w:r>
          </w:p>
        </w:tc>
      </w:tr>
    </w:tbl>
    <w:p w14:paraId="4941FF81" w14:textId="77777777" w:rsidR="00B31B83" w:rsidRDefault="00B31B83" w:rsidP="006215BC">
      <w:pPr>
        <w:widowControl w:val="0"/>
        <w:autoSpaceDE w:val="0"/>
        <w:autoSpaceDN w:val="0"/>
        <w:adjustRightInd w:val="0"/>
        <w:spacing w:line="480" w:lineRule="auto"/>
        <w:ind w:left="480" w:hanging="480"/>
        <w:rPr>
          <w:rFonts w:ascii="Calibri" w:hAnsi="Calibri" w:cs="Calibri"/>
          <w:b/>
          <w:bCs/>
          <w:color w:val="000000" w:themeColor="text1"/>
        </w:rPr>
        <w:sectPr w:rsidR="00B31B83" w:rsidSect="00B31B83">
          <w:pgSz w:w="16840" w:h="11900" w:orient="landscape"/>
          <w:pgMar w:top="2007" w:right="1440" w:bottom="1440" w:left="1440" w:header="708" w:footer="708" w:gutter="0"/>
          <w:lnNumType w:countBy="1" w:restart="continuous"/>
          <w:cols w:space="708"/>
          <w:docGrid w:linePitch="360"/>
        </w:sectPr>
      </w:pPr>
    </w:p>
    <w:p w14:paraId="53AE5C96" w14:textId="4FFD736D" w:rsidR="00851CD9" w:rsidRPr="00B31B83" w:rsidRDefault="00851CD9" w:rsidP="006215BC">
      <w:pPr>
        <w:widowControl w:val="0"/>
        <w:autoSpaceDE w:val="0"/>
        <w:autoSpaceDN w:val="0"/>
        <w:adjustRightInd w:val="0"/>
        <w:spacing w:line="480" w:lineRule="auto"/>
        <w:ind w:left="480" w:hanging="480"/>
        <w:rPr>
          <w:rFonts w:ascii="Calibri" w:hAnsi="Calibri" w:cs="Calibri"/>
          <w:b/>
          <w:bCs/>
          <w:color w:val="000000" w:themeColor="text1"/>
        </w:rPr>
      </w:pPr>
      <w:r w:rsidRPr="00B31B83">
        <w:rPr>
          <w:rFonts w:ascii="Calibri" w:hAnsi="Calibri" w:cs="Calibri"/>
          <w:b/>
          <w:bCs/>
          <w:color w:val="000000" w:themeColor="text1"/>
        </w:rPr>
        <w:lastRenderedPageBreak/>
        <w:t>FIGURE LEGENDS</w:t>
      </w:r>
    </w:p>
    <w:p w14:paraId="5938B3FA" w14:textId="77777777" w:rsidR="003F60BA" w:rsidRPr="00B31B83" w:rsidRDefault="003F60BA" w:rsidP="00851CD9">
      <w:pPr>
        <w:spacing w:line="480" w:lineRule="auto"/>
        <w:rPr>
          <w:rFonts w:ascii="Calibri" w:hAnsi="Calibri" w:cs="Calibri"/>
          <w:color w:val="000000" w:themeColor="text1"/>
          <w:lang w:val="en-US"/>
        </w:rPr>
      </w:pPr>
    </w:p>
    <w:p w14:paraId="603B80D5" w14:textId="54D0617C" w:rsidR="00851CD9" w:rsidRPr="00B31B83" w:rsidRDefault="00851CD9" w:rsidP="00851CD9">
      <w:pPr>
        <w:spacing w:line="480" w:lineRule="auto"/>
        <w:rPr>
          <w:rFonts w:ascii="Calibri" w:hAnsi="Calibri" w:cs="Calibri"/>
          <w:color w:val="000000" w:themeColor="text1"/>
          <w:lang w:val="en-US"/>
        </w:rPr>
      </w:pPr>
      <w:r w:rsidRPr="00B31B83">
        <w:rPr>
          <w:rFonts w:ascii="Calibri" w:hAnsi="Calibri" w:cs="Calibri"/>
          <w:color w:val="000000" w:themeColor="text1"/>
          <w:lang w:val="en-US"/>
        </w:rPr>
        <w:t>Figure 1. (a) Changes in social play in howler monkeys according to age-class (I: immatures, J: Juveniles, SA: subadults, A: adults). Solid lines and crosses within the box indicate the median and mean, respectively. The boundary of the box closest to 0 indicates the 25th percentile (first quartile), and the boundary of the box farthest from zero indicates the 75th percentile (fourth quartile). The whiskers denote the minimum and maximum values.</w:t>
      </w:r>
    </w:p>
    <w:p w14:paraId="0F8B6A04" w14:textId="2C44F4FE" w:rsidR="00851CD9" w:rsidRPr="00B31B83" w:rsidRDefault="00851CD9" w:rsidP="00851CD9">
      <w:pPr>
        <w:spacing w:line="480" w:lineRule="auto"/>
        <w:rPr>
          <w:rFonts w:ascii="Calibri" w:hAnsi="Calibri" w:cs="Calibri"/>
          <w:color w:val="000000" w:themeColor="text1"/>
          <w:lang w:val="en-US"/>
        </w:rPr>
      </w:pPr>
      <w:r w:rsidRPr="00B31B83">
        <w:rPr>
          <w:rFonts w:ascii="Calibri" w:hAnsi="Calibri" w:cs="Calibri"/>
          <w:color w:val="000000" w:themeColor="text1"/>
          <w:lang w:val="en-US"/>
        </w:rPr>
        <w:t>(b) Relationship between age (months) and social play; 95% confidence intervals are shown in grey dotted lines around the solid regression line.</w:t>
      </w:r>
    </w:p>
    <w:p w14:paraId="6C777E13" w14:textId="77777777" w:rsidR="00851CD9" w:rsidRPr="00B31B83" w:rsidRDefault="00851CD9" w:rsidP="00851CD9">
      <w:pPr>
        <w:spacing w:line="480" w:lineRule="auto"/>
        <w:rPr>
          <w:rFonts w:ascii="Calibri" w:hAnsi="Calibri" w:cs="Calibri"/>
          <w:color w:val="000000" w:themeColor="text1"/>
          <w:lang w:val="en-US"/>
        </w:rPr>
      </w:pPr>
    </w:p>
    <w:p w14:paraId="378218D4" w14:textId="7AC7D361" w:rsidR="00851CD9" w:rsidRPr="00B31B83" w:rsidRDefault="00851CD9" w:rsidP="00851CD9">
      <w:pPr>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Figure 2. Percentage of observation time in social play by adult howler monkey individuals across: (a) study groups; (b) </w:t>
      </w:r>
      <w:r w:rsidRPr="00B31B83">
        <w:rPr>
          <w:rFonts w:ascii="Calibri" w:hAnsi="Calibri" w:cs="Calibri"/>
          <w:i/>
          <w:iCs/>
          <w:color w:val="000000" w:themeColor="text1"/>
          <w:lang w:val="en-US"/>
        </w:rPr>
        <w:t>Alouatta</w:t>
      </w:r>
      <w:r w:rsidRPr="00B31B83">
        <w:rPr>
          <w:rFonts w:ascii="Calibri" w:hAnsi="Calibri" w:cs="Calibri"/>
          <w:color w:val="000000" w:themeColor="text1"/>
          <w:lang w:val="en-US"/>
        </w:rPr>
        <w:t xml:space="preserve"> subspecies; and (c) play bout composition: adult-adult play (ad-ad), adult-immature play (ad-</w:t>
      </w:r>
      <w:proofErr w:type="spellStart"/>
      <w:r w:rsidRPr="00B31B83">
        <w:rPr>
          <w:rFonts w:ascii="Calibri" w:hAnsi="Calibri" w:cs="Calibri"/>
          <w:color w:val="000000" w:themeColor="text1"/>
          <w:lang w:val="en-US"/>
        </w:rPr>
        <w:t>im</w:t>
      </w:r>
      <w:proofErr w:type="spellEnd"/>
      <w:r w:rsidRPr="00B31B83">
        <w:rPr>
          <w:rFonts w:ascii="Calibri" w:hAnsi="Calibri" w:cs="Calibri"/>
          <w:color w:val="000000" w:themeColor="text1"/>
          <w:lang w:val="en-US"/>
        </w:rPr>
        <w:t xml:space="preserve">), mixed play (mix). Solid lines and crosses within the box mark the median and mean, respectively. The boundary of the box closest to 0 indicates the 25th percentile (first quartile), and the boundary of the box farthest from zero indicates the 75th percentile (fourth quartile). The whiskers denote the minimum and maximum values. </w:t>
      </w:r>
    </w:p>
    <w:p w14:paraId="5F052D97" w14:textId="77777777" w:rsidR="00851CD9" w:rsidRPr="00B31B83" w:rsidRDefault="00851CD9" w:rsidP="00851CD9">
      <w:pPr>
        <w:spacing w:line="480" w:lineRule="auto"/>
        <w:rPr>
          <w:rFonts w:ascii="Calibri" w:hAnsi="Calibri" w:cs="Calibri"/>
          <w:color w:val="000000" w:themeColor="text1"/>
          <w:lang w:val="en-US"/>
        </w:rPr>
      </w:pPr>
    </w:p>
    <w:p w14:paraId="3065D196" w14:textId="3A3A1D57" w:rsidR="00851CD9" w:rsidRPr="00B31B83" w:rsidRDefault="00851CD9" w:rsidP="00851CD9">
      <w:pPr>
        <w:spacing w:line="480" w:lineRule="auto"/>
        <w:rPr>
          <w:rFonts w:ascii="Calibri" w:hAnsi="Calibri" w:cs="Calibri"/>
          <w:color w:val="000000" w:themeColor="text1"/>
          <w:lang w:val="en-US"/>
        </w:rPr>
      </w:pPr>
      <w:r w:rsidRPr="00B31B83">
        <w:rPr>
          <w:rFonts w:ascii="Calibri" w:hAnsi="Calibri" w:cs="Calibri"/>
          <w:color w:val="000000" w:themeColor="text1"/>
          <w:lang w:val="en-US"/>
        </w:rPr>
        <w:t>Figure 3. Percentage of observation time employed in adult-adult play (a) and adult-immature play (b) by adult individuals across different groups.  Solid lines and crosses within the box mark the median and mean, respectively. The boundary of the box closest to 0 indicates the 25</w:t>
      </w:r>
      <w:r w:rsidRPr="00B31B83">
        <w:rPr>
          <w:rFonts w:ascii="Calibri" w:hAnsi="Calibri" w:cs="Calibri"/>
          <w:color w:val="000000" w:themeColor="text1"/>
          <w:vertAlign w:val="superscript"/>
          <w:lang w:val="en-US"/>
        </w:rPr>
        <w:t>th</w:t>
      </w:r>
      <w:r w:rsidRPr="00B31B83">
        <w:rPr>
          <w:rFonts w:ascii="Calibri" w:hAnsi="Calibri" w:cs="Calibri"/>
          <w:color w:val="000000" w:themeColor="text1"/>
          <w:lang w:val="en-US"/>
        </w:rPr>
        <w:t xml:space="preserve"> percentile (first quartile), and the boundary of the box farthest from zero indicates the 75</w:t>
      </w:r>
      <w:r w:rsidRPr="00B31B83">
        <w:rPr>
          <w:rFonts w:ascii="Calibri" w:hAnsi="Calibri" w:cs="Calibri"/>
          <w:color w:val="000000" w:themeColor="text1"/>
          <w:vertAlign w:val="superscript"/>
          <w:lang w:val="en-US"/>
        </w:rPr>
        <w:t>th</w:t>
      </w:r>
      <w:r w:rsidRPr="00B31B83">
        <w:rPr>
          <w:rFonts w:ascii="Calibri" w:hAnsi="Calibri" w:cs="Calibri"/>
          <w:color w:val="000000" w:themeColor="text1"/>
          <w:lang w:val="en-US"/>
        </w:rPr>
        <w:t xml:space="preserve"> percentile (fourth quartile). The whiskers denote the minimum and maximum values.</w:t>
      </w:r>
    </w:p>
    <w:p w14:paraId="628476EF" w14:textId="77777777" w:rsidR="00851CD9" w:rsidRPr="00B31B83" w:rsidRDefault="00851CD9" w:rsidP="00851CD9">
      <w:pPr>
        <w:spacing w:line="480" w:lineRule="auto"/>
        <w:rPr>
          <w:rFonts w:ascii="Calibri" w:hAnsi="Calibri" w:cs="Calibri"/>
          <w:color w:val="000000" w:themeColor="text1"/>
          <w:lang w:val="en-US"/>
        </w:rPr>
      </w:pPr>
    </w:p>
    <w:p w14:paraId="67FFC849" w14:textId="628BE3D3" w:rsidR="00851CD9" w:rsidRPr="00B31B83" w:rsidRDefault="00851CD9" w:rsidP="00851CD9">
      <w:pPr>
        <w:spacing w:line="480" w:lineRule="auto"/>
        <w:rPr>
          <w:rFonts w:ascii="Calibri" w:hAnsi="Calibri" w:cs="Calibri"/>
          <w:color w:val="000000" w:themeColor="text1"/>
          <w:lang w:val="en-US"/>
        </w:rPr>
      </w:pPr>
      <w:r w:rsidRPr="00B31B83">
        <w:rPr>
          <w:rFonts w:ascii="Calibri" w:hAnsi="Calibri" w:cs="Calibri"/>
          <w:color w:val="000000" w:themeColor="text1"/>
          <w:lang w:val="en-US"/>
        </w:rPr>
        <w:lastRenderedPageBreak/>
        <w:t xml:space="preserve">Figure 4. a) Coefficients (dots) and 95% confidence intervals (horizontal lines) of the GLMM explaining adult-adult play; b) Mean fitted responses for the time engaged in adult-adult social play (expressed as the percentage of observation time) by howler monkeys according to the number of adults in the group, immature to adult ratio, percentage of time feeding on fruit, and sex, by random factor  (group identification = AGA: </w:t>
      </w:r>
      <w:proofErr w:type="spellStart"/>
      <w:r w:rsidRPr="00B31B83">
        <w:rPr>
          <w:rFonts w:ascii="Calibri" w:hAnsi="Calibri" w:cs="Calibri"/>
          <w:color w:val="000000" w:themeColor="text1"/>
          <w:lang w:val="en-US"/>
        </w:rPr>
        <w:t>Agaltepec</w:t>
      </w:r>
      <w:proofErr w:type="spellEnd"/>
      <w:r w:rsidRPr="00B31B83">
        <w:rPr>
          <w:rFonts w:ascii="Calibri" w:hAnsi="Calibri" w:cs="Calibri"/>
          <w:color w:val="000000" w:themeColor="text1"/>
          <w:lang w:val="en-US"/>
        </w:rPr>
        <w:t xml:space="preserve"> Island, LIZ: Arroyo Liza, PLA: Playa </w:t>
      </w:r>
      <w:proofErr w:type="spellStart"/>
      <w:r w:rsidRPr="00B31B83">
        <w:rPr>
          <w:rFonts w:ascii="Calibri" w:hAnsi="Calibri" w:cs="Calibri"/>
          <w:color w:val="000000" w:themeColor="text1"/>
          <w:lang w:val="en-US"/>
        </w:rPr>
        <w:t>Escondida</w:t>
      </w:r>
      <w:proofErr w:type="spellEnd"/>
      <w:r w:rsidRPr="00B31B83">
        <w:rPr>
          <w:rFonts w:ascii="Calibri" w:hAnsi="Calibri" w:cs="Calibri"/>
          <w:color w:val="000000" w:themeColor="text1"/>
          <w:lang w:val="en-US"/>
        </w:rPr>
        <w:t xml:space="preserve">, CP: </w:t>
      </w:r>
      <w:proofErr w:type="spellStart"/>
      <w:r w:rsidRPr="00B31B83">
        <w:rPr>
          <w:rFonts w:ascii="Calibri" w:hAnsi="Calibri" w:cs="Calibri"/>
          <w:color w:val="000000" w:themeColor="text1"/>
          <w:lang w:val="en-US"/>
        </w:rPr>
        <w:t>Cerco</w:t>
      </w:r>
      <w:proofErr w:type="spellEnd"/>
      <w:r w:rsidRPr="00B31B83">
        <w:rPr>
          <w:rFonts w:ascii="Calibri" w:hAnsi="Calibri" w:cs="Calibri"/>
          <w:color w:val="000000" w:themeColor="text1"/>
          <w:lang w:val="en-US"/>
        </w:rPr>
        <w:t xml:space="preserve"> de </w:t>
      </w:r>
      <w:proofErr w:type="spellStart"/>
      <w:r w:rsidRPr="00B31B83">
        <w:rPr>
          <w:rFonts w:ascii="Calibri" w:hAnsi="Calibri" w:cs="Calibri"/>
          <w:color w:val="000000" w:themeColor="text1"/>
          <w:lang w:val="en-US"/>
        </w:rPr>
        <w:t>piedra</w:t>
      </w:r>
      <w:proofErr w:type="spellEnd"/>
      <w:r w:rsidRPr="00B31B83">
        <w:rPr>
          <w:rFonts w:ascii="Calibri" w:hAnsi="Calibri" w:cs="Calibri"/>
          <w:color w:val="000000" w:themeColor="text1"/>
          <w:lang w:val="en-US"/>
        </w:rPr>
        <w:t>, CH: Charlie, SE: San Emilio, SN: Sendero Natural) as random factors.</w:t>
      </w:r>
    </w:p>
    <w:p w14:paraId="2BB00A51" w14:textId="77777777" w:rsidR="00851CD9" w:rsidRPr="00B31B83" w:rsidRDefault="00851CD9" w:rsidP="00851CD9">
      <w:pPr>
        <w:spacing w:line="480" w:lineRule="auto"/>
        <w:rPr>
          <w:rFonts w:ascii="Calibri" w:hAnsi="Calibri" w:cs="Calibri"/>
          <w:color w:val="000000" w:themeColor="text1"/>
          <w:lang w:val="en-US"/>
        </w:rPr>
      </w:pPr>
    </w:p>
    <w:p w14:paraId="3CAB792D" w14:textId="128ABF91" w:rsidR="00851CD9" w:rsidRPr="00B31B83" w:rsidRDefault="00851CD9" w:rsidP="00851CD9">
      <w:pPr>
        <w:spacing w:line="480" w:lineRule="auto"/>
        <w:rPr>
          <w:rFonts w:ascii="Calibri" w:hAnsi="Calibri" w:cs="Calibri"/>
          <w:color w:val="000000" w:themeColor="text1"/>
          <w:lang w:val="en-US"/>
        </w:rPr>
      </w:pPr>
      <w:r w:rsidRPr="00B31B83">
        <w:rPr>
          <w:rFonts w:ascii="Calibri" w:hAnsi="Calibri" w:cs="Calibri"/>
          <w:color w:val="000000" w:themeColor="text1"/>
          <w:lang w:val="en-US"/>
        </w:rPr>
        <w:t xml:space="preserve">Figure 5. a) Coefficients (dots) and 95% confidence intervals (horizontal lines) of the GLMM explaining adult-immature play; b) Averaged fitted responses for time engaged in adult-immature social play (expressed as percentage of observation time) by howler monkeys according to group size, immature to adult ratio, and sex; and considering group ID (AGA: </w:t>
      </w:r>
      <w:proofErr w:type="spellStart"/>
      <w:r w:rsidRPr="00B31B83">
        <w:rPr>
          <w:rFonts w:ascii="Calibri" w:hAnsi="Calibri" w:cs="Calibri"/>
          <w:color w:val="000000" w:themeColor="text1"/>
          <w:lang w:val="en-US"/>
        </w:rPr>
        <w:t>Agaltepec</w:t>
      </w:r>
      <w:proofErr w:type="spellEnd"/>
      <w:r w:rsidRPr="00B31B83">
        <w:rPr>
          <w:rFonts w:ascii="Calibri" w:hAnsi="Calibri" w:cs="Calibri"/>
          <w:color w:val="000000" w:themeColor="text1"/>
          <w:lang w:val="en-US"/>
        </w:rPr>
        <w:t xml:space="preserve"> Island, LIZ: Arroyo Liza, PLA: Playa </w:t>
      </w:r>
      <w:proofErr w:type="spellStart"/>
      <w:r w:rsidRPr="00B31B83">
        <w:rPr>
          <w:rFonts w:ascii="Calibri" w:hAnsi="Calibri" w:cs="Calibri"/>
          <w:color w:val="000000" w:themeColor="text1"/>
          <w:lang w:val="en-US"/>
        </w:rPr>
        <w:t>Escondida</w:t>
      </w:r>
      <w:proofErr w:type="spellEnd"/>
      <w:r w:rsidRPr="00B31B83">
        <w:rPr>
          <w:rFonts w:ascii="Calibri" w:hAnsi="Calibri" w:cs="Calibri"/>
          <w:color w:val="000000" w:themeColor="text1"/>
          <w:lang w:val="en-US"/>
        </w:rPr>
        <w:t xml:space="preserve">, CP: </w:t>
      </w:r>
      <w:proofErr w:type="spellStart"/>
      <w:r w:rsidRPr="00B31B83">
        <w:rPr>
          <w:rFonts w:ascii="Calibri" w:hAnsi="Calibri" w:cs="Calibri"/>
          <w:color w:val="000000" w:themeColor="text1"/>
          <w:lang w:val="en-US"/>
        </w:rPr>
        <w:t>Cerco</w:t>
      </w:r>
      <w:proofErr w:type="spellEnd"/>
      <w:r w:rsidRPr="00B31B83">
        <w:rPr>
          <w:rFonts w:ascii="Calibri" w:hAnsi="Calibri" w:cs="Calibri"/>
          <w:color w:val="000000" w:themeColor="text1"/>
          <w:lang w:val="en-US"/>
        </w:rPr>
        <w:t xml:space="preserve"> de </w:t>
      </w:r>
      <w:proofErr w:type="spellStart"/>
      <w:r w:rsidRPr="00B31B83">
        <w:rPr>
          <w:rFonts w:ascii="Calibri" w:hAnsi="Calibri" w:cs="Calibri"/>
          <w:color w:val="000000" w:themeColor="text1"/>
          <w:lang w:val="en-US"/>
        </w:rPr>
        <w:t>piedra</w:t>
      </w:r>
      <w:proofErr w:type="spellEnd"/>
      <w:r w:rsidRPr="00B31B83">
        <w:rPr>
          <w:rFonts w:ascii="Calibri" w:hAnsi="Calibri" w:cs="Calibri"/>
          <w:color w:val="000000" w:themeColor="text1"/>
          <w:lang w:val="en-US"/>
        </w:rPr>
        <w:t>, CH: Charlie, SE: San Emilio, SN: Sendero Natural) as a random factor.</w:t>
      </w:r>
    </w:p>
    <w:p w14:paraId="6FE3CBD4" w14:textId="77777777" w:rsidR="00851CD9" w:rsidRPr="00B31B83" w:rsidRDefault="00851CD9" w:rsidP="00851CD9">
      <w:pPr>
        <w:spacing w:line="480" w:lineRule="auto"/>
        <w:rPr>
          <w:rFonts w:ascii="Calibri" w:hAnsi="Calibri" w:cs="Calibri"/>
          <w:color w:val="000000" w:themeColor="text1"/>
          <w:lang w:val="en-US"/>
        </w:rPr>
      </w:pPr>
    </w:p>
    <w:p w14:paraId="56D8EC8C" w14:textId="2AE134F5" w:rsidR="00851CD9" w:rsidRPr="00B31B83" w:rsidRDefault="00851CD9" w:rsidP="00851CD9">
      <w:pPr>
        <w:spacing w:line="480" w:lineRule="auto"/>
        <w:rPr>
          <w:rFonts w:ascii="Calibri" w:hAnsi="Calibri" w:cs="Calibri"/>
          <w:color w:val="000000" w:themeColor="text1"/>
          <w:lang w:val="es-ES"/>
        </w:rPr>
      </w:pPr>
      <w:r w:rsidRPr="00B31B83">
        <w:rPr>
          <w:rFonts w:ascii="Calibri" w:hAnsi="Calibri" w:cs="Calibri"/>
          <w:color w:val="000000" w:themeColor="text1"/>
          <w:lang w:val="en-US"/>
        </w:rPr>
        <w:t xml:space="preserve">Figure 6. Play preference index of adult female (f) and male (m) howler monkeys for other adults and immatures. Values over 0 (solid point-up triangles) indicate a preference to play with adults whereas those under 0 (empty point-down triangles) a preference to play with immatures. Solid lines and crosses within the box </w:t>
      </w:r>
      <w:proofErr w:type="gramStart"/>
      <w:r w:rsidRPr="00B31B83">
        <w:rPr>
          <w:rFonts w:ascii="Calibri" w:hAnsi="Calibri" w:cs="Calibri"/>
          <w:color w:val="000000" w:themeColor="text1"/>
          <w:lang w:val="en-US"/>
        </w:rPr>
        <w:t>marks</w:t>
      </w:r>
      <w:proofErr w:type="gramEnd"/>
      <w:r w:rsidRPr="00B31B83">
        <w:rPr>
          <w:rFonts w:ascii="Calibri" w:hAnsi="Calibri" w:cs="Calibri"/>
          <w:color w:val="000000" w:themeColor="text1"/>
          <w:lang w:val="en-US"/>
        </w:rPr>
        <w:t xml:space="preserve"> the median and mean, respectively. The boundary of the box closest to 0 indicates the 25th percentile (first quartile), and the boundary of the box farthest from zero indicates the 75th percentile (fourth quartile). The whiskers denote the minimum and maximum values.</w:t>
      </w:r>
    </w:p>
    <w:sectPr w:rsidR="00851CD9" w:rsidRPr="00B31B83" w:rsidSect="00B31B83">
      <w:pgSz w:w="11900" w:h="16840"/>
      <w:pgMar w:top="1440" w:right="1440" w:bottom="1440" w:left="200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FF40C" w14:textId="77777777" w:rsidR="00685D24" w:rsidRDefault="00685D24" w:rsidP="00AB03EC">
      <w:r>
        <w:separator/>
      </w:r>
    </w:p>
  </w:endnote>
  <w:endnote w:type="continuationSeparator" w:id="0">
    <w:p w14:paraId="10D4C0DE" w14:textId="77777777" w:rsidR="00685D24" w:rsidRDefault="00685D24" w:rsidP="00AB0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Sylfaen"/>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6710585"/>
      <w:docPartObj>
        <w:docPartGallery w:val="Page Numbers (Bottom of Page)"/>
        <w:docPartUnique/>
      </w:docPartObj>
    </w:sdtPr>
    <w:sdtEndPr/>
    <w:sdtContent>
      <w:p w14:paraId="6C4F172C" w14:textId="582A0E5F" w:rsidR="00E168A3" w:rsidRDefault="00E168A3">
        <w:pPr>
          <w:pStyle w:val="Footer"/>
          <w:jc w:val="center"/>
        </w:pPr>
        <w:r>
          <w:fldChar w:fldCharType="begin"/>
        </w:r>
        <w:r>
          <w:instrText>PAGE   \* MERGEFORMAT</w:instrText>
        </w:r>
        <w:r>
          <w:fldChar w:fldCharType="separate"/>
        </w:r>
        <w:r>
          <w:rPr>
            <w:noProof/>
          </w:rPr>
          <w:t>20</w:t>
        </w:r>
        <w:r>
          <w:fldChar w:fldCharType="end"/>
        </w:r>
      </w:p>
    </w:sdtContent>
  </w:sdt>
  <w:p w14:paraId="3138D6B7" w14:textId="77777777" w:rsidR="00E168A3" w:rsidRDefault="00E168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292BE" w14:textId="77777777" w:rsidR="00685D24" w:rsidRDefault="00685D24" w:rsidP="00AB03EC">
      <w:r>
        <w:separator/>
      </w:r>
    </w:p>
  </w:footnote>
  <w:footnote w:type="continuationSeparator" w:id="0">
    <w:p w14:paraId="59C0F470" w14:textId="77777777" w:rsidR="00685D24" w:rsidRDefault="00685D24" w:rsidP="00AB0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D94F8B"/>
    <w:multiLevelType w:val="hybridMultilevel"/>
    <w:tmpl w:val="B1F0D3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6C2343FC"/>
    <w:multiLevelType w:val="hybridMultilevel"/>
    <w:tmpl w:val="CE4CC87A"/>
    <w:lvl w:ilvl="0" w:tplc="A2588848">
      <w:start w:val="1"/>
      <w:numFmt w:val="bullet"/>
      <w:lvlText w:val="•"/>
      <w:lvlJc w:val="left"/>
      <w:pPr>
        <w:tabs>
          <w:tab w:val="num" w:pos="720"/>
        </w:tabs>
        <w:ind w:left="720" w:hanging="360"/>
      </w:pPr>
      <w:rPr>
        <w:rFonts w:ascii="Times New Roman" w:hAnsi="Times New Roman" w:hint="default"/>
      </w:rPr>
    </w:lvl>
    <w:lvl w:ilvl="1" w:tplc="C832DF0E" w:tentative="1">
      <w:start w:val="1"/>
      <w:numFmt w:val="bullet"/>
      <w:lvlText w:val="•"/>
      <w:lvlJc w:val="left"/>
      <w:pPr>
        <w:tabs>
          <w:tab w:val="num" w:pos="1440"/>
        </w:tabs>
        <w:ind w:left="1440" w:hanging="360"/>
      </w:pPr>
      <w:rPr>
        <w:rFonts w:ascii="Times New Roman" w:hAnsi="Times New Roman" w:hint="default"/>
      </w:rPr>
    </w:lvl>
    <w:lvl w:ilvl="2" w:tplc="AE1AA0C2" w:tentative="1">
      <w:start w:val="1"/>
      <w:numFmt w:val="bullet"/>
      <w:lvlText w:val="•"/>
      <w:lvlJc w:val="left"/>
      <w:pPr>
        <w:tabs>
          <w:tab w:val="num" w:pos="2160"/>
        </w:tabs>
        <w:ind w:left="2160" w:hanging="360"/>
      </w:pPr>
      <w:rPr>
        <w:rFonts w:ascii="Times New Roman" w:hAnsi="Times New Roman" w:hint="default"/>
      </w:rPr>
    </w:lvl>
    <w:lvl w:ilvl="3" w:tplc="B502929C" w:tentative="1">
      <w:start w:val="1"/>
      <w:numFmt w:val="bullet"/>
      <w:lvlText w:val="•"/>
      <w:lvlJc w:val="left"/>
      <w:pPr>
        <w:tabs>
          <w:tab w:val="num" w:pos="2880"/>
        </w:tabs>
        <w:ind w:left="2880" w:hanging="360"/>
      </w:pPr>
      <w:rPr>
        <w:rFonts w:ascii="Times New Roman" w:hAnsi="Times New Roman" w:hint="default"/>
      </w:rPr>
    </w:lvl>
    <w:lvl w:ilvl="4" w:tplc="F1946C3E" w:tentative="1">
      <w:start w:val="1"/>
      <w:numFmt w:val="bullet"/>
      <w:lvlText w:val="•"/>
      <w:lvlJc w:val="left"/>
      <w:pPr>
        <w:tabs>
          <w:tab w:val="num" w:pos="3600"/>
        </w:tabs>
        <w:ind w:left="3600" w:hanging="360"/>
      </w:pPr>
      <w:rPr>
        <w:rFonts w:ascii="Times New Roman" w:hAnsi="Times New Roman" w:hint="default"/>
      </w:rPr>
    </w:lvl>
    <w:lvl w:ilvl="5" w:tplc="1BF87FC4" w:tentative="1">
      <w:start w:val="1"/>
      <w:numFmt w:val="bullet"/>
      <w:lvlText w:val="•"/>
      <w:lvlJc w:val="left"/>
      <w:pPr>
        <w:tabs>
          <w:tab w:val="num" w:pos="4320"/>
        </w:tabs>
        <w:ind w:left="4320" w:hanging="360"/>
      </w:pPr>
      <w:rPr>
        <w:rFonts w:ascii="Times New Roman" w:hAnsi="Times New Roman" w:hint="default"/>
      </w:rPr>
    </w:lvl>
    <w:lvl w:ilvl="6" w:tplc="F21A8BA2" w:tentative="1">
      <w:start w:val="1"/>
      <w:numFmt w:val="bullet"/>
      <w:lvlText w:val="•"/>
      <w:lvlJc w:val="left"/>
      <w:pPr>
        <w:tabs>
          <w:tab w:val="num" w:pos="5040"/>
        </w:tabs>
        <w:ind w:left="5040" w:hanging="360"/>
      </w:pPr>
      <w:rPr>
        <w:rFonts w:ascii="Times New Roman" w:hAnsi="Times New Roman" w:hint="default"/>
      </w:rPr>
    </w:lvl>
    <w:lvl w:ilvl="7" w:tplc="69E4E65C" w:tentative="1">
      <w:start w:val="1"/>
      <w:numFmt w:val="bullet"/>
      <w:lvlText w:val="•"/>
      <w:lvlJc w:val="left"/>
      <w:pPr>
        <w:tabs>
          <w:tab w:val="num" w:pos="5760"/>
        </w:tabs>
        <w:ind w:left="5760" w:hanging="360"/>
      </w:pPr>
      <w:rPr>
        <w:rFonts w:ascii="Times New Roman" w:hAnsi="Times New Roman" w:hint="default"/>
      </w:rPr>
    </w:lvl>
    <w:lvl w:ilvl="8" w:tplc="12D02772"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10D9"/>
    <w:rsid w:val="000006A3"/>
    <w:rsid w:val="00001162"/>
    <w:rsid w:val="000013DD"/>
    <w:rsid w:val="00002495"/>
    <w:rsid w:val="000040BE"/>
    <w:rsid w:val="000061DF"/>
    <w:rsid w:val="00007C9D"/>
    <w:rsid w:val="000103D6"/>
    <w:rsid w:val="000105C8"/>
    <w:rsid w:val="00011FA8"/>
    <w:rsid w:val="00014408"/>
    <w:rsid w:val="00015A92"/>
    <w:rsid w:val="0001624D"/>
    <w:rsid w:val="000169CB"/>
    <w:rsid w:val="00016BBA"/>
    <w:rsid w:val="00017509"/>
    <w:rsid w:val="00021A7D"/>
    <w:rsid w:val="00022CA5"/>
    <w:rsid w:val="0002337B"/>
    <w:rsid w:val="000246BF"/>
    <w:rsid w:val="00025A8B"/>
    <w:rsid w:val="00026E87"/>
    <w:rsid w:val="000304FD"/>
    <w:rsid w:val="00030B02"/>
    <w:rsid w:val="00031FF4"/>
    <w:rsid w:val="000335A0"/>
    <w:rsid w:val="00034A6F"/>
    <w:rsid w:val="00041D13"/>
    <w:rsid w:val="0004292E"/>
    <w:rsid w:val="00043B82"/>
    <w:rsid w:val="000451E7"/>
    <w:rsid w:val="00046474"/>
    <w:rsid w:val="00050BC0"/>
    <w:rsid w:val="00051DE6"/>
    <w:rsid w:val="00051E12"/>
    <w:rsid w:val="00052161"/>
    <w:rsid w:val="00052414"/>
    <w:rsid w:val="00053043"/>
    <w:rsid w:val="00055362"/>
    <w:rsid w:val="00055966"/>
    <w:rsid w:val="0005689A"/>
    <w:rsid w:val="00057C41"/>
    <w:rsid w:val="00060045"/>
    <w:rsid w:val="000603F0"/>
    <w:rsid w:val="000604FB"/>
    <w:rsid w:val="00061DDA"/>
    <w:rsid w:val="00063DB2"/>
    <w:rsid w:val="000653F1"/>
    <w:rsid w:val="00066926"/>
    <w:rsid w:val="00066BE3"/>
    <w:rsid w:val="00066C36"/>
    <w:rsid w:val="00067C44"/>
    <w:rsid w:val="0007103C"/>
    <w:rsid w:val="00071084"/>
    <w:rsid w:val="000714E5"/>
    <w:rsid w:val="00073034"/>
    <w:rsid w:val="0007490C"/>
    <w:rsid w:val="00074926"/>
    <w:rsid w:val="0007532E"/>
    <w:rsid w:val="00076276"/>
    <w:rsid w:val="00077288"/>
    <w:rsid w:val="00081068"/>
    <w:rsid w:val="00082F2D"/>
    <w:rsid w:val="000858D5"/>
    <w:rsid w:val="00085B30"/>
    <w:rsid w:val="000860DC"/>
    <w:rsid w:val="00086404"/>
    <w:rsid w:val="00087101"/>
    <w:rsid w:val="00095CDA"/>
    <w:rsid w:val="000975F9"/>
    <w:rsid w:val="000A0997"/>
    <w:rsid w:val="000A19F1"/>
    <w:rsid w:val="000A1A15"/>
    <w:rsid w:val="000A2152"/>
    <w:rsid w:val="000A2681"/>
    <w:rsid w:val="000A2F8D"/>
    <w:rsid w:val="000A4E1F"/>
    <w:rsid w:val="000A58F8"/>
    <w:rsid w:val="000A6038"/>
    <w:rsid w:val="000B0932"/>
    <w:rsid w:val="000B17C2"/>
    <w:rsid w:val="000B4B64"/>
    <w:rsid w:val="000B5445"/>
    <w:rsid w:val="000C05D8"/>
    <w:rsid w:val="000C1981"/>
    <w:rsid w:val="000C2478"/>
    <w:rsid w:val="000C267B"/>
    <w:rsid w:val="000C4DC6"/>
    <w:rsid w:val="000C4E66"/>
    <w:rsid w:val="000D0934"/>
    <w:rsid w:val="000D23F1"/>
    <w:rsid w:val="000D422E"/>
    <w:rsid w:val="000D50AC"/>
    <w:rsid w:val="000D5F5D"/>
    <w:rsid w:val="000D5F65"/>
    <w:rsid w:val="000D6157"/>
    <w:rsid w:val="000D7510"/>
    <w:rsid w:val="000D79BB"/>
    <w:rsid w:val="000E0AA4"/>
    <w:rsid w:val="000E26E3"/>
    <w:rsid w:val="000E2D96"/>
    <w:rsid w:val="000E3325"/>
    <w:rsid w:val="000E5A2D"/>
    <w:rsid w:val="000E6A8A"/>
    <w:rsid w:val="000E6CDD"/>
    <w:rsid w:val="000E735E"/>
    <w:rsid w:val="000F3349"/>
    <w:rsid w:val="000F4165"/>
    <w:rsid w:val="000F7BB6"/>
    <w:rsid w:val="001009ED"/>
    <w:rsid w:val="00100DD5"/>
    <w:rsid w:val="0010120E"/>
    <w:rsid w:val="001016D2"/>
    <w:rsid w:val="00101CB6"/>
    <w:rsid w:val="00102DFB"/>
    <w:rsid w:val="00102EC2"/>
    <w:rsid w:val="001038DC"/>
    <w:rsid w:val="00103E13"/>
    <w:rsid w:val="00104986"/>
    <w:rsid w:val="00104E97"/>
    <w:rsid w:val="00105EA9"/>
    <w:rsid w:val="001073CC"/>
    <w:rsid w:val="00107EE7"/>
    <w:rsid w:val="00107FB6"/>
    <w:rsid w:val="00111473"/>
    <w:rsid w:val="001119FF"/>
    <w:rsid w:val="00111D0E"/>
    <w:rsid w:val="001136F5"/>
    <w:rsid w:val="00114020"/>
    <w:rsid w:val="00114ACA"/>
    <w:rsid w:val="0011724C"/>
    <w:rsid w:val="00117A32"/>
    <w:rsid w:val="00117B50"/>
    <w:rsid w:val="00117DD9"/>
    <w:rsid w:val="001208A7"/>
    <w:rsid w:val="001228AC"/>
    <w:rsid w:val="00125630"/>
    <w:rsid w:val="00127078"/>
    <w:rsid w:val="00127E99"/>
    <w:rsid w:val="00130CA0"/>
    <w:rsid w:val="00131310"/>
    <w:rsid w:val="00131991"/>
    <w:rsid w:val="00131E1A"/>
    <w:rsid w:val="00132336"/>
    <w:rsid w:val="00132E1E"/>
    <w:rsid w:val="00132FCE"/>
    <w:rsid w:val="00133CA6"/>
    <w:rsid w:val="00134421"/>
    <w:rsid w:val="00136239"/>
    <w:rsid w:val="00136840"/>
    <w:rsid w:val="00140327"/>
    <w:rsid w:val="0014133C"/>
    <w:rsid w:val="00141A95"/>
    <w:rsid w:val="001422FE"/>
    <w:rsid w:val="0014259A"/>
    <w:rsid w:val="001444B9"/>
    <w:rsid w:val="00146EC5"/>
    <w:rsid w:val="00147030"/>
    <w:rsid w:val="001471F7"/>
    <w:rsid w:val="001506E5"/>
    <w:rsid w:val="0015092A"/>
    <w:rsid w:val="00150FC2"/>
    <w:rsid w:val="001529AD"/>
    <w:rsid w:val="00153495"/>
    <w:rsid w:val="00155884"/>
    <w:rsid w:val="00155FE0"/>
    <w:rsid w:val="001567FD"/>
    <w:rsid w:val="0015725B"/>
    <w:rsid w:val="001606E0"/>
    <w:rsid w:val="001615CD"/>
    <w:rsid w:val="001624F1"/>
    <w:rsid w:val="001626EC"/>
    <w:rsid w:val="0016284F"/>
    <w:rsid w:val="001633F5"/>
    <w:rsid w:val="00164874"/>
    <w:rsid w:val="0016778B"/>
    <w:rsid w:val="00170C38"/>
    <w:rsid w:val="00171319"/>
    <w:rsid w:val="001746BD"/>
    <w:rsid w:val="0017490B"/>
    <w:rsid w:val="00175B2F"/>
    <w:rsid w:val="00176D85"/>
    <w:rsid w:val="001777C5"/>
    <w:rsid w:val="00182E20"/>
    <w:rsid w:val="00186964"/>
    <w:rsid w:val="00190E15"/>
    <w:rsid w:val="00191404"/>
    <w:rsid w:val="00192945"/>
    <w:rsid w:val="00192A64"/>
    <w:rsid w:val="001930CC"/>
    <w:rsid w:val="00194669"/>
    <w:rsid w:val="001958FD"/>
    <w:rsid w:val="00196AB7"/>
    <w:rsid w:val="00197011"/>
    <w:rsid w:val="0019716C"/>
    <w:rsid w:val="00197270"/>
    <w:rsid w:val="00197633"/>
    <w:rsid w:val="001A0A3A"/>
    <w:rsid w:val="001A0E9F"/>
    <w:rsid w:val="001A1055"/>
    <w:rsid w:val="001A1BA0"/>
    <w:rsid w:val="001A2817"/>
    <w:rsid w:val="001A30F6"/>
    <w:rsid w:val="001A379A"/>
    <w:rsid w:val="001A68D9"/>
    <w:rsid w:val="001A7201"/>
    <w:rsid w:val="001A7674"/>
    <w:rsid w:val="001A7B87"/>
    <w:rsid w:val="001B1279"/>
    <w:rsid w:val="001B3309"/>
    <w:rsid w:val="001B3DC9"/>
    <w:rsid w:val="001B7CBB"/>
    <w:rsid w:val="001C09AC"/>
    <w:rsid w:val="001C09CE"/>
    <w:rsid w:val="001C1B3A"/>
    <w:rsid w:val="001C1BFD"/>
    <w:rsid w:val="001C2A56"/>
    <w:rsid w:val="001C4043"/>
    <w:rsid w:val="001C458B"/>
    <w:rsid w:val="001C563D"/>
    <w:rsid w:val="001C60EC"/>
    <w:rsid w:val="001C62C7"/>
    <w:rsid w:val="001C7065"/>
    <w:rsid w:val="001C70C6"/>
    <w:rsid w:val="001C72A6"/>
    <w:rsid w:val="001D12D9"/>
    <w:rsid w:val="001D3446"/>
    <w:rsid w:val="001D5307"/>
    <w:rsid w:val="001D5F48"/>
    <w:rsid w:val="001E03DD"/>
    <w:rsid w:val="001E283D"/>
    <w:rsid w:val="001E5166"/>
    <w:rsid w:val="001E52DA"/>
    <w:rsid w:val="001E5739"/>
    <w:rsid w:val="001E57DF"/>
    <w:rsid w:val="001E5FA7"/>
    <w:rsid w:val="001E6687"/>
    <w:rsid w:val="001F040F"/>
    <w:rsid w:val="001F07E7"/>
    <w:rsid w:val="001F18B5"/>
    <w:rsid w:val="001F2642"/>
    <w:rsid w:val="001F2F9C"/>
    <w:rsid w:val="001F43F1"/>
    <w:rsid w:val="001F4E1F"/>
    <w:rsid w:val="002026E1"/>
    <w:rsid w:val="00202C7E"/>
    <w:rsid w:val="00202EEE"/>
    <w:rsid w:val="00203F1B"/>
    <w:rsid w:val="00204BCE"/>
    <w:rsid w:val="002054A6"/>
    <w:rsid w:val="00205868"/>
    <w:rsid w:val="002069D9"/>
    <w:rsid w:val="002102F1"/>
    <w:rsid w:val="00211398"/>
    <w:rsid w:val="00211E94"/>
    <w:rsid w:val="002121A4"/>
    <w:rsid w:val="0021350B"/>
    <w:rsid w:val="0021377F"/>
    <w:rsid w:val="0021411F"/>
    <w:rsid w:val="00214503"/>
    <w:rsid w:val="002145F2"/>
    <w:rsid w:val="00214BAC"/>
    <w:rsid w:val="00215B3F"/>
    <w:rsid w:val="002204D8"/>
    <w:rsid w:val="002209BB"/>
    <w:rsid w:val="00221347"/>
    <w:rsid w:val="002222DD"/>
    <w:rsid w:val="002228B0"/>
    <w:rsid w:val="00223ADF"/>
    <w:rsid w:val="0022494D"/>
    <w:rsid w:val="00224DCC"/>
    <w:rsid w:val="002309CF"/>
    <w:rsid w:val="00234B9A"/>
    <w:rsid w:val="0023536D"/>
    <w:rsid w:val="00236369"/>
    <w:rsid w:val="00237E82"/>
    <w:rsid w:val="00240AD9"/>
    <w:rsid w:val="00241D88"/>
    <w:rsid w:val="00244412"/>
    <w:rsid w:val="00244A6F"/>
    <w:rsid w:val="00245662"/>
    <w:rsid w:val="00246DE8"/>
    <w:rsid w:val="002473BC"/>
    <w:rsid w:val="00250840"/>
    <w:rsid w:val="00250C6B"/>
    <w:rsid w:val="002518CA"/>
    <w:rsid w:val="00255E4A"/>
    <w:rsid w:val="00256033"/>
    <w:rsid w:val="00256947"/>
    <w:rsid w:val="00257FDA"/>
    <w:rsid w:val="002602BD"/>
    <w:rsid w:val="002628AB"/>
    <w:rsid w:val="00262EB0"/>
    <w:rsid w:val="00263B8E"/>
    <w:rsid w:val="00264909"/>
    <w:rsid w:val="0026496B"/>
    <w:rsid w:val="0026577D"/>
    <w:rsid w:val="00270D13"/>
    <w:rsid w:val="00271A99"/>
    <w:rsid w:val="00271F4D"/>
    <w:rsid w:val="002728CA"/>
    <w:rsid w:val="00272DC4"/>
    <w:rsid w:val="00273DF2"/>
    <w:rsid w:val="002748A2"/>
    <w:rsid w:val="00274C72"/>
    <w:rsid w:val="002767DB"/>
    <w:rsid w:val="0027737E"/>
    <w:rsid w:val="00277643"/>
    <w:rsid w:val="00277D0F"/>
    <w:rsid w:val="0028128A"/>
    <w:rsid w:val="00282159"/>
    <w:rsid w:val="002826F9"/>
    <w:rsid w:val="00282BE6"/>
    <w:rsid w:val="002841ED"/>
    <w:rsid w:val="00286318"/>
    <w:rsid w:val="00286B92"/>
    <w:rsid w:val="00287296"/>
    <w:rsid w:val="00290880"/>
    <w:rsid w:val="00291E8C"/>
    <w:rsid w:val="002939EE"/>
    <w:rsid w:val="0029417D"/>
    <w:rsid w:val="00294E74"/>
    <w:rsid w:val="002975C4"/>
    <w:rsid w:val="002A09DB"/>
    <w:rsid w:val="002A0FFD"/>
    <w:rsid w:val="002A1B78"/>
    <w:rsid w:val="002A28B4"/>
    <w:rsid w:val="002A4E8C"/>
    <w:rsid w:val="002A5B0E"/>
    <w:rsid w:val="002A5FC4"/>
    <w:rsid w:val="002A7243"/>
    <w:rsid w:val="002B1751"/>
    <w:rsid w:val="002B2B8F"/>
    <w:rsid w:val="002B3D9A"/>
    <w:rsid w:val="002B54FE"/>
    <w:rsid w:val="002B5C7E"/>
    <w:rsid w:val="002B611F"/>
    <w:rsid w:val="002C13B8"/>
    <w:rsid w:val="002C18A9"/>
    <w:rsid w:val="002C234E"/>
    <w:rsid w:val="002C3D31"/>
    <w:rsid w:val="002C4019"/>
    <w:rsid w:val="002C4267"/>
    <w:rsid w:val="002C548F"/>
    <w:rsid w:val="002C6565"/>
    <w:rsid w:val="002C6951"/>
    <w:rsid w:val="002D13BE"/>
    <w:rsid w:val="002D1DFE"/>
    <w:rsid w:val="002D243A"/>
    <w:rsid w:val="002D4448"/>
    <w:rsid w:val="002D47BB"/>
    <w:rsid w:val="002D4E2F"/>
    <w:rsid w:val="002D69BE"/>
    <w:rsid w:val="002D7157"/>
    <w:rsid w:val="002D78E0"/>
    <w:rsid w:val="002E1D4D"/>
    <w:rsid w:val="002E1F8C"/>
    <w:rsid w:val="002E316F"/>
    <w:rsid w:val="002E431C"/>
    <w:rsid w:val="002E5056"/>
    <w:rsid w:val="002E6369"/>
    <w:rsid w:val="002F2562"/>
    <w:rsid w:val="002F45D7"/>
    <w:rsid w:val="002F58FF"/>
    <w:rsid w:val="002F6284"/>
    <w:rsid w:val="002F66F6"/>
    <w:rsid w:val="002F693B"/>
    <w:rsid w:val="00300539"/>
    <w:rsid w:val="003013A6"/>
    <w:rsid w:val="00303CD1"/>
    <w:rsid w:val="00304218"/>
    <w:rsid w:val="003077B5"/>
    <w:rsid w:val="00310068"/>
    <w:rsid w:val="0031012A"/>
    <w:rsid w:val="00311116"/>
    <w:rsid w:val="00311548"/>
    <w:rsid w:val="00311FED"/>
    <w:rsid w:val="00313780"/>
    <w:rsid w:val="00313B86"/>
    <w:rsid w:val="003140C5"/>
    <w:rsid w:val="0031672D"/>
    <w:rsid w:val="00317B37"/>
    <w:rsid w:val="00321F73"/>
    <w:rsid w:val="00323D2B"/>
    <w:rsid w:val="00324140"/>
    <w:rsid w:val="003259DC"/>
    <w:rsid w:val="00325B16"/>
    <w:rsid w:val="00325B99"/>
    <w:rsid w:val="00326082"/>
    <w:rsid w:val="003273B6"/>
    <w:rsid w:val="00327D74"/>
    <w:rsid w:val="003307A7"/>
    <w:rsid w:val="00333BD1"/>
    <w:rsid w:val="00334D77"/>
    <w:rsid w:val="00334F76"/>
    <w:rsid w:val="00336E6A"/>
    <w:rsid w:val="00340144"/>
    <w:rsid w:val="00340300"/>
    <w:rsid w:val="003404CA"/>
    <w:rsid w:val="00340712"/>
    <w:rsid w:val="003412DB"/>
    <w:rsid w:val="00341E51"/>
    <w:rsid w:val="00344489"/>
    <w:rsid w:val="0034593F"/>
    <w:rsid w:val="00345B6A"/>
    <w:rsid w:val="0034620A"/>
    <w:rsid w:val="003477C3"/>
    <w:rsid w:val="00351810"/>
    <w:rsid w:val="00352C59"/>
    <w:rsid w:val="0035309E"/>
    <w:rsid w:val="00354A10"/>
    <w:rsid w:val="00355512"/>
    <w:rsid w:val="00356003"/>
    <w:rsid w:val="0035613F"/>
    <w:rsid w:val="003563F9"/>
    <w:rsid w:val="00356576"/>
    <w:rsid w:val="00356BC8"/>
    <w:rsid w:val="00357306"/>
    <w:rsid w:val="003577A5"/>
    <w:rsid w:val="00360515"/>
    <w:rsid w:val="00360E7A"/>
    <w:rsid w:val="0036120F"/>
    <w:rsid w:val="003613C2"/>
    <w:rsid w:val="003616B1"/>
    <w:rsid w:val="00363F9C"/>
    <w:rsid w:val="00364B4F"/>
    <w:rsid w:val="00365C60"/>
    <w:rsid w:val="0037052D"/>
    <w:rsid w:val="00370809"/>
    <w:rsid w:val="00370CB5"/>
    <w:rsid w:val="0037142F"/>
    <w:rsid w:val="00371A87"/>
    <w:rsid w:val="00371F62"/>
    <w:rsid w:val="003727E1"/>
    <w:rsid w:val="00372CDD"/>
    <w:rsid w:val="00374608"/>
    <w:rsid w:val="00377957"/>
    <w:rsid w:val="003802E1"/>
    <w:rsid w:val="0038134F"/>
    <w:rsid w:val="003817EC"/>
    <w:rsid w:val="00382DE6"/>
    <w:rsid w:val="00383F92"/>
    <w:rsid w:val="003855EF"/>
    <w:rsid w:val="00385788"/>
    <w:rsid w:val="00385B35"/>
    <w:rsid w:val="00385D18"/>
    <w:rsid w:val="0038758B"/>
    <w:rsid w:val="003911C3"/>
    <w:rsid w:val="003915CE"/>
    <w:rsid w:val="00392324"/>
    <w:rsid w:val="00392837"/>
    <w:rsid w:val="00392926"/>
    <w:rsid w:val="00393786"/>
    <w:rsid w:val="0039487A"/>
    <w:rsid w:val="0039586A"/>
    <w:rsid w:val="00396035"/>
    <w:rsid w:val="00397F99"/>
    <w:rsid w:val="003A14B9"/>
    <w:rsid w:val="003A24B8"/>
    <w:rsid w:val="003A2888"/>
    <w:rsid w:val="003A33FB"/>
    <w:rsid w:val="003A3620"/>
    <w:rsid w:val="003A3F4D"/>
    <w:rsid w:val="003A60BC"/>
    <w:rsid w:val="003A622A"/>
    <w:rsid w:val="003A6852"/>
    <w:rsid w:val="003A71C6"/>
    <w:rsid w:val="003B14F1"/>
    <w:rsid w:val="003B1C34"/>
    <w:rsid w:val="003B2AEE"/>
    <w:rsid w:val="003B344E"/>
    <w:rsid w:val="003B3748"/>
    <w:rsid w:val="003B381D"/>
    <w:rsid w:val="003B48B9"/>
    <w:rsid w:val="003B5124"/>
    <w:rsid w:val="003B6076"/>
    <w:rsid w:val="003B7A15"/>
    <w:rsid w:val="003C1CE7"/>
    <w:rsid w:val="003C4ABA"/>
    <w:rsid w:val="003C58CB"/>
    <w:rsid w:val="003C709B"/>
    <w:rsid w:val="003C74C1"/>
    <w:rsid w:val="003C77D9"/>
    <w:rsid w:val="003D0104"/>
    <w:rsid w:val="003D02C5"/>
    <w:rsid w:val="003D213C"/>
    <w:rsid w:val="003D3D1F"/>
    <w:rsid w:val="003D6266"/>
    <w:rsid w:val="003D64AD"/>
    <w:rsid w:val="003E0539"/>
    <w:rsid w:val="003E0F08"/>
    <w:rsid w:val="003E122C"/>
    <w:rsid w:val="003E2821"/>
    <w:rsid w:val="003E2BCA"/>
    <w:rsid w:val="003E33A8"/>
    <w:rsid w:val="003E40AC"/>
    <w:rsid w:val="003E4AC0"/>
    <w:rsid w:val="003E50CB"/>
    <w:rsid w:val="003E6C7C"/>
    <w:rsid w:val="003E713B"/>
    <w:rsid w:val="003F05AF"/>
    <w:rsid w:val="003F0CD0"/>
    <w:rsid w:val="003F2F27"/>
    <w:rsid w:val="003F3CAB"/>
    <w:rsid w:val="003F446C"/>
    <w:rsid w:val="003F5A2D"/>
    <w:rsid w:val="003F5FF8"/>
    <w:rsid w:val="003F60BA"/>
    <w:rsid w:val="00401136"/>
    <w:rsid w:val="00401234"/>
    <w:rsid w:val="00401BB7"/>
    <w:rsid w:val="004030E9"/>
    <w:rsid w:val="00403824"/>
    <w:rsid w:val="00403B79"/>
    <w:rsid w:val="00404E51"/>
    <w:rsid w:val="00404F1F"/>
    <w:rsid w:val="0040542E"/>
    <w:rsid w:val="0041038D"/>
    <w:rsid w:val="00411592"/>
    <w:rsid w:val="004118C5"/>
    <w:rsid w:val="004119D5"/>
    <w:rsid w:val="004122FA"/>
    <w:rsid w:val="00412BE1"/>
    <w:rsid w:val="00412CB1"/>
    <w:rsid w:val="00412E84"/>
    <w:rsid w:val="0041395B"/>
    <w:rsid w:val="004206A7"/>
    <w:rsid w:val="0042174E"/>
    <w:rsid w:val="00421ACA"/>
    <w:rsid w:val="00422F83"/>
    <w:rsid w:val="0042319B"/>
    <w:rsid w:val="00424144"/>
    <w:rsid w:val="004249F0"/>
    <w:rsid w:val="00425151"/>
    <w:rsid w:val="00427B4D"/>
    <w:rsid w:val="00427EB4"/>
    <w:rsid w:val="00431FB0"/>
    <w:rsid w:val="004340EE"/>
    <w:rsid w:val="00434933"/>
    <w:rsid w:val="004359CB"/>
    <w:rsid w:val="00435C8C"/>
    <w:rsid w:val="00435F35"/>
    <w:rsid w:val="00436828"/>
    <w:rsid w:val="0043755A"/>
    <w:rsid w:val="00441BE9"/>
    <w:rsid w:val="00441FD5"/>
    <w:rsid w:val="004434DB"/>
    <w:rsid w:val="00443816"/>
    <w:rsid w:val="0044619B"/>
    <w:rsid w:val="00446229"/>
    <w:rsid w:val="00447D03"/>
    <w:rsid w:val="004505AE"/>
    <w:rsid w:val="0045063F"/>
    <w:rsid w:val="004520F9"/>
    <w:rsid w:val="00454C23"/>
    <w:rsid w:val="00454D1C"/>
    <w:rsid w:val="00457603"/>
    <w:rsid w:val="00462904"/>
    <w:rsid w:val="00462958"/>
    <w:rsid w:val="00463276"/>
    <w:rsid w:val="0046375B"/>
    <w:rsid w:val="00463EFB"/>
    <w:rsid w:val="004644F1"/>
    <w:rsid w:val="0046559B"/>
    <w:rsid w:val="00467517"/>
    <w:rsid w:val="00472929"/>
    <w:rsid w:val="0047463B"/>
    <w:rsid w:val="0047579D"/>
    <w:rsid w:val="00476CCA"/>
    <w:rsid w:val="00476E11"/>
    <w:rsid w:val="00482F09"/>
    <w:rsid w:val="00483A4A"/>
    <w:rsid w:val="00484188"/>
    <w:rsid w:val="0048455C"/>
    <w:rsid w:val="004853E3"/>
    <w:rsid w:val="0048609D"/>
    <w:rsid w:val="00486BF7"/>
    <w:rsid w:val="00487799"/>
    <w:rsid w:val="00487CB6"/>
    <w:rsid w:val="004909DE"/>
    <w:rsid w:val="00490F8C"/>
    <w:rsid w:val="00491265"/>
    <w:rsid w:val="0049333E"/>
    <w:rsid w:val="00494CCB"/>
    <w:rsid w:val="00496DEB"/>
    <w:rsid w:val="00497B19"/>
    <w:rsid w:val="004A0BBC"/>
    <w:rsid w:val="004A0E6E"/>
    <w:rsid w:val="004A291C"/>
    <w:rsid w:val="004A3B0E"/>
    <w:rsid w:val="004A3FA2"/>
    <w:rsid w:val="004A5372"/>
    <w:rsid w:val="004A5ABF"/>
    <w:rsid w:val="004A5C90"/>
    <w:rsid w:val="004A7A90"/>
    <w:rsid w:val="004B3136"/>
    <w:rsid w:val="004B327F"/>
    <w:rsid w:val="004B38FB"/>
    <w:rsid w:val="004B609F"/>
    <w:rsid w:val="004B6ED7"/>
    <w:rsid w:val="004C4104"/>
    <w:rsid w:val="004C4882"/>
    <w:rsid w:val="004C562C"/>
    <w:rsid w:val="004C63C5"/>
    <w:rsid w:val="004D013D"/>
    <w:rsid w:val="004D03DD"/>
    <w:rsid w:val="004D25E2"/>
    <w:rsid w:val="004D39B0"/>
    <w:rsid w:val="004D4D90"/>
    <w:rsid w:val="004D562F"/>
    <w:rsid w:val="004D56C8"/>
    <w:rsid w:val="004D7461"/>
    <w:rsid w:val="004D7B6A"/>
    <w:rsid w:val="004E1017"/>
    <w:rsid w:val="004E1A68"/>
    <w:rsid w:val="004E25D2"/>
    <w:rsid w:val="004E395F"/>
    <w:rsid w:val="004E40AF"/>
    <w:rsid w:val="004E5653"/>
    <w:rsid w:val="004E6BC6"/>
    <w:rsid w:val="004E6F7F"/>
    <w:rsid w:val="004E7002"/>
    <w:rsid w:val="004F146E"/>
    <w:rsid w:val="004F196A"/>
    <w:rsid w:val="004F2BEB"/>
    <w:rsid w:val="004F3361"/>
    <w:rsid w:val="004F36B8"/>
    <w:rsid w:val="004F3DFD"/>
    <w:rsid w:val="004F5440"/>
    <w:rsid w:val="004F5D1D"/>
    <w:rsid w:val="004F6534"/>
    <w:rsid w:val="004F73F6"/>
    <w:rsid w:val="004F7493"/>
    <w:rsid w:val="004F7541"/>
    <w:rsid w:val="0050001C"/>
    <w:rsid w:val="00500526"/>
    <w:rsid w:val="005012C6"/>
    <w:rsid w:val="0050195B"/>
    <w:rsid w:val="00501F2B"/>
    <w:rsid w:val="005023BC"/>
    <w:rsid w:val="00504B46"/>
    <w:rsid w:val="005061FB"/>
    <w:rsid w:val="0050658A"/>
    <w:rsid w:val="005075E1"/>
    <w:rsid w:val="005079EA"/>
    <w:rsid w:val="00507A13"/>
    <w:rsid w:val="0051166B"/>
    <w:rsid w:val="00512192"/>
    <w:rsid w:val="00512B03"/>
    <w:rsid w:val="00513449"/>
    <w:rsid w:val="005150E1"/>
    <w:rsid w:val="005158E0"/>
    <w:rsid w:val="00516428"/>
    <w:rsid w:val="00516DCB"/>
    <w:rsid w:val="005170D3"/>
    <w:rsid w:val="005223AD"/>
    <w:rsid w:val="00523299"/>
    <w:rsid w:val="00524179"/>
    <w:rsid w:val="00524ACD"/>
    <w:rsid w:val="00525930"/>
    <w:rsid w:val="0053105C"/>
    <w:rsid w:val="00532582"/>
    <w:rsid w:val="00532EA4"/>
    <w:rsid w:val="0053406B"/>
    <w:rsid w:val="0053434A"/>
    <w:rsid w:val="005369BA"/>
    <w:rsid w:val="00536DE2"/>
    <w:rsid w:val="0053784B"/>
    <w:rsid w:val="00537F2F"/>
    <w:rsid w:val="00540A3E"/>
    <w:rsid w:val="00541184"/>
    <w:rsid w:val="00541250"/>
    <w:rsid w:val="00544C8E"/>
    <w:rsid w:val="00544F4D"/>
    <w:rsid w:val="00551F70"/>
    <w:rsid w:val="00554419"/>
    <w:rsid w:val="005546BA"/>
    <w:rsid w:val="00556ED6"/>
    <w:rsid w:val="00557215"/>
    <w:rsid w:val="00557423"/>
    <w:rsid w:val="00560BAC"/>
    <w:rsid w:val="00560E89"/>
    <w:rsid w:val="005617C2"/>
    <w:rsid w:val="00561E31"/>
    <w:rsid w:val="00563177"/>
    <w:rsid w:val="005656B7"/>
    <w:rsid w:val="00570644"/>
    <w:rsid w:val="00570DE6"/>
    <w:rsid w:val="005719AB"/>
    <w:rsid w:val="00572226"/>
    <w:rsid w:val="005743D6"/>
    <w:rsid w:val="00574684"/>
    <w:rsid w:val="00575225"/>
    <w:rsid w:val="00575A89"/>
    <w:rsid w:val="00576616"/>
    <w:rsid w:val="00576FB0"/>
    <w:rsid w:val="005778AC"/>
    <w:rsid w:val="00582305"/>
    <w:rsid w:val="00582570"/>
    <w:rsid w:val="005843E8"/>
    <w:rsid w:val="00584598"/>
    <w:rsid w:val="005876A2"/>
    <w:rsid w:val="00590EC8"/>
    <w:rsid w:val="00591C63"/>
    <w:rsid w:val="00595393"/>
    <w:rsid w:val="00597952"/>
    <w:rsid w:val="00597E1C"/>
    <w:rsid w:val="005A16E0"/>
    <w:rsid w:val="005A22BE"/>
    <w:rsid w:val="005A3105"/>
    <w:rsid w:val="005A347B"/>
    <w:rsid w:val="005A5210"/>
    <w:rsid w:val="005A5D63"/>
    <w:rsid w:val="005B049A"/>
    <w:rsid w:val="005B202F"/>
    <w:rsid w:val="005B33D7"/>
    <w:rsid w:val="005B39FC"/>
    <w:rsid w:val="005B42FB"/>
    <w:rsid w:val="005B623E"/>
    <w:rsid w:val="005B7094"/>
    <w:rsid w:val="005B77E4"/>
    <w:rsid w:val="005B78AC"/>
    <w:rsid w:val="005B7A28"/>
    <w:rsid w:val="005C028C"/>
    <w:rsid w:val="005C1352"/>
    <w:rsid w:val="005C1A5D"/>
    <w:rsid w:val="005C2621"/>
    <w:rsid w:val="005C2666"/>
    <w:rsid w:val="005C2AC2"/>
    <w:rsid w:val="005C3614"/>
    <w:rsid w:val="005C4F39"/>
    <w:rsid w:val="005C5ABD"/>
    <w:rsid w:val="005C6284"/>
    <w:rsid w:val="005C62D1"/>
    <w:rsid w:val="005C641F"/>
    <w:rsid w:val="005C75C9"/>
    <w:rsid w:val="005D02B2"/>
    <w:rsid w:val="005D1349"/>
    <w:rsid w:val="005D1FA6"/>
    <w:rsid w:val="005D4D4B"/>
    <w:rsid w:val="005D4EC8"/>
    <w:rsid w:val="005D7031"/>
    <w:rsid w:val="005D7C09"/>
    <w:rsid w:val="005E0E90"/>
    <w:rsid w:val="005E19F9"/>
    <w:rsid w:val="005E1D6F"/>
    <w:rsid w:val="005E3E22"/>
    <w:rsid w:val="005E4FE2"/>
    <w:rsid w:val="005E50F6"/>
    <w:rsid w:val="005E5763"/>
    <w:rsid w:val="005E6D6B"/>
    <w:rsid w:val="005E7B85"/>
    <w:rsid w:val="005E7C76"/>
    <w:rsid w:val="005F05C4"/>
    <w:rsid w:val="005F5C6D"/>
    <w:rsid w:val="005F5FE9"/>
    <w:rsid w:val="005F717E"/>
    <w:rsid w:val="00600376"/>
    <w:rsid w:val="006035BD"/>
    <w:rsid w:val="00603C5E"/>
    <w:rsid w:val="00604646"/>
    <w:rsid w:val="006046D9"/>
    <w:rsid w:val="00604F8A"/>
    <w:rsid w:val="00606F21"/>
    <w:rsid w:val="00610093"/>
    <w:rsid w:val="006123FF"/>
    <w:rsid w:val="00614E87"/>
    <w:rsid w:val="00615C57"/>
    <w:rsid w:val="00615F55"/>
    <w:rsid w:val="00617182"/>
    <w:rsid w:val="006206D7"/>
    <w:rsid w:val="00620789"/>
    <w:rsid w:val="006215BC"/>
    <w:rsid w:val="00624737"/>
    <w:rsid w:val="0062563B"/>
    <w:rsid w:val="00625D7B"/>
    <w:rsid w:val="00625FEF"/>
    <w:rsid w:val="00627048"/>
    <w:rsid w:val="00627185"/>
    <w:rsid w:val="00627205"/>
    <w:rsid w:val="00631B59"/>
    <w:rsid w:val="0063274A"/>
    <w:rsid w:val="0063567B"/>
    <w:rsid w:val="00637ED8"/>
    <w:rsid w:val="00642141"/>
    <w:rsid w:val="006429C6"/>
    <w:rsid w:val="006432D4"/>
    <w:rsid w:val="00644120"/>
    <w:rsid w:val="006446F9"/>
    <w:rsid w:val="006466E1"/>
    <w:rsid w:val="00650276"/>
    <w:rsid w:val="00650566"/>
    <w:rsid w:val="00651E59"/>
    <w:rsid w:val="00652104"/>
    <w:rsid w:val="0065538A"/>
    <w:rsid w:val="0065570A"/>
    <w:rsid w:val="0066089B"/>
    <w:rsid w:val="006616CE"/>
    <w:rsid w:val="00662676"/>
    <w:rsid w:val="006630E3"/>
    <w:rsid w:val="00663B8A"/>
    <w:rsid w:val="00664E57"/>
    <w:rsid w:val="0066602A"/>
    <w:rsid w:val="00666648"/>
    <w:rsid w:val="00666FF0"/>
    <w:rsid w:val="00667817"/>
    <w:rsid w:val="00667A3E"/>
    <w:rsid w:val="00667D8B"/>
    <w:rsid w:val="0067147C"/>
    <w:rsid w:val="006718C0"/>
    <w:rsid w:val="00671F6A"/>
    <w:rsid w:val="00673015"/>
    <w:rsid w:val="00673914"/>
    <w:rsid w:val="0067463A"/>
    <w:rsid w:val="00675DC8"/>
    <w:rsid w:val="00677397"/>
    <w:rsid w:val="00680520"/>
    <w:rsid w:val="00680EC4"/>
    <w:rsid w:val="0068230E"/>
    <w:rsid w:val="0068259E"/>
    <w:rsid w:val="00684A01"/>
    <w:rsid w:val="00685CA4"/>
    <w:rsid w:val="00685D24"/>
    <w:rsid w:val="00686294"/>
    <w:rsid w:val="00686553"/>
    <w:rsid w:val="006865E0"/>
    <w:rsid w:val="00686A5C"/>
    <w:rsid w:val="00686E3E"/>
    <w:rsid w:val="00690271"/>
    <w:rsid w:val="00690ADF"/>
    <w:rsid w:val="00691B24"/>
    <w:rsid w:val="00692F18"/>
    <w:rsid w:val="006936E8"/>
    <w:rsid w:val="00693AA4"/>
    <w:rsid w:val="00693CE1"/>
    <w:rsid w:val="00694690"/>
    <w:rsid w:val="00694ACC"/>
    <w:rsid w:val="006950C0"/>
    <w:rsid w:val="00695231"/>
    <w:rsid w:val="0069650A"/>
    <w:rsid w:val="006972E1"/>
    <w:rsid w:val="00697F9D"/>
    <w:rsid w:val="006A00B2"/>
    <w:rsid w:val="006A0B48"/>
    <w:rsid w:val="006A2A0A"/>
    <w:rsid w:val="006A3CAA"/>
    <w:rsid w:val="006A44D6"/>
    <w:rsid w:val="006A4C2C"/>
    <w:rsid w:val="006A6E9F"/>
    <w:rsid w:val="006B0312"/>
    <w:rsid w:val="006B13FE"/>
    <w:rsid w:val="006B159C"/>
    <w:rsid w:val="006B2214"/>
    <w:rsid w:val="006B4183"/>
    <w:rsid w:val="006B45E4"/>
    <w:rsid w:val="006B45E6"/>
    <w:rsid w:val="006B477D"/>
    <w:rsid w:val="006B6962"/>
    <w:rsid w:val="006B69A9"/>
    <w:rsid w:val="006B6B25"/>
    <w:rsid w:val="006B73C3"/>
    <w:rsid w:val="006C0719"/>
    <w:rsid w:val="006C085C"/>
    <w:rsid w:val="006C22A1"/>
    <w:rsid w:val="006C2AE8"/>
    <w:rsid w:val="006C30E9"/>
    <w:rsid w:val="006C3167"/>
    <w:rsid w:val="006C39DF"/>
    <w:rsid w:val="006C5F13"/>
    <w:rsid w:val="006C7580"/>
    <w:rsid w:val="006D116C"/>
    <w:rsid w:val="006D1927"/>
    <w:rsid w:val="006D1FC6"/>
    <w:rsid w:val="006D26CC"/>
    <w:rsid w:val="006D317F"/>
    <w:rsid w:val="006D3D5E"/>
    <w:rsid w:val="006D4305"/>
    <w:rsid w:val="006D6280"/>
    <w:rsid w:val="006D6F94"/>
    <w:rsid w:val="006D73AD"/>
    <w:rsid w:val="006D7D3C"/>
    <w:rsid w:val="006E057C"/>
    <w:rsid w:val="006E0F1B"/>
    <w:rsid w:val="006E1077"/>
    <w:rsid w:val="006E128B"/>
    <w:rsid w:val="006E150C"/>
    <w:rsid w:val="006E1CDF"/>
    <w:rsid w:val="006E4ADE"/>
    <w:rsid w:val="006E4DDB"/>
    <w:rsid w:val="006E7718"/>
    <w:rsid w:val="006F1377"/>
    <w:rsid w:val="006F3DB7"/>
    <w:rsid w:val="006F4219"/>
    <w:rsid w:val="006F46B0"/>
    <w:rsid w:val="006F4B8E"/>
    <w:rsid w:val="006F5C1C"/>
    <w:rsid w:val="006F6E32"/>
    <w:rsid w:val="0070107D"/>
    <w:rsid w:val="00702107"/>
    <w:rsid w:val="00703473"/>
    <w:rsid w:val="00703476"/>
    <w:rsid w:val="00703576"/>
    <w:rsid w:val="00703B8F"/>
    <w:rsid w:val="00703F75"/>
    <w:rsid w:val="00705224"/>
    <w:rsid w:val="007058D3"/>
    <w:rsid w:val="00705F8C"/>
    <w:rsid w:val="007078FF"/>
    <w:rsid w:val="00710ADB"/>
    <w:rsid w:val="00711CCA"/>
    <w:rsid w:val="007120B4"/>
    <w:rsid w:val="0071278D"/>
    <w:rsid w:val="007178D5"/>
    <w:rsid w:val="007178F1"/>
    <w:rsid w:val="0072063E"/>
    <w:rsid w:val="00721AFA"/>
    <w:rsid w:val="00722A44"/>
    <w:rsid w:val="00722F83"/>
    <w:rsid w:val="00724A0F"/>
    <w:rsid w:val="00725D70"/>
    <w:rsid w:val="0072759C"/>
    <w:rsid w:val="00727C67"/>
    <w:rsid w:val="00730384"/>
    <w:rsid w:val="00731394"/>
    <w:rsid w:val="00731BD9"/>
    <w:rsid w:val="00732846"/>
    <w:rsid w:val="00733287"/>
    <w:rsid w:val="007340E9"/>
    <w:rsid w:val="0073418F"/>
    <w:rsid w:val="00734E0A"/>
    <w:rsid w:val="00735BB6"/>
    <w:rsid w:val="0073724F"/>
    <w:rsid w:val="007373DB"/>
    <w:rsid w:val="007375BA"/>
    <w:rsid w:val="00741544"/>
    <w:rsid w:val="00742C9C"/>
    <w:rsid w:val="00742DE8"/>
    <w:rsid w:val="00743592"/>
    <w:rsid w:val="007438FC"/>
    <w:rsid w:val="007445D8"/>
    <w:rsid w:val="00744AB3"/>
    <w:rsid w:val="007464A9"/>
    <w:rsid w:val="007465B2"/>
    <w:rsid w:val="00746BF1"/>
    <w:rsid w:val="00746FB8"/>
    <w:rsid w:val="007472B2"/>
    <w:rsid w:val="00747A29"/>
    <w:rsid w:val="007510D9"/>
    <w:rsid w:val="0075130E"/>
    <w:rsid w:val="007522DB"/>
    <w:rsid w:val="007548ED"/>
    <w:rsid w:val="0075493A"/>
    <w:rsid w:val="00754B3F"/>
    <w:rsid w:val="007578FB"/>
    <w:rsid w:val="00757A2B"/>
    <w:rsid w:val="00760678"/>
    <w:rsid w:val="00761973"/>
    <w:rsid w:val="0076407B"/>
    <w:rsid w:val="007644DC"/>
    <w:rsid w:val="0076507B"/>
    <w:rsid w:val="00765812"/>
    <w:rsid w:val="00765B81"/>
    <w:rsid w:val="00766345"/>
    <w:rsid w:val="00766B2B"/>
    <w:rsid w:val="00767E19"/>
    <w:rsid w:val="007733D3"/>
    <w:rsid w:val="007734FD"/>
    <w:rsid w:val="0077421E"/>
    <w:rsid w:val="007746C8"/>
    <w:rsid w:val="00775511"/>
    <w:rsid w:val="007773B3"/>
    <w:rsid w:val="00777854"/>
    <w:rsid w:val="00781300"/>
    <w:rsid w:val="0078217F"/>
    <w:rsid w:val="007828B9"/>
    <w:rsid w:val="007830A7"/>
    <w:rsid w:val="0078365D"/>
    <w:rsid w:val="00784B90"/>
    <w:rsid w:val="00784CA5"/>
    <w:rsid w:val="0078540C"/>
    <w:rsid w:val="00785457"/>
    <w:rsid w:val="00785ED4"/>
    <w:rsid w:val="00786ECD"/>
    <w:rsid w:val="00787775"/>
    <w:rsid w:val="0079027B"/>
    <w:rsid w:val="007902E4"/>
    <w:rsid w:val="00790439"/>
    <w:rsid w:val="00790CA5"/>
    <w:rsid w:val="0079111E"/>
    <w:rsid w:val="00792217"/>
    <w:rsid w:val="00793F36"/>
    <w:rsid w:val="0079575B"/>
    <w:rsid w:val="00796B5A"/>
    <w:rsid w:val="007A11A2"/>
    <w:rsid w:val="007A2493"/>
    <w:rsid w:val="007A3270"/>
    <w:rsid w:val="007A7CB7"/>
    <w:rsid w:val="007B3A6B"/>
    <w:rsid w:val="007B4945"/>
    <w:rsid w:val="007B52F2"/>
    <w:rsid w:val="007B7942"/>
    <w:rsid w:val="007C12BE"/>
    <w:rsid w:val="007C2BF6"/>
    <w:rsid w:val="007C52B5"/>
    <w:rsid w:val="007C54CD"/>
    <w:rsid w:val="007C6A03"/>
    <w:rsid w:val="007C7139"/>
    <w:rsid w:val="007C78DC"/>
    <w:rsid w:val="007D104C"/>
    <w:rsid w:val="007D10C7"/>
    <w:rsid w:val="007D37E9"/>
    <w:rsid w:val="007D418B"/>
    <w:rsid w:val="007D5F26"/>
    <w:rsid w:val="007D77B8"/>
    <w:rsid w:val="007E216A"/>
    <w:rsid w:val="007E25E8"/>
    <w:rsid w:val="007E33E4"/>
    <w:rsid w:val="007E3F93"/>
    <w:rsid w:val="007E426C"/>
    <w:rsid w:val="007E4509"/>
    <w:rsid w:val="007E4840"/>
    <w:rsid w:val="007E596F"/>
    <w:rsid w:val="007E5D15"/>
    <w:rsid w:val="007E63E7"/>
    <w:rsid w:val="007F163E"/>
    <w:rsid w:val="007F23A8"/>
    <w:rsid w:val="007F3742"/>
    <w:rsid w:val="007F3949"/>
    <w:rsid w:val="007F3DF4"/>
    <w:rsid w:val="007F67E0"/>
    <w:rsid w:val="00800B00"/>
    <w:rsid w:val="00800C23"/>
    <w:rsid w:val="00801A5D"/>
    <w:rsid w:val="00803C50"/>
    <w:rsid w:val="00805E56"/>
    <w:rsid w:val="00807908"/>
    <w:rsid w:val="00807C15"/>
    <w:rsid w:val="00810BAA"/>
    <w:rsid w:val="00812AD8"/>
    <w:rsid w:val="00812D9C"/>
    <w:rsid w:val="00813F93"/>
    <w:rsid w:val="00814039"/>
    <w:rsid w:val="008158BA"/>
    <w:rsid w:val="00816067"/>
    <w:rsid w:val="008162DC"/>
    <w:rsid w:val="008168CB"/>
    <w:rsid w:val="00816C4D"/>
    <w:rsid w:val="008177E9"/>
    <w:rsid w:val="008178AE"/>
    <w:rsid w:val="0082061B"/>
    <w:rsid w:val="00820801"/>
    <w:rsid w:val="0082385F"/>
    <w:rsid w:val="0082554F"/>
    <w:rsid w:val="0082579D"/>
    <w:rsid w:val="00825892"/>
    <w:rsid w:val="00826101"/>
    <w:rsid w:val="0082742E"/>
    <w:rsid w:val="008305F4"/>
    <w:rsid w:val="00832450"/>
    <w:rsid w:val="00832F80"/>
    <w:rsid w:val="00833008"/>
    <w:rsid w:val="008342D9"/>
    <w:rsid w:val="00835395"/>
    <w:rsid w:val="00835B65"/>
    <w:rsid w:val="00836638"/>
    <w:rsid w:val="00836840"/>
    <w:rsid w:val="00840C09"/>
    <w:rsid w:val="008420C9"/>
    <w:rsid w:val="008433E6"/>
    <w:rsid w:val="00843569"/>
    <w:rsid w:val="008441B2"/>
    <w:rsid w:val="00846DC6"/>
    <w:rsid w:val="00850984"/>
    <w:rsid w:val="00851C17"/>
    <w:rsid w:val="00851CD9"/>
    <w:rsid w:val="0085279D"/>
    <w:rsid w:val="00852C39"/>
    <w:rsid w:val="00853B29"/>
    <w:rsid w:val="008553BF"/>
    <w:rsid w:val="008609B3"/>
    <w:rsid w:val="00861A4D"/>
    <w:rsid w:val="008632A9"/>
    <w:rsid w:val="008657A4"/>
    <w:rsid w:val="00866451"/>
    <w:rsid w:val="00866B31"/>
    <w:rsid w:val="0087269A"/>
    <w:rsid w:val="00873D57"/>
    <w:rsid w:val="00876B00"/>
    <w:rsid w:val="00877169"/>
    <w:rsid w:val="00877D35"/>
    <w:rsid w:val="00877E2B"/>
    <w:rsid w:val="00880D64"/>
    <w:rsid w:val="00881003"/>
    <w:rsid w:val="00881118"/>
    <w:rsid w:val="0088124E"/>
    <w:rsid w:val="00881C07"/>
    <w:rsid w:val="00882403"/>
    <w:rsid w:val="0088292B"/>
    <w:rsid w:val="00883512"/>
    <w:rsid w:val="00883724"/>
    <w:rsid w:val="00884D67"/>
    <w:rsid w:val="008862A1"/>
    <w:rsid w:val="00887D88"/>
    <w:rsid w:val="00892353"/>
    <w:rsid w:val="00893FD0"/>
    <w:rsid w:val="00896ECC"/>
    <w:rsid w:val="00896F32"/>
    <w:rsid w:val="008A067A"/>
    <w:rsid w:val="008A0A8F"/>
    <w:rsid w:val="008A0AEC"/>
    <w:rsid w:val="008A13E2"/>
    <w:rsid w:val="008A244D"/>
    <w:rsid w:val="008A3A0B"/>
    <w:rsid w:val="008A3F50"/>
    <w:rsid w:val="008A491A"/>
    <w:rsid w:val="008A55A0"/>
    <w:rsid w:val="008A55E2"/>
    <w:rsid w:val="008A5CE4"/>
    <w:rsid w:val="008A690B"/>
    <w:rsid w:val="008A6A23"/>
    <w:rsid w:val="008A6BA7"/>
    <w:rsid w:val="008A6E14"/>
    <w:rsid w:val="008A6E76"/>
    <w:rsid w:val="008A7BD8"/>
    <w:rsid w:val="008B033D"/>
    <w:rsid w:val="008B11F4"/>
    <w:rsid w:val="008B1B57"/>
    <w:rsid w:val="008B2D32"/>
    <w:rsid w:val="008B2ECC"/>
    <w:rsid w:val="008B3A1E"/>
    <w:rsid w:val="008B44D8"/>
    <w:rsid w:val="008B5928"/>
    <w:rsid w:val="008B75FF"/>
    <w:rsid w:val="008C0957"/>
    <w:rsid w:val="008C10C1"/>
    <w:rsid w:val="008C1C72"/>
    <w:rsid w:val="008C35FA"/>
    <w:rsid w:val="008C53FC"/>
    <w:rsid w:val="008C5435"/>
    <w:rsid w:val="008C5D5D"/>
    <w:rsid w:val="008C6C25"/>
    <w:rsid w:val="008D0BD5"/>
    <w:rsid w:val="008D129D"/>
    <w:rsid w:val="008D1FE5"/>
    <w:rsid w:val="008D2BBD"/>
    <w:rsid w:val="008D3571"/>
    <w:rsid w:val="008D62FE"/>
    <w:rsid w:val="008D798A"/>
    <w:rsid w:val="008E068A"/>
    <w:rsid w:val="008E0B85"/>
    <w:rsid w:val="008E1217"/>
    <w:rsid w:val="008E22C1"/>
    <w:rsid w:val="008E26DA"/>
    <w:rsid w:val="008E34B6"/>
    <w:rsid w:val="008E743D"/>
    <w:rsid w:val="008F09EA"/>
    <w:rsid w:val="008F17D1"/>
    <w:rsid w:val="008F33AB"/>
    <w:rsid w:val="008F3E3F"/>
    <w:rsid w:val="008F41ED"/>
    <w:rsid w:val="008F595A"/>
    <w:rsid w:val="008F61DD"/>
    <w:rsid w:val="0090034D"/>
    <w:rsid w:val="00900C59"/>
    <w:rsid w:val="0090149D"/>
    <w:rsid w:val="00901AFA"/>
    <w:rsid w:val="00902502"/>
    <w:rsid w:val="00903F08"/>
    <w:rsid w:val="009043CB"/>
    <w:rsid w:val="00905C05"/>
    <w:rsid w:val="00905E0B"/>
    <w:rsid w:val="00910065"/>
    <w:rsid w:val="0091082A"/>
    <w:rsid w:val="00910BCD"/>
    <w:rsid w:val="00910C5B"/>
    <w:rsid w:val="00911C71"/>
    <w:rsid w:val="009126C9"/>
    <w:rsid w:val="009126E4"/>
    <w:rsid w:val="00912A54"/>
    <w:rsid w:val="009130E3"/>
    <w:rsid w:val="00913C33"/>
    <w:rsid w:val="00914B73"/>
    <w:rsid w:val="009154EC"/>
    <w:rsid w:val="00915791"/>
    <w:rsid w:val="00915E76"/>
    <w:rsid w:val="009226C7"/>
    <w:rsid w:val="00922CEA"/>
    <w:rsid w:val="00922ED9"/>
    <w:rsid w:val="0092475D"/>
    <w:rsid w:val="00924EE4"/>
    <w:rsid w:val="00925EAE"/>
    <w:rsid w:val="009264FE"/>
    <w:rsid w:val="00927CA4"/>
    <w:rsid w:val="00927E00"/>
    <w:rsid w:val="00930DFF"/>
    <w:rsid w:val="00932693"/>
    <w:rsid w:val="00934543"/>
    <w:rsid w:val="0093454A"/>
    <w:rsid w:val="00934C61"/>
    <w:rsid w:val="00936300"/>
    <w:rsid w:val="009402A6"/>
    <w:rsid w:val="00940551"/>
    <w:rsid w:val="00942CC9"/>
    <w:rsid w:val="00942EF5"/>
    <w:rsid w:val="00942F41"/>
    <w:rsid w:val="009435AB"/>
    <w:rsid w:val="00943751"/>
    <w:rsid w:val="00943BB7"/>
    <w:rsid w:val="00943CA4"/>
    <w:rsid w:val="00944E23"/>
    <w:rsid w:val="00944F24"/>
    <w:rsid w:val="0094549D"/>
    <w:rsid w:val="00945934"/>
    <w:rsid w:val="00945BE6"/>
    <w:rsid w:val="00945F41"/>
    <w:rsid w:val="0094641D"/>
    <w:rsid w:val="00946D5C"/>
    <w:rsid w:val="009470CB"/>
    <w:rsid w:val="00947BAD"/>
    <w:rsid w:val="00950EDD"/>
    <w:rsid w:val="00952357"/>
    <w:rsid w:val="00953320"/>
    <w:rsid w:val="00955499"/>
    <w:rsid w:val="00956248"/>
    <w:rsid w:val="00956269"/>
    <w:rsid w:val="00956387"/>
    <w:rsid w:val="0095688E"/>
    <w:rsid w:val="00956CC8"/>
    <w:rsid w:val="00957B60"/>
    <w:rsid w:val="009602C6"/>
    <w:rsid w:val="0096156F"/>
    <w:rsid w:val="0096242B"/>
    <w:rsid w:val="00963A9A"/>
    <w:rsid w:val="00963E5A"/>
    <w:rsid w:val="00965135"/>
    <w:rsid w:val="00966ED9"/>
    <w:rsid w:val="009672F3"/>
    <w:rsid w:val="00967540"/>
    <w:rsid w:val="00970091"/>
    <w:rsid w:val="00970119"/>
    <w:rsid w:val="00970460"/>
    <w:rsid w:val="00970DC7"/>
    <w:rsid w:val="009714B7"/>
    <w:rsid w:val="00972489"/>
    <w:rsid w:val="009729AF"/>
    <w:rsid w:val="00972B2C"/>
    <w:rsid w:val="00972F5B"/>
    <w:rsid w:val="009735FA"/>
    <w:rsid w:val="00975125"/>
    <w:rsid w:val="00975D69"/>
    <w:rsid w:val="00980A26"/>
    <w:rsid w:val="00981CB9"/>
    <w:rsid w:val="00982BDE"/>
    <w:rsid w:val="009843EA"/>
    <w:rsid w:val="00985CD2"/>
    <w:rsid w:val="00986C9B"/>
    <w:rsid w:val="00987B86"/>
    <w:rsid w:val="00990654"/>
    <w:rsid w:val="0099078A"/>
    <w:rsid w:val="0099180A"/>
    <w:rsid w:val="0099187B"/>
    <w:rsid w:val="009930CE"/>
    <w:rsid w:val="00993698"/>
    <w:rsid w:val="00993CCD"/>
    <w:rsid w:val="009940E3"/>
    <w:rsid w:val="00996880"/>
    <w:rsid w:val="00997D51"/>
    <w:rsid w:val="009A1668"/>
    <w:rsid w:val="009A23D0"/>
    <w:rsid w:val="009A2D06"/>
    <w:rsid w:val="009A3776"/>
    <w:rsid w:val="009A42BD"/>
    <w:rsid w:val="009A50A6"/>
    <w:rsid w:val="009A5525"/>
    <w:rsid w:val="009A5526"/>
    <w:rsid w:val="009B06C9"/>
    <w:rsid w:val="009B207C"/>
    <w:rsid w:val="009B47F7"/>
    <w:rsid w:val="009B4E4D"/>
    <w:rsid w:val="009C0675"/>
    <w:rsid w:val="009C13D9"/>
    <w:rsid w:val="009C2FE9"/>
    <w:rsid w:val="009C3BCC"/>
    <w:rsid w:val="009C3E37"/>
    <w:rsid w:val="009C6222"/>
    <w:rsid w:val="009C6546"/>
    <w:rsid w:val="009D03F1"/>
    <w:rsid w:val="009D049E"/>
    <w:rsid w:val="009D162E"/>
    <w:rsid w:val="009D1C45"/>
    <w:rsid w:val="009D305F"/>
    <w:rsid w:val="009D41B2"/>
    <w:rsid w:val="009D68AD"/>
    <w:rsid w:val="009D7A12"/>
    <w:rsid w:val="009E0359"/>
    <w:rsid w:val="009E067C"/>
    <w:rsid w:val="009E1E4E"/>
    <w:rsid w:val="009E284C"/>
    <w:rsid w:val="009E3015"/>
    <w:rsid w:val="009E3A53"/>
    <w:rsid w:val="009E3DF8"/>
    <w:rsid w:val="009E4F54"/>
    <w:rsid w:val="009E5092"/>
    <w:rsid w:val="009E590B"/>
    <w:rsid w:val="009E607E"/>
    <w:rsid w:val="009E6A8D"/>
    <w:rsid w:val="009E73DE"/>
    <w:rsid w:val="009E7CFE"/>
    <w:rsid w:val="009F0998"/>
    <w:rsid w:val="009F0F02"/>
    <w:rsid w:val="009F13B2"/>
    <w:rsid w:val="009F15CF"/>
    <w:rsid w:val="009F1C37"/>
    <w:rsid w:val="009F23AA"/>
    <w:rsid w:val="009F2C29"/>
    <w:rsid w:val="009F3C4C"/>
    <w:rsid w:val="009F40B5"/>
    <w:rsid w:val="009F5003"/>
    <w:rsid w:val="009F55BE"/>
    <w:rsid w:val="00A0058B"/>
    <w:rsid w:val="00A02FB7"/>
    <w:rsid w:val="00A03260"/>
    <w:rsid w:val="00A03C59"/>
    <w:rsid w:val="00A041C2"/>
    <w:rsid w:val="00A04E14"/>
    <w:rsid w:val="00A04EB3"/>
    <w:rsid w:val="00A05C3B"/>
    <w:rsid w:val="00A060BC"/>
    <w:rsid w:val="00A06769"/>
    <w:rsid w:val="00A06950"/>
    <w:rsid w:val="00A06FAF"/>
    <w:rsid w:val="00A07DD6"/>
    <w:rsid w:val="00A1060F"/>
    <w:rsid w:val="00A13A2B"/>
    <w:rsid w:val="00A15F3E"/>
    <w:rsid w:val="00A16349"/>
    <w:rsid w:val="00A16416"/>
    <w:rsid w:val="00A22846"/>
    <w:rsid w:val="00A22BC0"/>
    <w:rsid w:val="00A23938"/>
    <w:rsid w:val="00A2487A"/>
    <w:rsid w:val="00A24990"/>
    <w:rsid w:val="00A25EB8"/>
    <w:rsid w:val="00A2693B"/>
    <w:rsid w:val="00A30101"/>
    <w:rsid w:val="00A30A93"/>
    <w:rsid w:val="00A322B7"/>
    <w:rsid w:val="00A330C4"/>
    <w:rsid w:val="00A34A35"/>
    <w:rsid w:val="00A3650E"/>
    <w:rsid w:val="00A37F53"/>
    <w:rsid w:val="00A41056"/>
    <w:rsid w:val="00A41124"/>
    <w:rsid w:val="00A418C0"/>
    <w:rsid w:val="00A418E4"/>
    <w:rsid w:val="00A41BD7"/>
    <w:rsid w:val="00A43E70"/>
    <w:rsid w:val="00A43FDE"/>
    <w:rsid w:val="00A4686A"/>
    <w:rsid w:val="00A47084"/>
    <w:rsid w:val="00A50318"/>
    <w:rsid w:val="00A51972"/>
    <w:rsid w:val="00A51DED"/>
    <w:rsid w:val="00A51F00"/>
    <w:rsid w:val="00A5240D"/>
    <w:rsid w:val="00A52E1D"/>
    <w:rsid w:val="00A5334C"/>
    <w:rsid w:val="00A55643"/>
    <w:rsid w:val="00A56876"/>
    <w:rsid w:val="00A60A59"/>
    <w:rsid w:val="00A628B8"/>
    <w:rsid w:val="00A630E7"/>
    <w:rsid w:val="00A64FE8"/>
    <w:rsid w:val="00A6569D"/>
    <w:rsid w:val="00A701BB"/>
    <w:rsid w:val="00A72711"/>
    <w:rsid w:val="00A72CFF"/>
    <w:rsid w:val="00A7377F"/>
    <w:rsid w:val="00A73795"/>
    <w:rsid w:val="00A74242"/>
    <w:rsid w:val="00A76452"/>
    <w:rsid w:val="00A777A3"/>
    <w:rsid w:val="00A77A17"/>
    <w:rsid w:val="00A77D5A"/>
    <w:rsid w:val="00A80835"/>
    <w:rsid w:val="00A83FB2"/>
    <w:rsid w:val="00A84266"/>
    <w:rsid w:val="00A84701"/>
    <w:rsid w:val="00A84BDB"/>
    <w:rsid w:val="00A85EB8"/>
    <w:rsid w:val="00A9081A"/>
    <w:rsid w:val="00A90CC6"/>
    <w:rsid w:val="00A9381C"/>
    <w:rsid w:val="00A94770"/>
    <w:rsid w:val="00A950F2"/>
    <w:rsid w:val="00A9662F"/>
    <w:rsid w:val="00A972EE"/>
    <w:rsid w:val="00A97935"/>
    <w:rsid w:val="00AA0DF8"/>
    <w:rsid w:val="00AA11AC"/>
    <w:rsid w:val="00AA1591"/>
    <w:rsid w:val="00AA1864"/>
    <w:rsid w:val="00AA205C"/>
    <w:rsid w:val="00AA2EF2"/>
    <w:rsid w:val="00AA328E"/>
    <w:rsid w:val="00AA3C38"/>
    <w:rsid w:val="00AA4453"/>
    <w:rsid w:val="00AA498C"/>
    <w:rsid w:val="00AA4F08"/>
    <w:rsid w:val="00AA52C5"/>
    <w:rsid w:val="00AA5924"/>
    <w:rsid w:val="00AA63D1"/>
    <w:rsid w:val="00AA76A1"/>
    <w:rsid w:val="00AB03EC"/>
    <w:rsid w:val="00AB1C64"/>
    <w:rsid w:val="00AB2B13"/>
    <w:rsid w:val="00AB2D5D"/>
    <w:rsid w:val="00AB38E6"/>
    <w:rsid w:val="00AB4BAF"/>
    <w:rsid w:val="00AB50FD"/>
    <w:rsid w:val="00AB6059"/>
    <w:rsid w:val="00AB6743"/>
    <w:rsid w:val="00AC1028"/>
    <w:rsid w:val="00AC155C"/>
    <w:rsid w:val="00AC216C"/>
    <w:rsid w:val="00AC2EFB"/>
    <w:rsid w:val="00AC31D2"/>
    <w:rsid w:val="00AC4D53"/>
    <w:rsid w:val="00AC6E97"/>
    <w:rsid w:val="00AD0F4C"/>
    <w:rsid w:val="00AD1107"/>
    <w:rsid w:val="00AD15C3"/>
    <w:rsid w:val="00AD25B7"/>
    <w:rsid w:val="00AD59F6"/>
    <w:rsid w:val="00AD6DD4"/>
    <w:rsid w:val="00AD7177"/>
    <w:rsid w:val="00AD7DB4"/>
    <w:rsid w:val="00AE053B"/>
    <w:rsid w:val="00AE2C87"/>
    <w:rsid w:val="00AE4D71"/>
    <w:rsid w:val="00AE5A45"/>
    <w:rsid w:val="00AE5C6D"/>
    <w:rsid w:val="00AF1F51"/>
    <w:rsid w:val="00AF290B"/>
    <w:rsid w:val="00AF2A1E"/>
    <w:rsid w:val="00AF3332"/>
    <w:rsid w:val="00AF3FB0"/>
    <w:rsid w:val="00AF45A4"/>
    <w:rsid w:val="00AF67B6"/>
    <w:rsid w:val="00AF693D"/>
    <w:rsid w:val="00B001CB"/>
    <w:rsid w:val="00B008A1"/>
    <w:rsid w:val="00B01035"/>
    <w:rsid w:val="00B04325"/>
    <w:rsid w:val="00B05907"/>
    <w:rsid w:val="00B06D07"/>
    <w:rsid w:val="00B07595"/>
    <w:rsid w:val="00B11640"/>
    <w:rsid w:val="00B12687"/>
    <w:rsid w:val="00B12A63"/>
    <w:rsid w:val="00B14577"/>
    <w:rsid w:val="00B154DE"/>
    <w:rsid w:val="00B1586E"/>
    <w:rsid w:val="00B15D20"/>
    <w:rsid w:val="00B16CBC"/>
    <w:rsid w:val="00B17026"/>
    <w:rsid w:val="00B17DFA"/>
    <w:rsid w:val="00B20A6F"/>
    <w:rsid w:val="00B20E71"/>
    <w:rsid w:val="00B22AC1"/>
    <w:rsid w:val="00B22D01"/>
    <w:rsid w:val="00B258E9"/>
    <w:rsid w:val="00B25D18"/>
    <w:rsid w:val="00B25D75"/>
    <w:rsid w:val="00B30B72"/>
    <w:rsid w:val="00B30CCD"/>
    <w:rsid w:val="00B31B83"/>
    <w:rsid w:val="00B32855"/>
    <w:rsid w:val="00B32DA1"/>
    <w:rsid w:val="00B32FBF"/>
    <w:rsid w:val="00B3390B"/>
    <w:rsid w:val="00B339FE"/>
    <w:rsid w:val="00B34037"/>
    <w:rsid w:val="00B34880"/>
    <w:rsid w:val="00B34D86"/>
    <w:rsid w:val="00B35478"/>
    <w:rsid w:val="00B3590D"/>
    <w:rsid w:val="00B35FDB"/>
    <w:rsid w:val="00B36365"/>
    <w:rsid w:val="00B37EF6"/>
    <w:rsid w:val="00B41569"/>
    <w:rsid w:val="00B41D0F"/>
    <w:rsid w:val="00B41F0F"/>
    <w:rsid w:val="00B41F16"/>
    <w:rsid w:val="00B423B7"/>
    <w:rsid w:val="00B42F11"/>
    <w:rsid w:val="00B44536"/>
    <w:rsid w:val="00B4577F"/>
    <w:rsid w:val="00B461E7"/>
    <w:rsid w:val="00B5002C"/>
    <w:rsid w:val="00B50497"/>
    <w:rsid w:val="00B50F28"/>
    <w:rsid w:val="00B52E16"/>
    <w:rsid w:val="00B54059"/>
    <w:rsid w:val="00B54E67"/>
    <w:rsid w:val="00B57924"/>
    <w:rsid w:val="00B6084A"/>
    <w:rsid w:val="00B60871"/>
    <w:rsid w:val="00B609C1"/>
    <w:rsid w:val="00B632F2"/>
    <w:rsid w:val="00B64CDD"/>
    <w:rsid w:val="00B65DE6"/>
    <w:rsid w:val="00B7008D"/>
    <w:rsid w:val="00B71E89"/>
    <w:rsid w:val="00B7384A"/>
    <w:rsid w:val="00B73D74"/>
    <w:rsid w:val="00B751AD"/>
    <w:rsid w:val="00B75B6B"/>
    <w:rsid w:val="00B76CE3"/>
    <w:rsid w:val="00B803BC"/>
    <w:rsid w:val="00B8069C"/>
    <w:rsid w:val="00B80ADA"/>
    <w:rsid w:val="00B82486"/>
    <w:rsid w:val="00B82A09"/>
    <w:rsid w:val="00B82AF5"/>
    <w:rsid w:val="00B83A44"/>
    <w:rsid w:val="00B84271"/>
    <w:rsid w:val="00B90088"/>
    <w:rsid w:val="00B90E80"/>
    <w:rsid w:val="00B96ACF"/>
    <w:rsid w:val="00B96E93"/>
    <w:rsid w:val="00B971E4"/>
    <w:rsid w:val="00BA08D5"/>
    <w:rsid w:val="00BA0BD4"/>
    <w:rsid w:val="00BA3FCD"/>
    <w:rsid w:val="00BA4F3F"/>
    <w:rsid w:val="00BA54DA"/>
    <w:rsid w:val="00BA5518"/>
    <w:rsid w:val="00BA551D"/>
    <w:rsid w:val="00BA6296"/>
    <w:rsid w:val="00BA738C"/>
    <w:rsid w:val="00BB0A88"/>
    <w:rsid w:val="00BB243D"/>
    <w:rsid w:val="00BB2C25"/>
    <w:rsid w:val="00BB60FC"/>
    <w:rsid w:val="00BB6A0B"/>
    <w:rsid w:val="00BC0919"/>
    <w:rsid w:val="00BC1E6D"/>
    <w:rsid w:val="00BC2644"/>
    <w:rsid w:val="00BC2B3D"/>
    <w:rsid w:val="00BC2D67"/>
    <w:rsid w:val="00BC3265"/>
    <w:rsid w:val="00BC691D"/>
    <w:rsid w:val="00BC7DEB"/>
    <w:rsid w:val="00BD00A2"/>
    <w:rsid w:val="00BD2B93"/>
    <w:rsid w:val="00BD35F3"/>
    <w:rsid w:val="00BD5ABB"/>
    <w:rsid w:val="00BD5F4F"/>
    <w:rsid w:val="00BD7F1C"/>
    <w:rsid w:val="00BE0898"/>
    <w:rsid w:val="00BE2DEC"/>
    <w:rsid w:val="00BE2E15"/>
    <w:rsid w:val="00BE3314"/>
    <w:rsid w:val="00BE3587"/>
    <w:rsid w:val="00BE43C9"/>
    <w:rsid w:val="00BE651B"/>
    <w:rsid w:val="00BE6E7A"/>
    <w:rsid w:val="00BE725B"/>
    <w:rsid w:val="00BE7EE7"/>
    <w:rsid w:val="00BF0858"/>
    <w:rsid w:val="00BF14BC"/>
    <w:rsid w:val="00BF1E84"/>
    <w:rsid w:val="00BF336B"/>
    <w:rsid w:val="00BF36BA"/>
    <w:rsid w:val="00BF4030"/>
    <w:rsid w:val="00BF4B1D"/>
    <w:rsid w:val="00BF6033"/>
    <w:rsid w:val="00BF7ACB"/>
    <w:rsid w:val="00C03535"/>
    <w:rsid w:val="00C03FA2"/>
    <w:rsid w:val="00C045CA"/>
    <w:rsid w:val="00C04608"/>
    <w:rsid w:val="00C05334"/>
    <w:rsid w:val="00C053BE"/>
    <w:rsid w:val="00C06628"/>
    <w:rsid w:val="00C1013B"/>
    <w:rsid w:val="00C12700"/>
    <w:rsid w:val="00C140B0"/>
    <w:rsid w:val="00C15EC3"/>
    <w:rsid w:val="00C167B8"/>
    <w:rsid w:val="00C22F29"/>
    <w:rsid w:val="00C237EE"/>
    <w:rsid w:val="00C23CF7"/>
    <w:rsid w:val="00C24688"/>
    <w:rsid w:val="00C25175"/>
    <w:rsid w:val="00C2522B"/>
    <w:rsid w:val="00C25E1B"/>
    <w:rsid w:val="00C2759A"/>
    <w:rsid w:val="00C31BAE"/>
    <w:rsid w:val="00C33065"/>
    <w:rsid w:val="00C33217"/>
    <w:rsid w:val="00C3655F"/>
    <w:rsid w:val="00C36D65"/>
    <w:rsid w:val="00C4098D"/>
    <w:rsid w:val="00C43C36"/>
    <w:rsid w:val="00C443D5"/>
    <w:rsid w:val="00C45910"/>
    <w:rsid w:val="00C45AA8"/>
    <w:rsid w:val="00C463AC"/>
    <w:rsid w:val="00C51D0E"/>
    <w:rsid w:val="00C533BD"/>
    <w:rsid w:val="00C54033"/>
    <w:rsid w:val="00C5584B"/>
    <w:rsid w:val="00C558F9"/>
    <w:rsid w:val="00C56BC4"/>
    <w:rsid w:val="00C57AF2"/>
    <w:rsid w:val="00C6115B"/>
    <w:rsid w:val="00C63E0A"/>
    <w:rsid w:val="00C6489A"/>
    <w:rsid w:val="00C65050"/>
    <w:rsid w:val="00C65C0E"/>
    <w:rsid w:val="00C66531"/>
    <w:rsid w:val="00C70CB1"/>
    <w:rsid w:val="00C71069"/>
    <w:rsid w:val="00C72A17"/>
    <w:rsid w:val="00C74715"/>
    <w:rsid w:val="00C74960"/>
    <w:rsid w:val="00C75037"/>
    <w:rsid w:val="00C7528B"/>
    <w:rsid w:val="00C75FC4"/>
    <w:rsid w:val="00C76C27"/>
    <w:rsid w:val="00C77396"/>
    <w:rsid w:val="00C80966"/>
    <w:rsid w:val="00C812AA"/>
    <w:rsid w:val="00C816A1"/>
    <w:rsid w:val="00C817A9"/>
    <w:rsid w:val="00C82D7C"/>
    <w:rsid w:val="00C83285"/>
    <w:rsid w:val="00C833D9"/>
    <w:rsid w:val="00C85744"/>
    <w:rsid w:val="00C8698B"/>
    <w:rsid w:val="00C86BC4"/>
    <w:rsid w:val="00C86FBE"/>
    <w:rsid w:val="00C90E65"/>
    <w:rsid w:val="00C93E30"/>
    <w:rsid w:val="00C9478F"/>
    <w:rsid w:val="00C94E4A"/>
    <w:rsid w:val="00C957CE"/>
    <w:rsid w:val="00C95E59"/>
    <w:rsid w:val="00C96015"/>
    <w:rsid w:val="00C96D6D"/>
    <w:rsid w:val="00C972F2"/>
    <w:rsid w:val="00C97ABB"/>
    <w:rsid w:val="00CA0B68"/>
    <w:rsid w:val="00CA1087"/>
    <w:rsid w:val="00CA2AE2"/>
    <w:rsid w:val="00CA3F2C"/>
    <w:rsid w:val="00CA4307"/>
    <w:rsid w:val="00CA52D5"/>
    <w:rsid w:val="00CA568E"/>
    <w:rsid w:val="00CA7BE3"/>
    <w:rsid w:val="00CB0C68"/>
    <w:rsid w:val="00CB1D0E"/>
    <w:rsid w:val="00CB2182"/>
    <w:rsid w:val="00CB3AB5"/>
    <w:rsid w:val="00CB59EA"/>
    <w:rsid w:val="00CB7FE0"/>
    <w:rsid w:val="00CC1437"/>
    <w:rsid w:val="00CC16EC"/>
    <w:rsid w:val="00CC1A75"/>
    <w:rsid w:val="00CC2531"/>
    <w:rsid w:val="00CC3BD8"/>
    <w:rsid w:val="00CC3C29"/>
    <w:rsid w:val="00CC4BE0"/>
    <w:rsid w:val="00CC5377"/>
    <w:rsid w:val="00CC659C"/>
    <w:rsid w:val="00CC6BB4"/>
    <w:rsid w:val="00CC74D6"/>
    <w:rsid w:val="00CD0569"/>
    <w:rsid w:val="00CD0E05"/>
    <w:rsid w:val="00CD1610"/>
    <w:rsid w:val="00CD1BE8"/>
    <w:rsid w:val="00CD2CED"/>
    <w:rsid w:val="00CD31DF"/>
    <w:rsid w:val="00CD44AC"/>
    <w:rsid w:val="00CD5666"/>
    <w:rsid w:val="00CD6298"/>
    <w:rsid w:val="00CD686D"/>
    <w:rsid w:val="00CD74E3"/>
    <w:rsid w:val="00CD7960"/>
    <w:rsid w:val="00CD7DF6"/>
    <w:rsid w:val="00CE2680"/>
    <w:rsid w:val="00CE32C8"/>
    <w:rsid w:val="00CE43B3"/>
    <w:rsid w:val="00CE5E30"/>
    <w:rsid w:val="00CE5FE0"/>
    <w:rsid w:val="00CE6522"/>
    <w:rsid w:val="00CE75CF"/>
    <w:rsid w:val="00CF193F"/>
    <w:rsid w:val="00CF1CFD"/>
    <w:rsid w:val="00CF1E8F"/>
    <w:rsid w:val="00CF25D8"/>
    <w:rsid w:val="00CF3840"/>
    <w:rsid w:val="00CF4E2E"/>
    <w:rsid w:val="00CF6493"/>
    <w:rsid w:val="00CF7318"/>
    <w:rsid w:val="00D011F0"/>
    <w:rsid w:val="00D01712"/>
    <w:rsid w:val="00D02880"/>
    <w:rsid w:val="00D043A5"/>
    <w:rsid w:val="00D04799"/>
    <w:rsid w:val="00D054F1"/>
    <w:rsid w:val="00D055B8"/>
    <w:rsid w:val="00D0753B"/>
    <w:rsid w:val="00D1023B"/>
    <w:rsid w:val="00D11AEF"/>
    <w:rsid w:val="00D11F05"/>
    <w:rsid w:val="00D120F6"/>
    <w:rsid w:val="00D14B46"/>
    <w:rsid w:val="00D156C1"/>
    <w:rsid w:val="00D15B2C"/>
    <w:rsid w:val="00D15C70"/>
    <w:rsid w:val="00D162D8"/>
    <w:rsid w:val="00D17788"/>
    <w:rsid w:val="00D177DB"/>
    <w:rsid w:val="00D216D0"/>
    <w:rsid w:val="00D2185A"/>
    <w:rsid w:val="00D2242F"/>
    <w:rsid w:val="00D22F36"/>
    <w:rsid w:val="00D23E10"/>
    <w:rsid w:val="00D25405"/>
    <w:rsid w:val="00D262F3"/>
    <w:rsid w:val="00D2722A"/>
    <w:rsid w:val="00D303ED"/>
    <w:rsid w:val="00D309EE"/>
    <w:rsid w:val="00D31326"/>
    <w:rsid w:val="00D31A4E"/>
    <w:rsid w:val="00D33448"/>
    <w:rsid w:val="00D347DC"/>
    <w:rsid w:val="00D35655"/>
    <w:rsid w:val="00D41250"/>
    <w:rsid w:val="00D42BC3"/>
    <w:rsid w:val="00D43E96"/>
    <w:rsid w:val="00D47E74"/>
    <w:rsid w:val="00D5082D"/>
    <w:rsid w:val="00D51644"/>
    <w:rsid w:val="00D53136"/>
    <w:rsid w:val="00D54A06"/>
    <w:rsid w:val="00D55840"/>
    <w:rsid w:val="00D55DE7"/>
    <w:rsid w:val="00D5604C"/>
    <w:rsid w:val="00D568AE"/>
    <w:rsid w:val="00D56CFE"/>
    <w:rsid w:val="00D57ED8"/>
    <w:rsid w:val="00D613B6"/>
    <w:rsid w:val="00D613BE"/>
    <w:rsid w:val="00D6536C"/>
    <w:rsid w:val="00D653F1"/>
    <w:rsid w:val="00D73404"/>
    <w:rsid w:val="00D7380A"/>
    <w:rsid w:val="00D739CC"/>
    <w:rsid w:val="00D758BF"/>
    <w:rsid w:val="00D7591A"/>
    <w:rsid w:val="00D75D4F"/>
    <w:rsid w:val="00D76A35"/>
    <w:rsid w:val="00D76DEC"/>
    <w:rsid w:val="00D80019"/>
    <w:rsid w:val="00D8028B"/>
    <w:rsid w:val="00D836CB"/>
    <w:rsid w:val="00D8479E"/>
    <w:rsid w:val="00D84FB8"/>
    <w:rsid w:val="00D857C3"/>
    <w:rsid w:val="00D859A3"/>
    <w:rsid w:val="00D86113"/>
    <w:rsid w:val="00D87480"/>
    <w:rsid w:val="00D87981"/>
    <w:rsid w:val="00D87B11"/>
    <w:rsid w:val="00D87B97"/>
    <w:rsid w:val="00D923C1"/>
    <w:rsid w:val="00D93588"/>
    <w:rsid w:val="00D95F0A"/>
    <w:rsid w:val="00D9661C"/>
    <w:rsid w:val="00D96CD1"/>
    <w:rsid w:val="00DA0BA0"/>
    <w:rsid w:val="00DA1EAF"/>
    <w:rsid w:val="00DA291C"/>
    <w:rsid w:val="00DA3E77"/>
    <w:rsid w:val="00DA4CC7"/>
    <w:rsid w:val="00DA6255"/>
    <w:rsid w:val="00DA658E"/>
    <w:rsid w:val="00DA7F38"/>
    <w:rsid w:val="00DB020E"/>
    <w:rsid w:val="00DB0541"/>
    <w:rsid w:val="00DB14B5"/>
    <w:rsid w:val="00DB1CB5"/>
    <w:rsid w:val="00DB1DB0"/>
    <w:rsid w:val="00DB1F02"/>
    <w:rsid w:val="00DB2E21"/>
    <w:rsid w:val="00DB31C7"/>
    <w:rsid w:val="00DB375D"/>
    <w:rsid w:val="00DB3921"/>
    <w:rsid w:val="00DB527B"/>
    <w:rsid w:val="00DB607B"/>
    <w:rsid w:val="00DB61E4"/>
    <w:rsid w:val="00DB61FB"/>
    <w:rsid w:val="00DB7030"/>
    <w:rsid w:val="00DB7990"/>
    <w:rsid w:val="00DC0359"/>
    <w:rsid w:val="00DC0B2A"/>
    <w:rsid w:val="00DC1172"/>
    <w:rsid w:val="00DC1D36"/>
    <w:rsid w:val="00DC2A5C"/>
    <w:rsid w:val="00DC2AA2"/>
    <w:rsid w:val="00DC43AF"/>
    <w:rsid w:val="00DC4FC8"/>
    <w:rsid w:val="00DC5927"/>
    <w:rsid w:val="00DC5B8A"/>
    <w:rsid w:val="00DC7CFA"/>
    <w:rsid w:val="00DD0B5D"/>
    <w:rsid w:val="00DD0B86"/>
    <w:rsid w:val="00DD1DB0"/>
    <w:rsid w:val="00DD2408"/>
    <w:rsid w:val="00DD25EC"/>
    <w:rsid w:val="00DD4AE4"/>
    <w:rsid w:val="00DD4F6B"/>
    <w:rsid w:val="00DD73C2"/>
    <w:rsid w:val="00DE08CE"/>
    <w:rsid w:val="00DE16E0"/>
    <w:rsid w:val="00DE1941"/>
    <w:rsid w:val="00DE1CC8"/>
    <w:rsid w:val="00DE1CDE"/>
    <w:rsid w:val="00DE2454"/>
    <w:rsid w:val="00DE2D46"/>
    <w:rsid w:val="00DE3965"/>
    <w:rsid w:val="00DE40CC"/>
    <w:rsid w:val="00DE45EA"/>
    <w:rsid w:val="00DE47AC"/>
    <w:rsid w:val="00DE4CC0"/>
    <w:rsid w:val="00DE5B5E"/>
    <w:rsid w:val="00DE78D7"/>
    <w:rsid w:val="00DF05CB"/>
    <w:rsid w:val="00DF0BEF"/>
    <w:rsid w:val="00DF27CC"/>
    <w:rsid w:val="00DF2B74"/>
    <w:rsid w:val="00DF4187"/>
    <w:rsid w:val="00DF56CD"/>
    <w:rsid w:val="00DF6EFF"/>
    <w:rsid w:val="00DF7200"/>
    <w:rsid w:val="00DF77B7"/>
    <w:rsid w:val="00DF7DAE"/>
    <w:rsid w:val="00E00843"/>
    <w:rsid w:val="00E008B5"/>
    <w:rsid w:val="00E00A2E"/>
    <w:rsid w:val="00E014A5"/>
    <w:rsid w:val="00E018B5"/>
    <w:rsid w:val="00E01A24"/>
    <w:rsid w:val="00E02006"/>
    <w:rsid w:val="00E02C05"/>
    <w:rsid w:val="00E04567"/>
    <w:rsid w:val="00E060EE"/>
    <w:rsid w:val="00E065DE"/>
    <w:rsid w:val="00E12217"/>
    <w:rsid w:val="00E14F9A"/>
    <w:rsid w:val="00E15E9B"/>
    <w:rsid w:val="00E161A4"/>
    <w:rsid w:val="00E168A3"/>
    <w:rsid w:val="00E16906"/>
    <w:rsid w:val="00E20515"/>
    <w:rsid w:val="00E218BA"/>
    <w:rsid w:val="00E233FD"/>
    <w:rsid w:val="00E236F5"/>
    <w:rsid w:val="00E24C09"/>
    <w:rsid w:val="00E24CC8"/>
    <w:rsid w:val="00E255EA"/>
    <w:rsid w:val="00E257BC"/>
    <w:rsid w:val="00E303FF"/>
    <w:rsid w:val="00E31EEC"/>
    <w:rsid w:val="00E3379F"/>
    <w:rsid w:val="00E33946"/>
    <w:rsid w:val="00E3405F"/>
    <w:rsid w:val="00E34C1C"/>
    <w:rsid w:val="00E3520D"/>
    <w:rsid w:val="00E36960"/>
    <w:rsid w:val="00E371C3"/>
    <w:rsid w:val="00E41373"/>
    <w:rsid w:val="00E4276E"/>
    <w:rsid w:val="00E44FA1"/>
    <w:rsid w:val="00E45B23"/>
    <w:rsid w:val="00E47929"/>
    <w:rsid w:val="00E47AF3"/>
    <w:rsid w:val="00E5011B"/>
    <w:rsid w:val="00E50A4F"/>
    <w:rsid w:val="00E51AA4"/>
    <w:rsid w:val="00E5243D"/>
    <w:rsid w:val="00E56F2F"/>
    <w:rsid w:val="00E57EEF"/>
    <w:rsid w:val="00E60370"/>
    <w:rsid w:val="00E62C79"/>
    <w:rsid w:val="00E64723"/>
    <w:rsid w:val="00E64A29"/>
    <w:rsid w:val="00E65BDB"/>
    <w:rsid w:val="00E67358"/>
    <w:rsid w:val="00E6757E"/>
    <w:rsid w:val="00E67A95"/>
    <w:rsid w:val="00E70096"/>
    <w:rsid w:val="00E72CFA"/>
    <w:rsid w:val="00E72D03"/>
    <w:rsid w:val="00E7395E"/>
    <w:rsid w:val="00E755B3"/>
    <w:rsid w:val="00E75CA9"/>
    <w:rsid w:val="00E75EDA"/>
    <w:rsid w:val="00E767B8"/>
    <w:rsid w:val="00E80C83"/>
    <w:rsid w:val="00E81CA4"/>
    <w:rsid w:val="00E82535"/>
    <w:rsid w:val="00E85005"/>
    <w:rsid w:val="00E85C54"/>
    <w:rsid w:val="00E87F86"/>
    <w:rsid w:val="00E90463"/>
    <w:rsid w:val="00E90CEB"/>
    <w:rsid w:val="00E92AA8"/>
    <w:rsid w:val="00E93AE5"/>
    <w:rsid w:val="00E94315"/>
    <w:rsid w:val="00E944AC"/>
    <w:rsid w:val="00E944E5"/>
    <w:rsid w:val="00E94CFF"/>
    <w:rsid w:val="00E94EC3"/>
    <w:rsid w:val="00E94F96"/>
    <w:rsid w:val="00E95BEA"/>
    <w:rsid w:val="00E96059"/>
    <w:rsid w:val="00E96C3B"/>
    <w:rsid w:val="00EA026A"/>
    <w:rsid w:val="00EA061E"/>
    <w:rsid w:val="00EA0A8F"/>
    <w:rsid w:val="00EA1D21"/>
    <w:rsid w:val="00EA2595"/>
    <w:rsid w:val="00EA2823"/>
    <w:rsid w:val="00EA28E5"/>
    <w:rsid w:val="00EA3064"/>
    <w:rsid w:val="00EA4407"/>
    <w:rsid w:val="00EA47D8"/>
    <w:rsid w:val="00EA48BF"/>
    <w:rsid w:val="00EA54ED"/>
    <w:rsid w:val="00EA6974"/>
    <w:rsid w:val="00EB0093"/>
    <w:rsid w:val="00EB239B"/>
    <w:rsid w:val="00EB2AF1"/>
    <w:rsid w:val="00EB33E8"/>
    <w:rsid w:val="00EB3B5F"/>
    <w:rsid w:val="00EB5F0A"/>
    <w:rsid w:val="00EB607B"/>
    <w:rsid w:val="00EB7376"/>
    <w:rsid w:val="00EC100F"/>
    <w:rsid w:val="00EC1C2E"/>
    <w:rsid w:val="00EC3397"/>
    <w:rsid w:val="00EC367B"/>
    <w:rsid w:val="00EC37C5"/>
    <w:rsid w:val="00EC48CD"/>
    <w:rsid w:val="00EC4AD6"/>
    <w:rsid w:val="00EC4EC4"/>
    <w:rsid w:val="00EC523B"/>
    <w:rsid w:val="00EC646D"/>
    <w:rsid w:val="00EC76E2"/>
    <w:rsid w:val="00EC7C96"/>
    <w:rsid w:val="00ED04B8"/>
    <w:rsid w:val="00ED09A4"/>
    <w:rsid w:val="00ED0F0F"/>
    <w:rsid w:val="00ED234C"/>
    <w:rsid w:val="00ED3252"/>
    <w:rsid w:val="00ED33E0"/>
    <w:rsid w:val="00ED3D03"/>
    <w:rsid w:val="00ED5CBF"/>
    <w:rsid w:val="00ED6A33"/>
    <w:rsid w:val="00EE029E"/>
    <w:rsid w:val="00EE02AE"/>
    <w:rsid w:val="00EE2E55"/>
    <w:rsid w:val="00EE3B3F"/>
    <w:rsid w:val="00EE40FE"/>
    <w:rsid w:val="00EE5376"/>
    <w:rsid w:val="00EE5422"/>
    <w:rsid w:val="00EE6407"/>
    <w:rsid w:val="00EE66F8"/>
    <w:rsid w:val="00EE6C0E"/>
    <w:rsid w:val="00EF012D"/>
    <w:rsid w:val="00EF0780"/>
    <w:rsid w:val="00EF1088"/>
    <w:rsid w:val="00EF153A"/>
    <w:rsid w:val="00EF3381"/>
    <w:rsid w:val="00EF3875"/>
    <w:rsid w:val="00EF43CE"/>
    <w:rsid w:val="00EF693B"/>
    <w:rsid w:val="00EF7175"/>
    <w:rsid w:val="00F010EF"/>
    <w:rsid w:val="00F02C42"/>
    <w:rsid w:val="00F03837"/>
    <w:rsid w:val="00F045EE"/>
    <w:rsid w:val="00F04FEE"/>
    <w:rsid w:val="00F072CA"/>
    <w:rsid w:val="00F103AA"/>
    <w:rsid w:val="00F11867"/>
    <w:rsid w:val="00F12D3C"/>
    <w:rsid w:val="00F14784"/>
    <w:rsid w:val="00F16461"/>
    <w:rsid w:val="00F166BA"/>
    <w:rsid w:val="00F17483"/>
    <w:rsid w:val="00F17970"/>
    <w:rsid w:val="00F200F2"/>
    <w:rsid w:val="00F2044A"/>
    <w:rsid w:val="00F20539"/>
    <w:rsid w:val="00F22023"/>
    <w:rsid w:val="00F223B3"/>
    <w:rsid w:val="00F22C51"/>
    <w:rsid w:val="00F22D1E"/>
    <w:rsid w:val="00F252BB"/>
    <w:rsid w:val="00F26813"/>
    <w:rsid w:val="00F27F8B"/>
    <w:rsid w:val="00F30940"/>
    <w:rsid w:val="00F30EC0"/>
    <w:rsid w:val="00F30FAF"/>
    <w:rsid w:val="00F31698"/>
    <w:rsid w:val="00F32EB9"/>
    <w:rsid w:val="00F331B5"/>
    <w:rsid w:val="00F33DC3"/>
    <w:rsid w:val="00F34368"/>
    <w:rsid w:val="00F370EC"/>
    <w:rsid w:val="00F37413"/>
    <w:rsid w:val="00F375D1"/>
    <w:rsid w:val="00F378A9"/>
    <w:rsid w:val="00F378CD"/>
    <w:rsid w:val="00F40D41"/>
    <w:rsid w:val="00F41602"/>
    <w:rsid w:val="00F41EC1"/>
    <w:rsid w:val="00F42B05"/>
    <w:rsid w:val="00F42DA5"/>
    <w:rsid w:val="00F441EB"/>
    <w:rsid w:val="00F45C06"/>
    <w:rsid w:val="00F45FAB"/>
    <w:rsid w:val="00F479C4"/>
    <w:rsid w:val="00F47F26"/>
    <w:rsid w:val="00F51330"/>
    <w:rsid w:val="00F515F8"/>
    <w:rsid w:val="00F5279B"/>
    <w:rsid w:val="00F54778"/>
    <w:rsid w:val="00F549BF"/>
    <w:rsid w:val="00F55194"/>
    <w:rsid w:val="00F559B0"/>
    <w:rsid w:val="00F560E7"/>
    <w:rsid w:val="00F57B56"/>
    <w:rsid w:val="00F6208B"/>
    <w:rsid w:val="00F62C49"/>
    <w:rsid w:val="00F641AB"/>
    <w:rsid w:val="00F641D2"/>
    <w:rsid w:val="00F64276"/>
    <w:rsid w:val="00F64B29"/>
    <w:rsid w:val="00F65A98"/>
    <w:rsid w:val="00F667AF"/>
    <w:rsid w:val="00F6691F"/>
    <w:rsid w:val="00F70C33"/>
    <w:rsid w:val="00F70F92"/>
    <w:rsid w:val="00F7154B"/>
    <w:rsid w:val="00F7178C"/>
    <w:rsid w:val="00F72855"/>
    <w:rsid w:val="00F72A6B"/>
    <w:rsid w:val="00F740E0"/>
    <w:rsid w:val="00F76440"/>
    <w:rsid w:val="00F76795"/>
    <w:rsid w:val="00F76A73"/>
    <w:rsid w:val="00F775FB"/>
    <w:rsid w:val="00F80E9F"/>
    <w:rsid w:val="00F81894"/>
    <w:rsid w:val="00F824A0"/>
    <w:rsid w:val="00F8270E"/>
    <w:rsid w:val="00F828C2"/>
    <w:rsid w:val="00F85632"/>
    <w:rsid w:val="00F85D5C"/>
    <w:rsid w:val="00F86BCA"/>
    <w:rsid w:val="00F86D8A"/>
    <w:rsid w:val="00F86F3A"/>
    <w:rsid w:val="00F90353"/>
    <w:rsid w:val="00F90B78"/>
    <w:rsid w:val="00F91336"/>
    <w:rsid w:val="00F91A7D"/>
    <w:rsid w:val="00F9320D"/>
    <w:rsid w:val="00F94337"/>
    <w:rsid w:val="00F94419"/>
    <w:rsid w:val="00F94AE0"/>
    <w:rsid w:val="00F94EF0"/>
    <w:rsid w:val="00F9558B"/>
    <w:rsid w:val="00F956CF"/>
    <w:rsid w:val="00F96196"/>
    <w:rsid w:val="00F961FA"/>
    <w:rsid w:val="00F96B97"/>
    <w:rsid w:val="00F96E2D"/>
    <w:rsid w:val="00F971AE"/>
    <w:rsid w:val="00F97D83"/>
    <w:rsid w:val="00FA3A87"/>
    <w:rsid w:val="00FA5AF9"/>
    <w:rsid w:val="00FA78CB"/>
    <w:rsid w:val="00FA7924"/>
    <w:rsid w:val="00FA79C6"/>
    <w:rsid w:val="00FA7F30"/>
    <w:rsid w:val="00FB03FC"/>
    <w:rsid w:val="00FB245B"/>
    <w:rsid w:val="00FB31C4"/>
    <w:rsid w:val="00FB3423"/>
    <w:rsid w:val="00FB37F3"/>
    <w:rsid w:val="00FB3D96"/>
    <w:rsid w:val="00FB3E8D"/>
    <w:rsid w:val="00FB5155"/>
    <w:rsid w:val="00FB5335"/>
    <w:rsid w:val="00FB6633"/>
    <w:rsid w:val="00FB698F"/>
    <w:rsid w:val="00FB6C2C"/>
    <w:rsid w:val="00FB7996"/>
    <w:rsid w:val="00FC094D"/>
    <w:rsid w:val="00FC10CB"/>
    <w:rsid w:val="00FC1CB3"/>
    <w:rsid w:val="00FC3EDB"/>
    <w:rsid w:val="00FC4652"/>
    <w:rsid w:val="00FC689E"/>
    <w:rsid w:val="00FC6D33"/>
    <w:rsid w:val="00FC7615"/>
    <w:rsid w:val="00FC7D95"/>
    <w:rsid w:val="00FD1156"/>
    <w:rsid w:val="00FD2A43"/>
    <w:rsid w:val="00FD3358"/>
    <w:rsid w:val="00FD3BAA"/>
    <w:rsid w:val="00FD4C06"/>
    <w:rsid w:val="00FD61F4"/>
    <w:rsid w:val="00FD6C77"/>
    <w:rsid w:val="00FD6D2C"/>
    <w:rsid w:val="00FD746F"/>
    <w:rsid w:val="00FD756C"/>
    <w:rsid w:val="00FE0063"/>
    <w:rsid w:val="00FE3EE4"/>
    <w:rsid w:val="00FE4F87"/>
    <w:rsid w:val="00FE50C9"/>
    <w:rsid w:val="00FE578E"/>
    <w:rsid w:val="00FE57A6"/>
    <w:rsid w:val="00FE57FF"/>
    <w:rsid w:val="00FE740C"/>
    <w:rsid w:val="00FF0A08"/>
    <w:rsid w:val="00FF1F98"/>
    <w:rsid w:val="00FF3189"/>
    <w:rsid w:val="00FF51EA"/>
    <w:rsid w:val="00FF6092"/>
    <w:rsid w:val="00FF75A1"/>
    <w:rsid w:val="00FF7E0B"/>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D889C"/>
  <w15:chartTrackingRefBased/>
  <w15:docId w15:val="{3FD4DEC5-0435-F24E-A95F-937E2665A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1B83"/>
    <w:pPr>
      <w:spacing w:after="160" w:line="259" w:lineRule="auto"/>
    </w:pPr>
    <w:rPr>
      <w:rFonts w:eastAsiaTheme="minorEastAsia"/>
      <w:sz w:val="22"/>
      <w:szCs w:val="22"/>
      <w:lang w:eastAsia="ja-JP"/>
    </w:rPr>
  </w:style>
  <w:style w:type="paragraph" w:styleId="Heading1">
    <w:name w:val="heading 1"/>
    <w:basedOn w:val="Normal"/>
    <w:next w:val="Normal"/>
    <w:link w:val="Heading1Char"/>
    <w:uiPriority w:val="9"/>
    <w:qFormat/>
    <w:rsid w:val="00B31B83"/>
    <w:pPr>
      <w:spacing w:line="480" w:lineRule="auto"/>
      <w:outlineLvl w:val="0"/>
    </w:pPr>
    <w:rPr>
      <w:rFonts w:ascii="Calibri" w:hAnsi="Calibri" w:cs="Calibri"/>
      <w:b/>
      <w:color w:val="000000" w:themeColor="text1"/>
      <w:lang w:val="en-US"/>
    </w:rPr>
  </w:style>
  <w:style w:type="paragraph" w:styleId="Heading2">
    <w:name w:val="heading 2"/>
    <w:basedOn w:val="Normal"/>
    <w:next w:val="Normal"/>
    <w:link w:val="Heading2Char"/>
    <w:uiPriority w:val="9"/>
    <w:unhideWhenUsed/>
    <w:qFormat/>
    <w:rsid w:val="00B31B83"/>
    <w:pPr>
      <w:spacing w:line="480" w:lineRule="auto"/>
      <w:outlineLvl w:val="1"/>
    </w:pPr>
    <w:rPr>
      <w:rFonts w:ascii="Calibri" w:hAnsi="Calibri" w:cs="Calibri"/>
      <w:b/>
      <w:i/>
      <w:color w:val="000000" w:themeColor="text1"/>
      <w:lang w:val="en-US"/>
    </w:rPr>
  </w:style>
  <w:style w:type="paragraph" w:styleId="Heading4">
    <w:name w:val="heading 4"/>
    <w:basedOn w:val="Normal"/>
    <w:link w:val="Heading4Char"/>
    <w:uiPriority w:val="9"/>
    <w:qFormat/>
    <w:rsid w:val="005E6D6B"/>
    <w:pPr>
      <w:spacing w:before="100" w:beforeAutospacing="1" w:after="100" w:afterAutospacing="1"/>
      <w:outlineLvl w:val="3"/>
    </w:pPr>
    <w:rPr>
      <w:b/>
      <w:bCs/>
    </w:rPr>
  </w:style>
  <w:style w:type="character" w:default="1" w:styleId="DefaultParagraphFont">
    <w:name w:val="Default Paragraph Font"/>
    <w:uiPriority w:val="1"/>
    <w:semiHidden/>
    <w:unhideWhenUsed/>
    <w:rsid w:val="00B31B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1B83"/>
  </w:style>
  <w:style w:type="paragraph" w:styleId="NormalWeb">
    <w:name w:val="Normal (Web)"/>
    <w:basedOn w:val="Normal"/>
    <w:uiPriority w:val="99"/>
    <w:unhideWhenUsed/>
    <w:rsid w:val="007510D9"/>
    <w:pPr>
      <w:spacing w:before="100" w:beforeAutospacing="1" w:after="100" w:afterAutospacing="1"/>
    </w:pPr>
  </w:style>
  <w:style w:type="character" w:styleId="IntenseEmphasis">
    <w:name w:val="Intense Emphasis"/>
    <w:basedOn w:val="DefaultParagraphFont"/>
    <w:uiPriority w:val="21"/>
    <w:qFormat/>
    <w:rsid w:val="00117DD9"/>
    <w:rPr>
      <w:i/>
      <w:iCs/>
      <w:color w:val="5B9BD5" w:themeColor="accent1"/>
    </w:rPr>
  </w:style>
  <w:style w:type="character" w:styleId="Strong">
    <w:name w:val="Strong"/>
    <w:basedOn w:val="DefaultParagraphFont"/>
    <w:uiPriority w:val="22"/>
    <w:qFormat/>
    <w:rsid w:val="00AA2EF2"/>
    <w:rPr>
      <w:b/>
      <w:bCs/>
    </w:rPr>
  </w:style>
  <w:style w:type="character" w:styleId="CommentReference">
    <w:name w:val="annotation reference"/>
    <w:basedOn w:val="DefaultParagraphFont"/>
    <w:uiPriority w:val="99"/>
    <w:semiHidden/>
    <w:unhideWhenUsed/>
    <w:rsid w:val="00F22D1E"/>
    <w:rPr>
      <w:sz w:val="16"/>
      <w:szCs w:val="16"/>
    </w:rPr>
  </w:style>
  <w:style w:type="paragraph" w:styleId="CommentText">
    <w:name w:val="annotation text"/>
    <w:basedOn w:val="Normal"/>
    <w:link w:val="CommentTextChar"/>
    <w:uiPriority w:val="99"/>
    <w:unhideWhenUsed/>
    <w:rsid w:val="00F22D1E"/>
    <w:rPr>
      <w:sz w:val="20"/>
      <w:szCs w:val="20"/>
    </w:rPr>
  </w:style>
  <w:style w:type="character" w:customStyle="1" w:styleId="CommentTextChar">
    <w:name w:val="Comment Text Char"/>
    <w:basedOn w:val="DefaultParagraphFont"/>
    <w:link w:val="CommentText"/>
    <w:uiPriority w:val="99"/>
    <w:rsid w:val="00F22D1E"/>
    <w:rPr>
      <w:sz w:val="20"/>
      <w:szCs w:val="20"/>
    </w:rPr>
  </w:style>
  <w:style w:type="paragraph" w:styleId="CommentSubject">
    <w:name w:val="annotation subject"/>
    <w:basedOn w:val="CommentText"/>
    <w:next w:val="CommentText"/>
    <w:link w:val="CommentSubjectChar"/>
    <w:uiPriority w:val="99"/>
    <w:semiHidden/>
    <w:unhideWhenUsed/>
    <w:rsid w:val="00F22D1E"/>
    <w:rPr>
      <w:b/>
      <w:bCs/>
    </w:rPr>
  </w:style>
  <w:style w:type="character" w:customStyle="1" w:styleId="CommentSubjectChar">
    <w:name w:val="Comment Subject Char"/>
    <w:basedOn w:val="CommentTextChar"/>
    <w:link w:val="CommentSubject"/>
    <w:uiPriority w:val="99"/>
    <w:semiHidden/>
    <w:rsid w:val="00F22D1E"/>
    <w:rPr>
      <w:b/>
      <w:bCs/>
      <w:sz w:val="20"/>
      <w:szCs w:val="20"/>
    </w:rPr>
  </w:style>
  <w:style w:type="paragraph" w:styleId="BalloonText">
    <w:name w:val="Balloon Text"/>
    <w:basedOn w:val="Normal"/>
    <w:link w:val="BalloonTextChar"/>
    <w:uiPriority w:val="99"/>
    <w:semiHidden/>
    <w:unhideWhenUsed/>
    <w:rsid w:val="00F22D1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2D1E"/>
    <w:rPr>
      <w:rFonts w:ascii="Segoe UI" w:hAnsi="Segoe UI" w:cs="Segoe UI"/>
      <w:sz w:val="18"/>
      <w:szCs w:val="18"/>
    </w:rPr>
  </w:style>
  <w:style w:type="character" w:styleId="Emphasis">
    <w:name w:val="Emphasis"/>
    <w:basedOn w:val="DefaultParagraphFont"/>
    <w:uiPriority w:val="20"/>
    <w:qFormat/>
    <w:rsid w:val="00F22D1E"/>
    <w:rPr>
      <w:i/>
      <w:iCs/>
    </w:rPr>
  </w:style>
  <w:style w:type="character" w:styleId="Hyperlink">
    <w:name w:val="Hyperlink"/>
    <w:basedOn w:val="DefaultParagraphFont"/>
    <w:uiPriority w:val="99"/>
    <w:unhideWhenUsed/>
    <w:rsid w:val="001606E0"/>
    <w:rPr>
      <w:color w:val="0000FF"/>
      <w:u w:val="single"/>
    </w:rPr>
  </w:style>
  <w:style w:type="paragraph" w:styleId="Header">
    <w:name w:val="header"/>
    <w:basedOn w:val="Normal"/>
    <w:link w:val="HeaderChar"/>
    <w:uiPriority w:val="99"/>
    <w:unhideWhenUsed/>
    <w:rsid w:val="00AB03EC"/>
    <w:pPr>
      <w:tabs>
        <w:tab w:val="center" w:pos="4252"/>
        <w:tab w:val="right" w:pos="8504"/>
      </w:tabs>
    </w:pPr>
  </w:style>
  <w:style w:type="character" w:customStyle="1" w:styleId="HeaderChar">
    <w:name w:val="Header Char"/>
    <w:basedOn w:val="DefaultParagraphFont"/>
    <w:link w:val="Header"/>
    <w:uiPriority w:val="99"/>
    <w:rsid w:val="00AB03EC"/>
  </w:style>
  <w:style w:type="paragraph" w:styleId="Footer">
    <w:name w:val="footer"/>
    <w:basedOn w:val="Normal"/>
    <w:link w:val="FooterChar"/>
    <w:uiPriority w:val="99"/>
    <w:unhideWhenUsed/>
    <w:rsid w:val="00AB03EC"/>
    <w:pPr>
      <w:tabs>
        <w:tab w:val="center" w:pos="4252"/>
        <w:tab w:val="right" w:pos="8504"/>
      </w:tabs>
    </w:pPr>
  </w:style>
  <w:style w:type="character" w:customStyle="1" w:styleId="FooterChar">
    <w:name w:val="Footer Char"/>
    <w:basedOn w:val="DefaultParagraphFont"/>
    <w:link w:val="Footer"/>
    <w:uiPriority w:val="99"/>
    <w:rsid w:val="00AB03EC"/>
  </w:style>
  <w:style w:type="character" w:styleId="LineNumber">
    <w:name w:val="line number"/>
    <w:basedOn w:val="DefaultParagraphFont"/>
    <w:uiPriority w:val="99"/>
    <w:semiHidden/>
    <w:unhideWhenUsed/>
    <w:rsid w:val="00AD1107"/>
  </w:style>
  <w:style w:type="paragraph" w:styleId="ListParagraph">
    <w:name w:val="List Paragraph"/>
    <w:basedOn w:val="Normal"/>
    <w:uiPriority w:val="34"/>
    <w:qFormat/>
    <w:rsid w:val="00AD0F4C"/>
    <w:pPr>
      <w:ind w:left="720"/>
      <w:contextualSpacing/>
    </w:pPr>
  </w:style>
  <w:style w:type="table" w:styleId="PlainTable2">
    <w:name w:val="Plain Table 2"/>
    <w:basedOn w:val="TableNormal"/>
    <w:uiPriority w:val="42"/>
    <w:rsid w:val="0079221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dTable2">
    <w:name w:val="Grid Table 2"/>
    <w:basedOn w:val="TableNormal"/>
    <w:uiPriority w:val="47"/>
    <w:rsid w:val="00792217"/>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2">
    <w:name w:val="Grid Table 2 Accent 2"/>
    <w:basedOn w:val="TableNormal"/>
    <w:uiPriority w:val="47"/>
    <w:rsid w:val="00792217"/>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792217"/>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apple-converted-space">
    <w:name w:val="apple-converted-space"/>
    <w:basedOn w:val="DefaultParagraphFont"/>
    <w:rsid w:val="008177E9"/>
  </w:style>
  <w:style w:type="character" w:customStyle="1" w:styleId="Heading4Char">
    <w:name w:val="Heading 4 Char"/>
    <w:basedOn w:val="DefaultParagraphFont"/>
    <w:link w:val="Heading4"/>
    <w:uiPriority w:val="9"/>
    <w:rsid w:val="005E6D6B"/>
    <w:rPr>
      <w:rFonts w:ascii="Times New Roman" w:hAnsi="Times New Roman" w:cs="Times New Roman"/>
      <w:b/>
      <w:bCs/>
      <w:lang w:eastAsia="en-GB"/>
    </w:rPr>
  </w:style>
  <w:style w:type="paragraph" w:styleId="Revision">
    <w:name w:val="Revision"/>
    <w:hidden/>
    <w:uiPriority w:val="99"/>
    <w:semiHidden/>
    <w:rsid w:val="00EB2AF1"/>
  </w:style>
  <w:style w:type="table" w:styleId="PlainTable4">
    <w:name w:val="Plain Table 4"/>
    <w:basedOn w:val="TableNormal"/>
    <w:uiPriority w:val="44"/>
    <w:rsid w:val="001B330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lmyear">
    <w:name w:val="nlm_year"/>
    <w:basedOn w:val="DefaultParagraphFont"/>
    <w:rsid w:val="00AF693D"/>
  </w:style>
  <w:style w:type="character" w:customStyle="1" w:styleId="nlmpublisher-loc">
    <w:name w:val="nlm_publisher-loc"/>
    <w:basedOn w:val="DefaultParagraphFont"/>
    <w:rsid w:val="00AF693D"/>
  </w:style>
  <w:style w:type="character" w:customStyle="1" w:styleId="nlmpublisher-name">
    <w:name w:val="nlm_publisher-name"/>
    <w:basedOn w:val="DefaultParagraphFont"/>
    <w:rsid w:val="00AF693D"/>
  </w:style>
  <w:style w:type="character" w:customStyle="1" w:styleId="UnresolvedMention1">
    <w:name w:val="Unresolved Mention1"/>
    <w:basedOn w:val="DefaultParagraphFont"/>
    <w:uiPriority w:val="99"/>
    <w:rsid w:val="00ED6A33"/>
    <w:rPr>
      <w:color w:val="605E5C"/>
      <w:shd w:val="clear" w:color="auto" w:fill="E1DFDD"/>
    </w:rPr>
  </w:style>
  <w:style w:type="character" w:styleId="FollowedHyperlink">
    <w:name w:val="FollowedHyperlink"/>
    <w:basedOn w:val="DefaultParagraphFont"/>
    <w:uiPriority w:val="99"/>
    <w:semiHidden/>
    <w:unhideWhenUsed/>
    <w:rsid w:val="00E255EA"/>
    <w:rPr>
      <w:color w:val="954F72" w:themeColor="followedHyperlink"/>
      <w:u w:val="single"/>
    </w:rPr>
  </w:style>
  <w:style w:type="character" w:customStyle="1" w:styleId="Heading1Char">
    <w:name w:val="Heading 1 Char"/>
    <w:basedOn w:val="DefaultParagraphFont"/>
    <w:link w:val="Heading1"/>
    <w:uiPriority w:val="9"/>
    <w:rsid w:val="00B31B83"/>
    <w:rPr>
      <w:rFonts w:ascii="Calibri" w:eastAsiaTheme="minorEastAsia" w:hAnsi="Calibri" w:cs="Calibri"/>
      <w:b/>
      <w:color w:val="000000" w:themeColor="text1"/>
      <w:sz w:val="22"/>
      <w:szCs w:val="22"/>
      <w:lang w:val="en-US" w:eastAsia="ja-JP"/>
    </w:rPr>
  </w:style>
  <w:style w:type="paragraph" w:customStyle="1" w:styleId="Default">
    <w:name w:val="Default"/>
    <w:rsid w:val="00CE75CF"/>
    <w:pPr>
      <w:autoSpaceDE w:val="0"/>
      <w:autoSpaceDN w:val="0"/>
      <w:adjustRightInd w:val="0"/>
    </w:pPr>
    <w:rPr>
      <w:rFonts w:ascii="Times New Roman" w:hAnsi="Times New Roman" w:cs="Times New Roman"/>
      <w:color w:val="000000"/>
      <w:lang w:bidi="th-TH"/>
    </w:rPr>
  </w:style>
  <w:style w:type="character" w:customStyle="1" w:styleId="Heading2Char">
    <w:name w:val="Heading 2 Char"/>
    <w:basedOn w:val="DefaultParagraphFont"/>
    <w:link w:val="Heading2"/>
    <w:uiPriority w:val="9"/>
    <w:rsid w:val="00B31B83"/>
    <w:rPr>
      <w:rFonts w:ascii="Calibri" w:eastAsiaTheme="minorEastAsia" w:hAnsi="Calibri" w:cs="Calibri"/>
      <w:b/>
      <w:i/>
      <w:color w:val="000000" w:themeColor="text1"/>
      <w:sz w:val="22"/>
      <w:szCs w:val="22"/>
      <w:lang w:val="en-US" w:eastAsia="ja-JP"/>
    </w:rPr>
  </w:style>
  <w:style w:type="paragraph" w:styleId="Title">
    <w:name w:val="Title"/>
    <w:basedOn w:val="Heading4"/>
    <w:next w:val="Normal"/>
    <w:link w:val="TitleChar"/>
    <w:uiPriority w:val="10"/>
    <w:qFormat/>
    <w:rsid w:val="00B31B83"/>
    <w:rPr>
      <w:rFonts w:ascii="Calibri" w:hAnsi="Calibri" w:cs="Calibri"/>
      <w:lang w:val="en-US"/>
    </w:rPr>
  </w:style>
  <w:style w:type="character" w:customStyle="1" w:styleId="TitleChar">
    <w:name w:val="Title Char"/>
    <w:basedOn w:val="DefaultParagraphFont"/>
    <w:link w:val="Title"/>
    <w:uiPriority w:val="10"/>
    <w:rsid w:val="00B31B83"/>
    <w:rPr>
      <w:rFonts w:ascii="Calibri" w:eastAsiaTheme="minorEastAsia" w:hAnsi="Calibri" w:cs="Calibri"/>
      <w:b/>
      <w:bCs/>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92566">
      <w:bodyDiv w:val="1"/>
      <w:marLeft w:val="0"/>
      <w:marRight w:val="0"/>
      <w:marTop w:val="0"/>
      <w:marBottom w:val="0"/>
      <w:divBdr>
        <w:top w:val="none" w:sz="0" w:space="0" w:color="auto"/>
        <w:left w:val="none" w:sz="0" w:space="0" w:color="auto"/>
        <w:bottom w:val="none" w:sz="0" w:space="0" w:color="auto"/>
        <w:right w:val="none" w:sz="0" w:space="0" w:color="auto"/>
      </w:divBdr>
    </w:div>
    <w:div w:id="62921818">
      <w:bodyDiv w:val="1"/>
      <w:marLeft w:val="0"/>
      <w:marRight w:val="0"/>
      <w:marTop w:val="0"/>
      <w:marBottom w:val="0"/>
      <w:divBdr>
        <w:top w:val="none" w:sz="0" w:space="0" w:color="auto"/>
        <w:left w:val="none" w:sz="0" w:space="0" w:color="auto"/>
        <w:bottom w:val="none" w:sz="0" w:space="0" w:color="auto"/>
        <w:right w:val="none" w:sz="0" w:space="0" w:color="auto"/>
      </w:divBdr>
    </w:div>
    <w:div w:id="80491776">
      <w:bodyDiv w:val="1"/>
      <w:marLeft w:val="0"/>
      <w:marRight w:val="0"/>
      <w:marTop w:val="0"/>
      <w:marBottom w:val="0"/>
      <w:divBdr>
        <w:top w:val="none" w:sz="0" w:space="0" w:color="auto"/>
        <w:left w:val="none" w:sz="0" w:space="0" w:color="auto"/>
        <w:bottom w:val="none" w:sz="0" w:space="0" w:color="auto"/>
        <w:right w:val="none" w:sz="0" w:space="0" w:color="auto"/>
      </w:divBdr>
    </w:div>
    <w:div w:id="109905423">
      <w:bodyDiv w:val="1"/>
      <w:marLeft w:val="0"/>
      <w:marRight w:val="0"/>
      <w:marTop w:val="0"/>
      <w:marBottom w:val="0"/>
      <w:divBdr>
        <w:top w:val="none" w:sz="0" w:space="0" w:color="auto"/>
        <w:left w:val="none" w:sz="0" w:space="0" w:color="auto"/>
        <w:bottom w:val="none" w:sz="0" w:space="0" w:color="auto"/>
        <w:right w:val="none" w:sz="0" w:space="0" w:color="auto"/>
      </w:divBdr>
    </w:div>
    <w:div w:id="113133028">
      <w:bodyDiv w:val="1"/>
      <w:marLeft w:val="0"/>
      <w:marRight w:val="0"/>
      <w:marTop w:val="0"/>
      <w:marBottom w:val="0"/>
      <w:divBdr>
        <w:top w:val="none" w:sz="0" w:space="0" w:color="auto"/>
        <w:left w:val="none" w:sz="0" w:space="0" w:color="auto"/>
        <w:bottom w:val="none" w:sz="0" w:space="0" w:color="auto"/>
        <w:right w:val="none" w:sz="0" w:space="0" w:color="auto"/>
      </w:divBdr>
    </w:div>
    <w:div w:id="134418152">
      <w:bodyDiv w:val="1"/>
      <w:marLeft w:val="0"/>
      <w:marRight w:val="0"/>
      <w:marTop w:val="0"/>
      <w:marBottom w:val="0"/>
      <w:divBdr>
        <w:top w:val="none" w:sz="0" w:space="0" w:color="auto"/>
        <w:left w:val="none" w:sz="0" w:space="0" w:color="auto"/>
        <w:bottom w:val="none" w:sz="0" w:space="0" w:color="auto"/>
        <w:right w:val="none" w:sz="0" w:space="0" w:color="auto"/>
      </w:divBdr>
    </w:div>
    <w:div w:id="176431572">
      <w:bodyDiv w:val="1"/>
      <w:marLeft w:val="0"/>
      <w:marRight w:val="0"/>
      <w:marTop w:val="0"/>
      <w:marBottom w:val="0"/>
      <w:divBdr>
        <w:top w:val="none" w:sz="0" w:space="0" w:color="auto"/>
        <w:left w:val="none" w:sz="0" w:space="0" w:color="auto"/>
        <w:bottom w:val="none" w:sz="0" w:space="0" w:color="auto"/>
        <w:right w:val="none" w:sz="0" w:space="0" w:color="auto"/>
      </w:divBdr>
    </w:div>
    <w:div w:id="191966570">
      <w:bodyDiv w:val="1"/>
      <w:marLeft w:val="0"/>
      <w:marRight w:val="0"/>
      <w:marTop w:val="0"/>
      <w:marBottom w:val="0"/>
      <w:divBdr>
        <w:top w:val="none" w:sz="0" w:space="0" w:color="auto"/>
        <w:left w:val="none" w:sz="0" w:space="0" w:color="auto"/>
        <w:bottom w:val="none" w:sz="0" w:space="0" w:color="auto"/>
        <w:right w:val="none" w:sz="0" w:space="0" w:color="auto"/>
      </w:divBdr>
    </w:div>
    <w:div w:id="235823388">
      <w:bodyDiv w:val="1"/>
      <w:marLeft w:val="0"/>
      <w:marRight w:val="0"/>
      <w:marTop w:val="0"/>
      <w:marBottom w:val="0"/>
      <w:divBdr>
        <w:top w:val="none" w:sz="0" w:space="0" w:color="auto"/>
        <w:left w:val="none" w:sz="0" w:space="0" w:color="auto"/>
        <w:bottom w:val="none" w:sz="0" w:space="0" w:color="auto"/>
        <w:right w:val="none" w:sz="0" w:space="0" w:color="auto"/>
      </w:divBdr>
    </w:div>
    <w:div w:id="281113053">
      <w:bodyDiv w:val="1"/>
      <w:marLeft w:val="0"/>
      <w:marRight w:val="0"/>
      <w:marTop w:val="0"/>
      <w:marBottom w:val="0"/>
      <w:divBdr>
        <w:top w:val="none" w:sz="0" w:space="0" w:color="auto"/>
        <w:left w:val="none" w:sz="0" w:space="0" w:color="auto"/>
        <w:bottom w:val="none" w:sz="0" w:space="0" w:color="auto"/>
        <w:right w:val="none" w:sz="0" w:space="0" w:color="auto"/>
      </w:divBdr>
      <w:divsChild>
        <w:div w:id="1566725470">
          <w:marLeft w:val="0"/>
          <w:marRight w:val="0"/>
          <w:marTop w:val="0"/>
          <w:marBottom w:val="0"/>
          <w:divBdr>
            <w:top w:val="none" w:sz="0" w:space="0" w:color="auto"/>
            <w:left w:val="none" w:sz="0" w:space="0" w:color="auto"/>
            <w:bottom w:val="none" w:sz="0" w:space="0" w:color="auto"/>
            <w:right w:val="none" w:sz="0" w:space="0" w:color="auto"/>
          </w:divBdr>
          <w:divsChild>
            <w:div w:id="430050918">
              <w:marLeft w:val="0"/>
              <w:marRight w:val="0"/>
              <w:marTop w:val="0"/>
              <w:marBottom w:val="0"/>
              <w:divBdr>
                <w:top w:val="none" w:sz="0" w:space="0" w:color="auto"/>
                <w:left w:val="none" w:sz="0" w:space="0" w:color="auto"/>
                <w:bottom w:val="none" w:sz="0" w:space="0" w:color="auto"/>
                <w:right w:val="none" w:sz="0" w:space="0" w:color="auto"/>
              </w:divBdr>
              <w:divsChild>
                <w:div w:id="208352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4090">
      <w:bodyDiv w:val="1"/>
      <w:marLeft w:val="0"/>
      <w:marRight w:val="0"/>
      <w:marTop w:val="0"/>
      <w:marBottom w:val="0"/>
      <w:divBdr>
        <w:top w:val="none" w:sz="0" w:space="0" w:color="auto"/>
        <w:left w:val="none" w:sz="0" w:space="0" w:color="auto"/>
        <w:bottom w:val="none" w:sz="0" w:space="0" w:color="auto"/>
        <w:right w:val="none" w:sz="0" w:space="0" w:color="auto"/>
      </w:divBdr>
    </w:div>
    <w:div w:id="294145165">
      <w:bodyDiv w:val="1"/>
      <w:marLeft w:val="0"/>
      <w:marRight w:val="0"/>
      <w:marTop w:val="0"/>
      <w:marBottom w:val="0"/>
      <w:divBdr>
        <w:top w:val="none" w:sz="0" w:space="0" w:color="auto"/>
        <w:left w:val="none" w:sz="0" w:space="0" w:color="auto"/>
        <w:bottom w:val="none" w:sz="0" w:space="0" w:color="auto"/>
        <w:right w:val="none" w:sz="0" w:space="0" w:color="auto"/>
      </w:divBdr>
    </w:div>
    <w:div w:id="317727337">
      <w:bodyDiv w:val="1"/>
      <w:marLeft w:val="0"/>
      <w:marRight w:val="0"/>
      <w:marTop w:val="0"/>
      <w:marBottom w:val="0"/>
      <w:divBdr>
        <w:top w:val="none" w:sz="0" w:space="0" w:color="auto"/>
        <w:left w:val="none" w:sz="0" w:space="0" w:color="auto"/>
        <w:bottom w:val="none" w:sz="0" w:space="0" w:color="auto"/>
        <w:right w:val="none" w:sz="0" w:space="0" w:color="auto"/>
      </w:divBdr>
      <w:divsChild>
        <w:div w:id="912547053">
          <w:marLeft w:val="0"/>
          <w:marRight w:val="0"/>
          <w:marTop w:val="0"/>
          <w:marBottom w:val="0"/>
          <w:divBdr>
            <w:top w:val="none" w:sz="0" w:space="0" w:color="auto"/>
            <w:left w:val="none" w:sz="0" w:space="0" w:color="auto"/>
            <w:bottom w:val="none" w:sz="0" w:space="0" w:color="auto"/>
            <w:right w:val="none" w:sz="0" w:space="0" w:color="auto"/>
          </w:divBdr>
          <w:divsChild>
            <w:div w:id="2114203319">
              <w:marLeft w:val="0"/>
              <w:marRight w:val="0"/>
              <w:marTop w:val="0"/>
              <w:marBottom w:val="0"/>
              <w:divBdr>
                <w:top w:val="none" w:sz="0" w:space="0" w:color="auto"/>
                <w:left w:val="none" w:sz="0" w:space="0" w:color="auto"/>
                <w:bottom w:val="none" w:sz="0" w:space="0" w:color="auto"/>
                <w:right w:val="none" w:sz="0" w:space="0" w:color="auto"/>
              </w:divBdr>
              <w:divsChild>
                <w:div w:id="1143235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691150">
      <w:bodyDiv w:val="1"/>
      <w:marLeft w:val="0"/>
      <w:marRight w:val="0"/>
      <w:marTop w:val="0"/>
      <w:marBottom w:val="0"/>
      <w:divBdr>
        <w:top w:val="none" w:sz="0" w:space="0" w:color="auto"/>
        <w:left w:val="none" w:sz="0" w:space="0" w:color="auto"/>
        <w:bottom w:val="none" w:sz="0" w:space="0" w:color="auto"/>
        <w:right w:val="none" w:sz="0" w:space="0" w:color="auto"/>
      </w:divBdr>
    </w:div>
    <w:div w:id="377245462">
      <w:bodyDiv w:val="1"/>
      <w:marLeft w:val="0"/>
      <w:marRight w:val="0"/>
      <w:marTop w:val="0"/>
      <w:marBottom w:val="0"/>
      <w:divBdr>
        <w:top w:val="none" w:sz="0" w:space="0" w:color="auto"/>
        <w:left w:val="none" w:sz="0" w:space="0" w:color="auto"/>
        <w:bottom w:val="none" w:sz="0" w:space="0" w:color="auto"/>
        <w:right w:val="none" w:sz="0" w:space="0" w:color="auto"/>
      </w:divBdr>
    </w:div>
    <w:div w:id="383598956">
      <w:bodyDiv w:val="1"/>
      <w:marLeft w:val="0"/>
      <w:marRight w:val="0"/>
      <w:marTop w:val="0"/>
      <w:marBottom w:val="0"/>
      <w:divBdr>
        <w:top w:val="none" w:sz="0" w:space="0" w:color="auto"/>
        <w:left w:val="none" w:sz="0" w:space="0" w:color="auto"/>
        <w:bottom w:val="none" w:sz="0" w:space="0" w:color="auto"/>
        <w:right w:val="none" w:sz="0" w:space="0" w:color="auto"/>
      </w:divBdr>
    </w:div>
    <w:div w:id="386339191">
      <w:bodyDiv w:val="1"/>
      <w:marLeft w:val="0"/>
      <w:marRight w:val="0"/>
      <w:marTop w:val="0"/>
      <w:marBottom w:val="0"/>
      <w:divBdr>
        <w:top w:val="none" w:sz="0" w:space="0" w:color="auto"/>
        <w:left w:val="none" w:sz="0" w:space="0" w:color="auto"/>
        <w:bottom w:val="none" w:sz="0" w:space="0" w:color="auto"/>
        <w:right w:val="none" w:sz="0" w:space="0" w:color="auto"/>
      </w:divBdr>
    </w:div>
    <w:div w:id="443812666">
      <w:bodyDiv w:val="1"/>
      <w:marLeft w:val="0"/>
      <w:marRight w:val="0"/>
      <w:marTop w:val="0"/>
      <w:marBottom w:val="0"/>
      <w:divBdr>
        <w:top w:val="none" w:sz="0" w:space="0" w:color="auto"/>
        <w:left w:val="none" w:sz="0" w:space="0" w:color="auto"/>
        <w:bottom w:val="none" w:sz="0" w:space="0" w:color="auto"/>
        <w:right w:val="none" w:sz="0" w:space="0" w:color="auto"/>
      </w:divBdr>
      <w:divsChild>
        <w:div w:id="1864827017">
          <w:marLeft w:val="0"/>
          <w:marRight w:val="0"/>
          <w:marTop w:val="0"/>
          <w:marBottom w:val="0"/>
          <w:divBdr>
            <w:top w:val="none" w:sz="0" w:space="0" w:color="auto"/>
            <w:left w:val="none" w:sz="0" w:space="0" w:color="auto"/>
            <w:bottom w:val="none" w:sz="0" w:space="0" w:color="auto"/>
            <w:right w:val="none" w:sz="0" w:space="0" w:color="auto"/>
          </w:divBdr>
          <w:divsChild>
            <w:div w:id="2121533423">
              <w:marLeft w:val="0"/>
              <w:marRight w:val="0"/>
              <w:marTop w:val="0"/>
              <w:marBottom w:val="0"/>
              <w:divBdr>
                <w:top w:val="none" w:sz="0" w:space="0" w:color="auto"/>
                <w:left w:val="none" w:sz="0" w:space="0" w:color="auto"/>
                <w:bottom w:val="none" w:sz="0" w:space="0" w:color="auto"/>
                <w:right w:val="none" w:sz="0" w:space="0" w:color="auto"/>
              </w:divBdr>
              <w:divsChild>
                <w:div w:id="1654874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408586">
      <w:bodyDiv w:val="1"/>
      <w:marLeft w:val="0"/>
      <w:marRight w:val="0"/>
      <w:marTop w:val="0"/>
      <w:marBottom w:val="0"/>
      <w:divBdr>
        <w:top w:val="none" w:sz="0" w:space="0" w:color="auto"/>
        <w:left w:val="none" w:sz="0" w:space="0" w:color="auto"/>
        <w:bottom w:val="none" w:sz="0" w:space="0" w:color="auto"/>
        <w:right w:val="none" w:sz="0" w:space="0" w:color="auto"/>
      </w:divBdr>
    </w:div>
    <w:div w:id="495653899">
      <w:bodyDiv w:val="1"/>
      <w:marLeft w:val="0"/>
      <w:marRight w:val="0"/>
      <w:marTop w:val="0"/>
      <w:marBottom w:val="0"/>
      <w:divBdr>
        <w:top w:val="none" w:sz="0" w:space="0" w:color="auto"/>
        <w:left w:val="none" w:sz="0" w:space="0" w:color="auto"/>
        <w:bottom w:val="none" w:sz="0" w:space="0" w:color="auto"/>
        <w:right w:val="none" w:sz="0" w:space="0" w:color="auto"/>
      </w:divBdr>
    </w:div>
    <w:div w:id="506142521">
      <w:bodyDiv w:val="1"/>
      <w:marLeft w:val="0"/>
      <w:marRight w:val="0"/>
      <w:marTop w:val="0"/>
      <w:marBottom w:val="0"/>
      <w:divBdr>
        <w:top w:val="none" w:sz="0" w:space="0" w:color="auto"/>
        <w:left w:val="none" w:sz="0" w:space="0" w:color="auto"/>
        <w:bottom w:val="none" w:sz="0" w:space="0" w:color="auto"/>
        <w:right w:val="none" w:sz="0" w:space="0" w:color="auto"/>
      </w:divBdr>
    </w:div>
    <w:div w:id="515122692">
      <w:bodyDiv w:val="1"/>
      <w:marLeft w:val="0"/>
      <w:marRight w:val="0"/>
      <w:marTop w:val="0"/>
      <w:marBottom w:val="0"/>
      <w:divBdr>
        <w:top w:val="none" w:sz="0" w:space="0" w:color="auto"/>
        <w:left w:val="none" w:sz="0" w:space="0" w:color="auto"/>
        <w:bottom w:val="none" w:sz="0" w:space="0" w:color="auto"/>
        <w:right w:val="none" w:sz="0" w:space="0" w:color="auto"/>
      </w:divBdr>
    </w:div>
    <w:div w:id="597757353">
      <w:bodyDiv w:val="1"/>
      <w:marLeft w:val="0"/>
      <w:marRight w:val="0"/>
      <w:marTop w:val="0"/>
      <w:marBottom w:val="0"/>
      <w:divBdr>
        <w:top w:val="none" w:sz="0" w:space="0" w:color="auto"/>
        <w:left w:val="none" w:sz="0" w:space="0" w:color="auto"/>
        <w:bottom w:val="none" w:sz="0" w:space="0" w:color="auto"/>
        <w:right w:val="none" w:sz="0" w:space="0" w:color="auto"/>
      </w:divBdr>
      <w:divsChild>
        <w:div w:id="1221290042">
          <w:marLeft w:val="0"/>
          <w:marRight w:val="0"/>
          <w:marTop w:val="0"/>
          <w:marBottom w:val="0"/>
          <w:divBdr>
            <w:top w:val="none" w:sz="0" w:space="0" w:color="auto"/>
            <w:left w:val="none" w:sz="0" w:space="0" w:color="auto"/>
            <w:bottom w:val="none" w:sz="0" w:space="0" w:color="auto"/>
            <w:right w:val="none" w:sz="0" w:space="0" w:color="auto"/>
          </w:divBdr>
          <w:divsChild>
            <w:div w:id="1028023518">
              <w:marLeft w:val="0"/>
              <w:marRight w:val="0"/>
              <w:marTop w:val="0"/>
              <w:marBottom w:val="0"/>
              <w:divBdr>
                <w:top w:val="none" w:sz="0" w:space="0" w:color="auto"/>
                <w:left w:val="none" w:sz="0" w:space="0" w:color="auto"/>
                <w:bottom w:val="none" w:sz="0" w:space="0" w:color="auto"/>
                <w:right w:val="none" w:sz="0" w:space="0" w:color="auto"/>
              </w:divBdr>
              <w:divsChild>
                <w:div w:id="52358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839434">
      <w:bodyDiv w:val="1"/>
      <w:marLeft w:val="0"/>
      <w:marRight w:val="0"/>
      <w:marTop w:val="0"/>
      <w:marBottom w:val="0"/>
      <w:divBdr>
        <w:top w:val="none" w:sz="0" w:space="0" w:color="auto"/>
        <w:left w:val="none" w:sz="0" w:space="0" w:color="auto"/>
        <w:bottom w:val="none" w:sz="0" w:space="0" w:color="auto"/>
        <w:right w:val="none" w:sz="0" w:space="0" w:color="auto"/>
      </w:divBdr>
    </w:div>
    <w:div w:id="655036307">
      <w:bodyDiv w:val="1"/>
      <w:marLeft w:val="0"/>
      <w:marRight w:val="0"/>
      <w:marTop w:val="0"/>
      <w:marBottom w:val="0"/>
      <w:divBdr>
        <w:top w:val="none" w:sz="0" w:space="0" w:color="auto"/>
        <w:left w:val="none" w:sz="0" w:space="0" w:color="auto"/>
        <w:bottom w:val="none" w:sz="0" w:space="0" w:color="auto"/>
        <w:right w:val="none" w:sz="0" w:space="0" w:color="auto"/>
      </w:divBdr>
    </w:div>
    <w:div w:id="657658933">
      <w:bodyDiv w:val="1"/>
      <w:marLeft w:val="0"/>
      <w:marRight w:val="0"/>
      <w:marTop w:val="0"/>
      <w:marBottom w:val="0"/>
      <w:divBdr>
        <w:top w:val="none" w:sz="0" w:space="0" w:color="auto"/>
        <w:left w:val="none" w:sz="0" w:space="0" w:color="auto"/>
        <w:bottom w:val="none" w:sz="0" w:space="0" w:color="auto"/>
        <w:right w:val="none" w:sz="0" w:space="0" w:color="auto"/>
      </w:divBdr>
      <w:divsChild>
        <w:div w:id="733283656">
          <w:marLeft w:val="0"/>
          <w:marRight w:val="0"/>
          <w:marTop w:val="0"/>
          <w:marBottom w:val="0"/>
          <w:divBdr>
            <w:top w:val="none" w:sz="0" w:space="0" w:color="auto"/>
            <w:left w:val="none" w:sz="0" w:space="0" w:color="auto"/>
            <w:bottom w:val="none" w:sz="0" w:space="0" w:color="auto"/>
            <w:right w:val="none" w:sz="0" w:space="0" w:color="auto"/>
          </w:divBdr>
          <w:divsChild>
            <w:div w:id="2046833842">
              <w:marLeft w:val="0"/>
              <w:marRight w:val="0"/>
              <w:marTop w:val="0"/>
              <w:marBottom w:val="0"/>
              <w:divBdr>
                <w:top w:val="none" w:sz="0" w:space="0" w:color="auto"/>
                <w:left w:val="none" w:sz="0" w:space="0" w:color="auto"/>
                <w:bottom w:val="none" w:sz="0" w:space="0" w:color="auto"/>
                <w:right w:val="none" w:sz="0" w:space="0" w:color="auto"/>
              </w:divBdr>
              <w:divsChild>
                <w:div w:id="75000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1826604">
      <w:bodyDiv w:val="1"/>
      <w:marLeft w:val="0"/>
      <w:marRight w:val="0"/>
      <w:marTop w:val="0"/>
      <w:marBottom w:val="0"/>
      <w:divBdr>
        <w:top w:val="none" w:sz="0" w:space="0" w:color="auto"/>
        <w:left w:val="none" w:sz="0" w:space="0" w:color="auto"/>
        <w:bottom w:val="none" w:sz="0" w:space="0" w:color="auto"/>
        <w:right w:val="none" w:sz="0" w:space="0" w:color="auto"/>
      </w:divBdr>
    </w:div>
    <w:div w:id="734204794">
      <w:bodyDiv w:val="1"/>
      <w:marLeft w:val="0"/>
      <w:marRight w:val="0"/>
      <w:marTop w:val="0"/>
      <w:marBottom w:val="0"/>
      <w:divBdr>
        <w:top w:val="none" w:sz="0" w:space="0" w:color="auto"/>
        <w:left w:val="none" w:sz="0" w:space="0" w:color="auto"/>
        <w:bottom w:val="none" w:sz="0" w:space="0" w:color="auto"/>
        <w:right w:val="none" w:sz="0" w:space="0" w:color="auto"/>
      </w:divBdr>
    </w:div>
    <w:div w:id="757099588">
      <w:bodyDiv w:val="1"/>
      <w:marLeft w:val="0"/>
      <w:marRight w:val="0"/>
      <w:marTop w:val="0"/>
      <w:marBottom w:val="0"/>
      <w:divBdr>
        <w:top w:val="none" w:sz="0" w:space="0" w:color="auto"/>
        <w:left w:val="none" w:sz="0" w:space="0" w:color="auto"/>
        <w:bottom w:val="none" w:sz="0" w:space="0" w:color="auto"/>
        <w:right w:val="none" w:sz="0" w:space="0" w:color="auto"/>
      </w:divBdr>
    </w:div>
    <w:div w:id="824006047">
      <w:bodyDiv w:val="1"/>
      <w:marLeft w:val="0"/>
      <w:marRight w:val="0"/>
      <w:marTop w:val="0"/>
      <w:marBottom w:val="0"/>
      <w:divBdr>
        <w:top w:val="none" w:sz="0" w:space="0" w:color="auto"/>
        <w:left w:val="none" w:sz="0" w:space="0" w:color="auto"/>
        <w:bottom w:val="none" w:sz="0" w:space="0" w:color="auto"/>
        <w:right w:val="none" w:sz="0" w:space="0" w:color="auto"/>
      </w:divBdr>
    </w:div>
    <w:div w:id="867449691">
      <w:bodyDiv w:val="1"/>
      <w:marLeft w:val="0"/>
      <w:marRight w:val="0"/>
      <w:marTop w:val="0"/>
      <w:marBottom w:val="0"/>
      <w:divBdr>
        <w:top w:val="none" w:sz="0" w:space="0" w:color="auto"/>
        <w:left w:val="none" w:sz="0" w:space="0" w:color="auto"/>
        <w:bottom w:val="none" w:sz="0" w:space="0" w:color="auto"/>
        <w:right w:val="none" w:sz="0" w:space="0" w:color="auto"/>
      </w:divBdr>
    </w:div>
    <w:div w:id="912395209">
      <w:bodyDiv w:val="1"/>
      <w:marLeft w:val="0"/>
      <w:marRight w:val="0"/>
      <w:marTop w:val="0"/>
      <w:marBottom w:val="0"/>
      <w:divBdr>
        <w:top w:val="none" w:sz="0" w:space="0" w:color="auto"/>
        <w:left w:val="none" w:sz="0" w:space="0" w:color="auto"/>
        <w:bottom w:val="none" w:sz="0" w:space="0" w:color="auto"/>
        <w:right w:val="none" w:sz="0" w:space="0" w:color="auto"/>
      </w:divBdr>
    </w:div>
    <w:div w:id="1019086066">
      <w:bodyDiv w:val="1"/>
      <w:marLeft w:val="0"/>
      <w:marRight w:val="0"/>
      <w:marTop w:val="0"/>
      <w:marBottom w:val="0"/>
      <w:divBdr>
        <w:top w:val="none" w:sz="0" w:space="0" w:color="auto"/>
        <w:left w:val="none" w:sz="0" w:space="0" w:color="auto"/>
        <w:bottom w:val="none" w:sz="0" w:space="0" w:color="auto"/>
        <w:right w:val="none" w:sz="0" w:space="0" w:color="auto"/>
      </w:divBdr>
    </w:div>
    <w:div w:id="1019817953">
      <w:bodyDiv w:val="1"/>
      <w:marLeft w:val="0"/>
      <w:marRight w:val="0"/>
      <w:marTop w:val="0"/>
      <w:marBottom w:val="0"/>
      <w:divBdr>
        <w:top w:val="none" w:sz="0" w:space="0" w:color="auto"/>
        <w:left w:val="none" w:sz="0" w:space="0" w:color="auto"/>
        <w:bottom w:val="none" w:sz="0" w:space="0" w:color="auto"/>
        <w:right w:val="none" w:sz="0" w:space="0" w:color="auto"/>
      </w:divBdr>
    </w:div>
    <w:div w:id="1040284788">
      <w:bodyDiv w:val="1"/>
      <w:marLeft w:val="0"/>
      <w:marRight w:val="0"/>
      <w:marTop w:val="0"/>
      <w:marBottom w:val="0"/>
      <w:divBdr>
        <w:top w:val="none" w:sz="0" w:space="0" w:color="auto"/>
        <w:left w:val="none" w:sz="0" w:space="0" w:color="auto"/>
        <w:bottom w:val="none" w:sz="0" w:space="0" w:color="auto"/>
        <w:right w:val="none" w:sz="0" w:space="0" w:color="auto"/>
      </w:divBdr>
    </w:div>
    <w:div w:id="1041128402">
      <w:bodyDiv w:val="1"/>
      <w:marLeft w:val="0"/>
      <w:marRight w:val="0"/>
      <w:marTop w:val="0"/>
      <w:marBottom w:val="0"/>
      <w:divBdr>
        <w:top w:val="none" w:sz="0" w:space="0" w:color="auto"/>
        <w:left w:val="none" w:sz="0" w:space="0" w:color="auto"/>
        <w:bottom w:val="none" w:sz="0" w:space="0" w:color="auto"/>
        <w:right w:val="none" w:sz="0" w:space="0" w:color="auto"/>
      </w:divBdr>
    </w:div>
    <w:div w:id="1054817599">
      <w:bodyDiv w:val="1"/>
      <w:marLeft w:val="0"/>
      <w:marRight w:val="0"/>
      <w:marTop w:val="0"/>
      <w:marBottom w:val="0"/>
      <w:divBdr>
        <w:top w:val="none" w:sz="0" w:space="0" w:color="auto"/>
        <w:left w:val="none" w:sz="0" w:space="0" w:color="auto"/>
        <w:bottom w:val="none" w:sz="0" w:space="0" w:color="auto"/>
        <w:right w:val="none" w:sz="0" w:space="0" w:color="auto"/>
      </w:divBdr>
    </w:div>
    <w:div w:id="1156456149">
      <w:bodyDiv w:val="1"/>
      <w:marLeft w:val="0"/>
      <w:marRight w:val="0"/>
      <w:marTop w:val="0"/>
      <w:marBottom w:val="0"/>
      <w:divBdr>
        <w:top w:val="none" w:sz="0" w:space="0" w:color="auto"/>
        <w:left w:val="none" w:sz="0" w:space="0" w:color="auto"/>
        <w:bottom w:val="none" w:sz="0" w:space="0" w:color="auto"/>
        <w:right w:val="none" w:sz="0" w:space="0" w:color="auto"/>
      </w:divBdr>
    </w:div>
    <w:div w:id="1165321707">
      <w:bodyDiv w:val="1"/>
      <w:marLeft w:val="0"/>
      <w:marRight w:val="0"/>
      <w:marTop w:val="0"/>
      <w:marBottom w:val="0"/>
      <w:divBdr>
        <w:top w:val="none" w:sz="0" w:space="0" w:color="auto"/>
        <w:left w:val="none" w:sz="0" w:space="0" w:color="auto"/>
        <w:bottom w:val="none" w:sz="0" w:space="0" w:color="auto"/>
        <w:right w:val="none" w:sz="0" w:space="0" w:color="auto"/>
      </w:divBdr>
    </w:div>
    <w:div w:id="1178736941">
      <w:bodyDiv w:val="1"/>
      <w:marLeft w:val="0"/>
      <w:marRight w:val="0"/>
      <w:marTop w:val="0"/>
      <w:marBottom w:val="0"/>
      <w:divBdr>
        <w:top w:val="none" w:sz="0" w:space="0" w:color="auto"/>
        <w:left w:val="none" w:sz="0" w:space="0" w:color="auto"/>
        <w:bottom w:val="none" w:sz="0" w:space="0" w:color="auto"/>
        <w:right w:val="none" w:sz="0" w:space="0" w:color="auto"/>
      </w:divBdr>
    </w:div>
    <w:div w:id="1183864163">
      <w:bodyDiv w:val="1"/>
      <w:marLeft w:val="0"/>
      <w:marRight w:val="0"/>
      <w:marTop w:val="0"/>
      <w:marBottom w:val="0"/>
      <w:divBdr>
        <w:top w:val="none" w:sz="0" w:space="0" w:color="auto"/>
        <w:left w:val="none" w:sz="0" w:space="0" w:color="auto"/>
        <w:bottom w:val="none" w:sz="0" w:space="0" w:color="auto"/>
        <w:right w:val="none" w:sz="0" w:space="0" w:color="auto"/>
      </w:divBdr>
    </w:div>
    <w:div w:id="1199709184">
      <w:bodyDiv w:val="1"/>
      <w:marLeft w:val="0"/>
      <w:marRight w:val="0"/>
      <w:marTop w:val="0"/>
      <w:marBottom w:val="0"/>
      <w:divBdr>
        <w:top w:val="none" w:sz="0" w:space="0" w:color="auto"/>
        <w:left w:val="none" w:sz="0" w:space="0" w:color="auto"/>
        <w:bottom w:val="none" w:sz="0" w:space="0" w:color="auto"/>
        <w:right w:val="none" w:sz="0" w:space="0" w:color="auto"/>
      </w:divBdr>
    </w:div>
    <w:div w:id="1205362050">
      <w:bodyDiv w:val="1"/>
      <w:marLeft w:val="0"/>
      <w:marRight w:val="0"/>
      <w:marTop w:val="0"/>
      <w:marBottom w:val="0"/>
      <w:divBdr>
        <w:top w:val="none" w:sz="0" w:space="0" w:color="auto"/>
        <w:left w:val="none" w:sz="0" w:space="0" w:color="auto"/>
        <w:bottom w:val="none" w:sz="0" w:space="0" w:color="auto"/>
        <w:right w:val="none" w:sz="0" w:space="0" w:color="auto"/>
      </w:divBdr>
      <w:divsChild>
        <w:div w:id="714619126">
          <w:marLeft w:val="0"/>
          <w:marRight w:val="0"/>
          <w:marTop w:val="0"/>
          <w:marBottom w:val="0"/>
          <w:divBdr>
            <w:top w:val="none" w:sz="0" w:space="0" w:color="auto"/>
            <w:left w:val="none" w:sz="0" w:space="0" w:color="auto"/>
            <w:bottom w:val="none" w:sz="0" w:space="0" w:color="auto"/>
            <w:right w:val="none" w:sz="0" w:space="0" w:color="auto"/>
          </w:divBdr>
          <w:divsChild>
            <w:div w:id="640498930">
              <w:marLeft w:val="0"/>
              <w:marRight w:val="0"/>
              <w:marTop w:val="0"/>
              <w:marBottom w:val="0"/>
              <w:divBdr>
                <w:top w:val="none" w:sz="0" w:space="0" w:color="auto"/>
                <w:left w:val="none" w:sz="0" w:space="0" w:color="auto"/>
                <w:bottom w:val="none" w:sz="0" w:space="0" w:color="auto"/>
                <w:right w:val="none" w:sz="0" w:space="0" w:color="auto"/>
              </w:divBdr>
              <w:divsChild>
                <w:div w:id="86344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061415">
      <w:bodyDiv w:val="1"/>
      <w:marLeft w:val="0"/>
      <w:marRight w:val="0"/>
      <w:marTop w:val="0"/>
      <w:marBottom w:val="0"/>
      <w:divBdr>
        <w:top w:val="none" w:sz="0" w:space="0" w:color="auto"/>
        <w:left w:val="none" w:sz="0" w:space="0" w:color="auto"/>
        <w:bottom w:val="none" w:sz="0" w:space="0" w:color="auto"/>
        <w:right w:val="none" w:sz="0" w:space="0" w:color="auto"/>
      </w:divBdr>
    </w:div>
    <w:div w:id="1277903448">
      <w:bodyDiv w:val="1"/>
      <w:marLeft w:val="0"/>
      <w:marRight w:val="0"/>
      <w:marTop w:val="0"/>
      <w:marBottom w:val="0"/>
      <w:divBdr>
        <w:top w:val="none" w:sz="0" w:space="0" w:color="auto"/>
        <w:left w:val="none" w:sz="0" w:space="0" w:color="auto"/>
        <w:bottom w:val="none" w:sz="0" w:space="0" w:color="auto"/>
        <w:right w:val="none" w:sz="0" w:space="0" w:color="auto"/>
      </w:divBdr>
    </w:div>
    <w:div w:id="1278752618">
      <w:bodyDiv w:val="1"/>
      <w:marLeft w:val="0"/>
      <w:marRight w:val="0"/>
      <w:marTop w:val="0"/>
      <w:marBottom w:val="0"/>
      <w:divBdr>
        <w:top w:val="none" w:sz="0" w:space="0" w:color="auto"/>
        <w:left w:val="none" w:sz="0" w:space="0" w:color="auto"/>
        <w:bottom w:val="none" w:sz="0" w:space="0" w:color="auto"/>
        <w:right w:val="none" w:sz="0" w:space="0" w:color="auto"/>
      </w:divBdr>
    </w:div>
    <w:div w:id="1298872745">
      <w:bodyDiv w:val="1"/>
      <w:marLeft w:val="0"/>
      <w:marRight w:val="0"/>
      <w:marTop w:val="0"/>
      <w:marBottom w:val="0"/>
      <w:divBdr>
        <w:top w:val="none" w:sz="0" w:space="0" w:color="auto"/>
        <w:left w:val="none" w:sz="0" w:space="0" w:color="auto"/>
        <w:bottom w:val="none" w:sz="0" w:space="0" w:color="auto"/>
        <w:right w:val="none" w:sz="0" w:space="0" w:color="auto"/>
      </w:divBdr>
      <w:divsChild>
        <w:div w:id="1502507431">
          <w:marLeft w:val="0"/>
          <w:marRight w:val="0"/>
          <w:marTop w:val="0"/>
          <w:marBottom w:val="0"/>
          <w:divBdr>
            <w:top w:val="none" w:sz="0" w:space="0" w:color="auto"/>
            <w:left w:val="none" w:sz="0" w:space="0" w:color="auto"/>
            <w:bottom w:val="none" w:sz="0" w:space="0" w:color="auto"/>
            <w:right w:val="none" w:sz="0" w:space="0" w:color="auto"/>
          </w:divBdr>
          <w:divsChild>
            <w:div w:id="1129322426">
              <w:marLeft w:val="0"/>
              <w:marRight w:val="0"/>
              <w:marTop w:val="0"/>
              <w:marBottom w:val="0"/>
              <w:divBdr>
                <w:top w:val="none" w:sz="0" w:space="0" w:color="auto"/>
                <w:left w:val="none" w:sz="0" w:space="0" w:color="auto"/>
                <w:bottom w:val="none" w:sz="0" w:space="0" w:color="auto"/>
                <w:right w:val="none" w:sz="0" w:space="0" w:color="auto"/>
              </w:divBdr>
              <w:divsChild>
                <w:div w:id="49715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260704">
      <w:bodyDiv w:val="1"/>
      <w:marLeft w:val="0"/>
      <w:marRight w:val="0"/>
      <w:marTop w:val="0"/>
      <w:marBottom w:val="0"/>
      <w:divBdr>
        <w:top w:val="none" w:sz="0" w:space="0" w:color="auto"/>
        <w:left w:val="none" w:sz="0" w:space="0" w:color="auto"/>
        <w:bottom w:val="none" w:sz="0" w:space="0" w:color="auto"/>
        <w:right w:val="none" w:sz="0" w:space="0" w:color="auto"/>
      </w:divBdr>
    </w:div>
    <w:div w:id="1332416252">
      <w:bodyDiv w:val="1"/>
      <w:marLeft w:val="0"/>
      <w:marRight w:val="0"/>
      <w:marTop w:val="0"/>
      <w:marBottom w:val="0"/>
      <w:divBdr>
        <w:top w:val="none" w:sz="0" w:space="0" w:color="auto"/>
        <w:left w:val="none" w:sz="0" w:space="0" w:color="auto"/>
        <w:bottom w:val="none" w:sz="0" w:space="0" w:color="auto"/>
        <w:right w:val="none" w:sz="0" w:space="0" w:color="auto"/>
      </w:divBdr>
    </w:div>
    <w:div w:id="1338802103">
      <w:bodyDiv w:val="1"/>
      <w:marLeft w:val="0"/>
      <w:marRight w:val="0"/>
      <w:marTop w:val="0"/>
      <w:marBottom w:val="0"/>
      <w:divBdr>
        <w:top w:val="none" w:sz="0" w:space="0" w:color="auto"/>
        <w:left w:val="none" w:sz="0" w:space="0" w:color="auto"/>
        <w:bottom w:val="none" w:sz="0" w:space="0" w:color="auto"/>
        <w:right w:val="none" w:sz="0" w:space="0" w:color="auto"/>
      </w:divBdr>
    </w:div>
    <w:div w:id="1364942902">
      <w:bodyDiv w:val="1"/>
      <w:marLeft w:val="0"/>
      <w:marRight w:val="0"/>
      <w:marTop w:val="0"/>
      <w:marBottom w:val="0"/>
      <w:divBdr>
        <w:top w:val="none" w:sz="0" w:space="0" w:color="auto"/>
        <w:left w:val="none" w:sz="0" w:space="0" w:color="auto"/>
        <w:bottom w:val="none" w:sz="0" w:space="0" w:color="auto"/>
        <w:right w:val="none" w:sz="0" w:space="0" w:color="auto"/>
      </w:divBdr>
    </w:div>
    <w:div w:id="1367681268">
      <w:bodyDiv w:val="1"/>
      <w:marLeft w:val="0"/>
      <w:marRight w:val="0"/>
      <w:marTop w:val="0"/>
      <w:marBottom w:val="0"/>
      <w:divBdr>
        <w:top w:val="none" w:sz="0" w:space="0" w:color="auto"/>
        <w:left w:val="none" w:sz="0" w:space="0" w:color="auto"/>
        <w:bottom w:val="none" w:sz="0" w:space="0" w:color="auto"/>
        <w:right w:val="none" w:sz="0" w:space="0" w:color="auto"/>
      </w:divBdr>
      <w:divsChild>
        <w:div w:id="554512533">
          <w:marLeft w:val="0"/>
          <w:marRight w:val="0"/>
          <w:marTop w:val="0"/>
          <w:marBottom w:val="0"/>
          <w:divBdr>
            <w:top w:val="none" w:sz="0" w:space="0" w:color="auto"/>
            <w:left w:val="none" w:sz="0" w:space="0" w:color="auto"/>
            <w:bottom w:val="none" w:sz="0" w:space="0" w:color="auto"/>
            <w:right w:val="none" w:sz="0" w:space="0" w:color="auto"/>
          </w:divBdr>
          <w:divsChild>
            <w:div w:id="206987922">
              <w:marLeft w:val="0"/>
              <w:marRight w:val="0"/>
              <w:marTop w:val="0"/>
              <w:marBottom w:val="0"/>
              <w:divBdr>
                <w:top w:val="none" w:sz="0" w:space="0" w:color="auto"/>
                <w:left w:val="none" w:sz="0" w:space="0" w:color="auto"/>
                <w:bottom w:val="none" w:sz="0" w:space="0" w:color="auto"/>
                <w:right w:val="none" w:sz="0" w:space="0" w:color="auto"/>
              </w:divBdr>
              <w:divsChild>
                <w:div w:id="42207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520907">
      <w:bodyDiv w:val="1"/>
      <w:marLeft w:val="0"/>
      <w:marRight w:val="0"/>
      <w:marTop w:val="0"/>
      <w:marBottom w:val="0"/>
      <w:divBdr>
        <w:top w:val="none" w:sz="0" w:space="0" w:color="auto"/>
        <w:left w:val="none" w:sz="0" w:space="0" w:color="auto"/>
        <w:bottom w:val="none" w:sz="0" w:space="0" w:color="auto"/>
        <w:right w:val="none" w:sz="0" w:space="0" w:color="auto"/>
      </w:divBdr>
    </w:div>
    <w:div w:id="1381395958">
      <w:bodyDiv w:val="1"/>
      <w:marLeft w:val="0"/>
      <w:marRight w:val="0"/>
      <w:marTop w:val="0"/>
      <w:marBottom w:val="0"/>
      <w:divBdr>
        <w:top w:val="none" w:sz="0" w:space="0" w:color="auto"/>
        <w:left w:val="none" w:sz="0" w:space="0" w:color="auto"/>
        <w:bottom w:val="none" w:sz="0" w:space="0" w:color="auto"/>
        <w:right w:val="none" w:sz="0" w:space="0" w:color="auto"/>
      </w:divBdr>
      <w:divsChild>
        <w:div w:id="1909803622">
          <w:marLeft w:val="0"/>
          <w:marRight w:val="0"/>
          <w:marTop w:val="0"/>
          <w:marBottom w:val="0"/>
          <w:divBdr>
            <w:top w:val="none" w:sz="0" w:space="0" w:color="auto"/>
            <w:left w:val="none" w:sz="0" w:space="0" w:color="auto"/>
            <w:bottom w:val="none" w:sz="0" w:space="0" w:color="auto"/>
            <w:right w:val="none" w:sz="0" w:space="0" w:color="auto"/>
          </w:divBdr>
          <w:divsChild>
            <w:div w:id="1735086285">
              <w:marLeft w:val="0"/>
              <w:marRight w:val="0"/>
              <w:marTop w:val="0"/>
              <w:marBottom w:val="0"/>
              <w:divBdr>
                <w:top w:val="none" w:sz="0" w:space="0" w:color="auto"/>
                <w:left w:val="none" w:sz="0" w:space="0" w:color="auto"/>
                <w:bottom w:val="none" w:sz="0" w:space="0" w:color="auto"/>
                <w:right w:val="none" w:sz="0" w:space="0" w:color="auto"/>
              </w:divBdr>
              <w:divsChild>
                <w:div w:id="145544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2579">
      <w:bodyDiv w:val="1"/>
      <w:marLeft w:val="0"/>
      <w:marRight w:val="0"/>
      <w:marTop w:val="0"/>
      <w:marBottom w:val="0"/>
      <w:divBdr>
        <w:top w:val="none" w:sz="0" w:space="0" w:color="auto"/>
        <w:left w:val="none" w:sz="0" w:space="0" w:color="auto"/>
        <w:bottom w:val="none" w:sz="0" w:space="0" w:color="auto"/>
        <w:right w:val="none" w:sz="0" w:space="0" w:color="auto"/>
      </w:divBdr>
    </w:div>
    <w:div w:id="1487477232">
      <w:bodyDiv w:val="1"/>
      <w:marLeft w:val="0"/>
      <w:marRight w:val="0"/>
      <w:marTop w:val="0"/>
      <w:marBottom w:val="0"/>
      <w:divBdr>
        <w:top w:val="none" w:sz="0" w:space="0" w:color="auto"/>
        <w:left w:val="none" w:sz="0" w:space="0" w:color="auto"/>
        <w:bottom w:val="none" w:sz="0" w:space="0" w:color="auto"/>
        <w:right w:val="none" w:sz="0" w:space="0" w:color="auto"/>
      </w:divBdr>
      <w:divsChild>
        <w:div w:id="752118590">
          <w:marLeft w:val="0"/>
          <w:marRight w:val="0"/>
          <w:marTop w:val="0"/>
          <w:marBottom w:val="0"/>
          <w:divBdr>
            <w:top w:val="none" w:sz="0" w:space="0" w:color="auto"/>
            <w:left w:val="none" w:sz="0" w:space="0" w:color="auto"/>
            <w:bottom w:val="none" w:sz="0" w:space="0" w:color="auto"/>
            <w:right w:val="none" w:sz="0" w:space="0" w:color="auto"/>
          </w:divBdr>
          <w:divsChild>
            <w:div w:id="2012834261">
              <w:marLeft w:val="0"/>
              <w:marRight w:val="0"/>
              <w:marTop w:val="0"/>
              <w:marBottom w:val="0"/>
              <w:divBdr>
                <w:top w:val="none" w:sz="0" w:space="0" w:color="auto"/>
                <w:left w:val="none" w:sz="0" w:space="0" w:color="auto"/>
                <w:bottom w:val="none" w:sz="0" w:space="0" w:color="auto"/>
                <w:right w:val="none" w:sz="0" w:space="0" w:color="auto"/>
              </w:divBdr>
              <w:divsChild>
                <w:div w:id="124263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1947879">
      <w:bodyDiv w:val="1"/>
      <w:marLeft w:val="0"/>
      <w:marRight w:val="0"/>
      <w:marTop w:val="0"/>
      <w:marBottom w:val="0"/>
      <w:divBdr>
        <w:top w:val="none" w:sz="0" w:space="0" w:color="auto"/>
        <w:left w:val="none" w:sz="0" w:space="0" w:color="auto"/>
        <w:bottom w:val="none" w:sz="0" w:space="0" w:color="auto"/>
        <w:right w:val="none" w:sz="0" w:space="0" w:color="auto"/>
      </w:divBdr>
    </w:div>
    <w:div w:id="1507358292">
      <w:bodyDiv w:val="1"/>
      <w:marLeft w:val="0"/>
      <w:marRight w:val="0"/>
      <w:marTop w:val="0"/>
      <w:marBottom w:val="0"/>
      <w:divBdr>
        <w:top w:val="none" w:sz="0" w:space="0" w:color="auto"/>
        <w:left w:val="none" w:sz="0" w:space="0" w:color="auto"/>
        <w:bottom w:val="none" w:sz="0" w:space="0" w:color="auto"/>
        <w:right w:val="none" w:sz="0" w:space="0" w:color="auto"/>
      </w:divBdr>
      <w:divsChild>
        <w:div w:id="1094395769">
          <w:marLeft w:val="0"/>
          <w:marRight w:val="0"/>
          <w:marTop w:val="0"/>
          <w:marBottom w:val="0"/>
          <w:divBdr>
            <w:top w:val="none" w:sz="0" w:space="0" w:color="auto"/>
            <w:left w:val="none" w:sz="0" w:space="0" w:color="auto"/>
            <w:bottom w:val="none" w:sz="0" w:space="0" w:color="auto"/>
            <w:right w:val="none" w:sz="0" w:space="0" w:color="auto"/>
          </w:divBdr>
          <w:divsChild>
            <w:div w:id="1798722778">
              <w:marLeft w:val="0"/>
              <w:marRight w:val="0"/>
              <w:marTop w:val="0"/>
              <w:marBottom w:val="0"/>
              <w:divBdr>
                <w:top w:val="none" w:sz="0" w:space="0" w:color="auto"/>
                <w:left w:val="none" w:sz="0" w:space="0" w:color="auto"/>
                <w:bottom w:val="none" w:sz="0" w:space="0" w:color="auto"/>
                <w:right w:val="none" w:sz="0" w:space="0" w:color="auto"/>
              </w:divBdr>
              <w:divsChild>
                <w:div w:id="117915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83407">
      <w:bodyDiv w:val="1"/>
      <w:marLeft w:val="0"/>
      <w:marRight w:val="0"/>
      <w:marTop w:val="0"/>
      <w:marBottom w:val="0"/>
      <w:divBdr>
        <w:top w:val="none" w:sz="0" w:space="0" w:color="auto"/>
        <w:left w:val="none" w:sz="0" w:space="0" w:color="auto"/>
        <w:bottom w:val="none" w:sz="0" w:space="0" w:color="auto"/>
        <w:right w:val="none" w:sz="0" w:space="0" w:color="auto"/>
      </w:divBdr>
    </w:div>
    <w:div w:id="1638488220">
      <w:bodyDiv w:val="1"/>
      <w:marLeft w:val="0"/>
      <w:marRight w:val="0"/>
      <w:marTop w:val="0"/>
      <w:marBottom w:val="0"/>
      <w:divBdr>
        <w:top w:val="none" w:sz="0" w:space="0" w:color="auto"/>
        <w:left w:val="none" w:sz="0" w:space="0" w:color="auto"/>
        <w:bottom w:val="none" w:sz="0" w:space="0" w:color="auto"/>
        <w:right w:val="none" w:sz="0" w:space="0" w:color="auto"/>
      </w:divBdr>
    </w:div>
    <w:div w:id="1641112510">
      <w:bodyDiv w:val="1"/>
      <w:marLeft w:val="0"/>
      <w:marRight w:val="0"/>
      <w:marTop w:val="0"/>
      <w:marBottom w:val="0"/>
      <w:divBdr>
        <w:top w:val="none" w:sz="0" w:space="0" w:color="auto"/>
        <w:left w:val="none" w:sz="0" w:space="0" w:color="auto"/>
        <w:bottom w:val="none" w:sz="0" w:space="0" w:color="auto"/>
        <w:right w:val="none" w:sz="0" w:space="0" w:color="auto"/>
      </w:divBdr>
    </w:div>
    <w:div w:id="1643347297">
      <w:bodyDiv w:val="1"/>
      <w:marLeft w:val="0"/>
      <w:marRight w:val="0"/>
      <w:marTop w:val="0"/>
      <w:marBottom w:val="0"/>
      <w:divBdr>
        <w:top w:val="none" w:sz="0" w:space="0" w:color="auto"/>
        <w:left w:val="none" w:sz="0" w:space="0" w:color="auto"/>
        <w:bottom w:val="none" w:sz="0" w:space="0" w:color="auto"/>
        <w:right w:val="none" w:sz="0" w:space="0" w:color="auto"/>
      </w:divBdr>
    </w:div>
    <w:div w:id="1686176730">
      <w:bodyDiv w:val="1"/>
      <w:marLeft w:val="0"/>
      <w:marRight w:val="0"/>
      <w:marTop w:val="0"/>
      <w:marBottom w:val="0"/>
      <w:divBdr>
        <w:top w:val="none" w:sz="0" w:space="0" w:color="auto"/>
        <w:left w:val="none" w:sz="0" w:space="0" w:color="auto"/>
        <w:bottom w:val="none" w:sz="0" w:space="0" w:color="auto"/>
        <w:right w:val="none" w:sz="0" w:space="0" w:color="auto"/>
      </w:divBdr>
    </w:div>
    <w:div w:id="1734423749">
      <w:bodyDiv w:val="1"/>
      <w:marLeft w:val="0"/>
      <w:marRight w:val="0"/>
      <w:marTop w:val="0"/>
      <w:marBottom w:val="0"/>
      <w:divBdr>
        <w:top w:val="none" w:sz="0" w:space="0" w:color="auto"/>
        <w:left w:val="none" w:sz="0" w:space="0" w:color="auto"/>
        <w:bottom w:val="none" w:sz="0" w:space="0" w:color="auto"/>
        <w:right w:val="none" w:sz="0" w:space="0" w:color="auto"/>
      </w:divBdr>
    </w:div>
    <w:div w:id="1748071933">
      <w:bodyDiv w:val="1"/>
      <w:marLeft w:val="0"/>
      <w:marRight w:val="0"/>
      <w:marTop w:val="0"/>
      <w:marBottom w:val="0"/>
      <w:divBdr>
        <w:top w:val="none" w:sz="0" w:space="0" w:color="auto"/>
        <w:left w:val="none" w:sz="0" w:space="0" w:color="auto"/>
        <w:bottom w:val="none" w:sz="0" w:space="0" w:color="auto"/>
        <w:right w:val="none" w:sz="0" w:space="0" w:color="auto"/>
      </w:divBdr>
    </w:div>
    <w:div w:id="1768425317">
      <w:bodyDiv w:val="1"/>
      <w:marLeft w:val="0"/>
      <w:marRight w:val="0"/>
      <w:marTop w:val="0"/>
      <w:marBottom w:val="0"/>
      <w:divBdr>
        <w:top w:val="none" w:sz="0" w:space="0" w:color="auto"/>
        <w:left w:val="none" w:sz="0" w:space="0" w:color="auto"/>
        <w:bottom w:val="none" w:sz="0" w:space="0" w:color="auto"/>
        <w:right w:val="none" w:sz="0" w:space="0" w:color="auto"/>
      </w:divBdr>
    </w:div>
    <w:div w:id="1824080268">
      <w:bodyDiv w:val="1"/>
      <w:marLeft w:val="0"/>
      <w:marRight w:val="0"/>
      <w:marTop w:val="0"/>
      <w:marBottom w:val="0"/>
      <w:divBdr>
        <w:top w:val="none" w:sz="0" w:space="0" w:color="auto"/>
        <w:left w:val="none" w:sz="0" w:space="0" w:color="auto"/>
        <w:bottom w:val="none" w:sz="0" w:space="0" w:color="auto"/>
        <w:right w:val="none" w:sz="0" w:space="0" w:color="auto"/>
      </w:divBdr>
    </w:div>
    <w:div w:id="1832983830">
      <w:bodyDiv w:val="1"/>
      <w:marLeft w:val="0"/>
      <w:marRight w:val="0"/>
      <w:marTop w:val="0"/>
      <w:marBottom w:val="0"/>
      <w:divBdr>
        <w:top w:val="none" w:sz="0" w:space="0" w:color="auto"/>
        <w:left w:val="none" w:sz="0" w:space="0" w:color="auto"/>
        <w:bottom w:val="none" w:sz="0" w:space="0" w:color="auto"/>
        <w:right w:val="none" w:sz="0" w:space="0" w:color="auto"/>
      </w:divBdr>
    </w:div>
    <w:div w:id="1912079366">
      <w:bodyDiv w:val="1"/>
      <w:marLeft w:val="0"/>
      <w:marRight w:val="0"/>
      <w:marTop w:val="0"/>
      <w:marBottom w:val="0"/>
      <w:divBdr>
        <w:top w:val="none" w:sz="0" w:space="0" w:color="auto"/>
        <w:left w:val="none" w:sz="0" w:space="0" w:color="auto"/>
        <w:bottom w:val="none" w:sz="0" w:space="0" w:color="auto"/>
        <w:right w:val="none" w:sz="0" w:space="0" w:color="auto"/>
      </w:divBdr>
    </w:div>
    <w:div w:id="1955400537">
      <w:bodyDiv w:val="1"/>
      <w:marLeft w:val="0"/>
      <w:marRight w:val="0"/>
      <w:marTop w:val="0"/>
      <w:marBottom w:val="0"/>
      <w:divBdr>
        <w:top w:val="none" w:sz="0" w:space="0" w:color="auto"/>
        <w:left w:val="none" w:sz="0" w:space="0" w:color="auto"/>
        <w:bottom w:val="none" w:sz="0" w:space="0" w:color="auto"/>
        <w:right w:val="none" w:sz="0" w:space="0" w:color="auto"/>
      </w:divBdr>
    </w:div>
    <w:div w:id="2012029926">
      <w:bodyDiv w:val="1"/>
      <w:marLeft w:val="0"/>
      <w:marRight w:val="0"/>
      <w:marTop w:val="0"/>
      <w:marBottom w:val="0"/>
      <w:divBdr>
        <w:top w:val="none" w:sz="0" w:space="0" w:color="auto"/>
        <w:left w:val="none" w:sz="0" w:space="0" w:color="auto"/>
        <w:bottom w:val="none" w:sz="0" w:space="0" w:color="auto"/>
        <w:right w:val="none" w:sz="0" w:space="0" w:color="auto"/>
      </w:divBdr>
    </w:div>
    <w:div w:id="2025589014">
      <w:bodyDiv w:val="1"/>
      <w:marLeft w:val="0"/>
      <w:marRight w:val="0"/>
      <w:marTop w:val="0"/>
      <w:marBottom w:val="0"/>
      <w:divBdr>
        <w:top w:val="none" w:sz="0" w:space="0" w:color="auto"/>
        <w:left w:val="none" w:sz="0" w:space="0" w:color="auto"/>
        <w:bottom w:val="none" w:sz="0" w:space="0" w:color="auto"/>
        <w:right w:val="none" w:sz="0" w:space="0" w:color="auto"/>
      </w:divBdr>
    </w:div>
    <w:div w:id="2060593280">
      <w:bodyDiv w:val="1"/>
      <w:marLeft w:val="0"/>
      <w:marRight w:val="0"/>
      <w:marTop w:val="0"/>
      <w:marBottom w:val="0"/>
      <w:divBdr>
        <w:top w:val="none" w:sz="0" w:space="0" w:color="auto"/>
        <w:left w:val="none" w:sz="0" w:space="0" w:color="auto"/>
        <w:bottom w:val="none" w:sz="0" w:space="0" w:color="auto"/>
        <w:right w:val="none" w:sz="0" w:space="0" w:color="auto"/>
      </w:divBdr>
    </w:div>
    <w:div w:id="2120878567">
      <w:bodyDiv w:val="1"/>
      <w:marLeft w:val="0"/>
      <w:marRight w:val="0"/>
      <w:marTop w:val="0"/>
      <w:marBottom w:val="0"/>
      <w:divBdr>
        <w:top w:val="none" w:sz="0" w:space="0" w:color="auto"/>
        <w:left w:val="none" w:sz="0" w:space="0" w:color="auto"/>
        <w:bottom w:val="none" w:sz="0" w:space="0" w:color="auto"/>
        <w:right w:val="none" w:sz="0" w:space="0" w:color="auto"/>
      </w:divBdr>
    </w:div>
    <w:div w:id="2136287533">
      <w:bodyDiv w:val="1"/>
      <w:marLeft w:val="0"/>
      <w:marRight w:val="0"/>
      <w:marTop w:val="0"/>
      <w:marBottom w:val="0"/>
      <w:divBdr>
        <w:top w:val="none" w:sz="0" w:space="0" w:color="auto"/>
        <w:left w:val="none" w:sz="0" w:space="0" w:color="auto"/>
        <w:bottom w:val="none" w:sz="0" w:space="0" w:color="auto"/>
        <w:right w:val="none" w:sz="0" w:space="0" w:color="auto"/>
      </w:divBdr>
      <w:divsChild>
        <w:div w:id="1434860531">
          <w:marLeft w:val="0"/>
          <w:marRight w:val="0"/>
          <w:marTop w:val="0"/>
          <w:marBottom w:val="0"/>
          <w:divBdr>
            <w:top w:val="none" w:sz="0" w:space="0" w:color="auto"/>
            <w:left w:val="none" w:sz="0" w:space="0" w:color="auto"/>
            <w:bottom w:val="none" w:sz="0" w:space="0" w:color="auto"/>
            <w:right w:val="none" w:sz="0" w:space="0" w:color="auto"/>
          </w:divBdr>
          <w:divsChild>
            <w:div w:id="1733389966">
              <w:marLeft w:val="0"/>
              <w:marRight w:val="0"/>
              <w:marTop w:val="0"/>
              <w:marBottom w:val="0"/>
              <w:divBdr>
                <w:top w:val="none" w:sz="0" w:space="0" w:color="auto"/>
                <w:left w:val="none" w:sz="0" w:space="0" w:color="auto"/>
                <w:bottom w:val="none" w:sz="0" w:space="0" w:color="auto"/>
                <w:right w:val="none" w:sz="0" w:space="0" w:color="auto"/>
              </w:divBdr>
              <w:divsChild>
                <w:div w:id="48805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1896/044.016.0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849EDB5-5E38-4344-85DD-D9A5495E8E90}">
  <we:reference id="wa200001011" version="1.1.0.0" store="en-001" storeType="OMEX"/>
  <we:alternateReferences>
    <we:reference id="wa200001011" version="1.1.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D41811-6F61-194B-BCEE-CE9000960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37</Pages>
  <Words>57428</Words>
  <Characters>327341</Characters>
  <Application>Microsoft Office Word</Application>
  <DocSecurity>0</DocSecurity>
  <Lines>2727</Lines>
  <Paragraphs>768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Paper on adult play</vt:lpstr>
      <vt:lpstr>Paper on adult play</vt:lpstr>
    </vt:vector>
  </TitlesOfParts>
  <Manager/>
  <Company>UPV/EHU</Company>
  <LinksUpToDate>false</LinksUpToDate>
  <CharactersWithSpaces>384001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on adult play</dc:title>
  <dc:subject/>
  <dc:creator>Norber</dc:creator>
  <cp:keywords/>
  <dc:description/>
  <cp:lastModifiedBy>Blanshard, Lisa</cp:lastModifiedBy>
  <cp:revision>3</cp:revision>
  <cp:lastPrinted>2021-10-31T05:57:00Z</cp:lastPrinted>
  <dcterms:created xsi:type="dcterms:W3CDTF">2021-10-31T05:59:00Z</dcterms:created>
  <dcterms:modified xsi:type="dcterms:W3CDTF">2021-12-15T09:52:00Z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documentId_5510</vt:lpwstr>
  </property>
  <property fmtid="{D5CDD505-2E9C-101B-9397-08002B2CF9AE}" pid="3" name="Mendeley Recent Style Id 0_1">
    <vt:lpwstr>http://www.zotero.org/styles/american-political-science-association</vt:lpwstr>
  </property>
  <property fmtid="{D5CDD505-2E9C-101B-9397-08002B2CF9AE}" pid="4" name="Mendeley Recent Style Name 0_1">
    <vt:lpwstr>American Political Science Association</vt:lpwstr>
  </property>
  <property fmtid="{D5CDD505-2E9C-101B-9397-08002B2CF9AE}" pid="5" name="Mendeley Recent Style Id 1_1">
    <vt:lpwstr>http://www.zotero.org/styles/apa</vt:lpwstr>
  </property>
  <property fmtid="{D5CDD505-2E9C-101B-9397-08002B2CF9AE}" pid="6" name="Mendeley Recent Style Name 1_1">
    <vt:lpwstr>American Psychological Association 7th edition</vt:lpwstr>
  </property>
  <property fmtid="{D5CDD505-2E9C-101B-9397-08002B2CF9AE}" pid="7" name="Mendeley Recent Style Id 2_1">
    <vt:lpwstr>http://www.zotero.org/styles/american-sociological-association</vt:lpwstr>
  </property>
  <property fmtid="{D5CDD505-2E9C-101B-9397-08002B2CF9AE}" pid="8" name="Mendeley Recent Style Name 2_1">
    <vt:lpwstr>American Sociological Association 6th edition</vt:lpwstr>
  </property>
  <property fmtid="{D5CDD505-2E9C-101B-9397-08002B2CF9AE}" pid="9" name="Mendeley Recent Style Id 3_1">
    <vt:lpwstr>http://www.zotero.org/styles/animal-behaviour</vt:lpwstr>
  </property>
  <property fmtid="{D5CDD505-2E9C-101B-9397-08002B2CF9AE}" pid="10" name="Mendeley Recent Style Name 3_1">
    <vt:lpwstr>Animal Behaviour</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Mendeley Document_1">
    <vt:lpwstr>True</vt:lpwstr>
  </property>
  <property fmtid="{D5CDD505-2E9C-101B-9397-08002B2CF9AE}" pid="24" name="Mendeley Unique User Id_1">
    <vt:lpwstr>7a2d1ce2-6e8e-39d9-8074-161a35da647f</vt:lpwstr>
  </property>
  <property fmtid="{D5CDD505-2E9C-101B-9397-08002B2CF9AE}" pid="25" name="Mendeley Citation Style_1">
    <vt:lpwstr>http://www.zotero.org/styles/animal-behaviour</vt:lpwstr>
  </property>
</Properties>
</file>