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4F9B8" w14:textId="600BE822" w:rsidR="0021556D" w:rsidRPr="004C242E" w:rsidRDefault="0021556D" w:rsidP="000323C4">
      <w:pPr>
        <w:spacing w:line="480" w:lineRule="auto"/>
        <w:jc w:val="center"/>
        <w:rPr>
          <w:color w:val="000000"/>
          <w:sz w:val="20"/>
          <w:szCs w:val="20"/>
          <w:lang w:val="en-US"/>
        </w:rPr>
      </w:pPr>
    </w:p>
    <w:p w14:paraId="23BE9053" w14:textId="77777777" w:rsidR="0021556D" w:rsidRPr="004C242E" w:rsidRDefault="0021556D" w:rsidP="000323C4">
      <w:pPr>
        <w:spacing w:line="480" w:lineRule="auto"/>
        <w:jc w:val="center"/>
        <w:rPr>
          <w:color w:val="000000"/>
          <w:sz w:val="20"/>
          <w:szCs w:val="20"/>
          <w:lang w:val="en-US"/>
        </w:rPr>
      </w:pPr>
    </w:p>
    <w:p w14:paraId="60115187" w14:textId="77777777" w:rsidR="0021556D" w:rsidRPr="004C242E" w:rsidRDefault="0021556D" w:rsidP="000323C4">
      <w:pPr>
        <w:spacing w:line="480" w:lineRule="auto"/>
        <w:jc w:val="center"/>
        <w:rPr>
          <w:color w:val="000000"/>
          <w:sz w:val="20"/>
          <w:szCs w:val="20"/>
          <w:lang w:val="en-US"/>
        </w:rPr>
      </w:pPr>
    </w:p>
    <w:p w14:paraId="084DC1B6" w14:textId="77777777" w:rsidR="0021556D" w:rsidRPr="004C242E" w:rsidRDefault="0021556D" w:rsidP="000323C4">
      <w:pPr>
        <w:spacing w:line="480" w:lineRule="auto"/>
        <w:jc w:val="center"/>
        <w:rPr>
          <w:color w:val="000000"/>
          <w:lang w:val="en-US"/>
        </w:rPr>
      </w:pPr>
    </w:p>
    <w:p w14:paraId="54C0A7A9" w14:textId="77777777" w:rsidR="00A43ACF" w:rsidRDefault="00A43ACF" w:rsidP="003C06BD">
      <w:pPr>
        <w:jc w:val="center"/>
        <w:rPr>
          <w:b/>
          <w:bCs/>
          <w:color w:val="000000"/>
          <w:lang w:val="en-US"/>
        </w:rPr>
      </w:pPr>
    </w:p>
    <w:p w14:paraId="1610617C" w14:textId="63627F75" w:rsidR="003C06BD" w:rsidRPr="002615BD" w:rsidRDefault="003C06BD" w:rsidP="002615BD">
      <w:pPr>
        <w:pStyle w:val="Title"/>
      </w:pPr>
      <w:r w:rsidRPr="002615BD">
        <w:t xml:space="preserve">When </w:t>
      </w:r>
      <w:r w:rsidR="00AF346B" w:rsidRPr="002615BD">
        <w:t>a</w:t>
      </w:r>
      <w:r w:rsidRPr="002615BD">
        <w:t xml:space="preserve"> </w:t>
      </w:r>
      <w:r w:rsidR="00AF346B" w:rsidRPr="002615BD">
        <w:t>B</w:t>
      </w:r>
      <w:r w:rsidRPr="002615BD">
        <w:t xml:space="preserve">an </w:t>
      </w:r>
      <w:r w:rsidR="00AF346B" w:rsidRPr="002615BD">
        <w:t>is N</w:t>
      </w:r>
      <w:r w:rsidRPr="002615BD">
        <w:t xml:space="preserve">ot a </w:t>
      </w:r>
      <w:r w:rsidR="00AF346B" w:rsidRPr="002615BD">
        <w:t>B</w:t>
      </w:r>
      <w:r w:rsidRPr="002615BD">
        <w:t xml:space="preserve">an: Institutional </w:t>
      </w:r>
      <w:r w:rsidR="00AF346B" w:rsidRPr="002615BD">
        <w:t>W</w:t>
      </w:r>
      <w:r w:rsidRPr="002615BD">
        <w:t>ork and the Russian Doping Scandal</w:t>
      </w:r>
    </w:p>
    <w:p w14:paraId="000B7769" w14:textId="77777777" w:rsidR="0021556D" w:rsidRPr="0098364B" w:rsidRDefault="0021556D" w:rsidP="000323C4">
      <w:pPr>
        <w:pStyle w:val="Title2"/>
        <w:rPr>
          <w:rFonts w:ascii="Times New Roman" w:hAnsi="Times New Roman" w:cs="Times New Roman"/>
        </w:rPr>
      </w:pPr>
    </w:p>
    <w:p w14:paraId="4C775C3B" w14:textId="77777777" w:rsidR="0021556D" w:rsidRPr="0098364B" w:rsidRDefault="0021556D" w:rsidP="000323C4">
      <w:pPr>
        <w:pStyle w:val="Title2"/>
        <w:rPr>
          <w:rFonts w:ascii="Times New Roman" w:hAnsi="Times New Roman" w:cs="Times New Roman"/>
        </w:rPr>
      </w:pPr>
    </w:p>
    <w:p w14:paraId="078DD9B2" w14:textId="77777777" w:rsidR="004D6B86" w:rsidRPr="002615BD" w:rsidRDefault="00345333" w:rsidP="002615BD">
      <w:pPr>
        <w:pStyle w:val="Heading1"/>
      </w:pPr>
      <w:r w:rsidRPr="002615BD">
        <w:lastRenderedPageBreak/>
        <w:t>Abstract</w:t>
      </w:r>
    </w:p>
    <w:p w14:paraId="67E53B5B" w14:textId="258F2EA2" w:rsidR="004D6B86" w:rsidRPr="0098364B" w:rsidRDefault="002D7124" w:rsidP="00426E1E">
      <w:pPr>
        <w:spacing w:line="480" w:lineRule="auto"/>
        <w:jc w:val="both"/>
      </w:pPr>
      <w:r w:rsidRPr="0098364B">
        <w:rPr>
          <w:lang w:val="en-US"/>
        </w:rPr>
        <w:t xml:space="preserve">There are fewer cases of such blatant </w:t>
      </w:r>
      <w:r w:rsidR="0018744C" w:rsidRPr="0098364B">
        <w:rPr>
          <w:lang w:val="en-US"/>
        </w:rPr>
        <w:t xml:space="preserve">acts </w:t>
      </w:r>
      <w:r w:rsidRPr="0098364B">
        <w:rPr>
          <w:lang w:val="en-US"/>
        </w:rPr>
        <w:t xml:space="preserve">to defy and subsequent heroic efforts to re-arrange </w:t>
      </w:r>
      <w:r w:rsidR="0018744C" w:rsidRPr="0098364B">
        <w:rPr>
          <w:lang w:val="en-US"/>
        </w:rPr>
        <w:t>institutional norms</w:t>
      </w:r>
      <w:r w:rsidRPr="0098364B">
        <w:rPr>
          <w:lang w:val="en-US"/>
        </w:rPr>
        <w:t xml:space="preserve"> than the Russian Doping Scandal.</w:t>
      </w:r>
      <w:r w:rsidR="00010AC2" w:rsidRPr="0098364B">
        <w:rPr>
          <w:lang w:val="en-US"/>
        </w:rPr>
        <w:t xml:space="preserve"> </w:t>
      </w:r>
      <w:r w:rsidR="00A11600" w:rsidRPr="0098364B">
        <w:rPr>
          <w:lang w:val="en-US"/>
        </w:rPr>
        <w:t xml:space="preserve">In adopting a neo-institutional </w:t>
      </w:r>
      <w:r w:rsidR="00BA26EF" w:rsidRPr="0098364B">
        <w:rPr>
          <w:lang w:val="en-US"/>
        </w:rPr>
        <w:t>perspective</w:t>
      </w:r>
      <w:r w:rsidR="00A11600" w:rsidRPr="0098364B">
        <w:rPr>
          <w:lang w:val="en-US"/>
        </w:rPr>
        <w:t xml:space="preserve">, </w:t>
      </w:r>
      <w:r w:rsidR="00DF684F" w:rsidRPr="0098364B">
        <w:rPr>
          <w:lang w:val="en-US"/>
        </w:rPr>
        <w:t>we</w:t>
      </w:r>
      <w:r w:rsidR="00A11600" w:rsidRPr="0098364B">
        <w:rPr>
          <w:lang w:val="en-US"/>
        </w:rPr>
        <w:t xml:space="preserve"> theorize the </w:t>
      </w:r>
      <w:r w:rsidR="00D8555D" w:rsidRPr="0098364B">
        <w:rPr>
          <w:lang w:val="en-US"/>
        </w:rPr>
        <w:t xml:space="preserve">scandal </w:t>
      </w:r>
      <w:r w:rsidR="00A11600" w:rsidRPr="0098364B">
        <w:rPr>
          <w:lang w:val="en-US"/>
        </w:rPr>
        <w:t xml:space="preserve">as a case of attempted but failed institutional disruption. </w:t>
      </w:r>
      <w:r w:rsidR="00105E8D" w:rsidRPr="0098364B">
        <w:rPr>
          <w:lang w:val="en-US"/>
        </w:rPr>
        <w:t xml:space="preserve">More specifically, we draw upon </w:t>
      </w:r>
      <w:r w:rsidR="00FE01B4" w:rsidRPr="0098364B">
        <w:rPr>
          <w:lang w:val="en-US"/>
        </w:rPr>
        <w:t xml:space="preserve">the institutional change literature and the </w:t>
      </w:r>
      <w:r w:rsidR="00A56A50" w:rsidRPr="0098364B">
        <w:rPr>
          <w:lang w:val="en-US"/>
        </w:rPr>
        <w:t xml:space="preserve">institutional work perspective </w:t>
      </w:r>
      <w:r w:rsidR="00B00764" w:rsidRPr="0098364B">
        <w:rPr>
          <w:lang w:val="en-US"/>
        </w:rPr>
        <w:t xml:space="preserve">to explain the key events </w:t>
      </w:r>
      <w:r w:rsidR="00405292" w:rsidRPr="0098364B">
        <w:rPr>
          <w:lang w:val="en-US"/>
        </w:rPr>
        <w:t xml:space="preserve">surrounding </w:t>
      </w:r>
      <w:r w:rsidR="00B00764" w:rsidRPr="0098364B">
        <w:rPr>
          <w:lang w:val="en-US"/>
        </w:rPr>
        <w:t>and actor’s response to the scandal. Our analysis utili</w:t>
      </w:r>
      <w:r w:rsidR="00DF684F" w:rsidRPr="0098364B">
        <w:rPr>
          <w:lang w:val="en-US"/>
        </w:rPr>
        <w:t>ze</w:t>
      </w:r>
      <w:r w:rsidR="00D8555D" w:rsidRPr="0098364B">
        <w:rPr>
          <w:lang w:val="en-US"/>
        </w:rPr>
        <w:t>d</w:t>
      </w:r>
      <w:r w:rsidR="00950B24" w:rsidRPr="0098364B">
        <w:rPr>
          <w:lang w:val="en-US"/>
        </w:rPr>
        <w:t xml:space="preserve"> </w:t>
      </w:r>
      <w:proofErr w:type="spellStart"/>
      <w:r w:rsidR="00950B24" w:rsidRPr="0098364B">
        <w:rPr>
          <w:lang w:val="en-US"/>
        </w:rPr>
        <w:t>Gioia</w:t>
      </w:r>
      <w:r w:rsidR="00CD04A4" w:rsidRPr="0098364B">
        <w:rPr>
          <w:lang w:val="en-US"/>
        </w:rPr>
        <w:t>’s</w:t>
      </w:r>
      <w:proofErr w:type="spellEnd"/>
      <w:r w:rsidR="00950B24" w:rsidRPr="0098364B">
        <w:rPr>
          <w:lang w:val="en-US"/>
        </w:rPr>
        <w:t xml:space="preserve"> methodological approach </w:t>
      </w:r>
      <w:r w:rsidR="0018744C" w:rsidRPr="0098364B">
        <w:rPr>
          <w:lang w:val="en-US"/>
        </w:rPr>
        <w:t xml:space="preserve">to examine </w:t>
      </w:r>
      <w:r w:rsidR="0002081F" w:rsidRPr="0098364B">
        <w:rPr>
          <w:lang w:val="en-US"/>
        </w:rPr>
        <w:t>secondary empirical data</w:t>
      </w:r>
      <w:r w:rsidR="00426E1E" w:rsidRPr="0098364B">
        <w:t>.</w:t>
      </w:r>
      <w:r w:rsidR="00C27455" w:rsidRPr="0098364B">
        <w:rPr>
          <w:lang w:val="en-US"/>
        </w:rPr>
        <w:t xml:space="preserve"> F</w:t>
      </w:r>
      <w:r w:rsidR="0002081F" w:rsidRPr="0098364B">
        <w:rPr>
          <w:lang w:val="en-US"/>
        </w:rPr>
        <w:t>indings reveal how stakeholders circumvent</w:t>
      </w:r>
      <w:r w:rsidR="00556F17" w:rsidRPr="0098364B">
        <w:rPr>
          <w:lang w:val="en-US"/>
        </w:rPr>
        <w:t>ed</w:t>
      </w:r>
      <w:r w:rsidR="0002081F" w:rsidRPr="0098364B">
        <w:rPr>
          <w:lang w:val="en-US"/>
        </w:rPr>
        <w:t xml:space="preserve"> traditional </w:t>
      </w:r>
      <w:r w:rsidR="00C30EDF" w:rsidRPr="0098364B">
        <w:rPr>
          <w:lang w:val="en-US"/>
        </w:rPr>
        <w:t xml:space="preserve">governance </w:t>
      </w:r>
      <w:r w:rsidR="00556F17" w:rsidRPr="0098364B">
        <w:rPr>
          <w:lang w:val="en-US"/>
        </w:rPr>
        <w:t>structure</w:t>
      </w:r>
      <w:r w:rsidR="0094676E" w:rsidRPr="0098364B">
        <w:rPr>
          <w:lang w:val="en-US"/>
        </w:rPr>
        <w:t>s</w:t>
      </w:r>
      <w:r w:rsidR="00C30EDF" w:rsidRPr="0098364B">
        <w:rPr>
          <w:lang w:val="en-US"/>
        </w:rPr>
        <w:t xml:space="preserve"> </w:t>
      </w:r>
      <w:r w:rsidR="002A6C0D" w:rsidRPr="0098364B">
        <w:rPr>
          <w:lang w:val="en-US"/>
        </w:rPr>
        <w:t>in an attempt to disrupt institutional arrangements</w:t>
      </w:r>
      <w:r w:rsidR="00F101E3" w:rsidRPr="0098364B">
        <w:rPr>
          <w:lang w:val="en-US"/>
        </w:rPr>
        <w:t>,</w:t>
      </w:r>
      <w:r w:rsidR="000116CE" w:rsidRPr="0098364B">
        <w:rPr>
          <w:lang w:val="en-US"/>
        </w:rPr>
        <w:t xml:space="preserve"> but</w:t>
      </w:r>
      <w:r w:rsidR="00BA26EF" w:rsidRPr="0098364B">
        <w:rPr>
          <w:lang w:val="en-US"/>
        </w:rPr>
        <w:t xml:space="preserve"> despite this</w:t>
      </w:r>
      <w:r w:rsidR="00F101E3" w:rsidRPr="0098364B">
        <w:rPr>
          <w:lang w:val="en-US"/>
        </w:rPr>
        <w:t>,</w:t>
      </w:r>
      <w:r w:rsidR="00BA26EF" w:rsidRPr="0098364B">
        <w:rPr>
          <w:lang w:val="en-US"/>
        </w:rPr>
        <w:t xml:space="preserve"> </w:t>
      </w:r>
      <w:r w:rsidR="000116CE" w:rsidRPr="0098364B">
        <w:rPr>
          <w:lang w:val="en-US"/>
        </w:rPr>
        <w:t>m</w:t>
      </w:r>
      <w:r w:rsidR="00401C03" w:rsidRPr="0098364B">
        <w:rPr>
          <w:lang w:val="en-US"/>
        </w:rPr>
        <w:t>uch</w:t>
      </w:r>
      <w:r w:rsidR="000116CE" w:rsidRPr="0098364B">
        <w:rPr>
          <w:lang w:val="en-US"/>
        </w:rPr>
        <w:t xml:space="preserve"> of the pre-existing institutional </w:t>
      </w:r>
      <w:r w:rsidR="00810708" w:rsidRPr="0098364B">
        <w:rPr>
          <w:lang w:val="en-US"/>
        </w:rPr>
        <w:t xml:space="preserve">infrastructure </w:t>
      </w:r>
      <w:r w:rsidR="00BC7991" w:rsidRPr="0098364B">
        <w:rPr>
          <w:lang w:val="en-US"/>
        </w:rPr>
        <w:t>has</w:t>
      </w:r>
      <w:r w:rsidR="00732C47" w:rsidRPr="0098364B">
        <w:rPr>
          <w:lang w:val="en-US"/>
        </w:rPr>
        <w:t xml:space="preserve"> </w:t>
      </w:r>
      <w:r w:rsidR="001549DD" w:rsidRPr="0098364B">
        <w:rPr>
          <w:lang w:val="en-US"/>
        </w:rPr>
        <w:t>remain</w:t>
      </w:r>
      <w:r w:rsidR="00BC7991" w:rsidRPr="0098364B">
        <w:rPr>
          <w:lang w:val="en-US"/>
        </w:rPr>
        <w:t>ed</w:t>
      </w:r>
      <w:r w:rsidR="001549DD" w:rsidRPr="0098364B">
        <w:rPr>
          <w:lang w:val="en-US"/>
        </w:rPr>
        <w:t xml:space="preserve"> intact</w:t>
      </w:r>
      <w:r w:rsidR="00BA26EF" w:rsidRPr="0098364B">
        <w:rPr>
          <w:lang w:val="en-US"/>
        </w:rPr>
        <w:t>. We explain this outcome, in part,</w:t>
      </w:r>
      <w:r w:rsidR="00A11600" w:rsidRPr="0098364B">
        <w:rPr>
          <w:lang w:val="en-US"/>
        </w:rPr>
        <w:t xml:space="preserve"> </w:t>
      </w:r>
      <w:r w:rsidR="00A56A50" w:rsidRPr="0098364B">
        <w:rPr>
          <w:lang w:val="en-US"/>
        </w:rPr>
        <w:t xml:space="preserve">as a consequence of the </w:t>
      </w:r>
      <w:r w:rsidR="00A11600" w:rsidRPr="0098364B">
        <w:rPr>
          <w:lang w:val="en-US"/>
        </w:rPr>
        <w:t xml:space="preserve">counter-institutional work </w:t>
      </w:r>
      <w:r w:rsidR="00A56A50" w:rsidRPr="0098364B">
        <w:rPr>
          <w:lang w:val="en-US"/>
        </w:rPr>
        <w:t xml:space="preserve">of </w:t>
      </w:r>
      <w:r w:rsidR="00BA26EF" w:rsidRPr="0098364B">
        <w:rPr>
          <w:lang w:val="en-US"/>
        </w:rPr>
        <w:t xml:space="preserve">key governing agencies and other </w:t>
      </w:r>
      <w:r w:rsidR="00F101E3" w:rsidRPr="0098364B">
        <w:rPr>
          <w:lang w:val="en-US"/>
        </w:rPr>
        <w:t xml:space="preserve">actors </w:t>
      </w:r>
      <w:r w:rsidR="00A11600" w:rsidRPr="0098364B">
        <w:rPr>
          <w:lang w:val="en-US"/>
        </w:rPr>
        <w:t>to maintain the status quo within</w:t>
      </w:r>
      <w:r w:rsidR="00405292" w:rsidRPr="0098364B">
        <w:rPr>
          <w:lang w:val="en-US"/>
        </w:rPr>
        <w:t xml:space="preserve"> the</w:t>
      </w:r>
      <w:r w:rsidR="00A11600" w:rsidRPr="0098364B">
        <w:rPr>
          <w:lang w:val="en-US"/>
        </w:rPr>
        <w:t xml:space="preserve"> international sport.</w:t>
      </w:r>
    </w:p>
    <w:p w14:paraId="60230D04" w14:textId="3EAB15B5" w:rsidR="004D6B86" w:rsidRPr="0098364B" w:rsidRDefault="00345333" w:rsidP="001E2848">
      <w:pPr>
        <w:spacing w:line="480" w:lineRule="auto"/>
        <w:ind w:firstLine="720"/>
        <w:rPr>
          <w:lang w:val="en-US"/>
        </w:rPr>
      </w:pPr>
      <w:r w:rsidRPr="0098364B">
        <w:rPr>
          <w:rStyle w:val="Emphasis"/>
          <w:lang w:val="en-US" w:bidi="en-GB"/>
        </w:rPr>
        <w:t>Keywords</w:t>
      </w:r>
      <w:r w:rsidR="004D4F8C" w:rsidRPr="0098364B">
        <w:rPr>
          <w:lang w:val="en-US" w:bidi="en-GB"/>
        </w:rPr>
        <w:t xml:space="preserve">: </w:t>
      </w:r>
      <w:r w:rsidR="000B7712" w:rsidRPr="0098364B">
        <w:rPr>
          <w:lang w:val="en-US"/>
        </w:rPr>
        <w:t>Institutional theory, institutional work, doping, international sport</w:t>
      </w:r>
      <w:r w:rsidR="00603C25" w:rsidRPr="0098364B">
        <w:rPr>
          <w:lang w:val="en-US"/>
        </w:rPr>
        <w:t xml:space="preserve">, </w:t>
      </w:r>
      <w:r w:rsidR="00772529" w:rsidRPr="0098364B">
        <w:rPr>
          <w:lang w:val="en-US"/>
        </w:rPr>
        <w:t>scandals</w:t>
      </w:r>
    </w:p>
    <w:p w14:paraId="012644D3" w14:textId="77777777" w:rsidR="0021556D" w:rsidRPr="0098364B" w:rsidRDefault="0021556D" w:rsidP="000323C4">
      <w:pPr>
        <w:spacing w:line="480" w:lineRule="auto"/>
        <w:rPr>
          <w:lang w:val="en-US"/>
        </w:rPr>
      </w:pPr>
      <w:r w:rsidRPr="0098364B">
        <w:rPr>
          <w:lang w:val="en-US"/>
        </w:rPr>
        <w:br w:type="page"/>
      </w:r>
    </w:p>
    <w:p w14:paraId="5A4F47DF" w14:textId="370917DD" w:rsidR="00AF346B" w:rsidRPr="0098364B" w:rsidRDefault="00AF346B" w:rsidP="002615BD">
      <w:pPr>
        <w:pStyle w:val="Heading1"/>
        <w:rPr>
          <w:lang w:eastAsia="en-US"/>
        </w:rPr>
      </w:pPr>
      <w:r w:rsidRPr="0098364B">
        <w:lastRenderedPageBreak/>
        <w:t>When a Ban is Not a Ban: Institutional Work and the Russian Doping Scandal</w:t>
      </w:r>
    </w:p>
    <w:p w14:paraId="72E5470F" w14:textId="77777777" w:rsidR="004313A5" w:rsidRPr="0098364B" w:rsidRDefault="004313A5" w:rsidP="004313A5">
      <w:pPr>
        <w:jc w:val="center"/>
        <w:rPr>
          <w:lang w:val="en-US" w:eastAsia="en-US"/>
        </w:rPr>
      </w:pPr>
    </w:p>
    <w:p w14:paraId="138304D0" w14:textId="66D3F725" w:rsidR="00C46062" w:rsidRPr="0098364B" w:rsidRDefault="000B7712" w:rsidP="009F1166">
      <w:pPr>
        <w:spacing w:line="480" w:lineRule="auto"/>
        <w:jc w:val="both"/>
        <w:rPr>
          <w:lang w:val="en-US"/>
        </w:rPr>
      </w:pPr>
      <w:r w:rsidRPr="0098364B">
        <w:rPr>
          <w:lang w:val="en-US"/>
        </w:rPr>
        <w:t xml:space="preserve">There are fewer cases of such </w:t>
      </w:r>
      <w:r w:rsidR="002B7B76" w:rsidRPr="0098364B">
        <w:rPr>
          <w:lang w:val="en-US"/>
        </w:rPr>
        <w:t xml:space="preserve">blatant and </w:t>
      </w:r>
      <w:r w:rsidRPr="0098364B">
        <w:rPr>
          <w:lang w:val="en-US"/>
        </w:rPr>
        <w:t>egregious act</w:t>
      </w:r>
      <w:r w:rsidR="002B7B76" w:rsidRPr="0098364B">
        <w:rPr>
          <w:lang w:val="en-US"/>
        </w:rPr>
        <w:t>s</w:t>
      </w:r>
      <w:r w:rsidRPr="0098364B">
        <w:rPr>
          <w:lang w:val="en-US"/>
        </w:rPr>
        <w:t xml:space="preserve"> to defy </w:t>
      </w:r>
      <w:r w:rsidR="00F94798" w:rsidRPr="0098364B">
        <w:rPr>
          <w:lang w:val="en-US"/>
        </w:rPr>
        <w:t xml:space="preserve">institutional norms </w:t>
      </w:r>
      <w:r w:rsidR="00732CC3" w:rsidRPr="0098364B">
        <w:rPr>
          <w:lang w:val="en-US"/>
        </w:rPr>
        <w:t xml:space="preserve">and </w:t>
      </w:r>
      <w:r w:rsidR="003A6C9E" w:rsidRPr="0098364B">
        <w:rPr>
          <w:lang w:val="en-US"/>
        </w:rPr>
        <w:t xml:space="preserve">subsequent </w:t>
      </w:r>
      <w:r w:rsidR="002B7B76" w:rsidRPr="0098364B">
        <w:rPr>
          <w:lang w:val="en-US"/>
        </w:rPr>
        <w:t xml:space="preserve">heroic </w:t>
      </w:r>
      <w:r w:rsidR="002B5BBA" w:rsidRPr="0098364B">
        <w:rPr>
          <w:lang w:val="en-US"/>
        </w:rPr>
        <w:t xml:space="preserve">efforts </w:t>
      </w:r>
      <w:r w:rsidR="00BC4D5C" w:rsidRPr="0098364B">
        <w:rPr>
          <w:lang w:val="en-US"/>
        </w:rPr>
        <w:t xml:space="preserve">to </w:t>
      </w:r>
      <w:r w:rsidR="00732CC3" w:rsidRPr="0098364B">
        <w:rPr>
          <w:lang w:val="en-US"/>
        </w:rPr>
        <w:t xml:space="preserve">re-arrange </w:t>
      </w:r>
      <w:r w:rsidRPr="0098364B">
        <w:rPr>
          <w:lang w:val="en-US"/>
        </w:rPr>
        <w:t xml:space="preserve">institutional </w:t>
      </w:r>
      <w:r w:rsidR="00F94798" w:rsidRPr="0098364B">
        <w:rPr>
          <w:lang w:val="en-US"/>
        </w:rPr>
        <w:t>arrangements</w:t>
      </w:r>
      <w:r w:rsidRPr="0098364B">
        <w:rPr>
          <w:lang w:val="en-US"/>
        </w:rPr>
        <w:t xml:space="preserve"> than that of the Russian Doping Scandal (henceforth RDS).</w:t>
      </w:r>
      <w:r w:rsidR="00596EA0" w:rsidRPr="0098364B">
        <w:rPr>
          <w:lang w:val="en-US"/>
        </w:rPr>
        <w:t xml:space="preserve"> </w:t>
      </w:r>
      <w:r w:rsidR="00A37BDE" w:rsidRPr="0098364B">
        <w:rPr>
          <w:lang w:val="en-US"/>
        </w:rPr>
        <w:t xml:space="preserve">The </w:t>
      </w:r>
      <w:r w:rsidR="00AA7552" w:rsidRPr="0098364B">
        <w:rPr>
          <w:lang w:val="en-US"/>
        </w:rPr>
        <w:t>RDS</w:t>
      </w:r>
      <w:r w:rsidR="00A37BDE" w:rsidRPr="0098364B">
        <w:rPr>
          <w:lang w:val="en-US"/>
        </w:rPr>
        <w:t xml:space="preserve"> can be viewed as one of the biggest and most high-profile failures in international governance in sporting history</w:t>
      </w:r>
      <w:r w:rsidR="00596EA0" w:rsidRPr="0098364B">
        <w:rPr>
          <w:lang w:val="en-US"/>
        </w:rPr>
        <w:t xml:space="preserve"> (</w:t>
      </w:r>
      <w:r w:rsidR="00C764A7" w:rsidRPr="0098364B">
        <w:rPr>
          <w:lang w:val="en-US"/>
        </w:rPr>
        <w:t>Harris</w:t>
      </w:r>
      <w:r w:rsidR="006138CC" w:rsidRPr="0098364B">
        <w:rPr>
          <w:lang w:val="en-US"/>
        </w:rPr>
        <w:t xml:space="preserve"> et al.</w:t>
      </w:r>
      <w:r w:rsidR="006138CC" w:rsidRPr="0098364B">
        <w:rPr>
          <w:i/>
          <w:lang w:val="en-US"/>
        </w:rPr>
        <w:t xml:space="preserve">, </w:t>
      </w:r>
      <w:r w:rsidR="00CC25F5" w:rsidRPr="0098364B">
        <w:rPr>
          <w:lang w:val="en-US"/>
        </w:rPr>
        <w:t>2021</w:t>
      </w:r>
      <w:r w:rsidR="00F40111" w:rsidRPr="0098364B">
        <w:rPr>
          <w:lang w:val="en-US"/>
        </w:rPr>
        <w:t>; Pound, 2020</w:t>
      </w:r>
      <w:r w:rsidR="006138CC" w:rsidRPr="0098364B">
        <w:rPr>
          <w:lang w:val="en-US"/>
        </w:rPr>
        <w:t xml:space="preserve">). </w:t>
      </w:r>
      <w:r w:rsidR="00266B5B" w:rsidRPr="0098364B">
        <w:rPr>
          <w:lang w:val="en-US"/>
        </w:rPr>
        <w:t xml:space="preserve">The scandal </w:t>
      </w:r>
      <w:r w:rsidR="00E7204C" w:rsidRPr="0098364B">
        <w:rPr>
          <w:lang w:val="en-US"/>
        </w:rPr>
        <w:t>centers</w:t>
      </w:r>
      <w:r w:rsidR="00266B5B" w:rsidRPr="0098364B">
        <w:rPr>
          <w:lang w:val="en-US"/>
        </w:rPr>
        <w:t xml:space="preserve"> on institutionalized doping on an unprecedented scale </w:t>
      </w:r>
      <w:r w:rsidR="003E4D70" w:rsidRPr="0098364B">
        <w:rPr>
          <w:lang w:val="en-US"/>
        </w:rPr>
        <w:t>involving</w:t>
      </w:r>
      <w:r w:rsidR="00266B5B" w:rsidRPr="0098364B">
        <w:rPr>
          <w:lang w:val="en-US"/>
        </w:rPr>
        <w:t xml:space="preserve"> state-sponsored, systematic attempts to dope Russian athletes in order to win medals at international competition</w:t>
      </w:r>
      <w:r w:rsidR="003E4D70" w:rsidRPr="0098364B">
        <w:rPr>
          <w:lang w:val="en-US"/>
        </w:rPr>
        <w:t>s</w:t>
      </w:r>
      <w:r w:rsidR="00266B5B" w:rsidRPr="0098364B">
        <w:rPr>
          <w:lang w:val="en-US"/>
        </w:rPr>
        <w:t xml:space="preserve"> including the Olympic </w:t>
      </w:r>
      <w:r w:rsidR="000A64FE">
        <w:rPr>
          <w:lang w:val="en-US"/>
        </w:rPr>
        <w:t xml:space="preserve">and Paralympic </w:t>
      </w:r>
      <w:r w:rsidR="00266B5B" w:rsidRPr="0098364B">
        <w:rPr>
          <w:lang w:val="en-US"/>
        </w:rPr>
        <w:t>Games.</w:t>
      </w:r>
      <w:r w:rsidR="0066011F" w:rsidRPr="0098364B">
        <w:rPr>
          <w:lang w:val="en-US"/>
        </w:rPr>
        <w:t xml:space="preserve"> By scandal</w:t>
      </w:r>
      <w:r w:rsidR="0053746C" w:rsidRPr="0098364B">
        <w:rPr>
          <w:lang w:val="en-US"/>
        </w:rPr>
        <w:t>,</w:t>
      </w:r>
      <w:r w:rsidR="0066011F" w:rsidRPr="0098364B">
        <w:rPr>
          <w:lang w:val="en-US"/>
        </w:rPr>
        <w:t xml:space="preserve"> we specifically refer to </w:t>
      </w:r>
      <w:r w:rsidR="00F0620B" w:rsidRPr="0098364B">
        <w:rPr>
          <w:lang w:val="en-US"/>
        </w:rPr>
        <w:t>the process through which misconduct or transgressions</w:t>
      </w:r>
      <w:r w:rsidR="00452CBD" w:rsidRPr="0098364B">
        <w:rPr>
          <w:lang w:val="en-US"/>
        </w:rPr>
        <w:t xml:space="preserve"> </w:t>
      </w:r>
      <w:r w:rsidR="00E77A63" w:rsidRPr="0098364B">
        <w:rPr>
          <w:lang w:val="en-US"/>
        </w:rPr>
        <w:t xml:space="preserve">(e.g. systematic doping) </w:t>
      </w:r>
      <w:r w:rsidR="00452CBD" w:rsidRPr="0098364B">
        <w:rPr>
          <w:lang w:val="en-US"/>
        </w:rPr>
        <w:t xml:space="preserve">as </w:t>
      </w:r>
      <w:r w:rsidR="003E0758" w:rsidRPr="0098364B">
        <w:rPr>
          <w:lang w:val="en-US"/>
        </w:rPr>
        <w:t>defined by a social control agent</w:t>
      </w:r>
      <w:r w:rsidR="00A24FBE" w:rsidRPr="0098364B">
        <w:rPr>
          <w:lang w:val="en-US"/>
        </w:rPr>
        <w:t xml:space="preserve"> (e.g.,</w:t>
      </w:r>
      <w:r w:rsidR="00B0380B" w:rsidRPr="0098364B">
        <w:rPr>
          <w:lang w:val="en-US"/>
        </w:rPr>
        <w:t xml:space="preserve"> anti-doping agencies</w:t>
      </w:r>
      <w:r w:rsidR="00A24FBE" w:rsidRPr="0098364B">
        <w:rPr>
          <w:lang w:val="en-US"/>
        </w:rPr>
        <w:t>)</w:t>
      </w:r>
      <w:r w:rsidR="003E0758" w:rsidRPr="0098364B">
        <w:rPr>
          <w:lang w:val="en-US"/>
        </w:rPr>
        <w:t xml:space="preserve"> </w:t>
      </w:r>
      <w:r w:rsidR="009E2F15" w:rsidRPr="0098364B">
        <w:rPr>
          <w:lang w:val="en-US"/>
        </w:rPr>
        <w:t>become</w:t>
      </w:r>
      <w:r w:rsidR="00A24FBE" w:rsidRPr="0098364B">
        <w:rPr>
          <w:lang w:val="en-US"/>
        </w:rPr>
        <w:t>s</w:t>
      </w:r>
      <w:r w:rsidR="009E2F15" w:rsidRPr="0098364B">
        <w:rPr>
          <w:lang w:val="en-US"/>
        </w:rPr>
        <w:t xml:space="preserve"> public</w:t>
      </w:r>
      <w:r w:rsidR="00FB4E3C" w:rsidRPr="0098364B">
        <w:rPr>
          <w:lang w:val="en-US"/>
        </w:rPr>
        <w:t xml:space="preserve"> and which could potentially </w:t>
      </w:r>
      <w:r w:rsidR="00E75E75" w:rsidRPr="0098364B">
        <w:rPr>
          <w:lang w:val="en-US"/>
        </w:rPr>
        <w:t>have</w:t>
      </w:r>
      <w:r w:rsidR="001171D1" w:rsidRPr="0098364B">
        <w:rPr>
          <w:lang w:val="en-US"/>
        </w:rPr>
        <w:t xml:space="preserve"> </w:t>
      </w:r>
      <w:r w:rsidR="00C93BE7" w:rsidRPr="0098364B">
        <w:rPr>
          <w:lang w:val="en-US"/>
        </w:rPr>
        <w:t xml:space="preserve">negative or </w:t>
      </w:r>
      <w:r w:rsidR="00FB4E3C" w:rsidRPr="0098364B">
        <w:rPr>
          <w:lang w:val="en-US"/>
        </w:rPr>
        <w:t>damaging effects</w:t>
      </w:r>
      <w:r w:rsidR="00C93BE7" w:rsidRPr="0098364B">
        <w:rPr>
          <w:lang w:val="en-US"/>
        </w:rPr>
        <w:t xml:space="preserve"> </w:t>
      </w:r>
      <w:r w:rsidR="00850CBD" w:rsidRPr="0098364B">
        <w:rPr>
          <w:lang w:val="en-US"/>
        </w:rPr>
        <w:t xml:space="preserve">on </w:t>
      </w:r>
      <w:r w:rsidR="00E75E75" w:rsidRPr="0098364B">
        <w:rPr>
          <w:lang w:val="en-US"/>
        </w:rPr>
        <w:t>other parties</w:t>
      </w:r>
      <w:r w:rsidR="00D817F7" w:rsidRPr="0098364B">
        <w:rPr>
          <w:lang w:val="en-US"/>
        </w:rPr>
        <w:t xml:space="preserve"> (</w:t>
      </w:r>
      <w:proofErr w:type="spellStart"/>
      <w:r w:rsidR="00D817F7" w:rsidRPr="0098364B">
        <w:rPr>
          <w:lang w:val="en-US"/>
        </w:rPr>
        <w:t>Adut</w:t>
      </w:r>
      <w:proofErr w:type="spellEnd"/>
      <w:r w:rsidR="00D817F7" w:rsidRPr="0098364B">
        <w:rPr>
          <w:lang w:val="en-US"/>
        </w:rPr>
        <w:t>, 2005)</w:t>
      </w:r>
      <w:r w:rsidR="00E75E75" w:rsidRPr="0098364B">
        <w:rPr>
          <w:lang w:val="en-US"/>
        </w:rPr>
        <w:t xml:space="preserve">. </w:t>
      </w:r>
      <w:r w:rsidR="00464B7D">
        <w:rPr>
          <w:lang w:val="en-US"/>
        </w:rPr>
        <w:t>S</w:t>
      </w:r>
      <w:r w:rsidR="00C46062" w:rsidRPr="0098364B">
        <w:rPr>
          <w:lang w:val="en-US"/>
        </w:rPr>
        <w:t xml:space="preserve">candals </w:t>
      </w:r>
      <w:r w:rsidR="00DE0258" w:rsidRPr="0098364B">
        <w:rPr>
          <w:lang w:val="en-US"/>
        </w:rPr>
        <w:t>are</w:t>
      </w:r>
      <w:r w:rsidR="00464B7D">
        <w:rPr>
          <w:lang w:val="en-US"/>
        </w:rPr>
        <w:t xml:space="preserve"> therefore</w:t>
      </w:r>
      <w:r w:rsidR="00DE0258" w:rsidRPr="0098364B">
        <w:rPr>
          <w:lang w:val="en-US"/>
        </w:rPr>
        <w:t xml:space="preserve"> potential</w:t>
      </w:r>
      <w:r w:rsidR="0086169A">
        <w:rPr>
          <w:lang w:val="en-US"/>
        </w:rPr>
        <w:t>ly</w:t>
      </w:r>
      <w:r w:rsidR="00DE0258" w:rsidRPr="0098364B">
        <w:rPr>
          <w:lang w:val="en-US"/>
        </w:rPr>
        <w:t xml:space="preserve"> transformative events</w:t>
      </w:r>
      <w:r w:rsidR="0086169A">
        <w:rPr>
          <w:lang w:val="en-US"/>
        </w:rPr>
        <w:t>,</w:t>
      </w:r>
      <w:r w:rsidR="000E69DE" w:rsidRPr="0098364B">
        <w:rPr>
          <w:lang w:val="en-US"/>
        </w:rPr>
        <w:t xml:space="preserve"> </w:t>
      </w:r>
      <w:r w:rsidR="002F1932" w:rsidRPr="0098364B">
        <w:rPr>
          <w:lang w:val="en-US"/>
        </w:rPr>
        <w:t xml:space="preserve">often </w:t>
      </w:r>
      <w:r w:rsidR="000E69DE" w:rsidRPr="0098364B">
        <w:rPr>
          <w:lang w:val="en-US"/>
        </w:rPr>
        <w:t>mediated by social-control agents (</w:t>
      </w:r>
      <w:proofErr w:type="spellStart"/>
      <w:r w:rsidR="002F1932" w:rsidRPr="0098364B">
        <w:rPr>
          <w:lang w:val="en-US"/>
        </w:rPr>
        <w:t>Greve</w:t>
      </w:r>
      <w:proofErr w:type="spellEnd"/>
      <w:r w:rsidR="002F1932" w:rsidRPr="0098364B">
        <w:rPr>
          <w:lang w:val="en-US"/>
        </w:rPr>
        <w:t xml:space="preserve"> et al., 2010)</w:t>
      </w:r>
      <w:r w:rsidR="0086169A">
        <w:rPr>
          <w:lang w:val="en-US"/>
        </w:rPr>
        <w:t>,</w:t>
      </w:r>
      <w:r w:rsidR="00FA5ABD" w:rsidRPr="0098364B">
        <w:rPr>
          <w:lang w:val="en-US"/>
        </w:rPr>
        <w:t xml:space="preserve"> that </w:t>
      </w:r>
      <w:r w:rsidR="00DE0258" w:rsidRPr="0098364B">
        <w:rPr>
          <w:lang w:val="en-US"/>
        </w:rPr>
        <w:t>could lead to fundamental societal change</w:t>
      </w:r>
      <w:r w:rsidR="00FB464A" w:rsidRPr="0098364B">
        <w:rPr>
          <w:lang w:val="en-US"/>
        </w:rPr>
        <w:t>.</w:t>
      </w:r>
    </w:p>
    <w:p w14:paraId="3B59F6F0" w14:textId="16BB8B57" w:rsidR="00B43863" w:rsidRPr="0098364B" w:rsidRDefault="00A818C1" w:rsidP="009F1166">
      <w:pPr>
        <w:spacing w:line="480" w:lineRule="auto"/>
        <w:jc w:val="both"/>
        <w:rPr>
          <w:lang w:val="en-US"/>
        </w:rPr>
      </w:pPr>
      <w:r w:rsidRPr="0098364B">
        <w:rPr>
          <w:lang w:val="en-US"/>
        </w:rPr>
        <w:t xml:space="preserve"> </w:t>
      </w:r>
      <w:r w:rsidR="00415D62" w:rsidRPr="0098364B">
        <w:rPr>
          <w:lang w:val="en-US"/>
        </w:rPr>
        <w:tab/>
      </w:r>
      <w:r w:rsidR="000F2367" w:rsidRPr="0098364B">
        <w:rPr>
          <w:lang w:val="en-US"/>
        </w:rPr>
        <w:t xml:space="preserve">The </w:t>
      </w:r>
      <w:r w:rsidR="003415E2" w:rsidRPr="0098364B">
        <w:rPr>
          <w:lang w:val="en-US"/>
        </w:rPr>
        <w:t xml:space="preserve">RDS </w:t>
      </w:r>
      <w:r w:rsidR="000F2367" w:rsidRPr="0098364B">
        <w:rPr>
          <w:lang w:val="en-US"/>
        </w:rPr>
        <w:t xml:space="preserve">case </w:t>
      </w:r>
      <w:r w:rsidR="008E7DEA" w:rsidRPr="0098364B">
        <w:rPr>
          <w:lang w:val="en-US"/>
        </w:rPr>
        <w:t>included</w:t>
      </w:r>
      <w:r w:rsidR="0013023F" w:rsidRPr="0098364B">
        <w:rPr>
          <w:lang w:val="en-US"/>
        </w:rPr>
        <w:t xml:space="preserve"> </w:t>
      </w:r>
      <w:r w:rsidR="00152E69" w:rsidRPr="0098364B">
        <w:rPr>
          <w:lang w:val="en-US"/>
        </w:rPr>
        <w:t>manipulation, deceit</w:t>
      </w:r>
      <w:r w:rsidR="003E4D70" w:rsidRPr="0098364B">
        <w:rPr>
          <w:lang w:val="en-US"/>
        </w:rPr>
        <w:t>,</w:t>
      </w:r>
      <w:r w:rsidR="00152E69" w:rsidRPr="0098364B">
        <w:rPr>
          <w:lang w:val="en-US"/>
        </w:rPr>
        <w:t xml:space="preserve"> and cover-ups by key individuals and organizations</w:t>
      </w:r>
      <w:r w:rsidR="00EF24F1" w:rsidRPr="0098364B">
        <w:rPr>
          <w:lang w:val="en-US"/>
        </w:rPr>
        <w:t xml:space="preserve">, some of which were </w:t>
      </w:r>
      <w:r w:rsidR="008F2EE6" w:rsidRPr="0098364B">
        <w:rPr>
          <w:lang w:val="en-US"/>
        </w:rPr>
        <w:t xml:space="preserve">directly </w:t>
      </w:r>
      <w:r w:rsidR="00EF24F1" w:rsidRPr="0098364B">
        <w:rPr>
          <w:lang w:val="en-US"/>
        </w:rPr>
        <w:t xml:space="preserve">connected to </w:t>
      </w:r>
      <w:r w:rsidR="000A3754">
        <w:rPr>
          <w:lang w:val="en-US"/>
        </w:rPr>
        <w:t>international sport and domestic</w:t>
      </w:r>
      <w:r w:rsidR="008F2EE6" w:rsidRPr="0098364B">
        <w:rPr>
          <w:lang w:val="en-US"/>
        </w:rPr>
        <w:t xml:space="preserve"> </w:t>
      </w:r>
      <w:r w:rsidR="00EF24F1" w:rsidRPr="0098364B">
        <w:rPr>
          <w:lang w:val="en-US"/>
        </w:rPr>
        <w:t>anti-doping network</w:t>
      </w:r>
      <w:r w:rsidR="008F2EE6" w:rsidRPr="0098364B">
        <w:rPr>
          <w:lang w:val="en-US"/>
        </w:rPr>
        <w:t>s</w:t>
      </w:r>
      <w:r w:rsidR="00EF24F1" w:rsidRPr="0098364B">
        <w:rPr>
          <w:lang w:val="en-US"/>
        </w:rPr>
        <w:t>,</w:t>
      </w:r>
      <w:r w:rsidR="00152E69" w:rsidRPr="0098364B">
        <w:rPr>
          <w:lang w:val="en-US"/>
        </w:rPr>
        <w:t xml:space="preserve"> </w:t>
      </w:r>
      <w:proofErr w:type="gramStart"/>
      <w:r w:rsidR="00152E69" w:rsidRPr="0098364B">
        <w:rPr>
          <w:lang w:val="en-US"/>
        </w:rPr>
        <w:t>in order to</w:t>
      </w:r>
      <w:proofErr w:type="gramEnd"/>
      <w:r w:rsidR="00152E69" w:rsidRPr="0098364B">
        <w:rPr>
          <w:lang w:val="en-US"/>
        </w:rPr>
        <w:t xml:space="preserve"> </w:t>
      </w:r>
      <w:r w:rsidR="00EF24F1" w:rsidRPr="0098364B">
        <w:rPr>
          <w:lang w:val="en-US"/>
        </w:rPr>
        <w:t xml:space="preserve">maintain the doping </w:t>
      </w:r>
      <w:r w:rsidR="00EE28E1" w:rsidRPr="0098364B">
        <w:rPr>
          <w:lang w:val="en-US"/>
        </w:rPr>
        <w:t>regime</w:t>
      </w:r>
      <w:r w:rsidR="00EF24F1" w:rsidRPr="0098364B">
        <w:rPr>
          <w:lang w:val="en-US"/>
        </w:rPr>
        <w:t>.</w:t>
      </w:r>
      <w:r w:rsidR="008F2EE6" w:rsidRPr="0098364B">
        <w:rPr>
          <w:lang w:val="en-US"/>
        </w:rPr>
        <w:t xml:space="preserve"> The latter phase of the scandal </w:t>
      </w:r>
      <w:r w:rsidR="007C2B54" w:rsidRPr="0098364B">
        <w:rPr>
          <w:lang w:val="en-US"/>
        </w:rPr>
        <w:t>also</w:t>
      </w:r>
      <w:r w:rsidR="008F2EE6" w:rsidRPr="0098364B">
        <w:rPr>
          <w:lang w:val="en-US"/>
        </w:rPr>
        <w:t xml:space="preserve"> involved a deliberate attempt by </w:t>
      </w:r>
      <w:r w:rsidR="00FB73FC" w:rsidRPr="0098364B">
        <w:rPr>
          <w:lang w:val="en-US"/>
        </w:rPr>
        <w:t>Russian officials and</w:t>
      </w:r>
      <w:r w:rsidR="00FE1FF3" w:rsidRPr="0098364B">
        <w:rPr>
          <w:lang w:val="en-US"/>
        </w:rPr>
        <w:t xml:space="preserve"> the Russian</w:t>
      </w:r>
      <w:r w:rsidR="00FB73FC" w:rsidRPr="0098364B">
        <w:rPr>
          <w:lang w:val="en-US"/>
        </w:rPr>
        <w:t xml:space="preserve"> secret service to </w:t>
      </w:r>
      <w:r w:rsidR="00805D44" w:rsidRPr="0098364B">
        <w:rPr>
          <w:lang w:val="en-US"/>
        </w:rPr>
        <w:t>swap dirty urine with clean samples in the lead up to and during the Sochi 2014 Winter Olympic Games</w:t>
      </w:r>
      <w:r w:rsidR="00B343A9" w:rsidRPr="0098364B">
        <w:rPr>
          <w:lang w:val="en-US"/>
        </w:rPr>
        <w:t xml:space="preserve"> in a</w:t>
      </w:r>
      <w:r w:rsidR="00805D44" w:rsidRPr="0098364B">
        <w:rPr>
          <w:lang w:val="en-US"/>
        </w:rPr>
        <w:t xml:space="preserve"> process known as the</w:t>
      </w:r>
      <w:r w:rsidR="00E65B96" w:rsidRPr="0098364B">
        <w:rPr>
          <w:lang w:val="en-US"/>
        </w:rPr>
        <w:t xml:space="preserve"> </w:t>
      </w:r>
      <w:r w:rsidR="00E65B96" w:rsidRPr="0098364B">
        <w:rPr>
          <w:i/>
          <w:iCs/>
          <w:lang w:val="en-US"/>
        </w:rPr>
        <w:t>d</w:t>
      </w:r>
      <w:r w:rsidR="00805D44" w:rsidRPr="0098364B">
        <w:rPr>
          <w:i/>
          <w:iCs/>
          <w:lang w:val="en-US"/>
        </w:rPr>
        <w:t>is</w:t>
      </w:r>
      <w:r w:rsidR="00E65B96" w:rsidRPr="0098364B">
        <w:rPr>
          <w:i/>
          <w:iCs/>
          <w:lang w:val="en-US"/>
        </w:rPr>
        <w:t>appearing positive methodology</w:t>
      </w:r>
      <w:r w:rsidR="00DF684F" w:rsidRPr="0098364B">
        <w:rPr>
          <w:lang w:val="en-US"/>
        </w:rPr>
        <w:t xml:space="preserve"> (</w:t>
      </w:r>
      <w:r w:rsidR="003E4D70" w:rsidRPr="0098364B">
        <w:rPr>
          <w:lang w:val="en-US"/>
        </w:rPr>
        <w:t>IP Report 1, 2016</w:t>
      </w:r>
      <w:r w:rsidR="00DF684F" w:rsidRPr="0098364B">
        <w:rPr>
          <w:lang w:val="en-US"/>
        </w:rPr>
        <w:t>).</w:t>
      </w:r>
      <w:r w:rsidR="00E65B96" w:rsidRPr="0098364B">
        <w:rPr>
          <w:lang w:val="en-US"/>
        </w:rPr>
        <w:t xml:space="preserve"> </w:t>
      </w:r>
      <w:r w:rsidR="004E5CF1" w:rsidRPr="0098364B">
        <w:rPr>
          <w:lang w:val="en-US"/>
        </w:rPr>
        <w:t>The RDS</w:t>
      </w:r>
      <w:r w:rsidR="00640750" w:rsidRPr="0098364B">
        <w:rPr>
          <w:lang w:val="en-US"/>
        </w:rPr>
        <w:t xml:space="preserve"> case</w:t>
      </w:r>
      <w:r w:rsidR="004E5CF1" w:rsidRPr="0098364B">
        <w:rPr>
          <w:lang w:val="en-US"/>
        </w:rPr>
        <w:t xml:space="preserve"> reveal</w:t>
      </w:r>
      <w:r w:rsidR="001538C9" w:rsidRPr="0098364B">
        <w:rPr>
          <w:lang w:val="en-US"/>
        </w:rPr>
        <w:t>s</w:t>
      </w:r>
      <w:r w:rsidR="00122914" w:rsidRPr="0098364B">
        <w:rPr>
          <w:lang w:val="en-US"/>
        </w:rPr>
        <w:t xml:space="preserve"> inherent </w:t>
      </w:r>
      <w:r w:rsidR="0058239C" w:rsidRPr="0098364B">
        <w:rPr>
          <w:lang w:val="en-US"/>
        </w:rPr>
        <w:t xml:space="preserve">governance failings in international sport </w:t>
      </w:r>
      <w:r w:rsidR="00EA048F" w:rsidRPr="0098364B">
        <w:rPr>
          <w:lang w:val="en-US"/>
        </w:rPr>
        <w:t>including</w:t>
      </w:r>
      <w:r w:rsidR="004E5CF1" w:rsidRPr="0098364B">
        <w:rPr>
          <w:lang w:val="en-US"/>
        </w:rPr>
        <w:t xml:space="preserve"> inept </w:t>
      </w:r>
      <w:r w:rsidR="000A3754">
        <w:rPr>
          <w:lang w:val="en-US"/>
        </w:rPr>
        <w:t xml:space="preserve">regulatory </w:t>
      </w:r>
      <w:r w:rsidR="004E5CF1" w:rsidRPr="0098364B">
        <w:rPr>
          <w:lang w:val="en-US"/>
        </w:rPr>
        <w:t>structures and poor governance practices</w:t>
      </w:r>
      <w:r w:rsidR="00A12F08" w:rsidRPr="0098364B">
        <w:rPr>
          <w:lang w:val="en-US"/>
        </w:rPr>
        <w:t xml:space="preserve">. </w:t>
      </w:r>
      <w:r w:rsidR="006C643F" w:rsidRPr="0098364B">
        <w:rPr>
          <w:lang w:val="en-US"/>
        </w:rPr>
        <w:t xml:space="preserve">In some </w:t>
      </w:r>
      <w:r w:rsidR="00086495" w:rsidRPr="0098364B">
        <w:rPr>
          <w:lang w:val="en-US"/>
        </w:rPr>
        <w:t>instances</w:t>
      </w:r>
      <w:r w:rsidR="006C643F" w:rsidRPr="0098364B">
        <w:rPr>
          <w:lang w:val="en-US"/>
        </w:rPr>
        <w:t>, these failings led to</w:t>
      </w:r>
      <w:r w:rsidR="004E5CF1" w:rsidRPr="0098364B">
        <w:rPr>
          <w:lang w:val="en-US"/>
        </w:rPr>
        <w:t xml:space="preserve"> criminal offenses </w:t>
      </w:r>
      <w:r w:rsidR="006C643F" w:rsidRPr="0098364B">
        <w:rPr>
          <w:lang w:val="en-US"/>
        </w:rPr>
        <w:t xml:space="preserve">such as </w:t>
      </w:r>
      <w:r w:rsidR="004E5CF1" w:rsidRPr="0098364B">
        <w:rPr>
          <w:lang w:val="en-US"/>
        </w:rPr>
        <w:t>collusion, corruption, bribery, death threats</w:t>
      </w:r>
      <w:r w:rsidR="00BD1142">
        <w:rPr>
          <w:lang w:val="en-US"/>
        </w:rPr>
        <w:t>,</w:t>
      </w:r>
      <w:r w:rsidR="004E5CF1" w:rsidRPr="0098364B">
        <w:rPr>
          <w:lang w:val="en-US"/>
        </w:rPr>
        <w:t xml:space="preserve"> and the highly suspicious deaths of former high-level anti-doping officials</w:t>
      </w:r>
      <w:r w:rsidR="00EF0B97" w:rsidRPr="0098364B">
        <w:rPr>
          <w:lang w:val="en-US"/>
        </w:rPr>
        <w:t>.</w:t>
      </w:r>
      <w:r w:rsidR="00BB7454" w:rsidRPr="0098364B">
        <w:rPr>
          <w:lang w:val="en-US"/>
        </w:rPr>
        <w:t xml:space="preserve"> </w:t>
      </w:r>
      <w:r w:rsidR="00C9317D" w:rsidRPr="0098364B">
        <w:rPr>
          <w:lang w:val="en-US"/>
        </w:rPr>
        <w:t xml:space="preserve">Drawing from </w:t>
      </w:r>
      <w:r w:rsidR="00A56A50" w:rsidRPr="0098364B">
        <w:rPr>
          <w:lang w:val="en-US"/>
        </w:rPr>
        <w:t xml:space="preserve">the </w:t>
      </w:r>
      <w:r w:rsidR="00C9317D" w:rsidRPr="0098364B">
        <w:rPr>
          <w:lang w:val="en-US"/>
        </w:rPr>
        <w:t>institutional work</w:t>
      </w:r>
      <w:r w:rsidR="00A56A50" w:rsidRPr="0098364B">
        <w:rPr>
          <w:lang w:val="en-US"/>
        </w:rPr>
        <w:t xml:space="preserve"> literature</w:t>
      </w:r>
      <w:r w:rsidR="00C9317D" w:rsidRPr="0098364B">
        <w:rPr>
          <w:lang w:val="en-US"/>
        </w:rPr>
        <w:t xml:space="preserve">, </w:t>
      </w:r>
      <w:r w:rsidR="00A56A50" w:rsidRPr="0098364B">
        <w:rPr>
          <w:lang w:val="en-US"/>
        </w:rPr>
        <w:t>we analyze the type of work</w:t>
      </w:r>
      <w:r w:rsidR="00C9317D" w:rsidRPr="0098364B">
        <w:rPr>
          <w:lang w:val="en-US"/>
        </w:rPr>
        <w:t xml:space="preserve"> </w:t>
      </w:r>
      <w:r w:rsidR="00C9317D" w:rsidRPr="0098364B">
        <w:rPr>
          <w:lang w:val="en-US"/>
        </w:rPr>
        <w:lastRenderedPageBreak/>
        <w:t xml:space="preserve">done to restore the legitimacy of Russian athletes (allowing them to compete in future Olympics), </w:t>
      </w:r>
      <w:r w:rsidR="00A56A50" w:rsidRPr="0098364B">
        <w:rPr>
          <w:lang w:val="en-US"/>
        </w:rPr>
        <w:t xml:space="preserve">and </w:t>
      </w:r>
      <w:r w:rsidR="00C9317D" w:rsidRPr="0098364B">
        <w:rPr>
          <w:lang w:val="en-US"/>
        </w:rPr>
        <w:t xml:space="preserve">also the legitimacy of the Russian sport system. Hence the title of our paper, when </w:t>
      </w:r>
      <w:r w:rsidR="00323CD9" w:rsidRPr="0098364B">
        <w:rPr>
          <w:lang w:val="en-US"/>
        </w:rPr>
        <w:t>a ban is not a ban</w:t>
      </w:r>
      <w:r w:rsidR="000A3754">
        <w:rPr>
          <w:lang w:val="en-US"/>
        </w:rPr>
        <w:t xml:space="preserve"> insofar as we </w:t>
      </w:r>
      <w:r w:rsidR="00713D39" w:rsidRPr="0098364B">
        <w:rPr>
          <w:lang w:val="en-US"/>
        </w:rPr>
        <w:t xml:space="preserve">seek to explain the </w:t>
      </w:r>
      <w:r w:rsidR="00D96D39" w:rsidRPr="0098364B">
        <w:rPr>
          <w:lang w:val="en-US"/>
        </w:rPr>
        <w:t xml:space="preserve">empirical </w:t>
      </w:r>
      <w:r w:rsidR="00B84386" w:rsidRPr="0098364B">
        <w:rPr>
          <w:lang w:val="en-US"/>
        </w:rPr>
        <w:t>paradox</w:t>
      </w:r>
      <w:r w:rsidR="00713D39" w:rsidRPr="0098364B">
        <w:rPr>
          <w:lang w:val="en-US"/>
        </w:rPr>
        <w:t xml:space="preserve"> of why</w:t>
      </w:r>
      <w:r w:rsidR="00707FE0" w:rsidRPr="0098364B">
        <w:rPr>
          <w:lang w:val="en-US"/>
        </w:rPr>
        <w:t xml:space="preserve">, </w:t>
      </w:r>
      <w:r w:rsidR="009541EE" w:rsidRPr="0098364B">
        <w:rPr>
          <w:lang w:val="en-US"/>
        </w:rPr>
        <w:t>despite</w:t>
      </w:r>
      <w:r w:rsidR="00707FE0" w:rsidRPr="0098364B">
        <w:rPr>
          <w:lang w:val="en-US"/>
        </w:rPr>
        <w:t xml:space="preserve"> </w:t>
      </w:r>
      <w:r w:rsidR="009541EE" w:rsidRPr="0098364B">
        <w:rPr>
          <w:lang w:val="en-US"/>
        </w:rPr>
        <w:t>being banned</w:t>
      </w:r>
      <w:r w:rsidR="00707FE0" w:rsidRPr="0098364B">
        <w:rPr>
          <w:lang w:val="en-US"/>
        </w:rPr>
        <w:t xml:space="preserve"> </w:t>
      </w:r>
      <w:r w:rsidR="00C67A04" w:rsidRPr="0098364B">
        <w:rPr>
          <w:lang w:val="en-US"/>
        </w:rPr>
        <w:t xml:space="preserve">by </w:t>
      </w:r>
      <w:r w:rsidR="00707FE0" w:rsidRPr="0098364B">
        <w:rPr>
          <w:lang w:val="en-US"/>
        </w:rPr>
        <w:t>fro</w:t>
      </w:r>
      <w:r w:rsidR="009541EE" w:rsidRPr="0098364B">
        <w:rPr>
          <w:lang w:val="en-US"/>
        </w:rPr>
        <w:t>m</w:t>
      </w:r>
      <w:r w:rsidR="00546D42" w:rsidRPr="0098364B">
        <w:rPr>
          <w:lang w:val="en-US"/>
        </w:rPr>
        <w:t xml:space="preserve"> international competition, </w:t>
      </w:r>
      <w:r w:rsidR="00B20B89" w:rsidRPr="0098364B">
        <w:rPr>
          <w:lang w:val="en-US"/>
        </w:rPr>
        <w:t xml:space="preserve">282 </w:t>
      </w:r>
      <w:r w:rsidR="00546D42" w:rsidRPr="0098364B">
        <w:rPr>
          <w:lang w:val="en-US"/>
        </w:rPr>
        <w:t xml:space="preserve">Russian athletes </w:t>
      </w:r>
      <w:r w:rsidR="00764414" w:rsidRPr="0098364B">
        <w:rPr>
          <w:lang w:val="en-US"/>
        </w:rPr>
        <w:t>were</w:t>
      </w:r>
      <w:r w:rsidR="00546D42" w:rsidRPr="0098364B">
        <w:rPr>
          <w:lang w:val="en-US"/>
        </w:rPr>
        <w:t xml:space="preserve"> allowed to compete at the Rio 2016 Olympic Games and</w:t>
      </w:r>
      <w:r w:rsidR="00D7243A" w:rsidRPr="0098364B">
        <w:rPr>
          <w:lang w:val="en-US"/>
        </w:rPr>
        <w:t xml:space="preserve"> </w:t>
      </w:r>
      <w:r w:rsidR="0088677B" w:rsidRPr="0098364B">
        <w:rPr>
          <w:lang w:val="en-US"/>
        </w:rPr>
        <w:t>335</w:t>
      </w:r>
      <w:r w:rsidR="000A3754">
        <w:rPr>
          <w:lang w:val="en-US"/>
        </w:rPr>
        <w:t xml:space="preserve"> Russian</w:t>
      </w:r>
      <w:r w:rsidR="0088677B" w:rsidRPr="0098364B">
        <w:rPr>
          <w:lang w:val="en-US"/>
        </w:rPr>
        <w:t xml:space="preserve"> athletes </w:t>
      </w:r>
      <w:r w:rsidR="000A3754">
        <w:rPr>
          <w:lang w:val="en-US"/>
        </w:rPr>
        <w:t xml:space="preserve">were able </w:t>
      </w:r>
      <w:r w:rsidR="00415FFC" w:rsidRPr="0098364B">
        <w:rPr>
          <w:lang w:val="en-US"/>
        </w:rPr>
        <w:t xml:space="preserve">to compete in </w:t>
      </w:r>
      <w:r w:rsidR="00A97D7A" w:rsidRPr="0098364B">
        <w:rPr>
          <w:lang w:val="en-US"/>
        </w:rPr>
        <w:t xml:space="preserve">the </w:t>
      </w:r>
      <w:r w:rsidR="00415FFC" w:rsidRPr="0098364B">
        <w:rPr>
          <w:lang w:val="en-US"/>
        </w:rPr>
        <w:t xml:space="preserve">Tokyo 2020(+1) </w:t>
      </w:r>
      <w:r w:rsidR="00A97D7A" w:rsidRPr="0098364B">
        <w:rPr>
          <w:lang w:val="en-US"/>
        </w:rPr>
        <w:t>Olympic Games</w:t>
      </w:r>
      <w:r w:rsidR="000A3754">
        <w:rPr>
          <w:rStyle w:val="FootnoteReference"/>
          <w:lang w:val="en-US"/>
        </w:rPr>
        <w:footnoteReference w:id="2"/>
      </w:r>
      <w:r w:rsidR="00415FFC" w:rsidRPr="0098364B">
        <w:rPr>
          <w:lang w:val="en-US"/>
        </w:rPr>
        <w:t>.</w:t>
      </w:r>
      <w:r w:rsidR="00D7243A" w:rsidRPr="0098364B">
        <w:rPr>
          <w:lang w:val="en-US"/>
        </w:rPr>
        <w:t xml:space="preserve"> </w:t>
      </w:r>
      <w:r w:rsidR="000A3754">
        <w:rPr>
          <w:lang w:val="en-US"/>
        </w:rPr>
        <w:t>Thus</w:t>
      </w:r>
      <w:r w:rsidR="00B716E3" w:rsidRPr="0098364B">
        <w:rPr>
          <w:lang w:val="en-US"/>
        </w:rPr>
        <w:t xml:space="preserve">, our institutional </w:t>
      </w:r>
      <w:r w:rsidR="008F4EBB" w:rsidRPr="0098364B">
        <w:rPr>
          <w:lang w:val="en-US"/>
        </w:rPr>
        <w:t>explanation of the RDS can help explain not only why the scandal occurred</w:t>
      </w:r>
      <w:r w:rsidR="00E10F53" w:rsidRPr="0098364B">
        <w:rPr>
          <w:lang w:val="en-US"/>
        </w:rPr>
        <w:t>,</w:t>
      </w:r>
      <w:r w:rsidR="008F4EBB" w:rsidRPr="0098364B">
        <w:rPr>
          <w:lang w:val="en-US"/>
        </w:rPr>
        <w:t xml:space="preserve"> but also </w:t>
      </w:r>
      <w:r w:rsidR="001270EB" w:rsidRPr="0098364B">
        <w:rPr>
          <w:lang w:val="en-US"/>
        </w:rPr>
        <w:t>the direct responses and outcomes of the scandal including why Russia</w:t>
      </w:r>
      <w:r w:rsidR="00E10F53" w:rsidRPr="0098364B">
        <w:rPr>
          <w:lang w:val="en-US"/>
        </w:rPr>
        <w:t xml:space="preserve">n athletes continue to be allowed to compete despite </w:t>
      </w:r>
      <w:r w:rsidR="00233BCD" w:rsidRPr="0098364B">
        <w:rPr>
          <w:lang w:val="en-US"/>
        </w:rPr>
        <w:t xml:space="preserve">being </w:t>
      </w:r>
      <w:r w:rsidR="00E10F53" w:rsidRPr="0098364B">
        <w:rPr>
          <w:lang w:val="en-US"/>
        </w:rPr>
        <w:t xml:space="preserve">banned from international competition. </w:t>
      </w:r>
    </w:p>
    <w:p w14:paraId="1E01ADA3" w14:textId="496242C8" w:rsidR="00CE4F45" w:rsidRPr="0098364B" w:rsidRDefault="00434204" w:rsidP="009F1166">
      <w:pPr>
        <w:spacing w:line="480" w:lineRule="auto"/>
        <w:ind w:firstLine="720"/>
        <w:jc w:val="both"/>
        <w:rPr>
          <w:lang w:val="en-US"/>
        </w:rPr>
      </w:pPr>
      <w:r w:rsidRPr="0098364B">
        <w:rPr>
          <w:lang w:val="en-US"/>
        </w:rPr>
        <w:t>T</w:t>
      </w:r>
      <w:r w:rsidR="000B60EA" w:rsidRPr="0098364B">
        <w:rPr>
          <w:lang w:val="en-US"/>
        </w:rPr>
        <w:t>he RDS</w:t>
      </w:r>
      <w:r w:rsidR="00C9317D" w:rsidRPr="0098364B">
        <w:rPr>
          <w:lang w:val="en-US"/>
        </w:rPr>
        <w:t xml:space="preserve"> case</w:t>
      </w:r>
      <w:r w:rsidRPr="0098364B">
        <w:rPr>
          <w:lang w:val="en-US"/>
        </w:rPr>
        <w:t xml:space="preserve"> is</w:t>
      </w:r>
      <w:r w:rsidR="00C9317D" w:rsidRPr="0098364B">
        <w:rPr>
          <w:lang w:val="en-US"/>
        </w:rPr>
        <w:t xml:space="preserve"> empiricall</w:t>
      </w:r>
      <w:r w:rsidR="00E867C9" w:rsidRPr="0098364B">
        <w:rPr>
          <w:lang w:val="en-US"/>
        </w:rPr>
        <w:t>y</w:t>
      </w:r>
      <w:r w:rsidR="00C9317D" w:rsidRPr="0098364B">
        <w:rPr>
          <w:lang w:val="en-US"/>
        </w:rPr>
        <w:t xml:space="preserve"> and theoretically rich </w:t>
      </w:r>
      <w:r w:rsidRPr="0098364B">
        <w:rPr>
          <w:lang w:val="en-US"/>
        </w:rPr>
        <w:t xml:space="preserve">as it </w:t>
      </w:r>
      <w:r w:rsidR="00266B5B" w:rsidRPr="0098364B">
        <w:rPr>
          <w:lang w:val="en-US"/>
        </w:rPr>
        <w:t>involve</w:t>
      </w:r>
      <w:r w:rsidR="00DC0DB3" w:rsidRPr="0098364B">
        <w:rPr>
          <w:lang w:val="en-US"/>
        </w:rPr>
        <w:t>d</w:t>
      </w:r>
      <w:r w:rsidR="00266B5B" w:rsidRPr="0098364B">
        <w:rPr>
          <w:lang w:val="en-US"/>
        </w:rPr>
        <w:t xml:space="preserve"> multiple individuals and organizations (</w:t>
      </w:r>
      <w:r w:rsidR="000E1EC4" w:rsidRPr="0098364B">
        <w:rPr>
          <w:lang w:val="en-US"/>
        </w:rPr>
        <w:t>i.e.,</w:t>
      </w:r>
      <w:r w:rsidR="00266B5B" w:rsidRPr="0098364B">
        <w:rPr>
          <w:lang w:val="en-US"/>
        </w:rPr>
        <w:t xml:space="preserve"> actors)</w:t>
      </w:r>
      <w:r w:rsidR="004B313D" w:rsidRPr="0098364B">
        <w:rPr>
          <w:lang w:val="en-US"/>
        </w:rPr>
        <w:t>,</w:t>
      </w:r>
      <w:r w:rsidR="00DC0DB3" w:rsidRPr="0098364B">
        <w:rPr>
          <w:lang w:val="en-US"/>
        </w:rPr>
        <w:t xml:space="preserve"> all</w:t>
      </w:r>
      <w:r w:rsidR="00266B5B" w:rsidRPr="0098364B">
        <w:rPr>
          <w:lang w:val="en-US"/>
        </w:rPr>
        <w:t xml:space="preserve"> operating at various levels of jurisdiction, with varying degrees of power and influence.</w:t>
      </w:r>
      <w:r w:rsidR="004E5CF1" w:rsidRPr="0098364B">
        <w:rPr>
          <w:lang w:val="en-US"/>
        </w:rPr>
        <w:t xml:space="preserve"> </w:t>
      </w:r>
      <w:r w:rsidR="004B794F" w:rsidRPr="0098364B">
        <w:rPr>
          <w:lang w:val="en-US"/>
        </w:rPr>
        <w:t xml:space="preserve">These </w:t>
      </w:r>
      <w:r w:rsidR="000A3754">
        <w:rPr>
          <w:lang w:val="en-US"/>
        </w:rPr>
        <w:t xml:space="preserve">actors </w:t>
      </w:r>
      <w:r w:rsidR="004B794F" w:rsidRPr="0098364B">
        <w:rPr>
          <w:lang w:val="en-US"/>
        </w:rPr>
        <w:t xml:space="preserve">include </w:t>
      </w:r>
      <w:r w:rsidR="00266B5B" w:rsidRPr="0098364B">
        <w:rPr>
          <w:lang w:val="en-US"/>
        </w:rPr>
        <w:t xml:space="preserve">the </w:t>
      </w:r>
      <w:r w:rsidR="00A56A50" w:rsidRPr="0098364B">
        <w:rPr>
          <w:lang w:val="en-US"/>
        </w:rPr>
        <w:t xml:space="preserve">Russian </w:t>
      </w:r>
      <w:r w:rsidR="00266B5B" w:rsidRPr="0098364B">
        <w:rPr>
          <w:lang w:val="en-US"/>
        </w:rPr>
        <w:t>government, the state security agency FSB (Federal Security Service of the Russian Federation), national governing bodies of sport</w:t>
      </w:r>
      <w:r w:rsidR="00A56A50" w:rsidRPr="0098364B">
        <w:rPr>
          <w:lang w:val="en-US"/>
        </w:rPr>
        <w:t xml:space="preserve"> (e.g. the Russian Athletics Federation)</w:t>
      </w:r>
      <w:r w:rsidR="00266B5B" w:rsidRPr="0098364B">
        <w:rPr>
          <w:lang w:val="en-US"/>
        </w:rPr>
        <w:t>, RUSADA (the Russian Anti-Doping Agency), the World Anti-Doping Agency-accredited laboratory in Moscow, international sport federations</w:t>
      </w:r>
      <w:r w:rsidR="00A56A50" w:rsidRPr="0098364B">
        <w:rPr>
          <w:lang w:val="en-US"/>
        </w:rPr>
        <w:t xml:space="preserve"> (e.g. World Athletics)</w:t>
      </w:r>
      <w:r w:rsidR="00266B5B" w:rsidRPr="0098364B">
        <w:rPr>
          <w:lang w:val="en-US"/>
        </w:rPr>
        <w:t xml:space="preserve">, </w:t>
      </w:r>
      <w:r w:rsidR="00C83F50" w:rsidRPr="0098364B">
        <w:rPr>
          <w:lang w:val="en-US"/>
        </w:rPr>
        <w:t xml:space="preserve">as well as </w:t>
      </w:r>
      <w:r w:rsidR="00266B5B" w:rsidRPr="0098364B">
        <w:rPr>
          <w:lang w:val="en-US"/>
        </w:rPr>
        <w:t>the International Olympic Committee (IOC), the World Anti-Doping Agency (WADA), and the Court of Arbitration in Sport (CAS)</w:t>
      </w:r>
      <w:r w:rsidR="00C83F50" w:rsidRPr="0098364B">
        <w:rPr>
          <w:lang w:val="en-US"/>
        </w:rPr>
        <w:t>, and the media.</w:t>
      </w:r>
      <w:r w:rsidR="00A71D72" w:rsidRPr="0098364B">
        <w:rPr>
          <w:lang w:val="en-US"/>
        </w:rPr>
        <w:t xml:space="preserve"> </w:t>
      </w:r>
      <w:r w:rsidR="000A3754">
        <w:rPr>
          <w:lang w:val="en-US"/>
        </w:rPr>
        <w:t>Consequently</w:t>
      </w:r>
      <w:r w:rsidR="00C9317D" w:rsidRPr="0098364B">
        <w:rPr>
          <w:lang w:val="en-US"/>
        </w:rPr>
        <w:t>, this study incorporate</w:t>
      </w:r>
      <w:r w:rsidR="00A56A50" w:rsidRPr="0098364B">
        <w:rPr>
          <w:lang w:val="en-US"/>
        </w:rPr>
        <w:t>s</w:t>
      </w:r>
      <w:r w:rsidR="00C9317D" w:rsidRPr="0098364B">
        <w:rPr>
          <w:lang w:val="en-US"/>
        </w:rPr>
        <w:t xml:space="preserve"> the messiness of the field </w:t>
      </w:r>
      <w:r w:rsidR="00C74856" w:rsidRPr="0098364B">
        <w:rPr>
          <w:lang w:val="en-US"/>
        </w:rPr>
        <w:t>(Bourdieu, 1993</w:t>
      </w:r>
      <w:r w:rsidR="00DB48A7" w:rsidRPr="0098364B">
        <w:rPr>
          <w:lang w:val="en-US"/>
        </w:rPr>
        <w:t>; Washington</w:t>
      </w:r>
      <w:r w:rsidR="00D832A6" w:rsidRPr="0098364B">
        <w:rPr>
          <w:lang w:val="en-US"/>
        </w:rPr>
        <w:t>, 2004</w:t>
      </w:r>
      <w:r w:rsidR="00C74856" w:rsidRPr="0098364B">
        <w:rPr>
          <w:lang w:val="en-US"/>
        </w:rPr>
        <w:t xml:space="preserve">) </w:t>
      </w:r>
      <w:r w:rsidR="00C9317D" w:rsidRPr="0098364B">
        <w:rPr>
          <w:lang w:val="en-US"/>
        </w:rPr>
        <w:t>by brin</w:t>
      </w:r>
      <w:r w:rsidR="00D61B17" w:rsidRPr="0098364B">
        <w:rPr>
          <w:lang w:val="en-US"/>
        </w:rPr>
        <w:t>g</w:t>
      </w:r>
      <w:r w:rsidR="00C9317D" w:rsidRPr="0098364B">
        <w:rPr>
          <w:lang w:val="en-US"/>
        </w:rPr>
        <w:t xml:space="preserve">ing in multiple </w:t>
      </w:r>
      <w:r w:rsidR="00A56A50" w:rsidRPr="0098364B">
        <w:rPr>
          <w:lang w:val="en-US"/>
        </w:rPr>
        <w:t>actors with</w:t>
      </w:r>
      <w:r w:rsidR="00C9317D" w:rsidRPr="0098364B">
        <w:rPr>
          <w:lang w:val="en-US"/>
        </w:rPr>
        <w:t xml:space="preserve"> contradictory </w:t>
      </w:r>
      <w:r w:rsidR="00A56A50" w:rsidRPr="0098364B">
        <w:rPr>
          <w:lang w:val="en-US"/>
        </w:rPr>
        <w:t xml:space="preserve">interests </w:t>
      </w:r>
      <w:r w:rsidR="00C9317D" w:rsidRPr="0098364B">
        <w:rPr>
          <w:lang w:val="en-US"/>
        </w:rPr>
        <w:t>to examine</w:t>
      </w:r>
      <w:r w:rsidR="00D61B17" w:rsidRPr="0098364B">
        <w:rPr>
          <w:lang w:val="en-US"/>
        </w:rPr>
        <w:t xml:space="preserve"> the</w:t>
      </w:r>
      <w:r w:rsidR="00C9317D" w:rsidRPr="0098364B">
        <w:rPr>
          <w:lang w:val="en-US"/>
        </w:rPr>
        <w:t xml:space="preserve"> RDS</w:t>
      </w:r>
      <w:r w:rsidR="0066011F" w:rsidRPr="0098364B">
        <w:rPr>
          <w:lang w:val="en-US"/>
        </w:rPr>
        <w:t xml:space="preserve"> case</w:t>
      </w:r>
      <w:r w:rsidR="00C9317D" w:rsidRPr="0098364B">
        <w:rPr>
          <w:lang w:val="en-US"/>
        </w:rPr>
        <w:t xml:space="preserve">. </w:t>
      </w:r>
      <w:r w:rsidR="00752040" w:rsidRPr="0098364B">
        <w:rPr>
          <w:lang w:val="en-US"/>
        </w:rPr>
        <w:t>A critical aspect to the case is the fact that key individuals (e.g.</w:t>
      </w:r>
      <w:r w:rsidR="003E4D70" w:rsidRPr="0098364B">
        <w:rPr>
          <w:lang w:val="en-US"/>
        </w:rPr>
        <w:t>,</w:t>
      </w:r>
      <w:r w:rsidR="00752040" w:rsidRPr="0098364B">
        <w:rPr>
          <w:lang w:val="en-US"/>
        </w:rPr>
        <w:t xml:space="preserve"> whist</w:t>
      </w:r>
      <w:r w:rsidR="00266B5B" w:rsidRPr="0098364B">
        <w:rPr>
          <w:lang w:val="en-US"/>
        </w:rPr>
        <w:t xml:space="preserve">leblowers and other anti-doping advocates) were able to circumvent traditional governing </w:t>
      </w:r>
      <w:r w:rsidR="005C79A8" w:rsidRPr="0098364B">
        <w:rPr>
          <w:lang w:val="en-US"/>
        </w:rPr>
        <w:t xml:space="preserve">mechanisms </w:t>
      </w:r>
      <w:r w:rsidR="00DC0DB3" w:rsidRPr="0098364B">
        <w:rPr>
          <w:lang w:val="en-US"/>
        </w:rPr>
        <w:t xml:space="preserve">(via the media) </w:t>
      </w:r>
      <w:r w:rsidR="00266B5B" w:rsidRPr="0098364B">
        <w:rPr>
          <w:lang w:val="en-US"/>
        </w:rPr>
        <w:t>in order to expose the institutionalized doping regim</w:t>
      </w:r>
      <w:r w:rsidR="009D5C61" w:rsidRPr="0098364B">
        <w:rPr>
          <w:lang w:val="en-US"/>
        </w:rPr>
        <w:t>e</w:t>
      </w:r>
      <w:r w:rsidR="00644265" w:rsidRPr="0098364B">
        <w:rPr>
          <w:lang w:val="en-US"/>
        </w:rPr>
        <w:t>. This study focuses on the role of these</w:t>
      </w:r>
      <w:r w:rsidR="0074419D" w:rsidRPr="0098364B">
        <w:rPr>
          <w:lang w:val="en-US"/>
        </w:rPr>
        <w:t xml:space="preserve"> key</w:t>
      </w:r>
      <w:r w:rsidR="00644265" w:rsidRPr="0098364B">
        <w:rPr>
          <w:lang w:val="en-US"/>
        </w:rPr>
        <w:t xml:space="preserve"> individuals and how they were able to navigate </w:t>
      </w:r>
      <w:r w:rsidR="00644265" w:rsidRPr="0098364B">
        <w:rPr>
          <w:lang w:val="en-US"/>
        </w:rPr>
        <w:lastRenderedPageBreak/>
        <w:t>their environment in an attempt to re-arrange institutional</w:t>
      </w:r>
      <w:r w:rsidR="00807832" w:rsidRPr="0098364B">
        <w:rPr>
          <w:lang w:val="en-US"/>
        </w:rPr>
        <w:t xml:space="preserve"> arrangements</w:t>
      </w:r>
      <w:r w:rsidR="00AF346B" w:rsidRPr="0098364B">
        <w:rPr>
          <w:lang w:val="en-US"/>
        </w:rPr>
        <w:t xml:space="preserve"> both within Russia and international sport</w:t>
      </w:r>
      <w:r w:rsidR="00807832" w:rsidRPr="0098364B">
        <w:rPr>
          <w:lang w:val="en-US"/>
        </w:rPr>
        <w:t>.</w:t>
      </w:r>
      <w:r w:rsidR="00C9313E" w:rsidRPr="0098364B">
        <w:rPr>
          <w:lang w:val="en-US"/>
        </w:rPr>
        <w:t xml:space="preserve"> </w:t>
      </w:r>
    </w:p>
    <w:p w14:paraId="2E0F6585" w14:textId="5C7AF6EA" w:rsidR="00F762EB" w:rsidRPr="0098364B" w:rsidRDefault="00282806" w:rsidP="009F1166">
      <w:pPr>
        <w:spacing w:line="480" w:lineRule="auto"/>
        <w:ind w:firstLine="720"/>
        <w:jc w:val="both"/>
        <w:rPr>
          <w:lang w:val="en-US"/>
        </w:rPr>
      </w:pPr>
      <w:r w:rsidRPr="0098364B">
        <w:rPr>
          <w:lang w:val="en-US"/>
        </w:rPr>
        <w:t xml:space="preserve">The </w:t>
      </w:r>
      <w:r w:rsidR="009B08B7" w:rsidRPr="0098364B">
        <w:rPr>
          <w:lang w:val="en-US"/>
        </w:rPr>
        <w:t>events</w:t>
      </w:r>
      <w:r w:rsidR="00AD3C26" w:rsidRPr="0098364B">
        <w:rPr>
          <w:lang w:val="en-US"/>
        </w:rPr>
        <w:t xml:space="preserve"> and whistleblowing</w:t>
      </w:r>
      <w:r w:rsidR="009B08B7" w:rsidRPr="0098364B">
        <w:rPr>
          <w:lang w:val="en-US"/>
        </w:rPr>
        <w:t xml:space="preserve"> </w:t>
      </w:r>
      <w:r w:rsidR="00AD3C26" w:rsidRPr="0098364B">
        <w:rPr>
          <w:lang w:val="en-US"/>
        </w:rPr>
        <w:t>that</w:t>
      </w:r>
      <w:r w:rsidR="009B08B7" w:rsidRPr="0098364B">
        <w:rPr>
          <w:lang w:val="en-US"/>
        </w:rPr>
        <w:t xml:space="preserve"> occurred in </w:t>
      </w:r>
      <w:r w:rsidR="00AD3C26" w:rsidRPr="0098364B">
        <w:rPr>
          <w:lang w:val="en-US"/>
        </w:rPr>
        <w:t xml:space="preserve">2014 </w:t>
      </w:r>
      <w:r w:rsidR="003A7232" w:rsidRPr="0098364B">
        <w:rPr>
          <w:lang w:val="en-US"/>
        </w:rPr>
        <w:t xml:space="preserve">which </w:t>
      </w:r>
      <w:r w:rsidR="00807832" w:rsidRPr="0098364B">
        <w:rPr>
          <w:i/>
          <w:iCs/>
          <w:lang w:val="en-US"/>
        </w:rPr>
        <w:t>inter alia</w:t>
      </w:r>
      <w:r w:rsidR="00807832" w:rsidRPr="0098364B">
        <w:rPr>
          <w:lang w:val="en-US"/>
        </w:rPr>
        <w:t xml:space="preserve">, led to the </w:t>
      </w:r>
      <w:r w:rsidR="002556A4" w:rsidRPr="0098364B">
        <w:rPr>
          <w:lang w:val="en-US"/>
        </w:rPr>
        <w:t>WADA investigations which revealed the extent of the state-sponsored doping regime</w:t>
      </w:r>
      <w:r w:rsidR="0066648E" w:rsidRPr="0098364B">
        <w:rPr>
          <w:lang w:val="en-US"/>
        </w:rPr>
        <w:t xml:space="preserve"> were only the “tip of the iceberg” (</w:t>
      </w:r>
      <w:r w:rsidR="004753DB" w:rsidRPr="0098364B">
        <w:rPr>
          <w:lang w:val="en-US"/>
        </w:rPr>
        <w:t xml:space="preserve">Hermann, 2019, </w:t>
      </w:r>
      <w:r w:rsidR="0030222A" w:rsidRPr="0098364B">
        <w:rPr>
          <w:lang w:val="en-US"/>
        </w:rPr>
        <w:t>p. 45</w:t>
      </w:r>
      <w:r w:rsidR="004753DB" w:rsidRPr="0098364B">
        <w:rPr>
          <w:lang w:val="en-US"/>
        </w:rPr>
        <w:t xml:space="preserve">) </w:t>
      </w:r>
      <w:r w:rsidR="00B5471C" w:rsidRPr="0098364B">
        <w:rPr>
          <w:lang w:val="en-US"/>
        </w:rPr>
        <w:t>of doping within international sport</w:t>
      </w:r>
      <w:r w:rsidR="008C07A0">
        <w:rPr>
          <w:lang w:val="en-US"/>
        </w:rPr>
        <w:t xml:space="preserve">. </w:t>
      </w:r>
      <w:r w:rsidR="005A53C7">
        <w:rPr>
          <w:lang w:val="en-US"/>
        </w:rPr>
        <w:t>R</w:t>
      </w:r>
      <w:r w:rsidR="008C07A0">
        <w:rPr>
          <w:lang w:val="en-US"/>
        </w:rPr>
        <w:t>ecent investigations</w:t>
      </w:r>
      <w:r w:rsidR="004753DB" w:rsidRPr="0098364B">
        <w:rPr>
          <w:lang w:val="en-US"/>
        </w:rPr>
        <w:t xml:space="preserve"> should</w:t>
      </w:r>
      <w:r w:rsidR="008C07A0">
        <w:rPr>
          <w:lang w:val="en-US"/>
        </w:rPr>
        <w:t xml:space="preserve"> therefore</w:t>
      </w:r>
      <w:r w:rsidR="004753DB" w:rsidRPr="0098364B">
        <w:rPr>
          <w:lang w:val="en-US"/>
        </w:rPr>
        <w:t xml:space="preserve"> </w:t>
      </w:r>
      <w:r w:rsidR="00A86879" w:rsidRPr="0098364B">
        <w:rPr>
          <w:lang w:val="en-US"/>
        </w:rPr>
        <w:t xml:space="preserve">be </w:t>
      </w:r>
      <w:r w:rsidRPr="0098364B">
        <w:rPr>
          <w:lang w:val="en-US"/>
        </w:rPr>
        <w:t xml:space="preserve">understood </w:t>
      </w:r>
      <w:r w:rsidR="00A86879" w:rsidRPr="0098364B">
        <w:rPr>
          <w:lang w:val="en-US"/>
        </w:rPr>
        <w:t xml:space="preserve">and interpreted </w:t>
      </w:r>
      <w:r w:rsidRPr="0098364B">
        <w:rPr>
          <w:lang w:val="en-US"/>
        </w:rPr>
        <w:t>within the broader</w:t>
      </w:r>
      <w:r w:rsidR="00431F00" w:rsidRPr="0098364B">
        <w:rPr>
          <w:lang w:val="en-US"/>
        </w:rPr>
        <w:t xml:space="preserve"> socio-political</w:t>
      </w:r>
      <w:r w:rsidRPr="0098364B">
        <w:rPr>
          <w:lang w:val="en-US"/>
        </w:rPr>
        <w:t xml:space="preserve"> context </w:t>
      </w:r>
      <w:r w:rsidR="00637DEB" w:rsidRPr="0098364B">
        <w:rPr>
          <w:lang w:val="en-US"/>
        </w:rPr>
        <w:t>of</w:t>
      </w:r>
      <w:r w:rsidR="00E873D2" w:rsidRPr="0098364B">
        <w:rPr>
          <w:lang w:val="en-US"/>
        </w:rPr>
        <w:t xml:space="preserve"> </w:t>
      </w:r>
      <w:r w:rsidR="00BA754A" w:rsidRPr="0098364B">
        <w:rPr>
          <w:lang w:val="en-US"/>
        </w:rPr>
        <w:t>post-</w:t>
      </w:r>
      <w:r w:rsidR="008F54DF" w:rsidRPr="0098364B">
        <w:rPr>
          <w:lang w:val="en-US"/>
        </w:rPr>
        <w:t>sovi</w:t>
      </w:r>
      <w:r w:rsidR="00201184" w:rsidRPr="0098364B">
        <w:rPr>
          <w:lang w:val="en-US"/>
        </w:rPr>
        <w:t>etism</w:t>
      </w:r>
      <w:r w:rsidR="00781CB1">
        <w:rPr>
          <w:lang w:val="en-US"/>
        </w:rPr>
        <w:t xml:space="preserve">, </w:t>
      </w:r>
      <w:r w:rsidR="003B24D3" w:rsidRPr="0098364B">
        <w:rPr>
          <w:lang w:val="en-US"/>
        </w:rPr>
        <w:t>E</w:t>
      </w:r>
      <w:r w:rsidR="0019254F" w:rsidRPr="0098364B">
        <w:rPr>
          <w:lang w:val="en-US"/>
        </w:rPr>
        <w:t xml:space="preserve">astern </w:t>
      </w:r>
      <w:proofErr w:type="gramStart"/>
      <w:r w:rsidR="0019254F" w:rsidRPr="0098364B">
        <w:rPr>
          <w:lang w:val="en-US"/>
        </w:rPr>
        <w:t>bloc</w:t>
      </w:r>
      <w:proofErr w:type="gramEnd"/>
      <w:r w:rsidR="0019254F" w:rsidRPr="0098364B">
        <w:rPr>
          <w:lang w:val="en-US"/>
        </w:rPr>
        <w:t xml:space="preserve"> and GDR dominance of international sport throughout the 1950s</w:t>
      </w:r>
      <w:r w:rsidR="003B24D3" w:rsidRPr="0098364B">
        <w:rPr>
          <w:lang w:val="en-US"/>
        </w:rPr>
        <w:t xml:space="preserve"> to 1980s</w:t>
      </w:r>
      <w:r w:rsidR="00B66194" w:rsidRPr="0098364B">
        <w:rPr>
          <w:lang w:val="en-US"/>
        </w:rPr>
        <w:t xml:space="preserve"> (Green &amp; Houlihan, 2005)</w:t>
      </w:r>
      <w:r w:rsidR="00781CB1">
        <w:rPr>
          <w:lang w:val="en-US"/>
        </w:rPr>
        <w:t xml:space="preserve"> and alongside claims </w:t>
      </w:r>
      <w:r w:rsidR="007A0DC0" w:rsidRPr="0098364B">
        <w:rPr>
          <w:lang w:val="en-US"/>
        </w:rPr>
        <w:t xml:space="preserve">that </w:t>
      </w:r>
      <w:r w:rsidR="003C47CB" w:rsidRPr="0098364B">
        <w:rPr>
          <w:lang w:val="en-US"/>
        </w:rPr>
        <w:t>Russia has</w:t>
      </w:r>
      <w:r w:rsidR="00A7002A">
        <w:rPr>
          <w:lang w:val="en-US"/>
        </w:rPr>
        <w:t xml:space="preserve"> been</w:t>
      </w:r>
      <w:r w:rsidR="003C47CB" w:rsidRPr="0098364B">
        <w:rPr>
          <w:lang w:val="en-US"/>
        </w:rPr>
        <w:t xml:space="preserve"> </w:t>
      </w:r>
      <w:r w:rsidR="00BC7991" w:rsidRPr="0098364B">
        <w:rPr>
          <w:lang w:val="en-US"/>
        </w:rPr>
        <w:t>systematically dop</w:t>
      </w:r>
      <w:r w:rsidR="00A7002A">
        <w:rPr>
          <w:lang w:val="en-US"/>
        </w:rPr>
        <w:t>ing</w:t>
      </w:r>
      <w:r w:rsidR="00BC7991" w:rsidRPr="0098364B">
        <w:rPr>
          <w:lang w:val="en-US"/>
        </w:rPr>
        <w:t xml:space="preserve"> </w:t>
      </w:r>
      <w:r w:rsidR="003C47CB" w:rsidRPr="0098364B">
        <w:rPr>
          <w:lang w:val="en-US"/>
        </w:rPr>
        <w:t xml:space="preserve">since the </w:t>
      </w:r>
      <w:r w:rsidR="0054617D" w:rsidRPr="0098364B">
        <w:rPr>
          <w:lang w:val="en-US"/>
        </w:rPr>
        <w:t>C</w:t>
      </w:r>
      <w:r w:rsidR="003C47CB" w:rsidRPr="0098364B">
        <w:rPr>
          <w:lang w:val="en-US"/>
        </w:rPr>
        <w:t xml:space="preserve">old </w:t>
      </w:r>
      <w:r w:rsidR="0054617D" w:rsidRPr="0098364B">
        <w:rPr>
          <w:lang w:val="en-US"/>
        </w:rPr>
        <w:t>W</w:t>
      </w:r>
      <w:r w:rsidR="003C47CB" w:rsidRPr="0098364B">
        <w:rPr>
          <w:lang w:val="en-US"/>
        </w:rPr>
        <w:t>ar era</w:t>
      </w:r>
      <w:r w:rsidR="005824D0">
        <w:rPr>
          <w:lang w:val="en-US"/>
        </w:rPr>
        <w:t xml:space="preserve">, with </w:t>
      </w:r>
      <w:r w:rsidR="00EA2DB6">
        <w:rPr>
          <w:lang w:val="en-US"/>
        </w:rPr>
        <w:t xml:space="preserve">doping </w:t>
      </w:r>
      <w:r w:rsidR="004F1A93">
        <w:rPr>
          <w:lang w:val="en-US"/>
        </w:rPr>
        <w:t>a</w:t>
      </w:r>
      <w:r w:rsidR="00EA2DB6">
        <w:rPr>
          <w:lang w:val="en-US"/>
        </w:rPr>
        <w:t xml:space="preserve"> </w:t>
      </w:r>
      <w:r w:rsidR="003C47CB" w:rsidRPr="0098364B">
        <w:rPr>
          <w:lang w:val="en-US"/>
        </w:rPr>
        <w:t>central feature of the Russian sporting system for the past 50 years</w:t>
      </w:r>
      <w:r w:rsidR="002556A4" w:rsidRPr="0098364B">
        <w:rPr>
          <w:lang w:val="en-US"/>
        </w:rPr>
        <w:t xml:space="preserve"> (</w:t>
      </w:r>
      <w:r w:rsidR="00902977" w:rsidRPr="0098364B">
        <w:rPr>
          <w:lang w:val="en-US"/>
        </w:rPr>
        <w:t>Dennis &amp; Grix</w:t>
      </w:r>
      <w:r w:rsidR="00580A49" w:rsidRPr="0098364B">
        <w:rPr>
          <w:lang w:val="en-US"/>
        </w:rPr>
        <w:t>, 2012).</w:t>
      </w:r>
      <w:r w:rsidR="00D0292E" w:rsidRPr="0098364B">
        <w:rPr>
          <w:lang w:val="en-US"/>
        </w:rPr>
        <w:t xml:space="preserve"> </w:t>
      </w:r>
      <w:r w:rsidR="00227210" w:rsidRPr="0098364B">
        <w:rPr>
          <w:lang w:val="en-US"/>
        </w:rPr>
        <w:t>From an institutional perspective, t</w:t>
      </w:r>
      <w:r w:rsidR="003B4A32" w:rsidRPr="0098364B">
        <w:rPr>
          <w:lang w:val="en-US"/>
        </w:rPr>
        <w:t xml:space="preserve">he doping regime </w:t>
      </w:r>
      <w:r w:rsidR="00A05881" w:rsidRPr="0098364B">
        <w:rPr>
          <w:lang w:val="en-US"/>
        </w:rPr>
        <w:t xml:space="preserve">in Russia </w:t>
      </w:r>
      <w:r w:rsidR="003B4A32" w:rsidRPr="0098364B">
        <w:rPr>
          <w:lang w:val="en-US"/>
        </w:rPr>
        <w:t xml:space="preserve">can be </w:t>
      </w:r>
      <w:r w:rsidR="00C9313E" w:rsidRPr="0098364B">
        <w:rPr>
          <w:lang w:val="en-US"/>
        </w:rPr>
        <w:t>viewed</w:t>
      </w:r>
      <w:r w:rsidR="003B4A32" w:rsidRPr="0098364B">
        <w:rPr>
          <w:lang w:val="en-US"/>
        </w:rPr>
        <w:t xml:space="preserve"> as an </w:t>
      </w:r>
      <w:r w:rsidR="00C9313E" w:rsidRPr="0098364B">
        <w:rPr>
          <w:lang w:val="en-US"/>
        </w:rPr>
        <w:t>end</w:t>
      </w:r>
      <w:r w:rsidR="00534FA3" w:rsidRPr="0098364B">
        <w:rPr>
          <w:lang w:val="en-US"/>
        </w:rPr>
        <w:t xml:space="preserve">uring </w:t>
      </w:r>
      <w:r w:rsidR="003B4A32" w:rsidRPr="0098364B">
        <w:rPr>
          <w:lang w:val="en-US"/>
        </w:rPr>
        <w:t xml:space="preserve">institution </w:t>
      </w:r>
      <w:r w:rsidR="00FB47A1" w:rsidRPr="0098364B">
        <w:rPr>
          <w:lang w:val="en-US"/>
        </w:rPr>
        <w:t>that has</w:t>
      </w:r>
      <w:r w:rsidR="003C47CB" w:rsidRPr="0098364B">
        <w:rPr>
          <w:lang w:val="en-US"/>
        </w:rPr>
        <w:t xml:space="preserve"> taken for</w:t>
      </w:r>
      <w:r w:rsidR="0058760C" w:rsidRPr="0098364B">
        <w:rPr>
          <w:lang w:val="en-US"/>
        </w:rPr>
        <w:t xml:space="preserve"> granted social, cognitive and normative beliefs surrounding</w:t>
      </w:r>
      <w:r w:rsidR="003C47CB" w:rsidRPr="0098364B">
        <w:rPr>
          <w:lang w:val="en-US"/>
        </w:rPr>
        <w:t xml:space="preserve"> it</w:t>
      </w:r>
      <w:r w:rsidR="00ED6D86">
        <w:rPr>
          <w:lang w:val="en-US"/>
        </w:rPr>
        <w:t xml:space="preserve"> </w:t>
      </w:r>
      <w:r w:rsidR="00ED6D86" w:rsidRPr="0098364B">
        <w:rPr>
          <w:lang w:val="en-US"/>
        </w:rPr>
        <w:t>(Scott, 1995)</w:t>
      </w:r>
      <w:r w:rsidR="00534FA3" w:rsidRPr="0098364B">
        <w:rPr>
          <w:lang w:val="en-US"/>
        </w:rPr>
        <w:t xml:space="preserve">. </w:t>
      </w:r>
      <w:r w:rsidR="0036408C" w:rsidRPr="0098364B">
        <w:rPr>
          <w:lang w:val="en-US"/>
        </w:rPr>
        <w:t>Seen from this perspective, the actions of whistleblowers and key anti-doping stakeholder</w:t>
      </w:r>
      <w:r w:rsidR="00D26C5E" w:rsidRPr="0098364B">
        <w:rPr>
          <w:lang w:val="en-US"/>
        </w:rPr>
        <w:t>s</w:t>
      </w:r>
      <w:r w:rsidR="0036408C" w:rsidRPr="0098364B">
        <w:rPr>
          <w:lang w:val="en-US"/>
        </w:rPr>
        <w:t xml:space="preserve"> can be </w:t>
      </w:r>
      <w:r w:rsidR="00C9313E" w:rsidRPr="0098364B">
        <w:rPr>
          <w:lang w:val="en-US"/>
        </w:rPr>
        <w:t xml:space="preserve">understood as an attempt to disrupt an institution (i.e. the state-sponsored doping </w:t>
      </w:r>
      <w:r w:rsidR="0036408C" w:rsidRPr="0098364B">
        <w:rPr>
          <w:lang w:val="en-US"/>
        </w:rPr>
        <w:t>regime</w:t>
      </w:r>
      <w:r w:rsidR="00227210" w:rsidRPr="0098364B">
        <w:rPr>
          <w:lang w:val="en-US"/>
        </w:rPr>
        <w:t xml:space="preserve"> within Russia</w:t>
      </w:r>
      <w:r w:rsidR="0036408C" w:rsidRPr="0098364B">
        <w:rPr>
          <w:lang w:val="en-US"/>
        </w:rPr>
        <w:t>).</w:t>
      </w:r>
    </w:p>
    <w:p w14:paraId="3351EBC9" w14:textId="2C429865" w:rsidR="00B00764" w:rsidRPr="0098364B" w:rsidRDefault="00822220" w:rsidP="009F1166">
      <w:pPr>
        <w:spacing w:line="480" w:lineRule="auto"/>
        <w:ind w:firstLine="720"/>
        <w:jc w:val="both"/>
        <w:rPr>
          <w:color w:val="000000" w:themeColor="text1"/>
          <w:lang w:val="en-US"/>
        </w:rPr>
      </w:pPr>
      <w:r w:rsidRPr="0098364B">
        <w:rPr>
          <w:lang w:val="en-US"/>
        </w:rPr>
        <w:t>In utilizing this perspective, we provide a</w:t>
      </w:r>
      <w:r w:rsidR="00951EA8" w:rsidRPr="0098364B">
        <w:rPr>
          <w:lang w:val="en-US"/>
        </w:rPr>
        <w:t xml:space="preserve"> neo-</w:t>
      </w:r>
      <w:r w:rsidR="00B11075" w:rsidRPr="0098364B">
        <w:rPr>
          <w:lang w:val="en-US"/>
        </w:rPr>
        <w:t xml:space="preserve">institutional </w:t>
      </w:r>
      <w:r w:rsidR="00951EA8" w:rsidRPr="0098364B">
        <w:rPr>
          <w:lang w:val="en-US"/>
        </w:rPr>
        <w:t>explanation of</w:t>
      </w:r>
      <w:r w:rsidR="00B11075" w:rsidRPr="0098364B">
        <w:rPr>
          <w:lang w:val="en-US"/>
        </w:rPr>
        <w:t xml:space="preserve"> how and why the scandal occurred.</w:t>
      </w:r>
      <w:r w:rsidR="00F53533" w:rsidRPr="0098364B">
        <w:rPr>
          <w:lang w:val="en-US"/>
        </w:rPr>
        <w:t xml:space="preserve"> </w:t>
      </w:r>
      <w:r w:rsidR="00951EA8" w:rsidRPr="0098364B">
        <w:rPr>
          <w:lang w:val="en-US"/>
        </w:rPr>
        <w:t>More specifically</w:t>
      </w:r>
      <w:r w:rsidR="00BA26EF" w:rsidRPr="0098364B">
        <w:rPr>
          <w:lang w:val="en-US"/>
        </w:rPr>
        <w:t>,</w:t>
      </w:r>
      <w:r w:rsidR="00951EA8" w:rsidRPr="0098364B">
        <w:rPr>
          <w:lang w:val="en-US"/>
        </w:rPr>
        <w:t xml:space="preserve"> we draw upon theoretical advancement</w:t>
      </w:r>
      <w:r w:rsidR="001114DB" w:rsidRPr="0098364B">
        <w:rPr>
          <w:lang w:val="en-US"/>
        </w:rPr>
        <w:t>s</w:t>
      </w:r>
      <w:r w:rsidR="00951EA8" w:rsidRPr="0098364B">
        <w:rPr>
          <w:lang w:val="en-US"/>
        </w:rPr>
        <w:t xml:space="preserve"> within the </w:t>
      </w:r>
      <w:r w:rsidR="00BA26EF" w:rsidRPr="0098364B">
        <w:rPr>
          <w:lang w:val="en-US"/>
        </w:rPr>
        <w:t>organizational institutionalism</w:t>
      </w:r>
      <w:r w:rsidR="00951EA8" w:rsidRPr="0098364B">
        <w:rPr>
          <w:lang w:val="en-US"/>
        </w:rPr>
        <w:t xml:space="preserve"> literature</w:t>
      </w:r>
      <w:r w:rsidR="001114DB" w:rsidRPr="0098364B">
        <w:rPr>
          <w:lang w:val="en-US"/>
        </w:rPr>
        <w:t>,</w:t>
      </w:r>
      <w:r w:rsidR="00614EE4" w:rsidRPr="0098364B">
        <w:rPr>
          <w:lang w:val="en-US"/>
        </w:rPr>
        <w:t xml:space="preserve"> namely</w:t>
      </w:r>
      <w:r w:rsidR="00BA26EF" w:rsidRPr="0098364B">
        <w:rPr>
          <w:lang w:val="en-US"/>
        </w:rPr>
        <w:t xml:space="preserve"> </w:t>
      </w:r>
      <w:r w:rsidR="00951EA8" w:rsidRPr="0098364B">
        <w:rPr>
          <w:lang w:val="en-US"/>
        </w:rPr>
        <w:t>the institutional work perspective</w:t>
      </w:r>
      <w:r w:rsidR="00B00764" w:rsidRPr="0098364B">
        <w:rPr>
          <w:color w:val="000000"/>
          <w:lang w:val="en-US"/>
        </w:rPr>
        <w:t xml:space="preserve"> (Lawrence &amp; Suddaby, 2006; Lawrence, Suddaby, &amp; </w:t>
      </w:r>
      <w:proofErr w:type="spellStart"/>
      <w:r w:rsidR="00B00764" w:rsidRPr="0098364B">
        <w:rPr>
          <w:color w:val="000000"/>
          <w:lang w:val="en-US"/>
        </w:rPr>
        <w:t>Leca</w:t>
      </w:r>
      <w:proofErr w:type="spellEnd"/>
      <w:r w:rsidR="00B00764" w:rsidRPr="0098364B">
        <w:rPr>
          <w:color w:val="000000"/>
          <w:lang w:val="en-US"/>
        </w:rPr>
        <w:t>, 2009)</w:t>
      </w:r>
      <w:r w:rsidR="00227210" w:rsidRPr="0098364B">
        <w:rPr>
          <w:color w:val="000000"/>
          <w:lang w:val="en-US"/>
        </w:rPr>
        <w:t xml:space="preserve"> in addition to</w:t>
      </w:r>
      <w:r w:rsidR="00B00764" w:rsidRPr="0098364B">
        <w:rPr>
          <w:color w:val="000000"/>
          <w:lang w:val="en-US"/>
        </w:rPr>
        <w:t xml:space="preserve"> </w:t>
      </w:r>
      <w:proofErr w:type="spellStart"/>
      <w:r w:rsidRPr="0098364B">
        <w:rPr>
          <w:color w:val="000000"/>
          <w:lang w:val="en-US"/>
        </w:rPr>
        <w:t>Seo</w:t>
      </w:r>
      <w:proofErr w:type="spellEnd"/>
      <w:r w:rsidRPr="0098364B">
        <w:rPr>
          <w:color w:val="000000"/>
          <w:lang w:val="en-US"/>
        </w:rPr>
        <w:t xml:space="preserve"> and Creed’s (2002) institutional change framework</w:t>
      </w:r>
      <w:r w:rsidR="006A2818" w:rsidRPr="0098364B">
        <w:rPr>
          <w:color w:val="000000"/>
          <w:lang w:val="en-US"/>
        </w:rPr>
        <w:t>,</w:t>
      </w:r>
      <w:r w:rsidRPr="0098364B">
        <w:rPr>
          <w:color w:val="000000"/>
          <w:lang w:val="en-US"/>
        </w:rPr>
        <w:t xml:space="preserve"> </w:t>
      </w:r>
      <w:r w:rsidR="00B00764" w:rsidRPr="0098364B">
        <w:rPr>
          <w:color w:val="000000"/>
          <w:lang w:val="en-US"/>
        </w:rPr>
        <w:t xml:space="preserve">to provide a more complex and nuanced understanding </w:t>
      </w:r>
      <w:r w:rsidR="00227210" w:rsidRPr="0098364B">
        <w:rPr>
          <w:lang w:val="en-US"/>
        </w:rPr>
        <w:t>the underlying mechanisms that led to, and the consequences of, the high-profile scandal for international sport</w:t>
      </w:r>
      <w:r w:rsidR="00B00764" w:rsidRPr="004B1F35">
        <w:rPr>
          <w:lang w:val="en-US"/>
        </w:rPr>
        <w:t xml:space="preserve">. </w:t>
      </w:r>
      <w:r w:rsidR="0021556D" w:rsidRPr="0098364B">
        <w:rPr>
          <w:color w:val="000000" w:themeColor="text1"/>
          <w:lang w:val="en-US"/>
        </w:rPr>
        <w:t>To this end</w:t>
      </w:r>
      <w:r w:rsidR="00614EE4" w:rsidRPr="0098364B">
        <w:rPr>
          <w:color w:val="000000" w:themeColor="text1"/>
          <w:lang w:val="en-US"/>
        </w:rPr>
        <w:t>,</w:t>
      </w:r>
      <w:r w:rsidR="0021556D" w:rsidRPr="0098364B">
        <w:rPr>
          <w:color w:val="000000" w:themeColor="text1"/>
          <w:lang w:val="en-US"/>
        </w:rPr>
        <w:t xml:space="preserve"> we seek to answer the following research question: </w:t>
      </w:r>
      <w:r w:rsidR="00D20B86" w:rsidRPr="0098364B">
        <w:rPr>
          <w:color w:val="000000" w:themeColor="text1"/>
          <w:lang w:val="en-US"/>
        </w:rPr>
        <w:t xml:space="preserve">How did </w:t>
      </w:r>
      <w:r w:rsidR="0021556D" w:rsidRPr="0098364B">
        <w:rPr>
          <w:color w:val="000000" w:themeColor="text1"/>
          <w:lang w:val="en-US"/>
        </w:rPr>
        <w:t xml:space="preserve">stakeholders </w:t>
      </w:r>
      <w:r w:rsidR="00D20B86" w:rsidRPr="0098364B">
        <w:rPr>
          <w:color w:val="000000" w:themeColor="text1"/>
          <w:lang w:val="en-US"/>
        </w:rPr>
        <w:t>attempt to</w:t>
      </w:r>
      <w:r w:rsidR="0021556D" w:rsidRPr="0098364B">
        <w:rPr>
          <w:color w:val="000000" w:themeColor="text1"/>
          <w:lang w:val="en-US"/>
        </w:rPr>
        <w:t xml:space="preserve"> disrupt</w:t>
      </w:r>
      <w:r w:rsidR="000D4EFA" w:rsidRPr="0098364B">
        <w:rPr>
          <w:color w:val="000000" w:themeColor="text1"/>
          <w:lang w:val="en-US"/>
        </w:rPr>
        <w:t xml:space="preserve"> and </w:t>
      </w:r>
      <w:r w:rsidR="006A2818" w:rsidRPr="0098364B">
        <w:rPr>
          <w:color w:val="000000" w:themeColor="text1"/>
          <w:lang w:val="en-US"/>
        </w:rPr>
        <w:t xml:space="preserve">subsequently </w:t>
      </w:r>
      <w:r w:rsidR="000D4EFA" w:rsidRPr="0098364B">
        <w:rPr>
          <w:color w:val="000000" w:themeColor="text1"/>
          <w:lang w:val="en-US"/>
        </w:rPr>
        <w:t>respon</w:t>
      </w:r>
      <w:r w:rsidR="006A2818" w:rsidRPr="0098364B">
        <w:rPr>
          <w:color w:val="000000" w:themeColor="text1"/>
          <w:lang w:val="en-US"/>
        </w:rPr>
        <w:t>d</w:t>
      </w:r>
      <w:r w:rsidR="000D4EFA" w:rsidRPr="0098364B">
        <w:rPr>
          <w:color w:val="000000" w:themeColor="text1"/>
          <w:lang w:val="en-US"/>
        </w:rPr>
        <w:t xml:space="preserve"> to </w:t>
      </w:r>
      <w:r w:rsidR="000B7712" w:rsidRPr="0098364B">
        <w:rPr>
          <w:color w:val="000000" w:themeColor="text1"/>
          <w:lang w:val="en-US"/>
        </w:rPr>
        <w:t xml:space="preserve">institutionalized </w:t>
      </w:r>
      <w:r w:rsidR="0021556D" w:rsidRPr="0098364B">
        <w:rPr>
          <w:color w:val="000000" w:themeColor="text1"/>
          <w:lang w:val="en-US"/>
        </w:rPr>
        <w:t>doping arrangements in Russia</w:t>
      </w:r>
      <w:r w:rsidR="003C06BD" w:rsidRPr="0098364B">
        <w:rPr>
          <w:color w:val="000000" w:themeColor="text1"/>
          <w:lang w:val="en-US"/>
        </w:rPr>
        <w:t>?</w:t>
      </w:r>
      <w:r w:rsidR="00CA6DBA" w:rsidRPr="0098364B">
        <w:rPr>
          <w:color w:val="000000" w:themeColor="text1"/>
          <w:lang w:val="en-US"/>
        </w:rPr>
        <w:t xml:space="preserve"> </w:t>
      </w:r>
    </w:p>
    <w:p w14:paraId="5A2F0AA2" w14:textId="745F49D1" w:rsidR="00C64990" w:rsidRPr="0098364B" w:rsidRDefault="00D33DD3" w:rsidP="009F1166">
      <w:pPr>
        <w:spacing w:line="480" w:lineRule="auto"/>
        <w:ind w:firstLine="720"/>
        <w:jc w:val="both"/>
        <w:rPr>
          <w:color w:val="000000" w:themeColor="text1"/>
          <w:lang w:val="en-US"/>
        </w:rPr>
      </w:pPr>
      <w:r w:rsidRPr="0098364B">
        <w:rPr>
          <w:color w:val="000000" w:themeColor="text1"/>
          <w:lang w:val="en-US"/>
        </w:rPr>
        <w:lastRenderedPageBreak/>
        <w:t xml:space="preserve">This study contributes to the sport management literature by extending our understanding of counter-work as a potential mechanism for maintaining institutional arrangements. Previous </w:t>
      </w:r>
      <w:r w:rsidR="008531F6" w:rsidRPr="0098364B">
        <w:rPr>
          <w:color w:val="000000" w:themeColor="text1"/>
          <w:lang w:val="en-US"/>
        </w:rPr>
        <w:t>research has</w:t>
      </w:r>
      <w:r w:rsidRPr="0098364B">
        <w:rPr>
          <w:color w:val="000000" w:themeColor="text1"/>
          <w:lang w:val="en-US"/>
        </w:rPr>
        <w:t xml:space="preserve"> examined, for example, the influence of newly created actors on existing institutional arrangements (Dowling &amp; Smith, 201</w:t>
      </w:r>
      <w:r w:rsidR="00FD54CA" w:rsidRPr="0098364B">
        <w:rPr>
          <w:color w:val="000000" w:themeColor="text1"/>
          <w:lang w:val="en-US"/>
        </w:rPr>
        <w:t>6</w:t>
      </w:r>
      <w:r w:rsidRPr="0098364B">
        <w:rPr>
          <w:color w:val="000000" w:themeColor="text1"/>
          <w:lang w:val="en-US"/>
        </w:rPr>
        <w:t xml:space="preserve">), </w:t>
      </w:r>
      <w:r w:rsidRPr="0098364B">
        <w:rPr>
          <w:color w:val="000000" w:themeColor="text1"/>
        </w:rPr>
        <w:t>how actors respond to attempts to disrupt or reconfigure institutional arrangements (Agyemang et al., 2018), navigate competing institutional pressures (</w:t>
      </w:r>
      <w:proofErr w:type="spellStart"/>
      <w:r w:rsidRPr="0098364B">
        <w:rPr>
          <w:color w:val="000000" w:themeColor="text1"/>
        </w:rPr>
        <w:t>Pedras</w:t>
      </w:r>
      <w:proofErr w:type="spellEnd"/>
      <w:r w:rsidRPr="0098364B">
        <w:rPr>
          <w:color w:val="000000" w:themeColor="text1"/>
        </w:rPr>
        <w:t xml:space="preserve"> et al., 2020), respond to changes and innovations (Nite &amp; Washington, 2017), and </w:t>
      </w:r>
      <w:r w:rsidR="00781CB1">
        <w:rPr>
          <w:color w:val="000000" w:themeColor="text1"/>
        </w:rPr>
        <w:t xml:space="preserve">examine how actors </w:t>
      </w:r>
      <w:r w:rsidRPr="0098364B">
        <w:rPr>
          <w:color w:val="000000" w:themeColor="text1"/>
        </w:rPr>
        <w:t xml:space="preserve">are able to dominate industries through their actions (Nite, 2017; Nite &amp; Washington, 2017; Washington &amp; </w:t>
      </w:r>
      <w:proofErr w:type="spellStart"/>
      <w:r w:rsidRPr="0098364B">
        <w:rPr>
          <w:color w:val="000000" w:themeColor="text1"/>
        </w:rPr>
        <w:t>Ventresca</w:t>
      </w:r>
      <w:proofErr w:type="spellEnd"/>
      <w:r w:rsidRPr="0098364B">
        <w:rPr>
          <w:color w:val="000000" w:themeColor="text1"/>
        </w:rPr>
        <w:t xml:space="preserve">, 2008). A potential </w:t>
      </w:r>
      <w:r w:rsidRPr="0098364B">
        <w:rPr>
          <w:color w:val="000000" w:themeColor="text1"/>
          <w:lang w:val="en-US"/>
        </w:rPr>
        <w:t xml:space="preserve">shortcoming of these previous studies is that they often assume linearity with the process of ‘work’ being done from one actor (principal) to another (agent). In contrast, we view institutional work as a dialectical interplay between various actors, whereby work and </w:t>
      </w:r>
      <w:proofErr w:type="gramStart"/>
      <w:r w:rsidRPr="0098364B">
        <w:rPr>
          <w:color w:val="000000" w:themeColor="text1"/>
          <w:lang w:val="en-US"/>
        </w:rPr>
        <w:t>counter-work</w:t>
      </w:r>
      <w:proofErr w:type="gramEnd"/>
      <w:r w:rsidRPr="0098364B">
        <w:rPr>
          <w:color w:val="000000" w:themeColor="text1"/>
          <w:lang w:val="en-US"/>
        </w:rPr>
        <w:t xml:space="preserve"> occur </w:t>
      </w:r>
      <w:proofErr w:type="spellStart"/>
      <w:r w:rsidRPr="0098364B">
        <w:rPr>
          <w:color w:val="000000" w:themeColor="text1"/>
          <w:lang w:val="en-US"/>
        </w:rPr>
        <w:t>simultenaously</w:t>
      </w:r>
      <w:proofErr w:type="spellEnd"/>
      <w:r w:rsidRPr="0098364B">
        <w:rPr>
          <w:color w:val="000000" w:themeColor="text1"/>
          <w:lang w:val="en-US"/>
        </w:rPr>
        <w:t xml:space="preserve"> and in response to other actors in an ongoing interpretive struggle. We believe this to be a more complex and nuanced understanding of the change process (summarized in Figure 1). </w:t>
      </w:r>
    </w:p>
    <w:p w14:paraId="28A65DC3" w14:textId="3DE754E8" w:rsidR="00220802" w:rsidRPr="0098364B" w:rsidRDefault="00C64990" w:rsidP="009F1166">
      <w:pPr>
        <w:spacing w:line="480" w:lineRule="auto"/>
        <w:ind w:firstLine="720"/>
        <w:jc w:val="both"/>
        <w:rPr>
          <w:color w:val="000000" w:themeColor="text1"/>
          <w:lang w:val="en-US"/>
        </w:rPr>
      </w:pPr>
      <w:r w:rsidRPr="0098364B">
        <w:rPr>
          <w:color w:val="000000" w:themeColor="text1"/>
          <w:lang w:val="en-US"/>
        </w:rPr>
        <w:t>Our</w:t>
      </w:r>
      <w:r w:rsidR="00D33DD3" w:rsidRPr="0098364B">
        <w:rPr>
          <w:color w:val="000000" w:themeColor="text1"/>
          <w:lang w:val="en-US"/>
        </w:rPr>
        <w:t xml:space="preserve"> institutional explanation of the RDS helps explain not only how and why the scandal occurred, but it also highlights the inherent resiliency of institutional arrangements in sport. That is, even despite high-profile visible attempts to disrupt institutional arrangements (e.g. whistleblowing), many institutions are able to respond to such threats through mechanisms such as counter-work in order to maintain the existing social order.</w:t>
      </w:r>
      <w:r w:rsidR="00590E22" w:rsidRPr="0098364B">
        <w:rPr>
          <w:color w:val="000000" w:themeColor="text1"/>
          <w:lang w:val="en-US"/>
        </w:rPr>
        <w:t xml:space="preserve"> </w:t>
      </w:r>
      <w:r w:rsidR="007E0500" w:rsidRPr="0098364B">
        <w:rPr>
          <w:color w:val="000000" w:themeColor="text1"/>
          <w:lang w:val="en-US"/>
        </w:rPr>
        <w:t xml:space="preserve">Theoretically, </w:t>
      </w:r>
      <w:r w:rsidR="00DC5C2E" w:rsidRPr="0098364B">
        <w:rPr>
          <w:color w:val="000000" w:themeColor="text1"/>
          <w:lang w:val="en-US"/>
        </w:rPr>
        <w:t>we</w:t>
      </w:r>
      <w:r w:rsidR="007E0500" w:rsidRPr="0098364B">
        <w:rPr>
          <w:color w:val="000000" w:themeColor="text1"/>
          <w:lang w:val="en-US"/>
        </w:rPr>
        <w:t xml:space="preserve"> also</w:t>
      </w:r>
      <w:r w:rsidR="00DC5C2E" w:rsidRPr="0098364B">
        <w:rPr>
          <w:color w:val="000000" w:themeColor="text1"/>
          <w:lang w:val="en-US"/>
        </w:rPr>
        <w:t xml:space="preserve"> </w:t>
      </w:r>
      <w:r w:rsidR="00C9317D" w:rsidRPr="0098364B">
        <w:rPr>
          <w:color w:val="000000" w:themeColor="text1"/>
          <w:lang w:val="en-US"/>
        </w:rPr>
        <w:t xml:space="preserve">think this case extends institutional theory by </w:t>
      </w:r>
      <w:r w:rsidR="00FE295B" w:rsidRPr="0098364B">
        <w:rPr>
          <w:color w:val="000000" w:themeColor="text1"/>
          <w:lang w:val="en-US"/>
        </w:rPr>
        <w:t>highlighting the “messiness” o</w:t>
      </w:r>
      <w:r w:rsidR="00B92DCF" w:rsidRPr="0098364B">
        <w:rPr>
          <w:color w:val="000000" w:themeColor="text1"/>
          <w:lang w:val="en-US"/>
        </w:rPr>
        <w:t>f</w:t>
      </w:r>
      <w:r w:rsidR="00FE295B" w:rsidRPr="0098364B">
        <w:rPr>
          <w:color w:val="000000" w:themeColor="text1"/>
          <w:lang w:val="en-US"/>
        </w:rPr>
        <w:t xml:space="preserve"> </w:t>
      </w:r>
      <w:proofErr w:type="spellStart"/>
      <w:r w:rsidR="00FE295B" w:rsidRPr="0098364B">
        <w:rPr>
          <w:color w:val="000000" w:themeColor="text1"/>
          <w:lang w:val="en-US"/>
        </w:rPr>
        <w:t>instutional</w:t>
      </w:r>
      <w:proofErr w:type="spellEnd"/>
      <w:r w:rsidR="00FE295B" w:rsidRPr="0098364B">
        <w:rPr>
          <w:color w:val="000000" w:themeColor="text1"/>
          <w:lang w:val="en-US"/>
        </w:rPr>
        <w:t xml:space="preserve"> change. Often institutional change research examines a dominant protagonist and examines how a challenger fought (and won or lost) to change the dominant order. Drawing on the work of organizational fields, we suggest that institutional change is </w:t>
      </w:r>
      <w:proofErr w:type="gramStart"/>
      <w:r w:rsidR="00FE295B" w:rsidRPr="0098364B">
        <w:rPr>
          <w:color w:val="000000" w:themeColor="text1"/>
          <w:lang w:val="en-US"/>
        </w:rPr>
        <w:t>more messy</w:t>
      </w:r>
      <w:proofErr w:type="gramEnd"/>
      <w:r w:rsidR="00FE295B" w:rsidRPr="0098364B">
        <w:rPr>
          <w:color w:val="000000" w:themeColor="text1"/>
          <w:lang w:val="en-US"/>
        </w:rPr>
        <w:t xml:space="preserve"> and involves many actors that fight to </w:t>
      </w:r>
      <w:r w:rsidR="00FE295B" w:rsidRPr="0098364B">
        <w:rPr>
          <w:color w:val="000000" w:themeColor="text1"/>
          <w:lang w:val="en-US"/>
        </w:rPr>
        <w:lastRenderedPageBreak/>
        <w:t xml:space="preserve">change, disrupt, </w:t>
      </w:r>
      <w:r w:rsidR="00781CB1">
        <w:rPr>
          <w:color w:val="000000" w:themeColor="text1"/>
          <w:lang w:val="en-US"/>
        </w:rPr>
        <w:t>or</w:t>
      </w:r>
      <w:r w:rsidR="00781CB1" w:rsidRPr="0098364B">
        <w:rPr>
          <w:color w:val="000000" w:themeColor="text1"/>
          <w:lang w:val="en-US"/>
        </w:rPr>
        <w:t xml:space="preserve"> </w:t>
      </w:r>
      <w:r w:rsidR="00FE295B" w:rsidRPr="0098364B">
        <w:rPr>
          <w:color w:val="000000" w:themeColor="text1"/>
          <w:lang w:val="en-US"/>
        </w:rPr>
        <w:t xml:space="preserve">stabilize the field. </w:t>
      </w:r>
      <w:r w:rsidR="00A15D33" w:rsidRPr="0098364B">
        <w:rPr>
          <w:color w:val="000000" w:themeColor="text1"/>
          <w:lang w:val="en-US"/>
        </w:rPr>
        <w:t xml:space="preserve">Finally, </w:t>
      </w:r>
      <w:r w:rsidR="00FE295B" w:rsidRPr="0098364B">
        <w:rPr>
          <w:color w:val="000000" w:themeColor="text1"/>
          <w:lang w:val="en-US"/>
        </w:rPr>
        <w:t>we also contribute to the growing work on scandals by examining how institutions work to make scandals appear as if they never happened.</w:t>
      </w:r>
    </w:p>
    <w:p w14:paraId="5AEC5B64" w14:textId="1C7F708C" w:rsidR="00065F94" w:rsidRPr="0098364B" w:rsidRDefault="00AD09D3" w:rsidP="009F1166">
      <w:pPr>
        <w:spacing w:line="480" w:lineRule="auto"/>
        <w:ind w:firstLine="720"/>
        <w:jc w:val="both"/>
        <w:rPr>
          <w:lang w:val="en-US"/>
        </w:rPr>
      </w:pPr>
      <w:r w:rsidRPr="0098364B">
        <w:rPr>
          <w:lang w:val="en-US"/>
        </w:rPr>
        <w:t>We begin by providing an</w:t>
      </w:r>
      <w:r w:rsidR="0021556D" w:rsidRPr="0098364B">
        <w:rPr>
          <w:lang w:val="en-US"/>
        </w:rPr>
        <w:t xml:space="preserve"> overview of our theoretical framework which </w:t>
      </w:r>
      <w:r w:rsidR="00503D1B" w:rsidRPr="0098364B">
        <w:rPr>
          <w:lang w:val="en-US"/>
        </w:rPr>
        <w:t xml:space="preserve">draws upon </w:t>
      </w:r>
      <w:r w:rsidR="0021556D" w:rsidRPr="0098364B">
        <w:rPr>
          <w:lang w:val="en-US"/>
        </w:rPr>
        <w:t xml:space="preserve">the </w:t>
      </w:r>
      <w:r w:rsidR="00D20B86" w:rsidRPr="0098364B">
        <w:rPr>
          <w:lang w:val="en-US"/>
        </w:rPr>
        <w:t>institutional change literature</w:t>
      </w:r>
      <w:r w:rsidR="006C455B" w:rsidRPr="0098364B">
        <w:rPr>
          <w:lang w:val="en-US"/>
        </w:rPr>
        <w:t xml:space="preserve">. More </w:t>
      </w:r>
      <w:r w:rsidR="00707DE5" w:rsidRPr="0098364B">
        <w:rPr>
          <w:lang w:val="en-US"/>
        </w:rPr>
        <w:t>specifically</w:t>
      </w:r>
      <w:r w:rsidR="006C455B" w:rsidRPr="0098364B">
        <w:rPr>
          <w:lang w:val="en-US"/>
        </w:rPr>
        <w:t xml:space="preserve">, we </w:t>
      </w:r>
      <w:r w:rsidR="00781CB1">
        <w:rPr>
          <w:lang w:val="en-US"/>
        </w:rPr>
        <w:t>integrate the</w:t>
      </w:r>
      <w:r w:rsidR="006C455B" w:rsidRPr="0098364B">
        <w:rPr>
          <w:lang w:val="en-US"/>
        </w:rPr>
        <w:t xml:space="preserve"> i</w:t>
      </w:r>
      <w:r w:rsidR="00D20B86" w:rsidRPr="0098364B">
        <w:rPr>
          <w:lang w:val="en-US"/>
        </w:rPr>
        <w:t>nstitutional work perspective</w:t>
      </w:r>
      <w:r w:rsidR="000D4EFA" w:rsidRPr="0098364B">
        <w:rPr>
          <w:lang w:val="en-US"/>
        </w:rPr>
        <w:t xml:space="preserve"> (Lawrence &amp; Suddaby, 2006;</w:t>
      </w:r>
      <w:r w:rsidR="006C455B" w:rsidRPr="0098364B">
        <w:rPr>
          <w:lang w:val="en-US"/>
        </w:rPr>
        <w:t xml:space="preserve"> Lawrence</w:t>
      </w:r>
      <w:r w:rsidR="009F1166" w:rsidRPr="0098364B">
        <w:rPr>
          <w:lang w:val="en-US"/>
        </w:rPr>
        <w:t xml:space="preserve"> et al., </w:t>
      </w:r>
      <w:r w:rsidR="006C455B" w:rsidRPr="0098364B">
        <w:rPr>
          <w:lang w:val="en-US"/>
        </w:rPr>
        <w:t>2009</w:t>
      </w:r>
      <w:r w:rsidR="000D4EFA" w:rsidRPr="0098364B">
        <w:rPr>
          <w:lang w:val="en-US"/>
        </w:rPr>
        <w:t>)</w:t>
      </w:r>
      <w:r w:rsidR="00D20B86" w:rsidRPr="0098364B">
        <w:rPr>
          <w:lang w:val="en-US"/>
        </w:rPr>
        <w:t xml:space="preserve"> </w:t>
      </w:r>
      <w:r w:rsidR="00781CB1">
        <w:rPr>
          <w:lang w:val="en-US"/>
        </w:rPr>
        <w:t>within</w:t>
      </w:r>
      <w:r w:rsidR="00781CB1" w:rsidRPr="0098364B">
        <w:rPr>
          <w:lang w:val="en-US"/>
        </w:rPr>
        <w:t xml:space="preserve"> </w:t>
      </w:r>
      <w:r w:rsidR="006C455B" w:rsidRPr="0098364B">
        <w:rPr>
          <w:lang w:val="en-US"/>
        </w:rPr>
        <w:t xml:space="preserve">a </w:t>
      </w:r>
      <w:r w:rsidR="00503D1B" w:rsidRPr="0098364B">
        <w:rPr>
          <w:lang w:val="en-US"/>
        </w:rPr>
        <w:t xml:space="preserve">framework of institutional change </w:t>
      </w:r>
      <w:r w:rsidR="006C455B" w:rsidRPr="0098364B">
        <w:rPr>
          <w:lang w:val="en-US"/>
        </w:rPr>
        <w:t>(</w:t>
      </w:r>
      <w:proofErr w:type="spellStart"/>
      <w:r w:rsidR="006C455B" w:rsidRPr="0098364B">
        <w:rPr>
          <w:lang w:val="en-US"/>
        </w:rPr>
        <w:t>Seo</w:t>
      </w:r>
      <w:proofErr w:type="spellEnd"/>
      <w:r w:rsidR="006C455B" w:rsidRPr="0098364B">
        <w:rPr>
          <w:lang w:val="en-US"/>
        </w:rPr>
        <w:t xml:space="preserve"> </w:t>
      </w:r>
      <w:r w:rsidR="00D97ADC" w:rsidRPr="0098364B">
        <w:rPr>
          <w:lang w:val="en-US"/>
        </w:rPr>
        <w:t>&amp;</w:t>
      </w:r>
      <w:r w:rsidR="006C455B" w:rsidRPr="0098364B">
        <w:rPr>
          <w:lang w:val="en-US"/>
        </w:rPr>
        <w:t xml:space="preserve"> Creed, 2002)</w:t>
      </w:r>
      <w:r w:rsidR="00D20B86" w:rsidRPr="0098364B">
        <w:rPr>
          <w:lang w:val="en-US"/>
        </w:rPr>
        <w:t xml:space="preserve">. </w:t>
      </w:r>
      <w:r w:rsidR="00C00E28" w:rsidRPr="0098364B">
        <w:rPr>
          <w:lang w:val="en-US"/>
        </w:rPr>
        <w:t xml:space="preserve">In assuming no prior knowledge, we then briefly outline the research context in which our analysis focuses. </w:t>
      </w:r>
      <w:r w:rsidR="00097988" w:rsidRPr="0098364B">
        <w:rPr>
          <w:lang w:val="en-US"/>
        </w:rPr>
        <w:t>Next,</w:t>
      </w:r>
      <w:r w:rsidR="0021556D" w:rsidRPr="0098364B">
        <w:rPr>
          <w:lang w:val="en-US"/>
        </w:rPr>
        <w:t xml:space="preserve"> </w:t>
      </w:r>
      <w:r w:rsidR="00097988" w:rsidRPr="0098364B">
        <w:rPr>
          <w:lang w:val="en-US"/>
        </w:rPr>
        <w:t xml:space="preserve">we </w:t>
      </w:r>
      <w:r w:rsidR="0021556D" w:rsidRPr="0098364B">
        <w:rPr>
          <w:lang w:val="en-US"/>
        </w:rPr>
        <w:t xml:space="preserve">outline </w:t>
      </w:r>
      <w:r w:rsidR="00D20B86" w:rsidRPr="0098364B">
        <w:rPr>
          <w:lang w:val="en-US"/>
        </w:rPr>
        <w:t>our</w:t>
      </w:r>
      <w:r w:rsidR="0021556D" w:rsidRPr="0098364B">
        <w:rPr>
          <w:lang w:val="en-US"/>
        </w:rPr>
        <w:t xml:space="preserve"> methodological approach including the empirical data in which our analysis is based. </w:t>
      </w:r>
      <w:r w:rsidR="00A06CD4" w:rsidRPr="0098364B">
        <w:rPr>
          <w:lang w:val="en-US"/>
        </w:rPr>
        <w:t xml:space="preserve">We then </w:t>
      </w:r>
      <w:r w:rsidR="0021556D" w:rsidRPr="0098364B">
        <w:rPr>
          <w:lang w:val="en-US"/>
        </w:rPr>
        <w:t xml:space="preserve">examine how stakeholders </w:t>
      </w:r>
      <w:r w:rsidR="00D20B86" w:rsidRPr="0098364B">
        <w:rPr>
          <w:lang w:val="en-US"/>
        </w:rPr>
        <w:t>attempted to</w:t>
      </w:r>
      <w:r w:rsidR="0021556D" w:rsidRPr="0098364B">
        <w:rPr>
          <w:lang w:val="en-US"/>
        </w:rPr>
        <w:t xml:space="preserve"> disrupt </w:t>
      </w:r>
      <w:r w:rsidR="000D4EFA" w:rsidRPr="0098364B">
        <w:rPr>
          <w:lang w:val="en-US"/>
        </w:rPr>
        <w:t xml:space="preserve">and respond to </w:t>
      </w:r>
      <w:r w:rsidR="00BA40CF" w:rsidRPr="0098364B">
        <w:rPr>
          <w:lang w:val="en-US"/>
        </w:rPr>
        <w:t xml:space="preserve">existential </w:t>
      </w:r>
      <w:r w:rsidR="000D4EFA" w:rsidRPr="0098364B">
        <w:rPr>
          <w:lang w:val="en-US"/>
        </w:rPr>
        <w:t>threats</w:t>
      </w:r>
      <w:r w:rsidR="00BA40CF" w:rsidRPr="0098364B">
        <w:rPr>
          <w:lang w:val="en-US"/>
        </w:rPr>
        <w:t xml:space="preserve"> </w:t>
      </w:r>
      <w:r w:rsidR="000717E0" w:rsidRPr="0098364B">
        <w:rPr>
          <w:lang w:val="en-US"/>
        </w:rPr>
        <w:t>in order to</w:t>
      </w:r>
      <w:r w:rsidR="008B6262" w:rsidRPr="0098364B">
        <w:rPr>
          <w:lang w:val="en-US"/>
        </w:rPr>
        <w:t xml:space="preserve"> disrupt and</w:t>
      </w:r>
      <w:r w:rsidR="000717E0" w:rsidRPr="0098364B">
        <w:rPr>
          <w:lang w:val="en-US"/>
        </w:rPr>
        <w:t xml:space="preserve"> maintain</w:t>
      </w:r>
      <w:r w:rsidR="000D4EFA" w:rsidRPr="0098364B">
        <w:rPr>
          <w:lang w:val="en-US"/>
        </w:rPr>
        <w:t xml:space="preserve"> existing </w:t>
      </w:r>
      <w:r w:rsidR="0021556D" w:rsidRPr="0098364B">
        <w:rPr>
          <w:lang w:val="en-US"/>
        </w:rPr>
        <w:t xml:space="preserve">institutional arrangements </w:t>
      </w:r>
      <w:r w:rsidR="00AF346B" w:rsidRPr="0098364B">
        <w:rPr>
          <w:lang w:val="en-US"/>
        </w:rPr>
        <w:t>within</w:t>
      </w:r>
      <w:r w:rsidR="006C455B" w:rsidRPr="0098364B">
        <w:rPr>
          <w:lang w:val="en-US"/>
        </w:rPr>
        <w:t xml:space="preserve"> the</w:t>
      </w:r>
      <w:r w:rsidR="00AF346B" w:rsidRPr="0098364B">
        <w:rPr>
          <w:lang w:val="en-US"/>
        </w:rPr>
        <w:t xml:space="preserve"> Russian and </w:t>
      </w:r>
      <w:r w:rsidR="00D20B86" w:rsidRPr="0098364B">
        <w:rPr>
          <w:lang w:val="en-US"/>
        </w:rPr>
        <w:t xml:space="preserve">international </w:t>
      </w:r>
      <w:r w:rsidR="006C455B" w:rsidRPr="0098364B">
        <w:rPr>
          <w:lang w:val="en-US"/>
        </w:rPr>
        <w:t xml:space="preserve">Olympic </w:t>
      </w:r>
      <w:r w:rsidR="00D20B86" w:rsidRPr="0098364B">
        <w:rPr>
          <w:lang w:val="en-US"/>
        </w:rPr>
        <w:t>sport</w:t>
      </w:r>
      <w:r w:rsidR="006C455B" w:rsidRPr="0098364B">
        <w:rPr>
          <w:lang w:val="en-US"/>
        </w:rPr>
        <w:t xml:space="preserve"> systems</w:t>
      </w:r>
      <w:r w:rsidR="0021556D" w:rsidRPr="0098364B">
        <w:rPr>
          <w:lang w:val="en-US"/>
        </w:rPr>
        <w:t xml:space="preserve">. </w:t>
      </w:r>
      <w:r w:rsidR="00097988" w:rsidRPr="0098364B">
        <w:rPr>
          <w:lang w:val="en-US"/>
        </w:rPr>
        <w:t>F</w:t>
      </w:r>
      <w:r w:rsidR="0021556D" w:rsidRPr="0098364B">
        <w:rPr>
          <w:lang w:val="en-US"/>
        </w:rPr>
        <w:t xml:space="preserve">inally, we conclude </w:t>
      </w:r>
      <w:r w:rsidR="00215186" w:rsidRPr="0098364B">
        <w:rPr>
          <w:lang w:val="en-US"/>
        </w:rPr>
        <w:t xml:space="preserve">with </w:t>
      </w:r>
      <w:r w:rsidR="00F4604F" w:rsidRPr="0098364B">
        <w:rPr>
          <w:lang w:val="en-US"/>
        </w:rPr>
        <w:t>empirical and theoretical</w:t>
      </w:r>
      <w:r w:rsidR="00CB1F2C" w:rsidRPr="0098364B">
        <w:rPr>
          <w:lang w:val="en-US"/>
        </w:rPr>
        <w:t xml:space="preserve"> contributions </w:t>
      </w:r>
      <w:r w:rsidR="000C0194" w:rsidRPr="0098364B">
        <w:rPr>
          <w:lang w:val="en-US"/>
        </w:rPr>
        <w:t>and practical impl</w:t>
      </w:r>
      <w:r w:rsidR="00C4430D" w:rsidRPr="0098364B">
        <w:rPr>
          <w:lang w:val="en-US"/>
        </w:rPr>
        <w:t xml:space="preserve">ications </w:t>
      </w:r>
      <w:r w:rsidR="0021556D" w:rsidRPr="0098364B">
        <w:rPr>
          <w:lang w:val="en-US"/>
        </w:rPr>
        <w:t>for international sport</w:t>
      </w:r>
      <w:r w:rsidR="00097988" w:rsidRPr="0098364B">
        <w:rPr>
          <w:lang w:val="en-US"/>
        </w:rPr>
        <w:t>.</w:t>
      </w:r>
      <w:r w:rsidR="0021556D" w:rsidRPr="0098364B">
        <w:rPr>
          <w:lang w:val="en-US"/>
        </w:rPr>
        <w:t xml:space="preserve"> </w:t>
      </w:r>
    </w:p>
    <w:p w14:paraId="3CBFBA69" w14:textId="60FC04E9" w:rsidR="0021556D" w:rsidRPr="0098364B" w:rsidRDefault="00405292" w:rsidP="002615BD">
      <w:pPr>
        <w:pStyle w:val="Heading2"/>
        <w:jc w:val="center"/>
      </w:pPr>
      <w:r w:rsidRPr="0098364B">
        <w:t xml:space="preserve">Conceptual </w:t>
      </w:r>
      <w:r w:rsidR="0021556D" w:rsidRPr="0098364B">
        <w:t>Framework</w:t>
      </w:r>
    </w:p>
    <w:p w14:paraId="03F22284" w14:textId="514A9535" w:rsidR="00FE295B" w:rsidRPr="0098364B" w:rsidRDefault="0021556D" w:rsidP="009F1166">
      <w:pPr>
        <w:spacing w:line="480" w:lineRule="auto"/>
        <w:jc w:val="both"/>
      </w:pPr>
      <w:r w:rsidRPr="0098364B">
        <w:rPr>
          <w:color w:val="000000"/>
          <w:lang w:val="en-US"/>
        </w:rPr>
        <w:t xml:space="preserve">This study draws upon the </w:t>
      </w:r>
      <w:r w:rsidR="00085A12" w:rsidRPr="0098364B">
        <w:rPr>
          <w:color w:val="000000"/>
          <w:lang w:val="en-US"/>
        </w:rPr>
        <w:t>scandal li</w:t>
      </w:r>
      <w:r w:rsidR="00782E07" w:rsidRPr="0098364B">
        <w:rPr>
          <w:color w:val="000000"/>
          <w:lang w:val="en-US"/>
        </w:rPr>
        <w:t xml:space="preserve">terature, </w:t>
      </w:r>
      <w:r w:rsidRPr="0098364B">
        <w:rPr>
          <w:color w:val="000000"/>
          <w:lang w:val="en-US"/>
        </w:rPr>
        <w:t>institutional work</w:t>
      </w:r>
      <w:r w:rsidR="000E1EC4" w:rsidRPr="0098364B">
        <w:rPr>
          <w:color w:val="000000"/>
          <w:lang w:val="en-US"/>
        </w:rPr>
        <w:t xml:space="preserve"> perspective</w:t>
      </w:r>
      <w:r w:rsidRPr="0098364B">
        <w:rPr>
          <w:color w:val="000000"/>
          <w:lang w:val="en-US"/>
        </w:rPr>
        <w:t xml:space="preserve"> (Lawrence &amp; Suddaby, 2006; Lawrence, Suddaby, &amp; </w:t>
      </w:r>
      <w:proofErr w:type="spellStart"/>
      <w:r w:rsidRPr="0098364B">
        <w:rPr>
          <w:color w:val="000000"/>
          <w:lang w:val="en-US"/>
        </w:rPr>
        <w:t>Leca</w:t>
      </w:r>
      <w:proofErr w:type="spellEnd"/>
      <w:r w:rsidRPr="0098364B">
        <w:rPr>
          <w:color w:val="000000"/>
          <w:lang w:val="en-US"/>
        </w:rPr>
        <w:t>, 2009)</w:t>
      </w:r>
      <w:r w:rsidR="00782E07" w:rsidRPr="0098364B">
        <w:rPr>
          <w:color w:val="000000"/>
          <w:lang w:val="en-US"/>
        </w:rPr>
        <w:t>,</w:t>
      </w:r>
      <w:r w:rsidRPr="0098364B">
        <w:rPr>
          <w:color w:val="000000"/>
          <w:lang w:val="en-US"/>
        </w:rPr>
        <w:t xml:space="preserve"> and </w:t>
      </w:r>
      <w:proofErr w:type="spellStart"/>
      <w:r w:rsidR="00503D1B" w:rsidRPr="0098364B">
        <w:rPr>
          <w:color w:val="000000"/>
          <w:lang w:val="en-US"/>
        </w:rPr>
        <w:t>Seo</w:t>
      </w:r>
      <w:proofErr w:type="spellEnd"/>
      <w:r w:rsidR="00503D1B" w:rsidRPr="0098364B">
        <w:rPr>
          <w:color w:val="000000"/>
          <w:lang w:val="en-US"/>
        </w:rPr>
        <w:t xml:space="preserve"> and Creed’s (2002) </w:t>
      </w:r>
      <w:r w:rsidR="000A7738" w:rsidRPr="0098364B">
        <w:rPr>
          <w:color w:val="000000"/>
          <w:lang w:val="en-US"/>
        </w:rPr>
        <w:t>account of</w:t>
      </w:r>
      <w:r w:rsidR="00BC7991" w:rsidRPr="0098364B">
        <w:rPr>
          <w:color w:val="000000"/>
          <w:lang w:val="en-US"/>
        </w:rPr>
        <w:t xml:space="preserve"> institutional change </w:t>
      </w:r>
      <w:r w:rsidRPr="0098364B">
        <w:rPr>
          <w:color w:val="000000"/>
          <w:lang w:val="en-US"/>
        </w:rPr>
        <w:t xml:space="preserve">to examine the events </w:t>
      </w:r>
      <w:r w:rsidR="00BC7991" w:rsidRPr="0098364B">
        <w:rPr>
          <w:color w:val="000000"/>
          <w:lang w:val="en-US"/>
        </w:rPr>
        <w:t>and</w:t>
      </w:r>
      <w:r w:rsidRPr="0098364B">
        <w:rPr>
          <w:color w:val="000000"/>
          <w:lang w:val="en-US"/>
        </w:rPr>
        <w:t xml:space="preserve"> specific practices that occurred before, during and after the </w:t>
      </w:r>
      <w:r w:rsidR="00842D91">
        <w:rPr>
          <w:color w:val="000000"/>
          <w:lang w:val="en-US"/>
        </w:rPr>
        <w:t>initial reports concerning the RDS</w:t>
      </w:r>
      <w:r w:rsidRPr="0098364B">
        <w:rPr>
          <w:color w:val="000000"/>
          <w:lang w:val="en-US"/>
        </w:rPr>
        <w:t xml:space="preserve">. </w:t>
      </w:r>
      <w:r w:rsidR="00FE295B" w:rsidRPr="0098364B">
        <w:t xml:space="preserve">In his work examining the trial of Oscar Wilde, </w:t>
      </w:r>
      <w:proofErr w:type="spellStart"/>
      <w:r w:rsidR="00FE295B" w:rsidRPr="0098364B">
        <w:t>Adut</w:t>
      </w:r>
      <w:proofErr w:type="spellEnd"/>
      <w:r w:rsidR="00FE295B" w:rsidRPr="0098364B">
        <w:t xml:space="preserve"> (200</w:t>
      </w:r>
      <w:r w:rsidR="00FC7ADD" w:rsidRPr="0098364B">
        <w:t>5</w:t>
      </w:r>
      <w:r w:rsidR="00FE295B" w:rsidRPr="0098364B">
        <w:t>) describes a scandal as a disruptive public display of some transgression. Thus, for misconduct to become scandals first, misconduct (or in his words transgressions) need to become public, and second, the publicity needs to be disruptive or jolt society (or the key stakeholders involved) into awareness of the misconduct. The</w:t>
      </w:r>
      <w:r w:rsidR="00842D91">
        <w:t xml:space="preserve"> primary</w:t>
      </w:r>
      <w:r w:rsidR="00FE295B" w:rsidRPr="0098364B">
        <w:t xml:space="preserve"> challenge for the </w:t>
      </w:r>
      <w:proofErr w:type="spellStart"/>
      <w:r w:rsidR="00FE295B" w:rsidRPr="0098364B">
        <w:t>the</w:t>
      </w:r>
      <w:proofErr w:type="spellEnd"/>
      <w:r w:rsidR="00FE295B" w:rsidRPr="0098364B">
        <w:t xml:space="preserve"> stakeholders wanting to address the misconduct is to figure out how to redraw the line that has been crossed </w:t>
      </w:r>
      <w:r w:rsidR="00842D91">
        <w:t>while also calculating the</w:t>
      </w:r>
      <w:r w:rsidR="00FE295B" w:rsidRPr="0098364B">
        <w:t xml:space="preserve"> </w:t>
      </w:r>
      <w:proofErr w:type="spellStart"/>
      <w:r w:rsidR="00FE295B" w:rsidRPr="0098364B">
        <w:t>penality</w:t>
      </w:r>
      <w:proofErr w:type="spellEnd"/>
      <w:r w:rsidR="00FE295B" w:rsidRPr="0098364B">
        <w:t xml:space="preserve"> for redrawing the line (</w:t>
      </w:r>
      <w:proofErr w:type="spellStart"/>
      <w:r w:rsidR="00FE295B" w:rsidRPr="0098364B">
        <w:t>Greve</w:t>
      </w:r>
      <w:proofErr w:type="spellEnd"/>
      <w:r w:rsidR="00FE295B" w:rsidRPr="0098364B">
        <w:t xml:space="preserve"> et al</w:t>
      </w:r>
      <w:r w:rsidR="00D3530C" w:rsidRPr="0098364B">
        <w:t>. 2010</w:t>
      </w:r>
      <w:r w:rsidR="00FE295B" w:rsidRPr="0098364B">
        <w:t xml:space="preserve">). </w:t>
      </w:r>
      <w:r w:rsidR="00093038" w:rsidRPr="0098364B">
        <w:t xml:space="preserve">Furthermore, </w:t>
      </w:r>
      <w:r w:rsidR="00842D91">
        <w:t xml:space="preserve">the literature demonstrates that </w:t>
      </w:r>
      <w:r w:rsidR="00093038" w:rsidRPr="0098364B">
        <w:t xml:space="preserve">many of these </w:t>
      </w:r>
      <w:r w:rsidR="007D3701" w:rsidRPr="0098364B">
        <w:t xml:space="preserve">practices </w:t>
      </w:r>
      <w:r w:rsidR="00336544" w:rsidRPr="0098364B">
        <w:t xml:space="preserve">become normalized within organizational structures and </w:t>
      </w:r>
      <w:r w:rsidR="00E17EBD" w:rsidRPr="0098364B">
        <w:t xml:space="preserve">processes </w:t>
      </w:r>
      <w:r w:rsidR="009D4414" w:rsidRPr="0098364B">
        <w:t xml:space="preserve">in order </w:t>
      </w:r>
      <w:r w:rsidR="009D4414" w:rsidRPr="0098364B">
        <w:lastRenderedPageBreak/>
        <w:t>to preserve the institutional order (</w:t>
      </w:r>
      <w:proofErr w:type="spellStart"/>
      <w:r w:rsidR="009D4414" w:rsidRPr="0098364B">
        <w:t>Nite</w:t>
      </w:r>
      <w:proofErr w:type="spellEnd"/>
      <w:r w:rsidR="00FD54CA" w:rsidRPr="0098364B">
        <w:t xml:space="preserve"> &amp; </w:t>
      </w:r>
      <w:proofErr w:type="spellStart"/>
      <w:r w:rsidR="00FD54CA" w:rsidRPr="0098364B">
        <w:t>Nauright</w:t>
      </w:r>
      <w:proofErr w:type="spellEnd"/>
      <w:r w:rsidR="009D4414" w:rsidRPr="0098364B">
        <w:t xml:space="preserve">, </w:t>
      </w:r>
      <w:r w:rsidR="009F1166" w:rsidRPr="0098364B">
        <w:t>2020</w:t>
      </w:r>
      <w:r w:rsidR="009D4414" w:rsidRPr="0098364B">
        <w:t>). T</w:t>
      </w:r>
      <w:r w:rsidR="00FE295B" w:rsidRPr="0098364B">
        <w:t xml:space="preserve">he challenge for the stakeholders </w:t>
      </w:r>
      <w:r w:rsidR="00BD6EB4">
        <w:t xml:space="preserve">embroiled </w:t>
      </w:r>
      <w:r w:rsidR="00FE295B" w:rsidRPr="0098364B">
        <w:t>in the scandal is e</w:t>
      </w:r>
      <w:r w:rsidR="00C82561" w:rsidRPr="0098364B">
        <w:t xml:space="preserve">ither to make the scandal go away or to minimize the </w:t>
      </w:r>
      <w:proofErr w:type="spellStart"/>
      <w:r w:rsidR="00C82561" w:rsidRPr="0098364B">
        <w:t>penalities</w:t>
      </w:r>
      <w:proofErr w:type="spellEnd"/>
      <w:r w:rsidR="00C82561" w:rsidRPr="0098364B">
        <w:t xml:space="preserve"> for committing the misconduct that led to the scandal. </w:t>
      </w:r>
      <w:r w:rsidR="00DD5BF0">
        <w:t>T</w:t>
      </w:r>
      <w:r w:rsidR="00C82561" w:rsidRPr="0098364B">
        <w:t xml:space="preserve">he work of redrawing lines, making the scandal go away, and creating and minimizing </w:t>
      </w:r>
      <w:proofErr w:type="spellStart"/>
      <w:r w:rsidR="00C82561" w:rsidRPr="0098364B">
        <w:t>penalities</w:t>
      </w:r>
      <w:proofErr w:type="spellEnd"/>
      <w:r w:rsidR="00C82561" w:rsidRPr="0098364B">
        <w:t xml:space="preserve"> </w:t>
      </w:r>
      <w:r w:rsidR="00BD6EB4">
        <w:t xml:space="preserve">all </w:t>
      </w:r>
      <w:r w:rsidR="00C82561" w:rsidRPr="0098364B">
        <w:t>represent type</w:t>
      </w:r>
      <w:r w:rsidR="00BD6EB4">
        <w:t>s</w:t>
      </w:r>
      <w:r w:rsidR="00C82561" w:rsidRPr="0098364B">
        <w:t xml:space="preserve"> of institutional work.</w:t>
      </w:r>
      <w:r w:rsidR="00FE295B" w:rsidRPr="0098364B">
        <w:t xml:space="preserve">  </w:t>
      </w:r>
    </w:p>
    <w:p w14:paraId="0C851E27" w14:textId="7DAA2FA2" w:rsidR="00A77256" w:rsidRPr="0098364B" w:rsidRDefault="00A77256" w:rsidP="002615BD">
      <w:pPr>
        <w:pStyle w:val="Heading3"/>
      </w:pPr>
      <w:r w:rsidRPr="0098364B">
        <w:t>Institutional work</w:t>
      </w:r>
    </w:p>
    <w:p w14:paraId="1EB7934D" w14:textId="18838D0C" w:rsidR="004D1DA0" w:rsidRPr="0098364B" w:rsidRDefault="0021556D" w:rsidP="009F1166">
      <w:pPr>
        <w:spacing w:line="480" w:lineRule="auto"/>
        <w:jc w:val="both"/>
        <w:rPr>
          <w:color w:val="000000"/>
          <w:lang w:val="en-US"/>
        </w:rPr>
      </w:pPr>
      <w:r w:rsidRPr="0098364B">
        <w:rPr>
          <w:color w:val="000000"/>
          <w:lang w:val="en-US"/>
        </w:rPr>
        <w:t xml:space="preserve">The concept of institutional work </w:t>
      </w:r>
      <w:r w:rsidR="00D14E4C" w:rsidRPr="0098364B">
        <w:rPr>
          <w:color w:val="000000"/>
          <w:lang w:val="en-US"/>
        </w:rPr>
        <w:t>describes “the purposive action of individuals and organizations aimed at creating, maintaining and disrupting institutions”</w:t>
      </w:r>
      <w:r w:rsidR="000D4EFA" w:rsidRPr="0098364B">
        <w:rPr>
          <w:color w:val="000000"/>
          <w:lang w:val="en-US"/>
        </w:rPr>
        <w:t xml:space="preserve"> </w:t>
      </w:r>
      <w:r w:rsidR="00BA40CF" w:rsidRPr="0098364B">
        <w:rPr>
          <w:color w:val="000000"/>
          <w:lang w:val="en-US"/>
        </w:rPr>
        <w:t>(Lawrence &amp; Suddaby, 2006</w:t>
      </w:r>
      <w:r w:rsidR="00D14E4C" w:rsidRPr="0098364B">
        <w:rPr>
          <w:color w:val="000000"/>
          <w:lang w:val="en-US"/>
        </w:rPr>
        <w:t>, p. 215)</w:t>
      </w:r>
      <w:r w:rsidR="00DC382F">
        <w:rPr>
          <w:color w:val="000000"/>
          <w:lang w:val="en-US"/>
        </w:rPr>
        <w:t xml:space="preserve">. In recent years, this approach has </w:t>
      </w:r>
      <w:r w:rsidR="000D4EFA" w:rsidRPr="0098364B">
        <w:rPr>
          <w:color w:val="000000"/>
          <w:lang w:val="en-US"/>
        </w:rPr>
        <w:t>evolved into a</w:t>
      </w:r>
      <w:r w:rsidR="00822220" w:rsidRPr="0098364B">
        <w:rPr>
          <w:color w:val="000000"/>
          <w:lang w:val="en-US"/>
        </w:rPr>
        <w:t xml:space="preserve"> distinct</w:t>
      </w:r>
      <w:r w:rsidR="000D4EFA" w:rsidRPr="0098364B">
        <w:rPr>
          <w:color w:val="000000"/>
          <w:lang w:val="en-US"/>
        </w:rPr>
        <w:t xml:space="preserve"> </w:t>
      </w:r>
      <w:r w:rsidR="00D14E4C" w:rsidRPr="0098364B">
        <w:rPr>
          <w:color w:val="000000"/>
          <w:lang w:val="en-US"/>
        </w:rPr>
        <w:t xml:space="preserve">research tradition </w:t>
      </w:r>
      <w:r w:rsidR="008A5C82" w:rsidRPr="0098364B">
        <w:rPr>
          <w:color w:val="000000"/>
          <w:lang w:val="en-US"/>
        </w:rPr>
        <w:t xml:space="preserve">that </w:t>
      </w:r>
      <w:r w:rsidR="00D14E4C" w:rsidRPr="0098364B">
        <w:rPr>
          <w:color w:val="000000"/>
          <w:lang w:val="en-US"/>
        </w:rPr>
        <w:t>focu</w:t>
      </w:r>
      <w:r w:rsidR="008A5C82" w:rsidRPr="0098364B">
        <w:rPr>
          <w:color w:val="000000"/>
          <w:lang w:val="en-US"/>
        </w:rPr>
        <w:t>ses</w:t>
      </w:r>
      <w:r w:rsidR="00BA40CF" w:rsidRPr="0098364B">
        <w:rPr>
          <w:color w:val="000000"/>
          <w:lang w:val="en-US"/>
        </w:rPr>
        <w:t xml:space="preserve"> “on understanding how, why and when actors work to shape sets of institutions, the factors that affect their ability to do so, and the experience of these efforts for those involved” (Hampel</w:t>
      </w:r>
      <w:r w:rsidR="008B1B22" w:rsidRPr="0098364B">
        <w:rPr>
          <w:color w:val="000000"/>
          <w:lang w:val="en-US"/>
        </w:rPr>
        <w:t xml:space="preserve"> et al.</w:t>
      </w:r>
      <w:r w:rsidR="005C201D" w:rsidRPr="0098364B">
        <w:rPr>
          <w:color w:val="000000"/>
          <w:lang w:val="en-US"/>
        </w:rPr>
        <w:t>,</w:t>
      </w:r>
      <w:r w:rsidR="008B1B22" w:rsidRPr="0098364B">
        <w:rPr>
          <w:color w:val="000000"/>
          <w:lang w:val="en-US"/>
        </w:rPr>
        <w:t xml:space="preserve"> </w:t>
      </w:r>
      <w:r w:rsidR="00BA40CF" w:rsidRPr="0098364B">
        <w:rPr>
          <w:color w:val="000000"/>
          <w:lang w:val="en-US"/>
        </w:rPr>
        <w:t xml:space="preserve">2017, p. 558). </w:t>
      </w:r>
      <w:r w:rsidRPr="0098364B">
        <w:rPr>
          <w:color w:val="000000"/>
          <w:lang w:val="en-US"/>
        </w:rPr>
        <w:t xml:space="preserve">In their seminal </w:t>
      </w:r>
      <w:r w:rsidR="00D14E4C" w:rsidRPr="0098364B">
        <w:rPr>
          <w:color w:val="000000"/>
          <w:lang w:val="en-US"/>
        </w:rPr>
        <w:t>work</w:t>
      </w:r>
      <w:r w:rsidRPr="0098364B">
        <w:rPr>
          <w:color w:val="000000"/>
          <w:lang w:val="en-US"/>
        </w:rPr>
        <w:t xml:space="preserve">, Lawrence </w:t>
      </w:r>
      <w:r w:rsidR="00D14E4C" w:rsidRPr="0098364B">
        <w:rPr>
          <w:color w:val="000000"/>
          <w:lang w:val="en-US"/>
        </w:rPr>
        <w:t xml:space="preserve">and colleagues (Lawrence &amp; Suddaby, 2006; Lawrence et al., 2009) </w:t>
      </w:r>
      <w:r w:rsidRPr="0098364B">
        <w:rPr>
          <w:color w:val="000000"/>
          <w:lang w:val="en-US"/>
        </w:rPr>
        <w:t xml:space="preserve">outlined </w:t>
      </w:r>
      <w:r w:rsidR="004D1DA0" w:rsidRPr="0098364B">
        <w:rPr>
          <w:color w:val="000000"/>
          <w:lang w:val="en-US"/>
        </w:rPr>
        <w:t xml:space="preserve">the institutional work perspective </w:t>
      </w:r>
      <w:r w:rsidR="008A5C82" w:rsidRPr="0098364B">
        <w:rPr>
          <w:color w:val="000000"/>
          <w:lang w:val="en-US"/>
        </w:rPr>
        <w:t>identifying</w:t>
      </w:r>
      <w:r w:rsidRPr="0098364B">
        <w:rPr>
          <w:color w:val="000000"/>
          <w:lang w:val="en-US"/>
        </w:rPr>
        <w:t xml:space="preserve"> three broad categories of institutional work: creation, maintenance and disruption. </w:t>
      </w:r>
      <w:r w:rsidR="006C455B" w:rsidRPr="0098364B">
        <w:rPr>
          <w:color w:val="000000"/>
          <w:lang w:val="en-US"/>
        </w:rPr>
        <w:t xml:space="preserve">Importantly, the institutional </w:t>
      </w:r>
      <w:proofErr w:type="gramStart"/>
      <w:r w:rsidR="006C455B" w:rsidRPr="0098364B">
        <w:rPr>
          <w:color w:val="000000"/>
          <w:lang w:val="en-US"/>
        </w:rPr>
        <w:t xml:space="preserve">work </w:t>
      </w:r>
      <w:r w:rsidR="008A5C82" w:rsidRPr="0098364B">
        <w:rPr>
          <w:color w:val="000000"/>
          <w:lang w:val="en-US"/>
        </w:rPr>
        <w:t xml:space="preserve"> perspective</w:t>
      </w:r>
      <w:proofErr w:type="gramEnd"/>
      <w:r w:rsidR="008A5C82" w:rsidRPr="0098364B">
        <w:rPr>
          <w:color w:val="000000"/>
          <w:lang w:val="en-US"/>
        </w:rPr>
        <w:t xml:space="preserve"> sensitizes </w:t>
      </w:r>
      <w:r w:rsidR="00227210" w:rsidRPr="0098364B">
        <w:rPr>
          <w:color w:val="000000"/>
          <w:lang w:val="en-US"/>
        </w:rPr>
        <w:t>the reader</w:t>
      </w:r>
      <w:r w:rsidR="008A5C82" w:rsidRPr="0098364B">
        <w:rPr>
          <w:color w:val="000000"/>
          <w:lang w:val="en-US"/>
        </w:rPr>
        <w:t xml:space="preserve"> to the fact that:</w:t>
      </w:r>
    </w:p>
    <w:p w14:paraId="39B79946" w14:textId="68C882A6" w:rsidR="004804D4" w:rsidRPr="0098364B" w:rsidRDefault="00707DE5" w:rsidP="009F1166">
      <w:pPr>
        <w:spacing w:line="480" w:lineRule="auto"/>
        <w:ind w:left="720"/>
        <w:jc w:val="both"/>
        <w:rPr>
          <w:color w:val="000000"/>
          <w:lang w:val="en-US"/>
        </w:rPr>
      </w:pPr>
      <w:r w:rsidRPr="0098364B">
        <w:rPr>
          <w:color w:val="000000"/>
          <w:lang w:val="en-US"/>
        </w:rPr>
        <w:t xml:space="preserve">institutions shape every facet of human existence, providing meaning and motivation to our action, and holding together the material and symbolic structures that trigger and shape those action; at the same time, however, institutions are ongoing human accomplishments, constructed, and maintained by people’s behavior, thoughts and feelings, often in ways that are non-reflexive and unintended, but just as often in ways that reflect people’s institutional awareness, their desires to affect institutional arrangements, and the skills and resources they marshal to achieve those desires (Hampel et al., 2017, p. 559). </w:t>
      </w:r>
    </w:p>
    <w:p w14:paraId="4A5DA630" w14:textId="285B9E20" w:rsidR="008A5C82" w:rsidRPr="0098364B" w:rsidRDefault="00FB33D4" w:rsidP="009F1166">
      <w:pPr>
        <w:spacing w:line="480" w:lineRule="auto"/>
        <w:jc w:val="both"/>
        <w:rPr>
          <w:color w:val="000000"/>
          <w:lang w:val="en-US"/>
        </w:rPr>
      </w:pPr>
      <w:r>
        <w:rPr>
          <w:color w:val="000000"/>
          <w:lang w:val="en-US"/>
        </w:rPr>
        <w:t>Institutional work</w:t>
      </w:r>
      <w:r w:rsidR="000717E0" w:rsidRPr="0098364B">
        <w:rPr>
          <w:color w:val="000000"/>
          <w:lang w:val="en-US"/>
        </w:rPr>
        <w:t>,</w:t>
      </w:r>
      <w:r w:rsidR="008A5C82" w:rsidRPr="0098364B">
        <w:rPr>
          <w:color w:val="000000"/>
          <w:lang w:val="en-US"/>
        </w:rPr>
        <w:t xml:space="preserve"> therefore</w:t>
      </w:r>
      <w:r w:rsidR="000717E0" w:rsidRPr="0098364B">
        <w:rPr>
          <w:color w:val="000000"/>
          <w:lang w:val="en-US"/>
        </w:rPr>
        <w:t>,</w:t>
      </w:r>
      <w:r w:rsidR="008A5C82" w:rsidRPr="0098364B">
        <w:rPr>
          <w:color w:val="000000"/>
          <w:lang w:val="en-US"/>
        </w:rPr>
        <w:t xml:space="preserve"> provides an </w:t>
      </w:r>
      <w:r w:rsidR="000717E0" w:rsidRPr="0098364B">
        <w:rPr>
          <w:color w:val="000000"/>
          <w:lang w:val="en-US"/>
        </w:rPr>
        <w:t xml:space="preserve">analytical </w:t>
      </w:r>
      <w:r w:rsidR="00227210" w:rsidRPr="0098364B">
        <w:rPr>
          <w:color w:val="000000"/>
          <w:lang w:val="en-US"/>
        </w:rPr>
        <w:t>approach</w:t>
      </w:r>
      <w:r w:rsidR="008A5C82" w:rsidRPr="0098364B">
        <w:rPr>
          <w:color w:val="000000"/>
          <w:lang w:val="en-US"/>
        </w:rPr>
        <w:t xml:space="preserve"> </w:t>
      </w:r>
      <w:r w:rsidR="00914BDB" w:rsidRPr="0098364B">
        <w:rPr>
          <w:color w:val="000000"/>
          <w:lang w:val="en-US"/>
        </w:rPr>
        <w:t xml:space="preserve">that </w:t>
      </w:r>
      <w:r w:rsidR="000717E0" w:rsidRPr="0098364B">
        <w:rPr>
          <w:color w:val="000000"/>
          <w:lang w:val="en-US"/>
        </w:rPr>
        <w:t>center</w:t>
      </w:r>
      <w:r w:rsidR="00914BDB" w:rsidRPr="0098364B">
        <w:rPr>
          <w:color w:val="000000"/>
          <w:lang w:val="en-US"/>
        </w:rPr>
        <w:t>s</w:t>
      </w:r>
      <w:r w:rsidR="000717E0" w:rsidRPr="0098364B">
        <w:rPr>
          <w:color w:val="000000"/>
          <w:lang w:val="en-US"/>
        </w:rPr>
        <w:t xml:space="preserve"> on the practical </w:t>
      </w:r>
      <w:r w:rsidR="008A5C82" w:rsidRPr="0098364B">
        <w:rPr>
          <w:color w:val="000000"/>
          <w:lang w:val="en-US"/>
        </w:rPr>
        <w:t>actions</w:t>
      </w:r>
      <w:r w:rsidR="000717E0" w:rsidRPr="0098364B">
        <w:rPr>
          <w:color w:val="000000"/>
          <w:lang w:val="en-US"/>
        </w:rPr>
        <w:t xml:space="preserve"> of actors and how they are able shape institutions some of which are “</w:t>
      </w:r>
      <w:r w:rsidR="008A5C82" w:rsidRPr="0098364B">
        <w:rPr>
          <w:color w:val="000000"/>
          <w:lang w:val="en-US"/>
        </w:rPr>
        <w:t>highly visible and dramatic</w:t>
      </w:r>
      <w:r w:rsidR="000717E0" w:rsidRPr="0098364B">
        <w:rPr>
          <w:color w:val="000000"/>
          <w:lang w:val="en-US"/>
        </w:rPr>
        <w:t>”</w:t>
      </w:r>
      <w:r w:rsidR="008A5C82" w:rsidRPr="0098364B">
        <w:rPr>
          <w:color w:val="000000"/>
          <w:lang w:val="en-US"/>
        </w:rPr>
        <w:t xml:space="preserve"> </w:t>
      </w:r>
      <w:r w:rsidR="008A5C82" w:rsidRPr="0098364B">
        <w:rPr>
          <w:color w:val="000000"/>
          <w:lang w:val="en-US"/>
        </w:rPr>
        <w:lastRenderedPageBreak/>
        <w:t>whilst others are</w:t>
      </w:r>
      <w:r w:rsidR="000717E0" w:rsidRPr="0098364B">
        <w:rPr>
          <w:color w:val="000000"/>
          <w:lang w:val="en-US"/>
        </w:rPr>
        <w:t xml:space="preserve"> “nearly invisible and often mundane</w:t>
      </w:r>
      <w:r w:rsidR="00227210" w:rsidRPr="0098364B">
        <w:rPr>
          <w:color w:val="000000"/>
          <w:lang w:val="en-US"/>
        </w:rPr>
        <w:t>…day-to-day activities</w:t>
      </w:r>
      <w:r w:rsidR="000717E0" w:rsidRPr="0098364B">
        <w:rPr>
          <w:color w:val="000000"/>
          <w:lang w:val="en-US"/>
        </w:rPr>
        <w:t>” (Lawrence et al., 2009, p. 1).</w:t>
      </w:r>
    </w:p>
    <w:p w14:paraId="544074F8" w14:textId="09C6B64B" w:rsidR="0080516B" w:rsidRPr="0098364B" w:rsidRDefault="000323C4" w:rsidP="009F1166">
      <w:pPr>
        <w:spacing w:line="480" w:lineRule="auto"/>
        <w:jc w:val="both"/>
        <w:rPr>
          <w:lang w:val="en-US"/>
        </w:rPr>
      </w:pPr>
      <w:r w:rsidRPr="0098364B">
        <w:rPr>
          <w:color w:val="000000"/>
          <w:lang w:val="en-US"/>
        </w:rPr>
        <w:tab/>
      </w:r>
      <w:r w:rsidR="00B00764" w:rsidRPr="0098364B">
        <w:rPr>
          <w:lang w:val="en-US"/>
        </w:rPr>
        <w:t>Researchers have examined various sporting contexts utilizing the institutional work perspective</w:t>
      </w:r>
      <w:r w:rsidR="008A5C82" w:rsidRPr="0098364B">
        <w:rPr>
          <w:lang w:val="en-US"/>
        </w:rPr>
        <w:t xml:space="preserve"> including</w:t>
      </w:r>
      <w:r w:rsidR="00B00764" w:rsidRPr="0098364B">
        <w:rPr>
          <w:lang w:val="en-US"/>
        </w:rPr>
        <w:t xml:space="preserve"> governing agencies (e.g., Dowling &amp; Smith, 2016; </w:t>
      </w:r>
      <w:proofErr w:type="spellStart"/>
      <w:r w:rsidR="00B00764" w:rsidRPr="0098364B">
        <w:rPr>
          <w:lang w:val="en-US"/>
        </w:rPr>
        <w:t>Nite</w:t>
      </w:r>
      <w:proofErr w:type="spellEnd"/>
      <w:r w:rsidR="00B00764" w:rsidRPr="0098364B">
        <w:rPr>
          <w:lang w:val="en-US"/>
        </w:rPr>
        <w:t xml:space="preserve">, 2017; </w:t>
      </w:r>
      <w:proofErr w:type="spellStart"/>
      <w:r w:rsidR="00503B51" w:rsidRPr="0098364B">
        <w:rPr>
          <w:lang w:val="en-US"/>
        </w:rPr>
        <w:t>Nite</w:t>
      </w:r>
      <w:proofErr w:type="spellEnd"/>
      <w:r w:rsidR="00FD54CA" w:rsidRPr="0098364B">
        <w:rPr>
          <w:lang w:val="en-US"/>
        </w:rPr>
        <w:t xml:space="preserve"> et al., </w:t>
      </w:r>
      <w:r w:rsidR="00503B51" w:rsidRPr="0098364B">
        <w:rPr>
          <w:lang w:val="en-US"/>
        </w:rPr>
        <w:t>201</w:t>
      </w:r>
      <w:r w:rsidR="00FD54CA" w:rsidRPr="0098364B">
        <w:rPr>
          <w:lang w:val="en-US"/>
        </w:rPr>
        <w:t>9</w:t>
      </w:r>
      <w:r w:rsidR="00B00764" w:rsidRPr="0098364B">
        <w:rPr>
          <w:lang w:val="en-US"/>
        </w:rPr>
        <w:t xml:space="preserve">), clubs (e.g., Lok &amp; de </w:t>
      </w:r>
      <w:proofErr w:type="spellStart"/>
      <w:r w:rsidR="00B00764" w:rsidRPr="0098364B">
        <w:rPr>
          <w:lang w:val="en-US"/>
        </w:rPr>
        <w:t>Rond</w:t>
      </w:r>
      <w:proofErr w:type="spellEnd"/>
      <w:r w:rsidR="00B00764" w:rsidRPr="0098364B">
        <w:rPr>
          <w:lang w:val="en-US"/>
        </w:rPr>
        <w:t>, 2013</w:t>
      </w:r>
      <w:r w:rsidR="000717E0" w:rsidRPr="0098364B">
        <w:rPr>
          <w:lang w:val="en-US"/>
        </w:rPr>
        <w:t>; Riehl</w:t>
      </w:r>
      <w:r w:rsidR="006049B6" w:rsidRPr="0098364B">
        <w:rPr>
          <w:lang w:val="en-US"/>
        </w:rPr>
        <w:t xml:space="preserve"> et al.</w:t>
      </w:r>
      <w:r w:rsidR="000717E0" w:rsidRPr="0098364B">
        <w:rPr>
          <w:lang w:val="en-US"/>
        </w:rPr>
        <w:t>, 2019</w:t>
      </w:r>
      <w:r w:rsidR="00B00764" w:rsidRPr="0098364B">
        <w:rPr>
          <w:lang w:val="en-US"/>
        </w:rPr>
        <w:t xml:space="preserve">), </w:t>
      </w:r>
      <w:r w:rsidR="000717E0" w:rsidRPr="0098364B">
        <w:rPr>
          <w:lang w:val="en-US"/>
        </w:rPr>
        <w:t>player unions (</w:t>
      </w:r>
      <w:proofErr w:type="spellStart"/>
      <w:r w:rsidR="000717E0" w:rsidRPr="0098364B">
        <w:rPr>
          <w:lang w:val="en-US"/>
        </w:rPr>
        <w:t>Cocchiarella</w:t>
      </w:r>
      <w:proofErr w:type="spellEnd"/>
      <w:r w:rsidR="000717E0" w:rsidRPr="0098364B">
        <w:rPr>
          <w:lang w:val="en-US"/>
        </w:rPr>
        <w:t xml:space="preserve"> &amp; Edwards, 2020), </w:t>
      </w:r>
      <w:r w:rsidR="00B00764" w:rsidRPr="0098364B">
        <w:rPr>
          <w:lang w:val="en-US"/>
        </w:rPr>
        <w:t>community sport organi</w:t>
      </w:r>
      <w:r w:rsidR="000D4EFA" w:rsidRPr="0098364B">
        <w:rPr>
          <w:lang w:val="en-US"/>
        </w:rPr>
        <w:t>z</w:t>
      </w:r>
      <w:r w:rsidR="00B00764" w:rsidRPr="0098364B">
        <w:rPr>
          <w:lang w:val="en-US"/>
        </w:rPr>
        <w:t>ations (</w:t>
      </w:r>
      <w:proofErr w:type="spellStart"/>
      <w:r w:rsidR="00B00764" w:rsidRPr="0098364B">
        <w:rPr>
          <w:lang w:val="en-US"/>
        </w:rPr>
        <w:t>Oja</w:t>
      </w:r>
      <w:proofErr w:type="spellEnd"/>
      <w:r w:rsidR="00B00764" w:rsidRPr="0098364B">
        <w:rPr>
          <w:lang w:val="en-US"/>
        </w:rPr>
        <w:t xml:space="preserve"> et al., 2019), sexual abuse (</w:t>
      </w:r>
      <w:proofErr w:type="spellStart"/>
      <w:r w:rsidR="00B00764" w:rsidRPr="0098364B">
        <w:rPr>
          <w:lang w:val="en-US"/>
        </w:rPr>
        <w:t>Nite</w:t>
      </w:r>
      <w:proofErr w:type="spellEnd"/>
      <w:r w:rsidR="00B00764" w:rsidRPr="0098364B">
        <w:rPr>
          <w:lang w:val="en-US"/>
        </w:rPr>
        <w:t xml:space="preserve"> &amp; </w:t>
      </w:r>
      <w:proofErr w:type="spellStart"/>
      <w:r w:rsidR="00B00764" w:rsidRPr="0098364B">
        <w:rPr>
          <w:lang w:val="en-US"/>
        </w:rPr>
        <w:t>Nauright</w:t>
      </w:r>
      <w:proofErr w:type="spellEnd"/>
      <w:r w:rsidR="00B00764" w:rsidRPr="0098364B">
        <w:rPr>
          <w:lang w:val="en-US"/>
        </w:rPr>
        <w:t xml:space="preserve">, 2020), and mixed martial arts gyms (Helms &amp; Patterson, 2014; Woolf et al., 2016). </w:t>
      </w:r>
      <w:r w:rsidR="00DC382F">
        <w:rPr>
          <w:lang w:val="en-US"/>
        </w:rPr>
        <w:t>Additionally</w:t>
      </w:r>
      <w:r w:rsidR="00B00764" w:rsidRPr="0098364B">
        <w:rPr>
          <w:lang w:val="en-US"/>
        </w:rPr>
        <w:t>, these studies have sought to understand how actors are able to influence institutional arrangements across multiple levels of analysis including the individual/micro (</w:t>
      </w:r>
      <w:proofErr w:type="gramStart"/>
      <w:r w:rsidR="00B00764" w:rsidRPr="0098364B">
        <w:rPr>
          <w:lang w:val="en-US"/>
        </w:rPr>
        <w:t>e.g</w:t>
      </w:r>
      <w:r w:rsidR="00D26C5E" w:rsidRPr="0098364B">
        <w:rPr>
          <w:lang w:val="en-US"/>
        </w:rPr>
        <w:t>.</w:t>
      </w:r>
      <w:proofErr w:type="gramEnd"/>
      <w:r w:rsidR="00B00764" w:rsidRPr="0098364B">
        <w:rPr>
          <w:lang w:val="en-US"/>
        </w:rPr>
        <w:t xml:space="preserve"> Lok &amp; de </w:t>
      </w:r>
      <w:proofErr w:type="spellStart"/>
      <w:r w:rsidR="00B00764" w:rsidRPr="0098364B">
        <w:rPr>
          <w:lang w:val="en-US"/>
        </w:rPr>
        <w:t>Rond</w:t>
      </w:r>
      <w:proofErr w:type="spellEnd"/>
      <w:r w:rsidR="00B00764" w:rsidRPr="0098364B">
        <w:rPr>
          <w:lang w:val="en-US"/>
        </w:rPr>
        <w:t>, 2013), organizational (</w:t>
      </w:r>
      <w:r w:rsidR="00D26C5E" w:rsidRPr="0098364B">
        <w:rPr>
          <w:lang w:val="en-US"/>
        </w:rPr>
        <w:t xml:space="preserve">e.g. </w:t>
      </w:r>
      <w:proofErr w:type="spellStart"/>
      <w:r w:rsidR="00B00764" w:rsidRPr="0098364B">
        <w:rPr>
          <w:lang w:val="en-US"/>
        </w:rPr>
        <w:t>Nite</w:t>
      </w:r>
      <w:proofErr w:type="spellEnd"/>
      <w:r w:rsidR="00B00764" w:rsidRPr="0098364B">
        <w:rPr>
          <w:lang w:val="en-US"/>
        </w:rPr>
        <w:t xml:space="preserve">, 2017; </w:t>
      </w:r>
      <w:proofErr w:type="spellStart"/>
      <w:r w:rsidR="00B00764" w:rsidRPr="0098364B">
        <w:rPr>
          <w:lang w:val="en-US"/>
        </w:rPr>
        <w:t>Nite</w:t>
      </w:r>
      <w:proofErr w:type="spellEnd"/>
      <w:r w:rsidR="00B00764" w:rsidRPr="0098364B">
        <w:rPr>
          <w:lang w:val="en-US"/>
        </w:rPr>
        <w:t xml:space="preserve"> et al., 2019)</w:t>
      </w:r>
      <w:r w:rsidR="003E4D70" w:rsidRPr="0098364B">
        <w:rPr>
          <w:lang w:val="en-US"/>
        </w:rPr>
        <w:t>,</w:t>
      </w:r>
      <w:r w:rsidR="00B00764" w:rsidRPr="0098364B">
        <w:rPr>
          <w:lang w:val="en-US"/>
        </w:rPr>
        <w:t xml:space="preserve"> and field-level</w:t>
      </w:r>
      <w:r w:rsidR="00A94B5F" w:rsidRPr="0098364B">
        <w:rPr>
          <w:lang w:val="en-US"/>
        </w:rPr>
        <w:t>s</w:t>
      </w:r>
      <w:r w:rsidR="00B00764" w:rsidRPr="0098364B">
        <w:rPr>
          <w:lang w:val="en-US"/>
        </w:rPr>
        <w:t xml:space="preserve"> (</w:t>
      </w:r>
      <w:r w:rsidR="000717E0" w:rsidRPr="0098364B">
        <w:rPr>
          <w:lang w:val="en-US"/>
        </w:rPr>
        <w:t xml:space="preserve">e.g. </w:t>
      </w:r>
      <w:r w:rsidR="00B00764" w:rsidRPr="0098364B">
        <w:rPr>
          <w:lang w:val="en-US"/>
        </w:rPr>
        <w:t xml:space="preserve">Meier &amp; </w:t>
      </w:r>
      <w:proofErr w:type="spellStart"/>
      <w:r w:rsidR="00B00764" w:rsidRPr="0098364B">
        <w:rPr>
          <w:lang w:val="en-US"/>
        </w:rPr>
        <w:t>Reinbold</w:t>
      </w:r>
      <w:proofErr w:type="spellEnd"/>
      <w:r w:rsidR="00B00764" w:rsidRPr="0098364B">
        <w:rPr>
          <w:lang w:val="en-US"/>
        </w:rPr>
        <w:t xml:space="preserve">, 2018). </w:t>
      </w:r>
      <w:r w:rsidR="008E7DEA" w:rsidRPr="0098364B">
        <w:rPr>
          <w:lang w:val="en-US"/>
        </w:rPr>
        <w:t>These studies</w:t>
      </w:r>
      <w:r w:rsidR="00B11FE4" w:rsidRPr="0098364B">
        <w:rPr>
          <w:lang w:val="en-US"/>
        </w:rPr>
        <w:t xml:space="preserve"> </w:t>
      </w:r>
      <w:r w:rsidR="00B00764" w:rsidRPr="0098364B">
        <w:rPr>
          <w:lang w:val="en-US"/>
        </w:rPr>
        <w:t>ha</w:t>
      </w:r>
      <w:r w:rsidR="00B11FE4" w:rsidRPr="0098364B">
        <w:rPr>
          <w:lang w:val="en-US"/>
        </w:rPr>
        <w:t>ve</w:t>
      </w:r>
      <w:r w:rsidR="008E7DEA" w:rsidRPr="0098364B">
        <w:rPr>
          <w:lang w:val="en-US"/>
        </w:rPr>
        <w:t xml:space="preserve"> mainly</w:t>
      </w:r>
      <w:r w:rsidR="00B00764" w:rsidRPr="0098364B">
        <w:rPr>
          <w:lang w:val="en-US"/>
        </w:rPr>
        <w:t xml:space="preserve"> focused on how individual/organizational actors are able to create or maintain sport or sport-related institutions with only a few studies explicitly </w:t>
      </w:r>
      <w:r w:rsidR="008E7DEA" w:rsidRPr="0098364B">
        <w:rPr>
          <w:lang w:val="en-US"/>
        </w:rPr>
        <w:t>addressing</w:t>
      </w:r>
      <w:r w:rsidR="00B00764" w:rsidRPr="0098364B">
        <w:rPr>
          <w:lang w:val="en-US"/>
        </w:rPr>
        <w:t xml:space="preserve"> how actors are able to disrupt institutional arrangements. </w:t>
      </w:r>
      <w:r w:rsidR="00C10871" w:rsidRPr="0098364B">
        <w:rPr>
          <w:lang w:val="en-US"/>
        </w:rPr>
        <w:t>This</w:t>
      </w:r>
      <w:r w:rsidR="00E8732F" w:rsidRPr="0098364B">
        <w:rPr>
          <w:lang w:val="en-US"/>
        </w:rPr>
        <w:t xml:space="preserve"> </w:t>
      </w:r>
      <w:r w:rsidR="00C10871" w:rsidRPr="0098364B">
        <w:rPr>
          <w:lang w:val="en-US"/>
        </w:rPr>
        <w:t xml:space="preserve">is also consistent with </w:t>
      </w:r>
      <w:proofErr w:type="spellStart"/>
      <w:r w:rsidR="00C10871" w:rsidRPr="0098364B">
        <w:rPr>
          <w:lang w:val="en-US"/>
        </w:rPr>
        <w:t>Nite</w:t>
      </w:r>
      <w:proofErr w:type="spellEnd"/>
      <w:r w:rsidR="00C10871" w:rsidRPr="0098364B">
        <w:rPr>
          <w:lang w:val="en-US"/>
        </w:rPr>
        <w:t xml:space="preserve"> and Edward’s (2021) </w:t>
      </w:r>
      <w:r w:rsidR="00A8372F" w:rsidRPr="0098364B">
        <w:rPr>
          <w:lang w:val="en-US"/>
        </w:rPr>
        <w:t xml:space="preserve">suggestion </w:t>
      </w:r>
      <w:r w:rsidR="0080516B" w:rsidRPr="0098364B">
        <w:rPr>
          <w:lang w:val="en-US"/>
        </w:rPr>
        <w:t xml:space="preserve">that </w:t>
      </w:r>
      <w:r w:rsidR="00CD199F" w:rsidRPr="0098364B">
        <w:rPr>
          <w:lang w:val="en-US"/>
        </w:rPr>
        <w:t xml:space="preserve">sport management scholarship </w:t>
      </w:r>
      <w:r w:rsidR="007830F4" w:rsidRPr="0098364B">
        <w:rPr>
          <w:lang w:val="en-US"/>
        </w:rPr>
        <w:t>has not sufficient</w:t>
      </w:r>
      <w:r w:rsidR="00E8732F" w:rsidRPr="0098364B">
        <w:rPr>
          <w:lang w:val="en-US"/>
        </w:rPr>
        <w:t>ly</w:t>
      </w:r>
      <w:r w:rsidR="007830F4" w:rsidRPr="0098364B">
        <w:rPr>
          <w:lang w:val="en-US"/>
        </w:rPr>
        <w:t xml:space="preserve"> addressed ho</w:t>
      </w:r>
      <w:r w:rsidR="00A8372F" w:rsidRPr="0098364B">
        <w:rPr>
          <w:lang w:val="en-US"/>
        </w:rPr>
        <w:t>w</w:t>
      </w:r>
      <w:r w:rsidR="0080516B" w:rsidRPr="0098364B">
        <w:rPr>
          <w:lang w:val="en-US"/>
        </w:rPr>
        <w:t xml:space="preserve"> actors engag</w:t>
      </w:r>
      <w:r w:rsidR="00817DF8" w:rsidRPr="0098364B">
        <w:rPr>
          <w:lang w:val="en-US"/>
        </w:rPr>
        <w:t>e</w:t>
      </w:r>
      <w:r w:rsidR="000277C3" w:rsidRPr="0098364B">
        <w:rPr>
          <w:lang w:val="en-US"/>
        </w:rPr>
        <w:t xml:space="preserve"> </w:t>
      </w:r>
      <w:r w:rsidR="0080516B" w:rsidRPr="0098364B">
        <w:rPr>
          <w:lang w:val="en-US"/>
        </w:rPr>
        <w:t xml:space="preserve">in institutional </w:t>
      </w:r>
      <w:r w:rsidR="00CD199F" w:rsidRPr="0098364B">
        <w:rPr>
          <w:lang w:val="en-US"/>
        </w:rPr>
        <w:t>disruption work.</w:t>
      </w:r>
      <w:r w:rsidR="00DB68AD" w:rsidRPr="0098364B">
        <w:rPr>
          <w:lang w:val="en-US"/>
        </w:rPr>
        <w:t xml:space="preserve"> </w:t>
      </w:r>
    </w:p>
    <w:p w14:paraId="7BCE04F8" w14:textId="7531A540" w:rsidR="00B5787C" w:rsidRPr="0098364B" w:rsidRDefault="00A8372F" w:rsidP="009F1166">
      <w:pPr>
        <w:spacing w:line="480" w:lineRule="auto"/>
        <w:jc w:val="both"/>
        <w:rPr>
          <w:lang w:val="en-US"/>
        </w:rPr>
      </w:pPr>
      <w:r w:rsidRPr="0098364B">
        <w:rPr>
          <w:lang w:val="en-US"/>
        </w:rPr>
        <w:tab/>
      </w:r>
      <w:r w:rsidR="00B00764" w:rsidRPr="0098364B">
        <w:rPr>
          <w:lang w:val="en-US"/>
        </w:rPr>
        <w:t xml:space="preserve">One possible theoretical/empirical explanation for </w:t>
      </w:r>
      <w:r w:rsidR="007A17C6" w:rsidRPr="0098364B">
        <w:rPr>
          <w:lang w:val="en-US"/>
        </w:rPr>
        <w:t xml:space="preserve">a lack of studies focusing on institutional disruption work </w:t>
      </w:r>
      <w:r w:rsidR="00B00764" w:rsidRPr="0098364B">
        <w:rPr>
          <w:lang w:val="en-US"/>
        </w:rPr>
        <w:t>is that there is little evidence of disruption occurring within sport</w:t>
      </w:r>
      <w:r w:rsidR="00DF570A" w:rsidRPr="0098364B">
        <w:rPr>
          <w:lang w:val="en-US"/>
        </w:rPr>
        <w:t xml:space="preserve">. </w:t>
      </w:r>
      <w:r w:rsidR="00B00764" w:rsidRPr="0098364B">
        <w:rPr>
          <w:lang w:val="en-US"/>
        </w:rPr>
        <w:t>This explanation is also consistent with Lawrence and Suddaby’s (2006) viewpoint that empirical studies of institutional disruption and deinstitutionalization are</w:t>
      </w:r>
      <w:r w:rsidR="00BA3F93" w:rsidRPr="0098364B">
        <w:rPr>
          <w:lang w:val="en-US"/>
        </w:rPr>
        <w:t xml:space="preserve"> quite</w:t>
      </w:r>
      <w:r w:rsidR="00B00764" w:rsidRPr="0098364B">
        <w:rPr>
          <w:lang w:val="en-US"/>
        </w:rPr>
        <w:t xml:space="preserve"> rare. </w:t>
      </w:r>
      <w:r w:rsidR="007D6870" w:rsidRPr="0098364B">
        <w:rPr>
          <w:lang w:val="en-US"/>
        </w:rPr>
        <w:t xml:space="preserve">Previous </w:t>
      </w:r>
      <w:r w:rsidR="009076C3" w:rsidRPr="0098364B">
        <w:rPr>
          <w:lang w:val="en-US"/>
        </w:rPr>
        <w:t xml:space="preserve">research, </w:t>
      </w:r>
      <w:r w:rsidR="00BA2459" w:rsidRPr="0098364B">
        <w:rPr>
          <w:lang w:val="en-US"/>
        </w:rPr>
        <w:t>o</w:t>
      </w:r>
      <w:r w:rsidR="00457553" w:rsidRPr="0098364B">
        <w:rPr>
          <w:lang w:val="en-US"/>
        </w:rPr>
        <w:t xml:space="preserve">ften pre-dating Lawrence and Suddaby’s </w:t>
      </w:r>
      <w:r w:rsidR="00BA2459" w:rsidRPr="0098364B">
        <w:rPr>
          <w:lang w:val="en-US"/>
        </w:rPr>
        <w:t>formal l</w:t>
      </w:r>
      <w:r w:rsidR="00457553" w:rsidRPr="0098364B">
        <w:rPr>
          <w:lang w:val="en-US"/>
        </w:rPr>
        <w:t>abelling of ‘institutional work’,</w:t>
      </w:r>
      <w:r w:rsidR="009076C3" w:rsidRPr="0098364B">
        <w:rPr>
          <w:lang w:val="en-US"/>
        </w:rPr>
        <w:t xml:space="preserve"> has</w:t>
      </w:r>
      <w:r w:rsidR="002F13C3" w:rsidRPr="0098364B">
        <w:rPr>
          <w:lang w:val="en-US"/>
        </w:rPr>
        <w:t xml:space="preserve"> </w:t>
      </w:r>
      <w:r w:rsidR="00BC1C58" w:rsidRPr="0098364B">
        <w:rPr>
          <w:lang w:val="en-US"/>
        </w:rPr>
        <w:t xml:space="preserve">highlighted practices that can be </w:t>
      </w:r>
      <w:r w:rsidR="00180B9E" w:rsidRPr="0098364B">
        <w:rPr>
          <w:lang w:val="en-US"/>
        </w:rPr>
        <w:t xml:space="preserve">viewed as </w:t>
      </w:r>
      <w:r w:rsidR="00BC1C58" w:rsidRPr="0098364B">
        <w:rPr>
          <w:lang w:val="en-US"/>
        </w:rPr>
        <w:t>disruptive</w:t>
      </w:r>
      <w:r w:rsidR="00BA2459" w:rsidRPr="0098364B">
        <w:rPr>
          <w:lang w:val="en-US"/>
        </w:rPr>
        <w:t xml:space="preserve"> </w:t>
      </w:r>
      <w:r w:rsidR="00C60D01" w:rsidRPr="0098364B">
        <w:rPr>
          <w:lang w:val="en-US"/>
        </w:rPr>
        <w:t>(</w:t>
      </w:r>
      <w:r w:rsidR="00DC382F">
        <w:rPr>
          <w:lang w:val="en-US"/>
        </w:rPr>
        <w:t xml:space="preserve">for example see </w:t>
      </w:r>
      <w:r w:rsidR="00C60D01" w:rsidRPr="0098364B">
        <w:rPr>
          <w:lang w:val="en-US"/>
        </w:rPr>
        <w:t xml:space="preserve">Slack &amp; </w:t>
      </w:r>
      <w:proofErr w:type="spellStart"/>
      <w:r w:rsidR="00C60D01" w:rsidRPr="0098364B">
        <w:rPr>
          <w:lang w:val="en-US"/>
        </w:rPr>
        <w:t>Hinings</w:t>
      </w:r>
      <w:proofErr w:type="spellEnd"/>
      <w:r w:rsidR="00DC382F">
        <w:rPr>
          <w:lang w:val="en-US"/>
        </w:rPr>
        <w:t>’ study of</w:t>
      </w:r>
      <w:r w:rsidR="00C60D01" w:rsidRPr="0098364B">
        <w:rPr>
          <w:lang w:val="en-US"/>
        </w:rPr>
        <w:t xml:space="preserve"> Sport Canada</w:t>
      </w:r>
      <w:r w:rsidR="00DC382F">
        <w:rPr>
          <w:lang w:val="en-US"/>
        </w:rPr>
        <w:t xml:space="preserve"> and</w:t>
      </w:r>
      <w:r w:rsidR="00985E9D" w:rsidRPr="0098364B">
        <w:rPr>
          <w:lang w:val="en-US"/>
        </w:rPr>
        <w:t xml:space="preserve"> </w:t>
      </w:r>
      <w:r w:rsidR="003C6076" w:rsidRPr="0098364B">
        <w:rPr>
          <w:lang w:val="en-US"/>
        </w:rPr>
        <w:t>Washington</w:t>
      </w:r>
      <w:r w:rsidR="00DC382F">
        <w:rPr>
          <w:lang w:val="en-US"/>
        </w:rPr>
        <w:t xml:space="preserve">’s analysis of the </w:t>
      </w:r>
      <w:r w:rsidR="003C6076" w:rsidRPr="0098364B">
        <w:rPr>
          <w:lang w:val="en-US"/>
        </w:rPr>
        <w:t>National Collegiate Athletics Association).</w:t>
      </w:r>
      <w:r w:rsidR="000159EE" w:rsidRPr="0098364B">
        <w:rPr>
          <w:lang w:val="en-US"/>
        </w:rPr>
        <w:t xml:space="preserve"> </w:t>
      </w:r>
    </w:p>
    <w:p w14:paraId="771D3F8B" w14:textId="041B1B5E" w:rsidR="00A77256" w:rsidRPr="0098364B" w:rsidRDefault="00B00764" w:rsidP="009F1166">
      <w:pPr>
        <w:spacing w:line="480" w:lineRule="auto"/>
        <w:ind w:firstLine="720"/>
        <w:jc w:val="both"/>
        <w:rPr>
          <w:lang w:val="en-US"/>
        </w:rPr>
      </w:pPr>
      <w:r w:rsidRPr="0098364B">
        <w:rPr>
          <w:lang w:val="en-US"/>
        </w:rPr>
        <w:lastRenderedPageBreak/>
        <w:t xml:space="preserve">Another explanation </w:t>
      </w:r>
      <w:r w:rsidR="00DC382F">
        <w:rPr>
          <w:lang w:val="en-US"/>
        </w:rPr>
        <w:t xml:space="preserve">for the relatively slim literature on disruption/deinstitutionalization </w:t>
      </w:r>
      <w:r w:rsidRPr="0098364B">
        <w:rPr>
          <w:lang w:val="en-US"/>
        </w:rPr>
        <w:t xml:space="preserve">is that (sport) researchers have traditionally been more interested in, and have therefore </w:t>
      </w:r>
      <w:r w:rsidR="00BA3F93" w:rsidRPr="0098364B">
        <w:rPr>
          <w:lang w:val="en-US"/>
        </w:rPr>
        <w:t>focused upon</w:t>
      </w:r>
      <w:r w:rsidR="008E7DEA" w:rsidRPr="0098364B">
        <w:rPr>
          <w:lang w:val="en-US"/>
        </w:rPr>
        <w:t>,</w:t>
      </w:r>
      <w:r w:rsidR="00BA3F93" w:rsidRPr="0098364B">
        <w:rPr>
          <w:lang w:val="en-US"/>
        </w:rPr>
        <w:t xml:space="preserve"> </w:t>
      </w:r>
      <w:r w:rsidRPr="0098364B">
        <w:rPr>
          <w:lang w:val="en-US"/>
        </w:rPr>
        <w:t>explaining how sporting institutions are created</w:t>
      </w:r>
      <w:r w:rsidR="00BA3F93" w:rsidRPr="0098364B">
        <w:rPr>
          <w:lang w:val="en-US"/>
        </w:rPr>
        <w:t>,</w:t>
      </w:r>
      <w:r w:rsidRPr="0098364B">
        <w:rPr>
          <w:lang w:val="en-US"/>
        </w:rPr>
        <w:t xml:space="preserve"> how actors have been able to maintain their permeance</w:t>
      </w:r>
      <w:r w:rsidR="00BA3F93" w:rsidRPr="0098364B">
        <w:rPr>
          <w:lang w:val="en-US"/>
        </w:rPr>
        <w:t>,</w:t>
      </w:r>
      <w:r w:rsidRPr="0098364B">
        <w:rPr>
          <w:lang w:val="en-US"/>
        </w:rPr>
        <w:t xml:space="preserve"> or explain why certain organizations have been able to dominate particular industries (</w:t>
      </w:r>
      <w:proofErr w:type="gramStart"/>
      <w:r w:rsidR="000D4EFA" w:rsidRPr="0098364B">
        <w:rPr>
          <w:lang w:val="en-US"/>
        </w:rPr>
        <w:t>e.g.</w:t>
      </w:r>
      <w:proofErr w:type="gramEnd"/>
      <w:r w:rsidR="000D4EFA" w:rsidRPr="0098364B">
        <w:rPr>
          <w:lang w:val="en-US"/>
        </w:rPr>
        <w:t xml:space="preserve"> </w:t>
      </w:r>
      <w:proofErr w:type="spellStart"/>
      <w:r w:rsidR="000E1EC4" w:rsidRPr="0098364B">
        <w:rPr>
          <w:lang w:val="en-US"/>
        </w:rPr>
        <w:t>Nite</w:t>
      </w:r>
      <w:proofErr w:type="spellEnd"/>
      <w:r w:rsidR="000E1EC4" w:rsidRPr="0098364B">
        <w:rPr>
          <w:lang w:val="en-US"/>
        </w:rPr>
        <w:t xml:space="preserve">, 2017; </w:t>
      </w:r>
      <w:proofErr w:type="spellStart"/>
      <w:r w:rsidRPr="0098364B">
        <w:rPr>
          <w:lang w:val="en-US"/>
        </w:rPr>
        <w:t>Nite</w:t>
      </w:r>
      <w:proofErr w:type="spellEnd"/>
      <w:r w:rsidRPr="0098364B">
        <w:rPr>
          <w:lang w:val="en-US"/>
        </w:rPr>
        <w:t xml:space="preserve"> </w:t>
      </w:r>
      <w:r w:rsidR="000E1EC4" w:rsidRPr="0098364B">
        <w:rPr>
          <w:lang w:val="en-US"/>
        </w:rPr>
        <w:t xml:space="preserve">&amp; Washington, 2017; </w:t>
      </w:r>
      <w:proofErr w:type="spellStart"/>
      <w:r w:rsidR="000E1EC4" w:rsidRPr="0098364B">
        <w:rPr>
          <w:lang w:val="en-US"/>
        </w:rPr>
        <w:t>Nite</w:t>
      </w:r>
      <w:proofErr w:type="spellEnd"/>
      <w:r w:rsidR="000E1EC4" w:rsidRPr="0098364B">
        <w:rPr>
          <w:lang w:val="en-US"/>
        </w:rPr>
        <w:t>, Was</w:t>
      </w:r>
      <w:r w:rsidR="00503B51" w:rsidRPr="0098364B">
        <w:rPr>
          <w:lang w:val="en-US"/>
        </w:rPr>
        <w:t>h</w:t>
      </w:r>
      <w:r w:rsidR="000E1EC4" w:rsidRPr="0098364B">
        <w:rPr>
          <w:lang w:val="en-US"/>
        </w:rPr>
        <w:t xml:space="preserve">ington, &amp; Ige, 2016; </w:t>
      </w:r>
      <w:r w:rsidR="000D4EFA" w:rsidRPr="0098364B">
        <w:rPr>
          <w:lang w:val="en-US"/>
        </w:rPr>
        <w:t xml:space="preserve">Washington &amp; </w:t>
      </w:r>
      <w:proofErr w:type="spellStart"/>
      <w:r w:rsidR="000D4EFA" w:rsidRPr="0098364B">
        <w:rPr>
          <w:lang w:val="en-US"/>
        </w:rPr>
        <w:t>Ventresca</w:t>
      </w:r>
      <w:proofErr w:type="spellEnd"/>
      <w:r w:rsidR="000D4EFA" w:rsidRPr="0098364B">
        <w:rPr>
          <w:lang w:val="en-US"/>
        </w:rPr>
        <w:t>, 2008</w:t>
      </w:r>
      <w:r w:rsidRPr="0098364B">
        <w:rPr>
          <w:lang w:val="en-US"/>
        </w:rPr>
        <w:t xml:space="preserve">). Perhaps yet another more practical explanation is that researchers have been unable to identify or get access to specific cases of disruption as and when they occur. </w:t>
      </w:r>
      <w:r w:rsidR="00DC382F">
        <w:rPr>
          <w:lang w:val="en-US"/>
        </w:rPr>
        <w:t>In short, w</w:t>
      </w:r>
      <w:r w:rsidRPr="0098364B">
        <w:rPr>
          <w:lang w:val="en-US"/>
        </w:rPr>
        <w:t xml:space="preserve">e think </w:t>
      </w:r>
      <w:r w:rsidR="00DC382F">
        <w:rPr>
          <w:lang w:val="en-US"/>
        </w:rPr>
        <w:t>that this</w:t>
      </w:r>
      <w:r w:rsidR="00DC382F" w:rsidRPr="0098364B">
        <w:rPr>
          <w:lang w:val="en-US"/>
        </w:rPr>
        <w:t xml:space="preserve"> </w:t>
      </w:r>
      <w:r w:rsidRPr="0098364B">
        <w:rPr>
          <w:lang w:val="en-US"/>
        </w:rPr>
        <w:t xml:space="preserve">latter </w:t>
      </w:r>
      <w:r w:rsidR="00BA3F93" w:rsidRPr="0098364B">
        <w:rPr>
          <w:lang w:val="en-US"/>
        </w:rPr>
        <w:t xml:space="preserve">explanation </w:t>
      </w:r>
      <w:r w:rsidRPr="0098364B">
        <w:rPr>
          <w:lang w:val="en-US"/>
        </w:rPr>
        <w:t>is m</w:t>
      </w:r>
      <w:r w:rsidR="00DC382F">
        <w:rPr>
          <w:lang w:val="en-US"/>
        </w:rPr>
        <w:t>ost convincing</w:t>
      </w:r>
      <w:r w:rsidRPr="0098364B">
        <w:rPr>
          <w:lang w:val="en-US"/>
        </w:rPr>
        <w:t>.</w:t>
      </w:r>
      <w:r w:rsidR="0056173E" w:rsidRPr="0098364B">
        <w:rPr>
          <w:lang w:val="en-US"/>
        </w:rPr>
        <w:t xml:space="preserve"> </w:t>
      </w:r>
      <w:r w:rsidR="00DC382F">
        <w:rPr>
          <w:lang w:val="en-US"/>
        </w:rPr>
        <w:t xml:space="preserve">Clearly, the </w:t>
      </w:r>
      <w:r w:rsidR="007E3B9E">
        <w:rPr>
          <w:lang w:val="en-US"/>
        </w:rPr>
        <w:t xml:space="preserve">sport management </w:t>
      </w:r>
      <w:r w:rsidR="00DC382F">
        <w:rPr>
          <w:lang w:val="en-US"/>
        </w:rPr>
        <w:t>literature reveals</w:t>
      </w:r>
      <w:r w:rsidR="00DC382F">
        <w:rPr>
          <w:lang w:val="en-US"/>
        </w:rPr>
        <w:tab/>
      </w:r>
      <w:r w:rsidR="0056173E" w:rsidRPr="0098364B">
        <w:rPr>
          <w:lang w:val="en-US"/>
        </w:rPr>
        <w:t>“</w:t>
      </w:r>
      <w:r w:rsidR="0056173E" w:rsidRPr="0098364B">
        <w:t>a</w:t>
      </w:r>
      <w:r w:rsidR="00DC382F">
        <w:t xml:space="preserve"> </w:t>
      </w:r>
      <w:r w:rsidR="0056173E" w:rsidRPr="0098364B">
        <w:t>significant gap</w:t>
      </w:r>
      <w:r w:rsidR="007E3B9E">
        <w:t>…</w:t>
      </w:r>
      <w:r w:rsidR="0056173E" w:rsidRPr="0098364B">
        <w:t>examining institutional disruption work, thus warranting further studies to continue the advancement of institutional theory within sport management” (</w:t>
      </w:r>
      <w:r w:rsidR="00FC7ADD" w:rsidRPr="0098364B">
        <w:t xml:space="preserve">Nite &amp; Edwards, 2021, </w:t>
      </w:r>
      <w:r w:rsidR="0056173E" w:rsidRPr="0098364B">
        <w:t>p. 11</w:t>
      </w:r>
      <w:proofErr w:type="gramStart"/>
      <w:r w:rsidR="0056173E" w:rsidRPr="0098364B">
        <w:t>) .</w:t>
      </w:r>
      <w:proofErr w:type="gramEnd"/>
      <w:r w:rsidR="004F3078" w:rsidRPr="0098364B">
        <w:rPr>
          <w:lang w:val="en-US"/>
        </w:rPr>
        <w:t xml:space="preserve"> </w:t>
      </w:r>
    </w:p>
    <w:p w14:paraId="10A7B913" w14:textId="77777777" w:rsidR="009F1166" w:rsidRPr="0098364B" w:rsidRDefault="00A77256" w:rsidP="002615BD">
      <w:pPr>
        <w:pStyle w:val="Heading3"/>
      </w:pPr>
      <w:r w:rsidRPr="0098364B">
        <w:t>Institutional change</w:t>
      </w:r>
    </w:p>
    <w:p w14:paraId="12B09AD1" w14:textId="480F12E0" w:rsidR="00090AC4" w:rsidRPr="0098364B" w:rsidRDefault="0091456A" w:rsidP="009F1166">
      <w:pPr>
        <w:spacing w:line="480" w:lineRule="auto"/>
        <w:jc w:val="both"/>
        <w:rPr>
          <w:b/>
          <w:bCs/>
          <w:lang w:val="en-US"/>
        </w:rPr>
      </w:pPr>
      <w:r w:rsidRPr="0098364B">
        <w:rPr>
          <w:color w:val="000000"/>
          <w:lang w:val="en-US"/>
        </w:rPr>
        <w:t>In addition to the institutional work perspective</w:t>
      </w:r>
      <w:r w:rsidR="0044469B" w:rsidRPr="0098364B">
        <w:rPr>
          <w:color w:val="000000"/>
          <w:lang w:val="en-US"/>
        </w:rPr>
        <w:t xml:space="preserve">, our analysis also draws upon </w:t>
      </w:r>
      <w:proofErr w:type="spellStart"/>
      <w:r w:rsidR="0044469B" w:rsidRPr="0098364B">
        <w:rPr>
          <w:color w:val="000000"/>
          <w:lang w:val="en-US"/>
        </w:rPr>
        <w:t>Seo</w:t>
      </w:r>
      <w:proofErr w:type="spellEnd"/>
      <w:r w:rsidR="0044469B" w:rsidRPr="0098364B">
        <w:rPr>
          <w:color w:val="000000"/>
          <w:lang w:val="en-US"/>
        </w:rPr>
        <w:t xml:space="preserve"> and Creed’s (2002) conception of institutional change to explain how and why the </w:t>
      </w:r>
      <w:r w:rsidR="00FB769C" w:rsidRPr="0098364B">
        <w:rPr>
          <w:color w:val="000000"/>
          <w:lang w:val="en-US"/>
        </w:rPr>
        <w:t xml:space="preserve">RDS </w:t>
      </w:r>
      <w:r w:rsidR="0044469B" w:rsidRPr="0098364B">
        <w:rPr>
          <w:color w:val="000000"/>
          <w:lang w:val="en-US"/>
        </w:rPr>
        <w:t xml:space="preserve">occurred </w:t>
      </w:r>
      <w:r w:rsidR="009810A0" w:rsidRPr="0098364B">
        <w:rPr>
          <w:color w:val="000000"/>
          <w:lang w:val="en-US"/>
        </w:rPr>
        <w:t xml:space="preserve">and its likely consequences for </w:t>
      </w:r>
      <w:r w:rsidR="0044469B" w:rsidRPr="0098364B">
        <w:rPr>
          <w:color w:val="000000"/>
          <w:lang w:val="en-US"/>
        </w:rPr>
        <w:t xml:space="preserve">international sport. </w:t>
      </w:r>
      <w:proofErr w:type="spellStart"/>
      <w:r w:rsidR="0044469B" w:rsidRPr="0098364B">
        <w:rPr>
          <w:color w:val="000000"/>
          <w:lang w:val="en-US"/>
        </w:rPr>
        <w:t>Seo</w:t>
      </w:r>
      <w:proofErr w:type="spellEnd"/>
      <w:r w:rsidR="0044469B" w:rsidRPr="0098364B">
        <w:rPr>
          <w:color w:val="000000"/>
          <w:lang w:val="en-US"/>
        </w:rPr>
        <w:t xml:space="preserve"> and Creed</w:t>
      </w:r>
      <w:r w:rsidR="00A94B5F" w:rsidRPr="0098364B">
        <w:rPr>
          <w:color w:val="000000"/>
          <w:lang w:val="en-US"/>
        </w:rPr>
        <w:t>’s</w:t>
      </w:r>
      <w:r w:rsidR="0044469B" w:rsidRPr="0098364B">
        <w:rPr>
          <w:color w:val="000000"/>
          <w:lang w:val="en-US"/>
        </w:rPr>
        <w:t xml:space="preserve"> (2002) </w:t>
      </w:r>
      <w:r w:rsidR="006A5791" w:rsidRPr="0098364B">
        <w:rPr>
          <w:color w:val="000000"/>
          <w:lang w:val="en-US"/>
        </w:rPr>
        <w:t>account views</w:t>
      </w:r>
      <w:r w:rsidR="0044469B" w:rsidRPr="0098364B">
        <w:rPr>
          <w:color w:val="000000"/>
          <w:lang w:val="en-US"/>
        </w:rPr>
        <w:t xml:space="preserve"> institutional change as an outcome of dynamic interactions between institutional contradictions and human praxis. </w:t>
      </w:r>
      <w:r w:rsidR="00642657">
        <w:rPr>
          <w:color w:val="000000"/>
          <w:lang w:val="en-US"/>
        </w:rPr>
        <w:t>C</w:t>
      </w:r>
      <w:r w:rsidR="0044469B" w:rsidRPr="0098364B">
        <w:rPr>
          <w:color w:val="000000"/>
          <w:lang w:val="en-US"/>
        </w:rPr>
        <w:t xml:space="preserve">ontradictions </w:t>
      </w:r>
      <w:r w:rsidR="00642657">
        <w:rPr>
          <w:color w:val="000000"/>
          <w:lang w:val="en-US"/>
        </w:rPr>
        <w:t>illustrate the</w:t>
      </w:r>
      <w:r w:rsidR="006C06D9" w:rsidRPr="0098364B">
        <w:rPr>
          <w:color w:val="000000"/>
          <w:lang w:val="en-US"/>
        </w:rPr>
        <w:t xml:space="preserve"> </w:t>
      </w:r>
      <w:r w:rsidR="00050917" w:rsidRPr="0098364B">
        <w:rPr>
          <w:color w:val="000000"/>
          <w:lang w:val="en-US"/>
        </w:rPr>
        <w:t>“</w:t>
      </w:r>
      <w:r w:rsidR="000E1EC4" w:rsidRPr="0098364B">
        <w:rPr>
          <w:color w:val="000000"/>
          <w:lang w:val="en-US"/>
        </w:rPr>
        <w:t>ruptures and inconsistencies both among and within the established social arrangements” (p. 225)</w:t>
      </w:r>
      <w:r w:rsidR="0044469B" w:rsidRPr="0098364B">
        <w:rPr>
          <w:color w:val="000000"/>
          <w:lang w:val="en-US"/>
        </w:rPr>
        <w:t xml:space="preserve">, whereas praxis </w:t>
      </w:r>
      <w:r w:rsidR="00642657">
        <w:rPr>
          <w:color w:val="000000"/>
          <w:lang w:val="en-US"/>
        </w:rPr>
        <w:t>conveys</w:t>
      </w:r>
      <w:r w:rsidR="00642657" w:rsidRPr="0098364B">
        <w:rPr>
          <w:color w:val="000000"/>
          <w:lang w:val="en-US"/>
        </w:rPr>
        <w:t xml:space="preserve"> </w:t>
      </w:r>
      <w:r w:rsidR="0044469B" w:rsidRPr="0098364B">
        <w:rPr>
          <w:color w:val="000000"/>
          <w:lang w:val="en-US"/>
        </w:rPr>
        <w:t xml:space="preserve">“political action embedded in a historical system of interconnected yet incompatible institutional arrangements” (p. 223). Central to their account of institutional change is the assumption that institutions become embedded and unresponsive to their external environment, creating contradictions and tensions which accumulate over time. For </w:t>
      </w:r>
      <w:proofErr w:type="spellStart"/>
      <w:r w:rsidR="0044469B" w:rsidRPr="0098364B">
        <w:rPr>
          <w:color w:val="000000"/>
          <w:lang w:val="en-US"/>
        </w:rPr>
        <w:t>Seo</w:t>
      </w:r>
      <w:proofErr w:type="spellEnd"/>
      <w:r w:rsidR="0044469B" w:rsidRPr="0098364B">
        <w:rPr>
          <w:color w:val="000000"/>
          <w:lang w:val="en-US"/>
        </w:rPr>
        <w:t xml:space="preserve"> and Creed (2002), these contradictions and tensions “are the inevitable by-products of the ongoing social construction of those institutions” (p. 228) and that “the </w:t>
      </w:r>
      <w:r w:rsidR="0044469B" w:rsidRPr="0098364B">
        <w:rPr>
          <w:color w:val="000000"/>
          <w:lang w:val="en-US"/>
        </w:rPr>
        <w:lastRenderedPageBreak/>
        <w:t xml:space="preserve">development of social contradictions is a necessary driving force for praxis” with “human agency for institutional change [being] inseparable from institutional contradictions” (p. 231). </w:t>
      </w:r>
    </w:p>
    <w:p w14:paraId="5E6B1CE6" w14:textId="6700699A" w:rsidR="00B00764" w:rsidRPr="0098364B" w:rsidRDefault="00CD0246" w:rsidP="009F1166">
      <w:pPr>
        <w:spacing w:line="480" w:lineRule="auto"/>
        <w:ind w:firstLine="720"/>
        <w:jc w:val="both"/>
        <w:rPr>
          <w:color w:val="000000"/>
          <w:lang w:val="en-US"/>
        </w:rPr>
      </w:pPr>
      <w:r w:rsidRPr="0098364B">
        <w:rPr>
          <w:color w:val="000000"/>
          <w:lang w:val="en-US"/>
        </w:rPr>
        <w:t>The</w:t>
      </w:r>
      <w:r w:rsidR="008E7DEA" w:rsidRPr="0098364B">
        <w:rPr>
          <w:color w:val="000000"/>
          <w:lang w:val="en-US"/>
        </w:rPr>
        <w:t xml:space="preserve"> institutional work perspective and </w:t>
      </w:r>
      <w:proofErr w:type="spellStart"/>
      <w:r w:rsidR="008E7DEA" w:rsidRPr="0098364B">
        <w:rPr>
          <w:color w:val="000000"/>
          <w:lang w:val="en-US"/>
        </w:rPr>
        <w:t>Seo</w:t>
      </w:r>
      <w:proofErr w:type="spellEnd"/>
      <w:r w:rsidR="008E7DEA" w:rsidRPr="0098364B">
        <w:rPr>
          <w:color w:val="000000"/>
          <w:lang w:val="en-US"/>
        </w:rPr>
        <w:t xml:space="preserve"> and Creed’s institutional change </w:t>
      </w:r>
      <w:r w:rsidR="00090AC4" w:rsidRPr="0098364B">
        <w:rPr>
          <w:color w:val="000000"/>
          <w:lang w:val="en-US"/>
        </w:rPr>
        <w:t xml:space="preserve">framework </w:t>
      </w:r>
      <w:r w:rsidR="008E7DEA" w:rsidRPr="0098364B">
        <w:rPr>
          <w:color w:val="000000"/>
          <w:lang w:val="en-US"/>
        </w:rPr>
        <w:t>are compl</w:t>
      </w:r>
      <w:r w:rsidR="00642657">
        <w:rPr>
          <w:color w:val="000000"/>
          <w:lang w:val="en-US"/>
        </w:rPr>
        <w:t>e</w:t>
      </w:r>
      <w:r w:rsidR="008E7DEA" w:rsidRPr="0098364B">
        <w:rPr>
          <w:color w:val="000000"/>
          <w:lang w:val="en-US"/>
        </w:rPr>
        <w:t xml:space="preserve">mentary </w:t>
      </w:r>
      <w:r w:rsidR="00A94B5F" w:rsidRPr="0098364B">
        <w:rPr>
          <w:color w:val="000000"/>
          <w:lang w:val="en-US"/>
        </w:rPr>
        <w:t>insofar as</w:t>
      </w:r>
      <w:r w:rsidR="00090AC4" w:rsidRPr="0098364B">
        <w:rPr>
          <w:color w:val="000000"/>
          <w:lang w:val="en-US"/>
        </w:rPr>
        <w:t xml:space="preserve"> they give prominence to the role of actors in being able to shape institutional arrangements</w:t>
      </w:r>
      <w:r w:rsidR="0071422D" w:rsidRPr="0098364B">
        <w:rPr>
          <w:color w:val="000000"/>
          <w:lang w:val="en-US"/>
        </w:rPr>
        <w:t xml:space="preserve">. In addition, </w:t>
      </w:r>
      <w:proofErr w:type="gramStart"/>
      <w:r w:rsidR="00642657">
        <w:rPr>
          <w:color w:val="000000"/>
          <w:lang w:val="en-US"/>
        </w:rPr>
        <w:t>this literatures</w:t>
      </w:r>
      <w:proofErr w:type="gramEnd"/>
      <w:r w:rsidR="00642657">
        <w:rPr>
          <w:color w:val="000000"/>
          <w:lang w:val="en-US"/>
        </w:rPr>
        <w:t xml:space="preserve"> offers helpful insights to respond to the </w:t>
      </w:r>
      <w:r w:rsidR="00090AC4" w:rsidRPr="0098364B">
        <w:rPr>
          <w:color w:val="000000"/>
          <w:lang w:val="en-US"/>
        </w:rPr>
        <w:t>theoretical ‘paradox of embedded agency’</w:t>
      </w:r>
      <w:r w:rsidR="00A94B5F" w:rsidRPr="0098364B">
        <w:rPr>
          <w:color w:val="000000"/>
          <w:lang w:val="en-US"/>
        </w:rPr>
        <w:t xml:space="preserve"> </w:t>
      </w:r>
      <w:r w:rsidR="0018537B" w:rsidRPr="0098364B">
        <w:t>(i.e., how can actors who are embedded within institutional settings to think and act otherwise; Holm</w:t>
      </w:r>
      <w:r w:rsidR="00FD54CA" w:rsidRPr="0098364B">
        <w:t>,</w:t>
      </w:r>
      <w:r w:rsidR="0018537B" w:rsidRPr="0098364B">
        <w:t xml:space="preserve"> 1995)</w:t>
      </w:r>
      <w:r w:rsidR="00090AC4" w:rsidRPr="0098364B">
        <w:rPr>
          <w:color w:val="000000"/>
          <w:lang w:val="en-US"/>
        </w:rPr>
        <w:t xml:space="preserve">. </w:t>
      </w:r>
      <w:r w:rsidR="00642657">
        <w:rPr>
          <w:color w:val="000000"/>
          <w:lang w:val="en-US"/>
        </w:rPr>
        <w:t>Hence, we argue that</w:t>
      </w:r>
      <w:r w:rsidR="009A7C99" w:rsidRPr="0098364B">
        <w:rPr>
          <w:color w:val="000000"/>
          <w:lang w:val="en-US"/>
        </w:rPr>
        <w:t xml:space="preserve"> </w:t>
      </w:r>
      <w:proofErr w:type="spellStart"/>
      <w:r w:rsidR="0044469B" w:rsidRPr="0098364B">
        <w:rPr>
          <w:color w:val="000000"/>
          <w:lang w:val="en-US"/>
        </w:rPr>
        <w:t>Seo</w:t>
      </w:r>
      <w:proofErr w:type="spellEnd"/>
      <w:r w:rsidR="0044469B" w:rsidRPr="0098364B">
        <w:rPr>
          <w:color w:val="000000"/>
          <w:lang w:val="en-US"/>
        </w:rPr>
        <w:t xml:space="preserve"> and Creed’s </w:t>
      </w:r>
      <w:r w:rsidR="00FB769C" w:rsidRPr="0098364B">
        <w:rPr>
          <w:color w:val="000000"/>
          <w:lang w:val="en-US"/>
        </w:rPr>
        <w:t xml:space="preserve">institutional change </w:t>
      </w:r>
      <w:r w:rsidR="00B003A1" w:rsidRPr="0098364B">
        <w:rPr>
          <w:color w:val="000000"/>
          <w:lang w:val="en-US"/>
        </w:rPr>
        <w:t>framework</w:t>
      </w:r>
      <w:r w:rsidR="0044469B" w:rsidRPr="0098364B">
        <w:rPr>
          <w:color w:val="000000"/>
          <w:lang w:val="en-US"/>
        </w:rPr>
        <w:t xml:space="preserve"> </w:t>
      </w:r>
      <w:r w:rsidR="003E7A5A" w:rsidRPr="0098364B">
        <w:rPr>
          <w:color w:val="000000"/>
          <w:lang w:val="en-US"/>
        </w:rPr>
        <w:t xml:space="preserve">combined with </w:t>
      </w:r>
      <w:r w:rsidR="00A94B5F" w:rsidRPr="0098364B">
        <w:rPr>
          <w:color w:val="000000"/>
          <w:lang w:val="en-US"/>
        </w:rPr>
        <w:t xml:space="preserve">Lawrence and Suddaby’s (2006) </w:t>
      </w:r>
      <w:r w:rsidR="0044469B" w:rsidRPr="0098364B">
        <w:rPr>
          <w:color w:val="000000"/>
          <w:lang w:val="en-US"/>
        </w:rPr>
        <w:t xml:space="preserve">institutional work perspective </w:t>
      </w:r>
      <w:r w:rsidR="004816A3" w:rsidRPr="0098364B">
        <w:rPr>
          <w:color w:val="000000"/>
          <w:lang w:val="en-US"/>
        </w:rPr>
        <w:t xml:space="preserve">offers </w:t>
      </w:r>
      <w:r w:rsidR="00166BAD" w:rsidRPr="0098364B">
        <w:rPr>
          <w:color w:val="000000"/>
          <w:lang w:val="en-US"/>
        </w:rPr>
        <w:t xml:space="preserve">a </w:t>
      </w:r>
      <w:r w:rsidR="003E7A5A" w:rsidRPr="0098364B">
        <w:rPr>
          <w:color w:val="000000"/>
          <w:lang w:val="en-US"/>
        </w:rPr>
        <w:t>robust</w:t>
      </w:r>
      <w:r w:rsidR="00B003A1" w:rsidRPr="0098364B">
        <w:rPr>
          <w:color w:val="000000"/>
          <w:lang w:val="en-US"/>
        </w:rPr>
        <w:t>,</w:t>
      </w:r>
      <w:r w:rsidR="003E7A5A" w:rsidRPr="0098364B">
        <w:rPr>
          <w:color w:val="000000"/>
          <w:lang w:val="en-US"/>
        </w:rPr>
        <w:t xml:space="preserve"> </w:t>
      </w:r>
      <w:r w:rsidR="00E7204C" w:rsidRPr="0098364B">
        <w:rPr>
          <w:color w:val="000000"/>
          <w:lang w:val="en-US"/>
        </w:rPr>
        <w:t>theoretically driven</w:t>
      </w:r>
      <w:r w:rsidR="009A7C99" w:rsidRPr="0098364B">
        <w:rPr>
          <w:color w:val="000000"/>
          <w:lang w:val="en-US"/>
        </w:rPr>
        <w:t>, agent-</w:t>
      </w:r>
      <w:r w:rsidR="00B003A1" w:rsidRPr="0098364B">
        <w:rPr>
          <w:color w:val="000000"/>
          <w:lang w:val="en-US"/>
        </w:rPr>
        <w:t>centered,</w:t>
      </w:r>
      <w:r w:rsidR="003E7A5A" w:rsidRPr="0098364B">
        <w:rPr>
          <w:color w:val="000000"/>
          <w:lang w:val="en-US"/>
        </w:rPr>
        <w:t xml:space="preserve"> </w:t>
      </w:r>
      <w:r w:rsidR="00B003A1" w:rsidRPr="0098364B">
        <w:rPr>
          <w:color w:val="000000"/>
          <w:lang w:val="en-US"/>
        </w:rPr>
        <w:t>and practice-</w:t>
      </w:r>
      <w:r w:rsidRPr="0098364B">
        <w:rPr>
          <w:color w:val="000000"/>
          <w:lang w:val="en-US"/>
        </w:rPr>
        <w:t>oriented</w:t>
      </w:r>
      <w:r w:rsidR="00B003A1" w:rsidRPr="0098364B">
        <w:rPr>
          <w:color w:val="000000"/>
          <w:lang w:val="en-US"/>
        </w:rPr>
        <w:t xml:space="preserve"> </w:t>
      </w:r>
      <w:r w:rsidR="003E7A5A" w:rsidRPr="0098364B">
        <w:rPr>
          <w:color w:val="000000"/>
          <w:lang w:val="en-US"/>
        </w:rPr>
        <w:t>account</w:t>
      </w:r>
      <w:r w:rsidR="00B003A1" w:rsidRPr="0098364B">
        <w:rPr>
          <w:color w:val="000000"/>
          <w:lang w:val="en-US"/>
        </w:rPr>
        <w:t xml:space="preserve"> of institutional change</w:t>
      </w:r>
      <w:r w:rsidR="003E7A5A" w:rsidRPr="0098364B">
        <w:rPr>
          <w:color w:val="000000"/>
          <w:lang w:val="en-US"/>
        </w:rPr>
        <w:t xml:space="preserve"> </w:t>
      </w:r>
      <w:r w:rsidR="00166BAD" w:rsidRPr="0098364B">
        <w:rPr>
          <w:color w:val="000000"/>
          <w:lang w:val="en-US"/>
        </w:rPr>
        <w:t xml:space="preserve">that </w:t>
      </w:r>
      <w:r w:rsidR="003E7A5A" w:rsidRPr="0098364B">
        <w:rPr>
          <w:color w:val="000000"/>
          <w:lang w:val="en-US"/>
        </w:rPr>
        <w:t xml:space="preserve">can help explain the underlying mechanisms of how and why the scandal occurred and further explicate the likely consequences for international </w:t>
      </w:r>
      <w:r w:rsidR="00A94B5F" w:rsidRPr="0098364B">
        <w:rPr>
          <w:color w:val="000000"/>
          <w:lang w:val="en-US"/>
        </w:rPr>
        <w:t xml:space="preserve">Olympic </w:t>
      </w:r>
      <w:r w:rsidR="003E7A5A" w:rsidRPr="0098364B">
        <w:rPr>
          <w:color w:val="000000"/>
          <w:lang w:val="en-US"/>
        </w:rPr>
        <w:t>sport.</w:t>
      </w:r>
      <w:r w:rsidR="001A3C8F" w:rsidRPr="0098364B">
        <w:rPr>
          <w:color w:val="000000"/>
          <w:lang w:val="en-US"/>
        </w:rPr>
        <w:t xml:space="preserve"> </w:t>
      </w:r>
      <w:r w:rsidR="00642657">
        <w:rPr>
          <w:color w:val="000000"/>
          <w:lang w:val="en-US"/>
        </w:rPr>
        <w:t>Additionally</w:t>
      </w:r>
      <w:r w:rsidR="001A3C8F" w:rsidRPr="0098364B">
        <w:rPr>
          <w:color w:val="000000"/>
          <w:lang w:val="en-US"/>
        </w:rPr>
        <w:t xml:space="preserve">, combining </w:t>
      </w:r>
      <w:r w:rsidR="004354FC" w:rsidRPr="0098364B">
        <w:rPr>
          <w:color w:val="000000"/>
          <w:lang w:val="en-US"/>
        </w:rPr>
        <w:t>these approach</w:t>
      </w:r>
      <w:r w:rsidR="00A94B5F" w:rsidRPr="0098364B">
        <w:rPr>
          <w:color w:val="000000"/>
          <w:lang w:val="en-US"/>
        </w:rPr>
        <w:t>es</w:t>
      </w:r>
      <w:r w:rsidR="004354FC" w:rsidRPr="0098364B">
        <w:rPr>
          <w:color w:val="000000"/>
          <w:lang w:val="en-US"/>
        </w:rPr>
        <w:t xml:space="preserve"> </w:t>
      </w:r>
      <w:r w:rsidR="001A3C8F" w:rsidRPr="0098364B">
        <w:rPr>
          <w:color w:val="000000"/>
          <w:lang w:val="en-US"/>
        </w:rPr>
        <w:t xml:space="preserve">enables </w:t>
      </w:r>
      <w:r w:rsidR="005829E5" w:rsidRPr="0098364B">
        <w:rPr>
          <w:color w:val="000000"/>
          <w:lang w:val="en-US"/>
        </w:rPr>
        <w:t>the</w:t>
      </w:r>
      <w:r w:rsidR="006C3541" w:rsidRPr="0098364B">
        <w:rPr>
          <w:color w:val="000000"/>
          <w:lang w:val="en-US"/>
        </w:rPr>
        <w:t xml:space="preserve"> </w:t>
      </w:r>
      <w:r w:rsidR="001A3C8F" w:rsidRPr="0098364B">
        <w:rPr>
          <w:color w:val="000000"/>
          <w:lang w:val="en-US"/>
        </w:rPr>
        <w:t>generat</w:t>
      </w:r>
      <w:r w:rsidR="005829E5" w:rsidRPr="0098364B">
        <w:rPr>
          <w:color w:val="000000"/>
          <w:lang w:val="en-US"/>
        </w:rPr>
        <w:t>ion of</w:t>
      </w:r>
      <w:r w:rsidR="001A3C8F" w:rsidRPr="0098364B">
        <w:rPr>
          <w:color w:val="000000"/>
          <w:lang w:val="en-US"/>
        </w:rPr>
        <w:t xml:space="preserve"> new theoretical insights </w:t>
      </w:r>
      <w:r w:rsidR="00A94B5F" w:rsidRPr="0098364B">
        <w:rPr>
          <w:color w:val="000000"/>
          <w:lang w:val="en-US"/>
        </w:rPr>
        <w:t>to</w:t>
      </w:r>
      <w:r w:rsidR="001A3C8F" w:rsidRPr="0098364B">
        <w:rPr>
          <w:color w:val="000000"/>
          <w:lang w:val="en-US"/>
        </w:rPr>
        <w:t xml:space="preserve"> </w:t>
      </w:r>
      <w:r w:rsidR="00042C72" w:rsidRPr="0098364B">
        <w:rPr>
          <w:color w:val="000000"/>
          <w:lang w:val="en-US"/>
        </w:rPr>
        <w:t>demonstrate</w:t>
      </w:r>
      <w:r w:rsidR="001A3C8F" w:rsidRPr="0098364B">
        <w:rPr>
          <w:color w:val="000000"/>
          <w:lang w:val="en-US"/>
        </w:rPr>
        <w:t xml:space="preserve"> the messiness and complexity of the institutional change process that has not been sufficiently </w:t>
      </w:r>
      <w:r w:rsidR="00042C72" w:rsidRPr="0098364B">
        <w:rPr>
          <w:color w:val="000000"/>
          <w:lang w:val="en-US"/>
        </w:rPr>
        <w:t>captured</w:t>
      </w:r>
      <w:r w:rsidR="00A94B5F" w:rsidRPr="0098364B">
        <w:rPr>
          <w:color w:val="000000"/>
          <w:lang w:val="en-US"/>
        </w:rPr>
        <w:t xml:space="preserve"> to date</w:t>
      </w:r>
      <w:r w:rsidR="00042C72" w:rsidRPr="0098364B">
        <w:rPr>
          <w:color w:val="000000"/>
          <w:lang w:val="en-US"/>
        </w:rPr>
        <w:t xml:space="preserve"> </w:t>
      </w:r>
      <w:r w:rsidR="001A3C8F" w:rsidRPr="0098364B">
        <w:rPr>
          <w:color w:val="000000"/>
          <w:lang w:val="en-US"/>
        </w:rPr>
        <w:t xml:space="preserve">by either </w:t>
      </w:r>
      <w:r w:rsidR="00A94B5F" w:rsidRPr="0098364B">
        <w:rPr>
          <w:color w:val="000000"/>
          <w:lang w:val="en-US"/>
        </w:rPr>
        <w:t xml:space="preserve">the </w:t>
      </w:r>
      <w:r w:rsidR="001A3C8F" w:rsidRPr="0098364B">
        <w:rPr>
          <w:color w:val="000000"/>
          <w:lang w:val="en-US"/>
        </w:rPr>
        <w:t xml:space="preserve">sport </w:t>
      </w:r>
      <w:r w:rsidR="00602771" w:rsidRPr="0098364B">
        <w:rPr>
          <w:color w:val="000000"/>
          <w:lang w:val="en-US"/>
        </w:rPr>
        <w:t xml:space="preserve">management </w:t>
      </w:r>
      <w:r w:rsidR="001A3C8F" w:rsidRPr="0098364B">
        <w:rPr>
          <w:color w:val="000000"/>
          <w:lang w:val="en-US"/>
        </w:rPr>
        <w:t>or the mainstream management literature.</w:t>
      </w:r>
      <w:r w:rsidR="003352BA" w:rsidRPr="0098364B">
        <w:rPr>
          <w:color w:val="000000"/>
          <w:lang w:val="en-US"/>
        </w:rPr>
        <w:t xml:space="preserve"> </w:t>
      </w:r>
      <w:r w:rsidR="003352BA" w:rsidRPr="0098364B">
        <w:t>The next section provides a brief outline of the case before we present our methods and findings.</w:t>
      </w:r>
    </w:p>
    <w:p w14:paraId="28849582" w14:textId="666AA907" w:rsidR="003352BA" w:rsidRPr="0098364B" w:rsidRDefault="003352BA" w:rsidP="002615BD">
      <w:pPr>
        <w:pStyle w:val="Heading2"/>
        <w:jc w:val="center"/>
      </w:pPr>
      <w:r w:rsidRPr="0098364B">
        <w:t xml:space="preserve">Research </w:t>
      </w:r>
      <w:r w:rsidR="00502B70" w:rsidRPr="0098364B">
        <w:t>C</w:t>
      </w:r>
      <w:r w:rsidRPr="0098364B">
        <w:t xml:space="preserve">ontext - The Russian </w:t>
      </w:r>
      <w:r w:rsidR="00502B70" w:rsidRPr="0098364B">
        <w:t>D</w:t>
      </w:r>
      <w:r w:rsidRPr="0098364B">
        <w:t xml:space="preserve">oping </w:t>
      </w:r>
      <w:r w:rsidR="00502B70" w:rsidRPr="0098364B">
        <w:t>S</w:t>
      </w:r>
      <w:r w:rsidRPr="0098364B">
        <w:t>candal</w:t>
      </w:r>
    </w:p>
    <w:p w14:paraId="01686A15" w14:textId="04F2B12B" w:rsidR="003352BA" w:rsidRPr="0098364B" w:rsidRDefault="003352BA" w:rsidP="009F1166">
      <w:pPr>
        <w:spacing w:line="480" w:lineRule="auto"/>
        <w:jc w:val="both"/>
        <w:rPr>
          <w:color w:val="000000" w:themeColor="text1"/>
          <w:lang w:val="en-US"/>
        </w:rPr>
      </w:pPr>
      <w:r w:rsidRPr="0098364B">
        <w:rPr>
          <w:color w:val="000000" w:themeColor="text1"/>
          <w:lang w:val="en-US"/>
        </w:rPr>
        <w:t xml:space="preserve">The RDS represents a systemic, state-sponsored program of </w:t>
      </w:r>
      <w:r w:rsidR="00F855BE">
        <w:rPr>
          <w:color w:val="000000" w:themeColor="text1"/>
          <w:lang w:val="en-US"/>
        </w:rPr>
        <w:t>doping</w:t>
      </w:r>
      <w:r w:rsidR="00F855BE" w:rsidRPr="0098364B">
        <w:rPr>
          <w:color w:val="000000" w:themeColor="text1"/>
          <w:lang w:val="en-US"/>
        </w:rPr>
        <w:t xml:space="preserve"> </w:t>
      </w:r>
      <w:r w:rsidRPr="0098364B">
        <w:rPr>
          <w:color w:val="000000" w:themeColor="text1"/>
          <w:lang w:val="en-US"/>
        </w:rPr>
        <w:t>aimed at giving Russian athletes a competitive advantage against international competitors in international sport. This newer, systemic approach to doping was born out of the opportunity of the recently developed anti-doping structures, purposively initiated on the back o</w:t>
      </w:r>
      <w:r w:rsidR="00F855BE">
        <w:rPr>
          <w:color w:val="000000" w:themeColor="text1"/>
          <w:lang w:val="en-US"/>
        </w:rPr>
        <w:t>f</w:t>
      </w:r>
      <w:r w:rsidRPr="0098364B">
        <w:rPr>
          <w:color w:val="000000" w:themeColor="text1"/>
          <w:lang w:val="en-US"/>
        </w:rPr>
        <w:t xml:space="preserve"> a poor Russian performance at Vancouver, 2010 and the need to demonstrate superiority on the home stage for Sochi, 2014. For brevity, the scandal can be seen to center on three elements. First, the Russian state and Russian </w:t>
      </w:r>
      <w:r w:rsidRPr="0098364B">
        <w:rPr>
          <w:color w:val="000000" w:themeColor="text1"/>
          <w:lang w:val="en-US"/>
        </w:rPr>
        <w:lastRenderedPageBreak/>
        <w:t xml:space="preserve">sport systems colluded to manipulate and run the country’s anti-doping structures so that these structures strategically supported doping among </w:t>
      </w:r>
      <w:r w:rsidR="000511B7">
        <w:rPr>
          <w:color w:val="000000" w:themeColor="text1"/>
          <w:lang w:val="en-US"/>
        </w:rPr>
        <w:t>selected</w:t>
      </w:r>
      <w:r w:rsidR="000511B7" w:rsidRPr="0098364B">
        <w:rPr>
          <w:color w:val="000000" w:themeColor="text1"/>
          <w:lang w:val="en-US"/>
        </w:rPr>
        <w:t xml:space="preserve"> </w:t>
      </w:r>
      <w:r w:rsidRPr="0098364B">
        <w:rPr>
          <w:color w:val="000000" w:themeColor="text1"/>
          <w:lang w:val="en-US"/>
        </w:rPr>
        <w:t>Russian athletes. This was achieved by (</w:t>
      </w:r>
      <w:proofErr w:type="spellStart"/>
      <w:r w:rsidRPr="0098364B">
        <w:rPr>
          <w:color w:val="000000" w:themeColor="text1"/>
          <w:lang w:val="en-US"/>
        </w:rPr>
        <w:t>i</w:t>
      </w:r>
      <w:proofErr w:type="spellEnd"/>
      <w:r w:rsidRPr="0098364B">
        <w:rPr>
          <w:color w:val="000000" w:themeColor="text1"/>
          <w:lang w:val="en-US"/>
        </w:rPr>
        <w:t>) protecting doping athletes by strategically targeting certain athletes and events, while ignoring others (ii) developing bespoke drug cocktails that were highly effective but difficult to detect, and (iii) switching the samples of protected athletes so that clean rather than dirty samples were tested, as was the case at the Sochi, 2014 games. Second, the Russian Athletics Federation created a payment scheme with the International Athletics Federation (World Athletics) so that Russian athletes could pay officials to keep positive results covered up.  Third, WADA, the IOC, and CAS has been seen to exhibit slow and misguided leadership in addressing the allegations of systemic doping in Russia</w:t>
      </w:r>
      <w:r w:rsidR="000511B7">
        <w:rPr>
          <w:color w:val="000000" w:themeColor="text1"/>
          <w:lang w:val="en-US"/>
        </w:rPr>
        <w:t xml:space="preserve">. These governance missteps have </w:t>
      </w:r>
      <w:r w:rsidRPr="0098364B">
        <w:rPr>
          <w:color w:val="000000" w:themeColor="text1"/>
          <w:lang w:val="en-US"/>
        </w:rPr>
        <w:t>exacerbat</w:t>
      </w:r>
      <w:r w:rsidR="000511B7">
        <w:rPr>
          <w:color w:val="000000" w:themeColor="text1"/>
          <w:lang w:val="en-US"/>
        </w:rPr>
        <w:t>ed</w:t>
      </w:r>
      <w:r w:rsidRPr="0098364B">
        <w:rPr>
          <w:color w:val="000000" w:themeColor="text1"/>
          <w:lang w:val="en-US"/>
        </w:rPr>
        <w:t xml:space="preserve"> the scandal and extend</w:t>
      </w:r>
      <w:r w:rsidR="000511B7">
        <w:rPr>
          <w:color w:val="000000" w:themeColor="text1"/>
          <w:lang w:val="en-US"/>
        </w:rPr>
        <w:t>ed</w:t>
      </w:r>
      <w:r w:rsidRPr="0098364B">
        <w:rPr>
          <w:color w:val="000000" w:themeColor="text1"/>
          <w:lang w:val="en-US"/>
        </w:rPr>
        <w:t xml:space="preserve"> the story of misconduct beyond Russia to the structures of international Olympic sport. A more detailed oversight of the RDS can be gleaned from the cited sources (Harris et al., 202</w:t>
      </w:r>
      <w:r w:rsidR="00FD54CA" w:rsidRPr="0098364B">
        <w:rPr>
          <w:color w:val="000000" w:themeColor="text1"/>
          <w:lang w:val="en-US"/>
        </w:rPr>
        <w:t>1</w:t>
      </w:r>
      <w:r w:rsidRPr="0098364B">
        <w:rPr>
          <w:color w:val="000000" w:themeColor="text1"/>
          <w:lang w:val="en-US"/>
        </w:rPr>
        <w:t>; IP1, 2016; IP2, 2016).</w:t>
      </w:r>
    </w:p>
    <w:p w14:paraId="718AD11B" w14:textId="5584594D" w:rsidR="0021556D" w:rsidRPr="0098364B" w:rsidRDefault="0021556D" w:rsidP="002615BD">
      <w:pPr>
        <w:pStyle w:val="Heading2"/>
        <w:jc w:val="center"/>
      </w:pPr>
      <w:r w:rsidRPr="0098364B">
        <w:t>Methodology</w:t>
      </w:r>
    </w:p>
    <w:p w14:paraId="5FC584FF" w14:textId="4431C2A7" w:rsidR="004A034B" w:rsidRPr="0098364B" w:rsidRDefault="0021556D" w:rsidP="009F1166">
      <w:pPr>
        <w:spacing w:line="480" w:lineRule="auto"/>
        <w:jc w:val="both"/>
        <w:rPr>
          <w:lang w:val="en-US"/>
        </w:rPr>
      </w:pPr>
      <w:r w:rsidRPr="0098364B">
        <w:rPr>
          <w:lang w:val="en-US"/>
        </w:rPr>
        <w:t>This study is informed by a critical realistic perspective which assumes that reality exists independently and that unobservable structures cause observable events</w:t>
      </w:r>
      <w:r w:rsidR="00DB2501">
        <w:rPr>
          <w:lang w:val="en-US"/>
        </w:rPr>
        <w:t xml:space="preserve"> </w:t>
      </w:r>
      <w:r w:rsidR="00DB2501" w:rsidRPr="0098364B">
        <w:rPr>
          <w:lang w:val="en-US"/>
        </w:rPr>
        <w:t>(Bhaskar, 1978)</w:t>
      </w:r>
      <w:r w:rsidRPr="0098364B">
        <w:rPr>
          <w:lang w:val="en-US"/>
        </w:rPr>
        <w:t>. Consistent with critical realist and the neo-institutional assumptions, we argue that agents are both enabled and constrained by institutional arrangements but also are able to shape and influence these structural arrangements</w:t>
      </w:r>
      <w:r w:rsidR="009610BF" w:rsidRPr="0098364B">
        <w:rPr>
          <w:lang w:val="en-US"/>
        </w:rPr>
        <w:t xml:space="preserve"> (</w:t>
      </w:r>
      <w:proofErr w:type="spellStart"/>
      <w:r w:rsidR="009610BF" w:rsidRPr="0098364B">
        <w:rPr>
          <w:color w:val="000000" w:themeColor="text1"/>
        </w:rPr>
        <w:t>Battilina</w:t>
      </w:r>
      <w:proofErr w:type="spellEnd"/>
      <w:r w:rsidR="00102F6D" w:rsidRPr="0098364B">
        <w:rPr>
          <w:color w:val="000000" w:themeColor="text1"/>
        </w:rPr>
        <w:t>, 2006).</w:t>
      </w:r>
    </w:p>
    <w:p w14:paraId="148B6BDA" w14:textId="278CCB0E" w:rsidR="004A034B" w:rsidRPr="0098364B" w:rsidRDefault="004A034B" w:rsidP="002615BD">
      <w:pPr>
        <w:pStyle w:val="Heading3"/>
      </w:pPr>
      <w:r w:rsidRPr="0098364B">
        <w:t xml:space="preserve">Data </w:t>
      </w:r>
      <w:r w:rsidR="00DE0F45" w:rsidRPr="0098364B">
        <w:t>S</w:t>
      </w:r>
      <w:r w:rsidRPr="0098364B">
        <w:t>ources</w:t>
      </w:r>
      <w:r w:rsidR="00DE0F45" w:rsidRPr="0098364B">
        <w:t xml:space="preserve"> </w:t>
      </w:r>
    </w:p>
    <w:p w14:paraId="064D1A22" w14:textId="0CA3442C" w:rsidR="00603C25" w:rsidRPr="0098364B" w:rsidRDefault="003A6E36" w:rsidP="009F1166">
      <w:pPr>
        <w:spacing w:line="480" w:lineRule="auto"/>
        <w:jc w:val="both"/>
        <w:rPr>
          <w:lang w:val="en-US"/>
        </w:rPr>
      </w:pPr>
      <w:r w:rsidRPr="0098364B">
        <w:rPr>
          <w:lang w:val="en-US"/>
        </w:rPr>
        <w:t>We</w:t>
      </w:r>
      <w:r w:rsidR="00103F9B" w:rsidRPr="0098364B">
        <w:rPr>
          <w:lang w:val="en-US"/>
        </w:rPr>
        <w:t xml:space="preserve"> utilized</w:t>
      </w:r>
      <w:r w:rsidR="0021556D" w:rsidRPr="0098364B">
        <w:rPr>
          <w:lang w:val="en-US"/>
        </w:rPr>
        <w:t xml:space="preserve"> secondary empirical data collected from </w:t>
      </w:r>
      <w:r w:rsidR="00BB2767" w:rsidRPr="0098364B">
        <w:rPr>
          <w:lang w:val="en-US"/>
        </w:rPr>
        <w:t xml:space="preserve">February </w:t>
      </w:r>
      <w:r w:rsidR="0021556D" w:rsidRPr="0098364B">
        <w:rPr>
          <w:lang w:val="en-US"/>
        </w:rPr>
        <w:t>201</w:t>
      </w:r>
      <w:r w:rsidR="00BB2767" w:rsidRPr="0098364B">
        <w:rPr>
          <w:lang w:val="en-US"/>
        </w:rPr>
        <w:t>0</w:t>
      </w:r>
      <w:r w:rsidR="0021556D" w:rsidRPr="0098364B">
        <w:rPr>
          <w:lang w:val="en-US"/>
        </w:rPr>
        <w:t xml:space="preserve"> to June 20</w:t>
      </w:r>
      <w:r w:rsidR="00123A8C" w:rsidRPr="0098364B">
        <w:rPr>
          <w:lang w:val="en-US"/>
        </w:rPr>
        <w:t>20</w:t>
      </w:r>
      <w:r w:rsidR="00DB2501">
        <w:rPr>
          <w:lang w:val="en-US"/>
        </w:rPr>
        <w:t xml:space="preserve"> to address the first known reports of the scandal through to the most recent IOC sanctions and CAS hearings prior to Tokyo 2020(+1). O</w:t>
      </w:r>
      <w:r w:rsidR="0021556D" w:rsidRPr="0098364B">
        <w:rPr>
          <w:lang w:val="en-US"/>
        </w:rPr>
        <w:t xml:space="preserve">ur </w:t>
      </w:r>
      <w:r w:rsidR="00DB2501">
        <w:rPr>
          <w:lang w:val="en-US"/>
        </w:rPr>
        <w:t>study</w:t>
      </w:r>
      <w:r w:rsidR="00DB2501" w:rsidRPr="0098364B">
        <w:rPr>
          <w:lang w:val="en-US"/>
        </w:rPr>
        <w:t xml:space="preserve"> </w:t>
      </w:r>
      <w:r w:rsidR="000B7712" w:rsidRPr="0098364B">
        <w:rPr>
          <w:lang w:val="en-US"/>
        </w:rPr>
        <w:t>utilizes</w:t>
      </w:r>
      <w:r w:rsidR="0021556D" w:rsidRPr="0098364B">
        <w:rPr>
          <w:lang w:val="en-US"/>
        </w:rPr>
        <w:t xml:space="preserve"> a range of documentation including </w:t>
      </w:r>
      <w:r w:rsidR="00E7204C" w:rsidRPr="0098364B">
        <w:rPr>
          <w:lang w:val="en-US"/>
        </w:rPr>
        <w:t>organizational</w:t>
      </w:r>
      <w:r w:rsidR="0021556D" w:rsidRPr="0098364B">
        <w:rPr>
          <w:lang w:val="en-US"/>
        </w:rPr>
        <w:t xml:space="preserve"> </w:t>
      </w:r>
      <w:r w:rsidR="0021556D" w:rsidRPr="0098364B">
        <w:rPr>
          <w:lang w:val="en-US"/>
        </w:rPr>
        <w:lastRenderedPageBreak/>
        <w:t>reports (</w:t>
      </w:r>
      <w:proofErr w:type="gramStart"/>
      <w:r w:rsidR="0021556D" w:rsidRPr="0098364B">
        <w:rPr>
          <w:lang w:val="en-US"/>
        </w:rPr>
        <w:t>e.g.</w:t>
      </w:r>
      <w:proofErr w:type="gramEnd"/>
      <w:r w:rsidR="0021556D" w:rsidRPr="0098364B">
        <w:rPr>
          <w:lang w:val="en-US"/>
        </w:rPr>
        <w:t xml:space="preserve"> IOC taskforce,</w:t>
      </w:r>
      <w:r w:rsidR="00DB2501">
        <w:rPr>
          <w:lang w:val="en-US"/>
        </w:rPr>
        <w:t xml:space="preserve"> </w:t>
      </w:r>
      <w:r w:rsidR="0021556D" w:rsidRPr="0098364B">
        <w:rPr>
          <w:lang w:val="en-US"/>
        </w:rPr>
        <w:t>independent commission</w:t>
      </w:r>
      <w:r w:rsidR="00DB2501">
        <w:rPr>
          <w:lang w:val="en-US"/>
        </w:rPr>
        <w:t>/person</w:t>
      </w:r>
      <w:r w:rsidR="0021556D" w:rsidRPr="0098364B">
        <w:rPr>
          <w:lang w:val="en-US"/>
        </w:rPr>
        <w:t xml:space="preserve"> reports), press releases, interview transcripts, </w:t>
      </w:r>
      <w:r w:rsidR="00FB0AFF" w:rsidRPr="0098364B">
        <w:rPr>
          <w:lang w:val="en-US"/>
        </w:rPr>
        <w:t xml:space="preserve">books, </w:t>
      </w:r>
      <w:r w:rsidR="00094ED1" w:rsidRPr="0098364B">
        <w:rPr>
          <w:lang w:val="en-US"/>
        </w:rPr>
        <w:t xml:space="preserve">and </w:t>
      </w:r>
      <w:r w:rsidR="0021556D" w:rsidRPr="0098364B">
        <w:rPr>
          <w:lang w:val="en-US"/>
        </w:rPr>
        <w:t>written testimony from key whistleblowers. The independent commission</w:t>
      </w:r>
      <w:r w:rsidR="00DB2501">
        <w:rPr>
          <w:lang w:val="en-US"/>
        </w:rPr>
        <w:t xml:space="preserve"> and independent person</w:t>
      </w:r>
      <w:r w:rsidR="0021556D" w:rsidRPr="0098364B">
        <w:rPr>
          <w:lang w:val="en-US"/>
        </w:rPr>
        <w:t xml:space="preserve"> reports contained detailed testimonial accounts of coaches, athletes and administrators – all of which were important </w:t>
      </w:r>
      <w:r w:rsidR="00FD645D" w:rsidRPr="0098364B">
        <w:rPr>
          <w:lang w:val="en-US"/>
        </w:rPr>
        <w:t xml:space="preserve">in </w:t>
      </w:r>
      <w:r w:rsidR="0021556D" w:rsidRPr="0098364B">
        <w:rPr>
          <w:lang w:val="en-US"/>
        </w:rPr>
        <w:t>understanding how actor</w:t>
      </w:r>
      <w:r w:rsidR="00FD645D" w:rsidRPr="0098364B">
        <w:rPr>
          <w:lang w:val="en-US"/>
        </w:rPr>
        <w:t>s</w:t>
      </w:r>
      <w:r w:rsidR="0021556D" w:rsidRPr="0098364B">
        <w:rPr>
          <w:lang w:val="en-US"/>
        </w:rPr>
        <w:t xml:space="preserve"> were attempting, and continue to attempt, to shape institutional arrangements. A total of 2</w:t>
      </w:r>
      <w:r w:rsidR="008C40BD" w:rsidRPr="0098364B">
        <w:rPr>
          <w:lang w:val="en-US"/>
        </w:rPr>
        <w:t>3</w:t>
      </w:r>
      <w:r w:rsidR="0021556D" w:rsidRPr="0098364B">
        <w:rPr>
          <w:lang w:val="en-US"/>
        </w:rPr>
        <w:t xml:space="preserve"> documents were included </w:t>
      </w:r>
      <w:r w:rsidR="00FD645D" w:rsidRPr="0098364B">
        <w:rPr>
          <w:lang w:val="en-US"/>
        </w:rPr>
        <w:t xml:space="preserve">in </w:t>
      </w:r>
      <w:r w:rsidR="0021556D" w:rsidRPr="0098364B">
        <w:rPr>
          <w:lang w:val="en-US"/>
        </w:rPr>
        <w:t xml:space="preserve">our analysis, comprising of </w:t>
      </w:r>
      <w:r w:rsidR="008C40BD" w:rsidRPr="0098364B">
        <w:rPr>
          <w:lang w:val="en-US"/>
        </w:rPr>
        <w:t xml:space="preserve">2577 </w:t>
      </w:r>
      <w:r w:rsidR="0021556D" w:rsidRPr="0098364B">
        <w:rPr>
          <w:lang w:val="en-US"/>
        </w:rPr>
        <w:t xml:space="preserve">pages. See Table 1 for a full list of data sources. </w:t>
      </w:r>
    </w:p>
    <w:p w14:paraId="354921FA" w14:textId="6F6C3682" w:rsidR="002B6AA8" w:rsidRPr="0098364B" w:rsidRDefault="0069430D" w:rsidP="009F1166">
      <w:pPr>
        <w:spacing w:line="480" w:lineRule="auto"/>
        <w:jc w:val="center"/>
        <w:rPr>
          <w:b/>
          <w:bCs/>
          <w:lang w:val="en-US"/>
        </w:rPr>
      </w:pPr>
      <w:r w:rsidRPr="0098364B">
        <w:rPr>
          <w:b/>
          <w:bCs/>
          <w:lang w:val="en-US"/>
        </w:rPr>
        <w:t xml:space="preserve">***insert table 1 </w:t>
      </w:r>
      <w:r w:rsidR="00845060" w:rsidRPr="0098364B">
        <w:rPr>
          <w:b/>
          <w:bCs/>
          <w:lang w:val="en-US"/>
        </w:rPr>
        <w:t>(</w:t>
      </w:r>
      <w:r w:rsidR="00706A72" w:rsidRPr="0098364B">
        <w:rPr>
          <w:b/>
          <w:bCs/>
          <w:lang w:val="en-US"/>
        </w:rPr>
        <w:t>data sources</w:t>
      </w:r>
      <w:r w:rsidR="00845060" w:rsidRPr="0098364B">
        <w:rPr>
          <w:b/>
          <w:bCs/>
          <w:lang w:val="en-US"/>
        </w:rPr>
        <w:t>) about</w:t>
      </w:r>
      <w:r w:rsidR="00706A72" w:rsidRPr="0098364B">
        <w:rPr>
          <w:b/>
          <w:bCs/>
          <w:lang w:val="en-US"/>
        </w:rPr>
        <w:t xml:space="preserve"> </w:t>
      </w:r>
      <w:r w:rsidRPr="0098364B">
        <w:rPr>
          <w:b/>
          <w:bCs/>
          <w:lang w:val="en-US"/>
        </w:rPr>
        <w:t>here***</w:t>
      </w:r>
    </w:p>
    <w:p w14:paraId="4444ADC9" w14:textId="17B405C6" w:rsidR="004A034B" w:rsidRPr="0098364B" w:rsidRDefault="004A034B" w:rsidP="002615BD">
      <w:pPr>
        <w:pStyle w:val="Heading3"/>
      </w:pPr>
      <w:r w:rsidRPr="0098364B">
        <w:t xml:space="preserve">Data </w:t>
      </w:r>
      <w:r w:rsidR="00DE0F45" w:rsidRPr="0098364B">
        <w:t>A</w:t>
      </w:r>
      <w:r w:rsidRPr="0098364B">
        <w:t>nalysis</w:t>
      </w:r>
    </w:p>
    <w:p w14:paraId="5980FA10" w14:textId="761D120B" w:rsidR="0099546B" w:rsidRPr="0098364B" w:rsidRDefault="00FD645D" w:rsidP="009F1166">
      <w:pPr>
        <w:spacing w:line="480" w:lineRule="auto"/>
        <w:jc w:val="both"/>
      </w:pPr>
      <w:r w:rsidRPr="0098364B">
        <w:rPr>
          <w:lang w:val="en-US"/>
        </w:rPr>
        <w:t xml:space="preserve">Our </w:t>
      </w:r>
      <w:r w:rsidR="0004312C" w:rsidRPr="0098364B">
        <w:rPr>
          <w:lang w:val="en-US"/>
        </w:rPr>
        <w:t xml:space="preserve">analysis </w:t>
      </w:r>
      <w:r w:rsidR="003A6E36" w:rsidRPr="0098364B">
        <w:rPr>
          <w:lang w:val="en-US"/>
        </w:rPr>
        <w:t xml:space="preserve">adopted </w:t>
      </w:r>
      <w:r w:rsidR="00500F85" w:rsidRPr="0098364B">
        <w:rPr>
          <w:lang w:val="en-US"/>
        </w:rPr>
        <w:t>a</w:t>
      </w:r>
      <w:r w:rsidR="002611B6" w:rsidRPr="0098364B">
        <w:rPr>
          <w:lang w:val="en-US"/>
        </w:rPr>
        <w:t xml:space="preserve"> qualitative</w:t>
      </w:r>
      <w:r w:rsidR="00500F85" w:rsidRPr="0098364B">
        <w:rPr>
          <w:lang w:val="en-US"/>
        </w:rPr>
        <w:t xml:space="preserve"> approach that most closely align</w:t>
      </w:r>
      <w:r w:rsidRPr="0098364B">
        <w:rPr>
          <w:lang w:val="en-US"/>
        </w:rPr>
        <w:t>s</w:t>
      </w:r>
      <w:r w:rsidR="00500F85" w:rsidRPr="0098364B">
        <w:rPr>
          <w:lang w:val="en-US"/>
        </w:rPr>
        <w:t xml:space="preserve"> with </w:t>
      </w:r>
      <w:r w:rsidR="00A33BE1" w:rsidRPr="0098364B">
        <w:rPr>
          <w:lang w:val="en-US"/>
        </w:rPr>
        <w:t>the “</w:t>
      </w:r>
      <w:proofErr w:type="spellStart"/>
      <w:r w:rsidR="00A33BE1" w:rsidRPr="0098364B">
        <w:rPr>
          <w:lang w:val="en-US"/>
        </w:rPr>
        <w:t>Gioia</w:t>
      </w:r>
      <w:proofErr w:type="spellEnd"/>
      <w:r w:rsidR="001127CF" w:rsidRPr="0098364B">
        <w:rPr>
          <w:lang w:val="en-US"/>
        </w:rPr>
        <w:t xml:space="preserve"> </w:t>
      </w:r>
      <w:r w:rsidR="00500F85" w:rsidRPr="0098364B">
        <w:rPr>
          <w:lang w:val="en-US"/>
        </w:rPr>
        <w:t>method”</w:t>
      </w:r>
      <w:r w:rsidR="001127CF" w:rsidRPr="0098364B">
        <w:rPr>
          <w:lang w:val="en-US"/>
        </w:rPr>
        <w:t xml:space="preserve"> (</w:t>
      </w:r>
      <w:proofErr w:type="spellStart"/>
      <w:r w:rsidR="00485343" w:rsidRPr="0098364B">
        <w:rPr>
          <w:lang w:val="en-US"/>
        </w:rPr>
        <w:t>Gioia</w:t>
      </w:r>
      <w:proofErr w:type="spellEnd"/>
      <w:r w:rsidR="00485343" w:rsidRPr="0098364B">
        <w:rPr>
          <w:lang w:val="en-US"/>
        </w:rPr>
        <w:t>,</w:t>
      </w:r>
      <w:r w:rsidR="009C34F7" w:rsidRPr="0098364B">
        <w:rPr>
          <w:lang w:val="en-US"/>
        </w:rPr>
        <w:t xml:space="preserve"> 1994</w:t>
      </w:r>
      <w:r w:rsidR="000721A4" w:rsidRPr="0098364B">
        <w:rPr>
          <w:lang w:val="en-US"/>
        </w:rPr>
        <w:t xml:space="preserve">; </w:t>
      </w:r>
      <w:proofErr w:type="spellStart"/>
      <w:r w:rsidR="001127CF" w:rsidRPr="0098364B">
        <w:rPr>
          <w:lang w:val="en-US"/>
        </w:rPr>
        <w:t>Gioia</w:t>
      </w:r>
      <w:proofErr w:type="spellEnd"/>
      <w:r w:rsidR="006049B6" w:rsidRPr="0098364B">
        <w:rPr>
          <w:lang w:val="en-US"/>
        </w:rPr>
        <w:t xml:space="preserve"> et al., </w:t>
      </w:r>
      <w:r w:rsidR="00C11F50" w:rsidRPr="0098364B">
        <w:rPr>
          <w:lang w:val="en-US"/>
        </w:rPr>
        <w:t>201</w:t>
      </w:r>
      <w:r w:rsidR="006049B6" w:rsidRPr="0098364B">
        <w:rPr>
          <w:lang w:val="en-US"/>
        </w:rPr>
        <w:t>3</w:t>
      </w:r>
      <w:r w:rsidR="00A873F7" w:rsidRPr="0098364B">
        <w:rPr>
          <w:lang w:val="en-US"/>
        </w:rPr>
        <w:t>)</w:t>
      </w:r>
      <w:r w:rsidR="0021556D" w:rsidRPr="0098364B">
        <w:rPr>
          <w:lang w:val="en-US"/>
        </w:rPr>
        <w:t xml:space="preserve">. </w:t>
      </w:r>
      <w:r w:rsidR="00CD65A7" w:rsidRPr="0098364B">
        <w:rPr>
          <w:lang w:val="en-US"/>
        </w:rPr>
        <w:t xml:space="preserve">This approach is </w:t>
      </w:r>
      <w:r w:rsidR="00C11F50" w:rsidRPr="0098364B">
        <w:rPr>
          <w:lang w:val="en-US"/>
        </w:rPr>
        <w:t>well-established</w:t>
      </w:r>
      <w:r w:rsidR="00BE0FE8" w:rsidRPr="0098364B">
        <w:rPr>
          <w:lang w:val="en-US"/>
        </w:rPr>
        <w:t xml:space="preserve"> </w:t>
      </w:r>
      <w:r w:rsidR="00C11F50" w:rsidRPr="0098364B">
        <w:rPr>
          <w:lang w:val="en-US"/>
        </w:rPr>
        <w:t xml:space="preserve">within the mainstream management </w:t>
      </w:r>
      <w:r w:rsidR="009F5DBA" w:rsidRPr="0098364B">
        <w:rPr>
          <w:lang w:val="en-US"/>
        </w:rPr>
        <w:t>(</w:t>
      </w:r>
      <w:proofErr w:type="spellStart"/>
      <w:r w:rsidR="003633AD" w:rsidRPr="0098364B">
        <w:rPr>
          <w:lang w:val="en-US"/>
        </w:rPr>
        <w:t>Gehman</w:t>
      </w:r>
      <w:proofErr w:type="spellEnd"/>
      <w:r w:rsidR="003633AD" w:rsidRPr="0098364B">
        <w:rPr>
          <w:lang w:val="en-US"/>
        </w:rPr>
        <w:t xml:space="preserve"> et al., 2018</w:t>
      </w:r>
      <w:r w:rsidR="00156122" w:rsidRPr="0098364B">
        <w:rPr>
          <w:lang w:val="en-US"/>
        </w:rPr>
        <w:t>)</w:t>
      </w:r>
      <w:r w:rsidR="00CD65A7" w:rsidRPr="0098364B">
        <w:rPr>
          <w:lang w:val="en-US"/>
        </w:rPr>
        <w:t xml:space="preserve"> </w:t>
      </w:r>
      <w:r w:rsidR="006D79B0" w:rsidRPr="0098364B">
        <w:rPr>
          <w:lang w:val="en-US"/>
        </w:rPr>
        <w:t xml:space="preserve">and </w:t>
      </w:r>
      <w:r w:rsidR="00EB1EF3" w:rsidRPr="0098364B">
        <w:rPr>
          <w:lang w:val="en-US"/>
        </w:rPr>
        <w:t xml:space="preserve">sport </w:t>
      </w:r>
      <w:r w:rsidR="00EF73CE" w:rsidRPr="0098364B">
        <w:rPr>
          <w:lang w:val="en-US"/>
        </w:rPr>
        <w:t>studies</w:t>
      </w:r>
      <w:r w:rsidR="0067341C">
        <w:rPr>
          <w:lang w:val="en-US"/>
        </w:rPr>
        <w:t xml:space="preserve"> </w:t>
      </w:r>
      <w:r w:rsidR="0067341C" w:rsidRPr="0098364B">
        <w:rPr>
          <w:lang w:val="en-US"/>
        </w:rPr>
        <w:t>literature</w:t>
      </w:r>
      <w:r w:rsidR="00EF73CE" w:rsidRPr="0098364B">
        <w:rPr>
          <w:lang w:val="en-US"/>
        </w:rPr>
        <w:t xml:space="preserve"> </w:t>
      </w:r>
      <w:r w:rsidR="00C25114" w:rsidRPr="0098364B">
        <w:rPr>
          <w:lang w:val="en-US"/>
        </w:rPr>
        <w:t>(</w:t>
      </w:r>
      <w:proofErr w:type="gramStart"/>
      <w:r w:rsidR="00060FAF" w:rsidRPr="0098364B">
        <w:rPr>
          <w:lang w:val="en-US"/>
        </w:rPr>
        <w:t>e.g.</w:t>
      </w:r>
      <w:proofErr w:type="gramEnd"/>
      <w:r w:rsidR="00060FAF" w:rsidRPr="0098364B">
        <w:rPr>
          <w:lang w:val="en-US"/>
        </w:rPr>
        <w:t xml:space="preserve"> </w:t>
      </w:r>
      <w:proofErr w:type="spellStart"/>
      <w:r w:rsidR="00B921C9" w:rsidRPr="0098364B">
        <w:rPr>
          <w:color w:val="000000" w:themeColor="text1"/>
        </w:rPr>
        <w:t>Fahlén</w:t>
      </w:r>
      <w:proofErr w:type="spellEnd"/>
      <w:r w:rsidR="00B921C9" w:rsidRPr="0098364B">
        <w:rPr>
          <w:color w:val="000000" w:themeColor="text1"/>
        </w:rPr>
        <w:t xml:space="preserve"> &amp; </w:t>
      </w:r>
      <w:proofErr w:type="spellStart"/>
      <w:r w:rsidR="00B921C9" w:rsidRPr="0098364B">
        <w:rPr>
          <w:color w:val="000000" w:themeColor="text1"/>
        </w:rPr>
        <w:t>Stenling</w:t>
      </w:r>
      <w:proofErr w:type="spellEnd"/>
      <w:r w:rsidR="00B921C9" w:rsidRPr="0098364B">
        <w:rPr>
          <w:color w:val="000000" w:themeColor="text1"/>
        </w:rPr>
        <w:t>, 2019</w:t>
      </w:r>
      <w:r w:rsidR="001B4D5F" w:rsidRPr="0098364B">
        <w:rPr>
          <w:color w:val="000000" w:themeColor="text1"/>
        </w:rPr>
        <w:t xml:space="preserve">; </w:t>
      </w:r>
      <w:proofErr w:type="spellStart"/>
      <w:r w:rsidR="00661E75" w:rsidRPr="0098364B">
        <w:rPr>
          <w:color w:val="000000" w:themeColor="text1"/>
        </w:rPr>
        <w:t>Nite</w:t>
      </w:r>
      <w:proofErr w:type="spellEnd"/>
      <w:r w:rsidR="00661E75" w:rsidRPr="0098364B">
        <w:rPr>
          <w:color w:val="000000" w:themeColor="text1"/>
        </w:rPr>
        <w:t xml:space="preserve"> &amp; </w:t>
      </w:r>
      <w:proofErr w:type="spellStart"/>
      <w:r w:rsidR="000078F4" w:rsidRPr="0098364B">
        <w:rPr>
          <w:color w:val="000000" w:themeColor="text1"/>
        </w:rPr>
        <w:t>Nauright</w:t>
      </w:r>
      <w:proofErr w:type="spellEnd"/>
      <w:r w:rsidR="000078F4" w:rsidRPr="0098364B">
        <w:rPr>
          <w:color w:val="000000" w:themeColor="text1"/>
        </w:rPr>
        <w:t>, 20</w:t>
      </w:r>
      <w:r w:rsidR="00FD54CA" w:rsidRPr="0098364B">
        <w:rPr>
          <w:color w:val="000000" w:themeColor="text1"/>
        </w:rPr>
        <w:t>20</w:t>
      </w:r>
      <w:r w:rsidR="000078F4" w:rsidRPr="0098364B">
        <w:rPr>
          <w:color w:val="000000" w:themeColor="text1"/>
        </w:rPr>
        <w:t xml:space="preserve">; </w:t>
      </w:r>
      <w:r w:rsidR="001B4D5F" w:rsidRPr="0098364B">
        <w:rPr>
          <w:color w:val="000000" w:themeColor="text1"/>
        </w:rPr>
        <w:t>Singer et al., 2019</w:t>
      </w:r>
      <w:r w:rsidR="00B921C9" w:rsidRPr="0098364B">
        <w:rPr>
          <w:color w:val="000000" w:themeColor="text1"/>
        </w:rPr>
        <w:t>)</w:t>
      </w:r>
      <w:r w:rsidR="00EB1EF3" w:rsidRPr="0098364B">
        <w:rPr>
          <w:lang w:val="en-US"/>
        </w:rPr>
        <w:t xml:space="preserve">, offering </w:t>
      </w:r>
      <w:r w:rsidR="00156122" w:rsidRPr="0098364B">
        <w:rPr>
          <w:lang w:val="en-US"/>
        </w:rPr>
        <w:t xml:space="preserve">a rigorous, systematic, </w:t>
      </w:r>
      <w:r w:rsidR="00094ED1" w:rsidRPr="0098364B">
        <w:rPr>
          <w:lang w:val="en-US"/>
        </w:rPr>
        <w:t xml:space="preserve">and </w:t>
      </w:r>
      <w:r w:rsidR="00156122" w:rsidRPr="0098364B">
        <w:rPr>
          <w:lang w:val="en-US"/>
        </w:rPr>
        <w:t xml:space="preserve">inductive approach </w:t>
      </w:r>
      <w:r w:rsidR="004A2040" w:rsidRPr="0098364B">
        <w:rPr>
          <w:lang w:val="en-US"/>
        </w:rPr>
        <w:t xml:space="preserve">to data analysis that </w:t>
      </w:r>
      <w:r w:rsidR="003D65B3" w:rsidRPr="0098364B">
        <w:rPr>
          <w:lang w:val="en-US"/>
        </w:rPr>
        <w:t>emphasi</w:t>
      </w:r>
      <w:r w:rsidR="0067341C">
        <w:rPr>
          <w:lang w:val="en-US"/>
        </w:rPr>
        <w:t>zes</w:t>
      </w:r>
      <w:r w:rsidR="003D65B3" w:rsidRPr="0098364B">
        <w:rPr>
          <w:lang w:val="en-US"/>
        </w:rPr>
        <w:t xml:space="preserve"> </w:t>
      </w:r>
      <w:r w:rsidR="0015314D" w:rsidRPr="0098364B">
        <w:rPr>
          <w:lang w:val="en-US"/>
        </w:rPr>
        <w:t xml:space="preserve">the </w:t>
      </w:r>
      <w:r w:rsidR="003D65B3" w:rsidRPr="0098364B">
        <w:rPr>
          <w:lang w:val="en-US"/>
        </w:rPr>
        <w:t>proce</w:t>
      </w:r>
      <w:r w:rsidR="000D2850" w:rsidRPr="0098364B">
        <w:rPr>
          <w:lang w:val="en-US"/>
        </w:rPr>
        <w:t>ss</w:t>
      </w:r>
      <w:r w:rsidR="004204A0" w:rsidRPr="0098364B">
        <w:rPr>
          <w:lang w:val="en-US"/>
        </w:rPr>
        <w:t xml:space="preserve"> by which actors construct and understand their lived experiences. </w:t>
      </w:r>
      <w:r w:rsidR="003D65B3" w:rsidRPr="0098364B">
        <w:rPr>
          <w:lang w:val="en-US"/>
        </w:rPr>
        <w:t>More specifically, the</w:t>
      </w:r>
      <w:r w:rsidR="003D65B3" w:rsidRPr="0098364B">
        <w:t xml:space="preserve"> </w:t>
      </w:r>
      <w:proofErr w:type="spellStart"/>
      <w:r w:rsidR="00D7226B">
        <w:t>Gioia</w:t>
      </w:r>
      <w:proofErr w:type="spellEnd"/>
      <w:r w:rsidR="00D7226B">
        <w:t xml:space="preserve"> method utilized here</w:t>
      </w:r>
      <w:r w:rsidR="00D7226B" w:rsidRPr="0098364B">
        <w:t xml:space="preserve"> </w:t>
      </w:r>
      <w:r w:rsidR="00707DE5" w:rsidRPr="0098364B">
        <w:t>delineates</w:t>
      </w:r>
      <w:r w:rsidR="003D65B3" w:rsidRPr="0098364B">
        <w:t xml:space="preserve"> themes and aggregate</w:t>
      </w:r>
      <w:r w:rsidRPr="0098364B">
        <w:t>s</w:t>
      </w:r>
      <w:r w:rsidR="003D65B3" w:rsidRPr="0098364B">
        <w:t xml:space="preserve"> theoretical dimensions based on the secondary data</w:t>
      </w:r>
      <w:r w:rsidR="00CB5754" w:rsidRPr="0098364B">
        <w:t xml:space="preserve"> </w:t>
      </w:r>
      <w:r w:rsidR="00CB5313" w:rsidRPr="0098364B">
        <w:t xml:space="preserve">utilizing a </w:t>
      </w:r>
      <w:r w:rsidR="00707DE5" w:rsidRPr="0098364B">
        <w:t>four-stage</w:t>
      </w:r>
      <w:r w:rsidR="00CB5313" w:rsidRPr="0098364B">
        <w:t xml:space="preserve"> process</w:t>
      </w:r>
      <w:r w:rsidR="00A1143B" w:rsidRPr="0098364B">
        <w:t>:</w:t>
      </w:r>
      <w:r w:rsidR="00CB5313" w:rsidRPr="0098364B">
        <w:rPr>
          <w:lang w:val="en-US"/>
        </w:rPr>
        <w:t xml:space="preserve"> </w:t>
      </w:r>
      <w:r w:rsidR="00605572" w:rsidRPr="0098364B">
        <w:t>Stage 1 involve</w:t>
      </w:r>
      <w:r w:rsidR="00CB5313" w:rsidRPr="0098364B">
        <w:t>d</w:t>
      </w:r>
      <w:r w:rsidR="00605572" w:rsidRPr="0098364B">
        <w:t xml:space="preserve"> generating </w:t>
      </w:r>
      <w:r w:rsidR="00A1143B" w:rsidRPr="0098364B">
        <w:t xml:space="preserve">an initial </w:t>
      </w:r>
      <w:r w:rsidR="00605572" w:rsidRPr="0098364B">
        <w:t xml:space="preserve">understanding of </w:t>
      </w:r>
      <w:r w:rsidR="00094ED1" w:rsidRPr="0098364B">
        <w:t xml:space="preserve">the </w:t>
      </w:r>
      <w:r w:rsidR="00605572" w:rsidRPr="0098364B">
        <w:t xml:space="preserve">key events </w:t>
      </w:r>
      <w:r w:rsidR="00094ED1" w:rsidRPr="0098364B">
        <w:t>of</w:t>
      </w:r>
      <w:r w:rsidR="00605572" w:rsidRPr="0098364B">
        <w:t xml:space="preserve"> the scandal</w:t>
      </w:r>
      <w:r w:rsidR="00E63643" w:rsidRPr="0098364B">
        <w:t xml:space="preserve"> through reading and re-reading data sources</w:t>
      </w:r>
      <w:r w:rsidR="00605572" w:rsidRPr="0098364B">
        <w:t>.</w:t>
      </w:r>
      <w:r w:rsidR="005D621B" w:rsidRPr="0098364B">
        <w:t xml:space="preserve"> This </w:t>
      </w:r>
      <w:r w:rsidR="006F2F97" w:rsidRPr="0098364B">
        <w:t xml:space="preserve">stage </w:t>
      </w:r>
      <w:r w:rsidR="005D621B" w:rsidRPr="0098364B">
        <w:t>included identifying key stakeholders and producing a detailed chronological order of events</w:t>
      </w:r>
      <w:r w:rsidR="00BD34FF" w:rsidRPr="0098364B">
        <w:t xml:space="preserve"> (see </w:t>
      </w:r>
      <w:r w:rsidR="00E353F5" w:rsidRPr="0098364B">
        <w:t>T</w:t>
      </w:r>
      <w:r w:rsidR="00BD34FF" w:rsidRPr="0098364B">
        <w:t>able 2)</w:t>
      </w:r>
      <w:r w:rsidR="00EA2462" w:rsidRPr="0098364B">
        <w:t>.</w:t>
      </w:r>
      <w:r w:rsidR="00E63643" w:rsidRPr="0098364B">
        <w:t xml:space="preserve"> In stage 2, </w:t>
      </w:r>
      <w:r w:rsidR="004A000A" w:rsidRPr="0098364B">
        <w:t>a process of</w:t>
      </w:r>
      <w:r w:rsidR="0059503C" w:rsidRPr="0098364B">
        <w:t xml:space="preserve"> data </w:t>
      </w:r>
      <w:r w:rsidR="00A45EB0" w:rsidRPr="0098364B">
        <w:t xml:space="preserve">reduction and re-ordering (Strauss &amp; Corbin, </w:t>
      </w:r>
      <w:r w:rsidR="005C063F" w:rsidRPr="0098364B">
        <w:t>1990</w:t>
      </w:r>
      <w:r w:rsidR="00A45EB0" w:rsidRPr="0098364B">
        <w:t xml:space="preserve">) </w:t>
      </w:r>
      <w:r w:rsidR="004A000A" w:rsidRPr="0098364B">
        <w:t xml:space="preserve">took place </w:t>
      </w:r>
      <w:r w:rsidR="00B3718F" w:rsidRPr="0098364B">
        <w:t>to highlight shorter temporal sequences and relationships between events</w:t>
      </w:r>
      <w:r w:rsidR="007D31EC" w:rsidRPr="0098364B">
        <w:t xml:space="preserve">. </w:t>
      </w:r>
      <w:r w:rsidR="006A366A" w:rsidRPr="0098364B">
        <w:t xml:space="preserve">Both the first and second author conducted stage 1 and 2 of the analytical process independently before agreeing </w:t>
      </w:r>
      <w:r w:rsidR="00D7226B">
        <w:t>the</w:t>
      </w:r>
      <w:r w:rsidR="00D7226B" w:rsidRPr="0098364B">
        <w:t xml:space="preserve"> </w:t>
      </w:r>
      <w:r w:rsidR="006A366A" w:rsidRPr="0098364B">
        <w:t xml:space="preserve">key events/timelines, aggregate first-order concepts, and second order themes. </w:t>
      </w:r>
      <w:r w:rsidR="00374ABD" w:rsidRPr="0098364B">
        <w:t xml:space="preserve">Any </w:t>
      </w:r>
      <w:r w:rsidR="0099546B" w:rsidRPr="0098364B">
        <w:t>discrepancies</w:t>
      </w:r>
      <w:r w:rsidR="006A366A" w:rsidRPr="0098364B">
        <w:t xml:space="preserve"> were resolved through a discussion </w:t>
      </w:r>
      <w:r w:rsidR="00D7226B">
        <w:t>involving all three authors</w:t>
      </w:r>
      <w:r w:rsidR="006A366A" w:rsidRPr="0098364B">
        <w:t>.</w:t>
      </w:r>
      <w:r w:rsidR="0099546B" w:rsidRPr="0098364B">
        <w:rPr>
          <w:b/>
          <w:bCs/>
        </w:rPr>
        <w:t xml:space="preserve"> </w:t>
      </w:r>
      <w:r w:rsidR="007D31EC" w:rsidRPr="0098364B">
        <w:t xml:space="preserve">We then </w:t>
      </w:r>
      <w:r w:rsidR="00605572" w:rsidRPr="0098364B">
        <w:t>compare</w:t>
      </w:r>
      <w:r w:rsidR="00E63643" w:rsidRPr="0098364B">
        <w:t>d</w:t>
      </w:r>
      <w:r w:rsidR="00605572" w:rsidRPr="0098364B">
        <w:t xml:space="preserve"> and discusse</w:t>
      </w:r>
      <w:r w:rsidR="00E63643" w:rsidRPr="0098364B">
        <w:t>d</w:t>
      </w:r>
      <w:r w:rsidR="00605572" w:rsidRPr="0098364B">
        <w:t xml:space="preserve"> the appropriateness of each criterion</w:t>
      </w:r>
      <w:r w:rsidR="00DC19B8" w:rsidRPr="0098364B">
        <w:t xml:space="preserve"> before proceeding to </w:t>
      </w:r>
      <w:r w:rsidRPr="0098364B">
        <w:t xml:space="preserve">the </w:t>
      </w:r>
      <w:r w:rsidRPr="0098364B">
        <w:lastRenderedPageBreak/>
        <w:t>next stage. S</w:t>
      </w:r>
      <w:r w:rsidR="00DC19B8" w:rsidRPr="0098364B">
        <w:t>tage 3</w:t>
      </w:r>
      <w:r w:rsidRPr="0098364B">
        <w:t xml:space="preserve"> </w:t>
      </w:r>
      <w:r w:rsidR="00605572" w:rsidRPr="0098364B">
        <w:t>comprise</w:t>
      </w:r>
      <w:r w:rsidR="00215EEF" w:rsidRPr="0098364B">
        <w:t>d</w:t>
      </w:r>
      <w:r w:rsidR="00605572" w:rsidRPr="0098364B">
        <w:t xml:space="preserve"> the generation of first-order codes based on the chronological events </w:t>
      </w:r>
      <w:r w:rsidR="0041368C" w:rsidRPr="0098364B">
        <w:t>followed by a</w:t>
      </w:r>
      <w:r w:rsidR="00215EEF" w:rsidRPr="0098364B">
        <w:t xml:space="preserve"> process</w:t>
      </w:r>
      <w:r w:rsidR="0041368C" w:rsidRPr="0098364B">
        <w:t xml:space="preserve"> to</w:t>
      </w:r>
      <w:r w:rsidR="00215EEF" w:rsidRPr="0098364B">
        <w:t xml:space="preserve"> </w:t>
      </w:r>
      <w:r w:rsidR="00605572" w:rsidRPr="0098364B">
        <w:t>verif</w:t>
      </w:r>
      <w:r w:rsidR="0041368C" w:rsidRPr="0098364B">
        <w:t>y</w:t>
      </w:r>
      <w:r w:rsidR="00215EEF" w:rsidRPr="0098364B">
        <w:t xml:space="preserve"> </w:t>
      </w:r>
      <w:r w:rsidR="00605572" w:rsidRPr="0098364B">
        <w:t>their appropriateness</w:t>
      </w:r>
      <w:r w:rsidR="00F41BD0" w:rsidRPr="0098364B">
        <w:t xml:space="preserve"> </w:t>
      </w:r>
      <w:r w:rsidR="00A4171A" w:rsidRPr="0098364B">
        <w:t>– see below</w:t>
      </w:r>
      <w:r w:rsidR="00605572" w:rsidRPr="0098364B">
        <w:t>. Stage 4 the</w:t>
      </w:r>
      <w:r w:rsidR="00215EEF" w:rsidRPr="0098364B">
        <w:t>n</w:t>
      </w:r>
      <w:r w:rsidR="00605572" w:rsidRPr="0098364B">
        <w:t xml:space="preserve"> utilize</w:t>
      </w:r>
      <w:r w:rsidR="00215EEF" w:rsidRPr="0098364B">
        <w:t>d</w:t>
      </w:r>
      <w:r w:rsidR="00605572" w:rsidRPr="0098364B">
        <w:t xml:space="preserve"> axial coding to aggregate first-order concepts to second-order themes</w:t>
      </w:r>
      <w:r w:rsidR="00626838" w:rsidRPr="0098364B">
        <w:t xml:space="preserve"> (see </w:t>
      </w:r>
      <w:r w:rsidR="004A0C8D" w:rsidRPr="0098364B">
        <w:t xml:space="preserve">middle and left side of </w:t>
      </w:r>
      <w:r w:rsidR="00626838" w:rsidRPr="0098364B">
        <w:t>Table 3)</w:t>
      </w:r>
      <w:r w:rsidR="00605572" w:rsidRPr="0098364B">
        <w:t xml:space="preserve">. This stage </w:t>
      </w:r>
      <w:r w:rsidR="00DC19B8" w:rsidRPr="0098364B">
        <w:t xml:space="preserve">also </w:t>
      </w:r>
      <w:r w:rsidR="00605572" w:rsidRPr="0098364B">
        <w:t>involve</w:t>
      </w:r>
      <w:r w:rsidR="00215EEF" w:rsidRPr="0098364B">
        <w:t>d</w:t>
      </w:r>
      <w:r w:rsidR="00605572" w:rsidRPr="0098364B">
        <w:t xml:space="preserve"> the deductive application </w:t>
      </w:r>
      <w:proofErr w:type="spellStart"/>
      <w:r w:rsidR="00605572" w:rsidRPr="0098364B">
        <w:t>Seo</w:t>
      </w:r>
      <w:proofErr w:type="spellEnd"/>
      <w:r w:rsidR="00605572" w:rsidRPr="0098364B">
        <w:t xml:space="preserve"> and Creed’s (2002) framework of institutional change and Lawrence and Suddaby’s institutional work framework to identify and explain </w:t>
      </w:r>
      <w:proofErr w:type="gramStart"/>
      <w:r w:rsidR="00605572" w:rsidRPr="0098364B">
        <w:t>particular instances</w:t>
      </w:r>
      <w:proofErr w:type="gramEnd"/>
      <w:r w:rsidR="00605572" w:rsidRPr="0098364B">
        <w:t xml:space="preserve"> of disruption and maintenance.</w:t>
      </w:r>
      <w:r w:rsidR="00C85AA9" w:rsidRPr="0098364B">
        <w:t xml:space="preserve"> </w:t>
      </w:r>
    </w:p>
    <w:p w14:paraId="23EB1EE1" w14:textId="0A9A00B9" w:rsidR="001A601E" w:rsidRPr="0098364B" w:rsidRDefault="00A35DBE" w:rsidP="00A35DBE">
      <w:pPr>
        <w:spacing w:line="480" w:lineRule="auto"/>
        <w:jc w:val="center"/>
        <w:rPr>
          <w:b/>
          <w:bCs/>
          <w:color w:val="000000" w:themeColor="text1"/>
          <w:lang w:val="en-US"/>
        </w:rPr>
      </w:pPr>
      <w:r w:rsidRPr="0098364B">
        <w:rPr>
          <w:b/>
          <w:bCs/>
          <w:color w:val="000000" w:themeColor="text1"/>
          <w:lang w:val="en-US"/>
        </w:rPr>
        <w:t>***Table 2 (Data Structure) about here***</w:t>
      </w:r>
    </w:p>
    <w:p w14:paraId="55E62055" w14:textId="27D60B6C" w:rsidR="004A034B" w:rsidRPr="0098364B" w:rsidRDefault="004A034B" w:rsidP="002615BD">
      <w:pPr>
        <w:pStyle w:val="Heading3"/>
      </w:pPr>
      <w:r w:rsidRPr="0098364B">
        <w:t>Research Quality</w:t>
      </w:r>
    </w:p>
    <w:p w14:paraId="4814D87A" w14:textId="6A507A04" w:rsidR="003B49AA" w:rsidRPr="0098364B" w:rsidRDefault="000C3B84" w:rsidP="009F1166">
      <w:pPr>
        <w:spacing w:line="480" w:lineRule="auto"/>
        <w:jc w:val="both"/>
      </w:pPr>
      <w:proofErr w:type="gramStart"/>
      <w:r w:rsidRPr="0098364B">
        <w:t>A number of</w:t>
      </w:r>
      <w:proofErr w:type="gramEnd"/>
      <w:r w:rsidRPr="0098364B">
        <w:t xml:space="preserve"> steps were taken throughout the research </w:t>
      </w:r>
      <w:r w:rsidR="00FE4C7E" w:rsidRPr="0098364B">
        <w:t xml:space="preserve">process </w:t>
      </w:r>
      <w:r w:rsidR="00716CC7" w:rsidRPr="0098364B">
        <w:t>i</w:t>
      </w:r>
      <w:r w:rsidRPr="0098364B">
        <w:t xml:space="preserve">n order to ensure the accuracy and trustworthiness of the </w:t>
      </w:r>
      <w:r w:rsidR="00716CC7" w:rsidRPr="0098364B">
        <w:t>data and findings.</w:t>
      </w:r>
      <w:r w:rsidR="00F36205" w:rsidRPr="0098364B">
        <w:t xml:space="preserve"> Th</w:t>
      </w:r>
      <w:r w:rsidR="005C619C" w:rsidRPr="0098364B">
        <w:t>is included</w:t>
      </w:r>
      <w:r w:rsidR="009D35AE" w:rsidRPr="0098364B">
        <w:t xml:space="preserve"> </w:t>
      </w:r>
      <w:r w:rsidR="005C619C" w:rsidRPr="0098364B">
        <w:t>drawing</w:t>
      </w:r>
      <w:r w:rsidR="009D35AE" w:rsidRPr="0098364B">
        <w:t xml:space="preserve"> upon multiple sources </w:t>
      </w:r>
      <w:r w:rsidR="00C84F33" w:rsidRPr="0098364B">
        <w:t xml:space="preserve">as a form of </w:t>
      </w:r>
      <w:r w:rsidR="006A6BEE" w:rsidRPr="0098364B">
        <w:t xml:space="preserve">triangulation </w:t>
      </w:r>
      <w:r w:rsidR="009D35AE" w:rsidRPr="0098364B">
        <w:t xml:space="preserve">in order to identify </w:t>
      </w:r>
      <w:r w:rsidR="005C619C" w:rsidRPr="0098364B">
        <w:t xml:space="preserve">first-order </w:t>
      </w:r>
      <w:r w:rsidR="009D35AE" w:rsidRPr="0098364B">
        <w:t xml:space="preserve">concepts and </w:t>
      </w:r>
      <w:r w:rsidR="005C619C" w:rsidRPr="0098364B">
        <w:t xml:space="preserve">second order </w:t>
      </w:r>
      <w:r w:rsidR="009D35AE" w:rsidRPr="0098364B">
        <w:t>themes. Not only did this ensure the accuracy of the data collect</w:t>
      </w:r>
      <w:r w:rsidR="00481938" w:rsidRPr="0098364B">
        <w:t>ed</w:t>
      </w:r>
      <w:r w:rsidR="009D35AE" w:rsidRPr="0098364B">
        <w:t>, but</w:t>
      </w:r>
      <w:r w:rsidR="005C619C" w:rsidRPr="0098364B">
        <w:t xml:space="preserve"> </w:t>
      </w:r>
      <w:r w:rsidR="00D7226B">
        <w:t xml:space="preserve">this approach </w:t>
      </w:r>
      <w:r w:rsidR="005C619C" w:rsidRPr="0098364B">
        <w:t>was</w:t>
      </w:r>
      <w:r w:rsidR="009D35AE" w:rsidRPr="0098364B">
        <w:t xml:space="preserve"> </w:t>
      </w:r>
      <w:r w:rsidR="00E00A4A" w:rsidRPr="0098364B">
        <w:t xml:space="preserve">consistent with </w:t>
      </w:r>
      <w:r w:rsidR="00D7226B">
        <w:t>the</w:t>
      </w:r>
      <w:r w:rsidR="00D7226B" w:rsidRPr="0098364B">
        <w:t xml:space="preserve"> </w:t>
      </w:r>
      <w:r w:rsidR="00E00A4A" w:rsidRPr="0098364B">
        <w:t xml:space="preserve">philosophical </w:t>
      </w:r>
      <w:r w:rsidR="00D7226B">
        <w:t>underpinnings of the study</w:t>
      </w:r>
      <w:r w:rsidR="00D7226B" w:rsidRPr="0098364B">
        <w:t xml:space="preserve"> </w:t>
      </w:r>
      <w:r w:rsidR="005C619C" w:rsidRPr="0098364B">
        <w:t>in that it</w:t>
      </w:r>
      <w:r w:rsidR="009D35AE" w:rsidRPr="0098364B">
        <w:t xml:space="preserve"> capture</w:t>
      </w:r>
      <w:r w:rsidR="005C619C" w:rsidRPr="0098364B">
        <w:t>d</w:t>
      </w:r>
      <w:r w:rsidR="009D35AE" w:rsidRPr="0098364B">
        <w:t xml:space="preserve"> the </w:t>
      </w:r>
      <w:r w:rsidR="006B4F56" w:rsidRPr="0098364B">
        <w:t xml:space="preserve">multiple realities of actors within the field. </w:t>
      </w:r>
      <w:r w:rsidR="00FE4C7E" w:rsidRPr="0098364B">
        <w:t>Furthermore</w:t>
      </w:r>
      <w:r w:rsidR="00A807F4" w:rsidRPr="0098364B">
        <w:t>,</w:t>
      </w:r>
      <w:r w:rsidR="00E00A4A" w:rsidRPr="0098364B">
        <w:t xml:space="preserve"> </w:t>
      </w:r>
      <w:r w:rsidR="00A807F4" w:rsidRPr="0098364B">
        <w:t>it was important to include both secondar</w:t>
      </w:r>
      <w:r w:rsidR="00F4346E" w:rsidRPr="0098364B">
        <w:t xml:space="preserve">y sources </w:t>
      </w:r>
      <w:r w:rsidR="00A807F4" w:rsidRPr="0098364B">
        <w:t>(</w:t>
      </w:r>
      <w:proofErr w:type="gramStart"/>
      <w:r w:rsidR="00E00A4A" w:rsidRPr="0098364B">
        <w:t>e.g.</w:t>
      </w:r>
      <w:proofErr w:type="gramEnd"/>
      <w:r w:rsidR="00E00A4A" w:rsidRPr="0098364B">
        <w:t xml:space="preserve"> </w:t>
      </w:r>
      <w:r w:rsidR="00A807F4" w:rsidRPr="0098364B">
        <w:t>reports, press releases) and primary accounts (testimonials, interview transcripts)</w:t>
      </w:r>
      <w:r w:rsidR="00F4346E" w:rsidRPr="0098364B">
        <w:t xml:space="preserve">, as the latter </w:t>
      </w:r>
      <w:r w:rsidR="00A807F4" w:rsidRPr="0098364B">
        <w:t xml:space="preserve">enabled us to </w:t>
      </w:r>
      <w:r w:rsidR="00F4346E" w:rsidRPr="0098364B">
        <w:t>direct</w:t>
      </w:r>
      <w:r w:rsidR="0034709B" w:rsidRPr="0098364B">
        <w:t>ly</w:t>
      </w:r>
      <w:r w:rsidR="00F4346E" w:rsidRPr="0098364B">
        <w:t xml:space="preserve"> understand and </w:t>
      </w:r>
      <w:r w:rsidR="00A807F4" w:rsidRPr="0098364B">
        <w:t xml:space="preserve">interpret the actions of </w:t>
      </w:r>
      <w:proofErr w:type="spellStart"/>
      <w:r w:rsidR="00A807F4" w:rsidRPr="0098364B">
        <w:t>whistleblowers</w:t>
      </w:r>
      <w:proofErr w:type="spellEnd"/>
      <w:r w:rsidR="00481938" w:rsidRPr="0098364B">
        <w:t xml:space="preserve"> who were central to the study.</w:t>
      </w:r>
      <w:r w:rsidR="00C84F33" w:rsidRPr="0098364B">
        <w:t xml:space="preserve"> </w:t>
      </w:r>
      <w:r w:rsidR="007E25FE" w:rsidRPr="0098364B">
        <w:t xml:space="preserve">We also </w:t>
      </w:r>
      <w:r w:rsidR="00E63D06" w:rsidRPr="0098364B">
        <w:t xml:space="preserve">adopted a process </w:t>
      </w:r>
      <w:r w:rsidR="00A750EA" w:rsidRPr="0098364B">
        <w:t xml:space="preserve">of </w:t>
      </w:r>
      <w:r w:rsidR="000A3E17" w:rsidRPr="0098364B">
        <w:t>independent verification</w:t>
      </w:r>
      <w:r w:rsidR="00CC538B" w:rsidRPr="0098364B">
        <w:t xml:space="preserve"> and confirmation</w:t>
      </w:r>
      <w:r w:rsidR="000A3E17" w:rsidRPr="0098364B">
        <w:t xml:space="preserve"> of our findings </w:t>
      </w:r>
      <w:r w:rsidR="00E63D06" w:rsidRPr="0098364B">
        <w:t>t</w:t>
      </w:r>
      <w:r w:rsidR="007E25FE" w:rsidRPr="0098364B">
        <w:t xml:space="preserve">hroughout the </w:t>
      </w:r>
      <w:r w:rsidR="00E63D06" w:rsidRPr="0098364B">
        <w:t>latter stages of data analysi</w:t>
      </w:r>
      <w:r w:rsidR="00125DAE" w:rsidRPr="0098364B">
        <w:t>s</w:t>
      </w:r>
      <w:r w:rsidR="000710A8" w:rsidRPr="0098364B">
        <w:t>. This involved an iterative process during stages 3 and 4</w:t>
      </w:r>
      <w:r w:rsidR="00502B70" w:rsidRPr="0098364B">
        <w:t xml:space="preserve"> </w:t>
      </w:r>
      <w:r w:rsidR="004C00D5" w:rsidRPr="0098364B">
        <w:t xml:space="preserve">where </w:t>
      </w:r>
      <w:r w:rsidR="00074C2F" w:rsidRPr="0098364B">
        <w:t xml:space="preserve">the findings </w:t>
      </w:r>
      <w:r w:rsidR="004C00D5" w:rsidRPr="0098364B">
        <w:t xml:space="preserve">were discussed </w:t>
      </w:r>
      <w:r w:rsidR="00074C2F" w:rsidRPr="0098364B">
        <w:t xml:space="preserve">with the </w:t>
      </w:r>
      <w:r w:rsidR="000710A8" w:rsidRPr="0098364B">
        <w:t xml:space="preserve">third author, who was not directly involved in the initial data collection or early stages of the data analysis </w:t>
      </w:r>
      <w:proofErr w:type="gramStart"/>
      <w:r w:rsidR="000710A8" w:rsidRPr="0098364B">
        <w:t>process, but</w:t>
      </w:r>
      <w:proofErr w:type="gramEnd"/>
      <w:r w:rsidR="000710A8" w:rsidRPr="0098364B">
        <w:t xml:space="preserve"> had in-depth knowledge of the theoretical constructs</w:t>
      </w:r>
      <w:r w:rsidR="00074C2F" w:rsidRPr="0098364B">
        <w:t>.</w:t>
      </w:r>
    </w:p>
    <w:p w14:paraId="18677BD8" w14:textId="0D73B864" w:rsidR="00502929" w:rsidRPr="0098364B" w:rsidRDefault="00502929" w:rsidP="002615BD">
      <w:pPr>
        <w:pStyle w:val="Heading2"/>
        <w:jc w:val="center"/>
      </w:pPr>
      <w:r w:rsidRPr="0098364B">
        <w:lastRenderedPageBreak/>
        <w:t>Findings</w:t>
      </w:r>
    </w:p>
    <w:p w14:paraId="471DE99F" w14:textId="2C65D9D3" w:rsidR="00F26C0C" w:rsidRPr="0098364B" w:rsidRDefault="009736E0" w:rsidP="009F1166">
      <w:pPr>
        <w:spacing w:line="480" w:lineRule="auto"/>
        <w:jc w:val="both"/>
        <w:rPr>
          <w:color w:val="000000" w:themeColor="text1"/>
          <w:lang w:val="en-US"/>
        </w:rPr>
      </w:pPr>
      <w:r w:rsidRPr="0098364B">
        <w:rPr>
          <w:color w:val="000000" w:themeColor="text1"/>
          <w:lang w:val="en-US"/>
        </w:rPr>
        <w:t>The findings below detail the</w:t>
      </w:r>
      <w:r w:rsidR="001E045F" w:rsidRPr="0098364B">
        <w:rPr>
          <w:color w:val="000000" w:themeColor="text1"/>
          <w:lang w:val="en-US"/>
        </w:rPr>
        <w:t xml:space="preserve"> </w:t>
      </w:r>
      <w:r w:rsidR="009F68CE" w:rsidRPr="0098364B">
        <w:rPr>
          <w:color w:val="000000" w:themeColor="text1"/>
          <w:lang w:val="en-US"/>
        </w:rPr>
        <w:t xml:space="preserve">ongoing </w:t>
      </w:r>
      <w:r w:rsidR="001E045F" w:rsidRPr="0098364B">
        <w:rPr>
          <w:color w:val="000000" w:themeColor="text1"/>
          <w:lang w:val="en-US"/>
        </w:rPr>
        <w:t xml:space="preserve">work of actors </w:t>
      </w:r>
      <w:r w:rsidR="009F68CE" w:rsidRPr="0098364B">
        <w:rPr>
          <w:color w:val="000000" w:themeColor="text1"/>
          <w:lang w:val="en-US"/>
        </w:rPr>
        <w:t>attempting to disrupt</w:t>
      </w:r>
      <w:r w:rsidR="00836B8A" w:rsidRPr="0098364B">
        <w:rPr>
          <w:color w:val="000000" w:themeColor="text1"/>
          <w:lang w:val="en-US"/>
        </w:rPr>
        <w:t xml:space="preserve"> </w:t>
      </w:r>
      <w:r w:rsidR="00F26697" w:rsidRPr="0098364B">
        <w:rPr>
          <w:color w:val="000000" w:themeColor="text1"/>
          <w:lang w:val="en-US"/>
        </w:rPr>
        <w:t>or</w:t>
      </w:r>
      <w:r w:rsidR="00836B8A" w:rsidRPr="0098364B">
        <w:rPr>
          <w:color w:val="000000" w:themeColor="text1"/>
          <w:lang w:val="en-US"/>
        </w:rPr>
        <w:t xml:space="preserve"> aspiring to </w:t>
      </w:r>
      <w:r w:rsidR="009F68CE" w:rsidRPr="0098364B">
        <w:rPr>
          <w:color w:val="000000" w:themeColor="text1"/>
          <w:lang w:val="en-US"/>
        </w:rPr>
        <w:t xml:space="preserve">maintain the institutional arrangements that underpin </w:t>
      </w:r>
      <w:r w:rsidR="009D4122" w:rsidRPr="0098364B">
        <w:rPr>
          <w:color w:val="000000" w:themeColor="text1"/>
          <w:lang w:val="en-US"/>
        </w:rPr>
        <w:t xml:space="preserve">the </w:t>
      </w:r>
      <w:r w:rsidR="009F68CE" w:rsidRPr="0098364B">
        <w:rPr>
          <w:color w:val="000000" w:themeColor="text1"/>
          <w:lang w:val="en-US"/>
        </w:rPr>
        <w:t xml:space="preserve">Russian and the </w:t>
      </w:r>
      <w:r w:rsidR="009D4122" w:rsidRPr="0098364B">
        <w:rPr>
          <w:color w:val="000000" w:themeColor="text1"/>
          <w:lang w:val="en-US"/>
        </w:rPr>
        <w:t xml:space="preserve">international </w:t>
      </w:r>
      <w:r w:rsidR="009F68CE" w:rsidRPr="0098364B">
        <w:rPr>
          <w:color w:val="000000" w:themeColor="text1"/>
          <w:lang w:val="en-US"/>
        </w:rPr>
        <w:t>Olympic sport system</w:t>
      </w:r>
      <w:r w:rsidR="009D4122" w:rsidRPr="0098364B">
        <w:rPr>
          <w:color w:val="000000" w:themeColor="text1"/>
          <w:lang w:val="en-US"/>
        </w:rPr>
        <w:t>s</w:t>
      </w:r>
      <w:r w:rsidR="009F68CE" w:rsidRPr="0098364B">
        <w:rPr>
          <w:color w:val="000000" w:themeColor="text1"/>
          <w:lang w:val="en-US"/>
        </w:rPr>
        <w:t xml:space="preserve">. </w:t>
      </w:r>
      <w:r w:rsidR="002E673D" w:rsidRPr="0098364B">
        <w:rPr>
          <w:color w:val="000000" w:themeColor="text1"/>
          <w:lang w:val="en-US"/>
        </w:rPr>
        <w:t xml:space="preserve">On one side, the </w:t>
      </w:r>
      <w:r w:rsidR="00465317" w:rsidRPr="0098364B">
        <w:rPr>
          <w:color w:val="000000" w:themeColor="text1"/>
          <w:lang w:val="en-US"/>
        </w:rPr>
        <w:t>disruptors</w:t>
      </w:r>
      <w:r w:rsidR="002E673D" w:rsidRPr="0098364B">
        <w:rPr>
          <w:color w:val="000000" w:themeColor="text1"/>
          <w:lang w:val="en-US"/>
        </w:rPr>
        <w:t xml:space="preserve"> were initially made up of key whistleblowers</w:t>
      </w:r>
      <w:r w:rsidR="00FF081D" w:rsidRPr="0098364B">
        <w:rPr>
          <w:color w:val="000000" w:themeColor="text1"/>
          <w:lang w:val="en-US"/>
        </w:rPr>
        <w:t xml:space="preserve"> whos</w:t>
      </w:r>
      <w:r w:rsidR="00BB2767" w:rsidRPr="0098364B">
        <w:rPr>
          <w:color w:val="000000" w:themeColor="text1"/>
          <w:lang w:val="en-US"/>
        </w:rPr>
        <w:t>e</w:t>
      </w:r>
      <w:r w:rsidR="00FF081D" w:rsidRPr="0098364B">
        <w:rPr>
          <w:color w:val="000000" w:themeColor="text1"/>
          <w:lang w:val="en-US"/>
        </w:rPr>
        <w:t xml:space="preserve"> efforts were subsequently</w:t>
      </w:r>
      <w:r w:rsidR="002E673D" w:rsidRPr="0098364B">
        <w:rPr>
          <w:color w:val="000000" w:themeColor="text1"/>
          <w:lang w:val="en-US"/>
        </w:rPr>
        <w:t xml:space="preserve"> galvanized by independent athlete coalitions and </w:t>
      </w:r>
      <w:r w:rsidR="00465317" w:rsidRPr="0098364B">
        <w:rPr>
          <w:color w:val="000000" w:themeColor="text1"/>
          <w:lang w:val="en-US"/>
        </w:rPr>
        <w:t xml:space="preserve">a small but </w:t>
      </w:r>
      <w:r w:rsidR="009F68CE" w:rsidRPr="0098364B">
        <w:rPr>
          <w:color w:val="000000" w:themeColor="text1"/>
          <w:lang w:val="en-US"/>
        </w:rPr>
        <w:t>dynamic</w:t>
      </w:r>
      <w:r w:rsidR="00465317" w:rsidRPr="0098364B">
        <w:rPr>
          <w:color w:val="000000" w:themeColor="text1"/>
          <w:lang w:val="en-US"/>
        </w:rPr>
        <w:t xml:space="preserve"> group of </w:t>
      </w:r>
      <w:r w:rsidR="00836B8A" w:rsidRPr="0098364B">
        <w:rPr>
          <w:color w:val="000000" w:themeColor="text1"/>
          <w:lang w:val="en-US"/>
        </w:rPr>
        <w:t>clean sport advocates</w:t>
      </w:r>
      <w:r w:rsidR="00465317" w:rsidRPr="0098364B">
        <w:rPr>
          <w:color w:val="000000" w:themeColor="text1"/>
          <w:lang w:val="en-US"/>
        </w:rPr>
        <w:t xml:space="preserve">. </w:t>
      </w:r>
      <w:r w:rsidR="002E673D" w:rsidRPr="0098364B">
        <w:rPr>
          <w:color w:val="000000" w:themeColor="text1"/>
          <w:lang w:val="en-US"/>
        </w:rPr>
        <w:t>On the other side, t</w:t>
      </w:r>
      <w:r w:rsidR="00836B8A" w:rsidRPr="0098364B">
        <w:rPr>
          <w:color w:val="000000" w:themeColor="text1"/>
          <w:lang w:val="en-US"/>
        </w:rPr>
        <w:t>he</w:t>
      </w:r>
      <w:r w:rsidR="00465317" w:rsidRPr="0098364B">
        <w:rPr>
          <w:color w:val="000000" w:themeColor="text1"/>
          <w:lang w:val="en-US"/>
        </w:rPr>
        <w:t xml:space="preserve"> actors setting out to repair the disrupted institutional arrangements and </w:t>
      </w:r>
      <w:r w:rsidR="002E673D" w:rsidRPr="0098364B">
        <w:rPr>
          <w:color w:val="000000" w:themeColor="text1"/>
          <w:lang w:val="en-US"/>
        </w:rPr>
        <w:t>maintain</w:t>
      </w:r>
      <w:r w:rsidR="00465317" w:rsidRPr="0098364B">
        <w:rPr>
          <w:color w:val="000000" w:themeColor="text1"/>
          <w:lang w:val="en-US"/>
        </w:rPr>
        <w:t xml:space="preserve"> the status quo are represented by the Russian state, the Russian sport </w:t>
      </w:r>
      <w:proofErr w:type="gramStart"/>
      <w:r w:rsidR="00465317" w:rsidRPr="0098364B">
        <w:rPr>
          <w:color w:val="000000" w:themeColor="text1"/>
          <w:lang w:val="en-US"/>
        </w:rPr>
        <w:t>system</w:t>
      </w:r>
      <w:proofErr w:type="gramEnd"/>
      <w:r w:rsidR="00465317" w:rsidRPr="0098364B">
        <w:rPr>
          <w:color w:val="000000" w:themeColor="text1"/>
          <w:lang w:val="en-US"/>
        </w:rPr>
        <w:t xml:space="preserve"> and </w:t>
      </w:r>
      <w:r w:rsidR="00D7226B">
        <w:rPr>
          <w:color w:val="000000" w:themeColor="text1"/>
          <w:lang w:val="en-US"/>
        </w:rPr>
        <w:t xml:space="preserve">a number of </w:t>
      </w:r>
      <w:r w:rsidR="00465317" w:rsidRPr="0098364B">
        <w:rPr>
          <w:color w:val="000000" w:themeColor="text1"/>
          <w:lang w:val="en-US"/>
        </w:rPr>
        <w:t>key agencies within the</w:t>
      </w:r>
      <w:r w:rsidR="009F68CE" w:rsidRPr="0098364B">
        <w:rPr>
          <w:color w:val="000000" w:themeColor="text1"/>
          <w:lang w:val="en-US"/>
        </w:rPr>
        <w:t xml:space="preserve"> </w:t>
      </w:r>
      <w:r w:rsidR="00465317" w:rsidRPr="0098364B">
        <w:rPr>
          <w:color w:val="000000" w:themeColor="text1"/>
          <w:lang w:val="en-US"/>
        </w:rPr>
        <w:t xml:space="preserve">international </w:t>
      </w:r>
      <w:r w:rsidR="0098364B" w:rsidRPr="0098364B">
        <w:rPr>
          <w:color w:val="000000" w:themeColor="text1"/>
          <w:lang w:val="en-US"/>
        </w:rPr>
        <w:t xml:space="preserve">and </w:t>
      </w:r>
      <w:r w:rsidR="00274875" w:rsidRPr="0098364B">
        <w:rPr>
          <w:color w:val="000000" w:themeColor="text1"/>
          <w:lang w:val="en-US"/>
        </w:rPr>
        <w:t xml:space="preserve">Olympic </w:t>
      </w:r>
      <w:r w:rsidR="00465317" w:rsidRPr="0098364B">
        <w:rPr>
          <w:color w:val="000000" w:themeColor="text1"/>
          <w:lang w:val="en-US"/>
        </w:rPr>
        <w:t xml:space="preserve">sport system. </w:t>
      </w:r>
      <w:r w:rsidR="00CD4CA1" w:rsidRPr="0098364B">
        <w:rPr>
          <w:color w:val="000000" w:themeColor="text1"/>
          <w:lang w:val="en-US"/>
        </w:rPr>
        <w:t>To begin</w:t>
      </w:r>
      <w:r w:rsidR="00E44CA5" w:rsidRPr="0098364B">
        <w:rPr>
          <w:color w:val="000000" w:themeColor="text1"/>
          <w:lang w:val="en-US"/>
        </w:rPr>
        <w:t>,</w:t>
      </w:r>
      <w:r w:rsidR="001F6598" w:rsidRPr="0098364B">
        <w:rPr>
          <w:color w:val="000000" w:themeColor="text1"/>
          <w:lang w:val="en-US"/>
        </w:rPr>
        <w:t xml:space="preserve"> we</w:t>
      </w:r>
      <w:r w:rsidR="00CD4CA1" w:rsidRPr="0098364B">
        <w:rPr>
          <w:color w:val="000000" w:themeColor="text1"/>
          <w:lang w:val="en-US"/>
        </w:rPr>
        <w:t xml:space="preserve"> demonstrate </w:t>
      </w:r>
      <w:r w:rsidR="00465317" w:rsidRPr="0098364B">
        <w:rPr>
          <w:color w:val="000000" w:themeColor="text1"/>
          <w:lang w:val="en-US"/>
        </w:rPr>
        <w:t xml:space="preserve">how </w:t>
      </w:r>
      <w:r w:rsidR="00836B8A" w:rsidRPr="0098364B">
        <w:rPr>
          <w:color w:val="000000" w:themeColor="text1"/>
          <w:lang w:val="en-US"/>
        </w:rPr>
        <w:t xml:space="preserve">Russian </w:t>
      </w:r>
      <w:r w:rsidR="00465317" w:rsidRPr="0098364B">
        <w:rPr>
          <w:color w:val="000000" w:themeColor="text1"/>
          <w:lang w:val="en-US"/>
        </w:rPr>
        <w:t xml:space="preserve">whistleblowers engaged in work aimed at </w:t>
      </w:r>
      <w:r w:rsidR="002E673D" w:rsidRPr="0098364B">
        <w:rPr>
          <w:color w:val="000000" w:themeColor="text1"/>
          <w:lang w:val="en-US"/>
        </w:rPr>
        <w:t>addressing fairness and clean sport, and ultimately, uphold</w:t>
      </w:r>
      <w:r w:rsidR="00F26697" w:rsidRPr="0098364B">
        <w:rPr>
          <w:color w:val="000000" w:themeColor="text1"/>
          <w:lang w:val="en-US"/>
        </w:rPr>
        <w:t>ing</w:t>
      </w:r>
      <w:r w:rsidR="002E673D" w:rsidRPr="0098364B">
        <w:rPr>
          <w:color w:val="000000" w:themeColor="text1"/>
          <w:lang w:val="en-US"/>
        </w:rPr>
        <w:t xml:space="preserve"> the values of Olympic sport</w:t>
      </w:r>
      <w:r w:rsidR="00465317" w:rsidRPr="0098364B">
        <w:rPr>
          <w:color w:val="000000" w:themeColor="text1"/>
          <w:lang w:val="en-US"/>
        </w:rPr>
        <w:t xml:space="preserve">. Following this, our analysis underlines the work of the Russian </w:t>
      </w:r>
      <w:r w:rsidR="009F68CE" w:rsidRPr="0098364B">
        <w:rPr>
          <w:color w:val="000000" w:themeColor="text1"/>
          <w:lang w:val="en-US"/>
        </w:rPr>
        <w:t xml:space="preserve">state, </w:t>
      </w:r>
      <w:r w:rsidR="00145EE4" w:rsidRPr="0098364B">
        <w:rPr>
          <w:color w:val="000000" w:themeColor="text1"/>
          <w:lang w:val="en-US"/>
        </w:rPr>
        <w:t xml:space="preserve">and the </w:t>
      </w:r>
      <w:r w:rsidR="009F68CE" w:rsidRPr="0098364B">
        <w:rPr>
          <w:color w:val="000000" w:themeColor="text1"/>
          <w:lang w:val="en-US"/>
        </w:rPr>
        <w:t>Russian sport</w:t>
      </w:r>
      <w:r w:rsidR="00465317" w:rsidRPr="0098364B">
        <w:rPr>
          <w:color w:val="000000" w:themeColor="text1"/>
          <w:lang w:val="en-US"/>
        </w:rPr>
        <w:t xml:space="preserve"> and</w:t>
      </w:r>
      <w:r w:rsidR="009F68CE" w:rsidRPr="0098364B">
        <w:rPr>
          <w:color w:val="000000" w:themeColor="text1"/>
          <w:lang w:val="en-US"/>
        </w:rPr>
        <w:t xml:space="preserve"> </w:t>
      </w:r>
      <w:r w:rsidR="00465317" w:rsidRPr="0098364B">
        <w:rPr>
          <w:color w:val="000000" w:themeColor="text1"/>
          <w:lang w:val="en-US"/>
        </w:rPr>
        <w:t xml:space="preserve">international </w:t>
      </w:r>
      <w:r w:rsidR="00274875" w:rsidRPr="0098364B">
        <w:rPr>
          <w:color w:val="000000" w:themeColor="text1"/>
          <w:lang w:val="en-US"/>
        </w:rPr>
        <w:t xml:space="preserve">Olympic </w:t>
      </w:r>
      <w:r w:rsidR="00465317" w:rsidRPr="0098364B">
        <w:rPr>
          <w:color w:val="000000" w:themeColor="text1"/>
          <w:lang w:val="en-US"/>
        </w:rPr>
        <w:t>sport system</w:t>
      </w:r>
      <w:r w:rsidR="00145EE4" w:rsidRPr="0098364B">
        <w:rPr>
          <w:color w:val="000000" w:themeColor="text1"/>
          <w:lang w:val="en-US"/>
        </w:rPr>
        <w:t>s</w:t>
      </w:r>
      <w:r w:rsidR="00465317" w:rsidRPr="0098364B">
        <w:rPr>
          <w:color w:val="000000" w:themeColor="text1"/>
          <w:lang w:val="en-US"/>
        </w:rPr>
        <w:t xml:space="preserve"> aimed at </w:t>
      </w:r>
      <w:r w:rsidR="002E673D" w:rsidRPr="0098364B">
        <w:rPr>
          <w:color w:val="000000" w:themeColor="text1"/>
          <w:lang w:val="en-US"/>
        </w:rPr>
        <w:t>demonizing the whistleblowers to defend institutional practices</w:t>
      </w:r>
      <w:r w:rsidR="00465317" w:rsidRPr="0098364B">
        <w:rPr>
          <w:color w:val="000000" w:themeColor="text1"/>
          <w:lang w:val="en-US"/>
        </w:rPr>
        <w:t>, re-asserting institutional power</w:t>
      </w:r>
      <w:r w:rsidR="002E673D" w:rsidRPr="0098364B">
        <w:rPr>
          <w:color w:val="000000" w:themeColor="text1"/>
          <w:lang w:val="en-US"/>
        </w:rPr>
        <w:t>s</w:t>
      </w:r>
      <w:r w:rsidR="00465317" w:rsidRPr="0098364B">
        <w:rPr>
          <w:color w:val="000000" w:themeColor="text1"/>
          <w:lang w:val="en-US"/>
        </w:rPr>
        <w:t>, and re-gaining institutional leadership. These</w:t>
      </w:r>
      <w:r w:rsidR="003B2632" w:rsidRPr="0098364B">
        <w:rPr>
          <w:color w:val="000000" w:themeColor="text1"/>
          <w:lang w:val="en-US"/>
        </w:rPr>
        <w:t xml:space="preserve"> three </w:t>
      </w:r>
      <w:r w:rsidR="00465317" w:rsidRPr="0098364B">
        <w:rPr>
          <w:color w:val="000000" w:themeColor="text1"/>
          <w:lang w:val="en-US"/>
        </w:rPr>
        <w:t>types of work</w:t>
      </w:r>
      <w:r w:rsidR="00836B8A" w:rsidRPr="0098364B">
        <w:rPr>
          <w:color w:val="000000" w:themeColor="text1"/>
          <w:lang w:val="en-US"/>
        </w:rPr>
        <w:t>,</w:t>
      </w:r>
      <w:r w:rsidR="003B2632" w:rsidRPr="0098364B">
        <w:rPr>
          <w:color w:val="000000" w:themeColor="text1"/>
          <w:lang w:val="en-US"/>
        </w:rPr>
        <w:t xml:space="preserve"> led by Russian sport and the IOC</w:t>
      </w:r>
      <w:r w:rsidR="00836B8A" w:rsidRPr="0098364B">
        <w:rPr>
          <w:color w:val="000000" w:themeColor="text1"/>
          <w:lang w:val="en-US"/>
        </w:rPr>
        <w:t>,</w:t>
      </w:r>
      <w:r w:rsidR="00465317" w:rsidRPr="0098364B">
        <w:rPr>
          <w:color w:val="000000" w:themeColor="text1"/>
          <w:lang w:val="en-US"/>
        </w:rPr>
        <w:t xml:space="preserve"> have </w:t>
      </w:r>
      <w:r w:rsidR="003B2632" w:rsidRPr="0098364B">
        <w:rPr>
          <w:color w:val="000000" w:themeColor="text1"/>
          <w:lang w:val="en-US"/>
        </w:rPr>
        <w:t>exacerbated previous conflicts</w:t>
      </w:r>
      <w:r w:rsidR="00836B8A" w:rsidRPr="0098364B">
        <w:rPr>
          <w:color w:val="000000" w:themeColor="text1"/>
          <w:lang w:val="en-US"/>
        </w:rPr>
        <w:t xml:space="preserve"> and </w:t>
      </w:r>
      <w:r w:rsidR="003B2632" w:rsidRPr="0098364B">
        <w:rPr>
          <w:color w:val="000000" w:themeColor="text1"/>
          <w:lang w:val="en-US"/>
        </w:rPr>
        <w:t>trigger</w:t>
      </w:r>
      <w:r w:rsidR="00836B8A" w:rsidRPr="0098364B">
        <w:rPr>
          <w:color w:val="000000" w:themeColor="text1"/>
          <w:lang w:val="en-US"/>
        </w:rPr>
        <w:t>ed</w:t>
      </w:r>
      <w:r w:rsidR="003B2632" w:rsidRPr="0098364B">
        <w:rPr>
          <w:color w:val="000000" w:themeColor="text1"/>
          <w:lang w:val="en-US"/>
        </w:rPr>
        <w:t xml:space="preserve"> </w:t>
      </w:r>
      <w:r w:rsidR="00C8302F" w:rsidRPr="0098364B">
        <w:rPr>
          <w:color w:val="000000" w:themeColor="text1"/>
          <w:lang w:val="en-US"/>
        </w:rPr>
        <w:t>new</w:t>
      </w:r>
      <w:r w:rsidR="003B2632" w:rsidRPr="0098364B">
        <w:rPr>
          <w:color w:val="000000" w:themeColor="text1"/>
          <w:lang w:val="en-US"/>
        </w:rPr>
        <w:t xml:space="preserve"> response</w:t>
      </w:r>
      <w:r w:rsidR="00C8302F" w:rsidRPr="0098364B">
        <w:rPr>
          <w:color w:val="000000" w:themeColor="text1"/>
          <w:lang w:val="en-US"/>
        </w:rPr>
        <w:t>s</w:t>
      </w:r>
      <w:r w:rsidR="009F68CE" w:rsidRPr="0098364B">
        <w:rPr>
          <w:color w:val="000000" w:themeColor="text1"/>
          <w:lang w:val="en-US"/>
        </w:rPr>
        <w:t xml:space="preserve"> </w:t>
      </w:r>
      <w:r w:rsidR="00836B8A" w:rsidRPr="0098364B">
        <w:rPr>
          <w:color w:val="000000" w:themeColor="text1"/>
          <w:lang w:val="en-US"/>
        </w:rPr>
        <w:t xml:space="preserve">to secure the support of </w:t>
      </w:r>
      <w:r w:rsidR="002E673D" w:rsidRPr="0098364B">
        <w:rPr>
          <w:color w:val="000000" w:themeColor="text1"/>
          <w:lang w:val="en-US"/>
        </w:rPr>
        <w:t>athlete coalitions and clean sport advocates</w:t>
      </w:r>
      <w:r w:rsidR="00F26697" w:rsidRPr="0098364B">
        <w:rPr>
          <w:color w:val="000000" w:themeColor="text1"/>
          <w:lang w:val="en-US"/>
        </w:rPr>
        <w:t xml:space="preserve"> </w:t>
      </w:r>
      <w:r w:rsidR="00836B8A" w:rsidRPr="0098364B">
        <w:rPr>
          <w:color w:val="000000" w:themeColor="text1"/>
          <w:lang w:val="en-US"/>
        </w:rPr>
        <w:t xml:space="preserve">in order to strengthen </w:t>
      </w:r>
      <w:r w:rsidR="009F68CE" w:rsidRPr="0098364B">
        <w:rPr>
          <w:color w:val="000000" w:themeColor="text1"/>
          <w:lang w:val="en-US"/>
        </w:rPr>
        <w:t xml:space="preserve">previous </w:t>
      </w:r>
      <w:r w:rsidR="003B2632" w:rsidRPr="0098364B">
        <w:rPr>
          <w:color w:val="000000" w:themeColor="text1"/>
          <w:lang w:val="en-US"/>
        </w:rPr>
        <w:t xml:space="preserve">work aimed at </w:t>
      </w:r>
      <w:r w:rsidR="002E673D" w:rsidRPr="0098364B">
        <w:rPr>
          <w:color w:val="000000" w:themeColor="text1"/>
          <w:lang w:val="en-US"/>
        </w:rPr>
        <w:t>disrupting the institutional norms of international Olympic sport.</w:t>
      </w:r>
      <w:r w:rsidR="00F26C0C" w:rsidRPr="0098364B">
        <w:rPr>
          <w:color w:val="000000" w:themeColor="text1"/>
          <w:lang w:val="en-US"/>
        </w:rPr>
        <w:t xml:space="preserve"> A summary of our findings</w:t>
      </w:r>
      <w:r w:rsidR="006E060F" w:rsidRPr="0098364B">
        <w:rPr>
          <w:color w:val="000000" w:themeColor="text1"/>
          <w:lang w:val="en-US"/>
        </w:rPr>
        <w:t xml:space="preserve"> </w:t>
      </w:r>
      <w:r w:rsidR="00F26C0C" w:rsidRPr="0098364B">
        <w:rPr>
          <w:color w:val="000000" w:themeColor="text1"/>
          <w:lang w:val="en-US"/>
        </w:rPr>
        <w:t xml:space="preserve">is presented in </w:t>
      </w:r>
      <w:r w:rsidR="007A72DA" w:rsidRPr="0098364B">
        <w:rPr>
          <w:color w:val="000000" w:themeColor="text1"/>
          <w:lang w:val="en-US"/>
        </w:rPr>
        <w:t>T</w:t>
      </w:r>
      <w:r w:rsidR="00F26C0C" w:rsidRPr="0098364B">
        <w:rPr>
          <w:color w:val="000000" w:themeColor="text1"/>
          <w:lang w:val="en-US"/>
        </w:rPr>
        <w:t xml:space="preserve">able </w:t>
      </w:r>
      <w:r w:rsidR="00145EE4" w:rsidRPr="0098364B">
        <w:rPr>
          <w:color w:val="000000" w:themeColor="text1"/>
          <w:lang w:val="en-US"/>
        </w:rPr>
        <w:t>2</w:t>
      </w:r>
      <w:r w:rsidR="00F26C0C" w:rsidRPr="0098364B">
        <w:rPr>
          <w:color w:val="000000" w:themeColor="text1"/>
          <w:lang w:val="en-US"/>
        </w:rPr>
        <w:t>.</w:t>
      </w:r>
    </w:p>
    <w:p w14:paraId="455627D1" w14:textId="2070BFF6" w:rsidR="00836B8A" w:rsidRPr="0098364B" w:rsidRDefault="00F26C0C" w:rsidP="009F1166">
      <w:pPr>
        <w:spacing w:line="480" w:lineRule="auto"/>
        <w:jc w:val="center"/>
        <w:rPr>
          <w:b/>
          <w:bCs/>
          <w:color w:val="000000" w:themeColor="text1"/>
          <w:lang w:val="en-US"/>
        </w:rPr>
      </w:pPr>
      <w:r w:rsidRPr="0098364B">
        <w:rPr>
          <w:b/>
          <w:bCs/>
          <w:color w:val="000000" w:themeColor="text1"/>
          <w:lang w:val="en-US"/>
        </w:rPr>
        <w:t xml:space="preserve">***Table </w:t>
      </w:r>
      <w:r w:rsidR="00145EE4" w:rsidRPr="0098364B">
        <w:rPr>
          <w:b/>
          <w:bCs/>
          <w:color w:val="000000" w:themeColor="text1"/>
          <w:lang w:val="en-US"/>
        </w:rPr>
        <w:t>2</w:t>
      </w:r>
      <w:r w:rsidRPr="0098364B">
        <w:rPr>
          <w:b/>
          <w:bCs/>
          <w:color w:val="000000" w:themeColor="text1"/>
          <w:lang w:val="en-US"/>
        </w:rPr>
        <w:t xml:space="preserve"> (Data </w:t>
      </w:r>
      <w:r w:rsidR="00316528" w:rsidRPr="0098364B">
        <w:rPr>
          <w:b/>
          <w:bCs/>
          <w:color w:val="000000" w:themeColor="text1"/>
          <w:lang w:val="en-US"/>
        </w:rPr>
        <w:t>Structure) about here***</w:t>
      </w:r>
    </w:p>
    <w:p w14:paraId="2E212234" w14:textId="35E2DF49" w:rsidR="00836B8A" w:rsidRPr="0098364B" w:rsidRDefault="00CA6DBA" w:rsidP="002615BD">
      <w:pPr>
        <w:pStyle w:val="Heading3"/>
      </w:pPr>
      <w:r w:rsidRPr="0098364B">
        <w:t xml:space="preserve">Calls </w:t>
      </w:r>
      <w:r w:rsidR="0062701E" w:rsidRPr="0098364B">
        <w:t>M</w:t>
      </w:r>
      <w:r w:rsidRPr="0098364B">
        <w:t xml:space="preserve">ade by </w:t>
      </w:r>
      <w:r w:rsidR="0062701E" w:rsidRPr="0098364B">
        <w:t>W</w:t>
      </w:r>
      <w:r w:rsidR="00D5638D" w:rsidRPr="0098364B">
        <w:t>histleblowers</w:t>
      </w:r>
      <w:r w:rsidRPr="0098364B">
        <w:t xml:space="preserve"> to </w:t>
      </w:r>
      <w:r w:rsidR="0062701E" w:rsidRPr="0098364B">
        <w:t>U</w:t>
      </w:r>
      <w:r w:rsidR="002E673D" w:rsidRPr="0098364B">
        <w:t>phold</w:t>
      </w:r>
      <w:r w:rsidRPr="0098364B">
        <w:t xml:space="preserve"> Olympic </w:t>
      </w:r>
      <w:r w:rsidR="0062701E" w:rsidRPr="0098364B">
        <w:t>V</w:t>
      </w:r>
      <w:r w:rsidR="008B73D0" w:rsidRPr="0098364B">
        <w:t>alues</w:t>
      </w:r>
    </w:p>
    <w:p w14:paraId="11EC3037" w14:textId="5A623C7B" w:rsidR="00F95553" w:rsidRPr="0098364B" w:rsidRDefault="00AE578A" w:rsidP="009F1166">
      <w:pPr>
        <w:spacing w:line="480" w:lineRule="auto"/>
        <w:jc w:val="both"/>
        <w:rPr>
          <w:color w:val="000000" w:themeColor="text1"/>
          <w:lang w:val="en-US"/>
        </w:rPr>
      </w:pPr>
      <w:r w:rsidRPr="0098364B">
        <w:rPr>
          <w:color w:val="000000" w:themeColor="text1"/>
          <w:lang w:val="en-US"/>
        </w:rPr>
        <w:t xml:space="preserve">The </w:t>
      </w:r>
      <w:r w:rsidR="00CE452F" w:rsidRPr="0098364B">
        <w:rPr>
          <w:color w:val="000000" w:themeColor="text1"/>
          <w:lang w:val="en-US"/>
        </w:rPr>
        <w:t xml:space="preserve">initial </w:t>
      </w:r>
      <w:r w:rsidRPr="0098364B">
        <w:rPr>
          <w:color w:val="000000" w:themeColor="text1"/>
          <w:lang w:val="en-US"/>
        </w:rPr>
        <w:t xml:space="preserve">allegations of </w:t>
      </w:r>
      <w:r w:rsidR="00CE452F" w:rsidRPr="0098364B">
        <w:rPr>
          <w:color w:val="000000" w:themeColor="text1"/>
          <w:lang w:val="en-US"/>
        </w:rPr>
        <w:t xml:space="preserve">serious </w:t>
      </w:r>
      <w:r w:rsidRPr="0098364B">
        <w:rPr>
          <w:color w:val="000000" w:themeColor="text1"/>
          <w:lang w:val="en-US"/>
        </w:rPr>
        <w:t xml:space="preserve">doping violations in Russia </w:t>
      </w:r>
      <w:r w:rsidR="00CE452F" w:rsidRPr="0098364B">
        <w:rPr>
          <w:color w:val="000000" w:themeColor="text1"/>
          <w:lang w:val="en-US"/>
        </w:rPr>
        <w:t>began</w:t>
      </w:r>
      <w:r w:rsidRPr="0098364B">
        <w:rPr>
          <w:color w:val="000000" w:themeColor="text1"/>
          <w:lang w:val="en-US"/>
        </w:rPr>
        <w:t xml:space="preserve"> </w:t>
      </w:r>
      <w:r w:rsidR="00273467" w:rsidRPr="0098364B">
        <w:rPr>
          <w:color w:val="000000" w:themeColor="text1"/>
          <w:lang w:val="en-US"/>
        </w:rPr>
        <w:t xml:space="preserve">in </w:t>
      </w:r>
      <w:proofErr w:type="gramStart"/>
      <w:r w:rsidR="00273467" w:rsidRPr="0098364B">
        <w:rPr>
          <w:color w:val="000000" w:themeColor="text1"/>
          <w:lang w:val="en-US"/>
        </w:rPr>
        <w:t>February,</w:t>
      </w:r>
      <w:proofErr w:type="gramEnd"/>
      <w:r w:rsidR="00273467" w:rsidRPr="0098364B">
        <w:rPr>
          <w:color w:val="000000" w:themeColor="text1"/>
          <w:lang w:val="en-US"/>
        </w:rPr>
        <w:t xml:space="preserve"> 2010 </w:t>
      </w:r>
      <w:r w:rsidRPr="0098364B">
        <w:rPr>
          <w:color w:val="000000" w:themeColor="text1"/>
          <w:lang w:val="en-US"/>
        </w:rPr>
        <w:t xml:space="preserve">when RUSADA employee, Vitaly </w:t>
      </w:r>
      <w:proofErr w:type="spellStart"/>
      <w:r w:rsidRPr="0098364B">
        <w:rPr>
          <w:color w:val="000000" w:themeColor="text1"/>
          <w:lang w:val="en-US"/>
        </w:rPr>
        <w:t>Stepanov</w:t>
      </w:r>
      <w:proofErr w:type="spellEnd"/>
      <w:r w:rsidRPr="0098364B">
        <w:rPr>
          <w:color w:val="000000" w:themeColor="text1"/>
          <w:lang w:val="en-US"/>
        </w:rPr>
        <w:t xml:space="preserve"> noticed concerning patterns in RUSADA</w:t>
      </w:r>
      <w:r w:rsidR="004E60F0" w:rsidRPr="0098364B">
        <w:rPr>
          <w:color w:val="000000" w:themeColor="text1"/>
          <w:lang w:val="en-US"/>
        </w:rPr>
        <w:t>’s</w:t>
      </w:r>
      <w:r w:rsidRPr="0098364B">
        <w:rPr>
          <w:color w:val="000000" w:themeColor="text1"/>
          <w:lang w:val="en-US"/>
        </w:rPr>
        <w:t xml:space="preserve"> </w:t>
      </w:r>
      <w:r w:rsidR="004E60F0" w:rsidRPr="0098364B">
        <w:rPr>
          <w:color w:val="000000" w:themeColor="text1"/>
          <w:lang w:val="en-US"/>
        </w:rPr>
        <w:t xml:space="preserve">testing </w:t>
      </w:r>
      <w:r w:rsidRPr="0098364B">
        <w:rPr>
          <w:color w:val="000000" w:themeColor="text1"/>
          <w:lang w:val="en-US"/>
        </w:rPr>
        <w:t>strategy</w:t>
      </w:r>
      <w:r w:rsidR="004E60F0" w:rsidRPr="0098364B">
        <w:rPr>
          <w:color w:val="000000" w:themeColor="text1"/>
          <w:lang w:val="en-US"/>
        </w:rPr>
        <w:t xml:space="preserve"> </w:t>
      </w:r>
      <w:r w:rsidRPr="0098364B">
        <w:rPr>
          <w:color w:val="000000" w:themeColor="text1"/>
          <w:lang w:val="en-US"/>
        </w:rPr>
        <w:t xml:space="preserve">where </w:t>
      </w:r>
      <w:r w:rsidR="004E60F0" w:rsidRPr="0098364B">
        <w:rPr>
          <w:color w:val="000000" w:themeColor="text1"/>
          <w:lang w:val="en-US"/>
        </w:rPr>
        <w:t>specific sports and athletes appeared</w:t>
      </w:r>
      <w:r w:rsidRPr="0098364B">
        <w:rPr>
          <w:color w:val="000000" w:themeColor="text1"/>
          <w:lang w:val="en-US"/>
        </w:rPr>
        <w:t xml:space="preserve"> </w:t>
      </w:r>
      <w:r w:rsidR="004E60F0" w:rsidRPr="0098364B">
        <w:rPr>
          <w:color w:val="000000" w:themeColor="text1"/>
          <w:lang w:val="en-US"/>
        </w:rPr>
        <w:t xml:space="preserve">to be </w:t>
      </w:r>
      <w:r w:rsidR="00E142A8" w:rsidRPr="0098364B">
        <w:rPr>
          <w:color w:val="000000" w:themeColor="text1"/>
          <w:lang w:val="en-US"/>
        </w:rPr>
        <w:t xml:space="preserve">offered protection from </w:t>
      </w:r>
      <w:r w:rsidR="00E11044" w:rsidRPr="0098364B">
        <w:rPr>
          <w:color w:val="000000" w:themeColor="text1"/>
          <w:lang w:val="en-US"/>
        </w:rPr>
        <w:t>RUSADA’s</w:t>
      </w:r>
      <w:r w:rsidR="00E142A8" w:rsidRPr="0098364B">
        <w:rPr>
          <w:color w:val="000000" w:themeColor="text1"/>
          <w:lang w:val="en-US"/>
        </w:rPr>
        <w:t xml:space="preserve"> testing regimen. </w:t>
      </w:r>
      <w:proofErr w:type="spellStart"/>
      <w:r w:rsidR="00F26697" w:rsidRPr="0098364B">
        <w:rPr>
          <w:color w:val="000000" w:themeColor="text1"/>
          <w:lang w:val="en-US"/>
        </w:rPr>
        <w:t>Stepanov’s</w:t>
      </w:r>
      <w:proofErr w:type="spellEnd"/>
      <w:r w:rsidR="00273467" w:rsidRPr="0098364B">
        <w:rPr>
          <w:color w:val="000000" w:themeColor="text1"/>
          <w:lang w:val="en-US"/>
        </w:rPr>
        <w:t xml:space="preserve"> </w:t>
      </w:r>
      <w:r w:rsidR="00D42862" w:rsidRPr="0098364B">
        <w:rPr>
          <w:color w:val="000000" w:themeColor="text1"/>
          <w:lang w:val="en-US"/>
        </w:rPr>
        <w:t xml:space="preserve">initial concerns were </w:t>
      </w:r>
      <w:r w:rsidR="00BF1D3F" w:rsidRPr="0098364B">
        <w:rPr>
          <w:color w:val="000000" w:themeColor="text1"/>
          <w:lang w:val="en-US"/>
        </w:rPr>
        <w:t>corroborated</w:t>
      </w:r>
      <w:r w:rsidR="00D42862" w:rsidRPr="0098364B">
        <w:rPr>
          <w:color w:val="000000" w:themeColor="text1"/>
          <w:lang w:val="en-US"/>
        </w:rPr>
        <w:t xml:space="preserve"> when </w:t>
      </w:r>
      <w:r w:rsidR="00E142A8" w:rsidRPr="0098364B">
        <w:rPr>
          <w:color w:val="000000" w:themeColor="text1"/>
          <w:lang w:val="en-US"/>
        </w:rPr>
        <w:t>he</w:t>
      </w:r>
      <w:r w:rsidR="00D42862" w:rsidRPr="0098364B">
        <w:rPr>
          <w:color w:val="000000" w:themeColor="text1"/>
          <w:lang w:val="en-US"/>
        </w:rPr>
        <w:t xml:space="preserve"> start</w:t>
      </w:r>
      <w:r w:rsidR="00E142A8" w:rsidRPr="0098364B">
        <w:rPr>
          <w:color w:val="000000" w:themeColor="text1"/>
          <w:lang w:val="en-US"/>
        </w:rPr>
        <w:t>ed</w:t>
      </w:r>
      <w:r w:rsidR="00D42862" w:rsidRPr="0098364B">
        <w:rPr>
          <w:color w:val="000000" w:themeColor="text1"/>
          <w:lang w:val="en-US"/>
        </w:rPr>
        <w:t xml:space="preserve"> dating and eventually </w:t>
      </w:r>
      <w:r w:rsidR="00D42862" w:rsidRPr="0098364B">
        <w:rPr>
          <w:color w:val="000000" w:themeColor="text1"/>
          <w:lang w:val="en-US"/>
        </w:rPr>
        <w:lastRenderedPageBreak/>
        <w:t xml:space="preserve">married </w:t>
      </w:r>
      <w:r w:rsidR="00E142A8" w:rsidRPr="0098364B">
        <w:rPr>
          <w:color w:val="000000" w:themeColor="text1"/>
          <w:lang w:val="en-US"/>
        </w:rPr>
        <w:t xml:space="preserve">the </w:t>
      </w:r>
      <w:r w:rsidR="00D42862" w:rsidRPr="0098364B">
        <w:rPr>
          <w:color w:val="000000" w:themeColor="text1"/>
          <w:lang w:val="en-US"/>
        </w:rPr>
        <w:t>Russian</w:t>
      </w:r>
      <w:r w:rsidR="00E142A8" w:rsidRPr="0098364B">
        <w:rPr>
          <w:color w:val="000000" w:themeColor="text1"/>
          <w:lang w:val="en-US"/>
        </w:rPr>
        <w:t xml:space="preserve"> national team</w:t>
      </w:r>
      <w:r w:rsidR="00D42862" w:rsidRPr="0098364B">
        <w:rPr>
          <w:color w:val="000000" w:themeColor="text1"/>
          <w:lang w:val="en-US"/>
        </w:rPr>
        <w:t xml:space="preserve"> 800m runner, </w:t>
      </w:r>
      <w:proofErr w:type="spellStart"/>
      <w:r w:rsidR="00531348" w:rsidRPr="0098364B">
        <w:rPr>
          <w:color w:val="000000" w:themeColor="text1"/>
          <w:lang w:val="en-US"/>
        </w:rPr>
        <w:t>Y</w:t>
      </w:r>
      <w:r w:rsidR="00D42862" w:rsidRPr="0098364B">
        <w:rPr>
          <w:color w:val="000000" w:themeColor="text1"/>
          <w:lang w:val="en-US"/>
        </w:rPr>
        <w:t>ulia</w:t>
      </w:r>
      <w:proofErr w:type="spellEnd"/>
      <w:r w:rsidR="00D42862" w:rsidRPr="0098364B">
        <w:rPr>
          <w:color w:val="000000" w:themeColor="text1"/>
          <w:lang w:val="en-US"/>
        </w:rPr>
        <w:t xml:space="preserve"> </w:t>
      </w:r>
      <w:proofErr w:type="spellStart"/>
      <w:r w:rsidR="00D42862" w:rsidRPr="0098364B">
        <w:rPr>
          <w:color w:val="000000" w:themeColor="text1"/>
          <w:lang w:val="en-US"/>
        </w:rPr>
        <w:t>Rusonova</w:t>
      </w:r>
      <w:proofErr w:type="spellEnd"/>
      <w:r w:rsidR="00D42862" w:rsidRPr="0098364B">
        <w:rPr>
          <w:color w:val="000000" w:themeColor="text1"/>
          <w:lang w:val="en-US"/>
        </w:rPr>
        <w:t xml:space="preserve">. </w:t>
      </w:r>
      <w:r w:rsidR="00E11044" w:rsidRPr="0098364B">
        <w:rPr>
          <w:color w:val="000000" w:themeColor="text1"/>
          <w:lang w:val="en-US"/>
        </w:rPr>
        <w:t xml:space="preserve">Over the course of their initial dating and subsequent marriage, </w:t>
      </w:r>
      <w:proofErr w:type="spellStart"/>
      <w:r w:rsidR="00F26697" w:rsidRPr="0098364B">
        <w:rPr>
          <w:color w:val="000000" w:themeColor="text1"/>
          <w:lang w:val="en-US"/>
        </w:rPr>
        <w:t>Stepanov</w:t>
      </w:r>
      <w:proofErr w:type="spellEnd"/>
      <w:r w:rsidR="00E142A8" w:rsidRPr="0098364B">
        <w:rPr>
          <w:color w:val="000000" w:themeColor="text1"/>
          <w:lang w:val="en-US"/>
        </w:rPr>
        <w:t xml:space="preserve"> acquired </w:t>
      </w:r>
      <w:r w:rsidR="00E11044" w:rsidRPr="0098364B">
        <w:rPr>
          <w:color w:val="000000" w:themeColor="text1"/>
          <w:lang w:val="en-US"/>
        </w:rPr>
        <w:t xml:space="preserve">a </w:t>
      </w:r>
      <w:r w:rsidR="00D42862" w:rsidRPr="0098364B">
        <w:rPr>
          <w:color w:val="000000" w:themeColor="text1"/>
          <w:lang w:val="en-US"/>
        </w:rPr>
        <w:t>greater</w:t>
      </w:r>
      <w:r w:rsidR="00E142A8" w:rsidRPr="0098364B">
        <w:rPr>
          <w:color w:val="000000" w:themeColor="text1"/>
          <w:lang w:val="en-US"/>
        </w:rPr>
        <w:t xml:space="preserve"> understanding </w:t>
      </w:r>
      <w:r w:rsidR="00145EE4" w:rsidRPr="0098364B">
        <w:rPr>
          <w:color w:val="000000" w:themeColor="text1"/>
          <w:lang w:val="en-US"/>
        </w:rPr>
        <w:t>of</w:t>
      </w:r>
      <w:r w:rsidR="00D42862" w:rsidRPr="0098364B">
        <w:rPr>
          <w:color w:val="000000" w:themeColor="text1"/>
          <w:lang w:val="en-US"/>
        </w:rPr>
        <w:t xml:space="preserve"> the </w:t>
      </w:r>
      <w:r w:rsidR="00E142A8" w:rsidRPr="0098364B">
        <w:rPr>
          <w:color w:val="000000" w:themeColor="text1"/>
          <w:lang w:val="en-US"/>
        </w:rPr>
        <w:t>vastness</w:t>
      </w:r>
      <w:r w:rsidR="00D42862" w:rsidRPr="0098364B">
        <w:rPr>
          <w:color w:val="000000" w:themeColor="text1"/>
          <w:lang w:val="en-US"/>
        </w:rPr>
        <w:t xml:space="preserve"> of the doping program and the </w:t>
      </w:r>
      <w:r w:rsidR="00E11044" w:rsidRPr="0098364B">
        <w:rPr>
          <w:color w:val="000000" w:themeColor="text1"/>
          <w:lang w:val="en-US"/>
        </w:rPr>
        <w:t>key</w:t>
      </w:r>
      <w:r w:rsidR="00E142A8" w:rsidRPr="0098364B">
        <w:rPr>
          <w:color w:val="000000" w:themeColor="text1"/>
          <w:lang w:val="en-US"/>
        </w:rPr>
        <w:t xml:space="preserve"> </w:t>
      </w:r>
      <w:r w:rsidR="00E11044" w:rsidRPr="0098364B">
        <w:rPr>
          <w:color w:val="000000" w:themeColor="text1"/>
          <w:lang w:val="en-US"/>
        </w:rPr>
        <w:t>role of</w:t>
      </w:r>
      <w:r w:rsidR="00E142A8" w:rsidRPr="0098364B">
        <w:rPr>
          <w:color w:val="000000" w:themeColor="text1"/>
          <w:lang w:val="en-US"/>
        </w:rPr>
        <w:t xml:space="preserve"> </w:t>
      </w:r>
      <w:r w:rsidR="00E11044" w:rsidRPr="0098364B">
        <w:rPr>
          <w:color w:val="000000" w:themeColor="text1"/>
          <w:lang w:val="en-US"/>
        </w:rPr>
        <w:t>chief protagonists across the</w:t>
      </w:r>
      <w:r w:rsidR="00BF1D3F" w:rsidRPr="0098364B">
        <w:rPr>
          <w:color w:val="000000" w:themeColor="text1"/>
          <w:lang w:val="en-US"/>
        </w:rPr>
        <w:t xml:space="preserve"> Russian state</w:t>
      </w:r>
      <w:r w:rsidR="00145EE4" w:rsidRPr="0098364B">
        <w:rPr>
          <w:color w:val="000000" w:themeColor="text1"/>
          <w:lang w:val="en-US"/>
        </w:rPr>
        <w:t>,</w:t>
      </w:r>
      <w:r w:rsidR="00BF1D3F" w:rsidRPr="0098364B">
        <w:rPr>
          <w:color w:val="000000" w:themeColor="text1"/>
          <w:lang w:val="en-US"/>
        </w:rPr>
        <w:t xml:space="preserve"> </w:t>
      </w:r>
      <w:r w:rsidR="00273467" w:rsidRPr="0098364B">
        <w:rPr>
          <w:color w:val="000000" w:themeColor="text1"/>
          <w:lang w:val="en-US"/>
        </w:rPr>
        <w:t>Russian sport</w:t>
      </w:r>
      <w:r w:rsidR="00145EE4" w:rsidRPr="0098364B">
        <w:rPr>
          <w:color w:val="000000" w:themeColor="text1"/>
          <w:lang w:val="en-US"/>
        </w:rPr>
        <w:t xml:space="preserve">, </w:t>
      </w:r>
      <w:r w:rsidR="00E142A8" w:rsidRPr="0098364B">
        <w:rPr>
          <w:color w:val="000000" w:themeColor="text1"/>
          <w:lang w:val="en-US"/>
        </w:rPr>
        <w:t xml:space="preserve">and the </w:t>
      </w:r>
      <w:r w:rsidR="00D42862" w:rsidRPr="0098364B">
        <w:rPr>
          <w:color w:val="000000" w:themeColor="text1"/>
          <w:lang w:val="en-US"/>
        </w:rPr>
        <w:t>Russian ant</w:t>
      </w:r>
      <w:r w:rsidR="00BF1D3F" w:rsidRPr="0098364B">
        <w:rPr>
          <w:color w:val="000000" w:themeColor="text1"/>
          <w:lang w:val="en-US"/>
        </w:rPr>
        <w:t>i</w:t>
      </w:r>
      <w:r w:rsidR="00D42862" w:rsidRPr="0098364B">
        <w:rPr>
          <w:color w:val="000000" w:themeColor="text1"/>
          <w:lang w:val="en-US"/>
        </w:rPr>
        <w:t>-doping apparatus</w:t>
      </w:r>
      <w:r w:rsidR="00273467" w:rsidRPr="0098364B">
        <w:rPr>
          <w:color w:val="000000" w:themeColor="text1"/>
          <w:lang w:val="en-US"/>
        </w:rPr>
        <w:t>.</w:t>
      </w:r>
      <w:r w:rsidR="00E142A8" w:rsidRPr="0098364B">
        <w:rPr>
          <w:color w:val="000000" w:themeColor="text1"/>
          <w:lang w:val="en-US"/>
        </w:rPr>
        <w:t xml:space="preserve"> </w:t>
      </w:r>
      <w:r w:rsidR="00E7204C" w:rsidRPr="0098364B">
        <w:rPr>
          <w:color w:val="000000" w:themeColor="text1"/>
          <w:lang w:val="en-US"/>
        </w:rPr>
        <w:t>Fueled</w:t>
      </w:r>
      <w:r w:rsidR="00F95553" w:rsidRPr="0098364B">
        <w:rPr>
          <w:color w:val="000000" w:themeColor="text1"/>
          <w:lang w:val="en-US"/>
        </w:rPr>
        <w:t xml:space="preserve"> by a</w:t>
      </w:r>
      <w:r w:rsidR="00BB2767" w:rsidRPr="0098364B">
        <w:rPr>
          <w:color w:val="000000" w:themeColor="text1"/>
          <w:lang w:val="en-US"/>
        </w:rPr>
        <w:t xml:space="preserve"> deep </w:t>
      </w:r>
      <w:r w:rsidR="004E60F0" w:rsidRPr="0098364B">
        <w:rPr>
          <w:color w:val="000000" w:themeColor="text1"/>
          <w:lang w:val="en-US"/>
        </w:rPr>
        <w:t xml:space="preserve">commitment to </w:t>
      </w:r>
      <w:r w:rsidR="00521C44" w:rsidRPr="0098364B">
        <w:rPr>
          <w:color w:val="000000" w:themeColor="text1"/>
          <w:lang w:val="en-US"/>
        </w:rPr>
        <w:t>truth</w:t>
      </w:r>
      <w:r w:rsidR="00F95553" w:rsidRPr="0098364B">
        <w:rPr>
          <w:color w:val="000000" w:themeColor="text1"/>
          <w:lang w:val="en-US"/>
        </w:rPr>
        <w:t>, a</w:t>
      </w:r>
      <w:r w:rsidR="004E60F0" w:rsidRPr="0098364B">
        <w:rPr>
          <w:color w:val="000000" w:themeColor="text1"/>
          <w:lang w:val="en-US"/>
        </w:rPr>
        <w:t xml:space="preserve"> firm moral belief that clean sport </w:t>
      </w:r>
      <w:r w:rsidR="00145EE4" w:rsidRPr="0098364B">
        <w:rPr>
          <w:color w:val="000000" w:themeColor="text1"/>
          <w:lang w:val="en-US"/>
        </w:rPr>
        <w:t xml:space="preserve">is </w:t>
      </w:r>
      <w:r w:rsidR="004E60F0" w:rsidRPr="0098364B">
        <w:rPr>
          <w:color w:val="000000" w:themeColor="text1"/>
          <w:lang w:val="en-US"/>
        </w:rPr>
        <w:t>a valuable, social asset</w:t>
      </w:r>
      <w:r w:rsidR="00F95553" w:rsidRPr="0098364B">
        <w:rPr>
          <w:color w:val="000000" w:themeColor="text1"/>
          <w:lang w:val="en-US"/>
        </w:rPr>
        <w:t>,</w:t>
      </w:r>
      <w:r w:rsidR="00521C44" w:rsidRPr="0098364B">
        <w:rPr>
          <w:color w:val="000000" w:themeColor="text1"/>
          <w:lang w:val="en-US"/>
        </w:rPr>
        <w:t xml:space="preserve"> </w:t>
      </w:r>
      <w:r w:rsidR="00145EE4" w:rsidRPr="0098364B">
        <w:rPr>
          <w:color w:val="000000" w:themeColor="text1"/>
          <w:lang w:val="en-US"/>
        </w:rPr>
        <w:t>and</w:t>
      </w:r>
      <w:r w:rsidR="00521C44" w:rsidRPr="0098364B">
        <w:rPr>
          <w:color w:val="000000" w:themeColor="text1"/>
          <w:lang w:val="en-US"/>
        </w:rPr>
        <w:t xml:space="preserve"> a </w:t>
      </w:r>
      <w:r w:rsidR="00F95553" w:rsidRPr="0098364B">
        <w:rPr>
          <w:color w:val="000000" w:themeColor="text1"/>
          <w:lang w:val="en-US"/>
        </w:rPr>
        <w:t>strong desire to</w:t>
      </w:r>
      <w:r w:rsidR="00521C44" w:rsidRPr="0098364B">
        <w:rPr>
          <w:color w:val="000000" w:themeColor="text1"/>
          <w:lang w:val="en-US"/>
        </w:rPr>
        <w:t xml:space="preserve"> stop Russian cheating and </w:t>
      </w:r>
      <w:r w:rsidR="00F95553" w:rsidRPr="0098364B">
        <w:rPr>
          <w:color w:val="000000" w:themeColor="text1"/>
          <w:lang w:val="en-US"/>
        </w:rPr>
        <w:t>dislocate the contradictions of the Russian anti-doping establishment</w:t>
      </w:r>
      <w:r w:rsidR="00E142A8" w:rsidRPr="0098364B">
        <w:rPr>
          <w:color w:val="000000" w:themeColor="text1"/>
          <w:lang w:val="en-US"/>
        </w:rPr>
        <w:t xml:space="preserve">, </w:t>
      </w:r>
      <w:proofErr w:type="spellStart"/>
      <w:r w:rsidR="00F26697" w:rsidRPr="0098364B">
        <w:rPr>
          <w:color w:val="000000" w:themeColor="text1"/>
          <w:lang w:val="en-US"/>
        </w:rPr>
        <w:t>Stepanov</w:t>
      </w:r>
      <w:proofErr w:type="spellEnd"/>
      <w:r w:rsidR="00E142A8" w:rsidRPr="0098364B">
        <w:rPr>
          <w:color w:val="000000" w:themeColor="text1"/>
          <w:lang w:val="en-US"/>
        </w:rPr>
        <w:t xml:space="preserve"> continued to send WADA d</w:t>
      </w:r>
      <w:r w:rsidR="00A20F34" w:rsidRPr="0098364B">
        <w:rPr>
          <w:color w:val="000000" w:themeColor="text1"/>
          <w:lang w:val="en-US"/>
        </w:rPr>
        <w:t>i</w:t>
      </w:r>
      <w:r w:rsidR="00E142A8" w:rsidRPr="0098364B">
        <w:rPr>
          <w:color w:val="000000" w:themeColor="text1"/>
          <w:lang w:val="en-US"/>
        </w:rPr>
        <w:t>spatch</w:t>
      </w:r>
      <w:r w:rsidR="00A20F34" w:rsidRPr="0098364B">
        <w:rPr>
          <w:color w:val="000000" w:themeColor="text1"/>
          <w:lang w:val="en-US"/>
        </w:rPr>
        <w:t>es</w:t>
      </w:r>
      <w:r w:rsidR="00E142A8" w:rsidRPr="0098364B">
        <w:rPr>
          <w:color w:val="000000" w:themeColor="text1"/>
          <w:lang w:val="en-US"/>
        </w:rPr>
        <w:t xml:space="preserve"> in the hope </w:t>
      </w:r>
      <w:r w:rsidR="00507736" w:rsidRPr="0098364B">
        <w:rPr>
          <w:color w:val="000000" w:themeColor="text1"/>
          <w:lang w:val="en-US"/>
        </w:rPr>
        <w:t>that these would trigger external intervention</w:t>
      </w:r>
      <w:r w:rsidR="006D55B6" w:rsidRPr="0098364B">
        <w:rPr>
          <w:color w:val="000000" w:themeColor="text1"/>
          <w:lang w:val="en-US"/>
        </w:rPr>
        <w:t xml:space="preserve">, undermine the normative assumptions and beliefs </w:t>
      </w:r>
      <w:r w:rsidR="00E11044" w:rsidRPr="0098364B">
        <w:rPr>
          <w:color w:val="000000" w:themeColor="text1"/>
          <w:lang w:val="en-US"/>
        </w:rPr>
        <w:t>about the Russian anti-doping system</w:t>
      </w:r>
      <w:r w:rsidR="006D55B6" w:rsidRPr="0098364B">
        <w:rPr>
          <w:color w:val="000000" w:themeColor="text1"/>
          <w:lang w:val="en-US"/>
        </w:rPr>
        <w:t>, and ultimately drive change</w:t>
      </w:r>
      <w:r w:rsidR="00E11044" w:rsidRPr="0098364B">
        <w:rPr>
          <w:color w:val="000000" w:themeColor="text1"/>
          <w:lang w:val="en-US"/>
        </w:rPr>
        <w:t xml:space="preserve"> in these systems</w:t>
      </w:r>
      <w:r w:rsidR="006D55B6" w:rsidRPr="0098364B">
        <w:rPr>
          <w:color w:val="000000" w:themeColor="text1"/>
          <w:lang w:val="en-US"/>
        </w:rPr>
        <w:t xml:space="preserve">. </w:t>
      </w:r>
      <w:proofErr w:type="spellStart"/>
      <w:r w:rsidR="00314944" w:rsidRPr="0098364B">
        <w:rPr>
          <w:color w:val="000000" w:themeColor="text1"/>
          <w:lang w:val="en-US"/>
        </w:rPr>
        <w:t>Stepanov</w:t>
      </w:r>
      <w:proofErr w:type="spellEnd"/>
      <w:r w:rsidR="00507736" w:rsidRPr="0098364B">
        <w:rPr>
          <w:color w:val="000000" w:themeColor="text1"/>
          <w:lang w:val="en-US"/>
        </w:rPr>
        <w:t xml:space="preserve"> illustrated this sentiment clearly in his written testimony to the IOC’s </w:t>
      </w:r>
      <w:r w:rsidR="00521C44" w:rsidRPr="0098364B">
        <w:rPr>
          <w:color w:val="000000" w:themeColor="text1"/>
          <w:lang w:val="en-US"/>
        </w:rPr>
        <w:t>Schmid Commission:</w:t>
      </w:r>
    </w:p>
    <w:p w14:paraId="1FC3B47B" w14:textId="07744DEB" w:rsidR="005F329E" w:rsidRPr="0098364B" w:rsidRDefault="00521C44" w:rsidP="009F1166">
      <w:pPr>
        <w:spacing w:line="480" w:lineRule="auto"/>
        <w:ind w:left="720"/>
        <w:jc w:val="both"/>
        <w:rPr>
          <w:color w:val="000000" w:themeColor="text1"/>
          <w:lang w:val="en-US"/>
        </w:rPr>
      </w:pPr>
      <w:r w:rsidRPr="0098364B">
        <w:rPr>
          <w:color w:val="000000" w:themeColor="text1"/>
          <w:lang w:val="en-US"/>
        </w:rPr>
        <w:t>What [we] have done is stupid if safety and security were our motivations. But safety and security are not our guiding values. We are willing to risk our safety and security because we believe in two important ideals: the value of truth and the value of clean sport</w:t>
      </w:r>
      <w:r w:rsidR="00531348" w:rsidRPr="0098364B">
        <w:rPr>
          <w:color w:val="000000" w:themeColor="text1"/>
          <w:lang w:val="en-US"/>
        </w:rPr>
        <w:t>… [we] would love to make athletics cleaner and we are willing to do anything to try to make a change in a better direction (</w:t>
      </w:r>
      <w:proofErr w:type="spellStart"/>
      <w:r w:rsidR="00531348" w:rsidRPr="0098364B">
        <w:rPr>
          <w:color w:val="000000" w:themeColor="text1"/>
          <w:lang w:val="en-US"/>
        </w:rPr>
        <w:t>Stepanov</w:t>
      </w:r>
      <w:proofErr w:type="spellEnd"/>
      <w:r w:rsidR="00531348" w:rsidRPr="0098364B">
        <w:rPr>
          <w:color w:val="000000" w:themeColor="text1"/>
          <w:lang w:val="en-US"/>
        </w:rPr>
        <w:t>, 2017, p. 2).</w:t>
      </w:r>
    </w:p>
    <w:p w14:paraId="5E4892DB" w14:textId="4FAE0C8F" w:rsidR="005F329E" w:rsidRPr="0098364B" w:rsidRDefault="00D7226B" w:rsidP="009F1166">
      <w:pPr>
        <w:spacing w:line="480" w:lineRule="auto"/>
        <w:jc w:val="both"/>
        <w:rPr>
          <w:color w:val="000000"/>
          <w:lang w:val="en-US"/>
        </w:rPr>
      </w:pPr>
      <w:r>
        <w:rPr>
          <w:color w:val="000000"/>
          <w:lang w:val="en-US"/>
        </w:rPr>
        <w:t>W</w:t>
      </w:r>
      <w:r w:rsidR="00507736" w:rsidRPr="0098364B">
        <w:rPr>
          <w:color w:val="000000"/>
          <w:lang w:val="en-US"/>
        </w:rPr>
        <w:t xml:space="preserve">hile </w:t>
      </w:r>
      <w:proofErr w:type="spellStart"/>
      <w:r>
        <w:rPr>
          <w:color w:val="000000"/>
          <w:lang w:val="en-US"/>
        </w:rPr>
        <w:t>Stepanov</w:t>
      </w:r>
      <w:proofErr w:type="spellEnd"/>
      <w:r w:rsidRPr="0098364B">
        <w:rPr>
          <w:color w:val="000000"/>
          <w:lang w:val="en-US"/>
        </w:rPr>
        <w:t xml:space="preserve"> </w:t>
      </w:r>
      <w:r w:rsidR="00507736" w:rsidRPr="0098364B">
        <w:rPr>
          <w:color w:val="000000"/>
          <w:lang w:val="en-US"/>
        </w:rPr>
        <w:t xml:space="preserve">was beginning to share insights with WADA so too were other whistleblowers. In December 2012, </w:t>
      </w:r>
      <w:r w:rsidR="005F329E" w:rsidRPr="0098364B">
        <w:rPr>
          <w:color w:val="000000"/>
          <w:lang w:val="en-US"/>
        </w:rPr>
        <w:t>Darya</w:t>
      </w:r>
      <w:r w:rsidR="005F329E" w:rsidRPr="0098364B">
        <w:rPr>
          <w:rStyle w:val="apple-converted-space"/>
          <w:color w:val="000000"/>
          <w:lang w:val="en-US"/>
        </w:rPr>
        <w:t> </w:t>
      </w:r>
      <w:proofErr w:type="spellStart"/>
      <w:r w:rsidR="005F329E" w:rsidRPr="0098364B">
        <w:rPr>
          <w:rStyle w:val="spelle"/>
          <w:color w:val="000000"/>
          <w:lang w:val="en-US"/>
        </w:rPr>
        <w:t>Pischalnikova</w:t>
      </w:r>
      <w:proofErr w:type="spellEnd"/>
      <w:r w:rsidR="005F329E" w:rsidRPr="0098364B">
        <w:rPr>
          <w:color w:val="000000"/>
          <w:lang w:val="en-US"/>
        </w:rPr>
        <w:t xml:space="preserve">, a silver </w:t>
      </w:r>
      <w:r w:rsidR="00E7204C" w:rsidRPr="0098364B">
        <w:rPr>
          <w:color w:val="000000"/>
          <w:lang w:val="en-US"/>
        </w:rPr>
        <w:t>medalist</w:t>
      </w:r>
      <w:r w:rsidR="005F329E" w:rsidRPr="0098364B">
        <w:rPr>
          <w:color w:val="000000"/>
          <w:lang w:val="en-US"/>
        </w:rPr>
        <w:t xml:space="preserve"> Russian discus thrower at London 2012, contacted WADA to report the Russian systematic doping scheme (Ruiz,</w:t>
      </w:r>
      <w:r w:rsidR="00FD54CA" w:rsidRPr="0098364B">
        <w:rPr>
          <w:rStyle w:val="apple-converted-space"/>
          <w:color w:val="000000"/>
          <w:lang w:val="en-US"/>
        </w:rPr>
        <w:t xml:space="preserve"> et al.,</w:t>
      </w:r>
      <w:r w:rsidR="005F329E" w:rsidRPr="0098364B">
        <w:rPr>
          <w:color w:val="000000"/>
          <w:lang w:val="en-US"/>
        </w:rPr>
        <w:t xml:space="preserve"> 2016). </w:t>
      </w:r>
      <w:r w:rsidR="00507736" w:rsidRPr="0098364B">
        <w:rPr>
          <w:color w:val="000000"/>
          <w:lang w:val="en-US"/>
        </w:rPr>
        <w:t>Following this, in July 2013</w:t>
      </w:r>
      <w:r w:rsidR="00491CB6" w:rsidRPr="0098364B">
        <w:rPr>
          <w:color w:val="000000"/>
          <w:lang w:val="en-US"/>
        </w:rPr>
        <w:t xml:space="preserve">, </w:t>
      </w:r>
      <w:r w:rsidR="005F329E" w:rsidRPr="0098364B">
        <w:rPr>
          <w:color w:val="000000"/>
          <w:lang w:val="en-US"/>
        </w:rPr>
        <w:t>Nick Harris and Martha</w:t>
      </w:r>
      <w:r w:rsidR="005F329E" w:rsidRPr="0098364B">
        <w:rPr>
          <w:rStyle w:val="apple-converted-space"/>
          <w:color w:val="000000"/>
          <w:lang w:val="en-US"/>
        </w:rPr>
        <w:t> </w:t>
      </w:r>
      <w:proofErr w:type="spellStart"/>
      <w:r w:rsidR="005F329E" w:rsidRPr="0098364B">
        <w:rPr>
          <w:rStyle w:val="spelle"/>
          <w:color w:val="000000"/>
          <w:lang w:val="en-US"/>
        </w:rPr>
        <w:t>Kelner</w:t>
      </w:r>
      <w:proofErr w:type="spellEnd"/>
      <w:r w:rsidR="005F329E" w:rsidRPr="0098364B">
        <w:rPr>
          <w:rStyle w:val="spelle"/>
          <w:color w:val="000000"/>
          <w:lang w:val="en-US"/>
        </w:rPr>
        <w:t>, t</w:t>
      </w:r>
      <w:r w:rsidR="00491CB6" w:rsidRPr="0098364B">
        <w:rPr>
          <w:rStyle w:val="spelle"/>
          <w:color w:val="000000"/>
          <w:lang w:val="en-US"/>
        </w:rPr>
        <w:t>w</w:t>
      </w:r>
      <w:r w:rsidR="005F329E" w:rsidRPr="0098364B">
        <w:rPr>
          <w:rStyle w:val="spelle"/>
          <w:color w:val="000000"/>
          <w:lang w:val="en-US"/>
        </w:rPr>
        <w:t>o prominent UK-based journalists</w:t>
      </w:r>
      <w:r w:rsidR="00491CB6" w:rsidRPr="0098364B">
        <w:rPr>
          <w:rStyle w:val="apple-converted-space"/>
          <w:color w:val="000000"/>
          <w:lang w:val="en-US"/>
        </w:rPr>
        <w:t xml:space="preserve">, </w:t>
      </w:r>
      <w:r w:rsidR="005F329E" w:rsidRPr="0098364B">
        <w:rPr>
          <w:color w:val="000000"/>
          <w:lang w:val="en-US"/>
        </w:rPr>
        <w:t xml:space="preserve">were reporting serious concerns to WADA and the IOC </w:t>
      </w:r>
      <w:r w:rsidR="00491CB6" w:rsidRPr="0098364B">
        <w:rPr>
          <w:color w:val="000000"/>
          <w:lang w:val="en-US"/>
        </w:rPr>
        <w:t>about the prevalence of doping in Russian sport</w:t>
      </w:r>
      <w:r w:rsidR="005F329E" w:rsidRPr="0098364B">
        <w:rPr>
          <w:color w:val="000000"/>
          <w:lang w:val="en-US"/>
        </w:rPr>
        <w:t xml:space="preserve"> </w:t>
      </w:r>
      <w:r w:rsidR="00491CB6" w:rsidRPr="0098364B">
        <w:rPr>
          <w:color w:val="000000"/>
          <w:lang w:val="en-US"/>
        </w:rPr>
        <w:t>predicated</w:t>
      </w:r>
      <w:r w:rsidR="005F329E" w:rsidRPr="0098364B">
        <w:rPr>
          <w:color w:val="000000"/>
          <w:lang w:val="en-US"/>
        </w:rPr>
        <w:t xml:space="preserve"> on</w:t>
      </w:r>
      <w:r w:rsidR="00491CB6" w:rsidRPr="0098364B">
        <w:rPr>
          <w:color w:val="000000"/>
          <w:lang w:val="en-US"/>
        </w:rPr>
        <w:t xml:space="preserve"> first-hand</w:t>
      </w:r>
      <w:r w:rsidR="005F329E" w:rsidRPr="0098364B">
        <w:rPr>
          <w:color w:val="000000"/>
          <w:lang w:val="en-US"/>
        </w:rPr>
        <w:t xml:space="preserve"> evidence provided by Russian athletics coach, Oleg Popov (Harris, 201</w:t>
      </w:r>
      <w:r w:rsidR="00FD54CA" w:rsidRPr="0098364B">
        <w:rPr>
          <w:color w:val="000000"/>
          <w:lang w:val="en-US"/>
        </w:rPr>
        <w:t>5</w:t>
      </w:r>
      <w:r w:rsidR="005F329E" w:rsidRPr="0098364B">
        <w:rPr>
          <w:color w:val="000000"/>
          <w:lang w:val="en-US"/>
        </w:rPr>
        <w:t>).</w:t>
      </w:r>
    </w:p>
    <w:p w14:paraId="386BD5CC" w14:textId="10CBC120" w:rsidR="00F4359B" w:rsidRPr="0098364B" w:rsidRDefault="00507736" w:rsidP="009F1166">
      <w:pPr>
        <w:spacing w:line="480" w:lineRule="auto"/>
        <w:ind w:firstLine="720"/>
        <w:jc w:val="both"/>
        <w:rPr>
          <w:color w:val="000000" w:themeColor="text1"/>
          <w:lang w:val="en-US"/>
        </w:rPr>
      </w:pPr>
      <w:r w:rsidRPr="0098364B">
        <w:rPr>
          <w:color w:val="000000" w:themeColor="text1"/>
          <w:lang w:val="en-US"/>
        </w:rPr>
        <w:t xml:space="preserve">Despite the </w:t>
      </w:r>
      <w:r w:rsidR="004B7949" w:rsidRPr="0098364B">
        <w:rPr>
          <w:color w:val="000000" w:themeColor="text1"/>
          <w:lang w:val="en-US"/>
        </w:rPr>
        <w:t>growing</w:t>
      </w:r>
      <w:r w:rsidRPr="0098364B">
        <w:rPr>
          <w:color w:val="000000" w:themeColor="text1"/>
          <w:lang w:val="en-US"/>
        </w:rPr>
        <w:t xml:space="preserve"> number of </w:t>
      </w:r>
      <w:r w:rsidR="004B7949" w:rsidRPr="0098364B">
        <w:rPr>
          <w:color w:val="000000" w:themeColor="text1"/>
          <w:lang w:val="en-US"/>
        </w:rPr>
        <w:t>allegations</w:t>
      </w:r>
      <w:r w:rsidR="00F4359B" w:rsidRPr="0098364B">
        <w:rPr>
          <w:color w:val="000000" w:themeColor="text1"/>
          <w:lang w:val="en-US"/>
        </w:rPr>
        <w:t xml:space="preserve">, the anti-doping community did not </w:t>
      </w:r>
      <w:r w:rsidR="00E7204C" w:rsidRPr="0098364B">
        <w:rPr>
          <w:color w:val="000000" w:themeColor="text1"/>
          <w:lang w:val="en-US"/>
        </w:rPr>
        <w:t>intervene,</w:t>
      </w:r>
      <w:r w:rsidR="00F4359B" w:rsidRPr="0098364B">
        <w:rPr>
          <w:color w:val="000000" w:themeColor="text1"/>
          <w:lang w:val="en-US"/>
        </w:rPr>
        <w:t xml:space="preserve"> and public awareness remained low, </w:t>
      </w:r>
      <w:r w:rsidR="00C46DC8" w:rsidRPr="0098364B">
        <w:rPr>
          <w:color w:val="000000" w:themeColor="text1"/>
          <w:lang w:val="en-US"/>
        </w:rPr>
        <w:t xml:space="preserve">with </w:t>
      </w:r>
      <w:r w:rsidR="004B7949" w:rsidRPr="0098364B">
        <w:rPr>
          <w:color w:val="000000" w:themeColor="text1"/>
          <w:lang w:val="en-US"/>
        </w:rPr>
        <w:t xml:space="preserve">the latter perhaps </w:t>
      </w:r>
      <w:r w:rsidR="00D7226B">
        <w:rPr>
          <w:color w:val="000000" w:themeColor="text1"/>
          <w:lang w:val="en-US"/>
        </w:rPr>
        <w:t>influencing</w:t>
      </w:r>
      <w:r w:rsidR="00D7226B" w:rsidRPr="0098364B">
        <w:rPr>
          <w:color w:val="000000" w:themeColor="text1"/>
          <w:lang w:val="en-US"/>
        </w:rPr>
        <w:t xml:space="preserve"> </w:t>
      </w:r>
      <w:r w:rsidRPr="0098364B">
        <w:rPr>
          <w:color w:val="000000" w:themeColor="text1"/>
          <w:lang w:val="en-US"/>
        </w:rPr>
        <w:t xml:space="preserve">the </w:t>
      </w:r>
      <w:r w:rsidR="004B7949" w:rsidRPr="0098364B">
        <w:rPr>
          <w:color w:val="000000" w:themeColor="text1"/>
          <w:lang w:val="en-US"/>
        </w:rPr>
        <w:t xml:space="preserve">former. This was set </w:t>
      </w:r>
      <w:r w:rsidR="004B7949" w:rsidRPr="0098364B">
        <w:rPr>
          <w:color w:val="000000" w:themeColor="text1"/>
          <w:lang w:val="en-US"/>
        </w:rPr>
        <w:lastRenderedPageBreak/>
        <w:t>to change</w:t>
      </w:r>
      <w:r w:rsidR="00592EE5" w:rsidRPr="0098364B">
        <w:rPr>
          <w:color w:val="000000" w:themeColor="text1"/>
          <w:lang w:val="en-US"/>
        </w:rPr>
        <w:t xml:space="preserve"> as a result of k</w:t>
      </w:r>
      <w:r w:rsidR="004B7949" w:rsidRPr="0098364B">
        <w:rPr>
          <w:color w:val="000000" w:themeColor="text1"/>
          <w:lang w:val="en-US"/>
        </w:rPr>
        <w:t>ey individuals us</w:t>
      </w:r>
      <w:r w:rsidR="00592EE5" w:rsidRPr="0098364B">
        <w:rPr>
          <w:color w:val="000000" w:themeColor="text1"/>
          <w:lang w:val="en-US"/>
        </w:rPr>
        <w:t>ing</w:t>
      </w:r>
      <w:r w:rsidR="004B7949" w:rsidRPr="0098364B">
        <w:rPr>
          <w:color w:val="000000" w:themeColor="text1"/>
          <w:lang w:val="en-US"/>
        </w:rPr>
        <w:t xml:space="preserve"> the media as a mechanism to grow public awareness of the allegations and intensify the pressure on sport to act. In this way, Jack Robertson</w:t>
      </w:r>
      <w:r w:rsidR="00FD6D6C" w:rsidRPr="0098364B">
        <w:rPr>
          <w:color w:val="000000" w:themeColor="text1"/>
          <w:lang w:val="en-US"/>
        </w:rPr>
        <w:t xml:space="preserve"> (</w:t>
      </w:r>
      <w:r w:rsidR="004B7949" w:rsidRPr="0098364B">
        <w:rPr>
          <w:color w:val="000000" w:themeColor="text1"/>
          <w:lang w:val="en-US"/>
        </w:rPr>
        <w:t>WADA Chief Investigations Officer</w:t>
      </w:r>
      <w:r w:rsidR="00FD6D6C" w:rsidRPr="0098364B">
        <w:rPr>
          <w:color w:val="000000" w:themeColor="text1"/>
          <w:lang w:val="en-US"/>
        </w:rPr>
        <w:t>)</w:t>
      </w:r>
      <w:r w:rsidR="00E82F65" w:rsidRPr="0098364B">
        <w:rPr>
          <w:color w:val="000000" w:themeColor="text1"/>
          <w:lang w:val="en-US"/>
        </w:rPr>
        <w:t xml:space="preserve"> </w:t>
      </w:r>
      <w:r w:rsidR="004B7949" w:rsidRPr="0098364B">
        <w:rPr>
          <w:color w:val="000000" w:themeColor="text1"/>
          <w:lang w:val="en-US"/>
        </w:rPr>
        <w:t xml:space="preserve">introducing the </w:t>
      </w:r>
      <w:proofErr w:type="spellStart"/>
      <w:r w:rsidR="004B7949" w:rsidRPr="0098364B">
        <w:rPr>
          <w:color w:val="000000" w:themeColor="text1"/>
          <w:lang w:val="en-US"/>
        </w:rPr>
        <w:t>Stepanovs</w:t>
      </w:r>
      <w:proofErr w:type="spellEnd"/>
      <w:r w:rsidR="004B7949" w:rsidRPr="0098364B">
        <w:rPr>
          <w:color w:val="000000" w:themeColor="text1"/>
          <w:lang w:val="en-US"/>
        </w:rPr>
        <w:t xml:space="preserve"> to </w:t>
      </w:r>
      <w:proofErr w:type="spellStart"/>
      <w:r w:rsidR="004B7949" w:rsidRPr="0098364B">
        <w:rPr>
          <w:color w:val="000000" w:themeColor="text1"/>
          <w:lang w:val="en-US"/>
        </w:rPr>
        <w:t>Hajo</w:t>
      </w:r>
      <w:proofErr w:type="spellEnd"/>
      <w:r w:rsidR="004B7949" w:rsidRPr="0098364B">
        <w:rPr>
          <w:color w:val="000000" w:themeColor="text1"/>
          <w:lang w:val="en-US"/>
        </w:rPr>
        <w:t xml:space="preserve"> </w:t>
      </w:r>
      <w:proofErr w:type="spellStart"/>
      <w:r w:rsidR="004B7949" w:rsidRPr="0098364B">
        <w:rPr>
          <w:color w:val="000000" w:themeColor="text1"/>
          <w:lang w:val="en-US"/>
        </w:rPr>
        <w:t>Seppel</w:t>
      </w:r>
      <w:r w:rsidR="00FD6D6C" w:rsidRPr="0098364B">
        <w:rPr>
          <w:color w:val="000000" w:themeColor="text1"/>
          <w:lang w:val="en-US"/>
        </w:rPr>
        <w:t>t</w:t>
      </w:r>
      <w:proofErr w:type="spellEnd"/>
      <w:r w:rsidR="00FD6D6C" w:rsidRPr="0098364B">
        <w:rPr>
          <w:color w:val="000000" w:themeColor="text1"/>
          <w:lang w:val="en-US"/>
        </w:rPr>
        <w:t xml:space="preserve"> (I</w:t>
      </w:r>
      <w:r w:rsidR="00E82F65" w:rsidRPr="0098364B">
        <w:rPr>
          <w:color w:val="000000" w:themeColor="text1"/>
          <w:lang w:val="en-US"/>
        </w:rPr>
        <w:t xml:space="preserve">nvestigative </w:t>
      </w:r>
      <w:r w:rsidR="00FD6D6C" w:rsidRPr="0098364B">
        <w:rPr>
          <w:color w:val="000000" w:themeColor="text1"/>
          <w:lang w:val="en-US"/>
        </w:rPr>
        <w:t>J</w:t>
      </w:r>
      <w:r w:rsidR="00E82F65" w:rsidRPr="0098364B">
        <w:rPr>
          <w:color w:val="000000" w:themeColor="text1"/>
          <w:lang w:val="en-US"/>
        </w:rPr>
        <w:t xml:space="preserve">ournalist for </w:t>
      </w:r>
      <w:r w:rsidR="004B7949" w:rsidRPr="0098364B">
        <w:rPr>
          <w:color w:val="000000" w:themeColor="text1"/>
          <w:lang w:val="en-US"/>
        </w:rPr>
        <w:t>German broadcaster ARD</w:t>
      </w:r>
      <w:r w:rsidR="00FD6D6C" w:rsidRPr="0098364B">
        <w:rPr>
          <w:color w:val="000000" w:themeColor="text1"/>
          <w:lang w:val="en-US"/>
        </w:rPr>
        <w:t>)</w:t>
      </w:r>
      <w:r w:rsidR="004B7949" w:rsidRPr="0098364B">
        <w:rPr>
          <w:color w:val="000000" w:themeColor="text1"/>
          <w:lang w:val="en-US"/>
        </w:rPr>
        <w:t xml:space="preserve">, and </w:t>
      </w:r>
      <w:r w:rsidR="00E82F65" w:rsidRPr="0098364B">
        <w:rPr>
          <w:color w:val="000000" w:themeColor="text1"/>
          <w:lang w:val="en-US"/>
        </w:rPr>
        <w:t xml:space="preserve">Don Caitlin (former U.S. WADA accredited </w:t>
      </w:r>
      <w:r w:rsidR="00FD6D6C" w:rsidRPr="0098364B">
        <w:rPr>
          <w:color w:val="000000" w:themeColor="text1"/>
          <w:lang w:val="en-US"/>
        </w:rPr>
        <w:t>L</w:t>
      </w:r>
      <w:r w:rsidR="00E82F65" w:rsidRPr="0098364B">
        <w:rPr>
          <w:color w:val="000000" w:themeColor="text1"/>
          <w:lang w:val="en-US"/>
        </w:rPr>
        <w:t xml:space="preserve">aboratory </w:t>
      </w:r>
      <w:r w:rsidR="00FD6D6C" w:rsidRPr="0098364B">
        <w:rPr>
          <w:color w:val="000000" w:themeColor="text1"/>
          <w:lang w:val="en-US"/>
        </w:rPr>
        <w:t>D</w:t>
      </w:r>
      <w:r w:rsidR="00E82F65" w:rsidRPr="0098364B">
        <w:rPr>
          <w:color w:val="000000" w:themeColor="text1"/>
          <w:lang w:val="en-US"/>
        </w:rPr>
        <w:t xml:space="preserve">irector) introducing </w:t>
      </w:r>
      <w:proofErr w:type="spellStart"/>
      <w:r w:rsidR="00E82F65" w:rsidRPr="0098364B">
        <w:rPr>
          <w:color w:val="000000" w:themeColor="text1"/>
          <w:lang w:val="en-US"/>
        </w:rPr>
        <w:t>Grigory</w:t>
      </w:r>
      <w:proofErr w:type="spellEnd"/>
      <w:r w:rsidR="00E82F65" w:rsidRPr="0098364B">
        <w:rPr>
          <w:color w:val="000000" w:themeColor="text1"/>
          <w:lang w:val="en-US"/>
        </w:rPr>
        <w:t xml:space="preserve"> </w:t>
      </w:r>
      <w:proofErr w:type="spellStart"/>
      <w:r w:rsidR="00E82F65" w:rsidRPr="0098364B">
        <w:rPr>
          <w:color w:val="000000" w:themeColor="text1"/>
          <w:lang w:val="en-US"/>
        </w:rPr>
        <w:t>Rodchenkov</w:t>
      </w:r>
      <w:proofErr w:type="spellEnd"/>
      <w:r w:rsidR="00E82F65" w:rsidRPr="0098364B">
        <w:rPr>
          <w:color w:val="000000" w:themeColor="text1"/>
          <w:lang w:val="en-US"/>
        </w:rPr>
        <w:t xml:space="preserve"> </w:t>
      </w:r>
      <w:r w:rsidR="00FD6D6C" w:rsidRPr="0098364B">
        <w:rPr>
          <w:color w:val="000000" w:themeColor="text1"/>
          <w:lang w:val="en-US"/>
        </w:rPr>
        <w:t xml:space="preserve">(Russian WADA accredited Laboratory Director) </w:t>
      </w:r>
      <w:r w:rsidR="00E82F65" w:rsidRPr="0098364B">
        <w:rPr>
          <w:color w:val="000000" w:themeColor="text1"/>
          <w:lang w:val="en-US"/>
        </w:rPr>
        <w:t xml:space="preserve">to Bryan Fogel </w:t>
      </w:r>
      <w:r w:rsidR="00FD6D6C" w:rsidRPr="0098364B">
        <w:rPr>
          <w:color w:val="000000" w:themeColor="text1"/>
          <w:lang w:val="en-US"/>
        </w:rPr>
        <w:t xml:space="preserve">(U.S. Documentarian) </w:t>
      </w:r>
      <w:r w:rsidR="0014717C" w:rsidRPr="0098364B">
        <w:rPr>
          <w:color w:val="000000" w:themeColor="text1"/>
          <w:lang w:val="en-US"/>
        </w:rPr>
        <w:t xml:space="preserve">proved to be </w:t>
      </w:r>
      <w:r w:rsidR="00E82F65" w:rsidRPr="0098364B">
        <w:rPr>
          <w:color w:val="000000" w:themeColor="text1"/>
          <w:lang w:val="en-US"/>
        </w:rPr>
        <w:t>critical</w:t>
      </w:r>
      <w:r w:rsidRPr="0098364B">
        <w:rPr>
          <w:color w:val="000000" w:themeColor="text1"/>
          <w:lang w:val="en-US"/>
        </w:rPr>
        <w:t xml:space="preserve"> moves</w:t>
      </w:r>
      <w:r w:rsidR="00E82F65" w:rsidRPr="0098364B">
        <w:rPr>
          <w:color w:val="000000" w:themeColor="text1"/>
          <w:lang w:val="en-US"/>
        </w:rPr>
        <w:t xml:space="preserve"> </w:t>
      </w:r>
      <w:r w:rsidR="00FD6D6C" w:rsidRPr="0098364B">
        <w:rPr>
          <w:color w:val="000000" w:themeColor="text1"/>
          <w:lang w:val="en-US"/>
        </w:rPr>
        <w:t xml:space="preserve">in </w:t>
      </w:r>
      <w:r w:rsidR="00274875" w:rsidRPr="0098364B">
        <w:rPr>
          <w:color w:val="000000" w:themeColor="text1"/>
          <w:lang w:val="en-US"/>
        </w:rPr>
        <w:t xml:space="preserve">challenging the status quo. To be clear, </w:t>
      </w:r>
      <w:r w:rsidR="00AB7205" w:rsidRPr="0098364B">
        <w:rPr>
          <w:color w:val="000000" w:themeColor="text1"/>
          <w:lang w:val="en-US"/>
        </w:rPr>
        <w:t xml:space="preserve">the </w:t>
      </w:r>
      <w:r w:rsidR="00274875" w:rsidRPr="0098364B">
        <w:rPr>
          <w:color w:val="000000" w:themeColor="text1"/>
          <w:lang w:val="en-US"/>
        </w:rPr>
        <w:t>high-profile</w:t>
      </w:r>
      <w:r w:rsidR="00701152" w:rsidRPr="0098364B">
        <w:rPr>
          <w:color w:val="000000" w:themeColor="text1"/>
          <w:lang w:val="en-US"/>
        </w:rPr>
        <w:t xml:space="preserve"> coverage offered by the print/electronic media</w:t>
      </w:r>
      <w:r w:rsidR="00AB7205" w:rsidRPr="0098364B">
        <w:rPr>
          <w:color w:val="000000" w:themeColor="text1"/>
          <w:lang w:val="en-US"/>
        </w:rPr>
        <w:t xml:space="preserve"> (</w:t>
      </w:r>
      <w:proofErr w:type="gramStart"/>
      <w:r w:rsidR="00AB7205" w:rsidRPr="0098364B">
        <w:rPr>
          <w:color w:val="000000" w:themeColor="text1"/>
          <w:lang w:val="en-US"/>
        </w:rPr>
        <w:t>e.g.</w:t>
      </w:r>
      <w:proofErr w:type="gramEnd"/>
      <w:r w:rsidR="00AB7205" w:rsidRPr="0098364B">
        <w:rPr>
          <w:color w:val="000000" w:themeColor="text1"/>
          <w:lang w:val="en-US"/>
        </w:rPr>
        <w:t xml:space="preserve"> </w:t>
      </w:r>
      <w:r w:rsidR="00D7226B">
        <w:rPr>
          <w:color w:val="000000" w:themeColor="text1"/>
          <w:lang w:val="en-US"/>
        </w:rPr>
        <w:t xml:space="preserve">The </w:t>
      </w:r>
      <w:r w:rsidR="00314944" w:rsidRPr="0098364B">
        <w:rPr>
          <w:color w:val="000000" w:themeColor="text1"/>
          <w:lang w:val="en-US"/>
        </w:rPr>
        <w:t>Mail on Sunday</w:t>
      </w:r>
      <w:r w:rsidR="00AB7205" w:rsidRPr="0098364B">
        <w:rPr>
          <w:color w:val="000000" w:themeColor="text1"/>
          <w:lang w:val="en-US"/>
        </w:rPr>
        <w:t xml:space="preserve">), </w:t>
      </w:r>
      <w:r w:rsidR="00274875" w:rsidRPr="0098364B">
        <w:rPr>
          <w:color w:val="000000" w:themeColor="text1"/>
          <w:lang w:val="en-US"/>
        </w:rPr>
        <w:t xml:space="preserve">mainstream </w:t>
      </w:r>
      <w:r w:rsidR="00AB7205" w:rsidRPr="0098364B">
        <w:rPr>
          <w:color w:val="000000" w:themeColor="text1"/>
          <w:lang w:val="en-US"/>
        </w:rPr>
        <w:t xml:space="preserve">television (e.g. </w:t>
      </w:r>
      <w:r w:rsidR="00701152" w:rsidRPr="0098364B">
        <w:rPr>
          <w:color w:val="000000" w:themeColor="text1"/>
          <w:lang w:val="en-US"/>
        </w:rPr>
        <w:t>ARD</w:t>
      </w:r>
      <w:r w:rsidR="00D7226B">
        <w:rPr>
          <w:color w:val="000000" w:themeColor="text1"/>
          <w:lang w:val="en-US"/>
        </w:rPr>
        <w:t>’s</w:t>
      </w:r>
      <w:r w:rsidR="00701152" w:rsidRPr="0098364B">
        <w:rPr>
          <w:color w:val="000000" w:themeColor="text1"/>
          <w:lang w:val="en-US"/>
        </w:rPr>
        <w:t xml:space="preserve"> three series documentary)</w:t>
      </w:r>
      <w:r w:rsidR="00AB7205" w:rsidRPr="0098364B">
        <w:rPr>
          <w:color w:val="000000" w:themeColor="text1"/>
          <w:lang w:val="en-US"/>
        </w:rPr>
        <w:t xml:space="preserve">, </w:t>
      </w:r>
      <w:r w:rsidR="00701152" w:rsidRPr="0098364B">
        <w:rPr>
          <w:color w:val="000000" w:themeColor="text1"/>
          <w:lang w:val="en-US"/>
        </w:rPr>
        <w:t>and the award winning, Netflix distributed</w:t>
      </w:r>
      <w:r w:rsidR="00AB7205" w:rsidRPr="0098364B">
        <w:rPr>
          <w:color w:val="000000" w:themeColor="text1"/>
          <w:lang w:val="en-US"/>
        </w:rPr>
        <w:t xml:space="preserve"> </w:t>
      </w:r>
      <w:proofErr w:type="spellStart"/>
      <w:r w:rsidR="00AB7205" w:rsidRPr="0098364B">
        <w:rPr>
          <w:color w:val="000000" w:themeColor="text1"/>
          <w:lang w:val="en-US"/>
        </w:rPr>
        <w:t>docu</w:t>
      </w:r>
      <w:proofErr w:type="spellEnd"/>
      <w:r w:rsidR="00AB7205" w:rsidRPr="0098364B">
        <w:rPr>
          <w:color w:val="000000" w:themeColor="text1"/>
          <w:lang w:val="en-US"/>
        </w:rPr>
        <w:t xml:space="preserve">-film </w:t>
      </w:r>
      <w:r w:rsidR="00AB7205" w:rsidRPr="0098364B">
        <w:rPr>
          <w:i/>
          <w:iCs/>
          <w:color w:val="000000" w:themeColor="text1"/>
          <w:lang w:val="en-US"/>
        </w:rPr>
        <w:t>Icarus</w:t>
      </w:r>
      <w:r w:rsidR="00AB7205" w:rsidRPr="0098364B">
        <w:rPr>
          <w:color w:val="000000" w:themeColor="text1"/>
          <w:lang w:val="en-US"/>
        </w:rPr>
        <w:t xml:space="preserve"> </w:t>
      </w:r>
      <w:r w:rsidR="00DF6616" w:rsidRPr="0098364B">
        <w:rPr>
          <w:color w:val="000000" w:themeColor="text1"/>
          <w:lang w:val="en-US"/>
        </w:rPr>
        <w:t>represent a new type</w:t>
      </w:r>
      <w:r w:rsidR="00D7226B">
        <w:rPr>
          <w:color w:val="000000" w:themeColor="text1"/>
          <w:lang w:val="en-US"/>
        </w:rPr>
        <w:t xml:space="preserve"> of</w:t>
      </w:r>
      <w:r w:rsidR="00DF6616" w:rsidRPr="0098364B">
        <w:rPr>
          <w:color w:val="000000" w:themeColor="text1"/>
          <w:lang w:val="en-US"/>
        </w:rPr>
        <w:t xml:space="preserve"> </w:t>
      </w:r>
      <w:r w:rsidR="00AB7205" w:rsidRPr="0098364B">
        <w:rPr>
          <w:color w:val="000000" w:themeColor="text1"/>
          <w:lang w:val="en-US"/>
        </w:rPr>
        <w:t>institutional work</w:t>
      </w:r>
      <w:r w:rsidR="0014717C" w:rsidRPr="0098364B">
        <w:rPr>
          <w:color w:val="000000" w:themeColor="text1"/>
          <w:lang w:val="en-US"/>
        </w:rPr>
        <w:t>,</w:t>
      </w:r>
      <w:r w:rsidR="00DF6616" w:rsidRPr="0098364B">
        <w:rPr>
          <w:color w:val="000000" w:themeColor="text1"/>
          <w:lang w:val="en-US"/>
        </w:rPr>
        <w:t xml:space="preserve"> </w:t>
      </w:r>
      <w:r w:rsidR="0075367D" w:rsidRPr="0098364B">
        <w:rPr>
          <w:i/>
          <w:iCs/>
          <w:color w:val="000000" w:themeColor="text1"/>
          <w:lang w:val="en-US"/>
        </w:rPr>
        <w:t xml:space="preserve">acquiring </w:t>
      </w:r>
      <w:r w:rsidR="00DF6616" w:rsidRPr="0098364B">
        <w:rPr>
          <w:i/>
          <w:iCs/>
          <w:color w:val="000000" w:themeColor="text1"/>
          <w:lang w:val="en-US"/>
        </w:rPr>
        <w:t>external support and influence</w:t>
      </w:r>
      <w:r w:rsidR="00DF6616" w:rsidRPr="0098364B">
        <w:rPr>
          <w:color w:val="000000" w:themeColor="text1"/>
          <w:lang w:val="en-US"/>
        </w:rPr>
        <w:t xml:space="preserve">, initiated by </w:t>
      </w:r>
      <w:r w:rsidR="00274875" w:rsidRPr="0098364B">
        <w:rPr>
          <w:color w:val="000000" w:themeColor="text1"/>
          <w:lang w:val="en-US"/>
        </w:rPr>
        <w:t>a relatively small number of individuals</w:t>
      </w:r>
      <w:r w:rsidR="00DF6616" w:rsidRPr="0098364B">
        <w:rPr>
          <w:color w:val="000000" w:themeColor="text1"/>
          <w:lang w:val="en-US"/>
        </w:rPr>
        <w:t xml:space="preserve">, offering </w:t>
      </w:r>
      <w:r w:rsidR="00274875" w:rsidRPr="0098364B">
        <w:rPr>
          <w:color w:val="000000" w:themeColor="text1"/>
          <w:lang w:val="en-US"/>
        </w:rPr>
        <w:t xml:space="preserve">the potential to disrupt </w:t>
      </w:r>
      <w:r w:rsidR="006D55B6" w:rsidRPr="0098364B">
        <w:rPr>
          <w:color w:val="000000" w:themeColor="text1"/>
          <w:lang w:val="en-US"/>
        </w:rPr>
        <w:t xml:space="preserve">the institutional norms </w:t>
      </w:r>
      <w:r w:rsidR="00337F22" w:rsidRPr="0098364B">
        <w:rPr>
          <w:color w:val="000000" w:themeColor="text1"/>
          <w:lang w:val="en-US"/>
        </w:rPr>
        <w:t>underpinning the Russian and international Olympic sport systems</w:t>
      </w:r>
      <w:r w:rsidR="006D55B6" w:rsidRPr="0098364B">
        <w:rPr>
          <w:color w:val="000000" w:themeColor="text1"/>
          <w:lang w:val="en-US"/>
        </w:rPr>
        <w:t>.</w:t>
      </w:r>
    </w:p>
    <w:p w14:paraId="3E42CCBA" w14:textId="66028E8A" w:rsidR="00CA6DBA" w:rsidRPr="0098364B" w:rsidRDefault="00CA6DBA" w:rsidP="002615BD">
      <w:pPr>
        <w:pStyle w:val="Heading3"/>
      </w:pPr>
      <w:r w:rsidRPr="0098364B">
        <w:t xml:space="preserve">Dominant </w:t>
      </w:r>
      <w:r w:rsidR="008847E1" w:rsidRPr="0098364B">
        <w:t>A</w:t>
      </w:r>
      <w:r w:rsidRPr="0098364B">
        <w:t xml:space="preserve">ctors </w:t>
      </w:r>
      <w:r w:rsidR="008847E1" w:rsidRPr="0098364B">
        <w:t>D</w:t>
      </w:r>
      <w:r w:rsidRPr="0098364B">
        <w:t xml:space="preserve">emonize the </w:t>
      </w:r>
      <w:r w:rsidR="008847E1" w:rsidRPr="0098364B">
        <w:t>W</w:t>
      </w:r>
      <w:r w:rsidRPr="0098364B">
        <w:t xml:space="preserve">histleblowers to </w:t>
      </w:r>
      <w:r w:rsidR="008847E1" w:rsidRPr="0098364B">
        <w:t>D</w:t>
      </w:r>
      <w:r w:rsidRPr="0098364B">
        <w:t xml:space="preserve">efend </w:t>
      </w:r>
      <w:r w:rsidR="008847E1" w:rsidRPr="0098364B">
        <w:t>I</w:t>
      </w:r>
      <w:r w:rsidR="002A3BC3" w:rsidRPr="0098364B">
        <w:t>nstitutional</w:t>
      </w:r>
      <w:r w:rsidRPr="0098364B">
        <w:t xml:space="preserve"> </w:t>
      </w:r>
      <w:r w:rsidR="008847E1" w:rsidRPr="0098364B">
        <w:t>P</w:t>
      </w:r>
      <w:r w:rsidRPr="0098364B">
        <w:t>ractices</w:t>
      </w:r>
    </w:p>
    <w:p w14:paraId="20F854AE" w14:textId="4DB33710" w:rsidR="00E9059C" w:rsidRPr="0098364B" w:rsidRDefault="003777E6" w:rsidP="009F1166">
      <w:pPr>
        <w:spacing w:line="480" w:lineRule="auto"/>
        <w:jc w:val="both"/>
        <w:rPr>
          <w:color w:val="000000" w:themeColor="text1"/>
          <w:lang w:val="en-US"/>
        </w:rPr>
      </w:pPr>
      <w:r w:rsidRPr="0098364B">
        <w:rPr>
          <w:color w:val="000000" w:themeColor="text1"/>
          <w:lang w:val="en-US"/>
        </w:rPr>
        <w:t xml:space="preserve">The weight of media scrutiny given to the </w:t>
      </w:r>
      <w:r w:rsidR="00FB769C" w:rsidRPr="0098364B">
        <w:rPr>
          <w:color w:val="000000" w:themeColor="text1"/>
          <w:lang w:val="en-US"/>
        </w:rPr>
        <w:t>RDS</w:t>
      </w:r>
      <w:r w:rsidRPr="0098364B">
        <w:rPr>
          <w:color w:val="000000" w:themeColor="text1"/>
          <w:lang w:val="en-US"/>
        </w:rPr>
        <w:t xml:space="preserve"> was</w:t>
      </w:r>
      <w:r w:rsidR="005B2C49" w:rsidRPr="0098364B">
        <w:rPr>
          <w:color w:val="000000" w:themeColor="text1"/>
          <w:lang w:val="en-US"/>
        </w:rPr>
        <w:t xml:space="preserve"> </w:t>
      </w:r>
      <w:r w:rsidRPr="0098364B">
        <w:rPr>
          <w:color w:val="000000" w:themeColor="text1"/>
          <w:lang w:val="en-US"/>
        </w:rPr>
        <w:t xml:space="preserve">met </w:t>
      </w:r>
      <w:r w:rsidR="005B2C49" w:rsidRPr="0098364B">
        <w:rPr>
          <w:color w:val="000000" w:themeColor="text1"/>
          <w:lang w:val="en-US"/>
        </w:rPr>
        <w:t xml:space="preserve">with an onslaught of responses from </w:t>
      </w:r>
      <w:r w:rsidRPr="0098364B">
        <w:rPr>
          <w:color w:val="000000" w:themeColor="text1"/>
          <w:lang w:val="en-US"/>
        </w:rPr>
        <w:t>Russian politicians</w:t>
      </w:r>
      <w:r w:rsidR="00550511" w:rsidRPr="0098364B">
        <w:rPr>
          <w:color w:val="000000" w:themeColor="text1"/>
          <w:lang w:val="en-US"/>
        </w:rPr>
        <w:t xml:space="preserve"> and </w:t>
      </w:r>
      <w:r w:rsidRPr="0098364B">
        <w:rPr>
          <w:color w:val="000000" w:themeColor="text1"/>
          <w:lang w:val="en-US"/>
        </w:rPr>
        <w:t>Russian sport officials</w:t>
      </w:r>
      <w:r w:rsidR="005B2C49" w:rsidRPr="0098364B">
        <w:rPr>
          <w:color w:val="000000" w:themeColor="text1"/>
          <w:lang w:val="en-US"/>
        </w:rPr>
        <w:t xml:space="preserve"> who were </w:t>
      </w:r>
      <w:r w:rsidRPr="0098364B">
        <w:rPr>
          <w:color w:val="000000" w:themeColor="text1"/>
          <w:lang w:val="en-US"/>
        </w:rPr>
        <w:t xml:space="preserve">committed to defend, </w:t>
      </w:r>
      <w:proofErr w:type="gramStart"/>
      <w:r w:rsidRPr="0098364B">
        <w:rPr>
          <w:color w:val="000000" w:themeColor="text1"/>
          <w:lang w:val="en-US"/>
        </w:rPr>
        <w:t>deny</w:t>
      </w:r>
      <w:proofErr w:type="gramEnd"/>
      <w:r w:rsidRPr="0098364B">
        <w:rPr>
          <w:color w:val="000000" w:themeColor="text1"/>
          <w:lang w:val="en-US"/>
        </w:rPr>
        <w:t xml:space="preserve"> and divert attention </w:t>
      </w:r>
      <w:r w:rsidR="005B2C49" w:rsidRPr="0098364B">
        <w:rPr>
          <w:color w:val="000000" w:themeColor="text1"/>
          <w:lang w:val="en-US"/>
        </w:rPr>
        <w:t xml:space="preserve">from the idea that Russia was cheating. </w:t>
      </w:r>
      <w:r w:rsidR="00BB2767" w:rsidRPr="0098364B">
        <w:rPr>
          <w:color w:val="000000" w:themeColor="text1"/>
          <w:lang w:val="en-US"/>
        </w:rPr>
        <w:t>Clearly</w:t>
      </w:r>
      <w:r w:rsidR="005B2C49" w:rsidRPr="0098364B">
        <w:rPr>
          <w:color w:val="000000" w:themeColor="text1"/>
          <w:lang w:val="en-US"/>
        </w:rPr>
        <w:t xml:space="preserve">, the Russian strategy was to develop a </w:t>
      </w:r>
      <w:r w:rsidR="00BB2767" w:rsidRPr="0098364B">
        <w:rPr>
          <w:color w:val="000000" w:themeColor="text1"/>
          <w:lang w:val="en-US"/>
        </w:rPr>
        <w:t xml:space="preserve">three-point defense. First, </w:t>
      </w:r>
      <w:r w:rsidR="005B2C49" w:rsidRPr="0098364B">
        <w:rPr>
          <w:color w:val="000000" w:themeColor="text1"/>
          <w:lang w:val="en-US"/>
        </w:rPr>
        <w:t xml:space="preserve">that the stories were a product of a U.S. led anti Russia </w:t>
      </w:r>
      <w:r w:rsidR="00E7204C" w:rsidRPr="0098364B">
        <w:rPr>
          <w:color w:val="000000" w:themeColor="text1"/>
          <w:lang w:val="en-US"/>
        </w:rPr>
        <w:t>propaganda</w:t>
      </w:r>
      <w:r w:rsidR="00BB2767" w:rsidRPr="0098364B">
        <w:rPr>
          <w:color w:val="000000" w:themeColor="text1"/>
          <w:lang w:val="en-US"/>
        </w:rPr>
        <w:t xml:space="preserve">. Second, </w:t>
      </w:r>
      <w:r w:rsidR="005B2C49" w:rsidRPr="0098364B">
        <w:rPr>
          <w:color w:val="000000" w:themeColor="text1"/>
          <w:lang w:val="en-US"/>
        </w:rPr>
        <w:t>that doping in elite sport was ubiquitous cross nations</w:t>
      </w:r>
      <w:r w:rsidR="00E97A23" w:rsidRPr="0098364B">
        <w:rPr>
          <w:color w:val="000000" w:themeColor="text1"/>
          <w:lang w:val="en-US"/>
        </w:rPr>
        <w:t xml:space="preserve">. Third, </w:t>
      </w:r>
      <w:r w:rsidR="005B2C49" w:rsidRPr="0098364B">
        <w:rPr>
          <w:color w:val="000000" w:themeColor="text1"/>
          <w:lang w:val="en-US"/>
        </w:rPr>
        <w:t xml:space="preserve">that the whistleblowers </w:t>
      </w:r>
      <w:r w:rsidR="0014717C" w:rsidRPr="0098364B">
        <w:rPr>
          <w:color w:val="000000" w:themeColor="text1"/>
          <w:lang w:val="en-US"/>
        </w:rPr>
        <w:t>should not</w:t>
      </w:r>
      <w:r w:rsidR="005B2C49" w:rsidRPr="0098364B">
        <w:rPr>
          <w:color w:val="000000" w:themeColor="text1"/>
          <w:lang w:val="en-US"/>
        </w:rPr>
        <w:t xml:space="preserve"> be trusted. </w:t>
      </w:r>
      <w:r w:rsidR="0014717C" w:rsidRPr="0098364B">
        <w:rPr>
          <w:color w:val="000000" w:themeColor="text1"/>
          <w:lang w:val="en-US"/>
        </w:rPr>
        <w:t xml:space="preserve">Initially, </w:t>
      </w:r>
      <w:r w:rsidR="00E7204C" w:rsidRPr="0098364B">
        <w:rPr>
          <w:color w:val="000000" w:themeColor="text1"/>
          <w:lang w:val="en-US"/>
        </w:rPr>
        <w:t>Vladimir</w:t>
      </w:r>
      <w:r w:rsidR="009C62F1" w:rsidRPr="0098364B">
        <w:rPr>
          <w:color w:val="000000" w:themeColor="text1"/>
          <w:lang w:val="en-US"/>
        </w:rPr>
        <w:t xml:space="preserve"> Putin </w:t>
      </w:r>
      <w:r w:rsidR="00E46806" w:rsidRPr="0098364B">
        <w:rPr>
          <w:color w:val="000000" w:themeColor="text1"/>
          <w:lang w:val="en-US"/>
        </w:rPr>
        <w:t>strongly denied the allegations:</w:t>
      </w:r>
      <w:r w:rsidR="009C62F1" w:rsidRPr="0098364B">
        <w:rPr>
          <w:color w:val="000000" w:themeColor="text1"/>
          <w:lang w:val="en-US"/>
        </w:rPr>
        <w:t xml:space="preserve"> </w:t>
      </w:r>
      <w:r w:rsidR="00E46806" w:rsidRPr="0098364B">
        <w:rPr>
          <w:color w:val="000000" w:themeColor="text1"/>
          <w:lang w:val="en-US"/>
        </w:rPr>
        <w:t>“there never has been, nor is there now and I hope there never will be a state system of doping support in sport” (TASS, 2017</w:t>
      </w:r>
      <w:r w:rsidR="00EA6D9E" w:rsidRPr="0098364B">
        <w:rPr>
          <w:color w:val="000000" w:themeColor="text1"/>
          <w:lang w:val="en-US"/>
        </w:rPr>
        <w:t xml:space="preserve">, </w:t>
      </w:r>
      <w:proofErr w:type="spellStart"/>
      <w:r w:rsidR="00EA6D9E" w:rsidRPr="0098364B">
        <w:rPr>
          <w:color w:val="000000" w:themeColor="text1"/>
          <w:lang w:val="en-US"/>
        </w:rPr>
        <w:t>n.p.</w:t>
      </w:r>
      <w:proofErr w:type="spellEnd"/>
      <w:r w:rsidR="00E46806" w:rsidRPr="0098364B">
        <w:rPr>
          <w:color w:val="000000" w:themeColor="text1"/>
          <w:lang w:val="en-US"/>
        </w:rPr>
        <w:t>), reinforcing the idea that the entire story is a case of politics</w:t>
      </w:r>
      <w:r w:rsidR="000732C8" w:rsidRPr="0098364B">
        <w:rPr>
          <w:color w:val="000000" w:themeColor="text1"/>
          <w:lang w:val="en-US"/>
        </w:rPr>
        <w:t>, “</w:t>
      </w:r>
      <w:r w:rsidR="009C62F1" w:rsidRPr="0098364B">
        <w:rPr>
          <w:color w:val="000000" w:themeColor="text1"/>
          <w:lang w:val="en-US"/>
        </w:rPr>
        <w:t>a foundation for building anti-Russian policy</w:t>
      </w:r>
      <w:r w:rsidR="00E46806" w:rsidRPr="0098364B">
        <w:rPr>
          <w:color w:val="000000" w:themeColor="text1"/>
          <w:lang w:val="en-US"/>
        </w:rPr>
        <w:t>”</w:t>
      </w:r>
      <w:r w:rsidR="009C62F1" w:rsidRPr="0098364B">
        <w:rPr>
          <w:color w:val="000000" w:themeColor="text1"/>
          <w:lang w:val="en-US"/>
        </w:rPr>
        <w:t xml:space="preserve"> (in Kramer, 2016, </w:t>
      </w:r>
      <w:proofErr w:type="spellStart"/>
      <w:r w:rsidR="009C62F1" w:rsidRPr="0098364B">
        <w:rPr>
          <w:color w:val="000000" w:themeColor="text1"/>
          <w:lang w:val="en-US"/>
        </w:rPr>
        <w:t>n.p</w:t>
      </w:r>
      <w:r w:rsidR="00937719" w:rsidRPr="0098364B">
        <w:rPr>
          <w:color w:val="000000" w:themeColor="text1"/>
          <w:lang w:val="en-US"/>
        </w:rPr>
        <w:t>.</w:t>
      </w:r>
      <w:proofErr w:type="spellEnd"/>
      <w:r w:rsidR="009C62F1" w:rsidRPr="0098364B">
        <w:rPr>
          <w:color w:val="000000" w:themeColor="text1"/>
          <w:lang w:val="en-US"/>
        </w:rPr>
        <w:t>)</w:t>
      </w:r>
      <w:r w:rsidR="000732C8" w:rsidRPr="0098364B">
        <w:rPr>
          <w:color w:val="000000" w:themeColor="text1"/>
          <w:lang w:val="en-US"/>
        </w:rPr>
        <w:t xml:space="preserve"> and that all countries dope, “but we see no such politically </w:t>
      </w:r>
      <w:r w:rsidR="00E46806" w:rsidRPr="0098364B">
        <w:rPr>
          <w:color w:val="000000" w:themeColor="text1"/>
          <w:lang w:val="en-US"/>
        </w:rPr>
        <w:t>agitated hype</w:t>
      </w:r>
      <w:r w:rsidR="000732C8" w:rsidRPr="0098364B">
        <w:rPr>
          <w:color w:val="000000" w:themeColor="text1"/>
          <w:lang w:val="en-US"/>
        </w:rPr>
        <w:t xml:space="preserve">” when other countries dope </w:t>
      </w:r>
      <w:r w:rsidR="00E46806" w:rsidRPr="0098364B">
        <w:rPr>
          <w:color w:val="000000" w:themeColor="text1"/>
          <w:lang w:val="en-US"/>
        </w:rPr>
        <w:t>(TASS, 2017</w:t>
      </w:r>
      <w:r w:rsidR="00573B47" w:rsidRPr="0098364B">
        <w:rPr>
          <w:color w:val="000000" w:themeColor="text1"/>
          <w:lang w:val="en-US"/>
        </w:rPr>
        <w:t xml:space="preserve">, </w:t>
      </w:r>
      <w:proofErr w:type="spellStart"/>
      <w:r w:rsidR="00573B47" w:rsidRPr="0098364B">
        <w:rPr>
          <w:color w:val="000000" w:themeColor="text1"/>
          <w:lang w:val="en-US"/>
        </w:rPr>
        <w:t>n.p.</w:t>
      </w:r>
      <w:proofErr w:type="spellEnd"/>
      <w:r w:rsidR="00E46806" w:rsidRPr="0098364B">
        <w:rPr>
          <w:color w:val="000000" w:themeColor="text1"/>
          <w:lang w:val="en-US"/>
        </w:rPr>
        <w:t>)</w:t>
      </w:r>
      <w:r w:rsidR="000732C8" w:rsidRPr="0098364B">
        <w:rPr>
          <w:color w:val="000000" w:themeColor="text1"/>
          <w:lang w:val="en-US"/>
        </w:rPr>
        <w:t xml:space="preserve">. </w:t>
      </w:r>
      <w:r w:rsidR="009C62F1" w:rsidRPr="0098364B">
        <w:rPr>
          <w:color w:val="000000" w:themeColor="text1"/>
          <w:lang w:val="en-US"/>
        </w:rPr>
        <w:t>Vitaly Mutko</w:t>
      </w:r>
      <w:r w:rsidR="000732C8" w:rsidRPr="0098364B">
        <w:rPr>
          <w:color w:val="000000" w:themeColor="text1"/>
          <w:lang w:val="en-US"/>
        </w:rPr>
        <w:t xml:space="preserve">, </w:t>
      </w:r>
      <w:r w:rsidR="00760BB1">
        <w:rPr>
          <w:color w:val="000000" w:themeColor="text1"/>
          <w:lang w:val="en-US"/>
        </w:rPr>
        <w:t>a close Putin ally</w:t>
      </w:r>
      <w:r w:rsidR="000732C8" w:rsidRPr="0098364B">
        <w:rPr>
          <w:color w:val="000000" w:themeColor="text1"/>
          <w:lang w:val="en-US"/>
        </w:rPr>
        <w:t xml:space="preserve"> (and former </w:t>
      </w:r>
      <w:r w:rsidR="0014717C" w:rsidRPr="0098364B">
        <w:rPr>
          <w:color w:val="000000" w:themeColor="text1"/>
          <w:lang w:val="en-US"/>
        </w:rPr>
        <w:t xml:space="preserve">Deputy Prime Minister and Former </w:t>
      </w:r>
      <w:r w:rsidR="000732C8" w:rsidRPr="0098364B">
        <w:rPr>
          <w:color w:val="000000" w:themeColor="text1"/>
          <w:lang w:val="en-US"/>
        </w:rPr>
        <w:t xml:space="preserve">Minister of Sport) also strongly </w:t>
      </w:r>
      <w:r w:rsidR="000732C8" w:rsidRPr="0098364B">
        <w:rPr>
          <w:color w:val="000000" w:themeColor="text1"/>
          <w:lang w:val="en-US"/>
        </w:rPr>
        <w:lastRenderedPageBreak/>
        <w:t xml:space="preserve">denied the allegations, arguing </w:t>
      </w:r>
      <w:proofErr w:type="gramStart"/>
      <w:r w:rsidR="000732C8" w:rsidRPr="0098364B">
        <w:rPr>
          <w:color w:val="000000" w:themeColor="text1"/>
          <w:lang w:val="en-US"/>
        </w:rPr>
        <w:t xml:space="preserve">that </w:t>
      </w:r>
      <w:r w:rsidR="00307DA8" w:rsidRPr="0098364B">
        <w:rPr>
          <w:color w:val="000000" w:themeColor="text1"/>
          <w:lang w:val="en-US"/>
        </w:rPr>
        <w:t xml:space="preserve"> “</w:t>
      </w:r>
      <w:proofErr w:type="gramEnd"/>
      <w:r w:rsidR="00307DA8" w:rsidRPr="0098364B">
        <w:rPr>
          <w:color w:val="000000" w:themeColor="text1"/>
          <w:lang w:val="en-US"/>
        </w:rPr>
        <w:t xml:space="preserve">geopolitics had taken over common sense” (in Carroll, 2017, </w:t>
      </w:r>
      <w:proofErr w:type="spellStart"/>
      <w:r w:rsidR="00307DA8" w:rsidRPr="0098364B">
        <w:rPr>
          <w:color w:val="000000" w:themeColor="text1"/>
          <w:lang w:val="en-US"/>
        </w:rPr>
        <w:t>n.p.</w:t>
      </w:r>
      <w:proofErr w:type="spellEnd"/>
      <w:r w:rsidR="00307DA8" w:rsidRPr="0098364B">
        <w:rPr>
          <w:color w:val="000000" w:themeColor="text1"/>
          <w:lang w:val="en-US"/>
        </w:rPr>
        <w:t>) and that Russia’s doping problem was “no worse than any other country” (Moscow Times, 2015</w:t>
      </w:r>
      <w:r w:rsidR="00FD54CA" w:rsidRPr="0098364B">
        <w:rPr>
          <w:color w:val="000000" w:themeColor="text1"/>
          <w:lang w:val="en-US"/>
        </w:rPr>
        <w:t xml:space="preserve"> </w:t>
      </w:r>
      <w:proofErr w:type="spellStart"/>
      <w:r w:rsidR="00FD54CA" w:rsidRPr="0098364B">
        <w:rPr>
          <w:color w:val="000000" w:themeColor="text1"/>
          <w:lang w:val="en-US"/>
        </w:rPr>
        <w:t>n.p.</w:t>
      </w:r>
      <w:proofErr w:type="spellEnd"/>
      <w:r w:rsidR="00307DA8" w:rsidRPr="0098364B">
        <w:rPr>
          <w:color w:val="000000" w:themeColor="text1"/>
          <w:lang w:val="en-US"/>
        </w:rPr>
        <w:t>)</w:t>
      </w:r>
      <w:r w:rsidR="000732C8" w:rsidRPr="0098364B">
        <w:rPr>
          <w:color w:val="000000" w:themeColor="text1"/>
          <w:lang w:val="en-US"/>
        </w:rPr>
        <w:t xml:space="preserve">. Mutko went on to discredit the </w:t>
      </w:r>
      <w:proofErr w:type="spellStart"/>
      <w:r w:rsidR="000732C8" w:rsidRPr="0098364B">
        <w:rPr>
          <w:color w:val="000000" w:themeColor="text1"/>
          <w:lang w:val="en-US"/>
        </w:rPr>
        <w:t>Stepanovs</w:t>
      </w:r>
      <w:proofErr w:type="spellEnd"/>
      <w:r w:rsidR="000732C8" w:rsidRPr="0098364B">
        <w:rPr>
          <w:color w:val="000000" w:themeColor="text1"/>
          <w:lang w:val="en-US"/>
        </w:rPr>
        <w:t xml:space="preserve"> claiming that they were </w:t>
      </w:r>
      <w:r w:rsidR="00126995" w:rsidRPr="0098364B">
        <w:rPr>
          <w:color w:val="000000" w:themeColor="text1"/>
          <w:lang w:val="en-US"/>
        </w:rPr>
        <w:t>motivated by “mercantile things, money or a resident permit in some country”</w:t>
      </w:r>
      <w:r w:rsidR="000732C8" w:rsidRPr="0098364B">
        <w:rPr>
          <w:color w:val="000000" w:themeColor="text1"/>
          <w:lang w:val="en-US"/>
        </w:rPr>
        <w:t xml:space="preserve"> (</w:t>
      </w:r>
      <w:proofErr w:type="spellStart"/>
      <w:r w:rsidR="000732C8" w:rsidRPr="0098364B">
        <w:rPr>
          <w:color w:val="000000" w:themeColor="text1"/>
          <w:lang w:val="en-US"/>
        </w:rPr>
        <w:t>Tsvet</w:t>
      </w:r>
      <w:r w:rsidR="00126995" w:rsidRPr="0098364B">
        <w:rPr>
          <w:color w:val="000000" w:themeColor="text1"/>
          <w:lang w:val="en-US"/>
        </w:rPr>
        <w:t>kova</w:t>
      </w:r>
      <w:proofErr w:type="spellEnd"/>
      <w:r w:rsidR="00126995" w:rsidRPr="0098364B">
        <w:rPr>
          <w:color w:val="000000" w:themeColor="text1"/>
          <w:lang w:val="en-US"/>
        </w:rPr>
        <w:t xml:space="preserve"> &amp; </w:t>
      </w:r>
      <w:proofErr w:type="spellStart"/>
      <w:r w:rsidR="00126995" w:rsidRPr="0098364B">
        <w:rPr>
          <w:color w:val="000000" w:themeColor="text1"/>
          <w:lang w:val="en-US"/>
        </w:rPr>
        <w:t>Strohecker</w:t>
      </w:r>
      <w:proofErr w:type="spellEnd"/>
      <w:r w:rsidR="00126995" w:rsidRPr="0098364B">
        <w:rPr>
          <w:color w:val="000000" w:themeColor="text1"/>
          <w:lang w:val="en-US"/>
        </w:rPr>
        <w:t>, 2015</w:t>
      </w:r>
      <w:r w:rsidR="00FD54CA" w:rsidRPr="0098364B">
        <w:rPr>
          <w:color w:val="000000" w:themeColor="text1"/>
          <w:lang w:val="en-US"/>
        </w:rPr>
        <w:t xml:space="preserve">, </w:t>
      </w:r>
      <w:proofErr w:type="spellStart"/>
      <w:r w:rsidR="00FD54CA" w:rsidRPr="0098364B">
        <w:rPr>
          <w:color w:val="000000" w:themeColor="text1"/>
          <w:lang w:val="en-US"/>
        </w:rPr>
        <w:t>n.p.</w:t>
      </w:r>
      <w:proofErr w:type="spellEnd"/>
      <w:r w:rsidR="00126995" w:rsidRPr="0098364B">
        <w:rPr>
          <w:color w:val="000000" w:themeColor="text1"/>
          <w:lang w:val="en-US"/>
        </w:rPr>
        <w:t xml:space="preserve">). The whistleblowers were subject to further attacks with the spokesman of the President referring to </w:t>
      </w:r>
      <w:proofErr w:type="spellStart"/>
      <w:r w:rsidR="00126995" w:rsidRPr="0098364B">
        <w:rPr>
          <w:color w:val="000000" w:themeColor="text1"/>
          <w:lang w:val="en-US"/>
        </w:rPr>
        <w:t>Yulia</w:t>
      </w:r>
      <w:proofErr w:type="spellEnd"/>
      <w:r w:rsidR="00126995" w:rsidRPr="0098364B">
        <w:rPr>
          <w:color w:val="000000" w:themeColor="text1"/>
          <w:lang w:val="en-US"/>
        </w:rPr>
        <w:t xml:space="preserve"> Stepanova as “a judas”</w:t>
      </w:r>
      <w:r w:rsidR="000732C8" w:rsidRPr="0098364B">
        <w:rPr>
          <w:color w:val="000000" w:themeColor="text1"/>
          <w:lang w:val="en-US"/>
        </w:rPr>
        <w:t xml:space="preserve"> </w:t>
      </w:r>
      <w:r w:rsidR="00126995" w:rsidRPr="0098364B">
        <w:rPr>
          <w:color w:val="000000" w:themeColor="text1"/>
          <w:lang w:val="en-US"/>
        </w:rPr>
        <w:t>(</w:t>
      </w:r>
      <w:r w:rsidR="0092409F" w:rsidRPr="0098364B">
        <w:rPr>
          <w:color w:val="000000" w:themeColor="text1"/>
          <w:lang w:val="en-US"/>
        </w:rPr>
        <w:t>Axon, 2016</w:t>
      </w:r>
      <w:r w:rsidR="00FD54CA" w:rsidRPr="0098364B">
        <w:rPr>
          <w:color w:val="000000" w:themeColor="text1"/>
          <w:lang w:val="en-US"/>
        </w:rPr>
        <w:t xml:space="preserve"> </w:t>
      </w:r>
      <w:proofErr w:type="spellStart"/>
      <w:r w:rsidR="00FD54CA" w:rsidRPr="0098364B">
        <w:rPr>
          <w:color w:val="000000" w:themeColor="text1"/>
          <w:lang w:val="en-US"/>
        </w:rPr>
        <w:t>n.p.</w:t>
      </w:r>
      <w:proofErr w:type="spellEnd"/>
      <w:r w:rsidR="00126995" w:rsidRPr="0098364B">
        <w:rPr>
          <w:color w:val="000000" w:themeColor="text1"/>
          <w:lang w:val="en-US"/>
        </w:rPr>
        <w:t xml:space="preserve">), </w:t>
      </w:r>
      <w:r w:rsidR="0014717C" w:rsidRPr="0098364B">
        <w:rPr>
          <w:color w:val="000000" w:themeColor="text1"/>
          <w:lang w:val="en-US"/>
        </w:rPr>
        <w:t xml:space="preserve">and </w:t>
      </w:r>
      <w:r w:rsidR="00126995" w:rsidRPr="0098364B">
        <w:rPr>
          <w:color w:val="000000" w:themeColor="text1"/>
          <w:lang w:val="en-US"/>
        </w:rPr>
        <w:t>Mutko</w:t>
      </w:r>
      <w:r w:rsidR="00760BB1">
        <w:rPr>
          <w:color w:val="000000" w:themeColor="text1"/>
          <w:lang w:val="en-US"/>
        </w:rPr>
        <w:t xml:space="preserve"> attempting to belittle the whistleblowers, </w:t>
      </w:r>
      <w:r w:rsidR="0014717C" w:rsidRPr="0098364B">
        <w:rPr>
          <w:color w:val="000000" w:themeColor="text1"/>
          <w:lang w:val="en-US"/>
        </w:rPr>
        <w:t>“</w:t>
      </w:r>
      <w:r w:rsidR="00126995" w:rsidRPr="0098364B">
        <w:rPr>
          <w:color w:val="000000" w:themeColor="text1"/>
          <w:lang w:val="en-US"/>
        </w:rPr>
        <w:t xml:space="preserve">who is this </w:t>
      </w:r>
      <w:proofErr w:type="spellStart"/>
      <w:r w:rsidR="00126995" w:rsidRPr="0098364B">
        <w:rPr>
          <w:color w:val="000000" w:themeColor="text1"/>
          <w:lang w:val="en-US"/>
        </w:rPr>
        <w:t>Stepanov</w:t>
      </w:r>
      <w:proofErr w:type="spellEnd"/>
      <w:r w:rsidR="00126995" w:rsidRPr="0098364B">
        <w:rPr>
          <w:color w:val="000000" w:themeColor="text1"/>
          <w:lang w:val="en-US"/>
        </w:rPr>
        <w:t>, he was kicked out of here like a swindler</w:t>
      </w:r>
      <w:r w:rsidR="0014717C" w:rsidRPr="0098364B">
        <w:rPr>
          <w:color w:val="000000" w:themeColor="text1"/>
          <w:lang w:val="en-US"/>
        </w:rPr>
        <w:t xml:space="preserve">, </w:t>
      </w:r>
      <w:r w:rsidR="00126995" w:rsidRPr="0098364B">
        <w:rPr>
          <w:color w:val="000000" w:themeColor="text1"/>
          <w:lang w:val="en-US"/>
        </w:rPr>
        <w:t>[now] he is for some reason interesting to the makers of some kind of films</w:t>
      </w:r>
      <w:r w:rsidR="0014717C" w:rsidRPr="0098364B">
        <w:rPr>
          <w:color w:val="000000" w:themeColor="text1"/>
          <w:lang w:val="en-US"/>
        </w:rPr>
        <w:t>…</w:t>
      </w:r>
      <w:r w:rsidR="00126995" w:rsidRPr="0098364B">
        <w:rPr>
          <w:color w:val="000000" w:themeColor="text1"/>
          <w:lang w:val="en-US"/>
        </w:rPr>
        <w:t xml:space="preserve"> you understand what is behind this”</w:t>
      </w:r>
      <w:r w:rsidR="00DF6616" w:rsidRPr="0098364B">
        <w:rPr>
          <w:color w:val="000000" w:themeColor="text1"/>
          <w:lang w:val="en-US"/>
        </w:rPr>
        <w:t xml:space="preserve"> (</w:t>
      </w:r>
      <w:r w:rsidR="00C46DC8" w:rsidRPr="0098364B">
        <w:rPr>
          <w:color w:val="000000" w:themeColor="text1"/>
          <w:lang w:val="en-US"/>
        </w:rPr>
        <w:t xml:space="preserve">AFP, 2016, </w:t>
      </w:r>
      <w:proofErr w:type="spellStart"/>
      <w:r w:rsidR="00C46DC8" w:rsidRPr="0098364B">
        <w:rPr>
          <w:color w:val="000000" w:themeColor="text1"/>
          <w:lang w:val="en-US"/>
        </w:rPr>
        <w:t>n.p.</w:t>
      </w:r>
      <w:proofErr w:type="spellEnd"/>
      <w:r w:rsidR="00DF6616" w:rsidRPr="0098364B">
        <w:rPr>
          <w:color w:val="000000" w:themeColor="text1"/>
          <w:lang w:val="en-US"/>
        </w:rPr>
        <w:t>).</w:t>
      </w:r>
      <w:r w:rsidR="0014717C" w:rsidRPr="0098364B">
        <w:rPr>
          <w:color w:val="000000" w:themeColor="text1"/>
          <w:lang w:val="en-US"/>
        </w:rPr>
        <w:t xml:space="preserve"> </w:t>
      </w:r>
      <w:r w:rsidR="00FB1CAC" w:rsidRPr="0098364B">
        <w:rPr>
          <w:color w:val="000000" w:themeColor="text1"/>
          <w:lang w:val="en-US"/>
        </w:rPr>
        <w:t xml:space="preserve">The attacks on </w:t>
      </w:r>
      <w:r w:rsidR="00C42F75" w:rsidRPr="0098364B">
        <w:rPr>
          <w:color w:val="000000" w:themeColor="text1"/>
          <w:lang w:val="en-US"/>
        </w:rPr>
        <w:t xml:space="preserve">the </w:t>
      </w:r>
      <w:r w:rsidR="00FB1CAC" w:rsidRPr="0098364B">
        <w:rPr>
          <w:color w:val="000000" w:themeColor="text1"/>
          <w:lang w:val="en-US"/>
        </w:rPr>
        <w:t xml:space="preserve">whistleblowers </w:t>
      </w:r>
      <w:r w:rsidR="00C42F75" w:rsidRPr="0098364B">
        <w:rPr>
          <w:color w:val="000000" w:themeColor="text1"/>
          <w:lang w:val="en-US"/>
        </w:rPr>
        <w:t xml:space="preserve">continued from Russian sport officials with </w:t>
      </w:r>
      <w:proofErr w:type="spellStart"/>
      <w:r w:rsidR="00C42F75" w:rsidRPr="0098364B">
        <w:rPr>
          <w:color w:val="000000" w:themeColor="text1"/>
          <w:lang w:val="en-US"/>
        </w:rPr>
        <w:t>Ramil</w:t>
      </w:r>
      <w:proofErr w:type="spellEnd"/>
      <w:r w:rsidR="00C42F75" w:rsidRPr="0098364B">
        <w:rPr>
          <w:color w:val="000000" w:themeColor="text1"/>
          <w:lang w:val="en-US"/>
        </w:rPr>
        <w:t xml:space="preserve"> </w:t>
      </w:r>
      <w:proofErr w:type="spellStart"/>
      <w:r w:rsidR="00C42F75" w:rsidRPr="0098364B">
        <w:rPr>
          <w:color w:val="000000" w:themeColor="text1"/>
          <w:lang w:val="en-US"/>
        </w:rPr>
        <w:t>Khabriev</w:t>
      </w:r>
      <w:proofErr w:type="spellEnd"/>
      <w:r w:rsidR="00C42F75" w:rsidRPr="0098364B">
        <w:rPr>
          <w:color w:val="000000" w:themeColor="text1"/>
          <w:lang w:val="en-US"/>
        </w:rPr>
        <w:t>, the former Director General of RUSADA, stating that it was all politicized nonsense, the product of an “inflamed imagination” and stuff that is better suited to “spy movies” (</w:t>
      </w:r>
      <w:proofErr w:type="spellStart"/>
      <w:r w:rsidR="009B377C" w:rsidRPr="0098364B">
        <w:rPr>
          <w:color w:val="000000" w:themeColor="text1"/>
          <w:lang w:val="en-US"/>
        </w:rPr>
        <w:t>Ellingsworth</w:t>
      </w:r>
      <w:proofErr w:type="spellEnd"/>
      <w:r w:rsidR="00C42F75" w:rsidRPr="0098364B">
        <w:rPr>
          <w:color w:val="000000" w:themeColor="text1"/>
          <w:lang w:val="en-US"/>
        </w:rPr>
        <w:t xml:space="preserve">, 2016, np), and, more belligerently, Leonid </w:t>
      </w:r>
      <w:proofErr w:type="spellStart"/>
      <w:r w:rsidR="00C42F75" w:rsidRPr="0098364B">
        <w:rPr>
          <w:color w:val="000000" w:themeColor="text1"/>
          <w:lang w:val="en-US"/>
        </w:rPr>
        <w:t>Tyagachev</w:t>
      </w:r>
      <w:proofErr w:type="spellEnd"/>
      <w:r w:rsidR="0014717C" w:rsidRPr="0098364B">
        <w:rPr>
          <w:color w:val="000000" w:themeColor="text1"/>
          <w:lang w:val="en-US"/>
        </w:rPr>
        <w:t xml:space="preserve">, the Head of the Russian Olympic Committee, </w:t>
      </w:r>
      <w:r w:rsidR="00760BB1">
        <w:rPr>
          <w:color w:val="000000" w:themeColor="text1"/>
          <w:lang w:val="en-US"/>
        </w:rPr>
        <w:t>stating</w:t>
      </w:r>
      <w:r w:rsidR="00C42F75" w:rsidRPr="0098364B">
        <w:rPr>
          <w:color w:val="000000" w:themeColor="text1"/>
          <w:lang w:val="en-US"/>
        </w:rPr>
        <w:t xml:space="preserve"> that</w:t>
      </w:r>
      <w:r w:rsidR="0014717C" w:rsidRPr="0098364B">
        <w:rPr>
          <w:color w:val="000000" w:themeColor="text1"/>
          <w:lang w:val="en-US"/>
        </w:rPr>
        <w:t xml:space="preserve"> </w:t>
      </w:r>
      <w:proofErr w:type="spellStart"/>
      <w:r w:rsidR="00FB1CAC" w:rsidRPr="0098364B">
        <w:rPr>
          <w:color w:val="000000" w:themeColor="text1"/>
          <w:lang w:val="en-US"/>
        </w:rPr>
        <w:t>Grigory</w:t>
      </w:r>
      <w:proofErr w:type="spellEnd"/>
      <w:r w:rsidR="00FB1CAC" w:rsidRPr="0098364B">
        <w:rPr>
          <w:color w:val="000000" w:themeColor="text1"/>
          <w:lang w:val="en-US"/>
        </w:rPr>
        <w:t xml:space="preserve"> </w:t>
      </w:r>
      <w:proofErr w:type="spellStart"/>
      <w:r w:rsidR="00FB1CAC" w:rsidRPr="0098364B">
        <w:rPr>
          <w:color w:val="000000" w:themeColor="text1"/>
          <w:lang w:val="en-US"/>
        </w:rPr>
        <w:t>Rodchenkov</w:t>
      </w:r>
      <w:proofErr w:type="spellEnd"/>
      <w:r w:rsidR="00FB1CAC" w:rsidRPr="0098364B">
        <w:rPr>
          <w:color w:val="000000" w:themeColor="text1"/>
          <w:lang w:val="en-US"/>
        </w:rPr>
        <w:t xml:space="preserve"> </w:t>
      </w:r>
      <w:r w:rsidR="00E97A23" w:rsidRPr="0098364B">
        <w:rPr>
          <w:color w:val="000000" w:themeColor="text1"/>
          <w:lang w:val="en-US"/>
        </w:rPr>
        <w:t>“</w:t>
      </w:r>
      <w:r w:rsidR="00FB1CAC" w:rsidRPr="0098364B">
        <w:rPr>
          <w:color w:val="000000" w:themeColor="text1"/>
          <w:lang w:val="en-US"/>
        </w:rPr>
        <w:t>should be shot for lying</w:t>
      </w:r>
      <w:r w:rsidR="00C42F75" w:rsidRPr="0098364B">
        <w:rPr>
          <w:color w:val="000000" w:themeColor="text1"/>
          <w:lang w:val="en-US"/>
        </w:rPr>
        <w:t>”</w:t>
      </w:r>
      <w:r w:rsidR="00FB1CAC" w:rsidRPr="0098364B">
        <w:rPr>
          <w:color w:val="000000" w:themeColor="text1"/>
          <w:lang w:val="en-US"/>
        </w:rPr>
        <w:t xml:space="preserve"> (Walker, 2017</w:t>
      </w:r>
      <w:r w:rsidR="00C42F75" w:rsidRPr="0098364B">
        <w:rPr>
          <w:color w:val="000000" w:themeColor="text1"/>
          <w:lang w:val="en-US"/>
        </w:rPr>
        <w:t xml:space="preserve">, </w:t>
      </w:r>
      <w:proofErr w:type="spellStart"/>
      <w:r w:rsidR="00C42F75" w:rsidRPr="0098364B">
        <w:rPr>
          <w:color w:val="000000" w:themeColor="text1"/>
          <w:lang w:val="en-US"/>
        </w:rPr>
        <w:t>n</w:t>
      </w:r>
      <w:r w:rsidR="00BB79E7">
        <w:rPr>
          <w:color w:val="000000" w:themeColor="text1"/>
          <w:lang w:val="en-US"/>
        </w:rPr>
        <w:t>.</w:t>
      </w:r>
      <w:r w:rsidR="00C42F75" w:rsidRPr="0098364B">
        <w:rPr>
          <w:color w:val="000000" w:themeColor="text1"/>
          <w:lang w:val="en-US"/>
        </w:rPr>
        <w:t>p</w:t>
      </w:r>
      <w:r w:rsidR="00BB79E7">
        <w:rPr>
          <w:color w:val="000000" w:themeColor="text1"/>
          <w:lang w:val="en-US"/>
        </w:rPr>
        <w:t>.</w:t>
      </w:r>
      <w:proofErr w:type="spellEnd"/>
      <w:r w:rsidR="00FB1CAC" w:rsidRPr="0098364B">
        <w:rPr>
          <w:color w:val="000000" w:themeColor="text1"/>
          <w:lang w:val="en-US"/>
        </w:rPr>
        <w:t>)</w:t>
      </w:r>
      <w:r w:rsidR="00E9059C" w:rsidRPr="0098364B">
        <w:rPr>
          <w:color w:val="000000" w:themeColor="text1"/>
          <w:lang w:val="en-US"/>
        </w:rPr>
        <w:t xml:space="preserve">. </w:t>
      </w:r>
      <w:r w:rsidR="00FB1CAC" w:rsidRPr="0098364B">
        <w:rPr>
          <w:color w:val="000000" w:themeColor="text1"/>
          <w:lang w:val="en-US"/>
        </w:rPr>
        <w:t xml:space="preserve">To add to the insidious nature of the overall denial and cover-up, </w:t>
      </w:r>
      <w:r w:rsidR="00E9059C" w:rsidRPr="0098364B">
        <w:rPr>
          <w:color w:val="000000" w:themeColor="text1"/>
          <w:lang w:val="en-US"/>
        </w:rPr>
        <w:t xml:space="preserve">the former leaders of RUSADA, Vyacheslav </w:t>
      </w:r>
      <w:proofErr w:type="spellStart"/>
      <w:r w:rsidR="00E9059C" w:rsidRPr="0098364B">
        <w:rPr>
          <w:color w:val="000000" w:themeColor="text1"/>
          <w:lang w:val="en-US"/>
        </w:rPr>
        <w:t>Sin</w:t>
      </w:r>
      <w:r w:rsidR="00C10C01" w:rsidRPr="0098364B">
        <w:rPr>
          <w:color w:val="000000" w:themeColor="text1"/>
          <w:lang w:val="en-US"/>
        </w:rPr>
        <w:t>ev</w:t>
      </w:r>
      <w:proofErr w:type="spellEnd"/>
      <w:r w:rsidR="00C10C01" w:rsidRPr="0098364B">
        <w:rPr>
          <w:color w:val="000000" w:themeColor="text1"/>
          <w:lang w:val="en-US"/>
        </w:rPr>
        <w:t xml:space="preserve">, former Chairman and </w:t>
      </w:r>
      <w:r w:rsidR="00E9059C" w:rsidRPr="0098364B">
        <w:rPr>
          <w:color w:val="000000" w:themeColor="text1"/>
          <w:lang w:val="en-US"/>
        </w:rPr>
        <w:t xml:space="preserve">Nikita </w:t>
      </w:r>
      <w:proofErr w:type="spellStart"/>
      <w:r w:rsidR="00E9059C" w:rsidRPr="0098364B">
        <w:rPr>
          <w:color w:val="000000" w:themeColor="text1"/>
          <w:lang w:val="en-US"/>
        </w:rPr>
        <w:t>Kamaev</w:t>
      </w:r>
      <w:proofErr w:type="spellEnd"/>
      <w:r w:rsidR="00C10C01" w:rsidRPr="0098364B">
        <w:rPr>
          <w:color w:val="000000" w:themeColor="text1"/>
          <w:lang w:val="en-US"/>
        </w:rPr>
        <w:t>, former Executive Director</w:t>
      </w:r>
      <w:r w:rsidR="00E9059C" w:rsidRPr="0098364B">
        <w:rPr>
          <w:color w:val="000000" w:themeColor="text1"/>
          <w:lang w:val="en-US"/>
        </w:rPr>
        <w:t xml:space="preserve">, who knew much about the inner workings of the doping regimen and had shared correspondence about publishing these revelations, died in suspicious circumstances, sharpening the perception about the depths to which the institution </w:t>
      </w:r>
      <w:r w:rsidR="0014717C" w:rsidRPr="0098364B">
        <w:rPr>
          <w:color w:val="000000" w:themeColor="text1"/>
          <w:lang w:val="en-US"/>
        </w:rPr>
        <w:t>wa</w:t>
      </w:r>
      <w:r w:rsidR="00E9059C" w:rsidRPr="0098364B">
        <w:rPr>
          <w:color w:val="000000" w:themeColor="text1"/>
          <w:lang w:val="en-US"/>
        </w:rPr>
        <w:t xml:space="preserve">s willing to sink to maintain the status quo. In short, the evidence of </w:t>
      </w:r>
      <w:r w:rsidR="0014717C" w:rsidRPr="0098364B">
        <w:rPr>
          <w:color w:val="000000" w:themeColor="text1"/>
          <w:lang w:val="en-US"/>
        </w:rPr>
        <w:t xml:space="preserve">Russia’s </w:t>
      </w:r>
      <w:r w:rsidR="00E9059C" w:rsidRPr="0098364B">
        <w:rPr>
          <w:color w:val="000000" w:themeColor="text1"/>
          <w:lang w:val="en-US"/>
        </w:rPr>
        <w:t xml:space="preserve">response </w:t>
      </w:r>
      <w:r w:rsidR="00E7204C" w:rsidRPr="0098364B">
        <w:rPr>
          <w:color w:val="000000" w:themeColor="text1"/>
          <w:lang w:val="en-US"/>
        </w:rPr>
        <w:t>epitomizes</w:t>
      </w:r>
      <w:r w:rsidR="00E9059C" w:rsidRPr="0098364B">
        <w:rPr>
          <w:color w:val="000000" w:themeColor="text1"/>
          <w:lang w:val="en-US"/>
        </w:rPr>
        <w:t xml:space="preserve"> institutional work that seeks to valorize the normative basis of the institution while, at the same time, </w:t>
      </w:r>
      <w:r w:rsidR="00E7204C" w:rsidRPr="0098364B">
        <w:rPr>
          <w:color w:val="000000" w:themeColor="text1"/>
          <w:lang w:val="en-US"/>
        </w:rPr>
        <w:t>demonizing</w:t>
      </w:r>
      <w:r w:rsidR="00E9059C" w:rsidRPr="0098364B">
        <w:rPr>
          <w:color w:val="000000" w:themeColor="text1"/>
          <w:lang w:val="en-US"/>
        </w:rPr>
        <w:t xml:space="preserve"> </w:t>
      </w:r>
      <w:proofErr w:type="gramStart"/>
      <w:r w:rsidR="00E9059C" w:rsidRPr="0098364B">
        <w:rPr>
          <w:color w:val="000000" w:themeColor="text1"/>
          <w:lang w:val="en-US"/>
        </w:rPr>
        <w:t>detractors</w:t>
      </w:r>
      <w:proofErr w:type="gramEnd"/>
      <w:r w:rsidR="00E9059C" w:rsidRPr="0098364B">
        <w:rPr>
          <w:color w:val="000000" w:themeColor="text1"/>
          <w:lang w:val="en-US"/>
        </w:rPr>
        <w:t xml:space="preserve"> </w:t>
      </w:r>
      <w:r w:rsidR="0092409F" w:rsidRPr="0098364B">
        <w:rPr>
          <w:color w:val="000000" w:themeColor="text1"/>
          <w:lang w:val="en-US"/>
        </w:rPr>
        <w:t>and</w:t>
      </w:r>
      <w:r w:rsidR="00E9059C" w:rsidRPr="0098364B">
        <w:rPr>
          <w:color w:val="000000" w:themeColor="text1"/>
          <w:lang w:val="en-US"/>
        </w:rPr>
        <w:t xml:space="preserve"> critics.</w:t>
      </w:r>
    </w:p>
    <w:p w14:paraId="50AAB8FC" w14:textId="26C56C17" w:rsidR="00ED1700" w:rsidRPr="0098364B" w:rsidRDefault="0092409F" w:rsidP="009F1166">
      <w:pPr>
        <w:spacing w:line="480" w:lineRule="auto"/>
        <w:jc w:val="both"/>
        <w:rPr>
          <w:color w:val="000000" w:themeColor="text1"/>
          <w:lang w:val="en-US"/>
        </w:rPr>
      </w:pPr>
      <w:r w:rsidRPr="0098364B">
        <w:rPr>
          <w:color w:val="000000" w:themeColor="text1"/>
          <w:lang w:val="en-US"/>
        </w:rPr>
        <w:tab/>
        <w:t xml:space="preserve">In many respects, the institutional arrangements underpinning </w:t>
      </w:r>
      <w:r w:rsidR="00E97A23" w:rsidRPr="0098364B">
        <w:rPr>
          <w:color w:val="000000" w:themeColor="text1"/>
          <w:lang w:val="en-US"/>
        </w:rPr>
        <w:t xml:space="preserve">Russian </w:t>
      </w:r>
      <w:r w:rsidRPr="0098364B">
        <w:rPr>
          <w:color w:val="000000" w:themeColor="text1"/>
          <w:lang w:val="en-US"/>
        </w:rPr>
        <w:t xml:space="preserve">elite sport were initially reinforced by </w:t>
      </w:r>
      <w:r w:rsidR="00ED1700" w:rsidRPr="0098364B">
        <w:rPr>
          <w:color w:val="000000" w:themeColor="text1"/>
          <w:lang w:val="en-US"/>
        </w:rPr>
        <w:t xml:space="preserve">the IOC ignoring the allegations, seemingly deferring on grounds of WADA’s legitimate authority to govern on the issue, and the </w:t>
      </w:r>
      <w:r w:rsidRPr="0098364B">
        <w:rPr>
          <w:color w:val="000000" w:themeColor="text1"/>
          <w:lang w:val="en-US"/>
        </w:rPr>
        <w:t>WADA</w:t>
      </w:r>
      <w:r w:rsidR="00ED1700" w:rsidRPr="0098364B">
        <w:rPr>
          <w:color w:val="000000" w:themeColor="text1"/>
          <w:lang w:val="en-US"/>
        </w:rPr>
        <w:t xml:space="preserve"> leadership’s initial </w:t>
      </w:r>
      <w:r w:rsidR="00ED1700" w:rsidRPr="0098364B">
        <w:rPr>
          <w:color w:val="000000" w:themeColor="text1"/>
          <w:lang w:val="en-US"/>
        </w:rPr>
        <w:lastRenderedPageBreak/>
        <w:t xml:space="preserve">indecision, </w:t>
      </w:r>
      <w:proofErr w:type="gramStart"/>
      <w:r w:rsidR="00ED1700" w:rsidRPr="0098364B">
        <w:rPr>
          <w:color w:val="000000" w:themeColor="text1"/>
          <w:lang w:val="en-US"/>
        </w:rPr>
        <w:t>inaction  and</w:t>
      </w:r>
      <w:proofErr w:type="gramEnd"/>
      <w:r w:rsidR="00ED1700" w:rsidRPr="0098364B">
        <w:rPr>
          <w:color w:val="000000" w:themeColor="text1"/>
          <w:lang w:val="en-US"/>
        </w:rPr>
        <w:t xml:space="preserve"> the </w:t>
      </w:r>
      <w:r w:rsidRPr="0098364B">
        <w:rPr>
          <w:color w:val="000000" w:themeColor="text1"/>
          <w:lang w:val="en-US"/>
        </w:rPr>
        <w:t xml:space="preserve">support </w:t>
      </w:r>
      <w:r w:rsidR="00ED1700" w:rsidRPr="0098364B">
        <w:rPr>
          <w:color w:val="000000" w:themeColor="text1"/>
          <w:lang w:val="en-US"/>
        </w:rPr>
        <w:t xml:space="preserve">that their President, Craig </w:t>
      </w:r>
      <w:proofErr w:type="spellStart"/>
      <w:r w:rsidR="00ED1700" w:rsidRPr="0098364B">
        <w:rPr>
          <w:color w:val="000000" w:themeColor="text1"/>
          <w:lang w:val="en-US"/>
        </w:rPr>
        <w:t>Reedie</w:t>
      </w:r>
      <w:proofErr w:type="spellEnd"/>
      <w:r w:rsidR="00ED1700" w:rsidRPr="0098364B">
        <w:rPr>
          <w:color w:val="000000" w:themeColor="text1"/>
          <w:lang w:val="en-US"/>
        </w:rPr>
        <w:t>,</w:t>
      </w:r>
      <w:r w:rsidRPr="0098364B">
        <w:rPr>
          <w:color w:val="000000" w:themeColor="text1"/>
          <w:lang w:val="en-US"/>
        </w:rPr>
        <w:t xml:space="preserve"> showed Russian politicians and sport leaders.</w:t>
      </w:r>
      <w:r w:rsidR="00ED1700" w:rsidRPr="0098364B">
        <w:rPr>
          <w:color w:val="000000" w:themeColor="text1"/>
          <w:lang w:val="en-US"/>
        </w:rPr>
        <w:t xml:space="preserve"> </w:t>
      </w:r>
      <w:r w:rsidR="00760BB1">
        <w:rPr>
          <w:color w:val="000000" w:themeColor="text1"/>
          <w:lang w:val="en-US"/>
        </w:rPr>
        <w:t>Indeed</w:t>
      </w:r>
      <w:r w:rsidR="00ED1700" w:rsidRPr="0098364B">
        <w:rPr>
          <w:color w:val="000000" w:themeColor="text1"/>
          <w:lang w:val="en-US"/>
        </w:rPr>
        <w:t xml:space="preserve">, we argue that these tactics, specifically the decision to </w:t>
      </w:r>
      <w:r w:rsidR="00ED1700" w:rsidRPr="0098364B">
        <w:rPr>
          <w:i/>
          <w:iCs/>
          <w:color w:val="000000" w:themeColor="text1"/>
          <w:lang w:val="en-US"/>
        </w:rPr>
        <w:t>ignore or delay action</w:t>
      </w:r>
      <w:r w:rsidR="00ED1700" w:rsidRPr="0098364B">
        <w:rPr>
          <w:color w:val="000000" w:themeColor="text1"/>
          <w:lang w:val="en-US"/>
        </w:rPr>
        <w:t xml:space="preserve"> </w:t>
      </w:r>
      <w:r w:rsidR="00760BB1">
        <w:rPr>
          <w:color w:val="000000" w:themeColor="text1"/>
          <w:lang w:val="en-US"/>
        </w:rPr>
        <w:t>represents</w:t>
      </w:r>
      <w:r w:rsidR="00760BB1" w:rsidRPr="0098364B">
        <w:rPr>
          <w:color w:val="000000" w:themeColor="text1"/>
          <w:lang w:val="en-US"/>
        </w:rPr>
        <w:t xml:space="preserve"> </w:t>
      </w:r>
      <w:r w:rsidR="00ED1700" w:rsidRPr="0098364B">
        <w:rPr>
          <w:color w:val="000000" w:themeColor="text1"/>
          <w:lang w:val="en-US"/>
        </w:rPr>
        <w:t xml:space="preserve">a new type of work aimed at </w:t>
      </w:r>
      <w:r w:rsidR="00E7204C" w:rsidRPr="0098364B">
        <w:rPr>
          <w:color w:val="000000" w:themeColor="text1"/>
          <w:lang w:val="en-US"/>
        </w:rPr>
        <w:t>maintaining</w:t>
      </w:r>
      <w:r w:rsidR="00ED1700" w:rsidRPr="0098364B">
        <w:rPr>
          <w:color w:val="000000" w:themeColor="text1"/>
          <w:lang w:val="en-US"/>
        </w:rPr>
        <w:t xml:space="preserve"> institutional norms whereby the very foundation of the </w:t>
      </w:r>
      <w:r w:rsidR="00E7204C" w:rsidRPr="0098364B">
        <w:rPr>
          <w:color w:val="000000" w:themeColor="text1"/>
          <w:lang w:val="en-US"/>
        </w:rPr>
        <w:t>institution</w:t>
      </w:r>
      <w:r w:rsidR="00ED1700" w:rsidRPr="0098364B">
        <w:rPr>
          <w:color w:val="000000" w:themeColor="text1"/>
          <w:lang w:val="en-US"/>
        </w:rPr>
        <w:t xml:space="preserve"> is reinforced as it </w:t>
      </w:r>
      <w:proofErr w:type="gramStart"/>
      <w:r w:rsidR="00ED1700" w:rsidRPr="0098364B">
        <w:rPr>
          <w:color w:val="000000" w:themeColor="text1"/>
          <w:lang w:val="en-US"/>
        </w:rPr>
        <w:t>is able to</w:t>
      </w:r>
      <w:proofErr w:type="gramEnd"/>
      <w:r w:rsidR="00ED1700" w:rsidRPr="0098364B">
        <w:rPr>
          <w:color w:val="000000" w:themeColor="text1"/>
          <w:lang w:val="en-US"/>
        </w:rPr>
        <w:t xml:space="preserve"> continue to exist, in its current state, in the face of new information and evidence that </w:t>
      </w:r>
      <w:r w:rsidR="00FF081D" w:rsidRPr="0098364B">
        <w:rPr>
          <w:color w:val="000000" w:themeColor="text1"/>
          <w:lang w:val="en-US"/>
        </w:rPr>
        <w:t xml:space="preserve">could potentially </w:t>
      </w:r>
      <w:r w:rsidR="00E7204C" w:rsidRPr="0098364B">
        <w:rPr>
          <w:color w:val="000000" w:themeColor="text1"/>
          <w:lang w:val="en-US"/>
        </w:rPr>
        <w:t>fundamentally</w:t>
      </w:r>
      <w:r w:rsidR="00ED1700" w:rsidRPr="0098364B">
        <w:rPr>
          <w:color w:val="000000" w:themeColor="text1"/>
          <w:lang w:val="en-US"/>
        </w:rPr>
        <w:t xml:space="preserve"> disrupt the institution.  </w:t>
      </w:r>
      <w:r w:rsidR="0072429B" w:rsidRPr="0098364B">
        <w:rPr>
          <w:color w:val="000000" w:themeColor="text1"/>
          <w:lang w:val="en-US"/>
        </w:rPr>
        <w:t>Following the ARD documentary</w:t>
      </w:r>
      <w:r w:rsidR="00ED1700" w:rsidRPr="0098364B">
        <w:rPr>
          <w:color w:val="000000" w:themeColor="text1"/>
          <w:lang w:val="en-US"/>
        </w:rPr>
        <w:t xml:space="preserve">, </w:t>
      </w:r>
      <w:r w:rsidR="0072429B" w:rsidRPr="0098364B">
        <w:rPr>
          <w:color w:val="000000" w:themeColor="text1"/>
          <w:lang w:val="en-US"/>
        </w:rPr>
        <w:t xml:space="preserve">the </w:t>
      </w:r>
      <w:r w:rsidR="00ED1700" w:rsidRPr="0098364B">
        <w:rPr>
          <w:color w:val="000000" w:themeColor="text1"/>
          <w:lang w:val="en-US"/>
        </w:rPr>
        <w:t xml:space="preserve">WADA President’s personal communication with </w:t>
      </w:r>
      <w:r w:rsidR="0068796F" w:rsidRPr="0098364B">
        <w:rPr>
          <w:color w:val="000000" w:themeColor="text1"/>
          <w:lang w:val="en-US"/>
        </w:rPr>
        <w:t xml:space="preserve">Natalya </w:t>
      </w:r>
      <w:proofErr w:type="spellStart"/>
      <w:r w:rsidR="0068796F" w:rsidRPr="0098364B">
        <w:rPr>
          <w:color w:val="000000" w:themeColor="text1"/>
          <w:lang w:val="en-US"/>
        </w:rPr>
        <w:t>Zhelano</w:t>
      </w:r>
      <w:r w:rsidR="007F3823" w:rsidRPr="0098364B">
        <w:rPr>
          <w:color w:val="000000" w:themeColor="text1"/>
          <w:lang w:val="en-US"/>
        </w:rPr>
        <w:t>va</w:t>
      </w:r>
      <w:proofErr w:type="spellEnd"/>
      <w:r w:rsidR="007F3823" w:rsidRPr="0098364B">
        <w:rPr>
          <w:color w:val="000000" w:themeColor="text1"/>
          <w:lang w:val="en-US"/>
        </w:rPr>
        <w:t>, Mutko’s Head of Doping</w:t>
      </w:r>
      <w:r w:rsidR="00ED1700" w:rsidRPr="0098364B">
        <w:rPr>
          <w:color w:val="000000" w:themeColor="text1"/>
          <w:lang w:val="en-US"/>
        </w:rPr>
        <w:t xml:space="preserve">, </w:t>
      </w:r>
      <w:r w:rsidR="00E7204C" w:rsidRPr="0098364B">
        <w:rPr>
          <w:color w:val="000000" w:themeColor="text1"/>
          <w:lang w:val="en-US"/>
        </w:rPr>
        <w:t>exacerbat</w:t>
      </w:r>
      <w:r w:rsidR="0072429B" w:rsidRPr="0098364B">
        <w:rPr>
          <w:color w:val="000000" w:themeColor="text1"/>
          <w:lang w:val="en-US"/>
        </w:rPr>
        <w:t>ed</w:t>
      </w:r>
      <w:r w:rsidR="00ED1700" w:rsidRPr="0098364B">
        <w:rPr>
          <w:color w:val="000000" w:themeColor="text1"/>
          <w:lang w:val="en-US"/>
        </w:rPr>
        <w:t xml:space="preserve"> the perceived strength of the institution</w:t>
      </w:r>
      <w:r w:rsidR="0068796F" w:rsidRPr="0098364B">
        <w:rPr>
          <w:color w:val="000000" w:themeColor="text1"/>
          <w:lang w:val="en-US"/>
        </w:rPr>
        <w:t xml:space="preserve">, </w:t>
      </w:r>
      <w:r w:rsidR="0072429B" w:rsidRPr="0098364B">
        <w:rPr>
          <w:color w:val="000000" w:themeColor="text1"/>
          <w:lang w:val="en-US"/>
        </w:rPr>
        <w:t xml:space="preserve">illuminated </w:t>
      </w:r>
      <w:r w:rsidR="0068796F" w:rsidRPr="0098364B">
        <w:rPr>
          <w:color w:val="000000" w:themeColor="text1"/>
          <w:lang w:val="en-US"/>
        </w:rPr>
        <w:t xml:space="preserve">the delicate nature of international sport-politics relations, and the </w:t>
      </w:r>
      <w:r w:rsidR="0072429B" w:rsidRPr="0098364B">
        <w:rPr>
          <w:color w:val="000000" w:themeColor="text1"/>
          <w:lang w:val="en-US"/>
        </w:rPr>
        <w:t xml:space="preserve">reinforced the political and </w:t>
      </w:r>
      <w:r w:rsidR="00ED1700" w:rsidRPr="0098364B">
        <w:rPr>
          <w:color w:val="000000" w:themeColor="text1"/>
          <w:lang w:val="en-US"/>
        </w:rPr>
        <w:t>practical challenge</w:t>
      </w:r>
      <w:r w:rsidR="0068796F" w:rsidRPr="0098364B">
        <w:rPr>
          <w:color w:val="000000" w:themeColor="text1"/>
          <w:lang w:val="en-US"/>
        </w:rPr>
        <w:t xml:space="preserve">s associated with effective anti-doping governance. </w:t>
      </w:r>
      <w:proofErr w:type="spellStart"/>
      <w:r w:rsidR="0068796F" w:rsidRPr="0098364B">
        <w:rPr>
          <w:color w:val="000000" w:themeColor="text1"/>
          <w:lang w:val="en-US"/>
        </w:rPr>
        <w:t>Reedie’s</w:t>
      </w:r>
      <w:proofErr w:type="spellEnd"/>
      <w:r w:rsidR="0068796F" w:rsidRPr="0098364B">
        <w:rPr>
          <w:color w:val="000000" w:themeColor="text1"/>
          <w:lang w:val="en-US"/>
        </w:rPr>
        <w:t xml:space="preserve"> email to </w:t>
      </w:r>
      <w:proofErr w:type="spellStart"/>
      <w:r w:rsidR="007F3823" w:rsidRPr="0098364B">
        <w:rPr>
          <w:color w:val="000000" w:themeColor="text1"/>
          <w:lang w:val="en-US"/>
        </w:rPr>
        <w:t>Zhelanova</w:t>
      </w:r>
      <w:proofErr w:type="spellEnd"/>
      <w:r w:rsidR="0068796F" w:rsidRPr="0098364B">
        <w:rPr>
          <w:color w:val="000000" w:themeColor="text1"/>
          <w:lang w:val="en-US"/>
        </w:rPr>
        <w:t xml:space="preserve"> </w:t>
      </w:r>
      <w:r w:rsidR="00760BB1">
        <w:rPr>
          <w:color w:val="000000" w:themeColor="text1"/>
          <w:lang w:val="en-US"/>
        </w:rPr>
        <w:t>made the WADA President’s personal feelings clear</w:t>
      </w:r>
      <w:r w:rsidR="0068796F" w:rsidRPr="0098364B">
        <w:rPr>
          <w:color w:val="000000" w:themeColor="text1"/>
          <w:lang w:val="en-US"/>
        </w:rPr>
        <w:t>:</w:t>
      </w:r>
    </w:p>
    <w:p w14:paraId="7DB1FD80" w14:textId="2B3C1654" w:rsidR="00C10C01" w:rsidRPr="0098364B" w:rsidRDefault="0068796F" w:rsidP="009F1166">
      <w:pPr>
        <w:spacing w:line="480" w:lineRule="auto"/>
        <w:ind w:left="720"/>
        <w:jc w:val="both"/>
        <w:rPr>
          <w:color w:val="000000" w:themeColor="text1"/>
          <w:lang w:val="en-US"/>
        </w:rPr>
      </w:pPr>
      <w:r w:rsidRPr="0098364B">
        <w:rPr>
          <w:color w:val="000000" w:themeColor="text1"/>
          <w:lang w:val="en-US"/>
        </w:rPr>
        <w:t xml:space="preserve">On a personal level, I value the relationship I have with Minister </w:t>
      </w:r>
      <w:proofErr w:type="gramStart"/>
      <w:r w:rsidR="007F3823" w:rsidRPr="0098364B">
        <w:rPr>
          <w:color w:val="000000" w:themeColor="text1"/>
          <w:lang w:val="en-US"/>
        </w:rPr>
        <w:t>Mutko</w:t>
      </w:r>
      <w:proofErr w:type="gramEnd"/>
      <w:r w:rsidR="007F3823" w:rsidRPr="0098364B">
        <w:rPr>
          <w:color w:val="000000" w:themeColor="text1"/>
          <w:lang w:val="en-US"/>
        </w:rPr>
        <w:t xml:space="preserve"> and I shall be grateful if you will inform him that there is no intention in WADA to do anything to affect that relationship (</w:t>
      </w:r>
      <w:proofErr w:type="spellStart"/>
      <w:r w:rsidR="007F3823" w:rsidRPr="0098364B">
        <w:rPr>
          <w:color w:val="000000" w:themeColor="text1"/>
          <w:lang w:val="en-US"/>
        </w:rPr>
        <w:t>Reedie</w:t>
      </w:r>
      <w:proofErr w:type="spellEnd"/>
      <w:r w:rsidR="007F3823" w:rsidRPr="0098364B">
        <w:rPr>
          <w:color w:val="000000" w:themeColor="text1"/>
          <w:lang w:val="en-US"/>
        </w:rPr>
        <w:t>, in Harris, 201</w:t>
      </w:r>
      <w:r w:rsidR="00FD54CA" w:rsidRPr="0098364B">
        <w:rPr>
          <w:color w:val="000000" w:themeColor="text1"/>
          <w:lang w:val="en-US"/>
        </w:rPr>
        <w:t>5</w:t>
      </w:r>
      <w:r w:rsidR="007F3823" w:rsidRPr="0098364B">
        <w:rPr>
          <w:color w:val="000000" w:themeColor="text1"/>
          <w:lang w:val="en-US"/>
        </w:rPr>
        <w:t xml:space="preserve"> – 23 August)</w:t>
      </w:r>
      <w:r w:rsidR="0098243B" w:rsidRPr="0098364B">
        <w:rPr>
          <w:color w:val="000000" w:themeColor="text1"/>
          <w:lang w:val="en-US"/>
        </w:rPr>
        <w:t>.</w:t>
      </w:r>
    </w:p>
    <w:p w14:paraId="04E12EB1" w14:textId="45007F91" w:rsidR="00836B8A" w:rsidRPr="0098364B" w:rsidRDefault="00CA6DBA" w:rsidP="002615BD">
      <w:pPr>
        <w:pStyle w:val="Heading3"/>
      </w:pPr>
      <w:r w:rsidRPr="0098364B">
        <w:t xml:space="preserve">Dominant </w:t>
      </w:r>
      <w:r w:rsidR="00602A00" w:rsidRPr="0098364B">
        <w:t>A</w:t>
      </w:r>
      <w:r w:rsidRPr="0098364B">
        <w:t xml:space="preserve">ctors </w:t>
      </w:r>
      <w:r w:rsidR="00602A00" w:rsidRPr="0098364B">
        <w:t>R</w:t>
      </w:r>
      <w:r w:rsidRPr="0098364B">
        <w:t xml:space="preserve">eassert </w:t>
      </w:r>
      <w:r w:rsidR="00602A00" w:rsidRPr="0098364B">
        <w:t>I</w:t>
      </w:r>
      <w:r w:rsidR="00836B8A" w:rsidRPr="0098364B">
        <w:t xml:space="preserve">nstitutional </w:t>
      </w:r>
      <w:r w:rsidR="00602A00" w:rsidRPr="0098364B">
        <w:t>P</w:t>
      </w:r>
      <w:r w:rsidR="00836B8A" w:rsidRPr="0098364B">
        <w:t>ower</w:t>
      </w:r>
      <w:r w:rsidRPr="0098364B">
        <w:t>s</w:t>
      </w:r>
    </w:p>
    <w:p w14:paraId="5AF581BC" w14:textId="15611943" w:rsidR="008517C4" w:rsidRPr="0098364B" w:rsidRDefault="0075367D" w:rsidP="009F1166">
      <w:pPr>
        <w:spacing w:line="480" w:lineRule="auto"/>
        <w:jc w:val="both"/>
        <w:rPr>
          <w:color w:val="000000" w:themeColor="text1"/>
          <w:lang w:val="en-US"/>
        </w:rPr>
      </w:pPr>
      <w:r w:rsidRPr="0098364B">
        <w:rPr>
          <w:color w:val="000000" w:themeColor="text1"/>
          <w:lang w:val="en-US"/>
        </w:rPr>
        <w:t xml:space="preserve">Eventually, the weight of media scrutiny, primarily driven by the evidence presented in </w:t>
      </w:r>
      <w:proofErr w:type="spellStart"/>
      <w:r w:rsidRPr="0098364B">
        <w:rPr>
          <w:color w:val="000000" w:themeColor="text1"/>
          <w:lang w:val="en-US"/>
        </w:rPr>
        <w:t>Hajo</w:t>
      </w:r>
      <w:proofErr w:type="spellEnd"/>
      <w:r w:rsidRPr="0098364B">
        <w:rPr>
          <w:color w:val="000000" w:themeColor="text1"/>
          <w:lang w:val="en-US"/>
        </w:rPr>
        <w:t xml:space="preserve"> </w:t>
      </w:r>
      <w:proofErr w:type="spellStart"/>
      <w:r w:rsidRPr="0098364B">
        <w:rPr>
          <w:color w:val="000000" w:themeColor="text1"/>
          <w:lang w:val="en-US"/>
        </w:rPr>
        <w:t>Seppelt’s</w:t>
      </w:r>
      <w:proofErr w:type="spellEnd"/>
      <w:r w:rsidRPr="0098364B">
        <w:rPr>
          <w:color w:val="000000" w:themeColor="text1"/>
          <w:lang w:val="en-US"/>
        </w:rPr>
        <w:t xml:space="preserve"> ARD documentary: </w:t>
      </w:r>
      <w:r w:rsidRPr="0098364B">
        <w:rPr>
          <w:i/>
          <w:iCs/>
          <w:color w:val="000000" w:themeColor="text1"/>
          <w:lang w:val="en-US"/>
        </w:rPr>
        <w:t>The Secrets of Doping: How Russia Makes its Winner</w:t>
      </w:r>
      <w:r w:rsidRPr="0098364B">
        <w:rPr>
          <w:color w:val="000000" w:themeColor="text1"/>
          <w:lang w:val="en-US"/>
        </w:rPr>
        <w:t xml:space="preserve">, </w:t>
      </w:r>
      <w:r w:rsidR="002E300A" w:rsidRPr="0098364B">
        <w:rPr>
          <w:color w:val="000000" w:themeColor="text1"/>
          <w:lang w:val="en-US"/>
        </w:rPr>
        <w:t xml:space="preserve">forced WADA to create </w:t>
      </w:r>
      <w:r w:rsidR="00F73E15">
        <w:rPr>
          <w:color w:val="000000" w:themeColor="text1"/>
          <w:lang w:val="en-US"/>
        </w:rPr>
        <w:t>an</w:t>
      </w:r>
      <w:r w:rsidR="002E300A" w:rsidRPr="0098364B">
        <w:rPr>
          <w:color w:val="000000" w:themeColor="text1"/>
          <w:lang w:val="en-US"/>
        </w:rPr>
        <w:t xml:space="preserve"> Independent Commission. After extensive investigation by a team of investigators, led by former President and IOC doyen, Richard Pound, the IC concluded that Russia was guilty of “a systematic and centralized cover-up and manipulation of the doping control process (</w:t>
      </w:r>
      <w:r w:rsidR="001358E4" w:rsidRPr="0098364B">
        <w:rPr>
          <w:color w:val="000000" w:themeColor="text1"/>
          <w:lang w:val="en-US"/>
        </w:rPr>
        <w:t>IP Report 1</w:t>
      </w:r>
      <w:r w:rsidR="002E300A" w:rsidRPr="0098364B">
        <w:rPr>
          <w:color w:val="000000" w:themeColor="text1"/>
          <w:lang w:val="en-US"/>
        </w:rPr>
        <w:t>, 2016, p.</w:t>
      </w:r>
      <w:r w:rsidR="004701AA" w:rsidRPr="0098364B">
        <w:rPr>
          <w:color w:val="000000" w:themeColor="text1"/>
          <w:lang w:val="en-US"/>
        </w:rPr>
        <w:t xml:space="preserve"> </w:t>
      </w:r>
      <w:r w:rsidR="002E300A" w:rsidRPr="0098364B">
        <w:rPr>
          <w:color w:val="000000" w:themeColor="text1"/>
          <w:lang w:val="en-US"/>
        </w:rPr>
        <w:t>1)</w:t>
      </w:r>
      <w:r w:rsidR="00C42F75" w:rsidRPr="0098364B">
        <w:rPr>
          <w:color w:val="000000" w:themeColor="text1"/>
          <w:lang w:val="en-US"/>
        </w:rPr>
        <w:t xml:space="preserve">. </w:t>
      </w:r>
      <w:r w:rsidR="002E300A" w:rsidRPr="0098364B">
        <w:rPr>
          <w:color w:val="000000" w:themeColor="text1"/>
          <w:lang w:val="en-US"/>
        </w:rPr>
        <w:t xml:space="preserve">WADA responded to the </w:t>
      </w:r>
      <w:r w:rsidR="00C42F75" w:rsidRPr="0098364B">
        <w:rPr>
          <w:color w:val="000000" w:themeColor="text1"/>
          <w:lang w:val="en-US"/>
        </w:rPr>
        <w:t xml:space="preserve">IC </w:t>
      </w:r>
      <w:r w:rsidR="002E300A" w:rsidRPr="0098364B">
        <w:rPr>
          <w:color w:val="000000" w:themeColor="text1"/>
          <w:lang w:val="en-US"/>
        </w:rPr>
        <w:t>report by suspending RUSADA and recommending</w:t>
      </w:r>
      <w:r w:rsidR="00C42F75" w:rsidRPr="0098364B">
        <w:rPr>
          <w:color w:val="000000" w:themeColor="text1"/>
          <w:lang w:val="en-US"/>
        </w:rPr>
        <w:t xml:space="preserve"> </w:t>
      </w:r>
      <w:r w:rsidR="002E300A" w:rsidRPr="0098364B">
        <w:rPr>
          <w:color w:val="000000" w:themeColor="text1"/>
          <w:lang w:val="en-US"/>
        </w:rPr>
        <w:t>that Russia be banned for the 2016 Rio summer Olympic Games</w:t>
      </w:r>
      <w:r w:rsidR="00C42F75" w:rsidRPr="0098364B">
        <w:rPr>
          <w:rStyle w:val="FootnoteReference"/>
          <w:color w:val="000000" w:themeColor="text1"/>
          <w:lang w:val="en-US"/>
        </w:rPr>
        <w:footnoteReference w:id="3"/>
      </w:r>
      <w:r w:rsidR="002A5022" w:rsidRPr="0098364B">
        <w:rPr>
          <w:color w:val="000000" w:themeColor="text1"/>
          <w:lang w:val="en-US"/>
        </w:rPr>
        <w:t xml:space="preserve">, thus </w:t>
      </w:r>
      <w:r w:rsidR="002A5022" w:rsidRPr="0098364B">
        <w:rPr>
          <w:color w:val="000000" w:themeColor="text1"/>
          <w:lang w:val="en-US"/>
        </w:rPr>
        <w:lastRenderedPageBreak/>
        <w:t xml:space="preserve">demonstrating, at least theoretically, their competence in policing and ensuring compliance with </w:t>
      </w:r>
      <w:r w:rsidR="004701AA" w:rsidRPr="0098364B">
        <w:rPr>
          <w:color w:val="000000" w:themeColor="text1"/>
          <w:lang w:val="en-US"/>
        </w:rPr>
        <w:t>institutional norms and rules</w:t>
      </w:r>
      <w:r w:rsidR="002A5022" w:rsidRPr="0098364B">
        <w:rPr>
          <w:color w:val="000000" w:themeColor="text1"/>
          <w:lang w:val="en-US"/>
        </w:rPr>
        <w:t xml:space="preserve">. However, this work is made </w:t>
      </w:r>
      <w:proofErr w:type="gramStart"/>
      <w:r w:rsidR="002A5022" w:rsidRPr="0098364B">
        <w:rPr>
          <w:color w:val="000000" w:themeColor="text1"/>
          <w:lang w:val="en-US"/>
        </w:rPr>
        <w:t>all the more</w:t>
      </w:r>
      <w:proofErr w:type="gramEnd"/>
      <w:r w:rsidR="002A5022" w:rsidRPr="0098364B">
        <w:rPr>
          <w:color w:val="000000" w:themeColor="text1"/>
          <w:lang w:val="en-US"/>
        </w:rPr>
        <w:t xml:space="preserve"> problematic by the way in which the IOC respond</w:t>
      </w:r>
      <w:r w:rsidR="00F73E15">
        <w:rPr>
          <w:color w:val="000000" w:themeColor="text1"/>
          <w:lang w:val="en-US"/>
        </w:rPr>
        <w:t>ed</w:t>
      </w:r>
      <w:r w:rsidR="002A5022" w:rsidRPr="0098364B">
        <w:rPr>
          <w:color w:val="000000" w:themeColor="text1"/>
          <w:lang w:val="en-US"/>
        </w:rPr>
        <w:t xml:space="preserve"> to WADA’s recommendation. </w:t>
      </w:r>
      <w:r w:rsidR="00314944" w:rsidRPr="0098364B">
        <w:rPr>
          <w:color w:val="000000" w:themeColor="text1"/>
          <w:lang w:val="en-US"/>
        </w:rPr>
        <w:t>Here</w:t>
      </w:r>
      <w:r w:rsidR="002A5022" w:rsidRPr="0098364B">
        <w:rPr>
          <w:color w:val="000000" w:themeColor="text1"/>
          <w:lang w:val="en-US"/>
        </w:rPr>
        <w:t>, it is important to make clear that the IOC was angered by</w:t>
      </w:r>
      <w:r w:rsidR="00314944" w:rsidRPr="0098364B">
        <w:rPr>
          <w:color w:val="000000" w:themeColor="text1"/>
          <w:lang w:val="en-US"/>
        </w:rPr>
        <w:t xml:space="preserve"> the timing of WADA’s decision and</w:t>
      </w:r>
      <w:r w:rsidR="002A5022" w:rsidRPr="0098364B">
        <w:rPr>
          <w:color w:val="000000" w:themeColor="text1"/>
          <w:lang w:val="en-US"/>
        </w:rPr>
        <w:t xml:space="preserve"> the imposition that they had been put in – to </w:t>
      </w:r>
      <w:proofErr w:type="gramStart"/>
      <w:r w:rsidR="002A5022" w:rsidRPr="0098364B">
        <w:rPr>
          <w:color w:val="000000" w:themeColor="text1"/>
          <w:lang w:val="en-US"/>
        </w:rPr>
        <w:t>make a decision</w:t>
      </w:r>
      <w:proofErr w:type="gramEnd"/>
      <w:r w:rsidR="002A5022" w:rsidRPr="0098364B">
        <w:rPr>
          <w:color w:val="000000" w:themeColor="text1"/>
          <w:lang w:val="en-US"/>
        </w:rPr>
        <w:t xml:space="preserve"> on excluding a major sporting nation, with which it ha</w:t>
      </w:r>
      <w:r w:rsidR="00017D02" w:rsidRPr="0098364B">
        <w:rPr>
          <w:color w:val="000000" w:themeColor="text1"/>
          <w:lang w:val="en-US"/>
        </w:rPr>
        <w:t>s</w:t>
      </w:r>
      <w:r w:rsidR="002A5022" w:rsidRPr="0098364B">
        <w:rPr>
          <w:color w:val="000000" w:themeColor="text1"/>
          <w:lang w:val="en-US"/>
        </w:rPr>
        <w:t xml:space="preserve"> </w:t>
      </w:r>
      <w:r w:rsidR="00017D02" w:rsidRPr="0098364B">
        <w:rPr>
          <w:color w:val="000000" w:themeColor="text1"/>
          <w:lang w:val="en-US"/>
        </w:rPr>
        <w:t xml:space="preserve">close and deep historical ties, on the eve of the world’s biggest sporting competition. </w:t>
      </w:r>
      <w:r w:rsidR="00314944" w:rsidRPr="0098364B">
        <w:rPr>
          <w:color w:val="000000" w:themeColor="text1"/>
          <w:lang w:val="en-US"/>
        </w:rPr>
        <w:t>Consequently</w:t>
      </w:r>
      <w:r w:rsidR="00017D02" w:rsidRPr="0098364B">
        <w:rPr>
          <w:color w:val="000000" w:themeColor="text1"/>
          <w:lang w:val="en-US"/>
        </w:rPr>
        <w:t xml:space="preserve">, the IOC decided to ignore WADA’s recommendation by delegating the decision </w:t>
      </w:r>
      <w:r w:rsidR="0072429B" w:rsidRPr="0098364B">
        <w:rPr>
          <w:color w:val="000000" w:themeColor="text1"/>
          <w:lang w:val="en-US"/>
        </w:rPr>
        <w:t xml:space="preserve">on </w:t>
      </w:r>
      <w:r w:rsidR="00314944" w:rsidRPr="0098364B">
        <w:rPr>
          <w:color w:val="000000" w:themeColor="text1"/>
          <w:lang w:val="en-US"/>
        </w:rPr>
        <w:t>Russia’s participation in the games</w:t>
      </w:r>
      <w:r w:rsidR="00017D02" w:rsidRPr="0098364B">
        <w:rPr>
          <w:color w:val="000000" w:themeColor="text1"/>
          <w:lang w:val="en-US"/>
        </w:rPr>
        <w:t xml:space="preserve"> to each respective International Sport Federation. In many ways, this was the perfect solution to the IOC. They could demonstrate that they were policing the system, treating Russia proportionality </w:t>
      </w:r>
      <w:r w:rsidR="0072429B" w:rsidRPr="0098364B">
        <w:rPr>
          <w:color w:val="000000" w:themeColor="text1"/>
          <w:lang w:val="en-US"/>
        </w:rPr>
        <w:t>(</w:t>
      </w:r>
      <w:r w:rsidR="00017D02" w:rsidRPr="0098364B">
        <w:rPr>
          <w:color w:val="000000" w:themeColor="text1"/>
          <w:lang w:val="en-US"/>
        </w:rPr>
        <w:t xml:space="preserve">according to the </w:t>
      </w:r>
      <w:r w:rsidR="0072429B" w:rsidRPr="0098364B">
        <w:rPr>
          <w:color w:val="000000" w:themeColor="text1"/>
          <w:lang w:val="en-US"/>
        </w:rPr>
        <w:t xml:space="preserve">situation and evidence in </w:t>
      </w:r>
      <w:r w:rsidR="00017D02" w:rsidRPr="0098364B">
        <w:rPr>
          <w:color w:val="000000" w:themeColor="text1"/>
          <w:lang w:val="en-US"/>
        </w:rPr>
        <w:t>each sport</w:t>
      </w:r>
      <w:r w:rsidR="0072429B" w:rsidRPr="0098364B">
        <w:rPr>
          <w:color w:val="000000" w:themeColor="text1"/>
          <w:lang w:val="en-US"/>
        </w:rPr>
        <w:t>)</w:t>
      </w:r>
      <w:r w:rsidR="00017D02" w:rsidRPr="0098364B">
        <w:rPr>
          <w:color w:val="000000" w:themeColor="text1"/>
          <w:lang w:val="en-US"/>
        </w:rPr>
        <w:t xml:space="preserve">, </w:t>
      </w:r>
      <w:r w:rsidR="008517C4" w:rsidRPr="0098364B">
        <w:rPr>
          <w:color w:val="000000" w:themeColor="text1"/>
          <w:lang w:val="en-US"/>
        </w:rPr>
        <w:t xml:space="preserve">and </w:t>
      </w:r>
      <w:r w:rsidR="00017D02" w:rsidRPr="0098364B">
        <w:rPr>
          <w:color w:val="000000" w:themeColor="text1"/>
          <w:lang w:val="en-US"/>
        </w:rPr>
        <w:t>uphold</w:t>
      </w:r>
      <w:r w:rsidR="008517C4" w:rsidRPr="0098364B">
        <w:rPr>
          <w:color w:val="000000" w:themeColor="text1"/>
          <w:lang w:val="en-US"/>
        </w:rPr>
        <w:t>ing</w:t>
      </w:r>
      <w:r w:rsidR="00017D02" w:rsidRPr="0098364B">
        <w:rPr>
          <w:color w:val="000000" w:themeColor="text1"/>
          <w:lang w:val="en-US"/>
        </w:rPr>
        <w:t xml:space="preserve"> the principle of sport autonomy</w:t>
      </w:r>
      <w:r w:rsidR="008517C4" w:rsidRPr="0098364B">
        <w:rPr>
          <w:color w:val="000000" w:themeColor="text1"/>
          <w:lang w:val="en-US"/>
        </w:rPr>
        <w:t xml:space="preserve">, examples of enabling type work that </w:t>
      </w:r>
      <w:r w:rsidR="0072429B" w:rsidRPr="0098364B">
        <w:rPr>
          <w:color w:val="000000" w:themeColor="text1"/>
          <w:lang w:val="en-US"/>
        </w:rPr>
        <w:t xml:space="preserve">permit </w:t>
      </w:r>
      <w:r w:rsidR="008517C4" w:rsidRPr="0098364B">
        <w:rPr>
          <w:color w:val="000000" w:themeColor="text1"/>
          <w:lang w:val="en-US"/>
        </w:rPr>
        <w:t>the IOC to reassert its power and maintain the institutional arrangements of the system.</w:t>
      </w:r>
    </w:p>
    <w:p w14:paraId="2093FCE4" w14:textId="3249836C" w:rsidR="00951048" w:rsidRPr="0098364B" w:rsidRDefault="00314944" w:rsidP="009F1166">
      <w:pPr>
        <w:spacing w:line="480" w:lineRule="auto"/>
        <w:ind w:firstLine="720"/>
        <w:jc w:val="both"/>
        <w:rPr>
          <w:color w:val="000000" w:themeColor="text1"/>
          <w:lang w:val="en-US"/>
        </w:rPr>
      </w:pPr>
      <w:r w:rsidRPr="0098364B">
        <w:rPr>
          <w:color w:val="000000" w:themeColor="text1"/>
          <w:lang w:val="en-US"/>
        </w:rPr>
        <w:t>The</w:t>
      </w:r>
      <w:r w:rsidR="00017D02" w:rsidRPr="0098364B">
        <w:rPr>
          <w:color w:val="000000" w:themeColor="text1"/>
          <w:lang w:val="en-US"/>
        </w:rPr>
        <w:t xml:space="preserve"> IOC’s decision </w:t>
      </w:r>
      <w:r w:rsidRPr="0098364B">
        <w:rPr>
          <w:color w:val="000000" w:themeColor="text1"/>
          <w:lang w:val="en-US"/>
        </w:rPr>
        <w:t>regarding Russia’s participation in</w:t>
      </w:r>
      <w:r w:rsidR="00017D02" w:rsidRPr="0098364B">
        <w:rPr>
          <w:color w:val="000000" w:themeColor="text1"/>
          <w:lang w:val="en-US"/>
        </w:rPr>
        <w:t xml:space="preserve"> Rio 2016 </w:t>
      </w:r>
      <w:r w:rsidRPr="0098364B">
        <w:rPr>
          <w:color w:val="000000" w:themeColor="text1"/>
          <w:lang w:val="en-US"/>
        </w:rPr>
        <w:t xml:space="preserve">together with the second IC report </w:t>
      </w:r>
      <w:r w:rsidR="004B00A2" w:rsidRPr="0098364B">
        <w:rPr>
          <w:color w:val="000000" w:themeColor="text1"/>
          <w:lang w:val="en-US"/>
        </w:rPr>
        <w:t>triggered</w:t>
      </w:r>
      <w:r w:rsidR="00CE452F" w:rsidRPr="0098364B">
        <w:rPr>
          <w:color w:val="000000" w:themeColor="text1"/>
          <w:lang w:val="en-US"/>
        </w:rPr>
        <w:t xml:space="preserve"> the reintroduction of the whistleblowers</w:t>
      </w:r>
      <w:r w:rsidR="00831715" w:rsidRPr="0098364B">
        <w:rPr>
          <w:color w:val="000000" w:themeColor="text1"/>
          <w:lang w:val="en-US"/>
        </w:rPr>
        <w:t xml:space="preserve"> (</w:t>
      </w:r>
      <w:proofErr w:type="spellStart"/>
      <w:r w:rsidR="00831715" w:rsidRPr="0098364B">
        <w:rPr>
          <w:color w:val="000000" w:themeColor="text1"/>
          <w:lang w:val="en-US"/>
        </w:rPr>
        <w:t>Rodchenkov</w:t>
      </w:r>
      <w:proofErr w:type="spellEnd"/>
      <w:r w:rsidR="00831715" w:rsidRPr="0098364B">
        <w:rPr>
          <w:color w:val="000000" w:themeColor="text1"/>
          <w:lang w:val="en-US"/>
        </w:rPr>
        <w:t xml:space="preserve"> and the </w:t>
      </w:r>
      <w:proofErr w:type="spellStart"/>
      <w:r w:rsidR="00831715" w:rsidRPr="0098364B">
        <w:rPr>
          <w:color w:val="000000" w:themeColor="text1"/>
          <w:lang w:val="en-US"/>
        </w:rPr>
        <w:t>Stepanovs</w:t>
      </w:r>
      <w:proofErr w:type="spellEnd"/>
      <w:r w:rsidR="00831715" w:rsidRPr="0098364B">
        <w:rPr>
          <w:color w:val="000000" w:themeColor="text1"/>
          <w:lang w:val="en-US"/>
        </w:rPr>
        <w:t>)</w:t>
      </w:r>
      <w:r w:rsidR="00CE452F" w:rsidRPr="0098364B">
        <w:rPr>
          <w:color w:val="000000" w:themeColor="text1"/>
          <w:lang w:val="en-US"/>
        </w:rPr>
        <w:t>, via key international media (e.g. CBS 60 minutes, BBC, New York Times, Sunday Times)</w:t>
      </w:r>
      <w:r w:rsidR="00831715" w:rsidRPr="0098364B">
        <w:rPr>
          <w:color w:val="000000" w:themeColor="text1"/>
          <w:lang w:val="en-US"/>
        </w:rPr>
        <w:t xml:space="preserve"> in order to clearly state claims that the IC reports did not go far enough</w:t>
      </w:r>
      <w:r w:rsidR="004701AA" w:rsidRPr="0098364B">
        <w:rPr>
          <w:color w:val="000000" w:themeColor="text1"/>
          <w:lang w:val="en-US"/>
        </w:rPr>
        <w:t xml:space="preserve"> and</w:t>
      </w:r>
      <w:r w:rsidR="00831715" w:rsidRPr="0098364B">
        <w:rPr>
          <w:color w:val="000000" w:themeColor="text1"/>
          <w:lang w:val="en-US"/>
        </w:rPr>
        <w:t xml:space="preserve"> the investigations did not </w:t>
      </w:r>
      <w:r w:rsidR="004B00A2" w:rsidRPr="0098364B">
        <w:rPr>
          <w:color w:val="000000" w:themeColor="text1"/>
          <w:lang w:val="en-US"/>
        </w:rPr>
        <w:t xml:space="preserve">accurately reflect the </w:t>
      </w:r>
      <w:r w:rsidR="00831715" w:rsidRPr="0098364B">
        <w:rPr>
          <w:color w:val="000000" w:themeColor="text1"/>
          <w:lang w:val="en-US"/>
        </w:rPr>
        <w:t xml:space="preserve">true </w:t>
      </w:r>
      <w:r w:rsidR="004B00A2" w:rsidRPr="0098364B">
        <w:rPr>
          <w:color w:val="000000" w:themeColor="text1"/>
          <w:lang w:val="en-US"/>
        </w:rPr>
        <w:t>scale of deceit</w:t>
      </w:r>
      <w:r w:rsidR="00831715" w:rsidRPr="0098364B">
        <w:rPr>
          <w:color w:val="000000" w:themeColor="text1"/>
          <w:lang w:val="en-US"/>
        </w:rPr>
        <w:t xml:space="preserve"> </w:t>
      </w:r>
      <w:r w:rsidR="004B00A2" w:rsidRPr="0098364B">
        <w:rPr>
          <w:color w:val="000000" w:themeColor="text1"/>
          <w:lang w:val="en-US"/>
        </w:rPr>
        <w:t xml:space="preserve">in terms of </w:t>
      </w:r>
      <w:r w:rsidR="00831715" w:rsidRPr="0098364B">
        <w:rPr>
          <w:color w:val="000000" w:themeColor="text1"/>
          <w:lang w:val="en-US"/>
        </w:rPr>
        <w:t xml:space="preserve">the </w:t>
      </w:r>
      <w:r w:rsidR="004B00A2" w:rsidRPr="0098364B">
        <w:rPr>
          <w:color w:val="000000" w:themeColor="text1"/>
          <w:lang w:val="en-US"/>
        </w:rPr>
        <w:t xml:space="preserve">state coordination of the </w:t>
      </w:r>
      <w:r w:rsidR="00E7204C" w:rsidRPr="0098364B">
        <w:rPr>
          <w:color w:val="000000" w:themeColor="text1"/>
          <w:lang w:val="en-US"/>
        </w:rPr>
        <w:t>scheme</w:t>
      </w:r>
      <w:r w:rsidR="004B00A2" w:rsidRPr="0098364B">
        <w:rPr>
          <w:color w:val="000000" w:themeColor="text1"/>
          <w:lang w:val="en-US"/>
        </w:rPr>
        <w:t xml:space="preserve"> </w:t>
      </w:r>
      <w:r w:rsidR="00017D02" w:rsidRPr="0098364B">
        <w:rPr>
          <w:color w:val="000000" w:themeColor="text1"/>
          <w:lang w:val="en-US"/>
        </w:rPr>
        <w:t>or</w:t>
      </w:r>
      <w:r w:rsidR="004B00A2" w:rsidRPr="0098364B">
        <w:rPr>
          <w:color w:val="000000" w:themeColor="text1"/>
          <w:lang w:val="en-US"/>
        </w:rPr>
        <w:t xml:space="preserve"> the range of summer and winter sports involved in </w:t>
      </w:r>
      <w:r w:rsidR="0072429B" w:rsidRPr="0098364B">
        <w:rPr>
          <w:color w:val="000000" w:themeColor="text1"/>
          <w:lang w:val="en-US"/>
        </w:rPr>
        <w:t>it</w:t>
      </w:r>
      <w:r w:rsidR="004B00A2" w:rsidRPr="0098364B">
        <w:rPr>
          <w:color w:val="000000" w:themeColor="text1"/>
          <w:lang w:val="en-US"/>
        </w:rPr>
        <w:t>. Consequently, WADA created the Independent Person investigations, with a team of investigators led by Canadian lawyer and previous IC</w:t>
      </w:r>
      <w:r w:rsidR="00017D02" w:rsidRPr="0098364B">
        <w:rPr>
          <w:color w:val="000000" w:themeColor="text1"/>
          <w:lang w:val="en-US"/>
        </w:rPr>
        <w:t xml:space="preserve"> member</w:t>
      </w:r>
      <w:r w:rsidR="004B00A2" w:rsidRPr="0098364B">
        <w:rPr>
          <w:color w:val="000000" w:themeColor="text1"/>
          <w:lang w:val="en-US"/>
        </w:rPr>
        <w:t xml:space="preserve">, Richard McLaren. Ultimately, these investigations </w:t>
      </w:r>
      <w:r w:rsidR="00951048" w:rsidRPr="0098364B">
        <w:rPr>
          <w:color w:val="000000" w:themeColor="text1"/>
          <w:lang w:val="en-US"/>
        </w:rPr>
        <w:t xml:space="preserve">presented a </w:t>
      </w:r>
      <w:r w:rsidR="00E7204C" w:rsidRPr="0098364B">
        <w:rPr>
          <w:color w:val="000000" w:themeColor="text1"/>
          <w:lang w:val="en-US"/>
        </w:rPr>
        <w:t>catalog</w:t>
      </w:r>
      <w:r w:rsidR="00951048" w:rsidRPr="0098364B">
        <w:rPr>
          <w:color w:val="000000" w:themeColor="text1"/>
          <w:lang w:val="en-US"/>
        </w:rPr>
        <w:t xml:space="preserve"> of evidence</w:t>
      </w:r>
      <w:r w:rsidR="002A5022" w:rsidRPr="0098364B">
        <w:rPr>
          <w:color w:val="000000" w:themeColor="text1"/>
          <w:lang w:val="en-US"/>
        </w:rPr>
        <w:t xml:space="preserve"> </w:t>
      </w:r>
      <w:r w:rsidR="00951048" w:rsidRPr="0098364B">
        <w:rPr>
          <w:color w:val="000000" w:themeColor="text1"/>
          <w:lang w:val="en-US"/>
        </w:rPr>
        <w:t>to support the conclusion that</w:t>
      </w:r>
      <w:r w:rsidRPr="0098364B">
        <w:rPr>
          <w:color w:val="000000" w:themeColor="text1"/>
          <w:lang w:val="en-US"/>
        </w:rPr>
        <w:t>:</w:t>
      </w:r>
      <w:r w:rsidR="00951048" w:rsidRPr="0098364B">
        <w:rPr>
          <w:color w:val="000000" w:themeColor="text1"/>
          <w:lang w:val="en-US"/>
        </w:rPr>
        <w:t xml:space="preserve"> </w:t>
      </w:r>
    </w:p>
    <w:p w14:paraId="68A5418B" w14:textId="77777777" w:rsidR="00951048" w:rsidRPr="0098364B" w:rsidRDefault="00951048" w:rsidP="009F1166">
      <w:pPr>
        <w:spacing w:line="480" w:lineRule="auto"/>
        <w:ind w:firstLine="720"/>
        <w:jc w:val="both"/>
        <w:rPr>
          <w:color w:val="000000" w:themeColor="text1"/>
          <w:lang w:val="en-US"/>
        </w:rPr>
      </w:pPr>
      <w:r w:rsidRPr="0098364B">
        <w:rPr>
          <w:color w:val="000000" w:themeColor="text1"/>
          <w:lang w:val="en-US"/>
        </w:rPr>
        <w:lastRenderedPageBreak/>
        <w:t>an institutional conspiracy existed across summer and winter sports athletes who</w:t>
      </w:r>
    </w:p>
    <w:p w14:paraId="40EF6CBA" w14:textId="77777777" w:rsidR="00951048" w:rsidRPr="0098364B" w:rsidRDefault="00951048" w:rsidP="009F1166">
      <w:pPr>
        <w:spacing w:line="480" w:lineRule="auto"/>
        <w:ind w:firstLine="720"/>
        <w:jc w:val="both"/>
        <w:rPr>
          <w:color w:val="000000" w:themeColor="text1"/>
          <w:lang w:val="en-US"/>
        </w:rPr>
      </w:pPr>
      <w:r w:rsidRPr="0098364B">
        <w:rPr>
          <w:color w:val="000000" w:themeColor="text1"/>
          <w:lang w:val="en-US"/>
        </w:rPr>
        <w:t>participated with Russian officials within the Ministry of Sport and its infrastructure, such</w:t>
      </w:r>
    </w:p>
    <w:p w14:paraId="0E56CCEB" w14:textId="77777777" w:rsidR="00951048" w:rsidRPr="0098364B" w:rsidRDefault="00951048" w:rsidP="009F1166">
      <w:pPr>
        <w:spacing w:line="480" w:lineRule="auto"/>
        <w:ind w:firstLine="720"/>
        <w:jc w:val="both"/>
        <w:rPr>
          <w:color w:val="000000" w:themeColor="text1"/>
          <w:lang w:val="en-US"/>
        </w:rPr>
      </w:pPr>
      <w:r w:rsidRPr="0098364B">
        <w:rPr>
          <w:color w:val="000000" w:themeColor="text1"/>
          <w:lang w:val="en-US"/>
        </w:rPr>
        <w:t>as RUSADA, the Center for Sport Preparation, and the Moscow Laboratory, along with</w:t>
      </w:r>
    </w:p>
    <w:p w14:paraId="7FA3772D" w14:textId="77777777" w:rsidR="00951048" w:rsidRPr="0098364B" w:rsidRDefault="00951048" w:rsidP="009F1166">
      <w:pPr>
        <w:spacing w:line="480" w:lineRule="auto"/>
        <w:ind w:firstLine="720"/>
        <w:jc w:val="both"/>
        <w:rPr>
          <w:color w:val="000000" w:themeColor="text1"/>
          <w:lang w:val="en-US"/>
        </w:rPr>
      </w:pPr>
      <w:r w:rsidRPr="0098364B">
        <w:rPr>
          <w:color w:val="000000" w:themeColor="text1"/>
          <w:lang w:val="en-US"/>
        </w:rPr>
        <w:t>the FSB for the purposes of manipulating doping controls. The summer and winter sports</w:t>
      </w:r>
    </w:p>
    <w:p w14:paraId="53123901" w14:textId="74B496D3" w:rsidR="00951048" w:rsidRPr="0098364B" w:rsidRDefault="00951048" w:rsidP="009F1166">
      <w:pPr>
        <w:spacing w:line="480" w:lineRule="auto"/>
        <w:ind w:firstLine="720"/>
        <w:jc w:val="both"/>
        <w:rPr>
          <w:color w:val="000000" w:themeColor="text1"/>
          <w:lang w:val="en-US"/>
        </w:rPr>
      </w:pPr>
      <w:r w:rsidRPr="0098364B">
        <w:rPr>
          <w:color w:val="000000" w:themeColor="text1"/>
          <w:lang w:val="en-US"/>
        </w:rPr>
        <w:t>athletes were not acting individually but within an organized infrastructure (</w:t>
      </w:r>
      <w:r w:rsidR="001358E4" w:rsidRPr="0098364B">
        <w:rPr>
          <w:color w:val="000000" w:themeColor="text1"/>
          <w:lang w:val="en-US"/>
        </w:rPr>
        <w:t>IP Report 2</w:t>
      </w:r>
      <w:r w:rsidRPr="0098364B">
        <w:rPr>
          <w:color w:val="000000" w:themeColor="text1"/>
          <w:lang w:val="en-US"/>
        </w:rPr>
        <w:t>,</w:t>
      </w:r>
    </w:p>
    <w:p w14:paraId="1772F609" w14:textId="0BE10890" w:rsidR="002E300A" w:rsidRPr="0098364B" w:rsidRDefault="00951048" w:rsidP="009F1166">
      <w:pPr>
        <w:spacing w:line="480" w:lineRule="auto"/>
        <w:ind w:firstLine="720"/>
        <w:jc w:val="both"/>
        <w:rPr>
          <w:color w:val="000000" w:themeColor="text1"/>
          <w:lang w:val="en-US"/>
        </w:rPr>
      </w:pPr>
      <w:r w:rsidRPr="0098364B">
        <w:rPr>
          <w:color w:val="000000" w:themeColor="text1"/>
          <w:lang w:val="en-US"/>
        </w:rPr>
        <w:t>2016, p. 1).</w:t>
      </w:r>
    </w:p>
    <w:p w14:paraId="49642013" w14:textId="2684C52D" w:rsidR="002A5022" w:rsidRPr="0098364B" w:rsidRDefault="00D5638D" w:rsidP="009F1166">
      <w:pPr>
        <w:spacing w:line="480" w:lineRule="auto"/>
        <w:jc w:val="both"/>
        <w:rPr>
          <w:color w:val="000000" w:themeColor="text1"/>
          <w:lang w:val="en-US"/>
        </w:rPr>
      </w:pPr>
      <w:r w:rsidRPr="0098364B">
        <w:rPr>
          <w:color w:val="000000" w:themeColor="text1"/>
          <w:lang w:val="en-US"/>
        </w:rPr>
        <w:t xml:space="preserve">In contrast to Rio, 2016, the IP reports and the wider international media </w:t>
      </w:r>
      <w:r w:rsidR="00F73E15">
        <w:rPr>
          <w:color w:val="000000" w:themeColor="text1"/>
          <w:lang w:val="en-US"/>
        </w:rPr>
        <w:t>attention on the RDS,</w:t>
      </w:r>
      <w:r w:rsidRPr="0098364B">
        <w:rPr>
          <w:color w:val="000000" w:themeColor="text1"/>
          <w:lang w:val="en-US"/>
        </w:rPr>
        <w:t xml:space="preserve"> </w:t>
      </w:r>
      <w:r w:rsidR="00F73E15">
        <w:rPr>
          <w:color w:val="000000" w:themeColor="text1"/>
          <w:lang w:val="en-US"/>
        </w:rPr>
        <w:t>placed the</w:t>
      </w:r>
      <w:r w:rsidRPr="0098364B">
        <w:rPr>
          <w:color w:val="000000" w:themeColor="text1"/>
          <w:lang w:val="en-US"/>
        </w:rPr>
        <w:t xml:space="preserve"> IOC</w:t>
      </w:r>
      <w:r w:rsidR="00C226F3">
        <w:rPr>
          <w:color w:val="000000" w:themeColor="text1"/>
          <w:lang w:val="en-US"/>
        </w:rPr>
        <w:t xml:space="preserve"> </w:t>
      </w:r>
      <w:r w:rsidR="00F73E15">
        <w:rPr>
          <w:color w:val="000000" w:themeColor="text1"/>
          <w:lang w:val="en-US"/>
        </w:rPr>
        <w:t xml:space="preserve">under pressure to act </w:t>
      </w:r>
      <w:r w:rsidRPr="0098364B">
        <w:rPr>
          <w:color w:val="000000" w:themeColor="text1"/>
          <w:lang w:val="en-US"/>
        </w:rPr>
        <w:t>enforce sanctions</w:t>
      </w:r>
      <w:r w:rsidR="00F73E15">
        <w:rPr>
          <w:color w:val="000000" w:themeColor="text1"/>
          <w:lang w:val="en-US"/>
        </w:rPr>
        <w:t xml:space="preserve"> on Russia</w:t>
      </w:r>
      <w:r w:rsidRPr="0098364B">
        <w:rPr>
          <w:color w:val="000000" w:themeColor="text1"/>
          <w:lang w:val="en-US"/>
        </w:rPr>
        <w:t xml:space="preserve">. </w:t>
      </w:r>
      <w:r w:rsidR="00F73E15">
        <w:rPr>
          <w:color w:val="000000" w:themeColor="text1"/>
          <w:lang w:val="en-US"/>
        </w:rPr>
        <w:t>Consequently</w:t>
      </w:r>
      <w:r w:rsidR="00F575AA" w:rsidRPr="0098364B">
        <w:rPr>
          <w:color w:val="000000" w:themeColor="text1"/>
          <w:lang w:val="en-US"/>
        </w:rPr>
        <w:t xml:space="preserve">, the </w:t>
      </w:r>
      <w:r w:rsidR="002A5022" w:rsidRPr="0098364B">
        <w:rPr>
          <w:color w:val="000000" w:themeColor="text1"/>
          <w:lang w:val="en-US"/>
        </w:rPr>
        <w:t xml:space="preserve">IOC created the Schmid </w:t>
      </w:r>
      <w:r w:rsidR="008517C4" w:rsidRPr="0098364B">
        <w:rPr>
          <w:color w:val="000000" w:themeColor="text1"/>
          <w:lang w:val="en-US"/>
        </w:rPr>
        <w:t xml:space="preserve">(focused on systemic doping) </w:t>
      </w:r>
      <w:r w:rsidR="002A5022" w:rsidRPr="0098364B">
        <w:rPr>
          <w:color w:val="000000" w:themeColor="text1"/>
          <w:lang w:val="en-US"/>
        </w:rPr>
        <w:t xml:space="preserve">and Oswald Commissions </w:t>
      </w:r>
      <w:r w:rsidR="008517C4" w:rsidRPr="0098364B">
        <w:rPr>
          <w:color w:val="000000" w:themeColor="text1"/>
          <w:lang w:val="en-US"/>
        </w:rPr>
        <w:t xml:space="preserve">(focused on Sochi 2014 games) </w:t>
      </w:r>
      <w:r w:rsidR="002A5022" w:rsidRPr="0098364B">
        <w:rPr>
          <w:color w:val="000000" w:themeColor="text1"/>
          <w:lang w:val="en-US"/>
        </w:rPr>
        <w:t xml:space="preserve">to </w:t>
      </w:r>
      <w:r w:rsidR="008517C4" w:rsidRPr="0098364B">
        <w:rPr>
          <w:color w:val="000000" w:themeColor="text1"/>
          <w:lang w:val="en-US"/>
        </w:rPr>
        <w:t xml:space="preserve">establish the facts based on documented, </w:t>
      </w:r>
      <w:proofErr w:type="gramStart"/>
      <w:r w:rsidR="008517C4" w:rsidRPr="0098364B">
        <w:rPr>
          <w:color w:val="000000" w:themeColor="text1"/>
          <w:lang w:val="en-US"/>
        </w:rPr>
        <w:t>independent</w:t>
      </w:r>
      <w:proofErr w:type="gramEnd"/>
      <w:r w:rsidR="008517C4" w:rsidRPr="0098364B">
        <w:rPr>
          <w:color w:val="000000" w:themeColor="text1"/>
          <w:lang w:val="en-US"/>
        </w:rPr>
        <w:t xml:space="preserve"> and impartial evidence (IOC, 2017)</w:t>
      </w:r>
      <w:r w:rsidR="0072429B" w:rsidRPr="0098364B">
        <w:rPr>
          <w:color w:val="000000" w:themeColor="text1"/>
          <w:lang w:val="en-US"/>
        </w:rPr>
        <w:t xml:space="preserve">, thus </w:t>
      </w:r>
      <w:r w:rsidR="008517C4" w:rsidRPr="0098364B">
        <w:rPr>
          <w:color w:val="000000" w:themeColor="text1"/>
          <w:lang w:val="en-US"/>
        </w:rPr>
        <w:t>enabling the IOC to further reassert its institutional power. Both DC’s confirmed the IP’s conclusions, that Russia was guilty of “the systemic manipulation of the anti-doping rules and the anti-doping system” (IOC, 2017, p. 28).</w:t>
      </w:r>
    </w:p>
    <w:p w14:paraId="3B127F88" w14:textId="331A0023" w:rsidR="002E673D" w:rsidRPr="0098364B" w:rsidRDefault="008517C4" w:rsidP="009F1166">
      <w:pPr>
        <w:spacing w:line="480" w:lineRule="auto"/>
        <w:jc w:val="both"/>
        <w:rPr>
          <w:color w:val="000000" w:themeColor="text1"/>
          <w:lang w:val="en-US"/>
        </w:rPr>
      </w:pPr>
      <w:r w:rsidRPr="0098364B">
        <w:rPr>
          <w:color w:val="000000" w:themeColor="text1"/>
          <w:lang w:val="en-US"/>
        </w:rPr>
        <w:tab/>
      </w:r>
      <w:r w:rsidR="00276073" w:rsidRPr="0098364B">
        <w:rPr>
          <w:color w:val="000000" w:themeColor="text1"/>
          <w:lang w:val="en-US"/>
        </w:rPr>
        <w:t>Interestingly, the IOC pursued a more direct, hierarchical sanction for the 2018 PyeongChang winter Games than was the case for Rio, 2016</w:t>
      </w:r>
      <w:r w:rsidR="00E7204C" w:rsidRPr="0098364B">
        <w:rPr>
          <w:color w:val="000000" w:themeColor="text1"/>
          <w:lang w:val="en-US"/>
        </w:rPr>
        <w:t xml:space="preserve">. </w:t>
      </w:r>
      <w:r w:rsidR="00276073" w:rsidRPr="0098364B">
        <w:rPr>
          <w:color w:val="000000" w:themeColor="text1"/>
          <w:lang w:val="en-US"/>
        </w:rPr>
        <w:t>They presented a clear public-facing commitment to the principle of natural justice and to provide a path for Russian athletes who had not been implicated in the scandal to participate in the winter games. While the IOC did implement sanctions including a ban of any Russian athlete implicat</w:t>
      </w:r>
      <w:r w:rsidR="00101061" w:rsidRPr="0098364B">
        <w:rPr>
          <w:color w:val="000000" w:themeColor="text1"/>
          <w:lang w:val="en-US"/>
        </w:rPr>
        <w:t>ed</w:t>
      </w:r>
      <w:r w:rsidR="00276073" w:rsidRPr="0098364B">
        <w:rPr>
          <w:color w:val="000000" w:themeColor="text1"/>
          <w:lang w:val="en-US"/>
        </w:rPr>
        <w:t xml:space="preserve"> in the scandal, a ban on the flag, anthem and Russian team name and unform, a ban on Russian politicians attending the games, the Russian team maintain</w:t>
      </w:r>
      <w:r w:rsidR="00F575AA" w:rsidRPr="0098364B">
        <w:rPr>
          <w:color w:val="000000" w:themeColor="text1"/>
          <w:lang w:val="en-US"/>
        </w:rPr>
        <w:t>ed</w:t>
      </w:r>
      <w:r w:rsidR="00276073" w:rsidRPr="0098364B">
        <w:rPr>
          <w:color w:val="000000" w:themeColor="text1"/>
          <w:lang w:val="en-US"/>
        </w:rPr>
        <w:t xml:space="preserve"> a strong, visible </w:t>
      </w:r>
      <w:r w:rsidR="00E7204C" w:rsidRPr="0098364B">
        <w:rPr>
          <w:color w:val="000000" w:themeColor="text1"/>
          <w:lang w:val="en-US"/>
        </w:rPr>
        <w:t>presence</w:t>
      </w:r>
      <w:r w:rsidR="00276073" w:rsidRPr="0098364B">
        <w:rPr>
          <w:color w:val="000000" w:themeColor="text1"/>
          <w:lang w:val="en-US"/>
        </w:rPr>
        <w:t xml:space="preserve"> at the games with a team of </w:t>
      </w:r>
      <w:r w:rsidR="00101061" w:rsidRPr="0098364B">
        <w:rPr>
          <w:color w:val="000000" w:themeColor="text1"/>
          <w:lang w:val="en-US"/>
        </w:rPr>
        <w:t xml:space="preserve">169 athletes under the </w:t>
      </w:r>
      <w:r w:rsidR="00E97A23" w:rsidRPr="0098364B">
        <w:rPr>
          <w:color w:val="000000" w:themeColor="text1"/>
          <w:lang w:val="en-US"/>
        </w:rPr>
        <w:t xml:space="preserve">designation </w:t>
      </w:r>
      <w:r w:rsidR="00101061" w:rsidRPr="0098364B">
        <w:rPr>
          <w:i/>
          <w:iCs/>
          <w:color w:val="000000" w:themeColor="text1"/>
          <w:lang w:val="en-US"/>
        </w:rPr>
        <w:t>Olympic Athlete from Russia</w:t>
      </w:r>
      <w:r w:rsidR="00101061" w:rsidRPr="0098364B">
        <w:rPr>
          <w:color w:val="000000" w:themeColor="text1"/>
          <w:lang w:val="en-US"/>
        </w:rPr>
        <w:t xml:space="preserve">. </w:t>
      </w:r>
      <w:r w:rsidR="008A133B" w:rsidRPr="0098364B">
        <w:rPr>
          <w:color w:val="000000" w:themeColor="text1"/>
          <w:lang w:val="en-US"/>
        </w:rPr>
        <w:t>This</w:t>
      </w:r>
      <w:r w:rsidR="00F575AA" w:rsidRPr="0098364B">
        <w:rPr>
          <w:color w:val="000000" w:themeColor="text1"/>
          <w:lang w:val="en-US"/>
        </w:rPr>
        <w:t xml:space="preserve"> work </w:t>
      </w:r>
      <w:r w:rsidR="00D5638D" w:rsidRPr="0098364B">
        <w:rPr>
          <w:color w:val="000000" w:themeColor="text1"/>
          <w:lang w:val="en-US"/>
        </w:rPr>
        <w:t>emphasizes</w:t>
      </w:r>
      <w:r w:rsidR="008A133B" w:rsidRPr="0098364B">
        <w:rPr>
          <w:color w:val="000000" w:themeColor="text1"/>
          <w:lang w:val="en-US"/>
        </w:rPr>
        <w:t xml:space="preserve"> the IOC’s</w:t>
      </w:r>
      <w:r w:rsidR="00F575AA" w:rsidRPr="0098364B">
        <w:rPr>
          <w:color w:val="000000" w:themeColor="text1"/>
          <w:lang w:val="en-US"/>
        </w:rPr>
        <w:t xml:space="preserve"> enabling capacity, on the one hand, to be seen to appropriately sanction Russia, and on the other hand, </w:t>
      </w:r>
      <w:r w:rsidR="008A133B" w:rsidRPr="0098364B">
        <w:rPr>
          <w:color w:val="000000" w:themeColor="text1"/>
          <w:lang w:val="en-US"/>
        </w:rPr>
        <w:t xml:space="preserve">to </w:t>
      </w:r>
      <w:r w:rsidR="00F575AA" w:rsidRPr="0098364B">
        <w:rPr>
          <w:color w:val="000000" w:themeColor="text1"/>
          <w:lang w:val="en-US"/>
        </w:rPr>
        <w:t xml:space="preserve">allow </w:t>
      </w:r>
      <w:r w:rsidR="00F575AA" w:rsidRPr="0098364B">
        <w:rPr>
          <w:color w:val="000000" w:themeColor="text1"/>
          <w:lang w:val="en-US"/>
        </w:rPr>
        <w:lastRenderedPageBreak/>
        <w:t>Russian participation in the games, thereby reasserting its institutional power to preserve the normative institutional arrangements of the</w:t>
      </w:r>
      <w:r w:rsidR="00546734" w:rsidRPr="0098364B">
        <w:rPr>
          <w:color w:val="000000" w:themeColor="text1"/>
          <w:lang w:val="en-US"/>
        </w:rPr>
        <w:t xml:space="preserve"> international Olympic sport system.</w:t>
      </w:r>
    </w:p>
    <w:p w14:paraId="6012AE19" w14:textId="6D3E1A73" w:rsidR="00CA6DBA" w:rsidRPr="002615BD" w:rsidRDefault="00CA6DBA" w:rsidP="002615BD">
      <w:pPr>
        <w:pStyle w:val="Heading3"/>
      </w:pPr>
      <w:r w:rsidRPr="002615BD">
        <w:t xml:space="preserve">Dominant </w:t>
      </w:r>
      <w:r w:rsidR="00602A00" w:rsidRPr="002615BD">
        <w:t>A</w:t>
      </w:r>
      <w:r w:rsidRPr="002615BD">
        <w:t xml:space="preserve">ctors </w:t>
      </w:r>
      <w:r w:rsidR="00602A00" w:rsidRPr="002615BD">
        <w:t>R</w:t>
      </w:r>
      <w:r w:rsidRPr="002615BD">
        <w:t xml:space="preserve">egain </w:t>
      </w:r>
      <w:r w:rsidR="00602A00" w:rsidRPr="002615BD">
        <w:t>I</w:t>
      </w:r>
      <w:r w:rsidRPr="002615BD">
        <w:t xml:space="preserve">nstitutional </w:t>
      </w:r>
      <w:r w:rsidR="00602A00" w:rsidRPr="002615BD">
        <w:t>L</w:t>
      </w:r>
      <w:r w:rsidRPr="002615BD">
        <w:t>eadership</w:t>
      </w:r>
    </w:p>
    <w:p w14:paraId="3C61690F" w14:textId="292029F2" w:rsidR="009D05D6" w:rsidRPr="0098364B" w:rsidRDefault="00CA6DBA" w:rsidP="009F1166">
      <w:pPr>
        <w:spacing w:line="480" w:lineRule="auto"/>
        <w:jc w:val="both"/>
        <w:rPr>
          <w:color w:val="000000" w:themeColor="text1"/>
          <w:lang w:val="en-US"/>
        </w:rPr>
      </w:pPr>
      <w:r w:rsidRPr="0098364B">
        <w:rPr>
          <w:color w:val="000000" w:themeColor="text1"/>
          <w:lang w:val="en-US"/>
        </w:rPr>
        <w:t>T</w:t>
      </w:r>
      <w:r w:rsidR="00546734" w:rsidRPr="0098364B">
        <w:rPr>
          <w:color w:val="000000" w:themeColor="text1"/>
          <w:lang w:val="en-US"/>
        </w:rPr>
        <w:t xml:space="preserve">here is evidence of considerable work taking place following the media attention, WADA investigations and IOC decision </w:t>
      </w:r>
      <w:r w:rsidR="004701AA" w:rsidRPr="0098364B">
        <w:rPr>
          <w:color w:val="000000" w:themeColor="text1"/>
          <w:lang w:val="en-US"/>
        </w:rPr>
        <w:t xml:space="preserve">to ban Russia </w:t>
      </w:r>
      <w:r w:rsidR="00546734" w:rsidRPr="0098364B">
        <w:rPr>
          <w:color w:val="000000" w:themeColor="text1"/>
          <w:lang w:val="en-US"/>
        </w:rPr>
        <w:t>for R</w:t>
      </w:r>
      <w:r w:rsidR="00D428AC" w:rsidRPr="0098364B">
        <w:rPr>
          <w:color w:val="000000" w:themeColor="text1"/>
          <w:lang w:val="en-US"/>
        </w:rPr>
        <w:t>io</w:t>
      </w:r>
      <w:r w:rsidR="00546734" w:rsidRPr="0098364B">
        <w:rPr>
          <w:color w:val="000000" w:themeColor="text1"/>
          <w:lang w:val="en-US"/>
        </w:rPr>
        <w:t>, 2016</w:t>
      </w:r>
      <w:r w:rsidR="001D7C6D" w:rsidRPr="0098364B">
        <w:rPr>
          <w:color w:val="000000" w:themeColor="text1"/>
          <w:lang w:val="en-US"/>
        </w:rPr>
        <w:t xml:space="preserve">, </w:t>
      </w:r>
      <w:r w:rsidR="00D428AC" w:rsidRPr="0098364B">
        <w:rPr>
          <w:color w:val="000000" w:themeColor="text1"/>
          <w:lang w:val="en-US"/>
        </w:rPr>
        <w:t xml:space="preserve">work that is best </w:t>
      </w:r>
      <w:r w:rsidR="00202386" w:rsidRPr="0098364B">
        <w:rPr>
          <w:color w:val="000000" w:themeColor="text1"/>
          <w:lang w:val="en-US"/>
        </w:rPr>
        <w:t xml:space="preserve">characterized as </w:t>
      </w:r>
      <w:r w:rsidR="00FA66A4" w:rsidRPr="0098364B">
        <w:rPr>
          <w:color w:val="000000" w:themeColor="text1"/>
          <w:lang w:val="en-US"/>
        </w:rPr>
        <w:t>embedding</w:t>
      </w:r>
      <w:r w:rsidR="00546734" w:rsidRPr="0098364B">
        <w:rPr>
          <w:color w:val="000000" w:themeColor="text1"/>
          <w:lang w:val="en-US"/>
        </w:rPr>
        <w:t xml:space="preserve"> and routiniz</w:t>
      </w:r>
      <w:r w:rsidR="00D428AC" w:rsidRPr="0098364B">
        <w:rPr>
          <w:color w:val="000000" w:themeColor="text1"/>
          <w:lang w:val="en-US"/>
        </w:rPr>
        <w:t>ing</w:t>
      </w:r>
      <w:r w:rsidR="00546734" w:rsidRPr="0098364B">
        <w:rPr>
          <w:color w:val="000000" w:themeColor="text1"/>
          <w:lang w:val="en-US"/>
        </w:rPr>
        <w:t xml:space="preserve"> </w:t>
      </w:r>
      <w:r w:rsidR="004701AA" w:rsidRPr="0098364B">
        <w:rPr>
          <w:color w:val="000000" w:themeColor="text1"/>
          <w:lang w:val="en-US"/>
        </w:rPr>
        <w:t xml:space="preserve">practices </w:t>
      </w:r>
      <w:r w:rsidR="00202386" w:rsidRPr="0098364B">
        <w:rPr>
          <w:color w:val="000000" w:themeColor="text1"/>
          <w:lang w:val="en-US"/>
        </w:rPr>
        <w:t>to demonstrate how</w:t>
      </w:r>
      <w:r w:rsidR="00D428AC" w:rsidRPr="0098364B">
        <w:rPr>
          <w:color w:val="000000" w:themeColor="text1"/>
          <w:lang w:val="en-US"/>
        </w:rPr>
        <w:t xml:space="preserve"> </w:t>
      </w:r>
      <w:r w:rsidR="00546734" w:rsidRPr="0098364B">
        <w:rPr>
          <w:color w:val="000000" w:themeColor="text1"/>
          <w:lang w:val="en-US"/>
        </w:rPr>
        <w:t xml:space="preserve">the IOC and WADA had regained leadership of sport and anti-doping, respectively. For example, </w:t>
      </w:r>
      <w:r w:rsidR="00202386" w:rsidRPr="0098364B">
        <w:rPr>
          <w:color w:val="000000" w:themeColor="text1"/>
          <w:lang w:val="en-US"/>
        </w:rPr>
        <w:t xml:space="preserve">in response to the findings of the IC/IP reports, </w:t>
      </w:r>
      <w:r w:rsidR="00546734" w:rsidRPr="0098364B">
        <w:rPr>
          <w:color w:val="000000" w:themeColor="text1"/>
          <w:lang w:val="en-US"/>
        </w:rPr>
        <w:t xml:space="preserve">WADA </w:t>
      </w:r>
      <w:r w:rsidR="00202386" w:rsidRPr="0098364B">
        <w:rPr>
          <w:color w:val="000000" w:themeColor="text1"/>
          <w:lang w:val="en-US"/>
        </w:rPr>
        <w:t xml:space="preserve">promptly </w:t>
      </w:r>
      <w:r w:rsidR="00546734" w:rsidRPr="0098364B">
        <w:rPr>
          <w:color w:val="000000" w:themeColor="text1"/>
          <w:lang w:val="en-US"/>
        </w:rPr>
        <w:t>revis</w:t>
      </w:r>
      <w:r w:rsidR="00202386" w:rsidRPr="0098364B">
        <w:rPr>
          <w:color w:val="000000" w:themeColor="text1"/>
          <w:lang w:val="en-US"/>
        </w:rPr>
        <w:t>ed</w:t>
      </w:r>
      <w:r w:rsidR="00546734" w:rsidRPr="0098364B">
        <w:rPr>
          <w:color w:val="000000" w:themeColor="text1"/>
          <w:lang w:val="en-US"/>
        </w:rPr>
        <w:t xml:space="preserve"> the World Anti-Doping Code and </w:t>
      </w:r>
      <w:r w:rsidR="00202386" w:rsidRPr="0098364B">
        <w:rPr>
          <w:color w:val="000000" w:themeColor="text1"/>
          <w:lang w:val="en-US"/>
        </w:rPr>
        <w:t>developed</w:t>
      </w:r>
      <w:r w:rsidR="00546734" w:rsidRPr="0098364B">
        <w:rPr>
          <w:color w:val="000000" w:themeColor="text1"/>
          <w:lang w:val="en-US"/>
        </w:rPr>
        <w:t xml:space="preserve"> the International Standard for Code Compliance by Signatories. These changes, agreed by the government and </w:t>
      </w:r>
      <w:r w:rsidR="0072429B" w:rsidRPr="0098364B">
        <w:rPr>
          <w:color w:val="000000" w:themeColor="text1"/>
          <w:lang w:val="en-US"/>
        </w:rPr>
        <w:t xml:space="preserve">WADA’s </w:t>
      </w:r>
      <w:r w:rsidR="00546734" w:rsidRPr="0098364B">
        <w:rPr>
          <w:color w:val="000000" w:themeColor="text1"/>
          <w:lang w:val="en-US"/>
        </w:rPr>
        <w:t xml:space="preserve">sport representatives, </w:t>
      </w:r>
      <w:r w:rsidR="00202386" w:rsidRPr="0098364B">
        <w:rPr>
          <w:color w:val="000000" w:themeColor="text1"/>
          <w:lang w:val="en-US"/>
        </w:rPr>
        <w:t>modified</w:t>
      </w:r>
      <w:r w:rsidR="00546734" w:rsidRPr="0098364B">
        <w:rPr>
          <w:color w:val="000000" w:themeColor="text1"/>
          <w:lang w:val="en-US"/>
        </w:rPr>
        <w:t xml:space="preserve"> the foundational rules of sport so that WADA </w:t>
      </w:r>
      <w:r w:rsidR="008A133B" w:rsidRPr="0098364B">
        <w:rPr>
          <w:color w:val="000000" w:themeColor="text1"/>
          <w:lang w:val="en-US"/>
        </w:rPr>
        <w:t xml:space="preserve">has the authority to </w:t>
      </w:r>
      <w:r w:rsidR="00546734" w:rsidRPr="0098364B">
        <w:rPr>
          <w:color w:val="000000" w:themeColor="text1"/>
          <w:lang w:val="en-US"/>
        </w:rPr>
        <w:t xml:space="preserve">sanction </w:t>
      </w:r>
      <w:r w:rsidR="006929F0" w:rsidRPr="0098364B">
        <w:rPr>
          <w:color w:val="000000" w:themeColor="text1"/>
          <w:lang w:val="en-US"/>
        </w:rPr>
        <w:t>nations</w:t>
      </w:r>
      <w:r w:rsidR="00546734" w:rsidRPr="0098364B">
        <w:rPr>
          <w:color w:val="000000" w:themeColor="text1"/>
          <w:lang w:val="en-US"/>
        </w:rPr>
        <w:t xml:space="preserve"> for future code violation</w:t>
      </w:r>
      <w:r w:rsidR="006929F0" w:rsidRPr="0098364B">
        <w:rPr>
          <w:color w:val="000000" w:themeColor="text1"/>
          <w:lang w:val="en-US"/>
        </w:rPr>
        <w:t xml:space="preserve">s. This </w:t>
      </w:r>
      <w:r w:rsidR="00202386" w:rsidRPr="0098364B">
        <w:rPr>
          <w:color w:val="000000" w:themeColor="text1"/>
          <w:lang w:val="en-US"/>
        </w:rPr>
        <w:t xml:space="preserve">change </w:t>
      </w:r>
      <w:r w:rsidR="006929F0" w:rsidRPr="0098364B">
        <w:rPr>
          <w:color w:val="000000" w:themeColor="text1"/>
          <w:lang w:val="en-US"/>
        </w:rPr>
        <w:t xml:space="preserve">also serves the convenient purpose of freeing the IOC from </w:t>
      </w:r>
      <w:r w:rsidR="0072429B" w:rsidRPr="0098364B">
        <w:rPr>
          <w:color w:val="000000" w:themeColor="text1"/>
          <w:lang w:val="en-US"/>
        </w:rPr>
        <w:t>direct involvement</w:t>
      </w:r>
      <w:r w:rsidR="00202386" w:rsidRPr="0098364B">
        <w:rPr>
          <w:color w:val="000000" w:themeColor="text1"/>
          <w:lang w:val="en-US"/>
        </w:rPr>
        <w:t xml:space="preserve"> </w:t>
      </w:r>
      <w:r w:rsidR="006929F0" w:rsidRPr="0098364B">
        <w:rPr>
          <w:color w:val="000000" w:themeColor="text1"/>
          <w:lang w:val="en-US"/>
        </w:rPr>
        <w:t xml:space="preserve">in the </w:t>
      </w:r>
      <w:r w:rsidR="00FA66A4" w:rsidRPr="0098364B">
        <w:rPr>
          <w:color w:val="000000" w:themeColor="text1"/>
          <w:lang w:val="en-US"/>
        </w:rPr>
        <w:t>thorny</w:t>
      </w:r>
      <w:r w:rsidR="006929F0" w:rsidRPr="0098364B">
        <w:rPr>
          <w:color w:val="000000" w:themeColor="text1"/>
          <w:lang w:val="en-US"/>
        </w:rPr>
        <w:t xml:space="preserve"> issue of</w:t>
      </w:r>
      <w:r w:rsidR="001F16BA" w:rsidRPr="0098364B">
        <w:rPr>
          <w:color w:val="000000" w:themeColor="text1"/>
          <w:lang w:val="en-US"/>
        </w:rPr>
        <w:t xml:space="preserve"> sanctioning nations for </w:t>
      </w:r>
      <w:r w:rsidR="006929F0" w:rsidRPr="0098364B">
        <w:rPr>
          <w:color w:val="000000" w:themeColor="text1"/>
          <w:lang w:val="en-US"/>
        </w:rPr>
        <w:t xml:space="preserve">anti-doping </w:t>
      </w:r>
      <w:r w:rsidR="001F16BA" w:rsidRPr="0098364B">
        <w:rPr>
          <w:color w:val="000000" w:themeColor="text1"/>
          <w:lang w:val="en-US"/>
        </w:rPr>
        <w:t>related problems.</w:t>
      </w:r>
      <w:r w:rsidR="001D7C6D" w:rsidRPr="0098364B">
        <w:rPr>
          <w:color w:val="000000" w:themeColor="text1"/>
          <w:lang w:val="en-US"/>
        </w:rPr>
        <w:t xml:space="preserve"> </w:t>
      </w:r>
      <w:r w:rsidR="00202386" w:rsidRPr="0098364B">
        <w:rPr>
          <w:color w:val="000000" w:themeColor="text1"/>
          <w:lang w:val="en-US"/>
        </w:rPr>
        <w:t>Additionally</w:t>
      </w:r>
      <w:r w:rsidR="001D7C6D" w:rsidRPr="0098364B">
        <w:rPr>
          <w:color w:val="000000" w:themeColor="text1"/>
          <w:lang w:val="en-US"/>
        </w:rPr>
        <w:t>,</w:t>
      </w:r>
      <w:r w:rsidR="00202386" w:rsidRPr="0098364B">
        <w:rPr>
          <w:color w:val="000000" w:themeColor="text1"/>
          <w:lang w:val="en-US"/>
        </w:rPr>
        <w:t xml:space="preserve"> in 2017,</w:t>
      </w:r>
      <w:r w:rsidR="001D7C6D" w:rsidRPr="0098364B">
        <w:rPr>
          <w:color w:val="000000" w:themeColor="text1"/>
          <w:lang w:val="en-US"/>
        </w:rPr>
        <w:t xml:space="preserve"> the IOC created and funded the </w:t>
      </w:r>
      <w:r w:rsidR="00893817" w:rsidRPr="0098364B">
        <w:rPr>
          <w:color w:val="000000" w:themeColor="text1"/>
          <w:lang w:val="en-US"/>
        </w:rPr>
        <w:t>International</w:t>
      </w:r>
      <w:r w:rsidR="001D7C6D" w:rsidRPr="0098364B">
        <w:rPr>
          <w:color w:val="000000" w:themeColor="text1"/>
          <w:lang w:val="en-US"/>
        </w:rPr>
        <w:t xml:space="preserve"> Testing </w:t>
      </w:r>
      <w:r w:rsidR="00893817" w:rsidRPr="0098364B">
        <w:rPr>
          <w:color w:val="000000" w:themeColor="text1"/>
          <w:lang w:val="en-US"/>
        </w:rPr>
        <w:t>Agency</w:t>
      </w:r>
      <w:r w:rsidR="00202386" w:rsidRPr="0098364B">
        <w:rPr>
          <w:color w:val="000000" w:themeColor="text1"/>
          <w:lang w:val="en-US"/>
        </w:rPr>
        <w:t xml:space="preserve"> (ITA)</w:t>
      </w:r>
      <w:r w:rsidR="001D7C6D" w:rsidRPr="0098364B">
        <w:rPr>
          <w:color w:val="000000" w:themeColor="text1"/>
          <w:lang w:val="en-US"/>
        </w:rPr>
        <w:t xml:space="preserve"> to provide additional and independent doping testing services t</w:t>
      </w:r>
      <w:r w:rsidR="00202386" w:rsidRPr="0098364B">
        <w:rPr>
          <w:color w:val="000000" w:themeColor="text1"/>
          <w:lang w:val="en-US"/>
        </w:rPr>
        <w:t>o</w:t>
      </w:r>
      <w:r w:rsidR="001D7C6D" w:rsidRPr="0098364B">
        <w:rPr>
          <w:color w:val="000000" w:themeColor="text1"/>
          <w:lang w:val="en-US"/>
        </w:rPr>
        <w:t xml:space="preserve"> International Sport Federations and major sport event organizers. This </w:t>
      </w:r>
      <w:r w:rsidR="00202386" w:rsidRPr="0098364B">
        <w:rPr>
          <w:color w:val="000000" w:themeColor="text1"/>
          <w:lang w:val="en-US"/>
        </w:rPr>
        <w:t>innovation was</w:t>
      </w:r>
      <w:r w:rsidR="001D7C6D" w:rsidRPr="0098364B">
        <w:rPr>
          <w:color w:val="000000" w:themeColor="text1"/>
          <w:lang w:val="en-US"/>
        </w:rPr>
        <w:t xml:space="preserve"> clearly designed to </w:t>
      </w:r>
      <w:r w:rsidR="00202386" w:rsidRPr="0098364B">
        <w:rPr>
          <w:color w:val="000000" w:themeColor="text1"/>
          <w:lang w:val="en-US"/>
        </w:rPr>
        <w:t>demonstrate the IOC’s commitment to improve the independent testing available to Independent Sport Federations and major sport event organizers, although the extent to which the ITA is</w:t>
      </w:r>
      <w:r w:rsidR="00F73E15">
        <w:rPr>
          <w:color w:val="000000" w:themeColor="text1"/>
          <w:lang w:val="en-US"/>
        </w:rPr>
        <w:t xml:space="preserve"> truly</w:t>
      </w:r>
      <w:r w:rsidR="00202386" w:rsidRPr="0098364B">
        <w:rPr>
          <w:color w:val="000000" w:themeColor="text1"/>
          <w:lang w:val="en-US"/>
        </w:rPr>
        <w:t xml:space="preserve"> independent is questionable given that it was created by the IOC, funded by the </w:t>
      </w:r>
      <w:proofErr w:type="gramStart"/>
      <w:r w:rsidR="00202386" w:rsidRPr="0098364B">
        <w:rPr>
          <w:color w:val="000000" w:themeColor="text1"/>
          <w:lang w:val="en-US"/>
        </w:rPr>
        <w:t>IOC</w:t>
      </w:r>
      <w:proofErr w:type="gramEnd"/>
      <w:r w:rsidR="00202386" w:rsidRPr="0098364B">
        <w:rPr>
          <w:color w:val="000000" w:themeColor="text1"/>
          <w:lang w:val="en-US"/>
        </w:rPr>
        <w:t xml:space="preserve"> and largely consists of international sport and IOC representatives. </w:t>
      </w:r>
      <w:r w:rsidR="008A133B" w:rsidRPr="0098364B">
        <w:rPr>
          <w:color w:val="000000" w:themeColor="text1"/>
          <w:lang w:val="en-US"/>
        </w:rPr>
        <w:t>Despite these concerns</w:t>
      </w:r>
      <w:r w:rsidR="00202386" w:rsidRPr="0098364B">
        <w:rPr>
          <w:color w:val="000000" w:themeColor="text1"/>
          <w:lang w:val="en-US"/>
        </w:rPr>
        <w:t xml:space="preserve">, the creation of the ITA and the headline media coverage of its development was helpful work in reinforcing normative ideas about the institution, not least the IOC’s commitment to the principles of fair play and clean sport. </w:t>
      </w:r>
      <w:r w:rsidR="009D05D6" w:rsidRPr="0098364B">
        <w:rPr>
          <w:color w:val="000000" w:themeColor="text1"/>
          <w:lang w:val="en-US"/>
        </w:rPr>
        <w:t xml:space="preserve">The final IOC-led initiative that can be seen to respond to and infuse institutional arrangements is the development of the new IOC athlete 365 portal. The </w:t>
      </w:r>
      <w:r w:rsidR="009D05D6" w:rsidRPr="0098364B">
        <w:rPr>
          <w:color w:val="000000" w:themeColor="text1"/>
          <w:lang w:val="en-US"/>
        </w:rPr>
        <w:lastRenderedPageBreak/>
        <w:t xml:space="preserve">portal addresses a range of issues such as </w:t>
      </w:r>
      <w:r w:rsidR="00FA66A4" w:rsidRPr="0098364B">
        <w:rPr>
          <w:color w:val="000000" w:themeColor="text1"/>
          <w:lang w:val="en-US"/>
        </w:rPr>
        <w:t>integrity</w:t>
      </w:r>
      <w:r w:rsidR="009D05D6" w:rsidRPr="0098364B">
        <w:rPr>
          <w:color w:val="000000" w:themeColor="text1"/>
          <w:lang w:val="en-US"/>
        </w:rPr>
        <w:t xml:space="preserve"> (clean sport, athlete safety), well-being (mental health), and the athlete voice (athletes declaration) </w:t>
      </w:r>
      <w:r w:rsidR="00F73E15">
        <w:rPr>
          <w:color w:val="000000" w:themeColor="text1"/>
          <w:lang w:val="en-US"/>
        </w:rPr>
        <w:t xml:space="preserve">as well as </w:t>
      </w:r>
      <w:r w:rsidR="009D05D6" w:rsidRPr="0098364B">
        <w:rPr>
          <w:color w:val="000000" w:themeColor="text1"/>
          <w:lang w:val="en-US"/>
        </w:rPr>
        <w:t xml:space="preserve">providing the commercially attractive opportunity for sponsors to be able to interact with Olympians. In sum, the IOC’s Athlete 365 portal </w:t>
      </w:r>
      <w:r w:rsidR="004701AA" w:rsidRPr="0098364B">
        <w:rPr>
          <w:color w:val="000000" w:themeColor="text1"/>
          <w:lang w:val="en-US"/>
        </w:rPr>
        <w:t xml:space="preserve">can be viewed as </w:t>
      </w:r>
      <w:r w:rsidR="00707DE5" w:rsidRPr="0098364B">
        <w:rPr>
          <w:color w:val="000000" w:themeColor="text1"/>
          <w:lang w:val="en-US"/>
        </w:rPr>
        <w:t>an</w:t>
      </w:r>
      <w:r w:rsidR="009D05D6" w:rsidRPr="0098364B">
        <w:rPr>
          <w:color w:val="000000" w:themeColor="text1"/>
          <w:lang w:val="en-US"/>
        </w:rPr>
        <w:t xml:space="preserve"> institutional work</w:t>
      </w:r>
      <w:r w:rsidR="004701AA" w:rsidRPr="0098364B">
        <w:rPr>
          <w:color w:val="000000" w:themeColor="text1"/>
          <w:lang w:val="en-US"/>
        </w:rPr>
        <w:t xml:space="preserve"> designed</w:t>
      </w:r>
      <w:r w:rsidR="009D05D6" w:rsidRPr="0098364B">
        <w:rPr>
          <w:color w:val="000000" w:themeColor="text1"/>
          <w:lang w:val="en-US"/>
        </w:rPr>
        <w:t xml:space="preserve"> to embed and </w:t>
      </w:r>
      <w:r w:rsidR="00FA66A4" w:rsidRPr="0098364B">
        <w:rPr>
          <w:color w:val="000000" w:themeColor="text1"/>
          <w:lang w:val="en-US"/>
        </w:rPr>
        <w:t>routinize</w:t>
      </w:r>
      <w:r w:rsidR="009D05D6" w:rsidRPr="0098364B">
        <w:rPr>
          <w:color w:val="000000" w:themeColor="text1"/>
          <w:lang w:val="en-US"/>
        </w:rPr>
        <w:t xml:space="preserve"> the institution insofar as it can promote an athlete-centered approach to governance while</w:t>
      </w:r>
      <w:r w:rsidR="00FA66A4" w:rsidRPr="0098364B">
        <w:rPr>
          <w:color w:val="000000" w:themeColor="text1"/>
          <w:lang w:val="en-US"/>
        </w:rPr>
        <w:t xml:space="preserve"> also disseminat</w:t>
      </w:r>
      <w:r w:rsidR="004701AA" w:rsidRPr="0098364B">
        <w:rPr>
          <w:color w:val="000000" w:themeColor="text1"/>
          <w:lang w:val="en-US"/>
        </w:rPr>
        <w:t>ing</w:t>
      </w:r>
      <w:r w:rsidR="009D05D6" w:rsidRPr="0098364B">
        <w:rPr>
          <w:color w:val="000000" w:themeColor="text1"/>
          <w:lang w:val="en-US"/>
        </w:rPr>
        <w:t xml:space="preserve"> key messages about </w:t>
      </w:r>
      <w:r w:rsidR="004701AA" w:rsidRPr="0098364B">
        <w:rPr>
          <w:color w:val="000000" w:themeColor="text1"/>
          <w:lang w:val="en-US"/>
        </w:rPr>
        <w:t>institutional norms and expectations</w:t>
      </w:r>
      <w:r w:rsidR="00F73E15">
        <w:rPr>
          <w:color w:val="000000" w:themeColor="text1"/>
          <w:lang w:val="en-US"/>
        </w:rPr>
        <w:t>, and i</w:t>
      </w:r>
      <w:r w:rsidR="004701AA" w:rsidRPr="0098364B">
        <w:rPr>
          <w:color w:val="000000" w:themeColor="text1"/>
          <w:lang w:val="en-US"/>
        </w:rPr>
        <w:t>n so</w:t>
      </w:r>
      <w:r w:rsidR="00F73E15">
        <w:rPr>
          <w:color w:val="000000" w:themeColor="text1"/>
          <w:lang w:val="en-US"/>
        </w:rPr>
        <w:t xml:space="preserve"> doing</w:t>
      </w:r>
      <w:r w:rsidR="004701AA" w:rsidRPr="0098364B">
        <w:rPr>
          <w:color w:val="000000" w:themeColor="text1"/>
          <w:lang w:val="en-US"/>
        </w:rPr>
        <w:t xml:space="preserve">, </w:t>
      </w:r>
      <w:r w:rsidR="00F73E15">
        <w:rPr>
          <w:color w:val="000000" w:themeColor="text1"/>
          <w:lang w:val="en-US"/>
        </w:rPr>
        <w:t>this enables the IOC to</w:t>
      </w:r>
      <w:r w:rsidR="004701AA" w:rsidRPr="0098364B">
        <w:rPr>
          <w:color w:val="000000" w:themeColor="text1"/>
          <w:lang w:val="en-US"/>
        </w:rPr>
        <w:t xml:space="preserve"> reinforce and regain</w:t>
      </w:r>
      <w:r w:rsidR="009D05D6" w:rsidRPr="0098364B">
        <w:rPr>
          <w:color w:val="000000" w:themeColor="text1"/>
          <w:lang w:val="en-US"/>
        </w:rPr>
        <w:t xml:space="preserve"> </w:t>
      </w:r>
      <w:r w:rsidR="00FA66A4" w:rsidRPr="0098364B">
        <w:rPr>
          <w:color w:val="000000" w:themeColor="text1"/>
          <w:lang w:val="en-US"/>
        </w:rPr>
        <w:t>its sense of leadership of the institution.</w:t>
      </w:r>
    </w:p>
    <w:p w14:paraId="783457C1" w14:textId="56D95C27" w:rsidR="00105CDA" w:rsidRPr="0098364B" w:rsidRDefault="00105CDA" w:rsidP="002615BD">
      <w:pPr>
        <w:pStyle w:val="Heading2"/>
        <w:jc w:val="center"/>
      </w:pPr>
      <w:r w:rsidRPr="0098364B">
        <w:t>Discussion</w:t>
      </w:r>
      <w:r w:rsidR="00AD680E" w:rsidRPr="0098364B">
        <w:t xml:space="preserve"> and Conclusion</w:t>
      </w:r>
    </w:p>
    <w:p w14:paraId="0C8DCF15" w14:textId="2EBBE2E2" w:rsidR="00B07E9B" w:rsidRPr="0098364B" w:rsidRDefault="00D46433" w:rsidP="009F1166">
      <w:pPr>
        <w:spacing w:line="480" w:lineRule="auto"/>
        <w:jc w:val="both"/>
        <w:rPr>
          <w:color w:val="000000" w:themeColor="text1"/>
          <w:lang w:val="en-US"/>
        </w:rPr>
      </w:pPr>
      <w:r w:rsidRPr="0098364B">
        <w:rPr>
          <w:color w:val="000000" w:themeColor="text1"/>
          <w:lang w:val="en-US"/>
        </w:rPr>
        <w:t>This study sought to examine how stakeholders attempted to disrupt and subsequently act to respond to institutionalized doping arrangements in Russia.</w:t>
      </w:r>
      <w:r w:rsidR="00835A4D" w:rsidRPr="0098364B">
        <w:rPr>
          <w:color w:val="000000" w:themeColor="text1"/>
          <w:lang w:val="en-US"/>
        </w:rPr>
        <w:t xml:space="preserve"> In adopting a neo-institutional </w:t>
      </w:r>
      <w:r w:rsidR="00835A4D" w:rsidRPr="0098364B">
        <w:rPr>
          <w:lang w:val="en-US"/>
        </w:rPr>
        <w:t xml:space="preserve">perspective, we theorized the scandal as a case of attempted but failed institutional disruption </w:t>
      </w:r>
      <w:r w:rsidR="00192A34">
        <w:rPr>
          <w:lang w:val="en-US"/>
        </w:rPr>
        <w:t xml:space="preserve">with clear evidence of </w:t>
      </w:r>
      <w:proofErr w:type="gramStart"/>
      <w:r w:rsidR="004740F8" w:rsidRPr="0098364B">
        <w:rPr>
          <w:lang w:val="en-US"/>
        </w:rPr>
        <w:t>counter-work</w:t>
      </w:r>
      <w:proofErr w:type="gramEnd"/>
      <w:r w:rsidR="00192A34">
        <w:rPr>
          <w:lang w:val="en-US"/>
        </w:rPr>
        <w:t xml:space="preserve"> </w:t>
      </w:r>
      <w:r w:rsidR="00561A03" w:rsidRPr="0098364B">
        <w:rPr>
          <w:lang w:val="en-US"/>
        </w:rPr>
        <w:t xml:space="preserve">by actors </w:t>
      </w:r>
      <w:r w:rsidR="00835A4D" w:rsidRPr="0098364B">
        <w:rPr>
          <w:lang w:val="en-US"/>
        </w:rPr>
        <w:t>to maintain</w:t>
      </w:r>
      <w:r w:rsidR="00561A03" w:rsidRPr="0098364B">
        <w:rPr>
          <w:lang w:val="en-US"/>
        </w:rPr>
        <w:t xml:space="preserve"> </w:t>
      </w:r>
      <w:r w:rsidR="008E64DD" w:rsidRPr="0098364B">
        <w:rPr>
          <w:lang w:val="en-US"/>
        </w:rPr>
        <w:t>the pre-existing institutional arrangements</w:t>
      </w:r>
      <w:r w:rsidR="00835A4D" w:rsidRPr="0098364B">
        <w:rPr>
          <w:lang w:val="en-US"/>
        </w:rPr>
        <w:t xml:space="preserve">. </w:t>
      </w:r>
      <w:r w:rsidR="00C226F3">
        <w:rPr>
          <w:lang w:val="en-US"/>
        </w:rPr>
        <w:t xml:space="preserve">To be clear, </w:t>
      </w:r>
      <w:r w:rsidR="00C226F3">
        <w:rPr>
          <w:color w:val="000000" w:themeColor="text1"/>
          <w:lang w:val="en-US"/>
        </w:rPr>
        <w:t>o</w:t>
      </w:r>
      <w:r w:rsidR="00F84F8E" w:rsidRPr="0098364B">
        <w:rPr>
          <w:color w:val="000000" w:themeColor="text1"/>
          <w:lang w:val="en-US"/>
        </w:rPr>
        <w:t>ur findings indicate that</w:t>
      </w:r>
      <w:r w:rsidR="0013181D" w:rsidRPr="0098364B">
        <w:rPr>
          <w:color w:val="000000" w:themeColor="text1"/>
          <w:lang w:val="en-US"/>
        </w:rPr>
        <w:t xml:space="preserve"> the RDS </w:t>
      </w:r>
      <w:r w:rsidR="006848FD" w:rsidRPr="0098364B">
        <w:rPr>
          <w:color w:val="000000" w:themeColor="text1"/>
          <w:lang w:val="en-US"/>
        </w:rPr>
        <w:t xml:space="preserve">is neither </w:t>
      </w:r>
      <w:r w:rsidR="00843B9C" w:rsidRPr="0098364B">
        <w:rPr>
          <w:color w:val="000000" w:themeColor="text1"/>
          <w:lang w:val="en-US"/>
        </w:rPr>
        <w:t xml:space="preserve">solely </w:t>
      </w:r>
      <w:r w:rsidR="006848FD" w:rsidRPr="0098364B">
        <w:rPr>
          <w:color w:val="000000" w:themeColor="text1"/>
          <w:lang w:val="en-US"/>
        </w:rPr>
        <w:t xml:space="preserve">a case of disruption or maintenance but rather </w:t>
      </w:r>
      <w:r w:rsidR="008467BA" w:rsidRPr="0098364B">
        <w:rPr>
          <w:color w:val="000000" w:themeColor="text1"/>
          <w:lang w:val="en-US"/>
        </w:rPr>
        <w:t>an</w:t>
      </w:r>
      <w:r w:rsidR="006848FD" w:rsidRPr="0098364B">
        <w:rPr>
          <w:color w:val="000000" w:themeColor="text1"/>
          <w:lang w:val="en-US"/>
        </w:rPr>
        <w:t xml:space="preserve"> illustration of how</w:t>
      </w:r>
      <w:r w:rsidR="008467BA" w:rsidRPr="0098364B">
        <w:rPr>
          <w:color w:val="000000" w:themeColor="text1"/>
          <w:lang w:val="en-US"/>
        </w:rPr>
        <w:t>,</w:t>
      </w:r>
      <w:r w:rsidR="006848FD" w:rsidRPr="0098364B">
        <w:rPr>
          <w:color w:val="000000" w:themeColor="text1"/>
          <w:lang w:val="en-US"/>
        </w:rPr>
        <w:t xml:space="preserve"> in </w:t>
      </w:r>
      <w:r w:rsidR="007D52AC" w:rsidRPr="0098364B">
        <w:rPr>
          <w:color w:val="000000" w:themeColor="text1"/>
          <w:lang w:val="en-US"/>
        </w:rPr>
        <w:t xml:space="preserve">autonomous </w:t>
      </w:r>
      <w:r w:rsidR="006848FD" w:rsidRPr="0098364B">
        <w:rPr>
          <w:color w:val="000000" w:themeColor="text1"/>
          <w:lang w:val="en-US"/>
        </w:rPr>
        <w:t xml:space="preserve">systems such as Russian and international </w:t>
      </w:r>
      <w:r w:rsidR="00D74BD5" w:rsidRPr="0098364B">
        <w:rPr>
          <w:color w:val="000000" w:themeColor="text1"/>
          <w:lang w:val="en-US"/>
        </w:rPr>
        <w:t>Olympic sport</w:t>
      </w:r>
      <w:r w:rsidR="006848FD" w:rsidRPr="0098364B">
        <w:rPr>
          <w:color w:val="000000" w:themeColor="text1"/>
          <w:lang w:val="en-US"/>
        </w:rPr>
        <w:t xml:space="preserve">, certain types of institutional work to disrupt are almost </w:t>
      </w:r>
      <w:r w:rsidR="00CB7460" w:rsidRPr="0098364B">
        <w:rPr>
          <w:color w:val="000000" w:themeColor="text1"/>
          <w:lang w:val="en-US"/>
        </w:rPr>
        <w:t>immediately met</w:t>
      </w:r>
      <w:r w:rsidR="006848FD" w:rsidRPr="0098364B">
        <w:rPr>
          <w:color w:val="000000" w:themeColor="text1"/>
          <w:lang w:val="en-US"/>
        </w:rPr>
        <w:t xml:space="preserve"> with </w:t>
      </w:r>
      <w:r w:rsidR="008467BA" w:rsidRPr="0098364B">
        <w:rPr>
          <w:color w:val="000000" w:themeColor="text1"/>
          <w:lang w:val="en-US"/>
        </w:rPr>
        <w:t>responses designed to</w:t>
      </w:r>
      <w:r w:rsidR="006848FD" w:rsidRPr="0098364B">
        <w:rPr>
          <w:color w:val="000000" w:themeColor="text1"/>
          <w:lang w:val="en-US"/>
        </w:rPr>
        <w:t xml:space="preserve"> maintain</w:t>
      </w:r>
      <w:r w:rsidR="00576327" w:rsidRPr="0098364B">
        <w:rPr>
          <w:color w:val="000000" w:themeColor="text1"/>
          <w:lang w:val="en-US"/>
        </w:rPr>
        <w:t xml:space="preserve"> pre-existing arrangements</w:t>
      </w:r>
      <w:r w:rsidR="006848FD" w:rsidRPr="0098364B">
        <w:rPr>
          <w:color w:val="000000" w:themeColor="text1"/>
          <w:lang w:val="en-US"/>
        </w:rPr>
        <w:t>.</w:t>
      </w:r>
      <w:r w:rsidR="00B07E9B" w:rsidRPr="0098364B">
        <w:rPr>
          <w:color w:val="000000" w:themeColor="text1"/>
          <w:lang w:val="en-US"/>
        </w:rPr>
        <w:t xml:space="preserve"> In this way, the RDS </w:t>
      </w:r>
      <w:r w:rsidR="00192A34">
        <w:rPr>
          <w:color w:val="000000" w:themeColor="text1"/>
          <w:lang w:val="en-US"/>
        </w:rPr>
        <w:t xml:space="preserve">can be seen to </w:t>
      </w:r>
      <w:r w:rsidR="00B07E9B" w:rsidRPr="0098364B">
        <w:rPr>
          <w:color w:val="000000" w:themeColor="text1"/>
          <w:lang w:val="en-US"/>
        </w:rPr>
        <w:t xml:space="preserve">emulate a three-part ‘Dostoevsky-type’ saga with antagonists and protagonists simultaneously </w:t>
      </w:r>
      <w:r w:rsidR="00B07E9B" w:rsidRPr="0098364B">
        <w:rPr>
          <w:i/>
          <w:iCs/>
          <w:color w:val="000000" w:themeColor="text1"/>
          <w:lang w:val="en-US"/>
        </w:rPr>
        <w:t>attacking to demand change</w:t>
      </w:r>
      <w:r w:rsidR="00B07E9B" w:rsidRPr="0098364B">
        <w:rPr>
          <w:color w:val="000000" w:themeColor="text1"/>
          <w:lang w:val="en-US"/>
        </w:rPr>
        <w:t xml:space="preserve"> and </w:t>
      </w:r>
      <w:r w:rsidR="00B07E9B" w:rsidRPr="0098364B">
        <w:rPr>
          <w:i/>
          <w:iCs/>
          <w:color w:val="000000" w:themeColor="text1"/>
          <w:lang w:val="en-US"/>
        </w:rPr>
        <w:t>defending to maintain institutional order</w:t>
      </w:r>
      <w:r w:rsidR="00B07E9B" w:rsidRPr="0098364B">
        <w:rPr>
          <w:color w:val="000000" w:themeColor="text1"/>
          <w:lang w:val="en-US"/>
        </w:rPr>
        <w:t xml:space="preserve"> (see Table </w:t>
      </w:r>
      <w:r w:rsidR="00257B7B" w:rsidRPr="0098364B">
        <w:rPr>
          <w:color w:val="000000" w:themeColor="text1"/>
          <w:lang w:val="en-US"/>
        </w:rPr>
        <w:t>3</w:t>
      </w:r>
      <w:r w:rsidR="00B07E9B" w:rsidRPr="0098364B">
        <w:rPr>
          <w:color w:val="000000" w:themeColor="text1"/>
          <w:lang w:val="en-US"/>
        </w:rPr>
        <w:t>).</w:t>
      </w:r>
      <w:r w:rsidR="006848FD" w:rsidRPr="0098364B">
        <w:rPr>
          <w:color w:val="000000" w:themeColor="text1"/>
          <w:lang w:val="en-US"/>
        </w:rPr>
        <w:t xml:space="preserve"> </w:t>
      </w:r>
      <w:r w:rsidR="00B07E9B" w:rsidRPr="0098364B">
        <w:rPr>
          <w:color w:val="000000" w:themeColor="text1"/>
          <w:lang w:val="en-US"/>
        </w:rPr>
        <w:t>More importantly, we argue that the empirical evidence from the RDS offers an important theoretical contri</w:t>
      </w:r>
      <w:r w:rsidR="00257B7B" w:rsidRPr="0098364B">
        <w:rPr>
          <w:color w:val="000000" w:themeColor="text1"/>
          <w:lang w:val="en-US"/>
        </w:rPr>
        <w:t>b</w:t>
      </w:r>
      <w:r w:rsidR="00B07E9B" w:rsidRPr="0098364B">
        <w:rPr>
          <w:color w:val="000000" w:themeColor="text1"/>
          <w:lang w:val="en-US"/>
        </w:rPr>
        <w:t xml:space="preserve">ution to the </w:t>
      </w:r>
      <w:r w:rsidR="001B4EB0" w:rsidRPr="0098364B">
        <w:rPr>
          <w:color w:val="000000" w:themeColor="text1"/>
          <w:lang w:val="en-US"/>
        </w:rPr>
        <w:t xml:space="preserve">institutional change </w:t>
      </w:r>
      <w:r w:rsidR="00B07E9B" w:rsidRPr="0098364B">
        <w:rPr>
          <w:color w:val="000000" w:themeColor="text1"/>
          <w:lang w:val="en-US"/>
        </w:rPr>
        <w:t xml:space="preserve">literature insofar as it reveals that in settings where actors are trying to disrupt an institutional practice, the actors that want to maintain the practice can employ a three-pronged strategy. </w:t>
      </w:r>
    </w:p>
    <w:p w14:paraId="0605F975" w14:textId="0E3265B5" w:rsidR="00B07E9B" w:rsidRPr="0098364B" w:rsidRDefault="00B07E9B" w:rsidP="009F1166">
      <w:pPr>
        <w:spacing w:line="480" w:lineRule="auto"/>
        <w:jc w:val="center"/>
        <w:rPr>
          <w:b/>
          <w:bCs/>
          <w:lang w:val="en-US"/>
        </w:rPr>
      </w:pPr>
      <w:r w:rsidRPr="0098364B">
        <w:rPr>
          <w:b/>
          <w:bCs/>
          <w:lang w:val="en-US"/>
        </w:rPr>
        <w:t xml:space="preserve">***insert table </w:t>
      </w:r>
      <w:r w:rsidR="00145EE4" w:rsidRPr="0098364B">
        <w:rPr>
          <w:b/>
          <w:bCs/>
          <w:lang w:val="en-US"/>
        </w:rPr>
        <w:t>3</w:t>
      </w:r>
      <w:r w:rsidRPr="0098364B">
        <w:rPr>
          <w:b/>
          <w:bCs/>
          <w:lang w:val="en-US"/>
        </w:rPr>
        <w:t xml:space="preserve"> (The Russian doping scandal as a three-part saga) about here***</w:t>
      </w:r>
    </w:p>
    <w:p w14:paraId="7ACE153C" w14:textId="3B1EF56A" w:rsidR="005F4436" w:rsidRPr="0098364B" w:rsidRDefault="002373DE" w:rsidP="009F1166">
      <w:pPr>
        <w:spacing w:line="480" w:lineRule="auto"/>
        <w:ind w:firstLine="720"/>
        <w:jc w:val="both"/>
        <w:rPr>
          <w:color w:val="000000"/>
          <w:lang w:val="en-US"/>
        </w:rPr>
      </w:pPr>
      <w:r>
        <w:rPr>
          <w:color w:val="000000" w:themeColor="text1"/>
          <w:lang w:val="en-US"/>
        </w:rPr>
        <w:lastRenderedPageBreak/>
        <w:t>T</w:t>
      </w:r>
      <w:r w:rsidR="001D15BB" w:rsidRPr="0098364B">
        <w:rPr>
          <w:color w:val="000000" w:themeColor="text1"/>
          <w:lang w:val="en-US"/>
        </w:rPr>
        <w:t xml:space="preserve">he antagonists </w:t>
      </w:r>
      <w:r w:rsidR="00A23F58" w:rsidRPr="0098364B">
        <w:rPr>
          <w:color w:val="000000" w:themeColor="text1"/>
          <w:lang w:val="en-US"/>
        </w:rPr>
        <w:t xml:space="preserve">in the RDS </w:t>
      </w:r>
      <w:r w:rsidR="001D15BB" w:rsidRPr="0098364B">
        <w:rPr>
          <w:color w:val="000000" w:themeColor="text1"/>
          <w:lang w:val="en-US"/>
        </w:rPr>
        <w:t>were driven by their dissatisfaction and discontent with Russia</w:t>
      </w:r>
      <w:r w:rsidR="00843B9C" w:rsidRPr="0098364B">
        <w:rPr>
          <w:color w:val="000000" w:themeColor="text1"/>
          <w:lang w:val="en-US"/>
        </w:rPr>
        <w:t xml:space="preserve">—in particular, </w:t>
      </w:r>
      <w:r w:rsidR="001D15BB" w:rsidRPr="0098364B">
        <w:rPr>
          <w:color w:val="000000" w:themeColor="text1"/>
          <w:lang w:val="en-US"/>
        </w:rPr>
        <w:t xml:space="preserve">their observations of </w:t>
      </w:r>
      <w:r w:rsidR="00843B9C" w:rsidRPr="0098364B">
        <w:rPr>
          <w:color w:val="000000" w:themeColor="text1"/>
          <w:lang w:val="en-US"/>
        </w:rPr>
        <w:t>the</w:t>
      </w:r>
      <w:r w:rsidR="001D15BB" w:rsidRPr="0098364B">
        <w:rPr>
          <w:color w:val="000000" w:themeColor="text1"/>
          <w:lang w:val="en-US"/>
        </w:rPr>
        <w:t xml:space="preserve"> contradictions </w:t>
      </w:r>
      <w:r w:rsidR="00843B9C" w:rsidRPr="0098364B">
        <w:rPr>
          <w:color w:val="000000" w:themeColor="text1"/>
          <w:lang w:val="en-US"/>
        </w:rPr>
        <w:t>between</w:t>
      </w:r>
      <w:r w:rsidR="001D15BB" w:rsidRPr="0098364B">
        <w:rPr>
          <w:color w:val="000000" w:themeColor="text1"/>
          <w:lang w:val="en-US"/>
        </w:rPr>
        <w:t xml:space="preserve"> Russian </w:t>
      </w:r>
      <w:r w:rsidR="00843B9C" w:rsidRPr="0098364B">
        <w:rPr>
          <w:color w:val="000000" w:themeColor="text1"/>
          <w:lang w:val="en-US"/>
        </w:rPr>
        <w:t>behavior and the values of Olympic sport—rather than the more commonly asserted notion of serving and pursing their own personal interests (Lawrence &amp; S</w:t>
      </w:r>
      <w:r w:rsidR="00817DF8" w:rsidRPr="0098364B">
        <w:rPr>
          <w:color w:val="000000" w:themeColor="text1"/>
          <w:lang w:val="en-US"/>
        </w:rPr>
        <w:t>u</w:t>
      </w:r>
      <w:r w:rsidR="00843B9C" w:rsidRPr="0098364B">
        <w:rPr>
          <w:color w:val="000000" w:themeColor="text1"/>
          <w:lang w:val="en-US"/>
        </w:rPr>
        <w:t>ddaby, 2006).</w:t>
      </w:r>
      <w:r w:rsidR="00344372" w:rsidRPr="0098364B">
        <w:rPr>
          <w:color w:val="000000" w:themeColor="text1"/>
          <w:lang w:val="en-US"/>
        </w:rPr>
        <w:t xml:space="preserve"> In the case of the </w:t>
      </w:r>
      <w:proofErr w:type="spellStart"/>
      <w:r w:rsidR="00344372" w:rsidRPr="0098364B">
        <w:rPr>
          <w:color w:val="000000" w:themeColor="text1"/>
          <w:lang w:val="en-US"/>
        </w:rPr>
        <w:t>Stepanov</w:t>
      </w:r>
      <w:proofErr w:type="spellEnd"/>
      <w:r w:rsidR="00344372" w:rsidRPr="0098364B">
        <w:rPr>
          <w:color w:val="000000" w:themeColor="text1"/>
          <w:lang w:val="en-US"/>
        </w:rPr>
        <w:t xml:space="preserve"> family</w:t>
      </w:r>
      <w:r w:rsidR="003D6CCF" w:rsidRPr="0098364B">
        <w:rPr>
          <w:color w:val="000000" w:themeColor="text1"/>
          <w:lang w:val="en-US"/>
        </w:rPr>
        <w:t>, one only need consider the</w:t>
      </w:r>
      <w:r w:rsidR="00344372" w:rsidRPr="0098364B">
        <w:rPr>
          <w:color w:val="000000" w:themeColor="text1"/>
          <w:lang w:val="en-US"/>
        </w:rPr>
        <w:t>ir</w:t>
      </w:r>
      <w:r w:rsidR="003D6CCF" w:rsidRPr="0098364B">
        <w:rPr>
          <w:color w:val="000000" w:themeColor="text1"/>
          <w:lang w:val="en-US"/>
        </w:rPr>
        <w:t xml:space="preserve"> personal sacrifice </w:t>
      </w:r>
      <w:r w:rsidR="00344372" w:rsidRPr="0098364B">
        <w:rPr>
          <w:color w:val="000000" w:themeColor="text1"/>
          <w:lang w:val="en-US"/>
        </w:rPr>
        <w:t>and</w:t>
      </w:r>
      <w:r w:rsidR="003D6CCF" w:rsidRPr="0098364B">
        <w:rPr>
          <w:color w:val="000000" w:themeColor="text1"/>
          <w:lang w:val="en-US"/>
        </w:rPr>
        <w:t xml:space="preserve"> risks </w:t>
      </w:r>
      <w:r w:rsidR="00843B9C" w:rsidRPr="0098364B">
        <w:rPr>
          <w:color w:val="000000" w:themeColor="text1"/>
          <w:lang w:val="en-US"/>
        </w:rPr>
        <w:t>to personal safety to appreciate this point more fully</w:t>
      </w:r>
      <w:r w:rsidR="00344372" w:rsidRPr="0098364B">
        <w:rPr>
          <w:color w:val="000000" w:themeColor="text1"/>
          <w:lang w:val="en-US"/>
        </w:rPr>
        <w:t xml:space="preserve">. Given these circumstances, and particularly the role and motives of the initial whistleblowers, we argue that </w:t>
      </w:r>
      <w:proofErr w:type="spellStart"/>
      <w:r w:rsidR="00344372" w:rsidRPr="0098364B">
        <w:rPr>
          <w:color w:val="000000" w:themeColor="text1"/>
          <w:lang w:val="en-US"/>
        </w:rPr>
        <w:t>Seo</w:t>
      </w:r>
      <w:proofErr w:type="spellEnd"/>
      <w:r w:rsidR="00344372" w:rsidRPr="0098364B">
        <w:rPr>
          <w:color w:val="000000" w:themeColor="text1"/>
          <w:lang w:val="en-US"/>
        </w:rPr>
        <w:t xml:space="preserve"> and Creed’s (2002) </w:t>
      </w:r>
      <w:r w:rsidR="00CB7460" w:rsidRPr="0098364B">
        <w:rPr>
          <w:color w:val="000000" w:themeColor="text1"/>
          <w:lang w:val="en-US"/>
        </w:rPr>
        <w:t xml:space="preserve">conceptual framework of institutional change </w:t>
      </w:r>
      <w:r w:rsidR="00B76E9C" w:rsidRPr="0098364B">
        <w:rPr>
          <w:color w:val="000000" w:themeColor="text1"/>
          <w:lang w:val="en-US"/>
        </w:rPr>
        <w:t>is instructive</w:t>
      </w:r>
      <w:r w:rsidR="00CB7460" w:rsidRPr="0098364B">
        <w:rPr>
          <w:color w:val="000000" w:themeColor="text1"/>
          <w:lang w:val="en-US"/>
        </w:rPr>
        <w:t xml:space="preserve"> </w:t>
      </w:r>
      <w:r w:rsidR="00A23F58" w:rsidRPr="0098364B">
        <w:rPr>
          <w:color w:val="000000" w:themeColor="text1"/>
          <w:lang w:val="en-US"/>
        </w:rPr>
        <w:t>insofar as it</w:t>
      </w:r>
      <w:r w:rsidR="00CB7460" w:rsidRPr="0098364B">
        <w:rPr>
          <w:color w:val="000000" w:themeColor="text1"/>
          <w:lang w:val="en-US"/>
        </w:rPr>
        <w:t xml:space="preserve"> </w:t>
      </w:r>
      <w:r w:rsidR="00A23F58" w:rsidRPr="0098364B">
        <w:rPr>
          <w:color w:val="000000" w:themeColor="text1"/>
          <w:lang w:val="en-US"/>
        </w:rPr>
        <w:t>emphasizes</w:t>
      </w:r>
      <w:r w:rsidR="00CB7460" w:rsidRPr="0098364B">
        <w:rPr>
          <w:color w:val="000000" w:themeColor="text1"/>
          <w:lang w:val="en-US"/>
        </w:rPr>
        <w:t xml:space="preserve"> change as an outcome of</w:t>
      </w:r>
      <w:r w:rsidR="00D75242" w:rsidRPr="0098364B">
        <w:rPr>
          <w:color w:val="000000" w:themeColor="text1"/>
          <w:lang w:val="en-US"/>
        </w:rPr>
        <w:t xml:space="preserve"> the</w:t>
      </w:r>
      <w:r w:rsidR="00CB7460" w:rsidRPr="0098364B">
        <w:rPr>
          <w:color w:val="000000" w:themeColor="text1"/>
          <w:lang w:val="en-US"/>
        </w:rPr>
        <w:t xml:space="preserve"> </w:t>
      </w:r>
      <w:r w:rsidR="00C93AEE" w:rsidRPr="0098364B">
        <w:rPr>
          <w:color w:val="000000"/>
          <w:lang w:val="en-US"/>
        </w:rPr>
        <w:t xml:space="preserve">dialectical interplay between </w:t>
      </w:r>
      <w:r w:rsidR="00CB7460" w:rsidRPr="0098364B">
        <w:rPr>
          <w:color w:val="000000"/>
          <w:lang w:val="en-US"/>
        </w:rPr>
        <w:t>institutional contradictions and human praxis.</w:t>
      </w:r>
    </w:p>
    <w:p w14:paraId="3EBCE1DB" w14:textId="06232FBD" w:rsidR="003718B8" w:rsidRPr="0098364B" w:rsidRDefault="00CB7460" w:rsidP="009F1166">
      <w:pPr>
        <w:spacing w:line="480" w:lineRule="auto"/>
        <w:jc w:val="both"/>
        <w:rPr>
          <w:color w:val="000000" w:themeColor="text1"/>
          <w:lang w:val="en-US"/>
        </w:rPr>
      </w:pPr>
      <w:r w:rsidRPr="0098364B">
        <w:rPr>
          <w:color w:val="000000"/>
          <w:lang w:val="en-US"/>
        </w:rPr>
        <w:tab/>
        <w:t xml:space="preserve">In contrast to normative </w:t>
      </w:r>
      <w:r w:rsidR="001D15BB" w:rsidRPr="0098364B">
        <w:rPr>
          <w:color w:val="000000" w:themeColor="text1"/>
          <w:lang w:val="en-US"/>
        </w:rPr>
        <w:t xml:space="preserve">views about </w:t>
      </w:r>
      <w:r w:rsidR="00D5638D" w:rsidRPr="0098364B">
        <w:rPr>
          <w:color w:val="000000" w:themeColor="text1"/>
          <w:lang w:val="en-US"/>
        </w:rPr>
        <w:t>institutionalism</w:t>
      </w:r>
      <w:r w:rsidR="001D15BB" w:rsidRPr="0098364B">
        <w:rPr>
          <w:color w:val="000000" w:themeColor="text1"/>
          <w:lang w:val="en-US"/>
        </w:rPr>
        <w:t xml:space="preserve">, </w:t>
      </w:r>
      <w:proofErr w:type="spellStart"/>
      <w:r w:rsidR="00151542" w:rsidRPr="0098364B">
        <w:rPr>
          <w:color w:val="000000" w:themeColor="text1"/>
          <w:lang w:val="en-US"/>
        </w:rPr>
        <w:t>Seo</w:t>
      </w:r>
      <w:proofErr w:type="spellEnd"/>
      <w:r w:rsidR="00151542" w:rsidRPr="0098364B">
        <w:rPr>
          <w:color w:val="000000" w:themeColor="text1"/>
          <w:lang w:val="en-US"/>
        </w:rPr>
        <w:t xml:space="preserve"> and Creed </w:t>
      </w:r>
      <w:r w:rsidRPr="0098364B">
        <w:rPr>
          <w:color w:val="000000" w:themeColor="text1"/>
          <w:lang w:val="en-US"/>
        </w:rPr>
        <w:t xml:space="preserve">(2002) </w:t>
      </w:r>
      <w:r w:rsidR="00C93AEE" w:rsidRPr="0098364B">
        <w:rPr>
          <w:color w:val="000000" w:themeColor="text1"/>
          <w:lang w:val="en-US"/>
        </w:rPr>
        <w:t>would likely</w:t>
      </w:r>
      <w:r w:rsidR="00344372" w:rsidRPr="0098364B">
        <w:rPr>
          <w:color w:val="000000" w:themeColor="text1"/>
          <w:lang w:val="en-US"/>
        </w:rPr>
        <w:t xml:space="preserve"> </w:t>
      </w:r>
      <w:r w:rsidR="00BD1FAD" w:rsidRPr="0098364B">
        <w:rPr>
          <w:color w:val="000000" w:themeColor="text1"/>
          <w:lang w:val="en-US"/>
        </w:rPr>
        <w:t>take the view that</w:t>
      </w:r>
      <w:r w:rsidR="00B25921" w:rsidRPr="0098364B">
        <w:rPr>
          <w:color w:val="000000" w:themeColor="text1"/>
          <w:lang w:val="en-US"/>
        </w:rPr>
        <w:t xml:space="preserve"> Russia</w:t>
      </w:r>
      <w:r w:rsidR="00F5111E" w:rsidRPr="0098364B">
        <w:rPr>
          <w:color w:val="000000" w:themeColor="text1"/>
          <w:lang w:val="en-US"/>
        </w:rPr>
        <w:t xml:space="preserve"> effectively</w:t>
      </w:r>
      <w:r w:rsidR="00B25921" w:rsidRPr="0098364B">
        <w:rPr>
          <w:color w:val="000000" w:themeColor="text1"/>
          <w:lang w:val="en-US"/>
        </w:rPr>
        <w:t xml:space="preserve"> </w:t>
      </w:r>
      <w:r w:rsidR="00F5111E" w:rsidRPr="0098364B">
        <w:rPr>
          <w:color w:val="000000" w:themeColor="text1"/>
          <w:lang w:val="en-US"/>
        </w:rPr>
        <w:t>‘</w:t>
      </w:r>
      <w:r w:rsidR="0099138D" w:rsidRPr="0098364B">
        <w:rPr>
          <w:color w:val="000000" w:themeColor="text1"/>
          <w:lang w:val="en-US"/>
        </w:rPr>
        <w:t xml:space="preserve">sowed </w:t>
      </w:r>
      <w:r w:rsidR="00F5111E" w:rsidRPr="0098364B">
        <w:rPr>
          <w:color w:val="000000" w:themeColor="text1"/>
          <w:lang w:val="en-US"/>
        </w:rPr>
        <w:t xml:space="preserve">its own seed’ of </w:t>
      </w:r>
      <w:r w:rsidR="0099138D" w:rsidRPr="0098364B">
        <w:rPr>
          <w:color w:val="000000" w:themeColor="text1"/>
          <w:lang w:val="en-US"/>
        </w:rPr>
        <w:t>destruction through its</w:t>
      </w:r>
      <w:r w:rsidRPr="0098364B">
        <w:rPr>
          <w:color w:val="000000" w:themeColor="text1"/>
          <w:lang w:val="en-US"/>
        </w:rPr>
        <w:t xml:space="preserve"> </w:t>
      </w:r>
      <w:r w:rsidR="00A23F58" w:rsidRPr="0098364B">
        <w:rPr>
          <w:color w:val="000000" w:themeColor="text1"/>
          <w:lang w:val="en-US"/>
        </w:rPr>
        <w:t xml:space="preserve">historical </w:t>
      </w:r>
      <w:r w:rsidR="00344372" w:rsidRPr="0098364B">
        <w:rPr>
          <w:color w:val="000000" w:themeColor="text1"/>
          <w:lang w:val="en-US"/>
        </w:rPr>
        <w:t>association</w:t>
      </w:r>
      <w:r w:rsidR="00A23F58" w:rsidRPr="0098364B">
        <w:rPr>
          <w:color w:val="000000" w:themeColor="text1"/>
          <w:lang w:val="en-US"/>
        </w:rPr>
        <w:t xml:space="preserve"> with </w:t>
      </w:r>
      <w:r w:rsidR="0099138D" w:rsidRPr="0098364B">
        <w:rPr>
          <w:color w:val="000000" w:themeColor="text1"/>
          <w:lang w:val="en-US"/>
        </w:rPr>
        <w:t>doping</w:t>
      </w:r>
      <w:r w:rsidR="00151542" w:rsidRPr="0098364B">
        <w:rPr>
          <w:color w:val="000000" w:themeColor="text1"/>
          <w:lang w:val="en-US"/>
        </w:rPr>
        <w:t xml:space="preserve"> in elite sport</w:t>
      </w:r>
      <w:r w:rsidR="00CC3CB2" w:rsidRPr="0098364B">
        <w:rPr>
          <w:color w:val="000000" w:themeColor="text1"/>
          <w:lang w:val="en-US"/>
        </w:rPr>
        <w:t xml:space="preserve"> (</w:t>
      </w:r>
      <w:r w:rsidR="00F5111E" w:rsidRPr="0098364B">
        <w:rPr>
          <w:color w:val="000000" w:themeColor="text1"/>
          <w:lang w:val="en-US"/>
        </w:rPr>
        <w:t xml:space="preserve">Dennis &amp; Grix, 2012; </w:t>
      </w:r>
      <w:r w:rsidR="00CC3CB2" w:rsidRPr="0098364B">
        <w:rPr>
          <w:color w:val="000000" w:themeColor="text1"/>
          <w:lang w:val="en-US"/>
        </w:rPr>
        <w:t>Riordan, 1993)</w:t>
      </w:r>
      <w:r w:rsidR="005052D1" w:rsidRPr="0098364B">
        <w:rPr>
          <w:color w:val="000000" w:themeColor="text1"/>
          <w:lang w:val="en-US"/>
        </w:rPr>
        <w:t xml:space="preserve">. </w:t>
      </w:r>
      <w:r w:rsidR="00BD1FAD" w:rsidRPr="0098364B">
        <w:rPr>
          <w:color w:val="000000" w:themeColor="text1"/>
          <w:lang w:val="en-US"/>
        </w:rPr>
        <w:t xml:space="preserve">In this way, the very </w:t>
      </w:r>
      <w:proofErr w:type="gramStart"/>
      <w:r w:rsidR="00BD1FAD" w:rsidRPr="0098364B">
        <w:rPr>
          <w:color w:val="000000" w:themeColor="text1"/>
          <w:lang w:val="en-US"/>
        </w:rPr>
        <w:t>norms</w:t>
      </w:r>
      <w:proofErr w:type="gramEnd"/>
      <w:r w:rsidR="00BD1FAD" w:rsidRPr="0098364B">
        <w:rPr>
          <w:color w:val="000000" w:themeColor="text1"/>
          <w:lang w:val="en-US"/>
        </w:rPr>
        <w:t xml:space="preserve"> and practices of the institution, and in particular the contradictions in these institutional arrangements, </w:t>
      </w:r>
      <w:r w:rsidR="00192A34">
        <w:rPr>
          <w:color w:val="000000" w:themeColor="text1"/>
          <w:lang w:val="en-US"/>
        </w:rPr>
        <w:t>were</w:t>
      </w:r>
      <w:r w:rsidR="00192A34" w:rsidRPr="0098364B">
        <w:rPr>
          <w:color w:val="000000" w:themeColor="text1"/>
          <w:lang w:val="en-US"/>
        </w:rPr>
        <w:t xml:space="preserve"> </w:t>
      </w:r>
      <w:r w:rsidR="00BD1FAD" w:rsidRPr="0098364B">
        <w:rPr>
          <w:color w:val="000000" w:themeColor="text1"/>
          <w:lang w:val="en-US"/>
        </w:rPr>
        <w:t>the fuel that fe</w:t>
      </w:r>
      <w:r w:rsidR="00F5111E" w:rsidRPr="0098364B">
        <w:rPr>
          <w:color w:val="000000" w:themeColor="text1"/>
          <w:lang w:val="en-US"/>
        </w:rPr>
        <w:t>d</w:t>
      </w:r>
      <w:r w:rsidR="00BD1FAD" w:rsidRPr="0098364B">
        <w:rPr>
          <w:color w:val="000000" w:themeColor="text1"/>
          <w:lang w:val="en-US"/>
        </w:rPr>
        <w:t xml:space="preserve"> </w:t>
      </w:r>
      <w:r w:rsidR="000A52A4" w:rsidRPr="0098364B">
        <w:rPr>
          <w:color w:val="000000" w:themeColor="text1"/>
          <w:lang w:val="en-US"/>
        </w:rPr>
        <w:t xml:space="preserve">the </w:t>
      </w:r>
      <w:r w:rsidR="00BD1FAD" w:rsidRPr="0098364B">
        <w:rPr>
          <w:color w:val="000000" w:themeColor="text1"/>
          <w:lang w:val="en-US"/>
        </w:rPr>
        <w:t>actor</w:t>
      </w:r>
      <w:r w:rsidR="000A52A4" w:rsidRPr="0098364B">
        <w:rPr>
          <w:color w:val="000000" w:themeColor="text1"/>
          <w:lang w:val="en-US"/>
        </w:rPr>
        <w:t>’s</w:t>
      </w:r>
      <w:r w:rsidR="00F5111E" w:rsidRPr="0098364B">
        <w:rPr>
          <w:color w:val="000000" w:themeColor="text1"/>
          <w:lang w:val="en-US"/>
        </w:rPr>
        <w:t xml:space="preserve"> </w:t>
      </w:r>
      <w:r w:rsidR="000A52A4" w:rsidRPr="0098364B">
        <w:rPr>
          <w:color w:val="000000" w:themeColor="text1"/>
          <w:lang w:val="en-US"/>
        </w:rPr>
        <w:t>discontent, clearly demonstrating the “</w:t>
      </w:r>
      <w:r w:rsidR="00707DE5" w:rsidRPr="0098364B">
        <w:rPr>
          <w:color w:val="000000" w:themeColor="text1"/>
          <w:lang w:val="en-US"/>
        </w:rPr>
        <w:t>mutually</w:t>
      </w:r>
      <w:r w:rsidR="000A52A4" w:rsidRPr="0098364B">
        <w:rPr>
          <w:color w:val="000000" w:themeColor="text1"/>
          <w:lang w:val="en-US"/>
        </w:rPr>
        <w:t xml:space="preserve"> constitutive nature of structure and agency” (</w:t>
      </w:r>
      <w:proofErr w:type="spellStart"/>
      <w:r w:rsidR="000A52A4" w:rsidRPr="0098364B">
        <w:rPr>
          <w:color w:val="000000" w:themeColor="text1"/>
          <w:lang w:val="en-US"/>
        </w:rPr>
        <w:t>Seo</w:t>
      </w:r>
      <w:proofErr w:type="spellEnd"/>
      <w:r w:rsidR="000A52A4" w:rsidRPr="0098364B">
        <w:rPr>
          <w:color w:val="000000" w:themeColor="text1"/>
          <w:lang w:val="en-US"/>
        </w:rPr>
        <w:t xml:space="preserve"> &amp; Creed, 2002, p. 223). Consequently, in response to these institutional contradictions, actor</w:t>
      </w:r>
      <w:r w:rsidR="003718B8" w:rsidRPr="0098364B">
        <w:rPr>
          <w:color w:val="000000" w:themeColor="text1"/>
          <w:lang w:val="en-US"/>
        </w:rPr>
        <w:t>s</w:t>
      </w:r>
      <w:r w:rsidR="000A52A4" w:rsidRPr="0098364B">
        <w:rPr>
          <w:color w:val="000000" w:themeColor="text1"/>
          <w:lang w:val="en-US"/>
        </w:rPr>
        <w:t xml:space="preserve"> utilize</w:t>
      </w:r>
      <w:r w:rsidR="00F5111E" w:rsidRPr="0098364B">
        <w:rPr>
          <w:color w:val="000000" w:themeColor="text1"/>
          <w:lang w:val="en-US"/>
        </w:rPr>
        <w:t>d</w:t>
      </w:r>
      <w:r w:rsidR="000A52A4" w:rsidRPr="0098364B">
        <w:rPr>
          <w:color w:val="000000" w:themeColor="text1"/>
          <w:lang w:val="en-US"/>
        </w:rPr>
        <w:t xml:space="preserve"> their agency to drive attempts to disrupt and change institutional arrangement</w:t>
      </w:r>
      <w:r w:rsidR="00E879CA" w:rsidRPr="0098364B">
        <w:rPr>
          <w:color w:val="000000" w:themeColor="text1"/>
          <w:lang w:val="en-US"/>
        </w:rPr>
        <w:t>s</w:t>
      </w:r>
      <w:r w:rsidR="000A52A4" w:rsidRPr="0098364B">
        <w:rPr>
          <w:color w:val="000000" w:themeColor="text1"/>
          <w:lang w:val="en-US"/>
        </w:rPr>
        <w:t xml:space="preserve">. </w:t>
      </w:r>
      <w:r w:rsidR="00063D38" w:rsidRPr="0098364B">
        <w:rPr>
          <w:color w:val="000000" w:themeColor="text1"/>
          <w:lang w:val="en-US"/>
        </w:rPr>
        <w:t>T</w:t>
      </w:r>
      <w:r w:rsidR="0077585C" w:rsidRPr="0098364B">
        <w:rPr>
          <w:color w:val="000000" w:themeColor="text1"/>
          <w:lang w:val="en-US"/>
        </w:rPr>
        <w:t>he</w:t>
      </w:r>
      <w:r w:rsidR="00257B7B" w:rsidRPr="0098364B">
        <w:rPr>
          <w:color w:val="000000" w:themeColor="text1"/>
          <w:lang w:val="en-US"/>
        </w:rPr>
        <w:t>se</w:t>
      </w:r>
      <w:r w:rsidR="0077585C" w:rsidRPr="0098364B">
        <w:rPr>
          <w:color w:val="000000" w:themeColor="text1"/>
          <w:lang w:val="en-US"/>
        </w:rPr>
        <w:t xml:space="preserve"> contradictions</w:t>
      </w:r>
      <w:r w:rsidR="00257B7B" w:rsidRPr="0098364B">
        <w:rPr>
          <w:color w:val="000000" w:themeColor="text1"/>
          <w:lang w:val="en-US"/>
        </w:rPr>
        <w:t xml:space="preserve"> </w:t>
      </w:r>
      <w:r w:rsidR="0077585C" w:rsidRPr="0098364B">
        <w:rPr>
          <w:color w:val="000000" w:themeColor="text1"/>
          <w:lang w:val="en-US"/>
        </w:rPr>
        <w:t>are evident</w:t>
      </w:r>
      <w:r w:rsidR="00D5638D" w:rsidRPr="0098364B">
        <w:rPr>
          <w:color w:val="000000" w:themeColor="text1"/>
          <w:lang w:val="en-US"/>
        </w:rPr>
        <w:t xml:space="preserve"> in the normative </w:t>
      </w:r>
      <w:r w:rsidR="0077585C" w:rsidRPr="0098364B">
        <w:rPr>
          <w:color w:val="000000" w:themeColor="text1"/>
          <w:lang w:val="en-US"/>
        </w:rPr>
        <w:t xml:space="preserve">Russian </w:t>
      </w:r>
      <w:r w:rsidR="00D5638D" w:rsidRPr="0098364B">
        <w:rPr>
          <w:color w:val="000000" w:themeColor="text1"/>
          <w:lang w:val="en-US"/>
        </w:rPr>
        <w:t xml:space="preserve">narrative </w:t>
      </w:r>
      <w:r w:rsidR="00063D38" w:rsidRPr="0098364B">
        <w:rPr>
          <w:color w:val="000000" w:themeColor="text1"/>
          <w:lang w:val="en-US"/>
        </w:rPr>
        <w:t>when compared</w:t>
      </w:r>
      <w:r w:rsidR="00D5638D" w:rsidRPr="0098364B">
        <w:rPr>
          <w:color w:val="000000" w:themeColor="text1"/>
          <w:lang w:val="en-US"/>
        </w:rPr>
        <w:t xml:space="preserve"> to the realities of its institutional norms and practices. </w:t>
      </w:r>
      <w:r w:rsidR="0077585C" w:rsidRPr="0098364B">
        <w:rPr>
          <w:color w:val="000000" w:themeColor="text1"/>
          <w:lang w:val="en-US"/>
        </w:rPr>
        <w:t xml:space="preserve">At a more specific level, the particular contradictions that trigger and enable </w:t>
      </w:r>
      <w:r w:rsidR="00D75242" w:rsidRPr="0098364B">
        <w:rPr>
          <w:color w:val="000000" w:themeColor="text1"/>
          <w:lang w:val="en-US"/>
        </w:rPr>
        <w:t xml:space="preserve">praxis for institutional change start with </w:t>
      </w:r>
      <w:r w:rsidR="00D75242" w:rsidRPr="0098364B">
        <w:rPr>
          <w:i/>
          <w:iCs/>
          <w:color w:val="000000" w:themeColor="text1"/>
          <w:lang w:val="en-US"/>
        </w:rPr>
        <w:t>misaligned interests</w:t>
      </w:r>
      <w:r w:rsidR="00D75242" w:rsidRPr="0098364B">
        <w:rPr>
          <w:color w:val="000000" w:themeColor="text1"/>
          <w:lang w:val="en-US"/>
        </w:rPr>
        <w:t xml:space="preserve">. Clearly, the institutional arrangements underpinning the RDS fundamentally </w:t>
      </w:r>
      <w:r w:rsidR="00D75242" w:rsidRPr="0098364B">
        <w:rPr>
          <w:i/>
          <w:iCs/>
          <w:color w:val="000000" w:themeColor="text1"/>
          <w:lang w:val="en-US"/>
        </w:rPr>
        <w:t>misaligned</w:t>
      </w:r>
      <w:r w:rsidR="00D75242" w:rsidRPr="0098364B">
        <w:rPr>
          <w:color w:val="000000" w:themeColor="text1"/>
          <w:lang w:val="en-US"/>
        </w:rPr>
        <w:t xml:space="preserve"> with the interests and needs of </w:t>
      </w:r>
      <w:r w:rsidR="00150F61" w:rsidRPr="0098364B">
        <w:rPr>
          <w:color w:val="000000" w:themeColor="text1"/>
          <w:lang w:val="en-US"/>
        </w:rPr>
        <w:t xml:space="preserve">the whistleblowers. For Vitaly </w:t>
      </w:r>
      <w:proofErr w:type="spellStart"/>
      <w:r w:rsidR="00150F61" w:rsidRPr="0098364B">
        <w:rPr>
          <w:color w:val="000000" w:themeColor="text1"/>
          <w:lang w:val="en-US"/>
        </w:rPr>
        <w:t>Stepanov</w:t>
      </w:r>
      <w:proofErr w:type="spellEnd"/>
      <w:r w:rsidR="00150F61" w:rsidRPr="0098364B">
        <w:rPr>
          <w:color w:val="000000" w:themeColor="text1"/>
          <w:lang w:val="en-US"/>
        </w:rPr>
        <w:t xml:space="preserve">, we argue that </w:t>
      </w:r>
      <w:r w:rsidR="00851E52" w:rsidRPr="0098364B">
        <w:rPr>
          <w:color w:val="000000" w:themeColor="text1"/>
          <w:lang w:val="en-US"/>
        </w:rPr>
        <w:t>the</w:t>
      </w:r>
      <w:r w:rsidR="00150F61" w:rsidRPr="0098364B">
        <w:rPr>
          <w:color w:val="000000" w:themeColor="text1"/>
          <w:lang w:val="en-US"/>
        </w:rPr>
        <w:t xml:space="preserve"> </w:t>
      </w:r>
      <w:r w:rsidR="00851E52" w:rsidRPr="0098364B">
        <w:rPr>
          <w:color w:val="000000" w:themeColor="text1"/>
          <w:lang w:val="en-US"/>
        </w:rPr>
        <w:t xml:space="preserve">misalignment between his personal work-related experiences and his personal values </w:t>
      </w:r>
      <w:r w:rsidR="00150F61" w:rsidRPr="0098364B">
        <w:rPr>
          <w:color w:val="000000" w:themeColor="text1"/>
          <w:lang w:val="en-US"/>
        </w:rPr>
        <w:t xml:space="preserve">triggered his praxis as a </w:t>
      </w:r>
      <w:r w:rsidR="00150F61" w:rsidRPr="0098364B">
        <w:rPr>
          <w:i/>
          <w:iCs/>
          <w:color w:val="000000" w:themeColor="text1"/>
          <w:lang w:val="en-US"/>
        </w:rPr>
        <w:t>dominant change agent</w:t>
      </w:r>
      <w:r w:rsidR="00150F61" w:rsidRPr="0098364B">
        <w:rPr>
          <w:color w:val="000000" w:themeColor="text1"/>
          <w:lang w:val="en-US"/>
        </w:rPr>
        <w:t xml:space="preserve"> in the RDS. In contrast, </w:t>
      </w:r>
      <w:proofErr w:type="spellStart"/>
      <w:r w:rsidR="00150F61" w:rsidRPr="0098364B">
        <w:rPr>
          <w:color w:val="000000" w:themeColor="text1"/>
          <w:lang w:val="en-US"/>
        </w:rPr>
        <w:t>Yulia</w:t>
      </w:r>
      <w:proofErr w:type="spellEnd"/>
      <w:r w:rsidR="00150F61" w:rsidRPr="0098364B">
        <w:rPr>
          <w:color w:val="000000" w:themeColor="text1"/>
          <w:lang w:val="en-US"/>
        </w:rPr>
        <w:t xml:space="preserve"> Stepanova </w:t>
      </w:r>
      <w:r w:rsidR="00150F61" w:rsidRPr="0098364B">
        <w:rPr>
          <w:color w:val="000000" w:themeColor="text1"/>
          <w:lang w:val="en-US"/>
        </w:rPr>
        <w:lastRenderedPageBreak/>
        <w:t xml:space="preserve">and </w:t>
      </w:r>
      <w:proofErr w:type="spellStart"/>
      <w:r w:rsidR="00150F61" w:rsidRPr="0098364B">
        <w:rPr>
          <w:color w:val="000000" w:themeColor="text1"/>
          <w:lang w:val="en-US"/>
        </w:rPr>
        <w:t>Grigory</w:t>
      </w:r>
      <w:proofErr w:type="spellEnd"/>
      <w:r w:rsidR="00150F61" w:rsidRPr="0098364B">
        <w:rPr>
          <w:color w:val="000000" w:themeColor="text1"/>
          <w:lang w:val="en-US"/>
        </w:rPr>
        <w:t xml:space="preserve"> </w:t>
      </w:r>
      <w:proofErr w:type="spellStart"/>
      <w:r w:rsidR="00150F61" w:rsidRPr="0098364B">
        <w:rPr>
          <w:color w:val="000000" w:themeColor="text1"/>
          <w:lang w:val="en-US"/>
        </w:rPr>
        <w:t>Rodchenkov</w:t>
      </w:r>
      <w:proofErr w:type="spellEnd"/>
      <w:r w:rsidR="00150F61" w:rsidRPr="0098364B">
        <w:rPr>
          <w:color w:val="000000" w:themeColor="text1"/>
          <w:lang w:val="en-US"/>
        </w:rPr>
        <w:t xml:space="preserve">, </w:t>
      </w:r>
      <w:r w:rsidR="00851E52" w:rsidRPr="0098364B">
        <w:rPr>
          <w:color w:val="000000" w:themeColor="text1"/>
          <w:lang w:val="en-US"/>
        </w:rPr>
        <w:t xml:space="preserve">experienced a </w:t>
      </w:r>
      <w:r w:rsidR="00150F61" w:rsidRPr="0098364B">
        <w:rPr>
          <w:i/>
          <w:iCs/>
          <w:color w:val="000000" w:themeColor="text1"/>
          <w:lang w:val="en-US"/>
        </w:rPr>
        <w:t>reflective shift in consciousness</w:t>
      </w:r>
      <w:r w:rsidR="00851E52" w:rsidRPr="0098364B">
        <w:rPr>
          <w:color w:val="000000" w:themeColor="text1"/>
          <w:lang w:val="en-US"/>
        </w:rPr>
        <w:t xml:space="preserve">, driven by their </w:t>
      </w:r>
      <w:r w:rsidR="00E879CA" w:rsidRPr="0098364B">
        <w:rPr>
          <w:color w:val="000000" w:themeColor="text1"/>
          <w:lang w:val="en-US"/>
        </w:rPr>
        <w:t xml:space="preserve">personal </w:t>
      </w:r>
      <w:r w:rsidR="00851E52" w:rsidRPr="0098364B">
        <w:rPr>
          <w:color w:val="000000" w:themeColor="text1"/>
          <w:lang w:val="en-US"/>
        </w:rPr>
        <w:t>experience</w:t>
      </w:r>
      <w:r w:rsidR="00E879CA" w:rsidRPr="0098364B">
        <w:rPr>
          <w:color w:val="000000" w:themeColor="text1"/>
          <w:lang w:val="en-US"/>
        </w:rPr>
        <w:t>s</w:t>
      </w:r>
      <w:r w:rsidR="00851E52" w:rsidRPr="0098364B">
        <w:rPr>
          <w:color w:val="000000" w:themeColor="text1"/>
          <w:lang w:val="en-US"/>
        </w:rPr>
        <w:t xml:space="preserve"> and treatment by the Russian state and sport system as </w:t>
      </w:r>
      <w:r w:rsidR="00F47273">
        <w:rPr>
          <w:color w:val="000000" w:themeColor="text1"/>
          <w:lang w:val="en-US"/>
        </w:rPr>
        <w:t>‘</w:t>
      </w:r>
      <w:r w:rsidR="00851E52" w:rsidRPr="0098364B">
        <w:rPr>
          <w:color w:val="000000" w:themeColor="text1"/>
          <w:lang w:val="en-US"/>
        </w:rPr>
        <w:t>pawns in the game</w:t>
      </w:r>
      <w:r w:rsidR="00F47273">
        <w:rPr>
          <w:color w:val="000000" w:themeColor="text1"/>
          <w:lang w:val="en-US"/>
        </w:rPr>
        <w:t>’</w:t>
      </w:r>
      <w:r w:rsidR="00E879CA" w:rsidRPr="0098364B">
        <w:rPr>
          <w:i/>
          <w:iCs/>
          <w:color w:val="000000" w:themeColor="text1"/>
          <w:lang w:val="en-US"/>
        </w:rPr>
        <w:t xml:space="preserve"> </w:t>
      </w:r>
      <w:r w:rsidR="00E879CA" w:rsidRPr="0098364B">
        <w:rPr>
          <w:color w:val="000000" w:themeColor="text1"/>
          <w:lang w:val="en-US"/>
        </w:rPr>
        <w:t>and the slow but significant realization that Russia’s institutional norms and practices were no longer compatible with their career or their personal safety.</w:t>
      </w:r>
      <w:r w:rsidR="003718B8" w:rsidRPr="0098364B">
        <w:rPr>
          <w:color w:val="000000" w:themeColor="text1"/>
          <w:lang w:val="en-US"/>
        </w:rPr>
        <w:t xml:space="preserve"> </w:t>
      </w:r>
    </w:p>
    <w:p w14:paraId="1653F05E" w14:textId="0EEB22BB" w:rsidR="000872F7" w:rsidRPr="0098364B" w:rsidRDefault="005239FB" w:rsidP="009F1166">
      <w:pPr>
        <w:spacing w:line="480" w:lineRule="auto"/>
        <w:jc w:val="both"/>
        <w:rPr>
          <w:color w:val="000000" w:themeColor="text1"/>
          <w:lang w:val="en-US"/>
        </w:rPr>
      </w:pPr>
      <w:r w:rsidRPr="0098364B">
        <w:rPr>
          <w:color w:val="000000" w:themeColor="text1"/>
          <w:lang w:val="en-US"/>
        </w:rPr>
        <w:tab/>
        <w:t>In addition to misaligned interests,</w:t>
      </w:r>
      <w:r w:rsidR="00182018" w:rsidRPr="0098364B">
        <w:rPr>
          <w:color w:val="000000" w:themeColor="text1"/>
          <w:lang w:val="en-US"/>
        </w:rPr>
        <w:t xml:space="preserve"> the Russian institution had clearly created conditions of strong </w:t>
      </w:r>
      <w:proofErr w:type="spellStart"/>
      <w:r w:rsidR="00182018" w:rsidRPr="0098364B">
        <w:rPr>
          <w:i/>
          <w:iCs/>
          <w:color w:val="000000" w:themeColor="text1"/>
          <w:lang w:val="en-US"/>
        </w:rPr>
        <w:t>nonadaptability</w:t>
      </w:r>
      <w:proofErr w:type="spellEnd"/>
      <w:r w:rsidR="00182018" w:rsidRPr="0098364B">
        <w:rPr>
          <w:color w:val="000000" w:themeColor="text1"/>
          <w:lang w:val="en-US"/>
        </w:rPr>
        <w:t>, where the institution is “both psychologically and economically locked in… and unresponsive to changes in their external environments” (</w:t>
      </w:r>
      <w:proofErr w:type="spellStart"/>
      <w:r w:rsidR="00182018" w:rsidRPr="0098364B">
        <w:rPr>
          <w:color w:val="000000" w:themeColor="text1"/>
          <w:lang w:val="en-US"/>
        </w:rPr>
        <w:t>Se</w:t>
      </w:r>
      <w:r w:rsidR="00C21BF1" w:rsidRPr="0098364B">
        <w:rPr>
          <w:color w:val="000000" w:themeColor="text1"/>
          <w:lang w:val="en-US"/>
        </w:rPr>
        <w:t>o</w:t>
      </w:r>
      <w:proofErr w:type="spellEnd"/>
      <w:r w:rsidR="00182018" w:rsidRPr="0098364B">
        <w:rPr>
          <w:color w:val="000000" w:themeColor="text1"/>
          <w:lang w:val="en-US"/>
        </w:rPr>
        <w:t xml:space="preserve"> &amp; Creed, 2002, p. 228). The rationale for this behavior </w:t>
      </w:r>
      <w:r w:rsidR="005E7875" w:rsidRPr="0098364B">
        <w:rPr>
          <w:color w:val="000000" w:themeColor="text1"/>
          <w:lang w:val="en-US"/>
        </w:rPr>
        <w:t xml:space="preserve">likely </w:t>
      </w:r>
      <w:r w:rsidR="00182018" w:rsidRPr="0098364B">
        <w:rPr>
          <w:color w:val="000000" w:themeColor="text1"/>
          <w:lang w:val="en-US"/>
        </w:rPr>
        <w:t xml:space="preserve">lay in Russia’s historical commitment to pursue a </w:t>
      </w:r>
      <w:r w:rsidR="00E841E5" w:rsidRPr="0098364B">
        <w:rPr>
          <w:color w:val="000000" w:themeColor="text1"/>
          <w:lang w:val="en-US"/>
        </w:rPr>
        <w:t>‘</w:t>
      </w:r>
      <w:r w:rsidR="00182018" w:rsidRPr="0098364B">
        <w:rPr>
          <w:color w:val="000000" w:themeColor="text1"/>
          <w:lang w:val="en-US"/>
        </w:rPr>
        <w:t>win-at-all-costs</w:t>
      </w:r>
      <w:r w:rsidR="00E841E5" w:rsidRPr="0098364B">
        <w:rPr>
          <w:color w:val="000000" w:themeColor="text1"/>
          <w:lang w:val="en-US"/>
        </w:rPr>
        <w:t>’</w:t>
      </w:r>
      <w:r w:rsidR="00182018" w:rsidRPr="0098364B">
        <w:rPr>
          <w:color w:val="000000" w:themeColor="text1"/>
          <w:lang w:val="en-US"/>
        </w:rPr>
        <w:t xml:space="preserve"> elite sport culture</w:t>
      </w:r>
      <w:r w:rsidRPr="0098364B">
        <w:rPr>
          <w:color w:val="000000" w:themeColor="text1"/>
          <w:lang w:val="en-US"/>
        </w:rPr>
        <w:t xml:space="preserve"> to </w:t>
      </w:r>
      <w:r w:rsidR="00182018" w:rsidRPr="0098364B">
        <w:rPr>
          <w:color w:val="000000" w:themeColor="text1"/>
          <w:lang w:val="en-US"/>
        </w:rPr>
        <w:t xml:space="preserve">symbolically reinforce the notion of communist (over capitalist) or </w:t>
      </w:r>
      <w:r w:rsidRPr="0098364B">
        <w:rPr>
          <w:color w:val="000000" w:themeColor="text1"/>
          <w:lang w:val="en-US"/>
        </w:rPr>
        <w:t>Russian</w:t>
      </w:r>
      <w:r w:rsidR="00182018" w:rsidRPr="0098364B">
        <w:rPr>
          <w:color w:val="000000" w:themeColor="text1"/>
          <w:lang w:val="en-US"/>
        </w:rPr>
        <w:t xml:space="preserve"> (over Western)</w:t>
      </w:r>
      <w:r w:rsidRPr="0098364B">
        <w:rPr>
          <w:color w:val="000000" w:themeColor="text1"/>
          <w:lang w:val="en-US"/>
        </w:rPr>
        <w:t xml:space="preserve"> superiority (Arnold, 2018)</w:t>
      </w:r>
      <w:r w:rsidR="00182018" w:rsidRPr="0098364B">
        <w:rPr>
          <w:color w:val="000000" w:themeColor="text1"/>
          <w:lang w:val="en-US"/>
        </w:rPr>
        <w:t xml:space="preserve">. However, this </w:t>
      </w:r>
      <w:r w:rsidR="00182018" w:rsidRPr="0098364B">
        <w:rPr>
          <w:i/>
          <w:iCs/>
          <w:color w:val="000000" w:themeColor="text1"/>
          <w:lang w:val="en-US"/>
        </w:rPr>
        <w:t>non-adaptability</w:t>
      </w:r>
      <w:r w:rsidR="00182018" w:rsidRPr="0098364B">
        <w:rPr>
          <w:color w:val="000000" w:themeColor="text1"/>
          <w:lang w:val="en-US"/>
        </w:rPr>
        <w:t xml:space="preserve"> </w:t>
      </w:r>
      <w:r w:rsidR="005E7875" w:rsidRPr="0098364B">
        <w:rPr>
          <w:color w:val="000000" w:themeColor="text1"/>
          <w:lang w:val="en-US"/>
        </w:rPr>
        <w:t>also</w:t>
      </w:r>
      <w:r w:rsidR="00751157" w:rsidRPr="0098364B">
        <w:rPr>
          <w:color w:val="000000" w:themeColor="text1"/>
          <w:lang w:val="en-US"/>
        </w:rPr>
        <w:t xml:space="preserve"> </w:t>
      </w:r>
      <w:r w:rsidR="005E7875" w:rsidRPr="0098364B">
        <w:rPr>
          <w:color w:val="000000" w:themeColor="text1"/>
          <w:lang w:val="en-US"/>
        </w:rPr>
        <w:t>triggered</w:t>
      </w:r>
      <w:r w:rsidR="00182018" w:rsidRPr="0098364B">
        <w:rPr>
          <w:color w:val="000000" w:themeColor="text1"/>
          <w:lang w:val="en-US"/>
        </w:rPr>
        <w:t xml:space="preserve"> a </w:t>
      </w:r>
      <w:r w:rsidR="00182018" w:rsidRPr="0098364B">
        <w:rPr>
          <w:i/>
          <w:iCs/>
          <w:color w:val="000000" w:themeColor="text1"/>
          <w:lang w:val="en-US"/>
        </w:rPr>
        <w:t xml:space="preserve">reflective shift in </w:t>
      </w:r>
      <w:r w:rsidR="00751157" w:rsidRPr="0098364B">
        <w:rPr>
          <w:i/>
          <w:iCs/>
          <w:color w:val="000000" w:themeColor="text1"/>
          <w:lang w:val="en-US"/>
        </w:rPr>
        <w:t>the consciousness</w:t>
      </w:r>
      <w:r w:rsidR="00751157" w:rsidRPr="0098364B">
        <w:rPr>
          <w:color w:val="000000" w:themeColor="text1"/>
          <w:lang w:val="en-US"/>
        </w:rPr>
        <w:t xml:space="preserve"> of the whistleblowers, thus enhancing their understanding of the enormity of the challenge and the need for new, creative ways of working.</w:t>
      </w:r>
      <w:r w:rsidR="000872F7" w:rsidRPr="0098364B">
        <w:rPr>
          <w:color w:val="000000" w:themeColor="text1"/>
          <w:lang w:val="en-US"/>
        </w:rPr>
        <w:t xml:space="preserve"> </w:t>
      </w:r>
      <w:r w:rsidR="00192A34">
        <w:rPr>
          <w:color w:val="000000" w:themeColor="text1"/>
          <w:lang w:val="en-US"/>
        </w:rPr>
        <w:t>Thus</w:t>
      </w:r>
      <w:r w:rsidR="000872F7" w:rsidRPr="0098364B">
        <w:rPr>
          <w:color w:val="000000" w:themeColor="text1"/>
          <w:lang w:val="en-US"/>
        </w:rPr>
        <w:t>, the work of the whistleblowers reinforces the paradox of embedded agency (Holm, 1995). Here, the whistleblowers, driven by their ongoing exposure to</w:t>
      </w:r>
      <w:r w:rsidR="00361B77">
        <w:rPr>
          <w:color w:val="000000" w:themeColor="text1"/>
          <w:lang w:val="en-US"/>
        </w:rPr>
        <w:t>,</w:t>
      </w:r>
      <w:r w:rsidR="000872F7" w:rsidRPr="0098364B">
        <w:rPr>
          <w:color w:val="000000" w:themeColor="text1"/>
          <w:lang w:val="en-US"/>
        </w:rPr>
        <w:t xml:space="preserve"> and experience of</w:t>
      </w:r>
      <w:r w:rsidR="00361B77">
        <w:rPr>
          <w:color w:val="000000" w:themeColor="text1"/>
          <w:lang w:val="en-US"/>
        </w:rPr>
        <w:t>,</w:t>
      </w:r>
      <w:r w:rsidR="000872F7" w:rsidRPr="0098364B">
        <w:rPr>
          <w:color w:val="000000" w:themeColor="text1"/>
          <w:lang w:val="en-US"/>
        </w:rPr>
        <w:t xml:space="preserve"> the contradictions of the Russian sport system, realize their former place as agents that maintained institutional </w:t>
      </w:r>
      <w:r w:rsidR="00707DE5" w:rsidRPr="0098364B">
        <w:rPr>
          <w:color w:val="000000" w:themeColor="text1"/>
          <w:lang w:val="en-US"/>
        </w:rPr>
        <w:t>arrangements</w:t>
      </w:r>
      <w:r w:rsidR="000872F7" w:rsidRPr="0098364B">
        <w:rPr>
          <w:color w:val="000000" w:themeColor="text1"/>
          <w:lang w:val="en-US"/>
        </w:rPr>
        <w:t xml:space="preserve">, </w:t>
      </w:r>
      <w:r w:rsidR="008A133B" w:rsidRPr="0098364B">
        <w:rPr>
          <w:color w:val="000000" w:themeColor="text1"/>
          <w:lang w:val="en-US"/>
        </w:rPr>
        <w:t xml:space="preserve">and recognize </w:t>
      </w:r>
      <w:r w:rsidR="000872F7" w:rsidRPr="0098364B">
        <w:rPr>
          <w:color w:val="000000" w:themeColor="text1"/>
          <w:lang w:val="en-US"/>
        </w:rPr>
        <w:t xml:space="preserve">the need for reflective distance from the past and make the </w:t>
      </w:r>
      <w:r w:rsidR="00707DE5" w:rsidRPr="0098364B">
        <w:rPr>
          <w:color w:val="000000" w:themeColor="text1"/>
          <w:lang w:val="en-US"/>
        </w:rPr>
        <w:t>conscious</w:t>
      </w:r>
      <w:r w:rsidR="000872F7" w:rsidRPr="0098364B">
        <w:rPr>
          <w:color w:val="000000" w:themeColor="text1"/>
          <w:lang w:val="en-US"/>
        </w:rPr>
        <w:t xml:space="preserve"> choice to pursue truth in the future</w:t>
      </w:r>
      <w:r w:rsidR="00F802F2" w:rsidRPr="0098364B">
        <w:rPr>
          <w:color w:val="000000" w:themeColor="text1"/>
          <w:lang w:val="en-US"/>
        </w:rPr>
        <w:t xml:space="preserve"> </w:t>
      </w:r>
      <w:r w:rsidR="000872F7" w:rsidRPr="0098364B">
        <w:rPr>
          <w:color w:val="000000" w:themeColor="text1"/>
          <w:lang w:val="en-US"/>
        </w:rPr>
        <w:t>(</w:t>
      </w:r>
      <w:proofErr w:type="spellStart"/>
      <w:r w:rsidR="000872F7" w:rsidRPr="0098364B">
        <w:rPr>
          <w:color w:val="000000" w:themeColor="text1"/>
          <w:lang w:val="en-US"/>
        </w:rPr>
        <w:t>Emirbayer</w:t>
      </w:r>
      <w:proofErr w:type="spellEnd"/>
      <w:r w:rsidR="000872F7" w:rsidRPr="0098364B">
        <w:rPr>
          <w:color w:val="000000" w:themeColor="text1"/>
          <w:lang w:val="en-US"/>
        </w:rPr>
        <w:t xml:space="preserve"> &amp; </w:t>
      </w:r>
      <w:proofErr w:type="spellStart"/>
      <w:r w:rsidR="000872F7" w:rsidRPr="0098364B">
        <w:rPr>
          <w:color w:val="000000" w:themeColor="text1"/>
          <w:lang w:val="en-US"/>
        </w:rPr>
        <w:t>Mische</w:t>
      </w:r>
      <w:proofErr w:type="spellEnd"/>
      <w:r w:rsidR="000872F7" w:rsidRPr="0098364B">
        <w:rPr>
          <w:color w:val="000000" w:themeColor="text1"/>
          <w:lang w:val="en-US"/>
        </w:rPr>
        <w:t xml:space="preserve">, 1988).  </w:t>
      </w:r>
    </w:p>
    <w:p w14:paraId="0D00ADA2" w14:textId="6085D5AB" w:rsidR="0074789D" w:rsidRPr="0098364B" w:rsidRDefault="00751157" w:rsidP="009F1166">
      <w:pPr>
        <w:spacing w:line="480" w:lineRule="auto"/>
        <w:ind w:firstLine="720"/>
        <w:jc w:val="both"/>
        <w:rPr>
          <w:color w:val="000000" w:themeColor="text1"/>
          <w:lang w:val="en-US"/>
        </w:rPr>
      </w:pPr>
      <w:r w:rsidRPr="0098364B">
        <w:rPr>
          <w:color w:val="000000" w:themeColor="text1"/>
          <w:lang w:val="en-US"/>
        </w:rPr>
        <w:t>It was ultimately the institutional work of the whistleblowers, utilizing their agency in response to the contradictions in institutional arrangements</w:t>
      </w:r>
      <w:r w:rsidR="0075092E">
        <w:rPr>
          <w:color w:val="000000" w:themeColor="text1"/>
          <w:lang w:val="en-US"/>
        </w:rPr>
        <w:t>,</w:t>
      </w:r>
      <w:r w:rsidRPr="0098364B">
        <w:rPr>
          <w:color w:val="000000" w:themeColor="text1"/>
          <w:lang w:val="en-US"/>
        </w:rPr>
        <w:t xml:space="preserve"> that triggered the</w:t>
      </w:r>
      <w:r w:rsidR="00D301DB" w:rsidRPr="0098364B">
        <w:rPr>
          <w:color w:val="000000" w:themeColor="text1"/>
          <w:lang w:val="en-US"/>
        </w:rPr>
        <w:t xml:space="preserve"> eventual</w:t>
      </w:r>
      <w:r w:rsidRPr="0098364B">
        <w:rPr>
          <w:color w:val="000000" w:themeColor="text1"/>
          <w:lang w:val="en-US"/>
        </w:rPr>
        <w:t xml:space="preserve"> institutional crisis. </w:t>
      </w:r>
      <w:r w:rsidR="00D301DB" w:rsidRPr="0098364B">
        <w:rPr>
          <w:color w:val="000000" w:themeColor="text1"/>
          <w:lang w:val="en-US"/>
        </w:rPr>
        <w:t xml:space="preserve">However, </w:t>
      </w:r>
      <w:r w:rsidR="00F243A0" w:rsidRPr="0098364B">
        <w:rPr>
          <w:color w:val="000000" w:themeColor="text1"/>
          <w:lang w:val="en-US"/>
        </w:rPr>
        <w:t>our findings suggest that</w:t>
      </w:r>
      <w:r w:rsidR="007F4641" w:rsidRPr="0098364B">
        <w:rPr>
          <w:color w:val="000000" w:themeColor="text1"/>
          <w:lang w:val="en-US"/>
        </w:rPr>
        <w:t xml:space="preserve"> </w:t>
      </w:r>
      <w:r w:rsidR="00D301DB" w:rsidRPr="0098364B">
        <w:rPr>
          <w:color w:val="000000" w:themeColor="text1"/>
          <w:lang w:val="en-US"/>
        </w:rPr>
        <w:t xml:space="preserve">this crisis was not </w:t>
      </w:r>
      <w:r w:rsidR="00257B7B" w:rsidRPr="0098364B">
        <w:rPr>
          <w:color w:val="000000" w:themeColor="text1"/>
          <w:lang w:val="en-US"/>
        </w:rPr>
        <w:t xml:space="preserve">triggered </w:t>
      </w:r>
      <w:r w:rsidR="00D301DB" w:rsidRPr="0098364B">
        <w:rPr>
          <w:color w:val="000000" w:themeColor="text1"/>
          <w:lang w:val="en-US"/>
        </w:rPr>
        <w:t>by the initial institutional work aimed at undermining the assumptions and beliefs of the institution (Lawrence &amp; Suddaby, 2006)</w:t>
      </w:r>
      <w:r w:rsidR="00F243A0" w:rsidRPr="0098364B">
        <w:rPr>
          <w:color w:val="000000" w:themeColor="text1"/>
          <w:lang w:val="en-US"/>
        </w:rPr>
        <w:t>,</w:t>
      </w:r>
      <w:r w:rsidR="00D301DB" w:rsidRPr="0098364B">
        <w:rPr>
          <w:color w:val="000000" w:themeColor="text1"/>
          <w:lang w:val="en-US"/>
        </w:rPr>
        <w:t xml:space="preserve"> but rather as a consequence of the interplay between two new types of institutional work. Against the backdrop of continuous Russian denials and arguments that the allegations represented </w:t>
      </w:r>
      <w:r w:rsidR="00D301DB" w:rsidRPr="0098364B">
        <w:rPr>
          <w:color w:val="000000" w:themeColor="text1"/>
          <w:lang w:val="en-US"/>
        </w:rPr>
        <w:lastRenderedPageBreak/>
        <w:t xml:space="preserve">little more than U.S.-led, anti-Russian propaganda, the IOC ignored the allegations and WADA delayed intervention, unsure of how to proceed and more concerned with </w:t>
      </w:r>
      <w:r w:rsidR="00FF5ACA" w:rsidRPr="0098364B">
        <w:rPr>
          <w:color w:val="000000" w:themeColor="text1"/>
          <w:lang w:val="en-US"/>
        </w:rPr>
        <w:t xml:space="preserve">social </w:t>
      </w:r>
      <w:r w:rsidR="00D301DB" w:rsidRPr="0098364B">
        <w:rPr>
          <w:color w:val="000000" w:themeColor="text1"/>
          <w:lang w:val="en-US"/>
        </w:rPr>
        <w:t xml:space="preserve">media </w:t>
      </w:r>
      <w:r w:rsidR="00FF5ACA" w:rsidRPr="0098364B">
        <w:rPr>
          <w:color w:val="000000" w:themeColor="text1"/>
          <w:lang w:val="en-US"/>
        </w:rPr>
        <w:t>chatter</w:t>
      </w:r>
      <w:r w:rsidR="00D301DB" w:rsidRPr="0098364B">
        <w:rPr>
          <w:color w:val="000000" w:themeColor="text1"/>
          <w:lang w:val="en-US"/>
        </w:rPr>
        <w:t xml:space="preserve"> and optics than discovering whether the allegations had merit (Jack Robertson, WADA Chief Investigations Officer in Epstein, </w:t>
      </w:r>
      <w:r w:rsidR="00FF5ACA" w:rsidRPr="0098364B">
        <w:rPr>
          <w:color w:val="000000" w:themeColor="text1"/>
          <w:lang w:val="en-US"/>
        </w:rPr>
        <w:t xml:space="preserve">2016). We argue that this </w:t>
      </w:r>
      <w:r w:rsidR="00FF5ACA" w:rsidRPr="0098364B">
        <w:rPr>
          <w:i/>
          <w:iCs/>
          <w:color w:val="000000" w:themeColor="text1"/>
          <w:lang w:val="en-US"/>
        </w:rPr>
        <w:t>ignoring and delaying</w:t>
      </w:r>
      <w:r w:rsidR="00FF5ACA" w:rsidRPr="0098364B">
        <w:rPr>
          <w:color w:val="000000" w:themeColor="text1"/>
          <w:lang w:val="en-US"/>
        </w:rPr>
        <w:t xml:space="preserve"> re</w:t>
      </w:r>
      <w:r w:rsidR="00257B7B" w:rsidRPr="0098364B">
        <w:rPr>
          <w:color w:val="000000" w:themeColor="text1"/>
          <w:lang w:val="en-US"/>
        </w:rPr>
        <w:t>sponse re</w:t>
      </w:r>
      <w:r w:rsidR="00FF5ACA" w:rsidRPr="0098364B">
        <w:rPr>
          <w:color w:val="000000" w:themeColor="text1"/>
          <w:lang w:val="en-US"/>
        </w:rPr>
        <w:t xml:space="preserve">presents a new form of institutional work insofar as it represents a purposive action, that is the act </w:t>
      </w:r>
      <w:r w:rsidR="00257B7B" w:rsidRPr="0098364B">
        <w:rPr>
          <w:color w:val="000000" w:themeColor="text1"/>
          <w:lang w:val="en-US"/>
        </w:rPr>
        <w:t xml:space="preserve">and range of work that comes with </w:t>
      </w:r>
      <w:r w:rsidR="00AE13D9" w:rsidRPr="0098364B">
        <w:rPr>
          <w:color w:val="000000" w:themeColor="text1"/>
          <w:lang w:val="en-US"/>
        </w:rPr>
        <w:t xml:space="preserve">choosing to </w:t>
      </w:r>
      <w:r w:rsidR="00FF5ACA" w:rsidRPr="0098364B">
        <w:rPr>
          <w:color w:val="000000" w:themeColor="text1"/>
          <w:lang w:val="en-US"/>
        </w:rPr>
        <w:t xml:space="preserve">do nothing in order to avoid potential disruption and maintain current institutional </w:t>
      </w:r>
      <w:r w:rsidR="00AE13D9" w:rsidRPr="0098364B">
        <w:rPr>
          <w:color w:val="000000" w:themeColor="text1"/>
          <w:lang w:val="en-US"/>
        </w:rPr>
        <w:t>arrangements. However, the decision of WADA</w:t>
      </w:r>
      <w:r w:rsidR="0074789D" w:rsidRPr="0098364B">
        <w:rPr>
          <w:color w:val="000000" w:themeColor="text1"/>
          <w:lang w:val="en-US"/>
        </w:rPr>
        <w:t>’</w:t>
      </w:r>
      <w:r w:rsidR="00AE13D9" w:rsidRPr="0098364B">
        <w:rPr>
          <w:color w:val="000000" w:themeColor="text1"/>
          <w:lang w:val="en-US"/>
        </w:rPr>
        <w:t xml:space="preserve">s leadership to sit by and assess the optics was an institutional contradiction reflecting the </w:t>
      </w:r>
      <w:r w:rsidR="00707DE5" w:rsidRPr="0098364B">
        <w:rPr>
          <w:i/>
          <w:iCs/>
          <w:color w:val="000000" w:themeColor="text1"/>
          <w:lang w:val="en-US"/>
        </w:rPr>
        <w:t>incompatibility</w:t>
      </w:r>
      <w:r w:rsidR="00AE13D9" w:rsidRPr="0098364B">
        <w:rPr>
          <w:color w:val="000000" w:themeColor="text1"/>
          <w:lang w:val="en-US"/>
        </w:rPr>
        <w:t xml:space="preserve"> of WADA’s actions with it</w:t>
      </w:r>
      <w:r w:rsidR="00F802F2" w:rsidRPr="0098364B">
        <w:rPr>
          <w:color w:val="000000" w:themeColor="text1"/>
          <w:lang w:val="en-US"/>
        </w:rPr>
        <w:t>s</w:t>
      </w:r>
      <w:r w:rsidR="00AE13D9" w:rsidRPr="0098364B">
        <w:rPr>
          <w:color w:val="000000" w:themeColor="text1"/>
          <w:lang w:val="en-US"/>
        </w:rPr>
        <w:t xml:space="preserve"> foundational purpose</w:t>
      </w:r>
      <w:r w:rsidR="0074789D" w:rsidRPr="0098364B">
        <w:rPr>
          <w:color w:val="000000" w:themeColor="text1"/>
          <w:lang w:val="en-US"/>
        </w:rPr>
        <w:t xml:space="preserve"> – namely an international anti-doping agency </w:t>
      </w:r>
      <w:r w:rsidR="004707F2" w:rsidRPr="0098364B">
        <w:rPr>
          <w:color w:val="000000" w:themeColor="text1"/>
          <w:lang w:val="en-US"/>
        </w:rPr>
        <w:t xml:space="preserve">either deliberately choosing and/or not able to </w:t>
      </w:r>
      <w:r w:rsidR="0074789D" w:rsidRPr="0098364B">
        <w:rPr>
          <w:color w:val="000000" w:themeColor="text1"/>
          <w:lang w:val="en-US"/>
        </w:rPr>
        <w:t xml:space="preserve">respond to allegations of widespread, state-sponsored, systematic doping. This incompatibility and contradiction, in turn, </w:t>
      </w:r>
      <w:r w:rsidR="00AE13D9" w:rsidRPr="0098364B">
        <w:rPr>
          <w:color w:val="000000" w:themeColor="text1"/>
          <w:lang w:val="en-US"/>
        </w:rPr>
        <w:t>trigger</w:t>
      </w:r>
      <w:r w:rsidR="0074789D" w:rsidRPr="0098364B">
        <w:rPr>
          <w:color w:val="000000" w:themeColor="text1"/>
          <w:lang w:val="en-US"/>
        </w:rPr>
        <w:t>ed</w:t>
      </w:r>
      <w:r w:rsidR="00AE13D9" w:rsidRPr="0098364B">
        <w:rPr>
          <w:color w:val="000000" w:themeColor="text1"/>
          <w:lang w:val="en-US"/>
        </w:rPr>
        <w:t xml:space="preserve"> a </w:t>
      </w:r>
      <w:r w:rsidR="00AE13D9" w:rsidRPr="0098364B">
        <w:rPr>
          <w:i/>
          <w:iCs/>
          <w:color w:val="000000" w:themeColor="text1"/>
          <w:lang w:val="en-US"/>
        </w:rPr>
        <w:t>reflective shift in consciousness</w:t>
      </w:r>
      <w:r w:rsidR="00AE13D9" w:rsidRPr="0098364B">
        <w:rPr>
          <w:color w:val="000000" w:themeColor="text1"/>
          <w:lang w:val="en-US"/>
        </w:rPr>
        <w:t xml:space="preserve"> </w:t>
      </w:r>
      <w:r w:rsidR="0074789D" w:rsidRPr="0098364B">
        <w:rPr>
          <w:color w:val="000000" w:themeColor="text1"/>
          <w:lang w:val="en-US"/>
        </w:rPr>
        <w:t xml:space="preserve">in many actors, but </w:t>
      </w:r>
      <w:r w:rsidR="00AE13D9" w:rsidRPr="0098364B">
        <w:rPr>
          <w:color w:val="000000" w:themeColor="text1"/>
          <w:lang w:val="en-US"/>
        </w:rPr>
        <w:t>in</w:t>
      </w:r>
      <w:r w:rsidR="000A40D4" w:rsidRPr="0098364B">
        <w:rPr>
          <w:color w:val="000000" w:themeColor="text1"/>
          <w:lang w:val="en-US"/>
        </w:rPr>
        <w:t xml:space="preserve"> particular, in </w:t>
      </w:r>
      <w:r w:rsidR="00AE13D9" w:rsidRPr="0098364B">
        <w:rPr>
          <w:color w:val="000000" w:themeColor="text1"/>
          <w:lang w:val="en-US"/>
        </w:rPr>
        <w:t>Jack Robertson, WADA’s Chief Investigations Officer,</w:t>
      </w:r>
      <w:r w:rsidR="0074789D" w:rsidRPr="0098364B">
        <w:rPr>
          <w:color w:val="000000" w:themeColor="text1"/>
          <w:lang w:val="en-US"/>
        </w:rPr>
        <w:t xml:space="preserve"> which</w:t>
      </w:r>
      <w:r w:rsidR="00AE13D9" w:rsidRPr="0098364B">
        <w:rPr>
          <w:color w:val="000000" w:themeColor="text1"/>
          <w:lang w:val="en-US"/>
        </w:rPr>
        <w:t xml:space="preserve"> lead him to introduce the </w:t>
      </w:r>
      <w:proofErr w:type="spellStart"/>
      <w:r w:rsidR="00AE13D9" w:rsidRPr="0098364B">
        <w:rPr>
          <w:color w:val="000000" w:themeColor="text1"/>
          <w:lang w:val="en-US"/>
        </w:rPr>
        <w:t>Stepanov</w:t>
      </w:r>
      <w:proofErr w:type="spellEnd"/>
      <w:r w:rsidR="00AE13D9" w:rsidRPr="0098364B">
        <w:rPr>
          <w:color w:val="000000" w:themeColor="text1"/>
          <w:lang w:val="en-US"/>
        </w:rPr>
        <w:t xml:space="preserve"> family to </w:t>
      </w:r>
      <w:proofErr w:type="spellStart"/>
      <w:r w:rsidR="00AE13D9" w:rsidRPr="0098364B">
        <w:rPr>
          <w:color w:val="000000" w:themeColor="text1"/>
          <w:lang w:val="en-US"/>
        </w:rPr>
        <w:t>Hajo</w:t>
      </w:r>
      <w:proofErr w:type="spellEnd"/>
      <w:r w:rsidR="00AE13D9" w:rsidRPr="0098364B">
        <w:rPr>
          <w:color w:val="000000" w:themeColor="text1"/>
          <w:lang w:val="en-US"/>
        </w:rPr>
        <w:t xml:space="preserve"> </w:t>
      </w:r>
      <w:proofErr w:type="spellStart"/>
      <w:r w:rsidR="00AE13D9" w:rsidRPr="0098364B">
        <w:rPr>
          <w:color w:val="000000" w:themeColor="text1"/>
          <w:lang w:val="en-US"/>
        </w:rPr>
        <w:t>Seppelt</w:t>
      </w:r>
      <w:proofErr w:type="spellEnd"/>
      <w:r w:rsidR="00AE13D9" w:rsidRPr="0098364B">
        <w:rPr>
          <w:color w:val="000000" w:themeColor="text1"/>
          <w:lang w:val="en-US"/>
        </w:rPr>
        <w:t xml:space="preserve">, </w:t>
      </w:r>
      <w:r w:rsidR="0074789D" w:rsidRPr="0098364B">
        <w:rPr>
          <w:color w:val="000000" w:themeColor="text1"/>
          <w:lang w:val="en-US"/>
        </w:rPr>
        <w:t>the ARD investigative journalist</w:t>
      </w:r>
      <w:r w:rsidR="00AE13D9" w:rsidRPr="0098364B">
        <w:rPr>
          <w:color w:val="000000" w:themeColor="text1"/>
          <w:lang w:val="en-US"/>
        </w:rPr>
        <w:t xml:space="preserve">. </w:t>
      </w:r>
    </w:p>
    <w:p w14:paraId="27E3D943" w14:textId="6DA014D5" w:rsidR="00367FE1" w:rsidRPr="0098364B" w:rsidRDefault="00AE13D9" w:rsidP="009F1166">
      <w:pPr>
        <w:spacing w:line="480" w:lineRule="auto"/>
        <w:ind w:firstLine="720"/>
        <w:jc w:val="both"/>
        <w:rPr>
          <w:color w:val="000000" w:themeColor="text1"/>
          <w:lang w:val="en-US"/>
        </w:rPr>
      </w:pPr>
      <w:r w:rsidRPr="0098364B">
        <w:rPr>
          <w:color w:val="000000" w:themeColor="text1"/>
          <w:lang w:val="en-US"/>
        </w:rPr>
        <w:t>The outcome of these introductions led to a second new type of work,</w:t>
      </w:r>
      <w:r w:rsidRPr="0098364B">
        <w:rPr>
          <w:i/>
          <w:iCs/>
          <w:color w:val="000000" w:themeColor="text1"/>
          <w:lang w:val="en-US"/>
        </w:rPr>
        <w:t xml:space="preserve"> acquiring</w:t>
      </w:r>
      <w:r w:rsidRPr="0098364B">
        <w:rPr>
          <w:color w:val="000000" w:themeColor="text1"/>
          <w:lang w:val="en-US"/>
        </w:rPr>
        <w:t xml:space="preserve"> </w:t>
      </w:r>
      <w:r w:rsidRPr="0098364B">
        <w:rPr>
          <w:i/>
          <w:iCs/>
          <w:color w:val="000000" w:themeColor="text1"/>
          <w:lang w:val="en-US"/>
        </w:rPr>
        <w:t>external support and influence</w:t>
      </w:r>
      <w:r w:rsidRPr="0098364B">
        <w:rPr>
          <w:color w:val="000000" w:themeColor="text1"/>
          <w:lang w:val="en-US"/>
        </w:rPr>
        <w:t xml:space="preserve">—through the national and multi-national media—to expose and grow awareness of the </w:t>
      </w:r>
      <w:r w:rsidR="00983B39" w:rsidRPr="0098364B">
        <w:rPr>
          <w:color w:val="000000" w:themeColor="text1"/>
          <w:lang w:val="en-US"/>
        </w:rPr>
        <w:t>scandal</w:t>
      </w:r>
      <w:r w:rsidRPr="0098364B">
        <w:rPr>
          <w:color w:val="000000" w:themeColor="text1"/>
          <w:lang w:val="en-US"/>
        </w:rPr>
        <w:t xml:space="preserve"> to a wider audience</w:t>
      </w:r>
      <w:r w:rsidR="00983B39" w:rsidRPr="0098364B">
        <w:rPr>
          <w:color w:val="000000" w:themeColor="text1"/>
          <w:lang w:val="en-US"/>
        </w:rPr>
        <w:t xml:space="preserve"> (e.g. the German and worldwide audience of ARD), to place increased pressure on those with responsibility to act (e.g. WADA) and </w:t>
      </w:r>
      <w:r w:rsidRPr="0098364B">
        <w:rPr>
          <w:color w:val="000000" w:themeColor="text1"/>
          <w:lang w:val="en-US"/>
        </w:rPr>
        <w:t xml:space="preserve">consequently </w:t>
      </w:r>
      <w:r w:rsidR="00C21BF1" w:rsidRPr="0098364B">
        <w:rPr>
          <w:color w:val="000000" w:themeColor="text1"/>
          <w:lang w:val="en-US"/>
        </w:rPr>
        <w:t xml:space="preserve">initiate </w:t>
      </w:r>
      <w:r w:rsidR="00C21BF1" w:rsidRPr="0098364B">
        <w:rPr>
          <w:i/>
          <w:iCs/>
          <w:color w:val="000000" w:themeColor="text1"/>
          <w:lang w:val="en-US"/>
        </w:rPr>
        <w:t>revolutionary disruption from outside</w:t>
      </w:r>
      <w:r w:rsidR="00C21BF1" w:rsidRPr="0098364B">
        <w:rPr>
          <w:color w:val="000000" w:themeColor="text1"/>
          <w:lang w:val="en-US"/>
        </w:rPr>
        <w:t xml:space="preserve"> and trigger an institutional crisis. </w:t>
      </w:r>
      <w:r w:rsidR="00F73D18" w:rsidRPr="0098364B">
        <w:rPr>
          <w:color w:val="000000" w:themeColor="text1"/>
          <w:lang w:val="en-US"/>
        </w:rPr>
        <w:t xml:space="preserve">While </w:t>
      </w:r>
      <w:r w:rsidR="00E96D36" w:rsidRPr="0098364B">
        <w:rPr>
          <w:color w:val="000000" w:themeColor="text1"/>
          <w:lang w:val="en-US"/>
        </w:rPr>
        <w:t>we see overlap</w:t>
      </w:r>
      <w:r w:rsidR="00F73D18" w:rsidRPr="0098364B">
        <w:rPr>
          <w:color w:val="000000" w:themeColor="text1"/>
          <w:lang w:val="en-US"/>
        </w:rPr>
        <w:t xml:space="preserve"> </w:t>
      </w:r>
      <w:r w:rsidR="00E96D36" w:rsidRPr="0098364B">
        <w:rPr>
          <w:color w:val="000000" w:themeColor="text1"/>
          <w:lang w:val="en-US"/>
        </w:rPr>
        <w:t>here with</w:t>
      </w:r>
      <w:r w:rsidR="00F73D18" w:rsidRPr="0098364B">
        <w:rPr>
          <w:color w:val="000000" w:themeColor="text1"/>
          <w:lang w:val="en-US"/>
        </w:rPr>
        <w:t xml:space="preserve"> </w:t>
      </w:r>
      <w:r w:rsidR="00E96D36" w:rsidRPr="0098364B">
        <w:rPr>
          <w:color w:val="000000" w:themeColor="text1"/>
          <w:lang w:val="en-US"/>
        </w:rPr>
        <w:t xml:space="preserve">the types of work identified in </w:t>
      </w:r>
      <w:r w:rsidR="00F73D18" w:rsidRPr="0098364B">
        <w:rPr>
          <w:color w:val="000000" w:themeColor="text1"/>
          <w:lang w:val="en-US"/>
        </w:rPr>
        <w:t xml:space="preserve">Lawrence and Suddaby’s </w:t>
      </w:r>
      <w:r w:rsidR="0097714D" w:rsidRPr="0098364B">
        <w:rPr>
          <w:color w:val="000000" w:themeColor="text1"/>
          <w:lang w:val="en-US"/>
        </w:rPr>
        <w:t xml:space="preserve">(2006) </w:t>
      </w:r>
      <w:r w:rsidR="00E96D36" w:rsidRPr="0098364B">
        <w:rPr>
          <w:color w:val="000000" w:themeColor="text1"/>
          <w:lang w:val="en-US"/>
        </w:rPr>
        <w:t xml:space="preserve">original </w:t>
      </w:r>
      <w:r w:rsidR="0097714D" w:rsidRPr="0098364B">
        <w:rPr>
          <w:color w:val="000000" w:themeColor="text1"/>
          <w:lang w:val="en-US"/>
        </w:rPr>
        <w:t>framework, we have extended</w:t>
      </w:r>
      <w:r w:rsidR="00C97851" w:rsidRPr="0098364B">
        <w:rPr>
          <w:color w:val="000000" w:themeColor="text1"/>
          <w:lang w:val="en-US"/>
        </w:rPr>
        <w:t xml:space="preserve"> our understanding of how these types of work are utilized through empirical examination.</w:t>
      </w:r>
      <w:r w:rsidR="009B54A4" w:rsidRPr="0098364B">
        <w:rPr>
          <w:color w:val="000000" w:themeColor="text1"/>
          <w:lang w:val="en-US"/>
        </w:rPr>
        <w:t xml:space="preserve"> </w:t>
      </w:r>
      <w:r w:rsidR="00983B39" w:rsidRPr="0098364B">
        <w:rPr>
          <w:color w:val="000000" w:themeColor="text1"/>
          <w:lang w:val="en-US"/>
        </w:rPr>
        <w:t xml:space="preserve">In this way, the RDS goes some way to addressing </w:t>
      </w:r>
      <w:proofErr w:type="spellStart"/>
      <w:r w:rsidR="00983B39" w:rsidRPr="0098364B">
        <w:rPr>
          <w:color w:val="000000" w:themeColor="text1"/>
          <w:lang w:val="en-US"/>
        </w:rPr>
        <w:t>Seo</w:t>
      </w:r>
      <w:proofErr w:type="spellEnd"/>
      <w:r w:rsidR="00983B39" w:rsidRPr="0098364B">
        <w:rPr>
          <w:color w:val="000000" w:themeColor="text1"/>
          <w:lang w:val="en-US"/>
        </w:rPr>
        <w:t xml:space="preserve"> and Creed’s </w:t>
      </w:r>
      <w:r w:rsidR="00FC7ADD" w:rsidRPr="0098364B">
        <w:rPr>
          <w:color w:val="000000" w:themeColor="text1"/>
          <w:lang w:val="en-US"/>
        </w:rPr>
        <w:t xml:space="preserve">(2002) </w:t>
      </w:r>
      <w:r w:rsidR="00983B39" w:rsidRPr="0098364B">
        <w:rPr>
          <w:color w:val="000000" w:themeColor="text1"/>
          <w:lang w:val="en-US"/>
        </w:rPr>
        <w:lastRenderedPageBreak/>
        <w:t>critical question about how marginalized or less powerful agents can</w:t>
      </w:r>
      <w:r w:rsidR="00257B7B" w:rsidRPr="0098364B">
        <w:rPr>
          <w:color w:val="000000" w:themeColor="text1"/>
          <w:lang w:val="en-US"/>
        </w:rPr>
        <w:t xml:space="preserve"> </w:t>
      </w:r>
      <w:r w:rsidR="00983B39" w:rsidRPr="0098364B">
        <w:rPr>
          <w:color w:val="000000" w:themeColor="text1"/>
          <w:lang w:val="en-US"/>
        </w:rPr>
        <w:t xml:space="preserve">mobilize the resources of other participants </w:t>
      </w:r>
      <w:r w:rsidR="00257B7B" w:rsidRPr="0098364B">
        <w:rPr>
          <w:color w:val="000000" w:themeColor="text1"/>
          <w:lang w:val="en-US"/>
        </w:rPr>
        <w:t xml:space="preserve">to support </w:t>
      </w:r>
      <w:r w:rsidR="00983B39" w:rsidRPr="0098364B">
        <w:rPr>
          <w:color w:val="000000" w:themeColor="text1"/>
          <w:lang w:val="en-US"/>
        </w:rPr>
        <w:t>reconstruction.</w:t>
      </w:r>
    </w:p>
    <w:p w14:paraId="12D4DE7A" w14:textId="71D46708" w:rsidR="00367FE1" w:rsidRPr="0098364B" w:rsidRDefault="00367FE1" w:rsidP="009F1166">
      <w:pPr>
        <w:spacing w:line="480" w:lineRule="auto"/>
        <w:jc w:val="center"/>
        <w:rPr>
          <w:b/>
          <w:bCs/>
          <w:lang w:val="en-US"/>
        </w:rPr>
      </w:pPr>
      <w:r w:rsidRPr="0098364B">
        <w:rPr>
          <w:b/>
          <w:bCs/>
          <w:lang w:val="en-US"/>
        </w:rPr>
        <w:t xml:space="preserve">***insert </w:t>
      </w:r>
      <w:r w:rsidR="00145EE4" w:rsidRPr="0098364B">
        <w:rPr>
          <w:b/>
          <w:bCs/>
          <w:lang w:val="en-US"/>
        </w:rPr>
        <w:t>Figure 1</w:t>
      </w:r>
      <w:r w:rsidRPr="0098364B">
        <w:rPr>
          <w:b/>
          <w:bCs/>
          <w:lang w:val="en-US"/>
        </w:rPr>
        <w:t xml:space="preserve"> </w:t>
      </w:r>
      <w:r w:rsidR="00E47CDB" w:rsidRPr="0098364B">
        <w:rPr>
          <w:b/>
          <w:bCs/>
          <w:lang w:val="en-US"/>
        </w:rPr>
        <w:t xml:space="preserve">process model of institutional </w:t>
      </w:r>
      <w:r w:rsidR="009F1166" w:rsidRPr="0098364B">
        <w:rPr>
          <w:b/>
          <w:bCs/>
          <w:lang w:val="en-US"/>
        </w:rPr>
        <w:t>disruption + maintenance</w:t>
      </w:r>
      <w:r w:rsidRPr="0098364B">
        <w:rPr>
          <w:b/>
          <w:bCs/>
          <w:lang w:val="en-US"/>
        </w:rPr>
        <w:t xml:space="preserve"> about here***</w:t>
      </w:r>
    </w:p>
    <w:p w14:paraId="0087DD5A" w14:textId="6DA9CC52" w:rsidR="00E00030" w:rsidRPr="0098364B" w:rsidRDefault="00893817" w:rsidP="009F1166">
      <w:pPr>
        <w:spacing w:line="480" w:lineRule="auto"/>
        <w:ind w:firstLine="720"/>
        <w:jc w:val="both"/>
        <w:rPr>
          <w:color w:val="000000" w:themeColor="text1"/>
          <w:lang w:val="en-US"/>
        </w:rPr>
      </w:pPr>
      <w:r w:rsidRPr="0098364B">
        <w:rPr>
          <w:color w:val="000000" w:themeColor="text1"/>
          <w:lang w:val="en-US"/>
        </w:rPr>
        <w:t xml:space="preserve">Ultimately, despite the contradictions, </w:t>
      </w:r>
      <w:r w:rsidR="007506DF" w:rsidRPr="0098364B">
        <w:rPr>
          <w:color w:val="000000" w:themeColor="text1"/>
          <w:lang w:val="en-US"/>
        </w:rPr>
        <w:t>the actors’</w:t>
      </w:r>
      <w:r w:rsidRPr="0098364B">
        <w:rPr>
          <w:color w:val="000000" w:themeColor="text1"/>
          <w:lang w:val="en-US"/>
        </w:rPr>
        <w:t xml:space="preserve"> praxis </w:t>
      </w:r>
      <w:r w:rsidR="007506DF" w:rsidRPr="0098364B">
        <w:rPr>
          <w:color w:val="000000" w:themeColor="text1"/>
          <w:lang w:val="en-US"/>
        </w:rPr>
        <w:t>including</w:t>
      </w:r>
      <w:r w:rsidRPr="0098364B">
        <w:rPr>
          <w:color w:val="000000" w:themeColor="text1"/>
          <w:lang w:val="en-US"/>
        </w:rPr>
        <w:t xml:space="preserve"> the institutional </w:t>
      </w:r>
      <w:r w:rsidR="00F243A0" w:rsidRPr="0098364B">
        <w:rPr>
          <w:color w:val="000000" w:themeColor="text1"/>
          <w:lang w:val="en-US"/>
        </w:rPr>
        <w:t xml:space="preserve">disruptive </w:t>
      </w:r>
      <w:r w:rsidRPr="0098364B">
        <w:rPr>
          <w:color w:val="000000" w:themeColor="text1"/>
          <w:lang w:val="en-US"/>
        </w:rPr>
        <w:t xml:space="preserve">work, the case </w:t>
      </w:r>
      <w:r w:rsidR="000A40D4" w:rsidRPr="0098364B">
        <w:rPr>
          <w:color w:val="000000" w:themeColor="text1"/>
          <w:lang w:val="en-US"/>
        </w:rPr>
        <w:t xml:space="preserve">demonstrates </w:t>
      </w:r>
      <w:r w:rsidRPr="0098364B">
        <w:rPr>
          <w:color w:val="000000" w:themeColor="text1"/>
          <w:lang w:val="en-US"/>
        </w:rPr>
        <w:t xml:space="preserve">the inherent durability and </w:t>
      </w:r>
      <w:r w:rsidR="00707DE5" w:rsidRPr="0098364B">
        <w:rPr>
          <w:color w:val="000000" w:themeColor="text1"/>
          <w:lang w:val="en-US"/>
        </w:rPr>
        <w:t>resiliency</w:t>
      </w:r>
      <w:r w:rsidRPr="0098364B">
        <w:rPr>
          <w:color w:val="000000" w:themeColor="text1"/>
          <w:lang w:val="en-US"/>
        </w:rPr>
        <w:t xml:space="preserve"> of the Russian and international Olympic sport systems</w:t>
      </w:r>
      <w:r w:rsidR="0056545C" w:rsidRPr="0098364B">
        <w:rPr>
          <w:color w:val="000000" w:themeColor="text1"/>
          <w:lang w:val="en-US"/>
        </w:rPr>
        <w:t>, and the enduring and stable nature of institutions more generally (</w:t>
      </w:r>
      <w:r w:rsidR="00E15F01" w:rsidRPr="0098364B">
        <w:rPr>
          <w:color w:val="000000" w:themeColor="text1"/>
          <w:lang w:val="en-US"/>
        </w:rPr>
        <w:t>Powell &amp; DiMaggio, 1991</w:t>
      </w:r>
      <w:r w:rsidR="0056545C" w:rsidRPr="0098364B">
        <w:rPr>
          <w:color w:val="000000" w:themeColor="text1"/>
          <w:lang w:val="en-US"/>
        </w:rPr>
        <w:t>).</w:t>
      </w:r>
      <w:r w:rsidRPr="0098364B">
        <w:rPr>
          <w:color w:val="000000" w:themeColor="text1"/>
          <w:lang w:val="en-US"/>
        </w:rPr>
        <w:t xml:space="preserve"> </w:t>
      </w:r>
      <w:r w:rsidR="005B0B62" w:rsidRPr="0098364B">
        <w:rPr>
          <w:color w:val="000000" w:themeColor="text1"/>
          <w:lang w:val="en-US"/>
        </w:rPr>
        <w:t>For international Olympic sport</w:t>
      </w:r>
      <w:r w:rsidR="00192A34">
        <w:rPr>
          <w:color w:val="000000" w:themeColor="text1"/>
          <w:lang w:val="en-US"/>
        </w:rPr>
        <w:t xml:space="preserve"> </w:t>
      </w:r>
      <w:r w:rsidR="00E00030" w:rsidRPr="0098364B">
        <w:rPr>
          <w:color w:val="000000" w:themeColor="text1"/>
          <w:lang w:val="en-US"/>
        </w:rPr>
        <w:t xml:space="preserve">the resiliency is undoubtedly buttressed by </w:t>
      </w:r>
      <w:r w:rsidR="005B0B62" w:rsidRPr="0098364B">
        <w:rPr>
          <w:color w:val="000000" w:themeColor="text1"/>
          <w:lang w:val="en-US"/>
        </w:rPr>
        <w:t>Principle 5 of the IOC’s Olympic Charter</w:t>
      </w:r>
      <w:r w:rsidR="00192A34">
        <w:rPr>
          <w:color w:val="000000" w:themeColor="text1"/>
          <w:lang w:val="en-US"/>
        </w:rPr>
        <w:t xml:space="preserve"> </w:t>
      </w:r>
      <w:r w:rsidR="005B0B62" w:rsidRPr="0098364B">
        <w:rPr>
          <w:color w:val="000000" w:themeColor="text1"/>
          <w:lang w:val="en-US"/>
        </w:rPr>
        <w:t>as it legitimizes sports right to autonomy, giving it the authority to govern its own affairs and ostensibly restricting government interference in sport.</w:t>
      </w:r>
      <w:r w:rsidR="00E00030" w:rsidRPr="0098364B">
        <w:rPr>
          <w:color w:val="000000" w:themeColor="text1"/>
          <w:lang w:val="en-US"/>
        </w:rPr>
        <w:t xml:space="preserve"> Thus, sport is able to freely govern its own affairs, including implementing changes in order to be seen to be responding to institutional crisis. Such changes can be seen, for example, in the revisions to the WADA Code, the introduction of the </w:t>
      </w:r>
      <w:r w:rsidRPr="0098364B">
        <w:rPr>
          <w:color w:val="000000" w:themeColor="text1"/>
          <w:lang w:val="en-US"/>
        </w:rPr>
        <w:t>International Standard for Code Compliance, and the IOC</w:t>
      </w:r>
      <w:r w:rsidR="00E00030" w:rsidRPr="0098364B">
        <w:rPr>
          <w:color w:val="000000" w:themeColor="text1"/>
          <w:lang w:val="en-US"/>
        </w:rPr>
        <w:t>’s newly developed</w:t>
      </w:r>
      <w:r w:rsidRPr="0098364B">
        <w:rPr>
          <w:color w:val="000000" w:themeColor="text1"/>
          <w:lang w:val="en-US"/>
        </w:rPr>
        <w:t xml:space="preserve"> International Testing Agency. However, </w:t>
      </w:r>
      <w:r w:rsidR="0056545C" w:rsidRPr="0098364B">
        <w:rPr>
          <w:color w:val="000000" w:themeColor="text1"/>
          <w:lang w:val="en-US"/>
        </w:rPr>
        <w:t xml:space="preserve">while </w:t>
      </w:r>
      <w:r w:rsidRPr="0098364B">
        <w:rPr>
          <w:color w:val="000000" w:themeColor="text1"/>
          <w:lang w:val="en-US"/>
        </w:rPr>
        <w:t>these changes a</w:t>
      </w:r>
      <w:r w:rsidR="00943139" w:rsidRPr="0098364B">
        <w:rPr>
          <w:color w:val="000000" w:themeColor="text1"/>
          <w:lang w:val="en-US"/>
        </w:rPr>
        <w:t>re</w:t>
      </w:r>
      <w:r w:rsidRPr="0098364B">
        <w:rPr>
          <w:color w:val="000000" w:themeColor="text1"/>
          <w:lang w:val="en-US"/>
        </w:rPr>
        <w:t xml:space="preserve"> </w:t>
      </w:r>
      <w:r w:rsidR="0056545C" w:rsidRPr="0098364B">
        <w:rPr>
          <w:color w:val="000000" w:themeColor="text1"/>
          <w:lang w:val="en-US"/>
        </w:rPr>
        <w:t xml:space="preserve">important and necessary developments, </w:t>
      </w:r>
      <w:r w:rsidR="00FB28EF">
        <w:rPr>
          <w:color w:val="000000" w:themeColor="text1"/>
          <w:lang w:val="en-US"/>
        </w:rPr>
        <w:t xml:space="preserve">we argue that they </w:t>
      </w:r>
      <w:r w:rsidR="00E00030" w:rsidRPr="0098364B">
        <w:rPr>
          <w:color w:val="000000" w:themeColor="text1"/>
          <w:lang w:val="en-US"/>
        </w:rPr>
        <w:t xml:space="preserve">reflect operational rather than </w:t>
      </w:r>
      <w:r w:rsidR="0074789D" w:rsidRPr="0098364B">
        <w:rPr>
          <w:color w:val="000000" w:themeColor="text1"/>
          <w:lang w:val="en-US"/>
        </w:rPr>
        <w:t xml:space="preserve">more fundamental </w:t>
      </w:r>
      <w:r w:rsidR="00E00030" w:rsidRPr="0098364B">
        <w:rPr>
          <w:color w:val="000000" w:themeColor="text1"/>
          <w:lang w:val="en-US"/>
        </w:rPr>
        <w:t xml:space="preserve">changes </w:t>
      </w:r>
      <w:r w:rsidR="0074789D" w:rsidRPr="0098364B">
        <w:rPr>
          <w:color w:val="000000" w:themeColor="text1"/>
          <w:lang w:val="en-US"/>
        </w:rPr>
        <w:t>to the</w:t>
      </w:r>
      <w:r w:rsidR="00E00030" w:rsidRPr="0098364B">
        <w:rPr>
          <w:color w:val="000000" w:themeColor="text1"/>
          <w:lang w:val="en-US"/>
        </w:rPr>
        <w:t xml:space="preserve"> institutional arrangements underpinning sport. Consequently, </w:t>
      </w:r>
      <w:r w:rsidR="0056545C" w:rsidRPr="0098364B">
        <w:rPr>
          <w:color w:val="000000" w:themeColor="text1"/>
          <w:lang w:val="en-US"/>
        </w:rPr>
        <w:t xml:space="preserve">we fail to see how any of them </w:t>
      </w:r>
      <w:r w:rsidR="00771DA5" w:rsidRPr="0098364B">
        <w:rPr>
          <w:color w:val="000000" w:themeColor="text1"/>
          <w:lang w:val="en-US"/>
        </w:rPr>
        <w:t xml:space="preserve">might </w:t>
      </w:r>
      <w:r w:rsidR="0056545C" w:rsidRPr="0098364B">
        <w:rPr>
          <w:color w:val="000000" w:themeColor="text1"/>
          <w:lang w:val="en-US"/>
        </w:rPr>
        <w:t xml:space="preserve">prevent another </w:t>
      </w:r>
      <w:r w:rsidR="00B249D6" w:rsidRPr="0098364B">
        <w:rPr>
          <w:color w:val="000000" w:themeColor="text1"/>
          <w:lang w:val="en-US"/>
        </w:rPr>
        <w:t>scandal</w:t>
      </w:r>
      <w:r w:rsidR="0056545C" w:rsidRPr="0098364B">
        <w:rPr>
          <w:color w:val="000000" w:themeColor="text1"/>
          <w:lang w:val="en-US"/>
        </w:rPr>
        <w:t xml:space="preserve"> or how they </w:t>
      </w:r>
      <w:r w:rsidR="00771DA5" w:rsidRPr="0098364B">
        <w:rPr>
          <w:color w:val="000000" w:themeColor="text1"/>
          <w:lang w:val="en-US"/>
        </w:rPr>
        <w:t>might</w:t>
      </w:r>
      <w:r w:rsidR="0056545C" w:rsidRPr="0098364B">
        <w:rPr>
          <w:color w:val="000000" w:themeColor="text1"/>
          <w:lang w:val="en-US"/>
        </w:rPr>
        <w:t xml:space="preserve"> </w:t>
      </w:r>
      <w:r w:rsidR="007506DF" w:rsidRPr="0098364B">
        <w:rPr>
          <w:color w:val="000000" w:themeColor="text1"/>
          <w:lang w:val="en-US"/>
        </w:rPr>
        <w:t>bring about</w:t>
      </w:r>
      <w:r w:rsidR="00771DA5" w:rsidRPr="0098364B">
        <w:rPr>
          <w:color w:val="000000" w:themeColor="text1"/>
          <w:lang w:val="en-US"/>
        </w:rPr>
        <w:t xml:space="preserve"> reform and a change in Russian sport</w:t>
      </w:r>
      <w:r w:rsidR="007506DF" w:rsidRPr="0098364B">
        <w:rPr>
          <w:color w:val="000000" w:themeColor="text1"/>
          <w:lang w:val="en-US"/>
        </w:rPr>
        <w:t>.</w:t>
      </w:r>
      <w:r w:rsidR="00771DA5" w:rsidRPr="0098364B">
        <w:rPr>
          <w:color w:val="000000" w:themeColor="text1"/>
          <w:lang w:val="en-US"/>
        </w:rPr>
        <w:t xml:space="preserve"> </w:t>
      </w:r>
      <w:r w:rsidR="00E00030" w:rsidRPr="0098364B">
        <w:rPr>
          <w:color w:val="000000" w:themeColor="text1"/>
          <w:lang w:val="en-US"/>
        </w:rPr>
        <w:t xml:space="preserve">If anything, the failure to </w:t>
      </w:r>
      <w:r w:rsidR="00707DE5" w:rsidRPr="0098364B">
        <w:rPr>
          <w:color w:val="000000" w:themeColor="text1"/>
          <w:lang w:val="en-US"/>
        </w:rPr>
        <w:t>deinstitutionalize</w:t>
      </w:r>
      <w:r w:rsidR="00E00030" w:rsidRPr="0098364B">
        <w:rPr>
          <w:color w:val="000000" w:themeColor="text1"/>
          <w:lang w:val="en-US"/>
        </w:rPr>
        <w:t xml:space="preserve"> the Russian sport system ultimately reinforces the resilience of the pre-existing institution</w:t>
      </w:r>
      <w:r w:rsidR="00474C88" w:rsidRPr="0098364B">
        <w:rPr>
          <w:color w:val="000000" w:themeColor="text1"/>
          <w:lang w:val="en-US"/>
        </w:rPr>
        <w:t>al arrangements.</w:t>
      </w:r>
    </w:p>
    <w:p w14:paraId="7E0BF8DD" w14:textId="77777777" w:rsidR="00930FDF" w:rsidRDefault="00943139" w:rsidP="009F1166">
      <w:pPr>
        <w:spacing w:line="480" w:lineRule="auto"/>
        <w:jc w:val="both"/>
      </w:pPr>
      <w:r w:rsidRPr="0098364B">
        <w:rPr>
          <w:color w:val="000000" w:themeColor="text1"/>
          <w:lang w:val="en-US"/>
        </w:rPr>
        <w:tab/>
      </w:r>
      <w:r w:rsidR="00707DE5" w:rsidRPr="0098364B">
        <w:rPr>
          <w:color w:val="000000" w:themeColor="text1"/>
          <w:lang w:val="en-US"/>
        </w:rPr>
        <w:t xml:space="preserve">In returning to </w:t>
      </w:r>
      <w:proofErr w:type="spellStart"/>
      <w:r w:rsidR="00707DE5" w:rsidRPr="0098364B">
        <w:rPr>
          <w:color w:val="000000" w:themeColor="text1"/>
          <w:lang w:val="en-US"/>
        </w:rPr>
        <w:t>Seo</w:t>
      </w:r>
      <w:proofErr w:type="spellEnd"/>
      <w:r w:rsidR="00707DE5" w:rsidRPr="0098364B">
        <w:rPr>
          <w:color w:val="000000" w:themeColor="text1"/>
          <w:lang w:val="en-US"/>
        </w:rPr>
        <w:t xml:space="preserve"> and Creed (2002), it is possible to conclude that whilst the whistleblowers’ praxis, particularly their institutional work via the media, did initiate </w:t>
      </w:r>
      <w:r w:rsidR="00707DE5" w:rsidRPr="0098364B">
        <w:rPr>
          <w:i/>
          <w:iCs/>
          <w:color w:val="000000" w:themeColor="text1"/>
          <w:lang w:val="en-US"/>
        </w:rPr>
        <w:t>revolutionary change from the outside</w:t>
      </w:r>
      <w:r w:rsidR="00707DE5" w:rsidRPr="0098364B">
        <w:rPr>
          <w:color w:val="000000" w:themeColor="text1"/>
          <w:lang w:val="en-US"/>
        </w:rPr>
        <w:t xml:space="preserve"> to create an </w:t>
      </w:r>
      <w:r w:rsidR="00707DE5" w:rsidRPr="0098364B">
        <w:rPr>
          <w:i/>
          <w:iCs/>
          <w:color w:val="000000" w:themeColor="text1"/>
          <w:lang w:val="en-US"/>
        </w:rPr>
        <w:t>institutional crisis</w:t>
      </w:r>
      <w:r w:rsidR="00707DE5" w:rsidRPr="0098364B">
        <w:rPr>
          <w:color w:val="000000" w:themeColor="text1"/>
          <w:lang w:val="en-US"/>
        </w:rPr>
        <w:t xml:space="preserve">, this crisis was not sustained to the point where it brought about institutional change. </w:t>
      </w:r>
      <w:r w:rsidRPr="0098364B">
        <w:rPr>
          <w:color w:val="000000" w:themeColor="text1"/>
          <w:lang w:val="en-US"/>
        </w:rPr>
        <w:t xml:space="preserve">As previously mentioned, the durability </w:t>
      </w:r>
      <w:r w:rsidRPr="0098364B">
        <w:rPr>
          <w:color w:val="000000" w:themeColor="text1"/>
          <w:lang w:val="en-US"/>
        </w:rPr>
        <w:lastRenderedPageBreak/>
        <w:t xml:space="preserve">of the institution played in key role in maintaining the status quo. However, we also believe that the </w:t>
      </w:r>
      <w:r w:rsidR="00707DE5" w:rsidRPr="0098364B">
        <w:rPr>
          <w:color w:val="000000" w:themeColor="text1"/>
          <w:lang w:val="en-US"/>
        </w:rPr>
        <w:t>actors’</w:t>
      </w:r>
      <w:r w:rsidRPr="0098364B">
        <w:rPr>
          <w:color w:val="000000" w:themeColor="text1"/>
          <w:lang w:val="en-US"/>
        </w:rPr>
        <w:t xml:space="preserve"> praxis specifically </w:t>
      </w:r>
      <w:r w:rsidRPr="0098364B">
        <w:rPr>
          <w:i/>
          <w:iCs/>
          <w:color w:val="000000" w:themeColor="text1"/>
          <w:lang w:val="en-US"/>
        </w:rPr>
        <w:t>collective action</w:t>
      </w:r>
      <w:r w:rsidRPr="0098364B">
        <w:rPr>
          <w:color w:val="000000" w:themeColor="text1"/>
          <w:lang w:val="en-US"/>
        </w:rPr>
        <w:t xml:space="preserve">, was sub-optimal. While </w:t>
      </w:r>
      <w:r w:rsidR="00AD0460" w:rsidRPr="0098364B">
        <w:rPr>
          <w:color w:val="000000" w:themeColor="text1"/>
          <w:lang w:val="en-US"/>
        </w:rPr>
        <w:t xml:space="preserve">the use of the media proved effective in garnering worldwide attention and driving WADA investigations, the pressure subsided once the regulatory agencies were perceived to be taking the issue seriously. We argue that a sustained collective action, with engagement from </w:t>
      </w:r>
      <w:r w:rsidR="00250E96" w:rsidRPr="0098364B">
        <w:rPr>
          <w:color w:val="000000" w:themeColor="text1"/>
          <w:lang w:val="en-US"/>
        </w:rPr>
        <w:t xml:space="preserve">governments, </w:t>
      </w:r>
      <w:r w:rsidR="00AD0460" w:rsidRPr="0098364B">
        <w:rPr>
          <w:color w:val="000000" w:themeColor="text1"/>
          <w:lang w:val="en-US"/>
        </w:rPr>
        <w:t xml:space="preserve">sponsors, broadcasters and fans, would more likely have the </w:t>
      </w:r>
      <w:r w:rsidR="007506DF" w:rsidRPr="0098364B">
        <w:rPr>
          <w:color w:val="000000" w:themeColor="text1"/>
          <w:lang w:val="en-US"/>
        </w:rPr>
        <w:t>political</w:t>
      </w:r>
      <w:r w:rsidR="00AD0460" w:rsidRPr="0098364B">
        <w:rPr>
          <w:color w:val="000000" w:themeColor="text1"/>
          <w:lang w:val="en-US"/>
        </w:rPr>
        <w:t xml:space="preserve"> and financial </w:t>
      </w:r>
      <w:r w:rsidR="007506DF" w:rsidRPr="0098364B">
        <w:rPr>
          <w:color w:val="000000" w:themeColor="text1"/>
          <w:lang w:val="en-US"/>
        </w:rPr>
        <w:t>leverage</w:t>
      </w:r>
      <w:r w:rsidR="00AD0460" w:rsidRPr="0098364B">
        <w:rPr>
          <w:color w:val="000000" w:themeColor="text1"/>
          <w:lang w:val="en-US"/>
        </w:rPr>
        <w:t xml:space="preserve"> to disrupt the institution and bring about </w:t>
      </w:r>
      <w:r w:rsidR="00923B40" w:rsidRPr="0098364B">
        <w:rPr>
          <w:color w:val="000000" w:themeColor="text1"/>
          <w:lang w:val="en-US"/>
        </w:rPr>
        <w:t>fundamental change.</w:t>
      </w:r>
      <w:r w:rsidR="00C81670" w:rsidRPr="0098364B">
        <w:rPr>
          <w:color w:val="000000" w:themeColor="text1"/>
          <w:lang w:val="en-US"/>
        </w:rPr>
        <w:t xml:space="preserve"> </w:t>
      </w:r>
      <w:r w:rsidR="00511D36" w:rsidRPr="0098364B">
        <w:t xml:space="preserve">More broadly, we think that the reason why RDS might not have led to any type of lasting institutional change is due to the ability of the protagonists to </w:t>
      </w:r>
      <w:r w:rsidR="00C4662A">
        <w:t>‘</w:t>
      </w:r>
      <w:r w:rsidR="00511D36" w:rsidRPr="0098364B">
        <w:t>do work, while not actually doing any work</w:t>
      </w:r>
      <w:r w:rsidR="00C4662A">
        <w:t>’</w:t>
      </w:r>
      <w:r w:rsidR="00511D36" w:rsidRPr="0098364B">
        <w:t xml:space="preserve">. Once the media and other stakeholders thought that Russia was taking this issue seriously, they </w:t>
      </w:r>
      <w:r w:rsidR="00567664" w:rsidRPr="0098364B">
        <w:t xml:space="preserve">have subsequently </w:t>
      </w:r>
      <w:r w:rsidR="00511D36" w:rsidRPr="0098364B">
        <w:t xml:space="preserve">backed off their pressure calling for change. As often happens with scandals, </w:t>
      </w:r>
      <w:proofErr w:type="gramStart"/>
      <w:r w:rsidR="00511D36" w:rsidRPr="0098364B">
        <w:t>one way</w:t>
      </w:r>
      <w:proofErr w:type="gramEnd"/>
      <w:r w:rsidR="00511D36" w:rsidRPr="0098364B">
        <w:t xml:space="preserve"> scandals go away is that they are replaced in the media with another scandal.</w:t>
      </w:r>
      <w:r w:rsidR="00567664" w:rsidRPr="0098364B">
        <w:t xml:space="preserve"> </w:t>
      </w:r>
    </w:p>
    <w:p w14:paraId="05C752F3" w14:textId="1E250435" w:rsidR="00550361" w:rsidRPr="00930FDF" w:rsidRDefault="00511D36" w:rsidP="00930FDF">
      <w:pPr>
        <w:spacing w:line="480" w:lineRule="auto"/>
        <w:ind w:firstLine="720"/>
        <w:jc w:val="both"/>
        <w:rPr>
          <w:color w:val="000000" w:themeColor="text1"/>
          <w:lang w:val="en-US"/>
        </w:rPr>
      </w:pPr>
      <w:r w:rsidRPr="0098364B">
        <w:t>Our assertion that the institution did</w:t>
      </w:r>
      <w:r w:rsidR="00567664" w:rsidRPr="0098364B">
        <w:t xml:space="preserve"> not</w:t>
      </w:r>
      <w:r w:rsidRPr="0098364B">
        <w:t xml:space="preserve"> change due to lack of sustained media pressure might be tested over the coming month</w:t>
      </w:r>
      <w:r w:rsidR="00567664" w:rsidRPr="0098364B">
        <w:t>s.</w:t>
      </w:r>
      <w:r w:rsidR="00930FDF">
        <w:rPr>
          <w:color w:val="000000" w:themeColor="text1"/>
          <w:lang w:val="en-US"/>
        </w:rPr>
        <w:t xml:space="preserve"> </w:t>
      </w:r>
      <w:r w:rsidR="00250E96" w:rsidRPr="0098364B">
        <w:t xml:space="preserve">In </w:t>
      </w:r>
      <w:proofErr w:type="gramStart"/>
      <w:r w:rsidR="00250E96" w:rsidRPr="0098364B">
        <w:t>December,</w:t>
      </w:r>
      <w:proofErr w:type="gramEnd"/>
      <w:r w:rsidR="00250E96" w:rsidRPr="0098364B">
        <w:t xml:space="preserve"> 2020 </w:t>
      </w:r>
      <w:r w:rsidR="00EF24C6" w:rsidRPr="0098364B">
        <w:t>CAS rul</w:t>
      </w:r>
      <w:r w:rsidR="00C81670" w:rsidRPr="0098364B">
        <w:t>ed</w:t>
      </w:r>
      <w:r w:rsidR="00EF24C6" w:rsidRPr="0098364B">
        <w:t xml:space="preserve"> on WADA v. RUSADA (2020/O/6689)</w:t>
      </w:r>
      <w:r w:rsidR="00C81670" w:rsidRPr="0098364B">
        <w:t xml:space="preserve">, with CAS </w:t>
      </w:r>
      <w:r w:rsidR="00707DE5" w:rsidRPr="0098364B">
        <w:t>softening</w:t>
      </w:r>
      <w:r w:rsidR="00C81670" w:rsidRPr="0098364B">
        <w:t xml:space="preserve"> the sanctions imposed on Russia on the grounds of proportionality. This decision has re-started the pendulum-like work of </w:t>
      </w:r>
      <w:r w:rsidR="00707DE5" w:rsidRPr="0098364B">
        <w:t>antagonists</w:t>
      </w:r>
      <w:r w:rsidR="00C81670" w:rsidRPr="0098364B">
        <w:t xml:space="preserve"> and protagonists. </w:t>
      </w:r>
      <w:r w:rsidR="00710AEB" w:rsidRPr="0098364B">
        <w:t xml:space="preserve">In this latest turn, the contest has moved on to a different group of </w:t>
      </w:r>
      <w:r w:rsidR="00707DE5" w:rsidRPr="0098364B">
        <w:t>antagonists (</w:t>
      </w:r>
      <w:r w:rsidR="00710AEB" w:rsidRPr="0098364B">
        <w:t xml:space="preserve">e.g. Global Athlete, </w:t>
      </w:r>
      <w:proofErr w:type="spellStart"/>
      <w:r w:rsidR="00710AEB" w:rsidRPr="0098364B">
        <w:t>AthletesCAN</w:t>
      </w:r>
      <w:proofErr w:type="spellEnd"/>
      <w:r w:rsidR="00710AEB" w:rsidRPr="0098364B">
        <w:t>, German Athletes, The Athletics Association, Clean Sport Collective) and a fight over a different institutional arrangement (i.e. sanctions)</w:t>
      </w:r>
      <w:r w:rsidR="00707DE5" w:rsidRPr="0098364B">
        <w:t>.</w:t>
      </w:r>
      <w:r w:rsidR="00710AEB" w:rsidRPr="0098364B">
        <w:t xml:space="preserve"> </w:t>
      </w:r>
      <w:r w:rsidR="00C81670" w:rsidRPr="0098364B">
        <w:t>Th</w:t>
      </w:r>
      <w:r w:rsidR="00710AEB" w:rsidRPr="0098364B">
        <w:t xml:space="preserve">is new group of actors </w:t>
      </w:r>
      <w:r w:rsidR="00222291" w:rsidRPr="0098364B">
        <w:t xml:space="preserve">are vocal, active on social media, and keen to challenge </w:t>
      </w:r>
      <w:r w:rsidR="00250E96" w:rsidRPr="0098364B">
        <w:t xml:space="preserve">governments, </w:t>
      </w:r>
      <w:r w:rsidR="00222291" w:rsidRPr="0098364B">
        <w:t xml:space="preserve">sponsors, broadcasters and fans to demand more of </w:t>
      </w:r>
      <w:r w:rsidR="00EF24C6" w:rsidRPr="0098364B">
        <w:t>international Olympic sport</w:t>
      </w:r>
      <w:r w:rsidR="00222291" w:rsidRPr="0098364B">
        <w:t>.</w:t>
      </w:r>
      <w:r w:rsidR="00C81670" w:rsidRPr="0098364B">
        <w:t xml:space="preserve"> Further, these </w:t>
      </w:r>
      <w:r w:rsidR="00710AEB" w:rsidRPr="0098364B">
        <w:t xml:space="preserve">actors represent a self-professed </w:t>
      </w:r>
      <w:r w:rsidR="006049B6" w:rsidRPr="0098364B">
        <w:t>‘</w:t>
      </w:r>
      <w:r w:rsidR="00C81670" w:rsidRPr="0098364B">
        <w:t>activist base</w:t>
      </w:r>
      <w:r w:rsidR="006049B6" w:rsidRPr="0098364B">
        <w:t>’</w:t>
      </w:r>
      <w:r w:rsidR="00C81670" w:rsidRPr="0098364B">
        <w:t xml:space="preserve"> that can address the disconnect between sport governance and athletes, and drive change across world sport.</w:t>
      </w:r>
      <w:r w:rsidR="00952528" w:rsidRPr="0098364B">
        <w:t xml:space="preserve"> </w:t>
      </w:r>
      <w:r w:rsidR="00250E96" w:rsidRPr="0098364B">
        <w:t xml:space="preserve">In addition to </w:t>
      </w:r>
      <w:r w:rsidR="00710AEB" w:rsidRPr="0098364B">
        <w:t>this work</w:t>
      </w:r>
      <w:r w:rsidR="00C81670" w:rsidRPr="0098364B">
        <w:t>, the U.S.</w:t>
      </w:r>
      <w:r w:rsidR="00952528" w:rsidRPr="0098364B">
        <w:t xml:space="preserve">, </w:t>
      </w:r>
      <w:r w:rsidR="00250E96" w:rsidRPr="0098364B">
        <w:t xml:space="preserve">government </w:t>
      </w:r>
      <w:r w:rsidR="00250E96" w:rsidRPr="0098364B">
        <w:lastRenderedPageBreak/>
        <w:t>are continuing to apply pressure on</w:t>
      </w:r>
      <w:r w:rsidR="00952528" w:rsidRPr="0098364B">
        <w:t xml:space="preserve"> WADA to change, primarily by initiating work aimed at </w:t>
      </w:r>
      <w:r w:rsidR="00952528" w:rsidRPr="0098364B">
        <w:rPr>
          <w:i/>
          <w:iCs/>
        </w:rPr>
        <w:t>disconnecting sanctions</w:t>
      </w:r>
      <w:r w:rsidR="00952528" w:rsidRPr="0098364B">
        <w:t xml:space="preserve">. This work began with </w:t>
      </w:r>
      <w:r w:rsidR="00C81670" w:rsidRPr="0098364B">
        <w:t xml:space="preserve">the first-of-its-kind </w:t>
      </w:r>
      <w:r w:rsidR="00952528" w:rsidRPr="0098364B">
        <w:t xml:space="preserve">White House summit on </w:t>
      </w:r>
      <w:r w:rsidR="00C81670" w:rsidRPr="0098364B">
        <w:t xml:space="preserve">Anti-Doping, largely designed to bring high profile speakers together to denounce WADA and their ability to govern anti-doping effectively. </w:t>
      </w:r>
      <w:r w:rsidR="00952528" w:rsidRPr="0098364B">
        <w:t>This was followed by the</w:t>
      </w:r>
      <w:r w:rsidR="00C81670" w:rsidRPr="0098364B">
        <w:t xml:space="preserve"> US Congress </w:t>
      </w:r>
      <w:r w:rsidR="00952528" w:rsidRPr="0098364B">
        <w:t>passing</w:t>
      </w:r>
      <w:r w:rsidR="00C81670" w:rsidRPr="0098364B">
        <w:t xml:space="preserve"> the </w:t>
      </w:r>
      <w:proofErr w:type="spellStart"/>
      <w:r w:rsidR="00C81670" w:rsidRPr="0098364B">
        <w:t>Rodchenkov</w:t>
      </w:r>
      <w:proofErr w:type="spellEnd"/>
      <w:r w:rsidR="00C81670" w:rsidRPr="0098364B">
        <w:t xml:space="preserve"> Anti-Doping Act</w:t>
      </w:r>
      <w:r w:rsidR="00952528" w:rsidRPr="0098364B">
        <w:t xml:space="preserve"> </w:t>
      </w:r>
      <w:r w:rsidR="00C81670" w:rsidRPr="0098364B">
        <w:t>authoriz</w:t>
      </w:r>
      <w:r w:rsidR="00707DE5" w:rsidRPr="0098364B">
        <w:t>ing the</w:t>
      </w:r>
      <w:r w:rsidR="00C81670" w:rsidRPr="0098364B">
        <w:t xml:space="preserve"> U.S. to impose criminal sanctions on individuals</w:t>
      </w:r>
      <w:r w:rsidR="00707DE5" w:rsidRPr="0098364B">
        <w:t>/</w:t>
      </w:r>
      <w:r w:rsidR="00C81670" w:rsidRPr="0098364B">
        <w:t>groups involved in international doping fraud (116</w:t>
      </w:r>
      <w:r w:rsidR="00C81670" w:rsidRPr="0098364B">
        <w:rPr>
          <w:vertAlign w:val="superscript"/>
        </w:rPr>
        <w:t>th</w:t>
      </w:r>
      <w:r w:rsidR="00C81670" w:rsidRPr="0098364B">
        <w:t xml:space="preserve"> Congress, 2020). </w:t>
      </w:r>
      <w:r w:rsidR="00952528" w:rsidRPr="0098364B">
        <w:t>T</w:t>
      </w:r>
      <w:r w:rsidR="00710AEB" w:rsidRPr="0098364B">
        <w:t xml:space="preserve">he passing of this Act </w:t>
      </w:r>
      <w:r w:rsidR="00952528" w:rsidRPr="0098364B">
        <w:t xml:space="preserve">was followed in May 2021 with the </w:t>
      </w:r>
      <w:r w:rsidR="00C81670" w:rsidRPr="0098364B">
        <w:t>White House Office of National Drug Control Policy (ONDCP) submitt</w:t>
      </w:r>
      <w:r w:rsidR="00952528" w:rsidRPr="0098364B">
        <w:t>ing</w:t>
      </w:r>
      <w:r w:rsidR="00C81670" w:rsidRPr="0098364B">
        <w:t xml:space="preserve"> a report to </w:t>
      </w:r>
      <w:r w:rsidR="00952528" w:rsidRPr="0098364B">
        <w:t>the U.S. C</w:t>
      </w:r>
      <w:r w:rsidR="00C81670" w:rsidRPr="0098364B">
        <w:t>ongress focused on calls for the major reform of WADA</w:t>
      </w:r>
      <w:r w:rsidR="00952528" w:rsidRPr="0098364B">
        <w:t xml:space="preserve"> </w:t>
      </w:r>
      <w:r w:rsidR="00C81670" w:rsidRPr="0098364B">
        <w:t xml:space="preserve">or for the U.S. government, the largest single government contributor to WADA to continue to withhold its funding to WADA. </w:t>
      </w:r>
      <w:r w:rsidR="00250E96" w:rsidRPr="0098364B">
        <w:t xml:space="preserve">In sum, </w:t>
      </w:r>
      <w:r w:rsidR="00550361" w:rsidRPr="0098364B">
        <w:t>t</w:t>
      </w:r>
      <w:r w:rsidR="00250E96" w:rsidRPr="0098364B">
        <w:t xml:space="preserve">he intervention of U.S. government marks an interesting </w:t>
      </w:r>
      <w:r w:rsidR="00707DE5" w:rsidRPr="0098364B">
        <w:t>development</w:t>
      </w:r>
      <w:r w:rsidR="00250E96" w:rsidRPr="0098364B">
        <w:t xml:space="preserve"> as national governments</w:t>
      </w:r>
      <w:r w:rsidR="00707DE5" w:rsidRPr="0098364B">
        <w:t xml:space="preserve"> (excluding Russia)</w:t>
      </w:r>
      <w:r w:rsidR="00250E96" w:rsidRPr="0098364B">
        <w:t xml:space="preserve"> have been quiet, largely</w:t>
      </w:r>
      <w:r w:rsidR="00AA37D1" w:rsidRPr="0098364B">
        <w:t xml:space="preserve"> (self</w:t>
      </w:r>
      <w:r w:rsidR="00550361" w:rsidRPr="0098364B">
        <w:t xml:space="preserve">) </w:t>
      </w:r>
      <w:r w:rsidR="00AA37D1" w:rsidRPr="0098364B">
        <w:t xml:space="preserve">excluded from the work of antagonists or </w:t>
      </w:r>
      <w:r w:rsidR="00707DE5" w:rsidRPr="0098364B">
        <w:t>protagonists</w:t>
      </w:r>
      <w:r w:rsidR="00AA37D1" w:rsidRPr="0098364B">
        <w:t>, leaving sport to govern its own affairs in line with principle 5 of the IOC Olympic Charter</w:t>
      </w:r>
      <w:r w:rsidR="00192A34" w:rsidRPr="0098364B">
        <w:rPr>
          <w:rStyle w:val="FootnoteReference"/>
        </w:rPr>
        <w:footnoteReference w:id="4"/>
      </w:r>
      <w:r w:rsidR="00AA37D1" w:rsidRPr="0098364B">
        <w:t xml:space="preserve">. In this way, the principle of autonomy has been a powerful device in </w:t>
      </w:r>
      <w:r w:rsidR="00AA37D1" w:rsidRPr="0098364B">
        <w:rPr>
          <w:i/>
          <w:iCs/>
        </w:rPr>
        <w:t xml:space="preserve">enabling </w:t>
      </w:r>
      <w:r w:rsidR="00AA37D1" w:rsidRPr="0098364B">
        <w:t>international Olympic sport to maintain the status quo</w:t>
      </w:r>
      <w:r w:rsidR="00250E96" w:rsidRPr="0098364B">
        <w:t xml:space="preserve">. </w:t>
      </w:r>
      <w:r w:rsidR="00550361" w:rsidRPr="0098364B">
        <w:t xml:space="preserve">Thus, while it is likely that these developments mark the start of a new series of </w:t>
      </w:r>
      <w:r w:rsidR="00E330F1" w:rsidRPr="0098364B">
        <w:t>institutional</w:t>
      </w:r>
      <w:r w:rsidR="00550361" w:rsidRPr="0098364B">
        <w:t xml:space="preserve"> work that will lead to changes in the dominant institution, it is unlikely that this work will lead to total disruption. Notably, in cases such as this, institutions do</w:t>
      </w:r>
      <w:r w:rsidR="00E330F1" w:rsidRPr="0098364B">
        <w:t xml:space="preserve"> not</w:t>
      </w:r>
      <w:r w:rsidR="00550361" w:rsidRPr="0098364B">
        <w:t xml:space="preserve"> actually die in the sense </w:t>
      </w:r>
      <w:proofErr w:type="gramStart"/>
      <w:r w:rsidR="00550361" w:rsidRPr="0098364B">
        <w:t>of  being</w:t>
      </w:r>
      <w:proofErr w:type="gramEnd"/>
      <w:r w:rsidR="00550361" w:rsidRPr="0098364B">
        <w:t xml:space="preserve"> wiped off the face of the earth, they are more so reincarnated where they come back in a highly recognizable form but with slightly different actions</w:t>
      </w:r>
      <w:r w:rsidR="00707DE5" w:rsidRPr="0098364B">
        <w:t xml:space="preserve">, </w:t>
      </w:r>
      <w:r w:rsidR="00550361" w:rsidRPr="0098364B">
        <w:t xml:space="preserve">processes, and practices. </w:t>
      </w:r>
    </w:p>
    <w:p w14:paraId="687E9F51" w14:textId="36C35EDE" w:rsidR="0087303B" w:rsidRPr="0098364B" w:rsidRDefault="003F3F3F">
      <w:pPr>
        <w:spacing w:line="480" w:lineRule="auto"/>
        <w:ind w:firstLine="720"/>
        <w:jc w:val="both"/>
        <w:rPr>
          <w:lang w:val="en-US"/>
        </w:rPr>
      </w:pPr>
      <w:r w:rsidRPr="0098364B">
        <w:rPr>
          <w:color w:val="000000" w:themeColor="text1"/>
          <w:lang w:val="en-US"/>
        </w:rPr>
        <w:lastRenderedPageBreak/>
        <w:t>In turning to the</w:t>
      </w:r>
      <w:r w:rsidR="00267DB7" w:rsidRPr="0098364B">
        <w:rPr>
          <w:color w:val="000000" w:themeColor="text1"/>
          <w:lang w:val="en-US"/>
        </w:rPr>
        <w:t xml:space="preserve"> study contributions, </w:t>
      </w:r>
      <w:r w:rsidR="008C691C" w:rsidRPr="0098364B">
        <w:rPr>
          <w:color w:val="000000" w:themeColor="text1"/>
          <w:lang w:val="en-US"/>
        </w:rPr>
        <w:t xml:space="preserve">we </w:t>
      </w:r>
      <w:r w:rsidR="00CC7A3A" w:rsidRPr="0098364B">
        <w:rPr>
          <w:color w:val="000000" w:themeColor="text1"/>
          <w:lang w:val="en-US"/>
        </w:rPr>
        <w:t>add to</w:t>
      </w:r>
      <w:r w:rsidR="00E82ACE" w:rsidRPr="0098364B">
        <w:rPr>
          <w:color w:val="000000" w:themeColor="text1"/>
          <w:lang w:val="en-US"/>
        </w:rPr>
        <w:t xml:space="preserve"> </w:t>
      </w:r>
      <w:r w:rsidR="00192A34">
        <w:rPr>
          <w:color w:val="000000" w:themeColor="text1"/>
          <w:lang w:val="en-US"/>
        </w:rPr>
        <w:t xml:space="preserve">the </w:t>
      </w:r>
      <w:r w:rsidR="00E82ACE" w:rsidRPr="0098364B">
        <w:rPr>
          <w:color w:val="000000" w:themeColor="text1"/>
          <w:lang w:val="en-US"/>
        </w:rPr>
        <w:t xml:space="preserve">institutional work </w:t>
      </w:r>
      <w:r w:rsidR="002D4CC1" w:rsidRPr="0098364B">
        <w:rPr>
          <w:color w:val="000000" w:themeColor="text1"/>
          <w:lang w:val="en-US"/>
        </w:rPr>
        <w:t xml:space="preserve">literature </w:t>
      </w:r>
      <w:r w:rsidR="00D94284" w:rsidRPr="0098364B">
        <w:rPr>
          <w:color w:val="000000" w:themeColor="text1"/>
          <w:lang w:val="en-US"/>
        </w:rPr>
        <w:t xml:space="preserve">through utilizing the </w:t>
      </w:r>
      <w:r w:rsidR="00E82ACE" w:rsidRPr="0098364B">
        <w:rPr>
          <w:color w:val="000000" w:themeColor="text1"/>
          <w:lang w:val="en-US"/>
        </w:rPr>
        <w:t xml:space="preserve">RDS </w:t>
      </w:r>
      <w:r w:rsidR="00D94284" w:rsidRPr="0098364B">
        <w:rPr>
          <w:color w:val="000000" w:themeColor="text1"/>
          <w:lang w:val="en-US"/>
        </w:rPr>
        <w:t xml:space="preserve">as an </w:t>
      </w:r>
      <w:r w:rsidR="00E82ACE" w:rsidRPr="0098364B">
        <w:rPr>
          <w:color w:val="000000" w:themeColor="text1"/>
          <w:lang w:val="en-US"/>
        </w:rPr>
        <w:t xml:space="preserve">empirical case to expose how actors engaged in differing types of work aimed at either disrupting or maintaining the institutional arrangements of the Russian and international Olympic sport systems. The RDS case has particular </w:t>
      </w:r>
      <w:r w:rsidR="008C691C" w:rsidRPr="0098364B">
        <w:rPr>
          <w:color w:val="000000" w:themeColor="text1"/>
          <w:lang w:val="en-US"/>
        </w:rPr>
        <w:t xml:space="preserve">merit </w:t>
      </w:r>
      <w:r w:rsidR="00E82ACE" w:rsidRPr="0098364B">
        <w:rPr>
          <w:color w:val="000000" w:themeColor="text1"/>
          <w:lang w:val="en-US"/>
        </w:rPr>
        <w:t>as empirical studies of institutional disruption and deinstitutionalization are rare (</w:t>
      </w:r>
      <w:r w:rsidR="00E82ACE" w:rsidRPr="0098364B">
        <w:rPr>
          <w:lang w:val="en-US"/>
        </w:rPr>
        <w:t xml:space="preserve">Lawrence &amp; Suddaby, 2006). </w:t>
      </w:r>
      <w:r w:rsidR="003D6DCF" w:rsidRPr="0098364B">
        <w:rPr>
          <w:lang w:val="en-US"/>
        </w:rPr>
        <w:t xml:space="preserve">The analysis also contributes to the little that we know about actors who defy institutional rules in the interests of </w:t>
      </w:r>
      <w:proofErr w:type="gramStart"/>
      <w:r w:rsidR="003D6DCF" w:rsidRPr="0098364B">
        <w:rPr>
          <w:lang w:val="en-US"/>
        </w:rPr>
        <w:t>particular causes</w:t>
      </w:r>
      <w:proofErr w:type="gramEnd"/>
      <w:r w:rsidR="003D6DCF" w:rsidRPr="0098364B">
        <w:rPr>
          <w:lang w:val="en-US"/>
        </w:rPr>
        <w:t xml:space="preserve"> or values (Agyemang et al</w:t>
      </w:r>
      <w:r w:rsidR="006049B6" w:rsidRPr="0098364B">
        <w:rPr>
          <w:lang w:val="en-US"/>
        </w:rPr>
        <w:t>.,</w:t>
      </w:r>
      <w:r w:rsidR="003D6DCF" w:rsidRPr="0098364B">
        <w:rPr>
          <w:lang w:val="en-US"/>
        </w:rPr>
        <w:t xml:space="preserve"> 2018)</w:t>
      </w:r>
      <w:r w:rsidR="005C47E0">
        <w:rPr>
          <w:lang w:val="en-US"/>
        </w:rPr>
        <w:t xml:space="preserve">, thereby </w:t>
      </w:r>
      <w:r w:rsidR="00FA2D18" w:rsidRPr="0098364B">
        <w:rPr>
          <w:rFonts w:eastAsiaTheme="minorEastAsia"/>
          <w:lang w:eastAsia="ja-JP"/>
        </w:rPr>
        <w:t>respond</w:t>
      </w:r>
      <w:r w:rsidR="005C47E0">
        <w:rPr>
          <w:rFonts w:eastAsiaTheme="minorEastAsia"/>
          <w:lang w:eastAsia="ja-JP"/>
        </w:rPr>
        <w:t>ing</w:t>
      </w:r>
      <w:r w:rsidR="00FA2D18" w:rsidRPr="0098364B">
        <w:rPr>
          <w:rFonts w:eastAsiaTheme="minorEastAsia"/>
          <w:lang w:eastAsia="ja-JP"/>
        </w:rPr>
        <w:t xml:space="preserve"> to </w:t>
      </w:r>
      <w:proofErr w:type="spellStart"/>
      <w:r w:rsidR="00FA2D18" w:rsidRPr="0098364B">
        <w:rPr>
          <w:rFonts w:eastAsiaTheme="minorEastAsia"/>
          <w:lang w:eastAsia="ja-JP"/>
        </w:rPr>
        <w:t>Nite</w:t>
      </w:r>
      <w:proofErr w:type="spellEnd"/>
      <w:r w:rsidR="00FA2D18" w:rsidRPr="0098364B">
        <w:rPr>
          <w:rFonts w:eastAsiaTheme="minorEastAsia"/>
          <w:lang w:eastAsia="ja-JP"/>
        </w:rPr>
        <w:t xml:space="preserve"> and Edward</w:t>
      </w:r>
      <w:r w:rsidR="006049B6" w:rsidRPr="0098364B">
        <w:rPr>
          <w:rFonts w:eastAsiaTheme="minorEastAsia"/>
          <w:lang w:eastAsia="ja-JP"/>
        </w:rPr>
        <w:t>’</w:t>
      </w:r>
      <w:r w:rsidR="00FA2D18" w:rsidRPr="0098364B">
        <w:rPr>
          <w:rFonts w:eastAsiaTheme="minorEastAsia"/>
          <w:lang w:eastAsia="ja-JP"/>
        </w:rPr>
        <w:t>s (2021) call for more research that directly examines institutional disruption work by focusing on the concerted efforts of interested actions to disrupt institutions</w:t>
      </w:r>
      <w:r w:rsidR="00A47147" w:rsidRPr="0098364B">
        <w:rPr>
          <w:rFonts w:eastAsiaTheme="minorEastAsia"/>
          <w:lang w:eastAsia="ja-JP"/>
        </w:rPr>
        <w:t>.</w:t>
      </w:r>
      <w:r w:rsidR="00A36467" w:rsidRPr="0098364B">
        <w:rPr>
          <w:rFonts w:eastAsiaTheme="minorEastAsia"/>
          <w:lang w:eastAsia="ja-JP"/>
        </w:rPr>
        <w:t xml:space="preserve"> </w:t>
      </w:r>
      <w:r w:rsidR="00C82561" w:rsidRPr="0098364B">
        <w:rPr>
          <w:lang w:val="en-US"/>
        </w:rPr>
        <w:t xml:space="preserve">In addition, our work contributes to the scandal literature by examining the multiple sides of a scandal. Often it is assumed that scandals, once defined as such by a social control agent (in our case WADA, or the IOC) would lead to clear penalties that would have lasting (at least reputational) affects. By examining the many different actors involved in this case (the messiness of a field approach) we have shown how different actors work to not only reduce the </w:t>
      </w:r>
      <w:proofErr w:type="spellStart"/>
      <w:r w:rsidR="00C82561" w:rsidRPr="0098364B">
        <w:rPr>
          <w:lang w:val="en-US"/>
        </w:rPr>
        <w:t>penalities</w:t>
      </w:r>
      <w:proofErr w:type="spellEnd"/>
      <w:r w:rsidR="00C82561" w:rsidRPr="0098364B">
        <w:rPr>
          <w:lang w:val="en-US"/>
        </w:rPr>
        <w:t>, but also to redefine the scandal in a way that makes it go away (back to ou</w:t>
      </w:r>
      <w:r w:rsidR="00B57F01" w:rsidRPr="0098364B">
        <w:rPr>
          <w:lang w:val="en-US"/>
        </w:rPr>
        <w:t>r</w:t>
      </w:r>
      <w:r w:rsidR="00C82561" w:rsidRPr="0098364B">
        <w:rPr>
          <w:lang w:val="en-US"/>
        </w:rPr>
        <w:t xml:space="preserve"> title of when is a ban not a ban)</w:t>
      </w:r>
      <w:r w:rsidR="005D3142" w:rsidRPr="0098364B">
        <w:rPr>
          <w:lang w:val="en-US"/>
        </w:rPr>
        <w:t>.</w:t>
      </w:r>
      <w:r w:rsidR="00D94284" w:rsidRPr="0098364B">
        <w:rPr>
          <w:lang w:val="en-US"/>
        </w:rPr>
        <w:t xml:space="preserve"> </w:t>
      </w:r>
      <w:r w:rsidR="0087303B" w:rsidRPr="0098364B">
        <w:rPr>
          <w:lang w:val="en-US"/>
        </w:rPr>
        <w:t xml:space="preserve">As </w:t>
      </w:r>
      <w:r w:rsidR="00F76532" w:rsidRPr="0098364B">
        <w:rPr>
          <w:lang w:val="en-US"/>
        </w:rPr>
        <w:t xml:space="preserve">our analysis of the messiness of the institutional arrangements surrounding the doping scandal reveals, there continues to be a shift in what </w:t>
      </w:r>
      <w:proofErr w:type="gramStart"/>
      <w:r w:rsidR="00F76532" w:rsidRPr="0098364B">
        <w:rPr>
          <w:lang w:val="en-US"/>
        </w:rPr>
        <w:t>is considered to be</w:t>
      </w:r>
      <w:proofErr w:type="gramEnd"/>
      <w:r w:rsidR="00F76532" w:rsidRPr="0098364B">
        <w:rPr>
          <w:lang w:val="en-US"/>
        </w:rPr>
        <w:t xml:space="preserve"> acceptable behavior by social control agents (namely IOC and WADA) within international sport. This shift, combined with the institutionali</w:t>
      </w:r>
      <w:r w:rsidR="0087303B" w:rsidRPr="0098364B">
        <w:rPr>
          <w:lang w:val="en-US"/>
        </w:rPr>
        <w:t>z</w:t>
      </w:r>
      <w:r w:rsidR="00F76532" w:rsidRPr="0098364B">
        <w:rPr>
          <w:lang w:val="en-US"/>
        </w:rPr>
        <w:t>ation of normalized practices surrounding doping</w:t>
      </w:r>
      <w:r w:rsidR="0087303B" w:rsidRPr="0098364B">
        <w:rPr>
          <w:lang w:val="en-US"/>
        </w:rPr>
        <w:t>, institutional rigidity and reluctance to change,</w:t>
      </w:r>
      <w:r w:rsidR="00F76532" w:rsidRPr="0098364B">
        <w:rPr>
          <w:lang w:val="en-US"/>
        </w:rPr>
        <w:t xml:space="preserve"> and the persistent power asymmetries that continue to </w:t>
      </w:r>
      <w:r w:rsidR="000205D1" w:rsidRPr="0098364B">
        <w:rPr>
          <w:lang w:val="en-US"/>
        </w:rPr>
        <w:t xml:space="preserve">characterize </w:t>
      </w:r>
      <w:r w:rsidR="00F76532" w:rsidRPr="0098364B">
        <w:rPr>
          <w:lang w:val="en-US"/>
        </w:rPr>
        <w:t xml:space="preserve">international sport, ultimately contributed to the scandal. </w:t>
      </w:r>
    </w:p>
    <w:p w14:paraId="157CAEB3" w14:textId="30F08515" w:rsidR="00E47CDB" w:rsidRPr="0098364B" w:rsidRDefault="0087303B" w:rsidP="009F1166">
      <w:pPr>
        <w:spacing w:line="480" w:lineRule="auto"/>
        <w:ind w:firstLine="720"/>
        <w:jc w:val="both"/>
        <w:rPr>
          <w:lang w:val="en-US"/>
        </w:rPr>
      </w:pPr>
      <w:r w:rsidRPr="0098364B">
        <w:rPr>
          <w:lang w:val="en-US"/>
        </w:rPr>
        <w:t xml:space="preserve">Finally, </w:t>
      </w:r>
      <w:r w:rsidR="005C47E0">
        <w:rPr>
          <w:lang w:val="en-US"/>
        </w:rPr>
        <w:t xml:space="preserve">our analysis reveals that </w:t>
      </w:r>
      <w:r w:rsidR="003B5A91" w:rsidRPr="0098364B">
        <w:rPr>
          <w:lang w:val="en-US"/>
        </w:rPr>
        <w:t xml:space="preserve">that despite considerable effort </w:t>
      </w:r>
      <w:r w:rsidR="00F276E8" w:rsidRPr="0098364B">
        <w:rPr>
          <w:lang w:val="en-US"/>
        </w:rPr>
        <w:t xml:space="preserve">by </w:t>
      </w:r>
      <w:r w:rsidR="007C0CCA" w:rsidRPr="0098364B">
        <w:rPr>
          <w:lang w:val="en-US"/>
        </w:rPr>
        <w:t>key actors both within the Russian state and international sport</w:t>
      </w:r>
      <w:r w:rsidR="00F276E8" w:rsidRPr="0098364B">
        <w:rPr>
          <w:lang w:val="en-US"/>
        </w:rPr>
        <w:t xml:space="preserve">, </w:t>
      </w:r>
      <w:r w:rsidR="003D2778" w:rsidRPr="0098364B">
        <w:rPr>
          <w:lang w:val="en-US"/>
        </w:rPr>
        <w:t xml:space="preserve">it appears that </w:t>
      </w:r>
      <w:r w:rsidR="007C0CCA" w:rsidRPr="0098364B">
        <w:rPr>
          <w:lang w:val="en-US"/>
        </w:rPr>
        <w:t xml:space="preserve">much of the pre-existing institutional </w:t>
      </w:r>
      <w:r w:rsidR="007C0CCA" w:rsidRPr="0098364B">
        <w:rPr>
          <w:lang w:val="en-US"/>
        </w:rPr>
        <w:lastRenderedPageBreak/>
        <w:t>infrastructure remain</w:t>
      </w:r>
      <w:r w:rsidR="003D2778" w:rsidRPr="0098364B">
        <w:rPr>
          <w:lang w:val="en-US"/>
        </w:rPr>
        <w:t>s</w:t>
      </w:r>
      <w:r w:rsidR="007C0CCA" w:rsidRPr="0098364B">
        <w:rPr>
          <w:lang w:val="en-US"/>
        </w:rPr>
        <w:t xml:space="preserve"> intact</w:t>
      </w:r>
      <w:r w:rsidR="00596777" w:rsidRPr="0098364B">
        <w:rPr>
          <w:lang w:val="en-US"/>
        </w:rPr>
        <w:t>.</w:t>
      </w:r>
      <w:r w:rsidR="007C0CCA" w:rsidRPr="0098364B">
        <w:rPr>
          <w:lang w:val="en-US"/>
        </w:rPr>
        <w:t xml:space="preserve"> </w:t>
      </w:r>
      <w:r w:rsidR="00596777" w:rsidRPr="0098364B">
        <w:rPr>
          <w:lang w:val="en-US"/>
        </w:rPr>
        <w:t>C</w:t>
      </w:r>
      <w:r w:rsidR="00C00C97" w:rsidRPr="0098364B">
        <w:rPr>
          <w:lang w:val="en-US"/>
        </w:rPr>
        <w:t>onsequently</w:t>
      </w:r>
      <w:r w:rsidR="0081724F" w:rsidRPr="0098364B">
        <w:rPr>
          <w:lang w:val="en-US"/>
        </w:rPr>
        <w:t>,</w:t>
      </w:r>
      <w:r w:rsidR="00C00C97" w:rsidRPr="0098364B">
        <w:rPr>
          <w:lang w:val="en-US"/>
        </w:rPr>
        <w:t xml:space="preserve"> we would question the extent to which any meaningful change or reform has</w:t>
      </w:r>
      <w:r w:rsidR="005C47E0" w:rsidRPr="0098364B">
        <w:rPr>
          <w:lang w:val="en-US"/>
        </w:rPr>
        <w:t xml:space="preserve"> </w:t>
      </w:r>
      <w:r w:rsidR="00C00C97" w:rsidRPr="0098364B">
        <w:rPr>
          <w:lang w:val="en-US"/>
        </w:rPr>
        <w:t>occurred.</w:t>
      </w:r>
      <w:r w:rsidR="00504C6E" w:rsidRPr="0098364B">
        <w:rPr>
          <w:lang w:val="en-US"/>
        </w:rPr>
        <w:t xml:space="preserve"> </w:t>
      </w:r>
      <w:r w:rsidR="000C1B18">
        <w:rPr>
          <w:lang w:val="en-US"/>
        </w:rPr>
        <w:t>F</w:t>
      </w:r>
      <w:r w:rsidR="000B2AE0" w:rsidRPr="0098364B">
        <w:rPr>
          <w:lang w:val="en-US"/>
        </w:rPr>
        <w:t xml:space="preserve">uture research could empirically verify </w:t>
      </w:r>
      <w:r w:rsidR="00473C84">
        <w:rPr>
          <w:lang w:val="en-US"/>
        </w:rPr>
        <w:t>the nature and extent of change that has</w:t>
      </w:r>
      <w:r w:rsidR="005379C5">
        <w:rPr>
          <w:lang w:val="en-US"/>
        </w:rPr>
        <w:t xml:space="preserve"> (or has not) occurred</w:t>
      </w:r>
      <w:r w:rsidR="00DF74B0">
        <w:rPr>
          <w:lang w:val="en-US"/>
        </w:rPr>
        <w:t xml:space="preserve"> in this case</w:t>
      </w:r>
      <w:r w:rsidR="000B2AE0" w:rsidRPr="0098364B">
        <w:rPr>
          <w:lang w:val="en-US"/>
        </w:rPr>
        <w:t>.</w:t>
      </w:r>
      <w:r w:rsidR="00797C41" w:rsidRPr="0098364B">
        <w:rPr>
          <w:lang w:val="en-US"/>
        </w:rPr>
        <w:t xml:space="preserve"> </w:t>
      </w:r>
      <w:r w:rsidR="00B57F01" w:rsidRPr="0098364B">
        <w:rPr>
          <w:lang w:val="en-US"/>
        </w:rPr>
        <w:t xml:space="preserve">Additionally, future research </w:t>
      </w:r>
      <w:r w:rsidR="009F1166" w:rsidRPr="0098364B">
        <w:rPr>
          <w:lang w:val="en-US"/>
        </w:rPr>
        <w:t xml:space="preserve">could examine </w:t>
      </w:r>
      <w:r w:rsidR="00B57F01" w:rsidRPr="0098364B">
        <w:rPr>
          <w:lang w:val="en-US"/>
        </w:rPr>
        <w:t xml:space="preserve">range of scandals confronting sport governance </w:t>
      </w:r>
      <w:r w:rsidR="009F1166" w:rsidRPr="0098364B">
        <w:rPr>
          <w:lang w:val="en-US"/>
        </w:rPr>
        <w:t xml:space="preserve">from an institutional work perspective, </w:t>
      </w:r>
      <w:r w:rsidR="00B57F01" w:rsidRPr="0098364B">
        <w:rPr>
          <w:lang w:val="en-US"/>
        </w:rPr>
        <w:t>including for example sexual abuse</w:t>
      </w:r>
      <w:r w:rsidR="00DC11BA" w:rsidRPr="0098364B">
        <w:rPr>
          <w:lang w:val="en-US"/>
        </w:rPr>
        <w:t xml:space="preserve"> (</w:t>
      </w:r>
      <w:proofErr w:type="gramStart"/>
      <w:r w:rsidR="00DC11BA" w:rsidRPr="0098364B">
        <w:rPr>
          <w:lang w:val="en-US"/>
        </w:rPr>
        <w:t>e.g.</w:t>
      </w:r>
      <w:proofErr w:type="gramEnd"/>
      <w:r w:rsidR="00DC11BA" w:rsidRPr="0098364B">
        <w:rPr>
          <w:lang w:val="en-US"/>
        </w:rPr>
        <w:t xml:space="preserve"> </w:t>
      </w:r>
      <w:proofErr w:type="spellStart"/>
      <w:r w:rsidR="00DC11BA" w:rsidRPr="0098364B">
        <w:rPr>
          <w:lang w:val="en-US"/>
        </w:rPr>
        <w:t>Nite</w:t>
      </w:r>
      <w:proofErr w:type="spellEnd"/>
      <w:r w:rsidR="009F1166" w:rsidRPr="0098364B">
        <w:rPr>
          <w:lang w:val="en-US"/>
        </w:rPr>
        <w:t xml:space="preserve"> &amp; </w:t>
      </w:r>
      <w:proofErr w:type="spellStart"/>
      <w:r w:rsidR="009F1166" w:rsidRPr="0098364B">
        <w:rPr>
          <w:lang w:val="en-US"/>
        </w:rPr>
        <w:t>Nauright</w:t>
      </w:r>
      <w:proofErr w:type="spellEnd"/>
      <w:r w:rsidR="00DC11BA" w:rsidRPr="0098364B">
        <w:rPr>
          <w:lang w:val="en-US"/>
        </w:rPr>
        <w:t>, 20</w:t>
      </w:r>
      <w:r w:rsidR="009F1166" w:rsidRPr="0098364B">
        <w:rPr>
          <w:lang w:val="en-US"/>
        </w:rPr>
        <w:t>20</w:t>
      </w:r>
      <w:r w:rsidR="00DC11BA" w:rsidRPr="0098364B">
        <w:rPr>
          <w:lang w:val="en-US"/>
        </w:rPr>
        <w:t>)</w:t>
      </w:r>
      <w:r w:rsidR="00B57F01" w:rsidRPr="0098364B">
        <w:rPr>
          <w:lang w:val="en-US"/>
        </w:rPr>
        <w:t>, sex testing in athletics, corruption and bribery in international sport federations</w:t>
      </w:r>
      <w:r w:rsidR="007015BD" w:rsidRPr="0098364B">
        <w:rPr>
          <w:lang w:val="en-US"/>
        </w:rPr>
        <w:t xml:space="preserve"> e.g. football/soccer, </w:t>
      </w:r>
      <w:proofErr w:type="spellStart"/>
      <w:r w:rsidR="007015BD" w:rsidRPr="0098364B">
        <w:rPr>
          <w:lang w:val="en-US"/>
        </w:rPr>
        <w:t>weighlitfing</w:t>
      </w:r>
      <w:proofErr w:type="spellEnd"/>
      <w:r w:rsidR="007015BD" w:rsidRPr="0098364B">
        <w:rPr>
          <w:lang w:val="en-US"/>
        </w:rPr>
        <w:t>, volleyball, etc.)</w:t>
      </w:r>
      <w:r w:rsidR="00B57F01" w:rsidRPr="0098364B">
        <w:rPr>
          <w:lang w:val="en-US"/>
        </w:rPr>
        <w:t xml:space="preserve">, </w:t>
      </w:r>
      <w:r w:rsidR="005C47E0">
        <w:rPr>
          <w:lang w:val="en-US"/>
        </w:rPr>
        <w:t xml:space="preserve">and </w:t>
      </w:r>
      <w:r w:rsidR="00B57F01" w:rsidRPr="0098364B">
        <w:rPr>
          <w:lang w:val="en-US"/>
        </w:rPr>
        <w:t>overt governmental involvement in sport (e.g. Belarus)</w:t>
      </w:r>
      <w:r w:rsidR="007015BD" w:rsidRPr="0098364B">
        <w:rPr>
          <w:lang w:val="en-US"/>
        </w:rPr>
        <w:t xml:space="preserve">. </w:t>
      </w:r>
      <w:r w:rsidR="00E33E04" w:rsidRPr="0098364B">
        <w:rPr>
          <w:lang w:val="en-US"/>
        </w:rPr>
        <w:t>Furthe</w:t>
      </w:r>
      <w:r w:rsidR="00B87CAC" w:rsidRPr="0098364B">
        <w:rPr>
          <w:lang w:val="en-US"/>
        </w:rPr>
        <w:t>r</w:t>
      </w:r>
      <w:r w:rsidR="007608F8" w:rsidRPr="0098364B">
        <w:rPr>
          <w:lang w:val="en-US"/>
        </w:rPr>
        <w:t xml:space="preserve"> </w:t>
      </w:r>
      <w:r w:rsidR="006745B1" w:rsidRPr="0098364B">
        <w:rPr>
          <w:lang w:val="en-US"/>
        </w:rPr>
        <w:t xml:space="preserve">studies are also needed to </w:t>
      </w:r>
      <w:r w:rsidR="005759E1" w:rsidRPr="0098364B">
        <w:rPr>
          <w:lang w:val="en-US"/>
        </w:rPr>
        <w:t xml:space="preserve">examine </w:t>
      </w:r>
      <w:r w:rsidR="00DC11BA" w:rsidRPr="0098364B">
        <w:rPr>
          <w:lang w:val="en-US"/>
        </w:rPr>
        <w:t xml:space="preserve">in-detail </w:t>
      </w:r>
      <w:r w:rsidR="005759E1" w:rsidRPr="0098364B">
        <w:rPr>
          <w:lang w:val="en-US"/>
        </w:rPr>
        <w:t xml:space="preserve">the </w:t>
      </w:r>
      <w:r w:rsidR="00461F24" w:rsidRPr="0098364B">
        <w:rPr>
          <w:lang w:val="en-US"/>
        </w:rPr>
        <w:t xml:space="preserve">decision-making and </w:t>
      </w:r>
      <w:r w:rsidR="005759E1" w:rsidRPr="0098364B">
        <w:rPr>
          <w:lang w:val="en-US"/>
        </w:rPr>
        <w:t xml:space="preserve">experiences of the whistleblowers </w:t>
      </w:r>
      <w:r w:rsidR="00461F24" w:rsidRPr="0098364B">
        <w:rPr>
          <w:lang w:val="en-US"/>
        </w:rPr>
        <w:t xml:space="preserve">either through primarily or secondary accounts. </w:t>
      </w:r>
      <w:r w:rsidR="00F61BC8" w:rsidRPr="0098364B">
        <w:rPr>
          <w:lang w:val="en-US"/>
        </w:rPr>
        <w:t>We believe that u</w:t>
      </w:r>
      <w:r w:rsidR="00461F24" w:rsidRPr="0098364B">
        <w:rPr>
          <w:lang w:val="en-US"/>
        </w:rPr>
        <w:t xml:space="preserve">nderstanding </w:t>
      </w:r>
      <w:r w:rsidR="005D3B68" w:rsidRPr="0098364B">
        <w:rPr>
          <w:lang w:val="en-US"/>
        </w:rPr>
        <w:t>these</w:t>
      </w:r>
      <w:r w:rsidR="00DF0202" w:rsidRPr="0098364B">
        <w:rPr>
          <w:lang w:val="en-US"/>
        </w:rPr>
        <w:t xml:space="preserve"> micro-level </w:t>
      </w:r>
      <w:r w:rsidR="007608F8" w:rsidRPr="0098364B">
        <w:rPr>
          <w:lang w:val="en-US"/>
        </w:rPr>
        <w:t>processes</w:t>
      </w:r>
      <w:r w:rsidR="00DF0202" w:rsidRPr="0098364B">
        <w:rPr>
          <w:lang w:val="en-US"/>
        </w:rPr>
        <w:t xml:space="preserve"> and how embedded actors are able to </w:t>
      </w:r>
      <w:r w:rsidR="00707DE5" w:rsidRPr="0098364B">
        <w:rPr>
          <w:lang w:val="en-US"/>
        </w:rPr>
        <w:t>navigate</w:t>
      </w:r>
      <w:r w:rsidR="00DF0202" w:rsidRPr="0098364B">
        <w:rPr>
          <w:lang w:val="en-US"/>
        </w:rPr>
        <w:t xml:space="preserve"> institutional arrangements</w:t>
      </w:r>
      <w:r w:rsidR="00F61BC8" w:rsidRPr="0098364B">
        <w:rPr>
          <w:lang w:val="en-US"/>
        </w:rPr>
        <w:t xml:space="preserve"> holds particular merit for future research.</w:t>
      </w:r>
      <w:r w:rsidR="00C82561" w:rsidRPr="0098364B">
        <w:rPr>
          <w:lang w:val="en-US"/>
        </w:rPr>
        <w:t xml:space="preserve"> </w:t>
      </w:r>
    </w:p>
    <w:sdt>
      <w:sdtPr>
        <w:id w:val="-573587230"/>
        <w:bibliography/>
      </w:sdtPr>
      <w:sdtEndPr/>
      <w:sdtContent>
        <w:sdt>
          <w:sdtPr>
            <w:rPr>
              <w:rFonts w:eastAsiaTheme="minorEastAsia"/>
            </w:rPr>
            <w:id w:val="290720619"/>
            <w:docPartObj>
              <w:docPartGallery w:val="Bibliographies"/>
              <w:docPartUnique/>
            </w:docPartObj>
          </w:sdtPr>
          <w:sdtEndPr>
            <w:rPr>
              <w:rFonts w:eastAsia="Times New Roman"/>
            </w:rPr>
          </w:sdtEndPr>
          <w:sdtContent>
            <w:p w14:paraId="674FF744" w14:textId="77777777" w:rsidR="006049B6" w:rsidRPr="0098364B" w:rsidRDefault="006049B6" w:rsidP="006049B6">
              <w:pPr>
                <w:spacing w:line="480" w:lineRule="auto"/>
                <w:jc w:val="center"/>
                <w:rPr>
                  <w:rFonts w:eastAsiaTheme="minorEastAsia"/>
                </w:rPr>
              </w:pPr>
            </w:p>
            <w:p w14:paraId="4E9331FF" w14:textId="77777777" w:rsidR="006049B6" w:rsidRPr="0098364B" w:rsidRDefault="006049B6">
              <w:pPr>
                <w:spacing w:line="480" w:lineRule="auto"/>
                <w:ind w:firstLine="720"/>
                <w:rPr>
                  <w:rFonts w:eastAsiaTheme="minorEastAsia"/>
                </w:rPr>
              </w:pPr>
              <w:r w:rsidRPr="0098364B">
                <w:rPr>
                  <w:rFonts w:eastAsiaTheme="minorEastAsia"/>
                </w:rPr>
                <w:br w:type="page"/>
              </w:r>
            </w:p>
            <w:p w14:paraId="2A9DC8CB" w14:textId="01CDC88B" w:rsidR="006049B6" w:rsidRPr="0098364B" w:rsidRDefault="006049B6" w:rsidP="002615BD">
              <w:pPr>
                <w:pStyle w:val="Heading1"/>
              </w:pPr>
              <w:r w:rsidRPr="0098364B">
                <w:lastRenderedPageBreak/>
                <w:t>References</w:t>
              </w:r>
            </w:p>
            <w:p w14:paraId="022CD58A" w14:textId="77777777" w:rsidR="006049B6" w:rsidRPr="0098364B" w:rsidRDefault="006049B6" w:rsidP="006049B6">
              <w:pPr>
                <w:spacing w:line="480" w:lineRule="auto"/>
                <w:ind w:left="360" w:hanging="360"/>
                <w:rPr>
                  <w:color w:val="000000" w:themeColor="text1"/>
                </w:rPr>
              </w:pPr>
              <w:proofErr w:type="spellStart"/>
              <w:r w:rsidRPr="0098364B">
                <w:rPr>
                  <w:color w:val="000000" w:themeColor="text1"/>
                </w:rPr>
                <w:t>Adut</w:t>
              </w:r>
              <w:proofErr w:type="spellEnd"/>
              <w:r w:rsidRPr="0098364B">
                <w:rPr>
                  <w:color w:val="000000" w:themeColor="text1"/>
                </w:rPr>
                <w:t xml:space="preserve">, A. (2005). A theory of scandal: Victorians, homosexuality, and the fall of Oscar Wilde. </w:t>
              </w:r>
              <w:r w:rsidRPr="0098364B">
                <w:rPr>
                  <w:i/>
                  <w:iCs/>
                  <w:color w:val="000000" w:themeColor="text1"/>
                </w:rPr>
                <w:t>American Journal of Sociology</w:t>
              </w:r>
              <w:r w:rsidRPr="0098364B">
                <w:rPr>
                  <w:color w:val="000000" w:themeColor="text1"/>
                </w:rPr>
                <w:t xml:space="preserve">, </w:t>
              </w:r>
              <w:r w:rsidRPr="0098364B">
                <w:rPr>
                  <w:i/>
                  <w:iCs/>
                  <w:color w:val="000000" w:themeColor="text1"/>
                </w:rPr>
                <w:t>111</w:t>
              </w:r>
              <w:r w:rsidRPr="0098364B">
                <w:rPr>
                  <w:color w:val="000000" w:themeColor="text1"/>
                </w:rPr>
                <w:t xml:space="preserve">(1), 213-248. https://www.doi.org/10.1086/428816 </w:t>
              </w:r>
            </w:p>
            <w:p w14:paraId="0D08AEAE" w14:textId="77777777" w:rsidR="006049B6" w:rsidRPr="0098364B" w:rsidRDefault="006049B6" w:rsidP="006049B6">
              <w:pPr>
                <w:spacing w:line="480" w:lineRule="auto"/>
                <w:ind w:left="360" w:hanging="360"/>
                <w:rPr>
                  <w:color w:val="000000" w:themeColor="text1"/>
                </w:rPr>
              </w:pPr>
              <w:r w:rsidRPr="0098364B">
                <w:rPr>
                  <w:color w:val="000000" w:themeColor="text1"/>
                </w:rPr>
                <w:t xml:space="preserve">AFP. (2016, June 8). Athletics: Russia shuns swindler, defector </w:t>
              </w:r>
              <w:proofErr w:type="spellStart"/>
              <w:r w:rsidRPr="0098364B">
                <w:rPr>
                  <w:color w:val="000000" w:themeColor="text1"/>
                </w:rPr>
                <w:t>whistleblowers</w:t>
              </w:r>
              <w:proofErr w:type="spellEnd"/>
              <w:r w:rsidRPr="0098364B">
                <w:rPr>
                  <w:color w:val="000000" w:themeColor="text1"/>
                </w:rPr>
                <w:t xml:space="preserve">. </w:t>
              </w:r>
              <w:r w:rsidRPr="0098364B">
                <w:rPr>
                  <w:i/>
                  <w:iCs/>
                  <w:color w:val="000000" w:themeColor="text1"/>
                </w:rPr>
                <w:t>AFP (Moscow).</w:t>
              </w:r>
              <w:r w:rsidRPr="0098364B">
                <w:rPr>
                  <w:color w:val="000000" w:themeColor="text1"/>
                </w:rPr>
                <w:t xml:space="preserve"> Retrieved from: https://www.thenews.com.pk/print/128212-Russia-shuns-swindler-defector-whistleblowers</w:t>
              </w:r>
            </w:p>
            <w:p w14:paraId="21220EC0" w14:textId="77777777" w:rsidR="006049B6" w:rsidRPr="0098364B" w:rsidRDefault="006049B6" w:rsidP="006049B6">
              <w:pPr>
                <w:spacing w:line="480" w:lineRule="auto"/>
                <w:ind w:left="360" w:hanging="360"/>
              </w:pPr>
              <w:r w:rsidRPr="0098364B">
                <w:t>Agyemang, K., Berg, B., &amp; Fuller, R. (2018). Disrupting the disruptor: Perceptions as institutional maintenance work at the 1968 Olympic Games</w:t>
              </w:r>
              <w:r w:rsidRPr="0098364B">
                <w:rPr>
                  <w:i/>
                  <w:iCs/>
                </w:rPr>
                <w:t>. Journal of Sport Management</w:t>
              </w:r>
              <w:r w:rsidRPr="0098364B">
                <w:t xml:space="preserve">, </w:t>
              </w:r>
              <w:r w:rsidRPr="0098364B">
                <w:rPr>
                  <w:i/>
                  <w:iCs/>
                </w:rPr>
                <w:t>32</w:t>
              </w:r>
              <w:r w:rsidRPr="0098364B">
                <w:t>(6), 567-580. https://doi.org/10.1123/jsm.2017-0268</w:t>
              </w:r>
            </w:p>
            <w:p w14:paraId="329C9570" w14:textId="77777777" w:rsidR="006049B6" w:rsidRPr="0098364B" w:rsidRDefault="006049B6" w:rsidP="006049B6">
              <w:pPr>
                <w:spacing w:line="480" w:lineRule="auto"/>
                <w:ind w:left="360" w:hanging="360"/>
                <w:rPr>
                  <w:color w:val="000000" w:themeColor="text1"/>
                </w:rPr>
              </w:pPr>
              <w:r w:rsidRPr="0098364B">
                <w:rPr>
                  <w:color w:val="000000" w:themeColor="text1"/>
                </w:rPr>
                <w:t xml:space="preserve">Alexander, D., Hallward, L., Duncan, L.R. &amp; Caron, J.G. (2019). Is there still hope for clean sport? </w:t>
              </w:r>
              <w:r w:rsidRPr="0098364B">
                <w:rPr>
                  <w:i/>
                  <w:iCs/>
                  <w:color w:val="000000" w:themeColor="text1"/>
                </w:rPr>
                <w:t>Qualitative Research in Sport, Exercise, and Health, 11</w:t>
              </w:r>
              <w:r w:rsidRPr="0098364B">
                <w:rPr>
                  <w:color w:val="000000" w:themeColor="text1"/>
                </w:rPr>
                <w:t xml:space="preserve">(5), 618-635. </w:t>
              </w:r>
            </w:p>
            <w:p w14:paraId="3C1DAF09" w14:textId="77777777" w:rsidR="006049B6" w:rsidRPr="0098364B" w:rsidRDefault="006049B6" w:rsidP="006049B6">
              <w:pPr>
                <w:spacing w:line="480" w:lineRule="auto"/>
                <w:ind w:left="360" w:hanging="360"/>
                <w:rPr>
                  <w:color w:val="000000" w:themeColor="text1"/>
                </w:rPr>
              </w:pPr>
              <w:proofErr w:type="spellStart"/>
              <w:r w:rsidRPr="0098364B">
                <w:rPr>
                  <w:color w:val="000000" w:themeColor="text1"/>
                </w:rPr>
                <w:t>Altukhov</w:t>
              </w:r>
              <w:proofErr w:type="spellEnd"/>
              <w:r w:rsidRPr="0098364B">
                <w:rPr>
                  <w:color w:val="000000" w:themeColor="text1"/>
                </w:rPr>
                <w:t xml:space="preserve">, S. &amp; </w:t>
              </w:r>
              <w:proofErr w:type="spellStart"/>
              <w:r w:rsidRPr="0098364B">
                <w:rPr>
                  <w:color w:val="000000" w:themeColor="text1"/>
                </w:rPr>
                <w:t>Nauright</w:t>
              </w:r>
              <w:proofErr w:type="spellEnd"/>
              <w:r w:rsidRPr="0098364B">
                <w:rPr>
                  <w:color w:val="000000" w:themeColor="text1"/>
                </w:rPr>
                <w:t xml:space="preserve">, J. (2018). The new sporting Cold War: implications of the Russian doping allegations for international relations and sport. </w:t>
              </w:r>
              <w:r w:rsidRPr="0098364B">
                <w:rPr>
                  <w:i/>
                  <w:iCs/>
                  <w:color w:val="000000" w:themeColor="text1"/>
                </w:rPr>
                <w:t>Sport in Society</w:t>
              </w:r>
              <w:r w:rsidRPr="0098364B">
                <w:rPr>
                  <w:color w:val="000000" w:themeColor="text1"/>
                </w:rPr>
                <w:t>,</w:t>
              </w:r>
              <w:r w:rsidRPr="0098364B">
                <w:rPr>
                  <w:i/>
                  <w:iCs/>
                  <w:color w:val="000000" w:themeColor="text1"/>
                </w:rPr>
                <w:t xml:space="preserve"> 21</w:t>
              </w:r>
              <w:r w:rsidRPr="0098364B">
                <w:rPr>
                  <w:color w:val="000000" w:themeColor="text1"/>
                </w:rPr>
                <w:t>(8), 1120-1136.</w:t>
              </w:r>
            </w:p>
            <w:p w14:paraId="59D0B716" w14:textId="77777777" w:rsidR="006049B6" w:rsidRPr="0098364B" w:rsidRDefault="006049B6" w:rsidP="006049B6">
              <w:pPr>
                <w:spacing w:line="480" w:lineRule="auto"/>
                <w:ind w:left="360" w:hanging="360"/>
                <w:rPr>
                  <w:color w:val="000000" w:themeColor="text1"/>
                </w:rPr>
              </w:pPr>
              <w:r w:rsidRPr="0098364B">
                <w:rPr>
                  <w:color w:val="000000" w:themeColor="text1"/>
                </w:rPr>
                <w:t xml:space="preserve">Arnold, R. (2018). Sport and official nationalism in modern Russia. </w:t>
              </w:r>
              <w:r w:rsidRPr="0098364B">
                <w:rPr>
                  <w:i/>
                  <w:iCs/>
                  <w:color w:val="000000" w:themeColor="text1"/>
                </w:rPr>
                <w:t>Problems of Post-Communism</w:t>
              </w:r>
              <w:r w:rsidRPr="0098364B">
                <w:rPr>
                  <w:color w:val="000000" w:themeColor="text1"/>
                </w:rPr>
                <w:t xml:space="preserve">, </w:t>
              </w:r>
              <w:r w:rsidRPr="0098364B">
                <w:rPr>
                  <w:i/>
                  <w:iCs/>
                  <w:color w:val="000000" w:themeColor="text1"/>
                </w:rPr>
                <w:t>65</w:t>
              </w:r>
              <w:r w:rsidRPr="0098364B">
                <w:rPr>
                  <w:color w:val="000000" w:themeColor="text1"/>
                </w:rPr>
                <w:t>(2), 129-141.</w:t>
              </w:r>
            </w:p>
            <w:p w14:paraId="370C9BD0" w14:textId="77777777" w:rsidR="006049B6" w:rsidRPr="0098364B" w:rsidRDefault="006049B6" w:rsidP="006049B6">
              <w:pPr>
                <w:spacing w:line="480" w:lineRule="auto"/>
                <w:ind w:left="360" w:hanging="360"/>
                <w:rPr>
                  <w:color w:val="0A1633"/>
                </w:rPr>
              </w:pPr>
              <w:r w:rsidRPr="0098364B">
                <w:rPr>
                  <w:color w:val="000000" w:themeColor="text1"/>
                </w:rPr>
                <w:t xml:space="preserve">Axon, R. (2016, June 19). </w:t>
              </w:r>
              <w:r w:rsidRPr="0098364B">
                <w:rPr>
                  <w:color w:val="0A1633"/>
                </w:rPr>
                <w:t xml:space="preserve">Russian Olympic ban bittersweet for </w:t>
              </w:r>
              <w:proofErr w:type="spellStart"/>
              <w:r w:rsidRPr="0098364B">
                <w:rPr>
                  <w:color w:val="0A1633"/>
                </w:rPr>
                <w:t>whistleblower</w:t>
              </w:r>
              <w:proofErr w:type="spellEnd"/>
              <w:r w:rsidRPr="0098364B">
                <w:rPr>
                  <w:color w:val="0A1633"/>
                </w:rPr>
                <w:t xml:space="preserve"> Vitaly </w:t>
              </w:r>
              <w:proofErr w:type="spellStart"/>
              <w:r w:rsidRPr="0098364B">
                <w:rPr>
                  <w:color w:val="0A1633"/>
                </w:rPr>
                <w:t>Stepanov</w:t>
              </w:r>
              <w:proofErr w:type="spellEnd"/>
              <w:r w:rsidRPr="0098364B">
                <w:rPr>
                  <w:color w:val="0A1633"/>
                </w:rPr>
                <w:t xml:space="preserve"> who provided doping evidence. </w:t>
              </w:r>
              <w:r w:rsidRPr="0098364B">
                <w:rPr>
                  <w:i/>
                  <w:iCs/>
                  <w:color w:val="0A1633"/>
                </w:rPr>
                <w:t>Sydney Morning Herald</w:t>
              </w:r>
              <w:r w:rsidRPr="0098364B">
                <w:rPr>
                  <w:color w:val="0A1633"/>
                </w:rPr>
                <w:t>. Retrieved from: https://www.smh.com.au/sport/russian-olympic-ban-bittersweet-for-whistleblower-vitaly-stepanov-who-provided-doping-evidence-20160619-gpmj5v.html</w:t>
              </w:r>
            </w:p>
            <w:p w14:paraId="79C245B6" w14:textId="77777777" w:rsidR="006049B6" w:rsidRPr="0098364B" w:rsidRDefault="006049B6" w:rsidP="006049B6">
              <w:pPr>
                <w:spacing w:line="480" w:lineRule="auto"/>
                <w:ind w:left="360" w:hanging="360"/>
                <w:rPr>
                  <w:color w:val="000000" w:themeColor="text1"/>
                </w:rPr>
              </w:pPr>
              <w:proofErr w:type="spellStart"/>
              <w:r w:rsidRPr="0098364B">
                <w:rPr>
                  <w:color w:val="0A1633"/>
                </w:rPr>
                <w:t>Battilina</w:t>
              </w:r>
              <w:proofErr w:type="spellEnd"/>
              <w:r w:rsidRPr="0098364B">
                <w:rPr>
                  <w:color w:val="0A1633"/>
                </w:rPr>
                <w:t xml:space="preserve">, J., (2006). Agency and institutions: the enabling role of individuals’ social position. </w:t>
              </w:r>
              <w:r w:rsidRPr="0098364B">
                <w:rPr>
                  <w:i/>
                  <w:iCs/>
                  <w:color w:val="0A1633"/>
                </w:rPr>
                <w:t>Organization</w:t>
              </w:r>
              <w:r w:rsidRPr="0098364B">
                <w:rPr>
                  <w:color w:val="0A1633"/>
                </w:rPr>
                <w:t xml:space="preserve">, </w:t>
              </w:r>
              <w:r w:rsidRPr="0098364B">
                <w:rPr>
                  <w:i/>
                  <w:iCs/>
                  <w:color w:val="0A1633"/>
                </w:rPr>
                <w:t>13</w:t>
              </w:r>
              <w:r w:rsidRPr="0098364B">
                <w:rPr>
                  <w:color w:val="0A1633"/>
                </w:rPr>
                <w:t>(5), 653-676. https://doi.org/10.1177/1350508406067008</w:t>
              </w:r>
            </w:p>
            <w:p w14:paraId="2CF95E70" w14:textId="77777777" w:rsidR="006049B6" w:rsidRPr="0098364B" w:rsidRDefault="006049B6" w:rsidP="006049B6">
              <w:pPr>
                <w:spacing w:line="480" w:lineRule="auto"/>
                <w:ind w:left="720" w:hanging="720"/>
                <w:rPr>
                  <w:color w:val="000000" w:themeColor="text1"/>
                </w:rPr>
              </w:pPr>
              <w:r w:rsidRPr="0098364B">
                <w:rPr>
                  <w:rFonts w:eastAsiaTheme="minorHAnsi"/>
                  <w:color w:val="000000" w:themeColor="text1"/>
                </w:rPr>
                <w:t>Bhasker, R. (1978). The r</w:t>
              </w:r>
              <w:r w:rsidRPr="0098364B">
                <w:rPr>
                  <w:rFonts w:eastAsiaTheme="minorHAnsi"/>
                  <w:bCs/>
                  <w:i/>
                  <w:color w:val="000000" w:themeColor="text1"/>
                </w:rPr>
                <w:t>ealist theory of science</w:t>
              </w:r>
              <w:r w:rsidRPr="0098364B">
                <w:rPr>
                  <w:rFonts w:eastAsiaTheme="minorHAnsi"/>
                  <w:color w:val="000000" w:themeColor="text1"/>
                </w:rPr>
                <w:t xml:space="preserve">. </w:t>
              </w:r>
              <w:r w:rsidRPr="0098364B">
                <w:rPr>
                  <w:color w:val="000000" w:themeColor="text1"/>
                </w:rPr>
                <w:t>Harvester Wheatsheaf.</w:t>
              </w:r>
            </w:p>
            <w:p w14:paraId="75A8CA52" w14:textId="77777777" w:rsidR="006049B6" w:rsidRPr="0098364B" w:rsidRDefault="006049B6" w:rsidP="006049B6">
              <w:pPr>
                <w:spacing w:line="480" w:lineRule="auto"/>
                <w:ind w:left="720" w:hanging="720"/>
                <w:rPr>
                  <w:color w:val="000000" w:themeColor="text1"/>
                </w:rPr>
              </w:pPr>
              <w:r w:rsidRPr="0098364B">
                <w:rPr>
                  <w:color w:val="000000" w:themeColor="text1"/>
                </w:rPr>
                <w:lastRenderedPageBreak/>
                <w:t xml:space="preserve">Bourdieu, P. (1993). </w:t>
              </w:r>
              <w:r w:rsidRPr="0098364B">
                <w:rPr>
                  <w:i/>
                  <w:iCs/>
                  <w:color w:val="000000" w:themeColor="text1"/>
                </w:rPr>
                <w:t>The field of cultural production: Essays on art and literature</w:t>
              </w:r>
              <w:r w:rsidRPr="0098364B">
                <w:rPr>
                  <w:color w:val="000000" w:themeColor="text1"/>
                </w:rPr>
                <w:t>. Columbia University Press.</w:t>
              </w:r>
            </w:p>
            <w:p w14:paraId="6766B19C" w14:textId="77777777" w:rsidR="006049B6" w:rsidRPr="0098364B" w:rsidRDefault="006049B6" w:rsidP="006049B6">
              <w:pPr>
                <w:spacing w:line="480" w:lineRule="auto"/>
                <w:ind w:left="360" w:hanging="360"/>
                <w:rPr>
                  <w:color w:val="000000" w:themeColor="text1"/>
                </w:rPr>
              </w:pPr>
              <w:r w:rsidRPr="0098364B">
                <w:rPr>
                  <w:color w:val="000000" w:themeColor="text1"/>
                </w:rPr>
                <w:t xml:space="preserve">Carrol, O. (2017, December 12). </w:t>
              </w:r>
              <w:r w:rsidRPr="0098364B">
                <w:rPr>
                  <w:lang w:eastAsia="en-US"/>
                </w:rPr>
                <w:t xml:space="preserve">Vitaly Mutko: 2018 World Cup boss says every country is doping – but only Russia gets blamed for it. </w:t>
              </w:r>
              <w:r w:rsidRPr="0098364B">
                <w:rPr>
                  <w:i/>
                  <w:iCs/>
                  <w:lang w:eastAsia="en-US"/>
                </w:rPr>
                <w:t xml:space="preserve">Independent. </w:t>
              </w:r>
              <w:r w:rsidRPr="0098364B">
                <w:rPr>
                  <w:lang w:eastAsia="en-US"/>
                </w:rPr>
                <w:t>Retrieved from: https://www.independent.co.uk/news/world/europe/vitaly-mutko-russia-world-cup-2018-doping-football-state-sponsor-winter-olympics-deputy-prime-minister-a8106091.html</w:t>
              </w:r>
            </w:p>
            <w:p w14:paraId="69B89765"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Cocchiarella</w:t>
              </w:r>
              <w:proofErr w:type="spellEnd"/>
              <w:r w:rsidRPr="0098364B">
                <w:rPr>
                  <w:color w:val="000000" w:themeColor="text1"/>
                </w:rPr>
                <w:t xml:space="preserve">, D., &amp; Edwards, J. (2020). Challenging the Amateur rule in the NCAA: a case study of the failed attempt at institutional disruption by </w:t>
              </w:r>
              <w:proofErr w:type="spellStart"/>
              <w:r w:rsidRPr="0098364B">
                <w:rPr>
                  <w:color w:val="000000" w:themeColor="text1"/>
                </w:rPr>
                <w:t>Northwestern</w:t>
              </w:r>
              <w:proofErr w:type="spellEnd"/>
              <w:r w:rsidRPr="0098364B">
                <w:rPr>
                  <w:color w:val="000000" w:themeColor="text1"/>
                </w:rPr>
                <w:t xml:space="preserve"> University football players. </w:t>
              </w:r>
              <w:r w:rsidRPr="0098364B">
                <w:rPr>
                  <w:i/>
                  <w:iCs/>
                  <w:color w:val="000000" w:themeColor="text1"/>
                </w:rPr>
                <w:t>Managing Sport and Leisure</w:t>
              </w:r>
              <w:r w:rsidRPr="0098364B">
                <w:rPr>
                  <w:color w:val="000000" w:themeColor="text1"/>
                </w:rPr>
                <w:t>. Advanced online publication. https://www.doi.org/10.1080/23750472.2020.1820888</w:t>
              </w:r>
            </w:p>
            <w:p w14:paraId="6994E2D8" w14:textId="77777777" w:rsidR="006049B6" w:rsidRPr="0098364B" w:rsidRDefault="006049B6" w:rsidP="006049B6">
              <w:pPr>
                <w:spacing w:line="480" w:lineRule="auto"/>
                <w:ind w:left="720" w:hanging="720"/>
                <w:rPr>
                  <w:i/>
                  <w:iCs/>
                  <w:color w:val="000000" w:themeColor="text1"/>
                </w:rPr>
              </w:pPr>
              <w:proofErr w:type="spellStart"/>
              <w:r w:rsidRPr="0098364B">
                <w:rPr>
                  <w:color w:val="000000" w:themeColor="text1"/>
                </w:rPr>
                <w:t>Cuffrey</w:t>
              </w:r>
              <w:proofErr w:type="spellEnd"/>
              <w:r w:rsidRPr="0098364B">
                <w:rPr>
                  <w:color w:val="000000" w:themeColor="text1"/>
                </w:rPr>
                <w:t xml:space="preserve">, S. (2018). Passing the baton. </w:t>
              </w:r>
              <w:r w:rsidRPr="0098364B">
                <w:rPr>
                  <w:i/>
                  <w:iCs/>
                  <w:color w:val="000000" w:themeColor="text1"/>
                </w:rPr>
                <w:t>Brooklyn Journal of International Law, 43</w:t>
              </w:r>
              <w:r w:rsidRPr="0098364B">
                <w:rPr>
                  <w:color w:val="000000" w:themeColor="text1"/>
                </w:rPr>
                <w:t>(2), 665-690.</w:t>
              </w:r>
            </w:p>
            <w:p w14:paraId="0FCF5A8E"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Denham, B. (2019). Coverage of the Russian doping scandal. </w:t>
              </w:r>
              <w:r w:rsidRPr="0098364B">
                <w:rPr>
                  <w:i/>
                  <w:iCs/>
                  <w:color w:val="000000" w:themeColor="text1"/>
                </w:rPr>
                <w:t>Communication in Sport, 7</w:t>
              </w:r>
              <w:r w:rsidRPr="0098364B">
                <w:rPr>
                  <w:color w:val="000000" w:themeColor="text1"/>
                </w:rPr>
                <w:t>(3), 337-360. https://doi.org/10.1177/2167479518765188</w:t>
              </w:r>
            </w:p>
            <w:p w14:paraId="20D1A426" w14:textId="77777777" w:rsidR="006049B6" w:rsidRPr="0098364B" w:rsidRDefault="006049B6" w:rsidP="006049B6">
              <w:pPr>
                <w:spacing w:line="480" w:lineRule="auto"/>
                <w:ind w:left="720" w:hanging="720"/>
                <w:rPr>
                  <w:i/>
                  <w:iCs/>
                  <w:color w:val="000000" w:themeColor="text1"/>
                </w:rPr>
              </w:pPr>
              <w:r w:rsidRPr="0098364B">
                <w:rPr>
                  <w:color w:val="000000" w:themeColor="text1"/>
                </w:rPr>
                <w:t>Dennis, M., &amp; Grix, J. (2012).</w:t>
              </w:r>
              <w:r w:rsidRPr="0098364B">
                <w:rPr>
                  <w:i/>
                  <w:iCs/>
                  <w:color w:val="000000" w:themeColor="text1"/>
                </w:rPr>
                <w:t xml:space="preserve"> Sport under communism: behind the east </w:t>
              </w:r>
              <w:proofErr w:type="spellStart"/>
              <w:r w:rsidRPr="0098364B">
                <w:rPr>
                  <w:i/>
                  <w:iCs/>
                  <w:color w:val="000000" w:themeColor="text1"/>
                </w:rPr>
                <w:t>german</w:t>
              </w:r>
              <w:proofErr w:type="spellEnd"/>
              <w:r w:rsidRPr="0098364B">
                <w:rPr>
                  <w:i/>
                  <w:iCs/>
                  <w:color w:val="000000" w:themeColor="text1"/>
                </w:rPr>
                <w:t xml:space="preserve"> 'miracle'. </w:t>
              </w:r>
              <w:r w:rsidRPr="0098364B">
                <w:rPr>
                  <w:color w:val="000000" w:themeColor="text1"/>
                </w:rPr>
                <w:t>Palgrave Macmillan.</w:t>
              </w:r>
            </w:p>
            <w:p w14:paraId="2592FFE0" w14:textId="77777777" w:rsidR="006049B6" w:rsidRPr="0098364B" w:rsidRDefault="006049B6" w:rsidP="006049B6">
              <w:pPr>
                <w:spacing w:line="480" w:lineRule="auto"/>
                <w:ind w:left="720" w:hanging="720"/>
                <w:rPr>
                  <w:i/>
                  <w:iCs/>
                  <w:color w:val="000000" w:themeColor="text1"/>
                </w:rPr>
              </w:pPr>
              <w:r w:rsidRPr="0098364B">
                <w:rPr>
                  <w:color w:val="000000" w:themeColor="text1"/>
                </w:rPr>
                <w:t>Dowling, M., &amp; Smith, J. (2016). The institutional work of Own the Podium in developing high-performance sport in Canada.</w:t>
              </w:r>
              <w:r w:rsidRPr="0098364B">
                <w:rPr>
                  <w:i/>
                  <w:iCs/>
                  <w:color w:val="000000" w:themeColor="text1"/>
                </w:rPr>
                <w:t xml:space="preserve"> Journal of Sport Management, 30</w:t>
              </w:r>
              <w:r w:rsidRPr="0098364B">
                <w:rPr>
                  <w:color w:val="000000" w:themeColor="text1"/>
                </w:rPr>
                <w:t>(4), 396-410.</w:t>
              </w:r>
            </w:p>
            <w:p w14:paraId="136F0573" w14:textId="77777777" w:rsidR="006049B6" w:rsidRPr="0098364B" w:rsidRDefault="006049B6" w:rsidP="006049B6">
              <w:pPr>
                <w:spacing w:line="480" w:lineRule="auto"/>
                <w:ind w:left="720" w:hanging="720"/>
                <w:rPr>
                  <w:i/>
                  <w:iCs/>
                  <w:color w:val="000000" w:themeColor="text1"/>
                </w:rPr>
              </w:pPr>
              <w:r w:rsidRPr="0098364B">
                <w:rPr>
                  <w:color w:val="000000" w:themeColor="text1"/>
                </w:rPr>
                <w:t xml:space="preserve">Duval, A. (2017). The Russian doping scandal at the court of arbitration for sport: lessons for the world anti-doping system. </w:t>
              </w:r>
              <w:r w:rsidRPr="0098364B">
                <w:rPr>
                  <w:i/>
                  <w:iCs/>
                  <w:color w:val="000000" w:themeColor="text1"/>
                </w:rPr>
                <w:t xml:space="preserve">The International Sport Law Journal, 16, </w:t>
              </w:r>
              <w:r w:rsidRPr="0098364B">
                <w:rPr>
                  <w:color w:val="000000" w:themeColor="text1"/>
                </w:rPr>
                <w:t>177-197.</w:t>
              </w:r>
              <w:r w:rsidRPr="0098364B">
                <w:t xml:space="preserve"> </w:t>
              </w:r>
              <w:r w:rsidRPr="0098364B">
                <w:rPr>
                  <w:color w:val="000000" w:themeColor="text1"/>
                </w:rPr>
                <w:t>https://doi.org/10.1007/s40318-017-0107-6</w:t>
              </w:r>
            </w:p>
            <w:p w14:paraId="2530D4C9" w14:textId="77777777" w:rsidR="006049B6" w:rsidRPr="0098364B" w:rsidRDefault="006049B6" w:rsidP="006049B6">
              <w:pPr>
                <w:spacing w:line="480" w:lineRule="auto"/>
                <w:ind w:left="360" w:hanging="360"/>
                <w:rPr>
                  <w:color w:val="000000" w:themeColor="text1"/>
                </w:rPr>
              </w:pPr>
              <w:proofErr w:type="spellStart"/>
              <w:r w:rsidRPr="0098364B">
                <w:rPr>
                  <w:color w:val="000000" w:themeColor="text1"/>
                </w:rPr>
                <w:t>Ellingsworth</w:t>
              </w:r>
              <w:proofErr w:type="spellEnd"/>
              <w:r w:rsidRPr="0098364B">
                <w:rPr>
                  <w:color w:val="000000" w:themeColor="text1"/>
                </w:rPr>
                <w:t xml:space="preserve">, J. (2016, February, 21). Russian doping official planned book before sudden death. </w:t>
              </w:r>
              <w:r w:rsidRPr="0098364B">
                <w:rPr>
                  <w:i/>
                  <w:iCs/>
                  <w:color w:val="000000" w:themeColor="text1"/>
                </w:rPr>
                <w:t>Associated Press</w:t>
              </w:r>
              <w:r w:rsidRPr="0098364B">
                <w:rPr>
                  <w:color w:val="000000" w:themeColor="text1"/>
                </w:rPr>
                <w:t>. Retrieved from: https://apnews.com/article/d207f87cca9f4f0bbe4f79d235bda5ca</w:t>
              </w:r>
            </w:p>
            <w:p w14:paraId="5D5FEBD9"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lastRenderedPageBreak/>
                <w:t>Emirbayer</w:t>
              </w:r>
              <w:proofErr w:type="spellEnd"/>
              <w:r w:rsidRPr="0098364B">
                <w:rPr>
                  <w:color w:val="000000" w:themeColor="text1"/>
                </w:rPr>
                <w:t xml:space="preserve">, M. &amp; </w:t>
              </w:r>
              <w:proofErr w:type="spellStart"/>
              <w:r w:rsidRPr="0098364B">
                <w:rPr>
                  <w:color w:val="000000" w:themeColor="text1"/>
                </w:rPr>
                <w:t>Mische</w:t>
              </w:r>
              <w:proofErr w:type="spellEnd"/>
              <w:r w:rsidRPr="0098364B">
                <w:rPr>
                  <w:color w:val="000000" w:themeColor="text1"/>
                </w:rPr>
                <w:t xml:space="preserve">, A. (1998). What is Agency? </w:t>
              </w:r>
              <w:r w:rsidRPr="0098364B">
                <w:rPr>
                  <w:i/>
                  <w:iCs/>
                  <w:color w:val="000000" w:themeColor="text1"/>
                </w:rPr>
                <w:t>American Journal of Sociology, 103</w:t>
              </w:r>
              <w:r w:rsidRPr="0098364B">
                <w:rPr>
                  <w:color w:val="000000" w:themeColor="text1"/>
                </w:rPr>
                <w:t>(4), 962-1023. https://doi.org/10.1086/231294</w:t>
              </w:r>
            </w:p>
            <w:p w14:paraId="43E7D2F3" w14:textId="77777777" w:rsidR="006049B6" w:rsidRPr="0098364B" w:rsidRDefault="006049B6" w:rsidP="006049B6">
              <w:pPr>
                <w:spacing w:line="480" w:lineRule="auto"/>
                <w:ind w:left="720" w:hanging="720"/>
                <w:rPr>
                  <w:rStyle w:val="Hyperlink"/>
                  <w:color w:val="000000" w:themeColor="text1"/>
                </w:rPr>
              </w:pPr>
              <w:r w:rsidRPr="0098364B">
                <w:rPr>
                  <w:color w:val="000000" w:themeColor="text1"/>
                </w:rPr>
                <w:t xml:space="preserve">Epstein, D. (2016). August 4. Top investigator details secret efforts to undermine Russian doping probe. </w:t>
              </w:r>
              <w:r w:rsidRPr="0098364B">
                <w:rPr>
                  <w:i/>
                  <w:iCs/>
                  <w:color w:val="000000" w:themeColor="text1"/>
                </w:rPr>
                <w:t>ProPublica.</w:t>
              </w:r>
              <w:r w:rsidRPr="0098364B">
                <w:rPr>
                  <w:color w:val="000000" w:themeColor="text1"/>
                </w:rPr>
                <w:t xml:space="preserve"> Retrieved from: </w:t>
              </w:r>
              <w:r w:rsidRPr="0098364B">
                <w:t>https://www.propublica.org/article/olympics-top-investigator-secret-efforts-undermine-russian-doping-probe</w:t>
              </w:r>
            </w:p>
            <w:p w14:paraId="2F949C6E"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Fahlén</w:t>
              </w:r>
              <w:proofErr w:type="spellEnd"/>
              <w:r w:rsidRPr="0098364B">
                <w:rPr>
                  <w:color w:val="000000" w:themeColor="text1"/>
                </w:rPr>
                <w:t xml:space="preserve">, J., &amp; </w:t>
              </w:r>
              <w:proofErr w:type="spellStart"/>
              <w:r w:rsidRPr="0098364B">
                <w:rPr>
                  <w:color w:val="000000" w:themeColor="text1"/>
                </w:rPr>
                <w:t>Stenling</w:t>
              </w:r>
              <w:proofErr w:type="spellEnd"/>
              <w:r w:rsidRPr="0098364B">
                <w:rPr>
                  <w:color w:val="000000" w:themeColor="text1"/>
                </w:rPr>
                <w:t xml:space="preserve">, C. (2019). (Re)conceptualizing institutional change in sport management contexts: the unintended consequences of sport organizations’ everyday organizational life. </w:t>
              </w:r>
              <w:r w:rsidRPr="0098364B">
                <w:rPr>
                  <w:i/>
                  <w:iCs/>
                  <w:color w:val="000000" w:themeColor="text1"/>
                </w:rPr>
                <w:t>European Sport Management Quarterly</w:t>
              </w:r>
              <w:r w:rsidRPr="0098364B">
                <w:rPr>
                  <w:color w:val="000000" w:themeColor="text1"/>
                </w:rPr>
                <w:t xml:space="preserve">, </w:t>
              </w:r>
              <w:r w:rsidRPr="0098364B">
                <w:rPr>
                  <w:i/>
                  <w:iCs/>
                  <w:color w:val="000000" w:themeColor="text1"/>
                </w:rPr>
                <w:t>19</w:t>
              </w:r>
              <w:r w:rsidRPr="0098364B">
                <w:rPr>
                  <w:color w:val="000000" w:themeColor="text1"/>
                </w:rPr>
                <w:t>(2), 265-285.</w:t>
              </w:r>
              <w:r w:rsidRPr="0098364B">
                <w:t xml:space="preserve"> </w:t>
              </w:r>
              <w:r w:rsidRPr="0098364B">
                <w:rPr>
                  <w:color w:val="000000" w:themeColor="text1"/>
                </w:rPr>
                <w:t>https://doi.org/10.1080/16184742.2018.1516795</w:t>
              </w:r>
            </w:p>
            <w:p w14:paraId="7341EDDE"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Gehman</w:t>
              </w:r>
              <w:proofErr w:type="spellEnd"/>
              <w:r w:rsidRPr="0098364B">
                <w:rPr>
                  <w:color w:val="000000" w:themeColor="text1"/>
                </w:rPr>
                <w:t xml:space="preserve">, J., Glaser, V. L., Eisenhardt, K., </w:t>
              </w:r>
              <w:proofErr w:type="spellStart"/>
              <w:r w:rsidRPr="0098364B">
                <w:rPr>
                  <w:color w:val="000000" w:themeColor="text1"/>
                </w:rPr>
                <w:t>Gioia</w:t>
              </w:r>
              <w:proofErr w:type="spellEnd"/>
              <w:r w:rsidRPr="0098364B">
                <w:rPr>
                  <w:color w:val="000000" w:themeColor="text1"/>
                </w:rPr>
                <w:t xml:space="preserve">, D., Langley, A., &amp; Corley, K. G. (2018). Finding theory–method fit: A comparison of three qualitative approaches to theory building. </w:t>
              </w:r>
              <w:r w:rsidRPr="0098364B">
                <w:rPr>
                  <w:i/>
                  <w:iCs/>
                  <w:color w:val="000000" w:themeColor="text1"/>
                </w:rPr>
                <w:t>Journal of Management Inquiry</w:t>
              </w:r>
              <w:r w:rsidRPr="0098364B">
                <w:rPr>
                  <w:color w:val="000000" w:themeColor="text1"/>
                </w:rPr>
                <w:t xml:space="preserve">, </w:t>
              </w:r>
              <w:r w:rsidRPr="0098364B">
                <w:rPr>
                  <w:i/>
                  <w:iCs/>
                  <w:color w:val="000000" w:themeColor="text1"/>
                </w:rPr>
                <w:t>27</w:t>
              </w:r>
              <w:r w:rsidRPr="0098364B">
                <w:rPr>
                  <w:color w:val="000000" w:themeColor="text1"/>
                </w:rPr>
                <w:t>(3), 284-300.</w:t>
              </w:r>
              <w:r w:rsidRPr="0098364B">
                <w:t xml:space="preserve"> </w:t>
              </w:r>
              <w:r w:rsidRPr="0098364B">
                <w:rPr>
                  <w:color w:val="000000" w:themeColor="text1"/>
                </w:rPr>
                <w:t>https://doi.org/10.1177/1056492617706029</w:t>
              </w:r>
            </w:p>
            <w:p w14:paraId="434F498C"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Gioia</w:t>
              </w:r>
              <w:proofErr w:type="spellEnd"/>
              <w:r w:rsidRPr="0098364B">
                <w:rPr>
                  <w:color w:val="000000" w:themeColor="text1"/>
                </w:rPr>
                <w:t xml:space="preserve">, D., Thomas, J. B., Clark, S., &amp; </w:t>
              </w:r>
              <w:proofErr w:type="spellStart"/>
              <w:r w:rsidRPr="0098364B">
                <w:rPr>
                  <w:color w:val="000000" w:themeColor="text1"/>
                </w:rPr>
                <w:t>Chittipeddi</w:t>
              </w:r>
              <w:proofErr w:type="spellEnd"/>
              <w:r w:rsidRPr="0098364B">
                <w:rPr>
                  <w:color w:val="000000" w:themeColor="text1"/>
                </w:rPr>
                <w:t xml:space="preserve">, K. (1994). Symbolism and strategic change in academia: The dynamics of sensemaking and influence. </w:t>
              </w:r>
              <w:r w:rsidRPr="0098364B">
                <w:rPr>
                  <w:i/>
                  <w:iCs/>
                  <w:color w:val="000000" w:themeColor="text1"/>
                </w:rPr>
                <w:t>Organization Science,</w:t>
              </w:r>
              <w:r w:rsidRPr="0098364B">
                <w:rPr>
                  <w:color w:val="000000" w:themeColor="text1"/>
                </w:rPr>
                <w:t xml:space="preserve"> </w:t>
              </w:r>
              <w:r w:rsidRPr="0098364B">
                <w:rPr>
                  <w:i/>
                  <w:iCs/>
                  <w:color w:val="000000" w:themeColor="text1"/>
                </w:rPr>
                <w:t>5</w:t>
              </w:r>
              <w:r w:rsidRPr="0098364B">
                <w:rPr>
                  <w:color w:val="000000" w:themeColor="text1"/>
                </w:rPr>
                <w:t>(3), 363-383.</w:t>
              </w:r>
              <w:r w:rsidRPr="0098364B">
                <w:t xml:space="preserve"> </w:t>
              </w:r>
              <w:r w:rsidRPr="0098364B">
                <w:rPr>
                  <w:color w:val="000000" w:themeColor="text1"/>
                </w:rPr>
                <w:t>https://doi.org/10.1287/orsc.5.3.363</w:t>
              </w:r>
            </w:p>
            <w:p w14:paraId="53C548EA"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Gioia</w:t>
              </w:r>
              <w:proofErr w:type="spellEnd"/>
              <w:r w:rsidRPr="0098364B">
                <w:rPr>
                  <w:color w:val="000000" w:themeColor="text1"/>
                </w:rPr>
                <w:t xml:space="preserve">, D., Corley, K. G., &amp; Hamilton, A. L. (2013). Seeking qualitative rigor in inductive research: Notes on the </w:t>
              </w:r>
              <w:proofErr w:type="spellStart"/>
              <w:r w:rsidRPr="0098364B">
                <w:rPr>
                  <w:color w:val="000000" w:themeColor="text1"/>
                </w:rPr>
                <w:t>Gioia</w:t>
              </w:r>
              <w:proofErr w:type="spellEnd"/>
              <w:r w:rsidRPr="0098364B">
                <w:rPr>
                  <w:color w:val="000000" w:themeColor="text1"/>
                </w:rPr>
                <w:t xml:space="preserve"> methodology. </w:t>
              </w:r>
              <w:r w:rsidRPr="0098364B">
                <w:rPr>
                  <w:i/>
                  <w:iCs/>
                  <w:color w:val="000000" w:themeColor="text1"/>
                </w:rPr>
                <w:t>Organizational Research Methods</w:t>
              </w:r>
              <w:r w:rsidRPr="0098364B">
                <w:rPr>
                  <w:color w:val="000000" w:themeColor="text1"/>
                </w:rPr>
                <w:t xml:space="preserve">, </w:t>
              </w:r>
              <w:r w:rsidRPr="0098364B">
                <w:rPr>
                  <w:i/>
                  <w:iCs/>
                  <w:color w:val="000000" w:themeColor="text1"/>
                </w:rPr>
                <w:t>16</w:t>
              </w:r>
              <w:r w:rsidRPr="0098364B">
                <w:rPr>
                  <w:color w:val="000000" w:themeColor="text1"/>
                </w:rPr>
                <w:t>(1), 15-31.</w:t>
              </w:r>
              <w:r w:rsidRPr="0098364B">
                <w:t xml:space="preserve"> </w:t>
              </w:r>
              <w:r w:rsidRPr="0098364B">
                <w:rPr>
                  <w:color w:val="000000" w:themeColor="text1"/>
                </w:rPr>
                <w:t>https://doi.org/10.1177/1094428112452151</w:t>
              </w:r>
            </w:p>
            <w:p w14:paraId="528B16AB"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Greve</w:t>
              </w:r>
              <w:proofErr w:type="spellEnd"/>
              <w:r w:rsidRPr="0098364B">
                <w:rPr>
                  <w:color w:val="000000" w:themeColor="text1"/>
                </w:rPr>
                <w:t xml:space="preserve">, H. R., Palmer, D., &amp; </w:t>
              </w:r>
              <w:proofErr w:type="spellStart"/>
              <w:r w:rsidRPr="0098364B">
                <w:rPr>
                  <w:color w:val="000000" w:themeColor="text1"/>
                </w:rPr>
                <w:t>Pozner</w:t>
              </w:r>
              <w:proofErr w:type="spellEnd"/>
              <w:r w:rsidRPr="0098364B">
                <w:rPr>
                  <w:color w:val="000000" w:themeColor="text1"/>
                </w:rPr>
                <w:t xml:space="preserve">, J. E. (2010). Organizations gone wild: The causes, processes, and consequences of organizational misconduct. </w:t>
              </w:r>
              <w:r w:rsidRPr="0098364B">
                <w:rPr>
                  <w:i/>
                  <w:iCs/>
                  <w:color w:val="000000" w:themeColor="text1"/>
                </w:rPr>
                <w:t>Academy of Management annals</w:t>
              </w:r>
              <w:r w:rsidRPr="0098364B">
                <w:rPr>
                  <w:color w:val="000000" w:themeColor="text1"/>
                </w:rPr>
                <w:t xml:space="preserve">, </w:t>
              </w:r>
              <w:r w:rsidRPr="0098364B">
                <w:rPr>
                  <w:i/>
                  <w:iCs/>
                  <w:color w:val="000000" w:themeColor="text1"/>
                </w:rPr>
                <w:t>4</w:t>
              </w:r>
              <w:r w:rsidRPr="0098364B">
                <w:rPr>
                  <w:color w:val="000000" w:themeColor="text1"/>
                </w:rPr>
                <w:t>(1), 53-107.</w:t>
              </w:r>
              <w:r w:rsidRPr="0098364B">
                <w:t xml:space="preserve"> </w:t>
              </w:r>
              <w:r w:rsidRPr="0098364B">
                <w:rPr>
                  <w:color w:val="000000" w:themeColor="text1"/>
                </w:rPr>
                <w:t>https://doi.org/10.5465/19416521003654186</w:t>
              </w:r>
            </w:p>
            <w:p w14:paraId="3CF179E9" w14:textId="77777777" w:rsidR="006049B6" w:rsidRPr="0098364B" w:rsidRDefault="006049B6" w:rsidP="006049B6">
              <w:pPr>
                <w:spacing w:line="480" w:lineRule="auto"/>
                <w:ind w:left="720" w:hanging="720"/>
                <w:rPr>
                  <w:color w:val="000000" w:themeColor="text1"/>
                </w:rPr>
              </w:pPr>
              <w:r w:rsidRPr="0098364B">
                <w:rPr>
                  <w:color w:val="000000" w:themeColor="text1"/>
                </w:rPr>
                <w:lastRenderedPageBreak/>
                <w:t xml:space="preserve">Hampel, C. E., Lawrence, T. B., &amp; Tracey, P. (2017). </w:t>
              </w:r>
              <w:r w:rsidRPr="0098364B">
                <w:rPr>
                  <w:i/>
                  <w:iCs/>
                  <w:color w:val="000000" w:themeColor="text1"/>
                </w:rPr>
                <w:t>Institutional work: Taking stock and making it matter</w:t>
              </w:r>
              <w:r w:rsidRPr="0098364B">
                <w:rPr>
                  <w:color w:val="000000" w:themeColor="text1"/>
                </w:rPr>
                <w:t>. In R. Greenwood, C. Oliver, T. B. Lawrence, &amp; R. E. Meyer (Eds.) The SAGE Handbook of Organizational Institutionalism (2</w:t>
              </w:r>
              <w:r w:rsidRPr="0098364B">
                <w:rPr>
                  <w:color w:val="000000" w:themeColor="text1"/>
                  <w:vertAlign w:val="superscript"/>
                </w:rPr>
                <w:t>nd</w:t>
              </w:r>
              <w:r w:rsidRPr="0098364B">
                <w:rPr>
                  <w:color w:val="000000" w:themeColor="text1"/>
                </w:rPr>
                <w:t xml:space="preserve"> ed., pp. 558–590). Sage.</w:t>
              </w:r>
            </w:p>
            <w:p w14:paraId="16DEA6AE" w14:textId="77777777" w:rsidR="006049B6" w:rsidRPr="0098364B" w:rsidRDefault="006049B6" w:rsidP="006049B6">
              <w:pPr>
                <w:spacing w:line="480" w:lineRule="auto"/>
                <w:ind w:left="720" w:hanging="720"/>
                <w:rPr>
                  <w:rStyle w:val="Hyperlink"/>
                </w:rPr>
              </w:pPr>
              <w:r w:rsidRPr="0098364B">
                <w:rPr>
                  <w:color w:val="000000" w:themeColor="text1"/>
                </w:rPr>
                <w:t xml:space="preserve">Harris, N. (2015, August 23). WADA president Sir Craig </w:t>
              </w:r>
              <w:proofErr w:type="spellStart"/>
              <w:r w:rsidRPr="0098364B">
                <w:rPr>
                  <w:color w:val="000000" w:themeColor="text1"/>
                </w:rPr>
                <w:t>Reedie’s</w:t>
              </w:r>
              <w:proofErr w:type="spellEnd"/>
              <w:r w:rsidRPr="0098364B">
                <w:rPr>
                  <w:color w:val="000000" w:themeColor="text1"/>
                </w:rPr>
                <w:t xml:space="preserve"> ‘comfort’ email to Russia’s most senior drug-buster. </w:t>
              </w:r>
              <w:r w:rsidRPr="0098364B">
                <w:rPr>
                  <w:i/>
                  <w:iCs/>
                  <w:color w:val="000000" w:themeColor="text1"/>
                </w:rPr>
                <w:t xml:space="preserve">Daily Mail. </w:t>
              </w:r>
              <w:r w:rsidRPr="0098364B">
                <w:rPr>
                  <w:color w:val="000000" w:themeColor="text1"/>
                </w:rPr>
                <w:t xml:space="preserve">Retrieved from: </w:t>
              </w:r>
              <w:hyperlink r:id="rId9" w:history="1">
                <w:r w:rsidRPr="0098364B">
                  <w:rPr>
                    <w:rStyle w:val="Hyperlink"/>
                    <w:color w:val="000000" w:themeColor="text1"/>
                  </w:rPr>
                  <w:t>https://www.dailymail.co.uk/sport/article-3207651/WADA-president-Sir-Craig-Reedie-s-comfort-email-Russia-s-senior-drug-buster-reveals-toothless-clampdown-doping.html</w:t>
                </w:r>
              </w:hyperlink>
            </w:p>
            <w:p w14:paraId="76AD1C2D" w14:textId="77777777" w:rsidR="006049B6" w:rsidRPr="0098364B" w:rsidRDefault="006049B6" w:rsidP="006049B6">
              <w:pPr>
                <w:spacing w:line="480" w:lineRule="auto"/>
                <w:ind w:left="720" w:hanging="720"/>
                <w:rPr>
                  <w:rStyle w:val="Hyperlink"/>
                  <w:color w:val="000000" w:themeColor="text1"/>
                </w:rPr>
              </w:pPr>
              <w:r w:rsidRPr="0098364B">
                <w:rPr>
                  <w:rStyle w:val="Hyperlink"/>
                  <w:color w:val="000000" w:themeColor="text1"/>
                </w:rPr>
                <w:t>Harris, S., Dowling, M., &amp; Houlihan, B. (2021). An analysis of governance failure and power dynamics in international sport: the Russian doping scandal</w:t>
              </w:r>
              <w:r w:rsidRPr="0098364B">
                <w:rPr>
                  <w:rStyle w:val="Hyperlink"/>
                  <w:i/>
                  <w:iCs/>
                  <w:color w:val="000000" w:themeColor="text1"/>
                </w:rPr>
                <w:t>. International Journal of Sport Policy and Politics</w:t>
              </w:r>
              <w:r w:rsidRPr="0098364B">
                <w:rPr>
                  <w:rStyle w:val="Hyperlink"/>
                  <w:color w:val="000000" w:themeColor="text1"/>
                </w:rPr>
                <w:t xml:space="preserve">, </w:t>
              </w:r>
              <w:r w:rsidRPr="0098364B">
                <w:rPr>
                  <w:rStyle w:val="Hyperlink"/>
                  <w:i/>
                  <w:iCs/>
                  <w:color w:val="000000" w:themeColor="text1"/>
                </w:rPr>
                <w:t>13</w:t>
              </w:r>
              <w:r w:rsidRPr="0098364B">
                <w:rPr>
                  <w:rStyle w:val="Hyperlink"/>
                  <w:color w:val="000000" w:themeColor="text1"/>
                </w:rPr>
                <w:t xml:space="preserve">(3), 359-378. </w:t>
              </w:r>
              <w:r w:rsidRPr="0098364B">
                <w:rPr>
                  <w:color w:val="000000" w:themeColor="text1"/>
                </w:rPr>
                <w:t>https://doi.org/</w:t>
              </w:r>
              <w:r w:rsidRPr="0098364B">
                <w:rPr>
                  <w:rStyle w:val="Hyperlink"/>
                  <w:color w:val="000000" w:themeColor="text1"/>
                </w:rPr>
                <w:t>1080/19406940.2021.1898443</w:t>
              </w:r>
            </w:p>
            <w:p w14:paraId="6A1EE8AD" w14:textId="77777777" w:rsidR="006049B6" w:rsidRPr="0098364B" w:rsidRDefault="006049B6" w:rsidP="006049B6">
              <w:pPr>
                <w:spacing w:line="480" w:lineRule="auto"/>
                <w:ind w:left="720" w:hanging="720"/>
                <w:rPr>
                  <w:color w:val="000000" w:themeColor="text1"/>
                </w:rPr>
              </w:pPr>
              <w:r w:rsidRPr="0098364B">
                <w:rPr>
                  <w:rStyle w:val="Hyperlink"/>
                  <w:color w:val="000000" w:themeColor="text1"/>
                </w:rPr>
                <w:t xml:space="preserve">Hermann, A. (2019). The tip of the iceberg: The Russian Doping Scandal Reveals a Widespread Doping Problem. </w:t>
              </w:r>
              <w:proofErr w:type="spellStart"/>
              <w:r w:rsidRPr="0098364B">
                <w:rPr>
                  <w:i/>
                  <w:iCs/>
                </w:rPr>
                <w:t>Diagoras</w:t>
              </w:r>
              <w:proofErr w:type="spellEnd"/>
              <w:r w:rsidRPr="0098364B">
                <w:rPr>
                  <w:i/>
                  <w:iCs/>
                </w:rPr>
                <w:t xml:space="preserve">:  </w:t>
              </w:r>
              <w:proofErr w:type="gramStart"/>
              <w:r w:rsidRPr="0098364B">
                <w:rPr>
                  <w:i/>
                  <w:iCs/>
                </w:rPr>
                <w:t>International  Academic</w:t>
              </w:r>
              <w:proofErr w:type="gramEnd"/>
              <w:r w:rsidRPr="0098364B">
                <w:rPr>
                  <w:i/>
                  <w:iCs/>
                </w:rPr>
                <w:t xml:space="preserve">  Journal  on  Olympic  Studies</w:t>
              </w:r>
              <w:r w:rsidRPr="0098364B">
                <w:t>,  3,</w:t>
              </w:r>
            </w:p>
            <w:p w14:paraId="3ED11847" w14:textId="77777777" w:rsidR="006049B6" w:rsidRPr="0098364B" w:rsidRDefault="006049B6" w:rsidP="006049B6">
              <w:pPr>
                <w:spacing w:line="480" w:lineRule="auto"/>
              </w:pPr>
              <w:r w:rsidRPr="0098364B">
                <w:t xml:space="preserve">45–71. </w:t>
              </w:r>
            </w:p>
            <w:p w14:paraId="769D370D"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Holm, P. (1995). The dynamics of institutionalization: Transformation processes in Norwegian fisheries. </w:t>
              </w:r>
              <w:r w:rsidRPr="0098364B">
                <w:rPr>
                  <w:i/>
                  <w:iCs/>
                  <w:color w:val="000000" w:themeColor="text1"/>
                </w:rPr>
                <w:t>Administrative Science Quarterly</w:t>
              </w:r>
              <w:r w:rsidRPr="0098364B">
                <w:rPr>
                  <w:color w:val="000000" w:themeColor="text1"/>
                </w:rPr>
                <w:t xml:space="preserve">, </w:t>
              </w:r>
              <w:r w:rsidRPr="0098364B">
                <w:rPr>
                  <w:i/>
                  <w:iCs/>
                  <w:color w:val="000000" w:themeColor="text1"/>
                </w:rPr>
                <w:t>40</w:t>
              </w:r>
              <w:r w:rsidRPr="0098364B">
                <w:rPr>
                  <w:color w:val="000000" w:themeColor="text1"/>
                </w:rPr>
                <w:t>(3), 398-422. https://doi.org/10.2307/2393791</w:t>
              </w:r>
            </w:p>
            <w:p w14:paraId="0855F712"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IOC. (2017).  </w:t>
              </w:r>
              <w:r w:rsidRPr="0098364B">
                <w:rPr>
                  <w:i/>
                  <w:iCs/>
                  <w:color w:val="000000" w:themeColor="text1"/>
                </w:rPr>
                <w:t>The IOC Disciplinary Commission’s Report of the IOC Executive Board</w:t>
              </w:r>
              <w:r w:rsidRPr="0098364B">
                <w:rPr>
                  <w:color w:val="000000" w:themeColor="text1"/>
                </w:rPr>
                <w:t>. Lausanne, Switzerland: IOC.</w:t>
              </w:r>
            </w:p>
            <w:p w14:paraId="64F41F11"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IOC. (2019). </w:t>
              </w:r>
              <w:r w:rsidRPr="0098364B">
                <w:rPr>
                  <w:i/>
                  <w:iCs/>
                  <w:color w:val="000000" w:themeColor="text1"/>
                </w:rPr>
                <w:t>The Olympic Charter</w:t>
              </w:r>
              <w:r w:rsidRPr="0098364B">
                <w:rPr>
                  <w:color w:val="000000" w:themeColor="text1"/>
                </w:rPr>
                <w:t>. Lausanne, Switzerland: IOC.</w:t>
              </w:r>
            </w:p>
            <w:p w14:paraId="0458AB7E"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IP Report 1. (2016). </w:t>
              </w:r>
              <w:r w:rsidRPr="0098364B">
                <w:rPr>
                  <w:i/>
                  <w:iCs/>
                  <w:color w:val="000000" w:themeColor="text1"/>
                </w:rPr>
                <w:t>The Independent Person 1st Report</w:t>
              </w:r>
              <w:r w:rsidRPr="0098364B">
                <w:rPr>
                  <w:color w:val="000000" w:themeColor="text1"/>
                </w:rPr>
                <w:t>. Professor Richard H. McLaren.</w:t>
              </w:r>
            </w:p>
            <w:p w14:paraId="58B7ABDB"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IP Report 2. (2016). </w:t>
              </w:r>
              <w:r w:rsidRPr="0098364B">
                <w:rPr>
                  <w:i/>
                  <w:iCs/>
                  <w:color w:val="000000" w:themeColor="text1"/>
                </w:rPr>
                <w:t>The Independent Person 2nd Report</w:t>
              </w:r>
              <w:r w:rsidRPr="0098364B">
                <w:rPr>
                  <w:color w:val="000000" w:themeColor="text1"/>
                </w:rPr>
                <w:t>. Professor Richard H. McLaren.</w:t>
              </w:r>
            </w:p>
            <w:p w14:paraId="1948DB69" w14:textId="77777777" w:rsidR="006049B6" w:rsidRPr="0098364B" w:rsidRDefault="006049B6" w:rsidP="006049B6">
              <w:pPr>
                <w:spacing w:line="480" w:lineRule="auto"/>
                <w:ind w:left="720" w:hanging="720"/>
                <w:rPr>
                  <w:color w:val="000000" w:themeColor="text1"/>
                </w:rPr>
              </w:pPr>
              <w:r w:rsidRPr="0098364B">
                <w:rPr>
                  <w:color w:val="000000" w:themeColor="text1"/>
                </w:rPr>
                <w:lastRenderedPageBreak/>
                <w:t xml:space="preserve">Kramer, A.E. (2016, June 17). Olympic ban adds to Russia’s culture of grievances. </w:t>
              </w:r>
              <w:r w:rsidRPr="0098364B">
                <w:rPr>
                  <w:i/>
                  <w:iCs/>
                  <w:color w:val="000000" w:themeColor="text1"/>
                </w:rPr>
                <w:t>The New York Times</w:t>
              </w:r>
              <w:r w:rsidRPr="0098364B">
                <w:rPr>
                  <w:color w:val="000000" w:themeColor="text1"/>
                </w:rPr>
                <w:t xml:space="preserve">. Retrieved from: </w:t>
              </w:r>
              <w:hyperlink r:id="rId10" w:history="1">
                <w:r w:rsidRPr="0098364B">
                  <w:rPr>
                    <w:color w:val="000000" w:themeColor="text1"/>
                  </w:rPr>
                  <w:t>https://www.nytimes.com/2016/06/18/world/europe/putin-russia-olympics-doping.html</w:t>
                </w:r>
              </w:hyperlink>
            </w:p>
            <w:p w14:paraId="1B15FF5F" w14:textId="77777777" w:rsidR="006049B6" w:rsidRPr="0098364B" w:rsidRDefault="006049B6" w:rsidP="006049B6">
              <w:pPr>
                <w:spacing w:line="480" w:lineRule="auto"/>
                <w:ind w:left="720" w:hanging="720"/>
                <w:rPr>
                  <w:noProof/>
                  <w:color w:val="000000" w:themeColor="text1"/>
                </w:rPr>
              </w:pPr>
              <w:r w:rsidRPr="0098364B">
                <w:rPr>
                  <w:noProof/>
                  <w:color w:val="000000" w:themeColor="text1"/>
                </w:rPr>
                <w:t xml:space="preserve">Lawrence, T. B., &amp; Suddaby, R. (2006). </w:t>
              </w:r>
              <w:r w:rsidRPr="0098364B">
                <w:rPr>
                  <w:i/>
                  <w:iCs/>
                  <w:noProof/>
                  <w:color w:val="000000" w:themeColor="text1"/>
                </w:rPr>
                <w:t>Institutions and Institutional Work</w:t>
              </w:r>
              <w:r w:rsidRPr="0098364B">
                <w:rPr>
                  <w:noProof/>
                  <w:color w:val="000000" w:themeColor="text1"/>
                </w:rPr>
                <w:t xml:space="preserve">. In R. Clegg, C. Hardy, T Lawrence, Nord, W. (Eds.). </w:t>
              </w:r>
              <w:r w:rsidRPr="0098364B">
                <w:rPr>
                  <w:i/>
                  <w:iCs/>
                  <w:noProof/>
                  <w:color w:val="000000" w:themeColor="text1"/>
                </w:rPr>
                <w:t>The Sage Handbook of Organization Studies</w:t>
              </w:r>
              <w:r w:rsidRPr="0098364B">
                <w:rPr>
                  <w:noProof/>
                  <w:color w:val="000000" w:themeColor="text1"/>
                </w:rPr>
                <w:t>, (2</w:t>
              </w:r>
              <w:r w:rsidRPr="0098364B">
                <w:rPr>
                  <w:noProof/>
                  <w:color w:val="000000" w:themeColor="text1"/>
                  <w:vertAlign w:val="superscript"/>
                </w:rPr>
                <w:t>nd</w:t>
              </w:r>
              <w:r w:rsidRPr="0098364B">
                <w:rPr>
                  <w:noProof/>
                  <w:color w:val="000000" w:themeColor="text1"/>
                </w:rPr>
                <w:t xml:space="preserve"> ed. pp. 215-254). Sage.</w:t>
              </w:r>
            </w:p>
            <w:p w14:paraId="35F2AA24" w14:textId="77777777" w:rsidR="006049B6" w:rsidRPr="0098364B" w:rsidRDefault="006049B6" w:rsidP="006049B6">
              <w:pPr>
                <w:spacing w:line="480" w:lineRule="auto"/>
                <w:ind w:left="720" w:hanging="720"/>
                <w:rPr>
                  <w:noProof/>
                  <w:color w:val="000000" w:themeColor="text1"/>
                </w:rPr>
              </w:pPr>
              <w:r w:rsidRPr="0098364B">
                <w:rPr>
                  <w:noProof/>
                  <w:color w:val="000000" w:themeColor="text1"/>
                </w:rPr>
                <w:t xml:space="preserve">Lawrence, T. B., Suddaby, R., &amp; Leca, B. (Eds.). (2009). </w:t>
              </w:r>
              <w:r w:rsidRPr="0098364B">
                <w:rPr>
                  <w:i/>
                  <w:iCs/>
                  <w:noProof/>
                  <w:color w:val="000000" w:themeColor="text1"/>
                </w:rPr>
                <w:t>Institutional work: Actors and agency in institutional studies of organizations.</w:t>
              </w:r>
              <w:r w:rsidRPr="0098364B">
                <w:rPr>
                  <w:noProof/>
                  <w:color w:val="000000" w:themeColor="text1"/>
                </w:rPr>
                <w:t xml:space="preserve"> Cambridge University Press.</w:t>
              </w:r>
            </w:p>
            <w:p w14:paraId="3975FD9F" w14:textId="77777777" w:rsidR="006049B6" w:rsidRPr="0098364B" w:rsidRDefault="006049B6" w:rsidP="006049B6">
              <w:pPr>
                <w:spacing w:line="480" w:lineRule="auto"/>
                <w:ind w:left="720" w:hanging="720"/>
                <w:rPr>
                  <w:noProof/>
                  <w:color w:val="000000" w:themeColor="text1"/>
                </w:rPr>
              </w:pPr>
              <w:r w:rsidRPr="0098364B">
                <w:rPr>
                  <w:noProof/>
                  <w:color w:val="000000" w:themeColor="text1"/>
                </w:rPr>
                <w:t xml:space="preserve">Lok, J., &amp; De Rond, M. (2013). On the plasticity of institutions: Containing and restoring practice breakdowns at the Cambridge University Boat Club. </w:t>
              </w:r>
              <w:r w:rsidRPr="0098364B">
                <w:rPr>
                  <w:i/>
                  <w:iCs/>
                  <w:noProof/>
                  <w:color w:val="000000" w:themeColor="text1"/>
                </w:rPr>
                <w:t>Academy of Management Journal</w:t>
              </w:r>
              <w:r w:rsidRPr="0098364B">
                <w:rPr>
                  <w:noProof/>
                  <w:color w:val="000000" w:themeColor="text1"/>
                </w:rPr>
                <w:t xml:space="preserve">, </w:t>
              </w:r>
              <w:r w:rsidRPr="0098364B">
                <w:rPr>
                  <w:i/>
                  <w:iCs/>
                  <w:noProof/>
                  <w:color w:val="000000" w:themeColor="text1"/>
                </w:rPr>
                <w:t>56</w:t>
              </w:r>
              <w:r w:rsidRPr="0098364B">
                <w:rPr>
                  <w:noProof/>
                  <w:color w:val="000000" w:themeColor="text1"/>
                </w:rPr>
                <w:t>(1), 185-207.</w:t>
              </w:r>
              <w:r w:rsidRPr="0098364B">
                <w:t xml:space="preserve"> </w:t>
              </w:r>
              <w:r w:rsidRPr="0098364B">
                <w:rPr>
                  <w:noProof/>
                  <w:color w:val="000000" w:themeColor="text1"/>
                </w:rPr>
                <w:t>https://doi.org/10.5465/amj.2010.0688</w:t>
              </w:r>
            </w:p>
            <w:p w14:paraId="7E8F8EBB" w14:textId="0266565B" w:rsidR="006049B6" w:rsidRPr="0098364B" w:rsidRDefault="006049B6" w:rsidP="006049B6">
              <w:pPr>
                <w:spacing w:line="480" w:lineRule="auto"/>
                <w:ind w:left="720" w:hanging="720"/>
                <w:rPr>
                  <w:noProof/>
                  <w:color w:val="000000" w:themeColor="text1"/>
                </w:rPr>
              </w:pPr>
              <w:r w:rsidRPr="0098364B">
                <w:rPr>
                  <w:noProof/>
                  <w:color w:val="000000" w:themeColor="text1"/>
                </w:rPr>
                <w:t>Meier, H. E., &amp; Reinold, M. (2018). Immunizing inefficient field frames for mitigating social problems: The institutional work behind the technocratic antidoping system. </w:t>
              </w:r>
              <w:r w:rsidRPr="0098364B">
                <w:rPr>
                  <w:i/>
                  <w:iCs/>
                  <w:noProof/>
                  <w:color w:val="000000" w:themeColor="text1"/>
                </w:rPr>
                <w:t>SAGE Open</w:t>
              </w:r>
              <w:r w:rsidRPr="0098364B">
                <w:rPr>
                  <w:noProof/>
                  <w:color w:val="000000" w:themeColor="text1"/>
                </w:rPr>
                <w:t>, </w:t>
              </w:r>
              <w:r w:rsidRPr="0098364B">
                <w:rPr>
                  <w:i/>
                  <w:iCs/>
                  <w:noProof/>
                  <w:color w:val="000000" w:themeColor="text1"/>
                </w:rPr>
                <w:t>8</w:t>
              </w:r>
              <w:r w:rsidRPr="0098364B">
                <w:rPr>
                  <w:noProof/>
                  <w:color w:val="000000" w:themeColor="text1"/>
                </w:rPr>
                <w:t xml:space="preserve">(2), </w:t>
              </w:r>
              <w:r w:rsidR="008634DA" w:rsidRPr="0098364B">
                <w:rPr>
                  <w:noProof/>
                  <w:color w:val="000000" w:themeColor="text1"/>
                </w:rPr>
                <w:t>https://doi.org/10.1177/2158244018780954</w:t>
              </w:r>
            </w:p>
            <w:p w14:paraId="0C9835F6" w14:textId="75CB5F89" w:rsidR="006C02DC" w:rsidRPr="0098364B" w:rsidRDefault="006C02DC" w:rsidP="006049B6">
              <w:pPr>
                <w:spacing w:line="480" w:lineRule="auto"/>
                <w:ind w:left="720" w:hanging="720"/>
                <w:rPr>
                  <w:noProof/>
                  <w:color w:val="000000" w:themeColor="text1"/>
                </w:rPr>
              </w:pPr>
              <w:r w:rsidRPr="0098364B">
                <w:rPr>
                  <w:noProof/>
                  <w:color w:val="000000" w:themeColor="text1"/>
                </w:rPr>
                <w:t xml:space="preserve">Micelotta E, Lounsbury M, &amp; Greenwood R. </w:t>
              </w:r>
              <w:r w:rsidR="008634DA" w:rsidRPr="0098364B">
                <w:rPr>
                  <w:noProof/>
                  <w:color w:val="000000" w:themeColor="text1"/>
                </w:rPr>
                <w:t xml:space="preserve">(2017). </w:t>
              </w:r>
              <w:r w:rsidRPr="0098364B">
                <w:rPr>
                  <w:noProof/>
                  <w:color w:val="000000" w:themeColor="text1"/>
                </w:rPr>
                <w:t xml:space="preserve">Pathways of Institutional Change: An Integrative Review and Research Agenda. </w:t>
              </w:r>
              <w:r w:rsidRPr="0098364B">
                <w:rPr>
                  <w:i/>
                  <w:iCs/>
                  <w:noProof/>
                  <w:color w:val="000000" w:themeColor="text1"/>
                </w:rPr>
                <w:t>Journal of Management</w:t>
              </w:r>
              <w:r w:rsidR="008634DA" w:rsidRPr="0098364B">
                <w:rPr>
                  <w:noProof/>
                  <w:color w:val="000000" w:themeColor="text1"/>
                </w:rPr>
                <w:t xml:space="preserve">, </w:t>
              </w:r>
              <w:r w:rsidRPr="0098364B">
                <w:rPr>
                  <w:noProof/>
                  <w:color w:val="000000" w:themeColor="text1"/>
                </w:rPr>
                <w:t>43(6)</w:t>
              </w:r>
              <w:r w:rsidR="008634DA" w:rsidRPr="0098364B">
                <w:rPr>
                  <w:noProof/>
                  <w:color w:val="000000" w:themeColor="text1"/>
                </w:rPr>
                <w:t xml:space="preserve">, </w:t>
              </w:r>
              <w:r w:rsidRPr="0098364B">
                <w:rPr>
                  <w:noProof/>
                  <w:color w:val="000000" w:themeColor="text1"/>
                </w:rPr>
                <w:t xml:space="preserve">1885-1910. </w:t>
              </w:r>
              <w:r w:rsidR="008634DA" w:rsidRPr="0098364B">
                <w:rPr>
                  <w:noProof/>
                  <w:color w:val="000000" w:themeColor="text1"/>
                </w:rPr>
                <w:t>https://doi.org/</w:t>
              </w:r>
              <w:r w:rsidRPr="0098364B">
                <w:rPr>
                  <w:noProof/>
                  <w:color w:val="000000" w:themeColor="text1"/>
                </w:rPr>
                <w:t>10.1177/0149206317699522</w:t>
              </w:r>
            </w:p>
            <w:p w14:paraId="64639132"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Moscow Times. (2015). Russia says ‘Sure we dope, but so does everyone else’. </w:t>
              </w:r>
              <w:r w:rsidRPr="0098364B">
                <w:rPr>
                  <w:i/>
                  <w:iCs/>
                  <w:color w:val="000000" w:themeColor="text1"/>
                </w:rPr>
                <w:t xml:space="preserve">The Moscow Times. </w:t>
              </w:r>
              <w:r w:rsidRPr="0098364B">
                <w:rPr>
                  <w:color w:val="000000" w:themeColor="text1"/>
                </w:rPr>
                <w:t xml:space="preserve">Retrieved from: </w:t>
              </w:r>
              <w:hyperlink r:id="rId11" w:history="1">
                <w:r w:rsidRPr="0098364B">
                  <w:rPr>
                    <w:color w:val="000000" w:themeColor="text1"/>
                  </w:rPr>
                  <w:t>https://www.themoscowtimes.com/2015/11/10/russia-says-sure-we-dope-but-so-does-everyone-else-a50707</w:t>
                </w:r>
              </w:hyperlink>
            </w:p>
            <w:p w14:paraId="5AC60F58" w14:textId="6BD8BBEE" w:rsidR="006049B6" w:rsidRPr="0098364B" w:rsidRDefault="006049B6" w:rsidP="006049B6">
              <w:pPr>
                <w:spacing w:line="480" w:lineRule="auto"/>
                <w:ind w:left="720" w:hanging="720"/>
                <w:rPr>
                  <w:color w:val="000000" w:themeColor="text1"/>
                </w:rPr>
              </w:pPr>
              <w:r w:rsidRPr="0098364B">
                <w:rPr>
                  <w:color w:val="000000" w:themeColor="text1"/>
                </w:rPr>
                <w:t>Nite, C. (2017). Message framing as institutional maintenance: The National Collegiate Athletic Association’s institutional work of addressing legitimate threats</w:t>
              </w:r>
              <w:r w:rsidRPr="0098364B">
                <w:rPr>
                  <w:i/>
                  <w:iCs/>
                  <w:color w:val="000000" w:themeColor="text1"/>
                </w:rPr>
                <w:t>. Sport Management Review</w:t>
              </w:r>
              <w:r w:rsidRPr="0098364B">
                <w:rPr>
                  <w:color w:val="000000" w:themeColor="text1"/>
                </w:rPr>
                <w:t xml:space="preserve">, </w:t>
              </w:r>
              <w:r w:rsidRPr="0098364B">
                <w:rPr>
                  <w:i/>
                  <w:iCs/>
                  <w:color w:val="000000" w:themeColor="text1"/>
                </w:rPr>
                <w:t>20</w:t>
              </w:r>
              <w:r w:rsidRPr="0098364B">
                <w:rPr>
                  <w:color w:val="000000" w:themeColor="text1"/>
                </w:rPr>
                <w:t>(4), 338-351.</w:t>
              </w:r>
              <w:r w:rsidRPr="0098364B">
                <w:t xml:space="preserve"> </w:t>
              </w:r>
              <w:r w:rsidRPr="0098364B">
                <w:rPr>
                  <w:color w:val="000000" w:themeColor="text1"/>
                </w:rPr>
                <w:t>https://doi.org/10.1016/j.smr.2016.10.005</w:t>
              </w:r>
            </w:p>
            <w:p w14:paraId="7B47772F" w14:textId="77777777" w:rsidR="006049B6" w:rsidRPr="0098364B" w:rsidRDefault="006049B6" w:rsidP="006049B6">
              <w:pPr>
                <w:spacing w:line="480" w:lineRule="auto"/>
                <w:ind w:left="720" w:hanging="720"/>
                <w:rPr>
                  <w:color w:val="000000" w:themeColor="text1"/>
                </w:rPr>
              </w:pPr>
              <w:r w:rsidRPr="0098364B">
                <w:rPr>
                  <w:color w:val="000000" w:themeColor="text1"/>
                </w:rPr>
                <w:lastRenderedPageBreak/>
                <w:t xml:space="preserve">Nite, C., &amp; Edwards, J. (2021). From isomorphism to institutional work: advancing institutional theory in sport management research. </w:t>
              </w:r>
              <w:r w:rsidRPr="0098364B">
                <w:rPr>
                  <w:i/>
                  <w:iCs/>
                  <w:color w:val="000000" w:themeColor="text1"/>
                </w:rPr>
                <w:t>Sport Management Review</w:t>
              </w:r>
              <w:r w:rsidRPr="0098364B">
                <w:rPr>
                  <w:color w:val="000000" w:themeColor="text1"/>
                </w:rPr>
                <w:t>. Advanced online publication. https://doi.org/10.1080/14413523.2021.1896845</w:t>
              </w:r>
            </w:p>
            <w:p w14:paraId="7FB44C91" w14:textId="77777777" w:rsidR="006049B6" w:rsidRPr="0098364B" w:rsidRDefault="006049B6" w:rsidP="006049B6">
              <w:pPr>
                <w:spacing w:line="480" w:lineRule="auto"/>
                <w:ind w:left="720" w:hanging="720"/>
                <w:rPr>
                  <w:noProof/>
                  <w:color w:val="000000" w:themeColor="text1"/>
                </w:rPr>
              </w:pPr>
              <w:r w:rsidRPr="0098364B">
                <w:rPr>
                  <w:noProof/>
                  <w:color w:val="000000" w:themeColor="text1"/>
                </w:rPr>
                <w:t>Nite, C., &amp; Nauright, J. (2020). Examining institutional work that perpetuates abuse in sport organizations.</w:t>
              </w:r>
              <w:r w:rsidRPr="0098364B">
                <w:rPr>
                  <w:i/>
                  <w:iCs/>
                  <w:noProof/>
                  <w:color w:val="000000" w:themeColor="text1"/>
                </w:rPr>
                <w:t xml:space="preserve"> Sport Management Review</w:t>
              </w:r>
              <w:r w:rsidRPr="0098364B">
                <w:rPr>
                  <w:noProof/>
                  <w:color w:val="000000" w:themeColor="text1"/>
                </w:rPr>
                <w:t xml:space="preserve">, </w:t>
              </w:r>
              <w:r w:rsidRPr="0098364B">
                <w:rPr>
                  <w:i/>
                  <w:iCs/>
                  <w:noProof/>
                  <w:color w:val="000000" w:themeColor="text1"/>
                </w:rPr>
                <w:t>23</w:t>
              </w:r>
              <w:r w:rsidRPr="0098364B">
                <w:rPr>
                  <w:noProof/>
                  <w:color w:val="000000" w:themeColor="text1"/>
                </w:rPr>
                <w:t>(1), 117-129.</w:t>
              </w:r>
              <w:r w:rsidRPr="0098364B">
                <w:t xml:space="preserve"> </w:t>
              </w:r>
              <w:r w:rsidRPr="0098364B">
                <w:rPr>
                  <w:noProof/>
                  <w:color w:val="000000" w:themeColor="text1"/>
                </w:rPr>
                <w:t>https://doi.org/10.1016/j.smr.2019.06.002</w:t>
              </w:r>
            </w:p>
            <w:p w14:paraId="42EA58AD" w14:textId="77777777" w:rsidR="006049B6" w:rsidRPr="0098364B" w:rsidRDefault="006049B6" w:rsidP="006049B6">
              <w:pPr>
                <w:spacing w:line="480" w:lineRule="auto"/>
                <w:ind w:left="720" w:hanging="720"/>
                <w:rPr>
                  <w:noProof/>
                  <w:color w:val="000000" w:themeColor="text1"/>
                </w:rPr>
              </w:pPr>
              <w:r w:rsidRPr="0098364B">
                <w:rPr>
                  <w:noProof/>
                  <w:color w:val="000000" w:themeColor="text1"/>
                </w:rPr>
                <w:t xml:space="preserve">Nite, C., &amp; Washington, M. (2017). Institutional adaptation to technological innovation: Lessons from the NCAA’s regulation of football television broadcasts (1938–1984). </w:t>
              </w:r>
              <w:r w:rsidRPr="0098364B">
                <w:rPr>
                  <w:i/>
                  <w:iCs/>
                  <w:noProof/>
                  <w:color w:val="000000" w:themeColor="text1"/>
                </w:rPr>
                <w:t>Journal of Sport Management</w:t>
              </w:r>
              <w:r w:rsidRPr="0098364B">
                <w:rPr>
                  <w:noProof/>
                  <w:color w:val="000000" w:themeColor="text1"/>
                </w:rPr>
                <w:t>, 31(6), 575-590.</w:t>
              </w:r>
              <w:r w:rsidRPr="0098364B">
                <w:t xml:space="preserve"> </w:t>
              </w:r>
              <w:r w:rsidRPr="0098364B">
                <w:rPr>
                  <w:noProof/>
                  <w:color w:val="000000" w:themeColor="text1"/>
                </w:rPr>
                <w:t>https://doi.org/10.1123/jsm.2017-0159</w:t>
              </w:r>
            </w:p>
            <w:p w14:paraId="3358C462" w14:textId="77777777" w:rsidR="006049B6" w:rsidRPr="0098364B" w:rsidRDefault="006049B6" w:rsidP="006049B6">
              <w:pPr>
                <w:spacing w:line="480" w:lineRule="auto"/>
                <w:ind w:left="720" w:hanging="720"/>
                <w:rPr>
                  <w:color w:val="000000" w:themeColor="text1"/>
                </w:rPr>
              </w:pPr>
              <w:r w:rsidRPr="0098364B">
                <w:rPr>
                  <w:color w:val="000000" w:themeColor="text1"/>
                </w:rPr>
                <w:t>Nite, C., Ige, A., &amp; Washington, M. (2019). The evolving institutional work of the National Collegiate Athletic Association to maintain dominance in a fragmented field</w:t>
              </w:r>
              <w:r w:rsidRPr="0098364B">
                <w:rPr>
                  <w:i/>
                  <w:iCs/>
                  <w:color w:val="000000" w:themeColor="text1"/>
                </w:rPr>
                <w:t>. Sport Management Review</w:t>
              </w:r>
              <w:r w:rsidRPr="0098364B">
                <w:rPr>
                  <w:color w:val="000000" w:themeColor="text1"/>
                </w:rPr>
                <w:t xml:space="preserve">, </w:t>
              </w:r>
              <w:r w:rsidRPr="0098364B">
                <w:rPr>
                  <w:i/>
                  <w:iCs/>
                  <w:color w:val="000000" w:themeColor="text1"/>
                </w:rPr>
                <w:t>22</w:t>
              </w:r>
              <w:r w:rsidRPr="0098364B">
                <w:rPr>
                  <w:color w:val="000000" w:themeColor="text1"/>
                </w:rPr>
                <w:t>(3), 379-394.</w:t>
              </w:r>
              <w:r w:rsidRPr="0098364B">
                <w:t xml:space="preserve"> </w:t>
              </w:r>
              <w:r w:rsidRPr="0098364B">
                <w:rPr>
                  <w:color w:val="000000" w:themeColor="text1"/>
                </w:rPr>
                <w:t>https://doi.org/10.1016/j.smr.2018.05.002</w:t>
              </w:r>
            </w:p>
            <w:p w14:paraId="6F72ADC7"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Oja</w:t>
              </w:r>
              <w:proofErr w:type="spellEnd"/>
              <w:r w:rsidRPr="0098364B">
                <w:rPr>
                  <w:color w:val="000000" w:themeColor="text1"/>
                </w:rPr>
                <w:t xml:space="preserve">, B. D., </w:t>
              </w:r>
              <w:proofErr w:type="spellStart"/>
              <w:r w:rsidRPr="0098364B">
                <w:rPr>
                  <w:color w:val="000000" w:themeColor="text1"/>
                </w:rPr>
                <w:t>Stensland</w:t>
              </w:r>
              <w:proofErr w:type="spellEnd"/>
              <w:r w:rsidRPr="0098364B">
                <w:rPr>
                  <w:color w:val="000000" w:themeColor="text1"/>
                </w:rPr>
                <w:t xml:space="preserve">, P. J., Bass, J. R., &amp; </w:t>
              </w:r>
              <w:proofErr w:type="spellStart"/>
              <w:r w:rsidRPr="0098364B">
                <w:rPr>
                  <w:color w:val="000000" w:themeColor="text1"/>
                </w:rPr>
                <w:t>Zvosec</w:t>
              </w:r>
              <w:proofErr w:type="spellEnd"/>
              <w:r w:rsidRPr="0098364B">
                <w:rPr>
                  <w:color w:val="000000" w:themeColor="text1"/>
                </w:rPr>
                <w:t xml:space="preserve">, C. C. (2019). Under the Lights: The Legitimacy, Survival, and Institutionalization of Rural Amateur Baseball. </w:t>
              </w:r>
              <w:r w:rsidRPr="0098364B">
                <w:rPr>
                  <w:i/>
                  <w:iCs/>
                  <w:color w:val="000000" w:themeColor="text1"/>
                </w:rPr>
                <w:t>Leisure Sciences</w:t>
              </w:r>
              <w:r w:rsidRPr="0098364B">
                <w:rPr>
                  <w:color w:val="000000" w:themeColor="text1"/>
                </w:rPr>
                <w:t>, Advanced online publication.</w:t>
              </w:r>
              <w:r w:rsidRPr="0098364B">
                <w:t xml:space="preserve"> </w:t>
              </w:r>
              <w:r w:rsidRPr="0098364B">
                <w:rPr>
                  <w:color w:val="000000" w:themeColor="text1"/>
                </w:rPr>
                <w:t>https://doi.org/10.1080/01490400.2019.1625294</w:t>
              </w:r>
            </w:p>
            <w:p w14:paraId="1D81A4C1" w14:textId="77777777" w:rsidR="006049B6" w:rsidRPr="0098364B" w:rsidRDefault="006049B6" w:rsidP="006049B6">
              <w:pPr>
                <w:spacing w:line="480" w:lineRule="auto"/>
                <w:ind w:left="720" w:hanging="720"/>
                <w:rPr>
                  <w:i/>
                  <w:iCs/>
                  <w:color w:val="000000" w:themeColor="text1"/>
                </w:rPr>
              </w:pPr>
              <w:r w:rsidRPr="0098364B">
                <w:rPr>
                  <w:color w:val="000000" w:themeColor="text1"/>
                </w:rPr>
                <w:t xml:space="preserve">Pound, R.W. (2020). The Russian doping scandal: Some reflections on responsibility in sport governance. </w:t>
              </w:r>
              <w:r w:rsidRPr="0098364B">
                <w:rPr>
                  <w:i/>
                  <w:iCs/>
                  <w:color w:val="000000" w:themeColor="text1"/>
                </w:rPr>
                <w:t xml:space="preserve">Journal of Olympic Studies, 1, </w:t>
              </w:r>
              <w:r w:rsidRPr="0098364B">
                <w:rPr>
                  <w:color w:val="000000" w:themeColor="text1"/>
                </w:rPr>
                <w:t>3-21.</w:t>
              </w:r>
              <w:r w:rsidRPr="0098364B">
                <w:t xml:space="preserve"> </w:t>
              </w:r>
              <w:r w:rsidRPr="0098364B">
                <w:rPr>
                  <w:color w:val="000000" w:themeColor="text1"/>
                </w:rPr>
                <w:t>https://www.doi.org/10.5406/jofolympstud.1.1.0003</w:t>
              </w:r>
            </w:p>
            <w:p w14:paraId="119A4487" w14:textId="77777777" w:rsidR="006049B6" w:rsidRPr="0098364B" w:rsidRDefault="006049B6" w:rsidP="006049B6">
              <w:pPr>
                <w:spacing w:line="480" w:lineRule="auto"/>
                <w:ind w:left="567" w:hanging="567"/>
                <w:mirrorIndents/>
                <w:jc w:val="both"/>
                <w:rPr>
                  <w:color w:val="000000" w:themeColor="text1"/>
                </w:rPr>
              </w:pPr>
              <w:r w:rsidRPr="0098364B">
                <w:rPr>
                  <w:color w:val="000000" w:themeColor="text1"/>
                </w:rPr>
                <w:t xml:space="preserve">Powell, W., &amp; DiMaggio, P. (1991). </w:t>
              </w:r>
              <w:r w:rsidRPr="0098364B">
                <w:rPr>
                  <w:i/>
                  <w:iCs/>
                  <w:color w:val="000000" w:themeColor="text1"/>
                </w:rPr>
                <w:t>The new institutionalism and organizational analysis.</w:t>
              </w:r>
              <w:r w:rsidRPr="0098364B">
                <w:rPr>
                  <w:color w:val="000000" w:themeColor="text1"/>
                </w:rPr>
                <w:t xml:space="preserve"> Chicago: University of Chicago Press.</w:t>
              </w:r>
            </w:p>
            <w:p w14:paraId="66439C4C"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Riehl, S., </w:t>
              </w:r>
              <w:proofErr w:type="spellStart"/>
              <w:r w:rsidRPr="0098364B">
                <w:rPr>
                  <w:color w:val="000000" w:themeColor="text1"/>
                </w:rPr>
                <w:t>Snelgrove</w:t>
              </w:r>
              <w:proofErr w:type="spellEnd"/>
              <w:r w:rsidRPr="0098364B">
                <w:rPr>
                  <w:color w:val="000000" w:themeColor="text1"/>
                </w:rPr>
                <w:t xml:space="preserve">, R., &amp; Edwards, J. (2019). Mechanisms of institutional maintenance in minor hockey. </w:t>
              </w:r>
              <w:r w:rsidRPr="0098364B">
                <w:rPr>
                  <w:i/>
                  <w:iCs/>
                  <w:color w:val="000000" w:themeColor="text1"/>
                </w:rPr>
                <w:t>Journal of Sport Management</w:t>
              </w:r>
              <w:r w:rsidRPr="0098364B">
                <w:rPr>
                  <w:color w:val="000000" w:themeColor="text1"/>
                </w:rPr>
                <w:t xml:space="preserve">, </w:t>
              </w:r>
              <w:r w:rsidRPr="0098364B">
                <w:rPr>
                  <w:i/>
                  <w:iCs/>
                  <w:color w:val="000000" w:themeColor="text1"/>
                </w:rPr>
                <w:t>33</w:t>
              </w:r>
              <w:r w:rsidRPr="0098364B">
                <w:rPr>
                  <w:color w:val="000000" w:themeColor="text1"/>
                </w:rPr>
                <w:t>(2), 93-105.</w:t>
              </w:r>
              <w:r w:rsidRPr="0098364B">
                <w:t xml:space="preserve"> </w:t>
              </w:r>
              <w:r w:rsidRPr="0098364B">
                <w:rPr>
                  <w:color w:val="000000" w:themeColor="text1"/>
                </w:rPr>
                <w:t>https://doi.org/10.1123/jsm.2018-0041</w:t>
              </w:r>
            </w:p>
            <w:p w14:paraId="4AD004B9" w14:textId="77777777" w:rsidR="006049B6" w:rsidRPr="0098364B" w:rsidRDefault="006049B6" w:rsidP="006049B6">
              <w:pPr>
                <w:spacing w:line="480" w:lineRule="auto"/>
                <w:ind w:left="720" w:hanging="720"/>
                <w:rPr>
                  <w:i/>
                  <w:iCs/>
                  <w:color w:val="000000" w:themeColor="text1"/>
                </w:rPr>
              </w:pPr>
              <w:r w:rsidRPr="0098364B">
                <w:rPr>
                  <w:color w:val="000000" w:themeColor="text1"/>
                </w:rPr>
                <w:lastRenderedPageBreak/>
                <w:t xml:space="preserve">Riordan, J. (1993). Rewriting Soviet sport history. </w:t>
              </w:r>
              <w:r w:rsidRPr="0098364B">
                <w:rPr>
                  <w:i/>
                  <w:iCs/>
                  <w:color w:val="000000" w:themeColor="text1"/>
                </w:rPr>
                <w:t>Journal of Sport History, 20</w:t>
              </w:r>
              <w:r w:rsidRPr="0098364B">
                <w:rPr>
                  <w:color w:val="000000" w:themeColor="text1"/>
                </w:rPr>
                <w:t>(3), 247-258.</w:t>
              </w:r>
              <w:r w:rsidRPr="0098364B">
                <w:rPr>
                  <w:i/>
                  <w:iCs/>
                  <w:color w:val="000000" w:themeColor="text1"/>
                </w:rPr>
                <w:t xml:space="preserve"> </w:t>
              </w:r>
            </w:p>
            <w:p w14:paraId="29520360" w14:textId="77777777" w:rsidR="006049B6" w:rsidRPr="0098364B" w:rsidRDefault="006049B6" w:rsidP="006049B6">
              <w:pPr>
                <w:spacing w:line="480" w:lineRule="auto"/>
                <w:ind w:left="720" w:hanging="720"/>
                <w:rPr>
                  <w:rStyle w:val="Hyperlink"/>
                </w:rPr>
              </w:pPr>
              <w:r w:rsidRPr="0098364B">
                <w:rPr>
                  <w:color w:val="000000" w:themeColor="text1"/>
                </w:rPr>
                <w:t xml:space="preserve">Ruiz, R.R., </w:t>
              </w:r>
              <w:proofErr w:type="spellStart"/>
              <w:r w:rsidRPr="0098364B">
                <w:rPr>
                  <w:color w:val="000000" w:themeColor="text1"/>
                </w:rPr>
                <w:t>Macur</w:t>
              </w:r>
              <w:proofErr w:type="spellEnd"/>
              <w:r w:rsidRPr="0098364B">
                <w:rPr>
                  <w:color w:val="000000" w:themeColor="text1"/>
                </w:rPr>
                <w:t xml:space="preserve">, J., &amp; Austen, I. (2016). Even with confession of cheating, world’s doping watchdog did nothing. </w:t>
              </w:r>
              <w:r w:rsidRPr="0098364B">
                <w:rPr>
                  <w:i/>
                  <w:iCs/>
                  <w:color w:val="000000" w:themeColor="text1"/>
                </w:rPr>
                <w:t xml:space="preserve">The New York Times. </w:t>
              </w:r>
              <w:r w:rsidRPr="0098364B">
                <w:rPr>
                  <w:color w:val="000000" w:themeColor="text1"/>
                </w:rPr>
                <w:t xml:space="preserve">Retrieved from: </w:t>
              </w:r>
              <w:hyperlink r:id="rId12" w:history="1">
                <w:r w:rsidRPr="0098364B">
                  <w:rPr>
                    <w:rStyle w:val="Hyperlink"/>
                    <w:color w:val="000000" w:themeColor="text1"/>
                  </w:rPr>
                  <w:t>https://www.nytimes.com/2016/06/16/sports/olympics/world-anti-doping-agency-russia-cheating.html</w:t>
                </w:r>
              </w:hyperlink>
            </w:p>
            <w:p w14:paraId="4A584F5E" w14:textId="77777777" w:rsidR="006049B6" w:rsidRPr="0098364B" w:rsidRDefault="006049B6" w:rsidP="006049B6">
              <w:pPr>
                <w:spacing w:line="480" w:lineRule="auto"/>
                <w:ind w:left="720" w:hanging="720"/>
                <w:rPr>
                  <w:rStyle w:val="Hyperlink"/>
                  <w:color w:val="000000" w:themeColor="text1"/>
                </w:rPr>
              </w:pPr>
              <w:r w:rsidRPr="0098364B">
                <w:rPr>
                  <w:rStyle w:val="Hyperlink"/>
                  <w:color w:val="000000" w:themeColor="text1"/>
                </w:rPr>
                <w:t xml:space="preserve">Scott, W. R. (1995). </w:t>
              </w:r>
              <w:r w:rsidRPr="0098364B">
                <w:rPr>
                  <w:rStyle w:val="Hyperlink"/>
                  <w:i/>
                  <w:iCs/>
                  <w:color w:val="000000" w:themeColor="text1"/>
                </w:rPr>
                <w:t>Institutions and organizations.</w:t>
              </w:r>
              <w:r w:rsidRPr="0098364B">
                <w:rPr>
                  <w:rStyle w:val="Hyperlink"/>
                  <w:color w:val="000000" w:themeColor="text1"/>
                </w:rPr>
                <w:t xml:space="preserve"> Sage.</w:t>
              </w:r>
            </w:p>
            <w:p w14:paraId="38E9ACA7"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Seo</w:t>
              </w:r>
              <w:proofErr w:type="spellEnd"/>
              <w:r w:rsidRPr="0098364B">
                <w:rPr>
                  <w:color w:val="000000" w:themeColor="text1"/>
                </w:rPr>
                <w:t xml:space="preserve">, M. G., &amp; Creed, W. D. (2002). Institutional contradictions, praxis, and institutional change: A dialectical perspective. </w:t>
              </w:r>
              <w:r w:rsidRPr="0098364B">
                <w:rPr>
                  <w:i/>
                  <w:iCs/>
                  <w:color w:val="000000" w:themeColor="text1"/>
                </w:rPr>
                <w:t>Academy of Management Review</w:t>
              </w:r>
              <w:r w:rsidRPr="0098364B">
                <w:rPr>
                  <w:color w:val="000000" w:themeColor="text1"/>
                </w:rPr>
                <w:t xml:space="preserve">, </w:t>
              </w:r>
              <w:r w:rsidRPr="0098364B">
                <w:rPr>
                  <w:i/>
                  <w:iCs/>
                  <w:color w:val="000000" w:themeColor="text1"/>
                </w:rPr>
                <w:t>27</w:t>
              </w:r>
              <w:r w:rsidRPr="0098364B">
                <w:rPr>
                  <w:color w:val="000000" w:themeColor="text1"/>
                </w:rPr>
                <w:t>(2), 222-247. https://doi.org/10.2307/4134353</w:t>
              </w:r>
            </w:p>
            <w:p w14:paraId="779164E5"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Singer, J. N., Shaw, S., </w:t>
              </w:r>
              <w:proofErr w:type="spellStart"/>
              <w:r w:rsidRPr="0098364B">
                <w:rPr>
                  <w:color w:val="000000" w:themeColor="text1"/>
                </w:rPr>
                <w:t>Hoeber</w:t>
              </w:r>
              <w:proofErr w:type="spellEnd"/>
              <w:r w:rsidRPr="0098364B">
                <w:rPr>
                  <w:color w:val="000000" w:themeColor="text1"/>
                </w:rPr>
                <w:t xml:space="preserve">, L., Walker, N., Agyemang, K. J., &amp; Rich, K. (2019). Critical conversations about qualitative research in sport management. </w:t>
              </w:r>
              <w:r w:rsidRPr="0098364B">
                <w:rPr>
                  <w:i/>
                  <w:iCs/>
                  <w:color w:val="000000" w:themeColor="text1"/>
                </w:rPr>
                <w:t>Journal of Sport Management</w:t>
              </w:r>
              <w:r w:rsidRPr="0098364B">
                <w:rPr>
                  <w:color w:val="000000" w:themeColor="text1"/>
                </w:rPr>
                <w:t xml:space="preserve">, </w:t>
              </w:r>
              <w:r w:rsidRPr="0098364B">
                <w:rPr>
                  <w:i/>
                  <w:iCs/>
                  <w:color w:val="000000" w:themeColor="text1"/>
                </w:rPr>
                <w:t>33</w:t>
              </w:r>
              <w:r w:rsidRPr="0098364B">
                <w:rPr>
                  <w:color w:val="000000" w:themeColor="text1"/>
                </w:rPr>
                <w:t>(1), 50-63.</w:t>
              </w:r>
              <w:r w:rsidRPr="0098364B">
                <w:t xml:space="preserve"> </w:t>
              </w:r>
              <w:hyperlink r:id="rId13" w:history="1">
                <w:r w:rsidRPr="0098364B">
                  <w:rPr>
                    <w:rStyle w:val="Hyperlink"/>
                  </w:rPr>
                  <w:t>https://doi.org/10.1123/jsm.2018-0085</w:t>
                </w:r>
              </w:hyperlink>
            </w:p>
            <w:p w14:paraId="1FD8AA6B"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Slack, T., &amp; </w:t>
              </w:r>
              <w:proofErr w:type="spellStart"/>
              <w:r w:rsidRPr="0098364B">
                <w:rPr>
                  <w:color w:val="000000" w:themeColor="text1"/>
                </w:rPr>
                <w:t>Hinings</w:t>
              </w:r>
              <w:proofErr w:type="spellEnd"/>
              <w:r w:rsidRPr="0098364B">
                <w:rPr>
                  <w:color w:val="000000" w:themeColor="text1"/>
                </w:rPr>
                <w:t xml:space="preserve">, B. (1992). Understanding change in national sport organizations: An integration of theoretical perspectives. </w:t>
              </w:r>
              <w:r w:rsidRPr="0098364B">
                <w:rPr>
                  <w:i/>
                  <w:iCs/>
                  <w:color w:val="000000" w:themeColor="text1"/>
                </w:rPr>
                <w:t>Journal of Sport Management</w:t>
              </w:r>
              <w:r w:rsidRPr="0098364B">
                <w:rPr>
                  <w:color w:val="000000" w:themeColor="text1"/>
                </w:rPr>
                <w:t>,</w:t>
              </w:r>
              <w:r w:rsidRPr="0098364B">
                <w:rPr>
                  <w:i/>
                  <w:iCs/>
                  <w:color w:val="000000" w:themeColor="text1"/>
                </w:rPr>
                <w:t xml:space="preserve"> 6</w:t>
              </w:r>
              <w:r w:rsidRPr="0098364B">
                <w:rPr>
                  <w:color w:val="000000" w:themeColor="text1"/>
                </w:rPr>
                <w:t>(2), 114-132.</w:t>
              </w:r>
              <w:r w:rsidRPr="0098364B">
                <w:t xml:space="preserve"> </w:t>
              </w:r>
              <w:r w:rsidRPr="0098364B">
                <w:rPr>
                  <w:color w:val="000000" w:themeColor="text1"/>
                </w:rPr>
                <w:t>https://doi.org/10.1123/jsm.6.2.114</w:t>
              </w:r>
            </w:p>
            <w:p w14:paraId="560E7CD9"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t>Stepanov</w:t>
              </w:r>
              <w:proofErr w:type="spellEnd"/>
              <w:r w:rsidRPr="0098364B">
                <w:rPr>
                  <w:color w:val="000000" w:themeColor="text1"/>
                </w:rPr>
                <w:t xml:space="preserve">, V. (2017). Written testimony of Vitaly </w:t>
              </w:r>
              <w:proofErr w:type="spellStart"/>
              <w:r w:rsidRPr="0098364B">
                <w:rPr>
                  <w:color w:val="000000" w:themeColor="text1"/>
                </w:rPr>
                <w:t>Stepanov</w:t>
              </w:r>
              <w:proofErr w:type="spellEnd"/>
              <w:r w:rsidRPr="0098364B">
                <w:rPr>
                  <w:color w:val="000000" w:themeColor="text1"/>
                </w:rPr>
                <w:t>, submitted to the Schmid Disciplinary Commission, October 19, 2017.</w:t>
              </w:r>
            </w:p>
            <w:p w14:paraId="04D87098" w14:textId="3ED03644" w:rsidR="006049B6" w:rsidRPr="0098364B" w:rsidRDefault="006049B6" w:rsidP="006049B6">
              <w:pPr>
                <w:spacing w:line="480" w:lineRule="auto"/>
                <w:ind w:left="360" w:hanging="360"/>
                <w:rPr>
                  <w:color w:val="000000" w:themeColor="text1"/>
                </w:rPr>
              </w:pPr>
              <w:r w:rsidRPr="0098364B">
                <w:rPr>
                  <w:color w:val="000000" w:themeColor="text1"/>
                </w:rPr>
                <w:t xml:space="preserve">Strauss, A. &amp; Corbin, J. (1990). </w:t>
              </w:r>
              <w:r w:rsidRPr="0098364B">
                <w:rPr>
                  <w:i/>
                  <w:iCs/>
                  <w:color w:val="000000" w:themeColor="text1"/>
                </w:rPr>
                <w:t>Basics of qualitative research: Grounded theory procedures and techniques.</w:t>
              </w:r>
              <w:r w:rsidRPr="0098364B">
                <w:rPr>
                  <w:color w:val="000000" w:themeColor="text1"/>
                </w:rPr>
                <w:t xml:space="preserve"> Sage.</w:t>
              </w:r>
            </w:p>
            <w:p w14:paraId="54BEA073" w14:textId="419669E1" w:rsidR="00127125" w:rsidRPr="0098364B" w:rsidRDefault="00127125" w:rsidP="006049B6">
              <w:pPr>
                <w:spacing w:line="480" w:lineRule="auto"/>
                <w:ind w:left="360" w:hanging="360"/>
                <w:rPr>
                  <w:color w:val="000000" w:themeColor="text1"/>
                </w:rPr>
              </w:pPr>
              <w:r w:rsidRPr="0098364B">
                <w:rPr>
                  <w:color w:val="000000" w:themeColor="text1"/>
                </w:rPr>
                <w:t>TASS. (2017, November 9). Putin links claims of Russia’s alleged ‘doping scheme’ with upcoming elections. TASS (Russian News Agency). Retrieved from: https://tass.com/sport/974827</w:t>
              </w:r>
            </w:p>
            <w:p w14:paraId="7E642FF0" w14:textId="77777777" w:rsidR="006049B6" w:rsidRPr="0098364B" w:rsidRDefault="006049B6" w:rsidP="006049B6">
              <w:pPr>
                <w:spacing w:line="480" w:lineRule="auto"/>
                <w:ind w:left="720" w:hanging="720"/>
                <w:rPr>
                  <w:color w:val="000000" w:themeColor="text1"/>
                </w:rPr>
              </w:pPr>
              <w:proofErr w:type="spellStart"/>
              <w:r w:rsidRPr="0098364B">
                <w:rPr>
                  <w:color w:val="000000" w:themeColor="text1"/>
                </w:rPr>
                <w:lastRenderedPageBreak/>
                <w:t>Tsvetkova</w:t>
              </w:r>
              <w:proofErr w:type="spellEnd"/>
              <w:r w:rsidRPr="0098364B">
                <w:rPr>
                  <w:color w:val="000000" w:themeColor="text1"/>
                </w:rPr>
                <w:t xml:space="preserve">, M. &amp; </w:t>
              </w:r>
              <w:proofErr w:type="spellStart"/>
              <w:r w:rsidRPr="0098364B">
                <w:rPr>
                  <w:color w:val="000000" w:themeColor="text1"/>
                </w:rPr>
                <w:t>Strihecker</w:t>
              </w:r>
              <w:proofErr w:type="spellEnd"/>
              <w:r w:rsidRPr="0098364B">
                <w:rPr>
                  <w:color w:val="000000" w:themeColor="text1"/>
                </w:rPr>
                <w:t xml:space="preserve">, K. (2015, November 20). Branded a traitor, Russian sports </w:t>
              </w:r>
              <w:proofErr w:type="spellStart"/>
              <w:r w:rsidRPr="0098364B">
                <w:rPr>
                  <w:color w:val="000000" w:themeColor="text1"/>
                </w:rPr>
                <w:t>whistleblower</w:t>
              </w:r>
              <w:proofErr w:type="spellEnd"/>
              <w:r w:rsidRPr="0098364B">
                <w:rPr>
                  <w:color w:val="000000" w:themeColor="text1"/>
                </w:rPr>
                <w:t xml:space="preserve"> hides abroad. </w:t>
              </w:r>
              <w:r w:rsidRPr="0098364B">
                <w:rPr>
                  <w:i/>
                  <w:iCs/>
                  <w:color w:val="000000" w:themeColor="text1"/>
                </w:rPr>
                <w:t xml:space="preserve">Reuters. </w:t>
              </w:r>
              <w:r w:rsidRPr="0098364B">
                <w:rPr>
                  <w:color w:val="000000" w:themeColor="text1"/>
                </w:rPr>
                <w:t>Retrieved from: https://www.reuters.com/article/us-athletics-corruption-whistleblower/branded-a-traitor-russian-sports-whistleblower-hides-abroad-idUSKCN0T91PL20151120</w:t>
              </w:r>
            </w:p>
            <w:p w14:paraId="648FF748"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Walker, S. (2017, November 17). Russian Olympic official says doping </w:t>
              </w:r>
              <w:proofErr w:type="spellStart"/>
              <w:r w:rsidRPr="0098364B">
                <w:rPr>
                  <w:color w:val="000000" w:themeColor="text1"/>
                </w:rPr>
                <w:t>whistleblowers</w:t>
              </w:r>
              <w:proofErr w:type="spellEnd"/>
              <w:r w:rsidRPr="0098364B">
                <w:rPr>
                  <w:color w:val="000000" w:themeColor="text1"/>
                </w:rPr>
                <w:t xml:space="preserve"> should be shot. </w:t>
              </w:r>
              <w:r w:rsidRPr="0098364B">
                <w:rPr>
                  <w:i/>
                  <w:iCs/>
                  <w:color w:val="000000" w:themeColor="text1"/>
                </w:rPr>
                <w:t xml:space="preserve">The Guardian. </w:t>
              </w:r>
              <w:r w:rsidRPr="0098364B">
                <w:rPr>
                  <w:color w:val="000000" w:themeColor="text1"/>
                </w:rPr>
                <w:t>Retrieved from: https://www.theguardian.com/sport/2017/nov/17/russian-olympic-official-says-doping-whistleblower-should-be-executed</w:t>
              </w:r>
            </w:p>
            <w:p w14:paraId="020E70FB" w14:textId="77777777" w:rsidR="006049B6" w:rsidRPr="0098364B" w:rsidRDefault="006049B6" w:rsidP="006049B6">
              <w:pPr>
                <w:spacing w:line="480" w:lineRule="auto"/>
                <w:ind w:left="720" w:hanging="720"/>
                <w:rPr>
                  <w:color w:val="000000" w:themeColor="text1"/>
                </w:rPr>
              </w:pPr>
              <w:r w:rsidRPr="0098364B">
                <w:rPr>
                  <w:color w:val="000000" w:themeColor="text1"/>
                </w:rPr>
                <w:t xml:space="preserve">Washington, M. (2004). Field approaches to institutional change: The evolution of the National Collegiate Athletic Association 1906–1995. </w:t>
              </w:r>
              <w:r w:rsidRPr="0098364B">
                <w:rPr>
                  <w:i/>
                  <w:iCs/>
                  <w:color w:val="000000" w:themeColor="text1"/>
                </w:rPr>
                <w:t>Organization Studies</w:t>
              </w:r>
              <w:r w:rsidRPr="0098364B">
                <w:rPr>
                  <w:color w:val="000000" w:themeColor="text1"/>
                </w:rPr>
                <w:t xml:space="preserve">, </w:t>
              </w:r>
              <w:r w:rsidRPr="0098364B">
                <w:rPr>
                  <w:i/>
                  <w:iCs/>
                  <w:color w:val="000000" w:themeColor="text1"/>
                </w:rPr>
                <w:t>25</w:t>
              </w:r>
              <w:r w:rsidRPr="0098364B">
                <w:rPr>
                  <w:color w:val="000000" w:themeColor="text1"/>
                </w:rPr>
                <w:t>(3), 393-414.</w:t>
              </w:r>
              <w:r w:rsidRPr="0098364B">
                <w:t xml:space="preserve"> </w:t>
              </w:r>
              <w:r w:rsidRPr="0098364B">
                <w:rPr>
                  <w:color w:val="000000" w:themeColor="text1"/>
                </w:rPr>
                <w:t>https://doi.org/10.1177/0170840604040042</w:t>
              </w:r>
            </w:p>
            <w:p w14:paraId="7F110F44" w14:textId="77777777" w:rsidR="006049B6" w:rsidRPr="0098364B" w:rsidRDefault="006049B6" w:rsidP="006049B6">
              <w:pPr>
                <w:spacing w:line="480" w:lineRule="auto"/>
                <w:ind w:left="720" w:hanging="720"/>
              </w:pPr>
              <w:r w:rsidRPr="0098364B">
                <w:rPr>
                  <w:color w:val="000000" w:themeColor="text1"/>
                </w:rPr>
                <w:t xml:space="preserve">Washington, M., &amp; </w:t>
              </w:r>
              <w:proofErr w:type="spellStart"/>
              <w:r w:rsidRPr="0098364B">
                <w:rPr>
                  <w:color w:val="000000" w:themeColor="text1"/>
                </w:rPr>
                <w:t>Ventresca</w:t>
              </w:r>
              <w:proofErr w:type="spellEnd"/>
              <w:r w:rsidRPr="0098364B">
                <w:rPr>
                  <w:color w:val="000000" w:themeColor="text1"/>
                </w:rPr>
                <w:t xml:space="preserve">, M. J. (2008). Institutional contradictions and struggles in the formation of US collegiate basketball, 1880–1938. </w:t>
              </w:r>
              <w:r w:rsidRPr="0098364B">
                <w:rPr>
                  <w:i/>
                  <w:iCs/>
                  <w:color w:val="000000" w:themeColor="text1"/>
                </w:rPr>
                <w:t>Journal of Sport Management</w:t>
              </w:r>
              <w:r w:rsidRPr="0098364B">
                <w:rPr>
                  <w:color w:val="000000" w:themeColor="text1"/>
                </w:rPr>
                <w:t>, 22(1), 30-49.</w:t>
              </w:r>
              <w:r w:rsidRPr="0098364B">
                <w:t xml:space="preserve"> </w:t>
              </w:r>
              <w:r w:rsidRPr="0098364B">
                <w:rPr>
                  <w:color w:val="000000" w:themeColor="text1"/>
                </w:rPr>
                <w:t>https://doi.org/10.1123/jsm.22.1.30</w:t>
              </w:r>
            </w:p>
          </w:sdtContent>
        </w:sdt>
        <w:p w14:paraId="14E29F7D" w14:textId="17827E9C" w:rsidR="00955E31" w:rsidRDefault="00A92DFB" w:rsidP="006049B6">
          <w:pPr>
            <w:spacing w:line="480" w:lineRule="auto"/>
            <w:jc w:val="center"/>
          </w:pPr>
        </w:p>
      </w:sdtContent>
    </w:sdt>
    <w:p w14:paraId="2AC67B2D" w14:textId="23648BF1" w:rsidR="00DC33DF" w:rsidRPr="00DC33DF" w:rsidRDefault="00955E31" w:rsidP="007A54A6">
      <w:pPr>
        <w:pStyle w:val="Heading1"/>
        <w:jc w:val="left"/>
      </w:pPr>
      <w:r>
        <w:lastRenderedPageBreak/>
        <w:br w:type="page"/>
      </w:r>
      <w:r w:rsidR="00DC33DF" w:rsidRPr="007A54A6">
        <w:rPr>
          <w:rStyle w:val="Heading1Char"/>
          <w:b/>
          <w:bCs/>
        </w:rPr>
        <w:lastRenderedPageBreak/>
        <w:t>Table 1</w:t>
      </w:r>
      <w:r w:rsidR="007A54A6" w:rsidRPr="007A54A6">
        <w:rPr>
          <w:b w:val="0"/>
          <w:bCs w:val="0"/>
        </w:rPr>
        <w:t xml:space="preserve"> -</w:t>
      </w:r>
      <w:r w:rsidR="007A54A6">
        <w:t xml:space="preserve"> </w:t>
      </w:r>
      <w:r w:rsidR="00DC33DF" w:rsidRPr="007A54A6">
        <w:rPr>
          <w:b w:val="0"/>
          <w:bCs w:val="0"/>
          <w:i/>
          <w:iCs/>
        </w:rPr>
        <w:t>Key Documents and Data Sources</w:t>
      </w:r>
    </w:p>
    <w:tbl>
      <w:tblPr>
        <w:tblW w:w="0" w:type="auto"/>
        <w:tblBorders>
          <w:top w:val="single" w:sz="12" w:space="0" w:color="auto"/>
          <w:bottom w:val="single" w:sz="12" w:space="0" w:color="auto"/>
        </w:tblBorders>
        <w:tblLook w:val="04A0" w:firstRow="1" w:lastRow="0" w:firstColumn="1" w:lastColumn="0" w:noHBand="0" w:noVBand="1"/>
      </w:tblPr>
      <w:tblGrid>
        <w:gridCol w:w="2880"/>
        <w:gridCol w:w="1170"/>
        <w:gridCol w:w="4140"/>
        <w:gridCol w:w="883"/>
      </w:tblGrid>
      <w:tr w:rsidR="00DC33DF" w:rsidRPr="00DC33DF" w14:paraId="498155F3" w14:textId="77777777" w:rsidTr="00AA595C">
        <w:tc>
          <w:tcPr>
            <w:tcW w:w="2880" w:type="dxa"/>
            <w:tcBorders>
              <w:top w:val="single" w:sz="12" w:space="0" w:color="auto"/>
              <w:left w:val="nil"/>
              <w:bottom w:val="single" w:sz="12" w:space="0" w:color="auto"/>
              <w:right w:val="nil"/>
              <w:tl2br w:val="nil"/>
              <w:tr2bl w:val="nil"/>
            </w:tcBorders>
            <w:shd w:val="clear" w:color="auto" w:fill="auto"/>
          </w:tcPr>
          <w:p w14:paraId="1B702D6A" w14:textId="77777777" w:rsidR="00DC33DF" w:rsidRPr="00DC33DF" w:rsidRDefault="00DC33DF" w:rsidP="00DC33DF">
            <w:pPr>
              <w:ind w:firstLine="29"/>
              <w:rPr>
                <w:b/>
                <w:bCs/>
                <w:color w:val="000000"/>
                <w:sz w:val="20"/>
                <w:szCs w:val="20"/>
                <w:lang w:val="en-US"/>
              </w:rPr>
            </w:pPr>
            <w:r w:rsidRPr="00DC33DF">
              <w:rPr>
                <w:b/>
                <w:bCs/>
                <w:color w:val="000000"/>
                <w:sz w:val="20"/>
                <w:szCs w:val="20"/>
                <w:lang w:val="en-US"/>
              </w:rPr>
              <w:t xml:space="preserve">Author </w:t>
            </w:r>
          </w:p>
        </w:tc>
        <w:tc>
          <w:tcPr>
            <w:tcW w:w="1170" w:type="dxa"/>
            <w:tcBorders>
              <w:top w:val="single" w:sz="12" w:space="0" w:color="auto"/>
              <w:left w:val="nil"/>
              <w:bottom w:val="single" w:sz="12" w:space="0" w:color="auto"/>
              <w:right w:val="nil"/>
              <w:tl2br w:val="nil"/>
              <w:tr2bl w:val="nil"/>
            </w:tcBorders>
            <w:shd w:val="clear" w:color="auto" w:fill="auto"/>
          </w:tcPr>
          <w:p w14:paraId="398AFA99" w14:textId="77777777" w:rsidR="00DC33DF" w:rsidRPr="00DC33DF" w:rsidRDefault="00DC33DF" w:rsidP="00DC33DF">
            <w:pPr>
              <w:ind w:firstLine="29"/>
              <w:rPr>
                <w:b/>
                <w:bCs/>
                <w:color w:val="000000"/>
                <w:sz w:val="20"/>
                <w:szCs w:val="20"/>
                <w:lang w:val="en-US"/>
              </w:rPr>
            </w:pPr>
            <w:r w:rsidRPr="00DC33DF">
              <w:rPr>
                <w:b/>
                <w:bCs/>
                <w:color w:val="000000"/>
                <w:sz w:val="20"/>
                <w:szCs w:val="20"/>
                <w:lang w:val="en-US"/>
              </w:rPr>
              <w:t>Year</w:t>
            </w:r>
          </w:p>
        </w:tc>
        <w:tc>
          <w:tcPr>
            <w:tcW w:w="4140" w:type="dxa"/>
            <w:tcBorders>
              <w:top w:val="single" w:sz="12" w:space="0" w:color="auto"/>
              <w:left w:val="nil"/>
              <w:bottom w:val="single" w:sz="12" w:space="0" w:color="auto"/>
              <w:right w:val="nil"/>
              <w:tl2br w:val="nil"/>
              <w:tr2bl w:val="nil"/>
            </w:tcBorders>
            <w:shd w:val="clear" w:color="auto" w:fill="auto"/>
          </w:tcPr>
          <w:p w14:paraId="23BC972D" w14:textId="77777777" w:rsidR="00DC33DF" w:rsidRPr="00DC33DF" w:rsidRDefault="00DC33DF" w:rsidP="00DC33DF">
            <w:pPr>
              <w:ind w:firstLine="29"/>
              <w:rPr>
                <w:b/>
                <w:bCs/>
                <w:color w:val="000000"/>
                <w:sz w:val="20"/>
                <w:szCs w:val="20"/>
                <w:lang w:val="en-US"/>
              </w:rPr>
            </w:pPr>
            <w:r w:rsidRPr="00DC33DF">
              <w:rPr>
                <w:b/>
                <w:bCs/>
                <w:color w:val="000000"/>
                <w:sz w:val="20"/>
                <w:szCs w:val="20"/>
                <w:lang w:val="en-US"/>
              </w:rPr>
              <w:t>Document</w:t>
            </w:r>
          </w:p>
        </w:tc>
        <w:tc>
          <w:tcPr>
            <w:tcW w:w="883" w:type="dxa"/>
            <w:tcBorders>
              <w:top w:val="single" w:sz="12" w:space="0" w:color="auto"/>
              <w:left w:val="nil"/>
              <w:bottom w:val="single" w:sz="12" w:space="0" w:color="auto"/>
              <w:right w:val="nil"/>
              <w:tl2br w:val="nil"/>
              <w:tr2bl w:val="nil"/>
            </w:tcBorders>
            <w:shd w:val="clear" w:color="auto" w:fill="auto"/>
          </w:tcPr>
          <w:p w14:paraId="150059CA" w14:textId="77777777" w:rsidR="00DC33DF" w:rsidRPr="00DC33DF" w:rsidRDefault="00DC33DF" w:rsidP="00DC33DF">
            <w:pPr>
              <w:ind w:firstLine="29"/>
              <w:rPr>
                <w:b/>
                <w:bCs/>
                <w:color w:val="000000"/>
                <w:sz w:val="20"/>
                <w:szCs w:val="20"/>
                <w:lang w:val="en-US"/>
              </w:rPr>
            </w:pPr>
            <w:r w:rsidRPr="00DC33DF">
              <w:rPr>
                <w:b/>
                <w:bCs/>
                <w:color w:val="000000"/>
                <w:sz w:val="20"/>
                <w:szCs w:val="20"/>
                <w:lang w:val="en-US"/>
              </w:rPr>
              <w:t>Pages</w:t>
            </w:r>
          </w:p>
        </w:tc>
      </w:tr>
      <w:tr w:rsidR="00DC33DF" w:rsidRPr="00DC33DF" w14:paraId="35602BBE" w14:textId="77777777" w:rsidTr="00AA595C">
        <w:tc>
          <w:tcPr>
            <w:tcW w:w="2880" w:type="dxa"/>
            <w:shd w:val="clear" w:color="auto" w:fill="auto"/>
          </w:tcPr>
          <w:p w14:paraId="01CB34A1" w14:textId="77777777" w:rsidR="00DC33DF" w:rsidRPr="00DC33DF" w:rsidRDefault="00DC33DF" w:rsidP="00DC33DF">
            <w:pPr>
              <w:rPr>
                <w:color w:val="000000"/>
                <w:sz w:val="20"/>
                <w:szCs w:val="20"/>
                <w:lang w:val="en-US"/>
              </w:rPr>
            </w:pPr>
            <w:r w:rsidRPr="00DC33DF">
              <w:rPr>
                <w:color w:val="000000"/>
                <w:sz w:val="20"/>
                <w:szCs w:val="20"/>
                <w:lang w:val="en-US"/>
              </w:rPr>
              <w:t>Walsh, D</w:t>
            </w:r>
          </w:p>
        </w:tc>
        <w:tc>
          <w:tcPr>
            <w:tcW w:w="1170" w:type="dxa"/>
            <w:shd w:val="clear" w:color="auto" w:fill="auto"/>
          </w:tcPr>
          <w:p w14:paraId="6BAEC6CC" w14:textId="77777777" w:rsidR="00DC33DF" w:rsidRPr="00DC33DF" w:rsidRDefault="00DC33DF" w:rsidP="00DC33DF">
            <w:pPr>
              <w:ind w:firstLine="29"/>
              <w:rPr>
                <w:color w:val="000000"/>
                <w:sz w:val="20"/>
                <w:szCs w:val="20"/>
                <w:lang w:val="en-US"/>
              </w:rPr>
            </w:pPr>
            <w:r w:rsidRPr="00DC33DF">
              <w:rPr>
                <w:color w:val="000000"/>
                <w:sz w:val="20"/>
                <w:szCs w:val="20"/>
                <w:lang w:val="en-US"/>
              </w:rPr>
              <w:t>July 2020</w:t>
            </w:r>
          </w:p>
        </w:tc>
        <w:tc>
          <w:tcPr>
            <w:tcW w:w="4140" w:type="dxa"/>
            <w:shd w:val="clear" w:color="auto" w:fill="auto"/>
          </w:tcPr>
          <w:p w14:paraId="2B0D76CD" w14:textId="77777777" w:rsidR="00DC33DF" w:rsidRPr="00DC33DF" w:rsidRDefault="00DC33DF" w:rsidP="00DC33DF">
            <w:pPr>
              <w:ind w:firstLine="29"/>
              <w:rPr>
                <w:color w:val="000000"/>
                <w:sz w:val="20"/>
                <w:szCs w:val="20"/>
                <w:lang w:val="en-US"/>
              </w:rPr>
            </w:pPr>
            <w:r w:rsidRPr="00DC33DF">
              <w:rPr>
                <w:color w:val="000000"/>
                <w:sz w:val="20"/>
                <w:szCs w:val="20"/>
                <w:lang w:val="en-US"/>
              </w:rPr>
              <w:t>The Russian Affair: The true story of the couple who uncovered the greatest sporting scandal</w:t>
            </w:r>
          </w:p>
        </w:tc>
        <w:tc>
          <w:tcPr>
            <w:tcW w:w="883" w:type="dxa"/>
            <w:shd w:val="clear" w:color="auto" w:fill="auto"/>
          </w:tcPr>
          <w:p w14:paraId="3E93563D" w14:textId="77777777" w:rsidR="00DC33DF" w:rsidRPr="00DC33DF" w:rsidRDefault="00DC33DF" w:rsidP="00DC33DF">
            <w:pPr>
              <w:ind w:firstLine="29"/>
              <w:rPr>
                <w:color w:val="000000"/>
                <w:sz w:val="20"/>
                <w:szCs w:val="20"/>
                <w:lang w:val="en-US"/>
              </w:rPr>
            </w:pPr>
            <w:r w:rsidRPr="00DC33DF">
              <w:rPr>
                <w:color w:val="000000"/>
                <w:sz w:val="20"/>
                <w:szCs w:val="20"/>
                <w:lang w:val="en-US"/>
              </w:rPr>
              <w:t>374</w:t>
            </w:r>
          </w:p>
        </w:tc>
      </w:tr>
      <w:tr w:rsidR="00DC33DF" w:rsidRPr="00DC33DF" w14:paraId="5CD4CA4E" w14:textId="77777777" w:rsidTr="00AA595C">
        <w:tc>
          <w:tcPr>
            <w:tcW w:w="2880" w:type="dxa"/>
            <w:shd w:val="clear" w:color="auto" w:fill="auto"/>
          </w:tcPr>
          <w:p w14:paraId="457AD9BC" w14:textId="77777777" w:rsidR="00DC33DF" w:rsidRPr="00DC33DF" w:rsidRDefault="00DC33DF" w:rsidP="00DC33DF">
            <w:pPr>
              <w:ind w:firstLine="29"/>
              <w:rPr>
                <w:color w:val="000000"/>
                <w:sz w:val="20"/>
                <w:szCs w:val="20"/>
                <w:lang w:val="en-US"/>
              </w:rPr>
            </w:pPr>
            <w:proofErr w:type="spellStart"/>
            <w:r w:rsidRPr="00DC33DF">
              <w:rPr>
                <w:color w:val="000000"/>
                <w:sz w:val="20"/>
                <w:szCs w:val="20"/>
                <w:lang w:val="en-US"/>
              </w:rPr>
              <w:t>Rodchenkov</w:t>
            </w:r>
            <w:proofErr w:type="spellEnd"/>
            <w:r w:rsidRPr="00DC33DF">
              <w:rPr>
                <w:color w:val="000000"/>
                <w:sz w:val="20"/>
                <w:szCs w:val="20"/>
                <w:lang w:val="en-US"/>
              </w:rPr>
              <w:t>, G</w:t>
            </w:r>
          </w:p>
        </w:tc>
        <w:tc>
          <w:tcPr>
            <w:tcW w:w="1170" w:type="dxa"/>
            <w:shd w:val="clear" w:color="auto" w:fill="auto"/>
          </w:tcPr>
          <w:p w14:paraId="14FFE69A" w14:textId="77777777" w:rsidR="00DC33DF" w:rsidRPr="00DC33DF" w:rsidRDefault="00DC33DF" w:rsidP="00DC33DF">
            <w:pPr>
              <w:ind w:firstLine="29"/>
              <w:rPr>
                <w:color w:val="000000"/>
                <w:sz w:val="20"/>
                <w:szCs w:val="20"/>
                <w:lang w:val="en-US"/>
              </w:rPr>
            </w:pPr>
            <w:r w:rsidRPr="00DC33DF">
              <w:rPr>
                <w:color w:val="000000"/>
                <w:sz w:val="20"/>
                <w:szCs w:val="20"/>
                <w:lang w:val="en-US"/>
              </w:rPr>
              <w:t>July 2020</w:t>
            </w:r>
          </w:p>
        </w:tc>
        <w:tc>
          <w:tcPr>
            <w:tcW w:w="4140" w:type="dxa"/>
            <w:shd w:val="clear" w:color="auto" w:fill="auto"/>
          </w:tcPr>
          <w:p w14:paraId="383E6B9A"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The </w:t>
            </w:r>
            <w:proofErr w:type="spellStart"/>
            <w:r w:rsidRPr="00DC33DF">
              <w:rPr>
                <w:color w:val="000000"/>
                <w:sz w:val="20"/>
                <w:szCs w:val="20"/>
                <w:lang w:val="en-US"/>
              </w:rPr>
              <w:t>Rodchenkov</w:t>
            </w:r>
            <w:proofErr w:type="spellEnd"/>
            <w:r w:rsidRPr="00DC33DF">
              <w:rPr>
                <w:color w:val="000000"/>
                <w:sz w:val="20"/>
                <w:szCs w:val="20"/>
                <w:lang w:val="en-US"/>
              </w:rPr>
              <w:t xml:space="preserve"> Affair: How I brought Down Putin’s Secret Doping Empire</w:t>
            </w:r>
          </w:p>
        </w:tc>
        <w:tc>
          <w:tcPr>
            <w:tcW w:w="883" w:type="dxa"/>
            <w:shd w:val="clear" w:color="auto" w:fill="auto"/>
          </w:tcPr>
          <w:p w14:paraId="4DB2BBA0" w14:textId="77777777" w:rsidR="00DC33DF" w:rsidRPr="00DC33DF" w:rsidRDefault="00DC33DF" w:rsidP="00DC33DF">
            <w:pPr>
              <w:ind w:firstLine="29"/>
              <w:rPr>
                <w:color w:val="000000"/>
                <w:sz w:val="20"/>
                <w:szCs w:val="20"/>
                <w:lang w:val="en-US"/>
              </w:rPr>
            </w:pPr>
            <w:r w:rsidRPr="00DC33DF">
              <w:rPr>
                <w:color w:val="000000"/>
                <w:sz w:val="20"/>
                <w:szCs w:val="20"/>
                <w:lang w:val="en-US"/>
              </w:rPr>
              <w:t>296</w:t>
            </w:r>
          </w:p>
        </w:tc>
      </w:tr>
      <w:tr w:rsidR="00DC33DF" w:rsidRPr="00DC33DF" w14:paraId="7F897480" w14:textId="77777777" w:rsidTr="00AA595C">
        <w:tc>
          <w:tcPr>
            <w:tcW w:w="2880" w:type="dxa"/>
            <w:shd w:val="clear" w:color="auto" w:fill="auto"/>
          </w:tcPr>
          <w:p w14:paraId="6A6202BA" w14:textId="77777777" w:rsidR="00DC33DF" w:rsidRPr="00DC33DF" w:rsidRDefault="00DC33DF" w:rsidP="00DC33DF">
            <w:pPr>
              <w:ind w:firstLine="29"/>
              <w:rPr>
                <w:color w:val="000000"/>
                <w:sz w:val="20"/>
                <w:szCs w:val="20"/>
                <w:lang w:val="en-US"/>
              </w:rPr>
            </w:pPr>
            <w:r w:rsidRPr="00DC33DF">
              <w:rPr>
                <w:color w:val="000000"/>
                <w:sz w:val="20"/>
                <w:szCs w:val="20"/>
                <w:lang w:val="en-US"/>
              </w:rPr>
              <w:t>Tygart, T</w:t>
            </w:r>
          </w:p>
        </w:tc>
        <w:tc>
          <w:tcPr>
            <w:tcW w:w="1170" w:type="dxa"/>
            <w:shd w:val="clear" w:color="auto" w:fill="auto"/>
          </w:tcPr>
          <w:p w14:paraId="4D0F8518"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Feb,</w:t>
            </w:r>
            <w:proofErr w:type="gramEnd"/>
            <w:r w:rsidRPr="00DC33DF">
              <w:rPr>
                <w:color w:val="000000"/>
                <w:sz w:val="20"/>
                <w:szCs w:val="20"/>
                <w:lang w:val="en-US"/>
              </w:rPr>
              <w:t xml:space="preserve"> 2020 </w:t>
            </w:r>
          </w:p>
        </w:tc>
        <w:tc>
          <w:tcPr>
            <w:tcW w:w="4140" w:type="dxa"/>
            <w:shd w:val="clear" w:color="auto" w:fill="auto"/>
          </w:tcPr>
          <w:p w14:paraId="6771B64B" w14:textId="77777777" w:rsidR="00DC33DF" w:rsidRPr="00DC33DF" w:rsidRDefault="00DC33DF" w:rsidP="00DC33DF">
            <w:pPr>
              <w:ind w:firstLine="29"/>
              <w:rPr>
                <w:color w:val="000000"/>
                <w:sz w:val="20"/>
                <w:szCs w:val="20"/>
                <w:lang w:val="en-US"/>
              </w:rPr>
            </w:pPr>
            <w:r w:rsidRPr="00DC33DF">
              <w:rPr>
                <w:color w:val="000000"/>
                <w:sz w:val="20"/>
                <w:szCs w:val="20"/>
                <w:lang w:val="en-US"/>
              </w:rPr>
              <w:t>Testimony to Senate Commerce Committee</w:t>
            </w:r>
          </w:p>
        </w:tc>
        <w:tc>
          <w:tcPr>
            <w:tcW w:w="883" w:type="dxa"/>
            <w:shd w:val="clear" w:color="auto" w:fill="auto"/>
          </w:tcPr>
          <w:p w14:paraId="106B4D84" w14:textId="77777777" w:rsidR="00DC33DF" w:rsidRPr="00DC33DF" w:rsidRDefault="00DC33DF" w:rsidP="00DC33DF">
            <w:pPr>
              <w:ind w:firstLine="29"/>
              <w:rPr>
                <w:color w:val="000000"/>
                <w:sz w:val="20"/>
                <w:szCs w:val="20"/>
                <w:lang w:val="en-US"/>
              </w:rPr>
            </w:pPr>
            <w:r w:rsidRPr="00DC33DF">
              <w:rPr>
                <w:color w:val="000000"/>
                <w:sz w:val="20"/>
                <w:szCs w:val="20"/>
                <w:lang w:val="en-US"/>
              </w:rPr>
              <w:t>10</w:t>
            </w:r>
          </w:p>
        </w:tc>
      </w:tr>
      <w:tr w:rsidR="00DC33DF" w:rsidRPr="00DC33DF" w14:paraId="3D9419F3" w14:textId="77777777" w:rsidTr="00AA595C">
        <w:tc>
          <w:tcPr>
            <w:tcW w:w="2880" w:type="dxa"/>
            <w:shd w:val="clear" w:color="auto" w:fill="auto"/>
          </w:tcPr>
          <w:p w14:paraId="57475181" w14:textId="77777777" w:rsidR="00DC33DF" w:rsidRPr="00DC33DF" w:rsidRDefault="00DC33DF" w:rsidP="00DC33DF">
            <w:pPr>
              <w:ind w:firstLine="29"/>
              <w:rPr>
                <w:color w:val="000000"/>
                <w:sz w:val="20"/>
                <w:szCs w:val="20"/>
                <w:lang w:val="en-US"/>
              </w:rPr>
            </w:pPr>
            <w:r w:rsidRPr="00DC33DF">
              <w:rPr>
                <w:color w:val="000000"/>
                <w:sz w:val="20"/>
                <w:szCs w:val="20"/>
                <w:lang w:val="en-US"/>
              </w:rPr>
              <w:t>WADA Intelligence and Investigations Dept.</w:t>
            </w:r>
          </w:p>
        </w:tc>
        <w:tc>
          <w:tcPr>
            <w:tcW w:w="1170" w:type="dxa"/>
            <w:shd w:val="clear" w:color="auto" w:fill="auto"/>
          </w:tcPr>
          <w:p w14:paraId="660E9734" w14:textId="77777777" w:rsidR="00DC33DF" w:rsidRPr="00DC33DF" w:rsidRDefault="00DC33DF" w:rsidP="00DC33DF">
            <w:pPr>
              <w:ind w:firstLine="29"/>
              <w:rPr>
                <w:color w:val="000000"/>
                <w:sz w:val="20"/>
                <w:szCs w:val="20"/>
                <w:lang w:val="en-US"/>
              </w:rPr>
            </w:pPr>
            <w:r w:rsidRPr="00DC33DF">
              <w:rPr>
                <w:color w:val="000000"/>
                <w:sz w:val="20"/>
                <w:szCs w:val="20"/>
                <w:lang w:val="en-US"/>
              </w:rPr>
              <w:t>Nov, 2019</w:t>
            </w:r>
          </w:p>
        </w:tc>
        <w:tc>
          <w:tcPr>
            <w:tcW w:w="4140" w:type="dxa"/>
            <w:shd w:val="clear" w:color="auto" w:fill="auto"/>
          </w:tcPr>
          <w:p w14:paraId="58CBA1D2" w14:textId="77777777" w:rsidR="00DC33DF" w:rsidRPr="00DC33DF" w:rsidRDefault="00DC33DF" w:rsidP="00DC33DF">
            <w:pPr>
              <w:ind w:firstLine="29"/>
              <w:rPr>
                <w:color w:val="000000"/>
                <w:sz w:val="20"/>
                <w:szCs w:val="20"/>
                <w:lang w:val="en-US"/>
              </w:rPr>
            </w:pPr>
            <w:r w:rsidRPr="00DC33DF">
              <w:rPr>
                <w:color w:val="000000"/>
                <w:sz w:val="20"/>
                <w:szCs w:val="20"/>
                <w:lang w:val="en-US"/>
              </w:rPr>
              <w:t>Final Report to the CRC regarding the Moscow Data</w:t>
            </w:r>
          </w:p>
        </w:tc>
        <w:tc>
          <w:tcPr>
            <w:tcW w:w="883" w:type="dxa"/>
            <w:shd w:val="clear" w:color="auto" w:fill="auto"/>
          </w:tcPr>
          <w:p w14:paraId="170BDFC4" w14:textId="77777777" w:rsidR="00DC33DF" w:rsidRPr="00DC33DF" w:rsidRDefault="00DC33DF" w:rsidP="00DC33DF">
            <w:pPr>
              <w:ind w:firstLine="29"/>
              <w:rPr>
                <w:color w:val="000000"/>
                <w:sz w:val="20"/>
                <w:szCs w:val="20"/>
                <w:lang w:val="en-US"/>
              </w:rPr>
            </w:pPr>
            <w:r w:rsidRPr="00DC33DF">
              <w:rPr>
                <w:color w:val="000000"/>
                <w:sz w:val="20"/>
                <w:szCs w:val="20"/>
                <w:lang w:val="en-US"/>
              </w:rPr>
              <w:t>62</w:t>
            </w:r>
          </w:p>
        </w:tc>
      </w:tr>
      <w:tr w:rsidR="00DC33DF" w:rsidRPr="00DC33DF" w14:paraId="04F588B1" w14:textId="77777777" w:rsidTr="00AA595C">
        <w:tc>
          <w:tcPr>
            <w:tcW w:w="2880" w:type="dxa"/>
            <w:shd w:val="clear" w:color="auto" w:fill="auto"/>
          </w:tcPr>
          <w:p w14:paraId="75B45E82" w14:textId="77777777" w:rsidR="00DC33DF" w:rsidRPr="00DC33DF" w:rsidRDefault="00DC33DF" w:rsidP="00DC33DF">
            <w:pPr>
              <w:ind w:firstLine="29"/>
              <w:rPr>
                <w:color w:val="000000"/>
                <w:sz w:val="20"/>
                <w:szCs w:val="20"/>
                <w:lang w:val="en-US"/>
              </w:rPr>
            </w:pPr>
            <w:proofErr w:type="spellStart"/>
            <w:r w:rsidRPr="00DC33DF">
              <w:rPr>
                <w:color w:val="000000"/>
                <w:sz w:val="20"/>
                <w:szCs w:val="20"/>
                <w:lang w:val="en-US"/>
              </w:rPr>
              <w:t>AthletesCAN</w:t>
            </w:r>
            <w:proofErr w:type="spellEnd"/>
            <w:r w:rsidRPr="00DC33DF">
              <w:rPr>
                <w:color w:val="000000"/>
                <w:sz w:val="20"/>
                <w:szCs w:val="20"/>
                <w:lang w:val="en-US"/>
              </w:rPr>
              <w:t xml:space="preserve">, Athletes Germany, USOPCAAC, New Zealand Athletes Federation, Global Athlete </w:t>
            </w:r>
          </w:p>
        </w:tc>
        <w:tc>
          <w:tcPr>
            <w:tcW w:w="1170" w:type="dxa"/>
            <w:shd w:val="clear" w:color="auto" w:fill="auto"/>
          </w:tcPr>
          <w:p w14:paraId="239A9C43"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Oct,</w:t>
            </w:r>
            <w:proofErr w:type="gramEnd"/>
            <w:r w:rsidRPr="00DC33DF">
              <w:rPr>
                <w:color w:val="000000"/>
                <w:sz w:val="20"/>
                <w:szCs w:val="20"/>
                <w:lang w:val="en-US"/>
              </w:rPr>
              <w:t xml:space="preserve"> 2019 </w:t>
            </w:r>
          </w:p>
        </w:tc>
        <w:tc>
          <w:tcPr>
            <w:tcW w:w="4140" w:type="dxa"/>
            <w:shd w:val="clear" w:color="auto" w:fill="auto"/>
          </w:tcPr>
          <w:p w14:paraId="7D6973B4" w14:textId="77777777" w:rsidR="00DC33DF" w:rsidRPr="00DC33DF" w:rsidRDefault="00DC33DF" w:rsidP="00DC33DF">
            <w:pPr>
              <w:ind w:firstLine="29"/>
              <w:rPr>
                <w:color w:val="000000"/>
                <w:sz w:val="20"/>
                <w:szCs w:val="20"/>
                <w:lang w:val="en-US"/>
              </w:rPr>
            </w:pPr>
            <w:r w:rsidRPr="00DC33DF">
              <w:rPr>
                <w:color w:val="000000"/>
                <w:sz w:val="20"/>
                <w:szCs w:val="20"/>
                <w:lang w:val="en-US"/>
              </w:rPr>
              <w:t>Letter to Thomas Bach, IOC President</w:t>
            </w:r>
          </w:p>
        </w:tc>
        <w:tc>
          <w:tcPr>
            <w:tcW w:w="883" w:type="dxa"/>
            <w:shd w:val="clear" w:color="auto" w:fill="auto"/>
          </w:tcPr>
          <w:p w14:paraId="5188B787" w14:textId="77777777" w:rsidR="00DC33DF" w:rsidRPr="00DC33DF" w:rsidRDefault="00DC33DF" w:rsidP="00DC33DF">
            <w:pPr>
              <w:ind w:firstLine="29"/>
              <w:rPr>
                <w:color w:val="000000"/>
                <w:sz w:val="20"/>
                <w:szCs w:val="20"/>
                <w:lang w:val="en-US"/>
              </w:rPr>
            </w:pPr>
            <w:r w:rsidRPr="00DC33DF">
              <w:rPr>
                <w:color w:val="000000"/>
                <w:sz w:val="20"/>
                <w:szCs w:val="20"/>
                <w:lang w:val="en-US"/>
              </w:rPr>
              <w:t>2</w:t>
            </w:r>
          </w:p>
        </w:tc>
      </w:tr>
      <w:tr w:rsidR="00DC33DF" w:rsidRPr="00DC33DF" w14:paraId="519F0A36" w14:textId="77777777" w:rsidTr="00AA595C">
        <w:tc>
          <w:tcPr>
            <w:tcW w:w="2880" w:type="dxa"/>
            <w:shd w:val="clear" w:color="auto" w:fill="auto"/>
          </w:tcPr>
          <w:p w14:paraId="5A89AF30" w14:textId="77777777" w:rsidR="00DC33DF" w:rsidRPr="00DC33DF" w:rsidRDefault="00DC33DF" w:rsidP="00DC33DF">
            <w:pPr>
              <w:ind w:firstLine="29"/>
              <w:rPr>
                <w:color w:val="000000"/>
                <w:sz w:val="20"/>
                <w:szCs w:val="20"/>
                <w:lang w:val="en-US"/>
              </w:rPr>
            </w:pPr>
            <w:r w:rsidRPr="00DC33DF">
              <w:rPr>
                <w:color w:val="000000"/>
                <w:sz w:val="20"/>
                <w:szCs w:val="20"/>
                <w:lang w:val="en-US"/>
              </w:rPr>
              <w:t>WADA</w:t>
            </w:r>
          </w:p>
        </w:tc>
        <w:tc>
          <w:tcPr>
            <w:tcW w:w="1170" w:type="dxa"/>
            <w:shd w:val="clear" w:color="auto" w:fill="auto"/>
          </w:tcPr>
          <w:p w14:paraId="6F12A9D0" w14:textId="77777777" w:rsidR="00DC33DF" w:rsidRPr="00DC33DF" w:rsidRDefault="00DC33DF" w:rsidP="00DC33DF">
            <w:pPr>
              <w:ind w:firstLine="29"/>
              <w:rPr>
                <w:color w:val="000000"/>
                <w:sz w:val="20"/>
                <w:szCs w:val="20"/>
                <w:lang w:val="en-US"/>
              </w:rPr>
            </w:pPr>
            <w:r w:rsidRPr="00DC33DF">
              <w:rPr>
                <w:color w:val="000000"/>
                <w:sz w:val="20"/>
                <w:szCs w:val="20"/>
                <w:lang w:val="en-US"/>
              </w:rPr>
              <w:t>Jul, 2019</w:t>
            </w:r>
          </w:p>
        </w:tc>
        <w:tc>
          <w:tcPr>
            <w:tcW w:w="4140" w:type="dxa"/>
            <w:shd w:val="clear" w:color="auto" w:fill="auto"/>
          </w:tcPr>
          <w:p w14:paraId="3A09878D"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Progress of the Anti-Doping System </w:t>
            </w:r>
            <w:proofErr w:type="gramStart"/>
            <w:r w:rsidRPr="00DC33DF">
              <w:rPr>
                <w:color w:val="000000"/>
                <w:sz w:val="20"/>
                <w:szCs w:val="20"/>
                <w:lang w:val="en-US"/>
              </w:rPr>
              <w:t>in light of</w:t>
            </w:r>
            <w:proofErr w:type="gramEnd"/>
            <w:r w:rsidRPr="00DC33DF">
              <w:rPr>
                <w:color w:val="000000"/>
                <w:sz w:val="20"/>
                <w:szCs w:val="20"/>
                <w:lang w:val="en-US"/>
              </w:rPr>
              <w:t xml:space="preserve"> the Russian Doping Crisis</w:t>
            </w:r>
          </w:p>
        </w:tc>
        <w:tc>
          <w:tcPr>
            <w:tcW w:w="883" w:type="dxa"/>
            <w:shd w:val="clear" w:color="auto" w:fill="auto"/>
          </w:tcPr>
          <w:p w14:paraId="1AA1F0C9" w14:textId="77777777" w:rsidR="00DC33DF" w:rsidRPr="00DC33DF" w:rsidRDefault="00DC33DF" w:rsidP="00DC33DF">
            <w:pPr>
              <w:ind w:firstLine="29"/>
              <w:rPr>
                <w:color w:val="000000"/>
                <w:sz w:val="20"/>
                <w:szCs w:val="20"/>
                <w:lang w:val="en-US"/>
              </w:rPr>
            </w:pPr>
            <w:r w:rsidRPr="00DC33DF">
              <w:rPr>
                <w:color w:val="000000"/>
                <w:sz w:val="20"/>
                <w:szCs w:val="20"/>
                <w:lang w:val="en-US"/>
              </w:rPr>
              <w:t>41</w:t>
            </w:r>
          </w:p>
        </w:tc>
      </w:tr>
      <w:tr w:rsidR="00DC33DF" w:rsidRPr="00DC33DF" w14:paraId="45DD7418" w14:textId="77777777" w:rsidTr="00AA595C">
        <w:tc>
          <w:tcPr>
            <w:tcW w:w="2880" w:type="dxa"/>
            <w:shd w:val="clear" w:color="auto" w:fill="auto"/>
          </w:tcPr>
          <w:p w14:paraId="5D57A67D" w14:textId="77777777" w:rsidR="00DC33DF" w:rsidRPr="00DC33DF" w:rsidRDefault="00DC33DF" w:rsidP="00DC33DF">
            <w:pPr>
              <w:ind w:firstLine="29"/>
              <w:rPr>
                <w:color w:val="000000"/>
                <w:sz w:val="20"/>
                <w:szCs w:val="20"/>
                <w:lang w:val="en-US"/>
              </w:rPr>
            </w:pPr>
            <w:r w:rsidRPr="00DC33DF">
              <w:rPr>
                <w:color w:val="000000"/>
                <w:sz w:val="20"/>
                <w:szCs w:val="20"/>
                <w:lang w:val="en-US"/>
              </w:rPr>
              <w:t>IOC</w:t>
            </w:r>
          </w:p>
        </w:tc>
        <w:tc>
          <w:tcPr>
            <w:tcW w:w="1170" w:type="dxa"/>
            <w:shd w:val="clear" w:color="auto" w:fill="auto"/>
          </w:tcPr>
          <w:p w14:paraId="069AE055"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Jun,</w:t>
            </w:r>
            <w:proofErr w:type="gramEnd"/>
            <w:r w:rsidRPr="00DC33DF">
              <w:rPr>
                <w:color w:val="000000"/>
                <w:sz w:val="20"/>
                <w:szCs w:val="20"/>
                <w:lang w:val="en-US"/>
              </w:rPr>
              <w:t xml:space="preserve"> 2019 </w:t>
            </w:r>
          </w:p>
        </w:tc>
        <w:tc>
          <w:tcPr>
            <w:tcW w:w="4140" w:type="dxa"/>
            <w:shd w:val="clear" w:color="auto" w:fill="auto"/>
          </w:tcPr>
          <w:p w14:paraId="7E9CC4F6"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Olympic Charter (rev. 26 </w:t>
            </w:r>
            <w:proofErr w:type="gramStart"/>
            <w:r w:rsidRPr="00DC33DF">
              <w:rPr>
                <w:color w:val="000000"/>
                <w:sz w:val="20"/>
                <w:szCs w:val="20"/>
                <w:lang w:val="en-US"/>
              </w:rPr>
              <w:t>June,</w:t>
            </w:r>
            <w:proofErr w:type="gramEnd"/>
            <w:r w:rsidRPr="00DC33DF">
              <w:rPr>
                <w:color w:val="000000"/>
                <w:sz w:val="20"/>
                <w:szCs w:val="20"/>
                <w:lang w:val="en-US"/>
              </w:rPr>
              <w:t xml:space="preserve"> 2019)</w:t>
            </w:r>
          </w:p>
        </w:tc>
        <w:tc>
          <w:tcPr>
            <w:tcW w:w="883" w:type="dxa"/>
            <w:shd w:val="clear" w:color="auto" w:fill="auto"/>
          </w:tcPr>
          <w:p w14:paraId="5F3D1863" w14:textId="77777777" w:rsidR="00DC33DF" w:rsidRPr="00DC33DF" w:rsidRDefault="00DC33DF" w:rsidP="00DC33DF">
            <w:pPr>
              <w:ind w:firstLine="29"/>
              <w:rPr>
                <w:color w:val="000000"/>
                <w:sz w:val="20"/>
                <w:szCs w:val="20"/>
                <w:lang w:val="en-US"/>
              </w:rPr>
            </w:pPr>
            <w:r w:rsidRPr="00DC33DF">
              <w:rPr>
                <w:color w:val="000000"/>
                <w:sz w:val="20"/>
                <w:szCs w:val="20"/>
                <w:lang w:val="en-US"/>
              </w:rPr>
              <w:t>106</w:t>
            </w:r>
          </w:p>
        </w:tc>
      </w:tr>
      <w:tr w:rsidR="00DC33DF" w:rsidRPr="00DC33DF" w14:paraId="521AB314" w14:textId="77777777" w:rsidTr="00AA595C">
        <w:tc>
          <w:tcPr>
            <w:tcW w:w="2880" w:type="dxa"/>
            <w:shd w:val="clear" w:color="auto" w:fill="auto"/>
          </w:tcPr>
          <w:p w14:paraId="5BBB864C" w14:textId="77777777" w:rsidR="00DC33DF" w:rsidRPr="00DC33DF" w:rsidRDefault="00DC33DF" w:rsidP="00DC33DF">
            <w:pPr>
              <w:ind w:firstLine="29"/>
              <w:rPr>
                <w:color w:val="000000"/>
                <w:sz w:val="20"/>
                <w:szCs w:val="20"/>
                <w:lang w:val="en-US"/>
              </w:rPr>
            </w:pPr>
            <w:r w:rsidRPr="00DC33DF">
              <w:rPr>
                <w:color w:val="000000"/>
                <w:sz w:val="20"/>
                <w:szCs w:val="20"/>
                <w:lang w:val="en-US"/>
              </w:rPr>
              <w:t>Mueller, R.</w:t>
            </w:r>
          </w:p>
          <w:p w14:paraId="441BF9AF" w14:textId="77777777" w:rsidR="00DC33DF" w:rsidRPr="00DC33DF" w:rsidRDefault="00DC33DF" w:rsidP="00DC33DF">
            <w:pPr>
              <w:ind w:firstLine="29"/>
              <w:rPr>
                <w:color w:val="000000"/>
                <w:sz w:val="20"/>
                <w:szCs w:val="20"/>
                <w:lang w:val="en-US"/>
              </w:rPr>
            </w:pPr>
            <w:r w:rsidRPr="00DC33DF">
              <w:rPr>
                <w:color w:val="000000"/>
                <w:sz w:val="20"/>
                <w:szCs w:val="20"/>
                <w:lang w:val="en-US"/>
              </w:rPr>
              <w:t>U.S. Department of Justice</w:t>
            </w:r>
          </w:p>
        </w:tc>
        <w:tc>
          <w:tcPr>
            <w:tcW w:w="1170" w:type="dxa"/>
            <w:shd w:val="clear" w:color="auto" w:fill="auto"/>
          </w:tcPr>
          <w:p w14:paraId="004693E2"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Mar,</w:t>
            </w:r>
            <w:proofErr w:type="gramEnd"/>
            <w:r w:rsidRPr="00DC33DF">
              <w:rPr>
                <w:color w:val="000000"/>
                <w:sz w:val="20"/>
                <w:szCs w:val="20"/>
                <w:lang w:val="en-US"/>
              </w:rPr>
              <w:t xml:space="preserve"> 2019 </w:t>
            </w:r>
          </w:p>
        </w:tc>
        <w:tc>
          <w:tcPr>
            <w:tcW w:w="4140" w:type="dxa"/>
            <w:shd w:val="clear" w:color="auto" w:fill="auto"/>
          </w:tcPr>
          <w:p w14:paraId="2EA3E865" w14:textId="77777777" w:rsidR="00DC33DF" w:rsidRPr="00DC33DF" w:rsidRDefault="00DC33DF" w:rsidP="00DC33DF">
            <w:pPr>
              <w:ind w:firstLine="29"/>
              <w:rPr>
                <w:color w:val="000000"/>
                <w:sz w:val="20"/>
                <w:szCs w:val="20"/>
                <w:lang w:val="en-US"/>
              </w:rPr>
            </w:pPr>
            <w:r w:rsidRPr="00DC33DF">
              <w:rPr>
                <w:color w:val="000000"/>
                <w:sz w:val="20"/>
                <w:szCs w:val="20"/>
                <w:lang w:val="en-US"/>
              </w:rPr>
              <w:t>Report on the Investigation into Russian Interference in the 2016 Presidential Election (Mueller Report)</w:t>
            </w:r>
          </w:p>
        </w:tc>
        <w:tc>
          <w:tcPr>
            <w:tcW w:w="883" w:type="dxa"/>
            <w:shd w:val="clear" w:color="auto" w:fill="auto"/>
          </w:tcPr>
          <w:p w14:paraId="6117335F" w14:textId="77777777" w:rsidR="00DC33DF" w:rsidRPr="00DC33DF" w:rsidRDefault="00DC33DF" w:rsidP="00DC33DF">
            <w:pPr>
              <w:ind w:firstLine="29"/>
              <w:rPr>
                <w:color w:val="000000"/>
                <w:sz w:val="20"/>
                <w:szCs w:val="20"/>
                <w:lang w:val="en-US"/>
              </w:rPr>
            </w:pPr>
            <w:r w:rsidRPr="00DC33DF">
              <w:rPr>
                <w:color w:val="000000"/>
                <w:sz w:val="20"/>
                <w:szCs w:val="20"/>
                <w:lang w:val="en-US"/>
              </w:rPr>
              <w:t>448</w:t>
            </w:r>
          </w:p>
        </w:tc>
      </w:tr>
      <w:tr w:rsidR="00DC33DF" w:rsidRPr="00DC33DF" w14:paraId="3C918431" w14:textId="77777777" w:rsidTr="00AA595C">
        <w:tc>
          <w:tcPr>
            <w:tcW w:w="2880" w:type="dxa"/>
            <w:shd w:val="clear" w:color="auto" w:fill="auto"/>
          </w:tcPr>
          <w:p w14:paraId="6554F1DC" w14:textId="77777777" w:rsidR="00DC33DF" w:rsidRPr="00DC33DF" w:rsidRDefault="00DC33DF" w:rsidP="00DC33DF">
            <w:pPr>
              <w:ind w:firstLine="29"/>
              <w:rPr>
                <w:color w:val="000000"/>
                <w:sz w:val="20"/>
                <w:szCs w:val="20"/>
                <w:lang w:val="en-US"/>
              </w:rPr>
            </w:pPr>
            <w:r w:rsidRPr="00DC33DF">
              <w:rPr>
                <w:color w:val="000000"/>
                <w:sz w:val="20"/>
                <w:szCs w:val="20"/>
                <w:lang w:val="en-US"/>
              </w:rPr>
              <w:t>Global Athlete</w:t>
            </w:r>
          </w:p>
        </w:tc>
        <w:tc>
          <w:tcPr>
            <w:tcW w:w="1170" w:type="dxa"/>
            <w:shd w:val="clear" w:color="auto" w:fill="auto"/>
          </w:tcPr>
          <w:p w14:paraId="06CF7ED6" w14:textId="77777777" w:rsidR="00DC33DF" w:rsidRPr="00DC33DF" w:rsidRDefault="00DC33DF" w:rsidP="00DC33DF">
            <w:pPr>
              <w:ind w:firstLine="29"/>
              <w:rPr>
                <w:color w:val="000000"/>
                <w:sz w:val="20"/>
                <w:szCs w:val="20"/>
                <w:lang w:val="en-US"/>
              </w:rPr>
            </w:pPr>
            <w:r w:rsidRPr="00DC33DF">
              <w:rPr>
                <w:color w:val="000000"/>
                <w:sz w:val="20"/>
                <w:szCs w:val="20"/>
                <w:lang w:val="en-US"/>
              </w:rPr>
              <w:t>Nov, 2018</w:t>
            </w:r>
          </w:p>
        </w:tc>
        <w:tc>
          <w:tcPr>
            <w:tcW w:w="4140" w:type="dxa"/>
            <w:shd w:val="clear" w:color="auto" w:fill="auto"/>
          </w:tcPr>
          <w:p w14:paraId="61417929" w14:textId="77777777" w:rsidR="00DC33DF" w:rsidRPr="00DC33DF" w:rsidRDefault="00DC33DF" w:rsidP="00DC33DF">
            <w:pPr>
              <w:ind w:firstLine="29"/>
              <w:rPr>
                <w:color w:val="000000"/>
                <w:sz w:val="20"/>
                <w:szCs w:val="20"/>
                <w:lang w:val="en-US"/>
              </w:rPr>
            </w:pPr>
            <w:r w:rsidRPr="00DC33DF">
              <w:rPr>
                <w:color w:val="000000"/>
                <w:sz w:val="20"/>
                <w:szCs w:val="20"/>
                <w:lang w:val="en-US"/>
              </w:rPr>
              <w:t>Statement by Global Athlete on criticism of WADA by world’s athletes and other anti-doping reformers</w:t>
            </w:r>
          </w:p>
        </w:tc>
        <w:tc>
          <w:tcPr>
            <w:tcW w:w="883" w:type="dxa"/>
            <w:shd w:val="clear" w:color="auto" w:fill="auto"/>
          </w:tcPr>
          <w:p w14:paraId="27D1F42F" w14:textId="77777777" w:rsidR="00DC33DF" w:rsidRPr="00DC33DF" w:rsidRDefault="00DC33DF" w:rsidP="00DC33DF">
            <w:pPr>
              <w:tabs>
                <w:tab w:val="left" w:pos="521"/>
              </w:tabs>
              <w:ind w:firstLine="29"/>
              <w:rPr>
                <w:color w:val="000000"/>
                <w:sz w:val="20"/>
                <w:szCs w:val="20"/>
                <w:lang w:val="en-US"/>
              </w:rPr>
            </w:pPr>
            <w:r w:rsidRPr="00DC33DF">
              <w:rPr>
                <w:color w:val="000000"/>
                <w:sz w:val="20"/>
                <w:szCs w:val="20"/>
                <w:lang w:val="en-US"/>
              </w:rPr>
              <w:t>2</w:t>
            </w:r>
          </w:p>
        </w:tc>
      </w:tr>
      <w:tr w:rsidR="00DC33DF" w:rsidRPr="00DC33DF" w14:paraId="7887F666" w14:textId="77777777" w:rsidTr="00AA595C">
        <w:tc>
          <w:tcPr>
            <w:tcW w:w="2880" w:type="dxa"/>
            <w:shd w:val="clear" w:color="auto" w:fill="auto"/>
          </w:tcPr>
          <w:p w14:paraId="358932D4" w14:textId="77777777" w:rsidR="00DC33DF" w:rsidRPr="00DC33DF" w:rsidRDefault="00DC33DF" w:rsidP="00DC33DF">
            <w:pPr>
              <w:ind w:firstLine="29"/>
              <w:rPr>
                <w:color w:val="000000"/>
                <w:sz w:val="20"/>
                <w:szCs w:val="20"/>
                <w:lang w:val="en-US"/>
              </w:rPr>
            </w:pPr>
            <w:r w:rsidRPr="00DC33DF">
              <w:rPr>
                <w:color w:val="000000"/>
                <w:sz w:val="20"/>
                <w:szCs w:val="20"/>
                <w:lang w:val="en-US"/>
              </w:rPr>
              <w:t>WADA</w:t>
            </w:r>
          </w:p>
        </w:tc>
        <w:tc>
          <w:tcPr>
            <w:tcW w:w="1170" w:type="dxa"/>
            <w:shd w:val="clear" w:color="auto" w:fill="auto"/>
          </w:tcPr>
          <w:p w14:paraId="6B6FBF7C" w14:textId="77777777" w:rsidR="00DC33DF" w:rsidRPr="00DC33DF" w:rsidRDefault="00DC33DF" w:rsidP="00DC33DF">
            <w:pPr>
              <w:ind w:firstLine="29"/>
              <w:rPr>
                <w:color w:val="000000"/>
                <w:sz w:val="20"/>
                <w:szCs w:val="20"/>
                <w:lang w:val="en-US"/>
              </w:rPr>
            </w:pPr>
            <w:r w:rsidRPr="00DC33DF">
              <w:rPr>
                <w:color w:val="000000"/>
                <w:sz w:val="20"/>
                <w:szCs w:val="20"/>
                <w:lang w:val="en-US"/>
              </w:rPr>
              <w:t>Apr, 2018</w:t>
            </w:r>
          </w:p>
        </w:tc>
        <w:tc>
          <w:tcPr>
            <w:tcW w:w="4140" w:type="dxa"/>
            <w:shd w:val="clear" w:color="auto" w:fill="auto"/>
          </w:tcPr>
          <w:p w14:paraId="3911FB66" w14:textId="77777777" w:rsidR="00DC33DF" w:rsidRPr="00DC33DF" w:rsidRDefault="00DC33DF" w:rsidP="00DC33DF">
            <w:pPr>
              <w:ind w:firstLine="29"/>
              <w:rPr>
                <w:color w:val="000000"/>
                <w:sz w:val="20"/>
                <w:szCs w:val="20"/>
                <w:lang w:val="en-US"/>
              </w:rPr>
            </w:pPr>
            <w:r w:rsidRPr="00DC33DF">
              <w:rPr>
                <w:color w:val="000000"/>
                <w:sz w:val="20"/>
                <w:szCs w:val="20"/>
                <w:lang w:val="en-US"/>
              </w:rPr>
              <w:t>Code Compliance by Signatories</w:t>
            </w:r>
          </w:p>
        </w:tc>
        <w:tc>
          <w:tcPr>
            <w:tcW w:w="883" w:type="dxa"/>
            <w:shd w:val="clear" w:color="auto" w:fill="auto"/>
          </w:tcPr>
          <w:p w14:paraId="01E63B92" w14:textId="77777777" w:rsidR="00DC33DF" w:rsidRPr="00DC33DF" w:rsidRDefault="00DC33DF" w:rsidP="00DC33DF">
            <w:pPr>
              <w:ind w:firstLine="29"/>
              <w:rPr>
                <w:color w:val="000000"/>
                <w:sz w:val="20"/>
                <w:szCs w:val="20"/>
                <w:lang w:val="en-US"/>
              </w:rPr>
            </w:pPr>
            <w:r w:rsidRPr="00DC33DF">
              <w:rPr>
                <w:color w:val="000000"/>
                <w:sz w:val="20"/>
                <w:szCs w:val="20"/>
                <w:lang w:val="en-US"/>
              </w:rPr>
              <w:t>69</w:t>
            </w:r>
          </w:p>
        </w:tc>
      </w:tr>
      <w:tr w:rsidR="00DC33DF" w:rsidRPr="00DC33DF" w14:paraId="343097D5" w14:textId="77777777" w:rsidTr="00AA595C">
        <w:tc>
          <w:tcPr>
            <w:tcW w:w="2880" w:type="dxa"/>
            <w:shd w:val="clear" w:color="auto" w:fill="auto"/>
          </w:tcPr>
          <w:p w14:paraId="1304A743" w14:textId="77777777" w:rsidR="00DC33DF" w:rsidRPr="00DC33DF" w:rsidRDefault="00DC33DF" w:rsidP="00DC33DF">
            <w:pPr>
              <w:ind w:firstLine="29"/>
              <w:rPr>
                <w:color w:val="000000"/>
                <w:sz w:val="20"/>
                <w:szCs w:val="20"/>
                <w:lang w:val="en-US"/>
              </w:rPr>
            </w:pPr>
            <w:proofErr w:type="spellStart"/>
            <w:r w:rsidRPr="00DC33DF">
              <w:rPr>
                <w:color w:val="000000"/>
                <w:sz w:val="20"/>
                <w:szCs w:val="20"/>
                <w:lang w:val="en-US"/>
              </w:rPr>
              <w:t>Schültke</w:t>
            </w:r>
            <w:proofErr w:type="spellEnd"/>
            <w:r w:rsidRPr="00DC33DF">
              <w:rPr>
                <w:color w:val="000000"/>
                <w:sz w:val="20"/>
                <w:szCs w:val="20"/>
                <w:lang w:val="en-US"/>
              </w:rPr>
              <w:t xml:space="preserve">, A., &amp; </w:t>
            </w:r>
            <w:proofErr w:type="spellStart"/>
            <w:r w:rsidRPr="00DC33DF">
              <w:rPr>
                <w:color w:val="000000"/>
                <w:sz w:val="20"/>
                <w:szCs w:val="20"/>
                <w:lang w:val="en-US"/>
              </w:rPr>
              <w:t>Seppelt</w:t>
            </w:r>
            <w:proofErr w:type="spellEnd"/>
            <w:r w:rsidRPr="00DC33DF">
              <w:rPr>
                <w:color w:val="000000"/>
                <w:sz w:val="20"/>
                <w:szCs w:val="20"/>
                <w:lang w:val="en-US"/>
              </w:rPr>
              <w:t>, H</w:t>
            </w:r>
          </w:p>
        </w:tc>
        <w:tc>
          <w:tcPr>
            <w:tcW w:w="1170" w:type="dxa"/>
            <w:shd w:val="clear" w:color="auto" w:fill="auto"/>
          </w:tcPr>
          <w:p w14:paraId="349177A7" w14:textId="77777777" w:rsidR="00DC33DF" w:rsidRPr="00DC33DF" w:rsidRDefault="00DC33DF" w:rsidP="00DC33DF">
            <w:pPr>
              <w:ind w:firstLine="29"/>
              <w:rPr>
                <w:color w:val="000000"/>
                <w:sz w:val="20"/>
                <w:szCs w:val="20"/>
                <w:lang w:val="en-US"/>
              </w:rPr>
            </w:pPr>
            <w:r w:rsidRPr="00DC33DF">
              <w:rPr>
                <w:color w:val="000000"/>
                <w:sz w:val="20"/>
                <w:szCs w:val="20"/>
                <w:lang w:val="en-US"/>
              </w:rPr>
              <w:t>Feb, 2018</w:t>
            </w:r>
          </w:p>
        </w:tc>
        <w:tc>
          <w:tcPr>
            <w:tcW w:w="4140" w:type="dxa"/>
            <w:shd w:val="clear" w:color="auto" w:fill="auto"/>
          </w:tcPr>
          <w:p w14:paraId="4BA811FE"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Russia is </w:t>
            </w:r>
            <w:proofErr w:type="gramStart"/>
            <w:r w:rsidRPr="00DC33DF">
              <w:rPr>
                <w:color w:val="000000"/>
                <w:sz w:val="20"/>
                <w:szCs w:val="20"/>
                <w:lang w:val="en-US"/>
              </w:rPr>
              <w:t>still remaining</w:t>
            </w:r>
            <w:proofErr w:type="gramEnd"/>
            <w:r w:rsidRPr="00DC33DF">
              <w:rPr>
                <w:color w:val="000000"/>
                <w:sz w:val="20"/>
                <w:szCs w:val="20"/>
                <w:lang w:val="en-US"/>
              </w:rPr>
              <w:t xml:space="preserve"> doping country. No changes at all: Interview with </w:t>
            </w:r>
            <w:proofErr w:type="spellStart"/>
            <w:r w:rsidRPr="00DC33DF">
              <w:rPr>
                <w:color w:val="000000"/>
                <w:sz w:val="20"/>
                <w:szCs w:val="20"/>
                <w:lang w:val="en-US"/>
              </w:rPr>
              <w:t>Grigory</w:t>
            </w:r>
            <w:proofErr w:type="spellEnd"/>
            <w:r w:rsidRPr="00DC33DF">
              <w:rPr>
                <w:color w:val="000000"/>
                <w:sz w:val="20"/>
                <w:szCs w:val="20"/>
                <w:lang w:val="en-US"/>
              </w:rPr>
              <w:t xml:space="preserve"> </w:t>
            </w:r>
            <w:proofErr w:type="spellStart"/>
            <w:r w:rsidRPr="00DC33DF">
              <w:rPr>
                <w:color w:val="000000"/>
                <w:sz w:val="20"/>
                <w:szCs w:val="20"/>
                <w:lang w:val="en-US"/>
              </w:rPr>
              <w:t>Rodchenkov</w:t>
            </w:r>
            <w:proofErr w:type="spellEnd"/>
            <w:r w:rsidRPr="00DC33DF">
              <w:rPr>
                <w:color w:val="000000"/>
                <w:sz w:val="20"/>
                <w:szCs w:val="20"/>
                <w:lang w:val="en-US"/>
              </w:rPr>
              <w:t xml:space="preserve"> [published transcript]</w:t>
            </w:r>
          </w:p>
        </w:tc>
        <w:tc>
          <w:tcPr>
            <w:tcW w:w="883" w:type="dxa"/>
            <w:shd w:val="clear" w:color="auto" w:fill="auto"/>
          </w:tcPr>
          <w:p w14:paraId="09C70C54" w14:textId="77777777" w:rsidR="00DC33DF" w:rsidRPr="00DC33DF" w:rsidRDefault="00DC33DF" w:rsidP="00DC33DF">
            <w:pPr>
              <w:ind w:firstLine="29"/>
              <w:rPr>
                <w:color w:val="000000"/>
                <w:sz w:val="20"/>
                <w:szCs w:val="20"/>
                <w:lang w:val="en-US"/>
              </w:rPr>
            </w:pPr>
            <w:r w:rsidRPr="00DC33DF">
              <w:rPr>
                <w:color w:val="000000"/>
                <w:sz w:val="20"/>
                <w:szCs w:val="20"/>
                <w:lang w:val="en-US"/>
              </w:rPr>
              <w:t>8</w:t>
            </w:r>
          </w:p>
        </w:tc>
      </w:tr>
      <w:tr w:rsidR="00DC33DF" w:rsidRPr="00DC33DF" w14:paraId="4570C3D6" w14:textId="77777777" w:rsidTr="00AA595C">
        <w:tc>
          <w:tcPr>
            <w:tcW w:w="2880" w:type="dxa"/>
            <w:shd w:val="clear" w:color="auto" w:fill="auto"/>
          </w:tcPr>
          <w:p w14:paraId="473D8B63" w14:textId="77777777" w:rsidR="00DC33DF" w:rsidRPr="00DC33DF" w:rsidRDefault="00DC33DF" w:rsidP="00DC33DF">
            <w:pPr>
              <w:ind w:firstLine="29"/>
              <w:rPr>
                <w:color w:val="000000"/>
                <w:sz w:val="20"/>
                <w:szCs w:val="20"/>
                <w:lang w:val="en-US"/>
              </w:rPr>
            </w:pPr>
            <w:r w:rsidRPr="00DC33DF">
              <w:rPr>
                <w:color w:val="000000"/>
                <w:sz w:val="20"/>
                <w:szCs w:val="20"/>
                <w:lang w:val="en-US"/>
              </w:rPr>
              <w:t>IOC Disciplinary Commission</w:t>
            </w:r>
          </w:p>
        </w:tc>
        <w:tc>
          <w:tcPr>
            <w:tcW w:w="1170" w:type="dxa"/>
            <w:shd w:val="clear" w:color="auto" w:fill="auto"/>
          </w:tcPr>
          <w:p w14:paraId="1F1939F8" w14:textId="77777777" w:rsidR="00DC33DF" w:rsidRPr="00DC33DF" w:rsidRDefault="00DC33DF" w:rsidP="00DC33DF">
            <w:pPr>
              <w:ind w:firstLine="29"/>
              <w:rPr>
                <w:color w:val="000000"/>
                <w:sz w:val="20"/>
                <w:szCs w:val="20"/>
                <w:lang w:val="en-US"/>
              </w:rPr>
            </w:pPr>
            <w:r w:rsidRPr="00DC33DF">
              <w:rPr>
                <w:color w:val="000000"/>
                <w:sz w:val="20"/>
                <w:szCs w:val="20"/>
                <w:lang w:val="en-US"/>
              </w:rPr>
              <w:t>Dec, 2017</w:t>
            </w:r>
          </w:p>
        </w:tc>
        <w:tc>
          <w:tcPr>
            <w:tcW w:w="4140" w:type="dxa"/>
            <w:shd w:val="clear" w:color="auto" w:fill="auto"/>
          </w:tcPr>
          <w:p w14:paraId="25D1B33D" w14:textId="77777777" w:rsidR="00DC33DF" w:rsidRPr="00DC33DF" w:rsidRDefault="00DC33DF" w:rsidP="00DC33DF">
            <w:pPr>
              <w:ind w:firstLine="29"/>
              <w:rPr>
                <w:color w:val="000000"/>
                <w:sz w:val="20"/>
                <w:szCs w:val="20"/>
                <w:lang w:val="en-US"/>
              </w:rPr>
            </w:pPr>
            <w:r w:rsidRPr="00DC33DF">
              <w:rPr>
                <w:color w:val="000000"/>
                <w:sz w:val="20"/>
                <w:szCs w:val="20"/>
                <w:lang w:val="en-US"/>
              </w:rPr>
              <w:t>IOC Disciplinary Commission’s Report to the IOC’s Executive Board (Schmid report)</w:t>
            </w:r>
          </w:p>
        </w:tc>
        <w:tc>
          <w:tcPr>
            <w:tcW w:w="883" w:type="dxa"/>
            <w:shd w:val="clear" w:color="auto" w:fill="auto"/>
          </w:tcPr>
          <w:p w14:paraId="78D60452" w14:textId="77777777" w:rsidR="00DC33DF" w:rsidRPr="00DC33DF" w:rsidRDefault="00DC33DF" w:rsidP="00DC33DF">
            <w:pPr>
              <w:ind w:firstLine="29"/>
              <w:rPr>
                <w:color w:val="000000"/>
                <w:sz w:val="20"/>
                <w:szCs w:val="20"/>
                <w:lang w:val="en-US"/>
              </w:rPr>
            </w:pPr>
            <w:r w:rsidRPr="00DC33DF">
              <w:rPr>
                <w:color w:val="000000"/>
                <w:sz w:val="20"/>
                <w:szCs w:val="20"/>
                <w:lang w:val="en-US"/>
              </w:rPr>
              <w:t>30</w:t>
            </w:r>
          </w:p>
        </w:tc>
      </w:tr>
      <w:tr w:rsidR="00DC33DF" w:rsidRPr="00DC33DF" w14:paraId="28AF9B3A" w14:textId="77777777" w:rsidTr="00AA595C">
        <w:tc>
          <w:tcPr>
            <w:tcW w:w="2880" w:type="dxa"/>
            <w:shd w:val="clear" w:color="auto" w:fill="auto"/>
          </w:tcPr>
          <w:p w14:paraId="1215C0F0" w14:textId="77777777" w:rsidR="00DC33DF" w:rsidRPr="00DC33DF" w:rsidRDefault="00DC33DF" w:rsidP="00DC33DF">
            <w:pPr>
              <w:ind w:firstLine="29"/>
              <w:rPr>
                <w:color w:val="000000"/>
                <w:sz w:val="20"/>
                <w:szCs w:val="20"/>
                <w:lang w:val="en-US"/>
              </w:rPr>
            </w:pPr>
            <w:proofErr w:type="spellStart"/>
            <w:r w:rsidRPr="00DC33DF">
              <w:rPr>
                <w:color w:val="000000"/>
                <w:sz w:val="20"/>
                <w:szCs w:val="20"/>
                <w:lang w:val="en-US"/>
              </w:rPr>
              <w:t>Stepanov</w:t>
            </w:r>
            <w:proofErr w:type="spellEnd"/>
            <w:r w:rsidRPr="00DC33DF">
              <w:rPr>
                <w:color w:val="000000"/>
                <w:sz w:val="20"/>
                <w:szCs w:val="20"/>
                <w:lang w:val="en-US"/>
              </w:rPr>
              <w:t>, V</w:t>
            </w:r>
          </w:p>
        </w:tc>
        <w:tc>
          <w:tcPr>
            <w:tcW w:w="1170" w:type="dxa"/>
            <w:shd w:val="clear" w:color="auto" w:fill="auto"/>
          </w:tcPr>
          <w:p w14:paraId="679762A5"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Oct,</w:t>
            </w:r>
            <w:proofErr w:type="gramEnd"/>
            <w:r w:rsidRPr="00DC33DF">
              <w:rPr>
                <w:color w:val="000000"/>
                <w:sz w:val="20"/>
                <w:szCs w:val="20"/>
                <w:lang w:val="en-US"/>
              </w:rPr>
              <w:t xml:space="preserve"> 2017 </w:t>
            </w:r>
          </w:p>
        </w:tc>
        <w:tc>
          <w:tcPr>
            <w:tcW w:w="4140" w:type="dxa"/>
            <w:shd w:val="clear" w:color="auto" w:fill="auto"/>
          </w:tcPr>
          <w:p w14:paraId="35B03B45"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Written testimony of Vitaly </w:t>
            </w:r>
            <w:proofErr w:type="spellStart"/>
            <w:r w:rsidRPr="00DC33DF">
              <w:rPr>
                <w:color w:val="000000"/>
                <w:sz w:val="20"/>
                <w:szCs w:val="20"/>
                <w:lang w:val="en-US"/>
              </w:rPr>
              <w:t>Stepanov</w:t>
            </w:r>
            <w:proofErr w:type="spellEnd"/>
            <w:r w:rsidRPr="00DC33DF">
              <w:rPr>
                <w:color w:val="000000"/>
                <w:sz w:val="20"/>
                <w:szCs w:val="20"/>
                <w:lang w:val="en-US"/>
              </w:rPr>
              <w:t xml:space="preserve"> [submitted to IOC Schmid Disciplinary Commission]</w:t>
            </w:r>
          </w:p>
        </w:tc>
        <w:tc>
          <w:tcPr>
            <w:tcW w:w="883" w:type="dxa"/>
            <w:shd w:val="clear" w:color="auto" w:fill="auto"/>
          </w:tcPr>
          <w:p w14:paraId="44DE8C0D" w14:textId="77777777" w:rsidR="00DC33DF" w:rsidRPr="00DC33DF" w:rsidRDefault="00DC33DF" w:rsidP="00DC33DF">
            <w:pPr>
              <w:ind w:firstLine="29"/>
              <w:rPr>
                <w:color w:val="000000"/>
                <w:sz w:val="20"/>
                <w:szCs w:val="20"/>
                <w:lang w:val="en-US"/>
              </w:rPr>
            </w:pPr>
            <w:r w:rsidRPr="00DC33DF">
              <w:rPr>
                <w:color w:val="000000"/>
                <w:sz w:val="20"/>
                <w:szCs w:val="20"/>
                <w:lang w:val="en-US"/>
              </w:rPr>
              <w:t>33</w:t>
            </w:r>
          </w:p>
        </w:tc>
      </w:tr>
      <w:tr w:rsidR="00DC33DF" w:rsidRPr="00DC33DF" w14:paraId="40D0A6DD" w14:textId="77777777" w:rsidTr="00AA595C">
        <w:tc>
          <w:tcPr>
            <w:tcW w:w="2880" w:type="dxa"/>
            <w:shd w:val="clear" w:color="auto" w:fill="auto"/>
          </w:tcPr>
          <w:p w14:paraId="73E2C500" w14:textId="77777777" w:rsidR="00DC33DF" w:rsidRPr="00DC33DF" w:rsidRDefault="00DC33DF" w:rsidP="00DC33DF">
            <w:pPr>
              <w:ind w:firstLine="29"/>
              <w:rPr>
                <w:color w:val="000000"/>
                <w:sz w:val="20"/>
                <w:szCs w:val="20"/>
                <w:lang w:val="en-US"/>
              </w:rPr>
            </w:pPr>
            <w:r w:rsidRPr="00DC33DF">
              <w:rPr>
                <w:color w:val="000000"/>
                <w:sz w:val="20"/>
                <w:szCs w:val="20"/>
                <w:lang w:val="en-US"/>
              </w:rPr>
              <w:t>UNESCO Conference of Parties to the International Convention against Doping in Sport</w:t>
            </w:r>
          </w:p>
        </w:tc>
        <w:tc>
          <w:tcPr>
            <w:tcW w:w="1170" w:type="dxa"/>
            <w:shd w:val="clear" w:color="auto" w:fill="auto"/>
          </w:tcPr>
          <w:p w14:paraId="5DAC9566" w14:textId="77777777" w:rsidR="00DC33DF" w:rsidRPr="00DC33DF" w:rsidRDefault="00DC33DF" w:rsidP="00DC33DF">
            <w:pPr>
              <w:ind w:firstLine="29"/>
              <w:rPr>
                <w:color w:val="000000"/>
                <w:sz w:val="20"/>
                <w:szCs w:val="20"/>
                <w:lang w:val="en-US"/>
              </w:rPr>
            </w:pPr>
            <w:r w:rsidRPr="00DC33DF">
              <w:rPr>
                <w:color w:val="000000"/>
                <w:sz w:val="20"/>
                <w:szCs w:val="20"/>
                <w:lang w:val="en-US"/>
              </w:rPr>
              <w:t>Sept, 2017</w:t>
            </w:r>
          </w:p>
        </w:tc>
        <w:tc>
          <w:tcPr>
            <w:tcW w:w="4140" w:type="dxa"/>
            <w:shd w:val="clear" w:color="auto" w:fill="auto"/>
          </w:tcPr>
          <w:p w14:paraId="40EC4265" w14:textId="77777777" w:rsidR="00DC33DF" w:rsidRPr="00DC33DF" w:rsidRDefault="00DC33DF" w:rsidP="00DC33DF">
            <w:pPr>
              <w:ind w:firstLine="29"/>
              <w:rPr>
                <w:color w:val="000000"/>
                <w:sz w:val="20"/>
                <w:szCs w:val="20"/>
                <w:lang w:val="en-US"/>
              </w:rPr>
            </w:pPr>
            <w:r w:rsidRPr="00DC33DF">
              <w:rPr>
                <w:color w:val="000000"/>
                <w:sz w:val="20"/>
                <w:szCs w:val="20"/>
                <w:lang w:val="en-US"/>
              </w:rPr>
              <w:t>Review of the national anti-doping policy of the Russian Federation in the context of the Policy Advice Project</w:t>
            </w:r>
          </w:p>
        </w:tc>
        <w:tc>
          <w:tcPr>
            <w:tcW w:w="883" w:type="dxa"/>
            <w:shd w:val="clear" w:color="auto" w:fill="auto"/>
          </w:tcPr>
          <w:p w14:paraId="42BBFC73" w14:textId="77777777" w:rsidR="00DC33DF" w:rsidRPr="00DC33DF" w:rsidRDefault="00DC33DF" w:rsidP="00DC33DF">
            <w:pPr>
              <w:ind w:firstLine="29"/>
              <w:rPr>
                <w:color w:val="000000"/>
                <w:sz w:val="20"/>
                <w:szCs w:val="20"/>
                <w:lang w:val="en-US"/>
              </w:rPr>
            </w:pPr>
            <w:r w:rsidRPr="00DC33DF">
              <w:rPr>
                <w:color w:val="000000"/>
                <w:sz w:val="20"/>
                <w:szCs w:val="20"/>
                <w:lang w:val="en-US"/>
              </w:rPr>
              <w:t>94</w:t>
            </w:r>
          </w:p>
        </w:tc>
      </w:tr>
      <w:tr w:rsidR="00DC33DF" w:rsidRPr="00DC33DF" w14:paraId="588BE7BA" w14:textId="77777777" w:rsidTr="00AA595C">
        <w:tc>
          <w:tcPr>
            <w:tcW w:w="2880" w:type="dxa"/>
            <w:shd w:val="clear" w:color="auto" w:fill="auto"/>
          </w:tcPr>
          <w:p w14:paraId="1F9E3305" w14:textId="77777777" w:rsidR="00DC33DF" w:rsidRPr="00DC33DF" w:rsidRDefault="00DC33DF" w:rsidP="00DC33DF">
            <w:pPr>
              <w:ind w:firstLine="29"/>
              <w:rPr>
                <w:color w:val="000000"/>
                <w:sz w:val="20"/>
                <w:szCs w:val="20"/>
                <w:lang w:val="en-US"/>
              </w:rPr>
            </w:pPr>
            <w:r w:rsidRPr="00DC33DF">
              <w:rPr>
                <w:color w:val="000000"/>
                <w:sz w:val="20"/>
                <w:szCs w:val="20"/>
                <w:lang w:val="en-US"/>
              </w:rPr>
              <w:t>U.S. House of Representatives Committee on Energy and Commerce</w:t>
            </w:r>
          </w:p>
        </w:tc>
        <w:tc>
          <w:tcPr>
            <w:tcW w:w="1170" w:type="dxa"/>
            <w:shd w:val="clear" w:color="auto" w:fill="auto"/>
          </w:tcPr>
          <w:p w14:paraId="13180C47" w14:textId="77777777" w:rsidR="00DC33DF" w:rsidRPr="00DC33DF" w:rsidRDefault="00DC33DF" w:rsidP="00DC33DF">
            <w:pPr>
              <w:ind w:firstLine="29"/>
              <w:rPr>
                <w:color w:val="000000"/>
                <w:sz w:val="20"/>
                <w:szCs w:val="20"/>
                <w:lang w:val="en-US"/>
              </w:rPr>
            </w:pPr>
            <w:r w:rsidRPr="00DC33DF">
              <w:rPr>
                <w:color w:val="000000"/>
                <w:sz w:val="20"/>
                <w:szCs w:val="20"/>
                <w:lang w:val="en-US"/>
              </w:rPr>
              <w:t>Feb, 2017</w:t>
            </w:r>
          </w:p>
        </w:tc>
        <w:tc>
          <w:tcPr>
            <w:tcW w:w="4140" w:type="dxa"/>
            <w:shd w:val="clear" w:color="auto" w:fill="auto"/>
          </w:tcPr>
          <w:p w14:paraId="1C9BC1E2" w14:textId="77777777" w:rsidR="00DC33DF" w:rsidRPr="00DC33DF" w:rsidRDefault="00DC33DF" w:rsidP="00DC33DF">
            <w:pPr>
              <w:ind w:firstLine="29"/>
              <w:rPr>
                <w:color w:val="000000"/>
                <w:sz w:val="20"/>
                <w:szCs w:val="20"/>
                <w:lang w:val="en-US"/>
              </w:rPr>
            </w:pPr>
            <w:r w:rsidRPr="00DC33DF">
              <w:rPr>
                <w:color w:val="000000"/>
                <w:sz w:val="20"/>
                <w:szCs w:val="20"/>
                <w:lang w:val="en-US"/>
              </w:rPr>
              <w:t>Ways to Improve and Strengthen the International Anti-Doping System</w:t>
            </w:r>
          </w:p>
        </w:tc>
        <w:tc>
          <w:tcPr>
            <w:tcW w:w="883" w:type="dxa"/>
            <w:shd w:val="clear" w:color="auto" w:fill="auto"/>
          </w:tcPr>
          <w:p w14:paraId="1E69B686" w14:textId="77777777" w:rsidR="00DC33DF" w:rsidRPr="00DC33DF" w:rsidRDefault="00DC33DF" w:rsidP="00DC33DF">
            <w:pPr>
              <w:ind w:firstLine="29"/>
              <w:rPr>
                <w:color w:val="000000"/>
                <w:sz w:val="20"/>
                <w:szCs w:val="20"/>
                <w:lang w:val="en-US"/>
              </w:rPr>
            </w:pPr>
            <w:r w:rsidRPr="00DC33DF">
              <w:rPr>
                <w:color w:val="000000"/>
                <w:sz w:val="20"/>
                <w:szCs w:val="20"/>
                <w:lang w:val="en-US"/>
              </w:rPr>
              <w:t>207</w:t>
            </w:r>
          </w:p>
        </w:tc>
      </w:tr>
      <w:tr w:rsidR="00DC33DF" w:rsidRPr="00DC33DF" w14:paraId="1B78E513" w14:textId="77777777" w:rsidTr="00AA595C">
        <w:tc>
          <w:tcPr>
            <w:tcW w:w="2880" w:type="dxa"/>
            <w:shd w:val="clear" w:color="auto" w:fill="auto"/>
          </w:tcPr>
          <w:p w14:paraId="0A45BB7E" w14:textId="77777777" w:rsidR="00DC33DF" w:rsidRPr="00DC33DF" w:rsidRDefault="00DC33DF" w:rsidP="00DC33DF">
            <w:pPr>
              <w:ind w:firstLine="29"/>
              <w:rPr>
                <w:color w:val="000000"/>
                <w:sz w:val="20"/>
                <w:szCs w:val="20"/>
                <w:lang w:val="en-US"/>
              </w:rPr>
            </w:pPr>
            <w:r w:rsidRPr="00DC33DF">
              <w:rPr>
                <w:color w:val="000000"/>
                <w:sz w:val="20"/>
                <w:szCs w:val="20"/>
                <w:lang w:val="en-US"/>
              </w:rPr>
              <w:t>McLaren, R</w:t>
            </w:r>
          </w:p>
        </w:tc>
        <w:tc>
          <w:tcPr>
            <w:tcW w:w="1170" w:type="dxa"/>
            <w:shd w:val="clear" w:color="auto" w:fill="auto"/>
          </w:tcPr>
          <w:p w14:paraId="303679FC"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Dec,</w:t>
            </w:r>
            <w:proofErr w:type="gramEnd"/>
            <w:r w:rsidRPr="00DC33DF">
              <w:rPr>
                <w:color w:val="000000"/>
                <w:sz w:val="20"/>
                <w:szCs w:val="20"/>
                <w:lang w:val="en-US"/>
              </w:rPr>
              <w:t xml:space="preserve"> 2016 </w:t>
            </w:r>
          </w:p>
        </w:tc>
        <w:tc>
          <w:tcPr>
            <w:tcW w:w="4140" w:type="dxa"/>
            <w:shd w:val="clear" w:color="auto" w:fill="auto"/>
          </w:tcPr>
          <w:p w14:paraId="34F28EA4" w14:textId="77777777" w:rsidR="00DC33DF" w:rsidRPr="00DC33DF" w:rsidRDefault="00DC33DF" w:rsidP="00DC33DF">
            <w:pPr>
              <w:ind w:firstLine="29"/>
              <w:rPr>
                <w:color w:val="000000"/>
                <w:sz w:val="20"/>
                <w:szCs w:val="20"/>
                <w:lang w:val="en-US"/>
              </w:rPr>
            </w:pPr>
            <w:r w:rsidRPr="00DC33DF">
              <w:rPr>
                <w:color w:val="000000"/>
                <w:sz w:val="20"/>
                <w:szCs w:val="20"/>
                <w:lang w:val="en-US"/>
              </w:rPr>
              <w:t>The independent person 2</w:t>
            </w:r>
            <w:r w:rsidRPr="00DC33DF">
              <w:rPr>
                <w:color w:val="000000"/>
                <w:sz w:val="20"/>
                <w:szCs w:val="20"/>
                <w:vertAlign w:val="superscript"/>
                <w:lang w:val="en-US"/>
              </w:rPr>
              <w:t>nd</w:t>
            </w:r>
            <w:r w:rsidRPr="00DC33DF">
              <w:rPr>
                <w:color w:val="000000"/>
                <w:sz w:val="20"/>
                <w:szCs w:val="20"/>
                <w:lang w:val="en-US"/>
              </w:rPr>
              <w:t xml:space="preserve"> report (</w:t>
            </w:r>
            <w:proofErr w:type="spellStart"/>
            <w:r w:rsidRPr="00DC33DF">
              <w:rPr>
                <w:color w:val="000000"/>
                <w:sz w:val="20"/>
                <w:szCs w:val="20"/>
                <w:lang w:val="en-US"/>
              </w:rPr>
              <w:t>Mclaren</w:t>
            </w:r>
            <w:proofErr w:type="spellEnd"/>
            <w:r w:rsidRPr="00DC33DF">
              <w:rPr>
                <w:color w:val="000000"/>
                <w:sz w:val="20"/>
                <w:szCs w:val="20"/>
                <w:lang w:val="en-US"/>
              </w:rPr>
              <w:t>/IP report 2)</w:t>
            </w:r>
          </w:p>
        </w:tc>
        <w:tc>
          <w:tcPr>
            <w:tcW w:w="883" w:type="dxa"/>
            <w:shd w:val="clear" w:color="auto" w:fill="auto"/>
          </w:tcPr>
          <w:p w14:paraId="5856F81A" w14:textId="77777777" w:rsidR="00DC33DF" w:rsidRPr="00DC33DF" w:rsidRDefault="00DC33DF" w:rsidP="00DC33DF">
            <w:pPr>
              <w:ind w:firstLine="29"/>
              <w:rPr>
                <w:color w:val="000000"/>
                <w:sz w:val="20"/>
                <w:szCs w:val="20"/>
                <w:lang w:val="en-US"/>
              </w:rPr>
            </w:pPr>
            <w:r w:rsidRPr="00DC33DF">
              <w:rPr>
                <w:color w:val="000000"/>
                <w:sz w:val="20"/>
                <w:szCs w:val="20"/>
                <w:lang w:val="en-US"/>
              </w:rPr>
              <w:t>151</w:t>
            </w:r>
          </w:p>
        </w:tc>
      </w:tr>
      <w:tr w:rsidR="00DC33DF" w:rsidRPr="00DC33DF" w14:paraId="7072F65E" w14:textId="77777777" w:rsidTr="00AA595C">
        <w:tc>
          <w:tcPr>
            <w:tcW w:w="2880" w:type="dxa"/>
            <w:shd w:val="clear" w:color="auto" w:fill="auto"/>
          </w:tcPr>
          <w:p w14:paraId="07F8C566" w14:textId="77777777" w:rsidR="00DC33DF" w:rsidRPr="00DC33DF" w:rsidRDefault="00DC33DF" w:rsidP="00DC33DF">
            <w:pPr>
              <w:ind w:firstLine="29"/>
              <w:rPr>
                <w:color w:val="000000"/>
                <w:sz w:val="20"/>
                <w:szCs w:val="20"/>
                <w:lang w:val="en-US"/>
              </w:rPr>
            </w:pPr>
            <w:r w:rsidRPr="00DC33DF">
              <w:rPr>
                <w:color w:val="000000"/>
                <w:sz w:val="20"/>
                <w:szCs w:val="20"/>
                <w:lang w:val="en-US"/>
              </w:rPr>
              <w:t>WADA</w:t>
            </w:r>
          </w:p>
        </w:tc>
        <w:tc>
          <w:tcPr>
            <w:tcW w:w="1170" w:type="dxa"/>
            <w:shd w:val="clear" w:color="auto" w:fill="auto"/>
          </w:tcPr>
          <w:p w14:paraId="6DB99612"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Sept,</w:t>
            </w:r>
            <w:proofErr w:type="gramEnd"/>
            <w:r w:rsidRPr="00DC33DF">
              <w:rPr>
                <w:color w:val="000000"/>
                <w:sz w:val="20"/>
                <w:szCs w:val="20"/>
                <w:lang w:val="en-US"/>
              </w:rPr>
              <w:t xml:space="preserve"> 2016 </w:t>
            </w:r>
          </w:p>
        </w:tc>
        <w:tc>
          <w:tcPr>
            <w:tcW w:w="4140" w:type="dxa"/>
            <w:shd w:val="clear" w:color="auto" w:fill="auto"/>
          </w:tcPr>
          <w:p w14:paraId="03BF1D57" w14:textId="77777777" w:rsidR="00DC33DF" w:rsidRPr="00DC33DF" w:rsidRDefault="00DC33DF" w:rsidP="00DC33DF">
            <w:pPr>
              <w:ind w:firstLine="29"/>
              <w:rPr>
                <w:color w:val="000000"/>
                <w:sz w:val="20"/>
                <w:szCs w:val="20"/>
                <w:lang w:val="en-US"/>
              </w:rPr>
            </w:pPr>
            <w:r w:rsidRPr="00DC33DF">
              <w:rPr>
                <w:color w:val="000000"/>
                <w:sz w:val="20"/>
                <w:szCs w:val="20"/>
                <w:lang w:val="en-US"/>
              </w:rPr>
              <w:t>Report of the Independent Observers – Games of the XXXI Olympiad, Rio de Janeiro 2016</w:t>
            </w:r>
          </w:p>
        </w:tc>
        <w:tc>
          <w:tcPr>
            <w:tcW w:w="883" w:type="dxa"/>
            <w:shd w:val="clear" w:color="auto" w:fill="auto"/>
          </w:tcPr>
          <w:p w14:paraId="55D53C31" w14:textId="77777777" w:rsidR="00DC33DF" w:rsidRPr="00DC33DF" w:rsidRDefault="00DC33DF" w:rsidP="00DC33DF">
            <w:pPr>
              <w:ind w:firstLine="29"/>
              <w:rPr>
                <w:color w:val="000000"/>
                <w:sz w:val="20"/>
                <w:szCs w:val="20"/>
                <w:lang w:val="en-US"/>
              </w:rPr>
            </w:pPr>
            <w:r w:rsidRPr="00DC33DF">
              <w:rPr>
                <w:color w:val="000000"/>
                <w:sz w:val="20"/>
                <w:szCs w:val="20"/>
                <w:lang w:val="en-US"/>
              </w:rPr>
              <w:t>55</w:t>
            </w:r>
          </w:p>
        </w:tc>
      </w:tr>
      <w:tr w:rsidR="00DC33DF" w:rsidRPr="00DC33DF" w14:paraId="081A2C1D" w14:textId="77777777" w:rsidTr="00AA595C">
        <w:tc>
          <w:tcPr>
            <w:tcW w:w="2880" w:type="dxa"/>
            <w:shd w:val="clear" w:color="auto" w:fill="auto"/>
          </w:tcPr>
          <w:p w14:paraId="05627ACC" w14:textId="77777777" w:rsidR="00DC33DF" w:rsidRPr="00DC33DF" w:rsidRDefault="00DC33DF" w:rsidP="00DC33DF">
            <w:pPr>
              <w:ind w:firstLine="29"/>
              <w:rPr>
                <w:color w:val="000000"/>
                <w:sz w:val="20"/>
                <w:szCs w:val="20"/>
                <w:lang w:val="en-US"/>
              </w:rPr>
            </w:pPr>
            <w:r w:rsidRPr="00DC33DF">
              <w:rPr>
                <w:color w:val="000000"/>
                <w:sz w:val="20"/>
                <w:szCs w:val="20"/>
                <w:lang w:val="en-US"/>
              </w:rPr>
              <w:t>Multi NADO</w:t>
            </w:r>
          </w:p>
        </w:tc>
        <w:tc>
          <w:tcPr>
            <w:tcW w:w="1170" w:type="dxa"/>
            <w:shd w:val="clear" w:color="auto" w:fill="auto"/>
          </w:tcPr>
          <w:p w14:paraId="2E0DA752" w14:textId="77777777" w:rsidR="00DC33DF" w:rsidRPr="00DC33DF" w:rsidRDefault="00DC33DF" w:rsidP="00DC33DF">
            <w:pPr>
              <w:ind w:firstLine="29"/>
              <w:rPr>
                <w:color w:val="000000"/>
                <w:sz w:val="20"/>
                <w:szCs w:val="20"/>
                <w:lang w:val="en-US"/>
              </w:rPr>
            </w:pPr>
            <w:r w:rsidRPr="00DC33DF">
              <w:rPr>
                <w:color w:val="000000"/>
                <w:sz w:val="20"/>
                <w:szCs w:val="20"/>
                <w:lang w:val="en-US"/>
              </w:rPr>
              <w:t>July, 2016</w:t>
            </w:r>
          </w:p>
        </w:tc>
        <w:tc>
          <w:tcPr>
            <w:tcW w:w="4140" w:type="dxa"/>
            <w:shd w:val="clear" w:color="auto" w:fill="auto"/>
          </w:tcPr>
          <w:p w14:paraId="5CD8CC01" w14:textId="77777777" w:rsidR="00DC33DF" w:rsidRPr="00DC33DF" w:rsidRDefault="00DC33DF" w:rsidP="00DC33DF">
            <w:pPr>
              <w:ind w:firstLine="29"/>
              <w:rPr>
                <w:color w:val="000000"/>
                <w:sz w:val="20"/>
                <w:szCs w:val="20"/>
                <w:lang w:val="en-US"/>
              </w:rPr>
            </w:pPr>
            <w:r w:rsidRPr="00DC33DF">
              <w:rPr>
                <w:color w:val="000000"/>
                <w:sz w:val="20"/>
                <w:szCs w:val="20"/>
                <w:lang w:val="en-US"/>
              </w:rPr>
              <w:t>Letter to Thomas Bach, IOC President</w:t>
            </w:r>
          </w:p>
        </w:tc>
        <w:tc>
          <w:tcPr>
            <w:tcW w:w="883" w:type="dxa"/>
            <w:shd w:val="clear" w:color="auto" w:fill="auto"/>
          </w:tcPr>
          <w:p w14:paraId="04172CB1" w14:textId="77777777" w:rsidR="00DC33DF" w:rsidRPr="00DC33DF" w:rsidRDefault="00DC33DF" w:rsidP="00DC33DF">
            <w:pPr>
              <w:ind w:firstLine="29"/>
              <w:rPr>
                <w:color w:val="000000"/>
                <w:sz w:val="20"/>
                <w:szCs w:val="20"/>
                <w:lang w:val="en-US"/>
              </w:rPr>
            </w:pPr>
            <w:r w:rsidRPr="00DC33DF">
              <w:rPr>
                <w:color w:val="000000"/>
                <w:sz w:val="20"/>
                <w:szCs w:val="20"/>
                <w:lang w:val="en-US"/>
              </w:rPr>
              <w:t>5</w:t>
            </w:r>
          </w:p>
        </w:tc>
      </w:tr>
      <w:tr w:rsidR="00DC33DF" w:rsidRPr="00DC33DF" w14:paraId="35DB0B40" w14:textId="77777777" w:rsidTr="00AA595C">
        <w:tc>
          <w:tcPr>
            <w:tcW w:w="2880" w:type="dxa"/>
            <w:shd w:val="clear" w:color="auto" w:fill="auto"/>
          </w:tcPr>
          <w:p w14:paraId="6F1B15A5" w14:textId="77777777" w:rsidR="00DC33DF" w:rsidRPr="00DC33DF" w:rsidRDefault="00DC33DF" w:rsidP="00DC33DF">
            <w:pPr>
              <w:ind w:firstLine="29"/>
              <w:rPr>
                <w:color w:val="000000"/>
                <w:sz w:val="20"/>
                <w:szCs w:val="20"/>
                <w:lang w:val="en-US"/>
              </w:rPr>
            </w:pPr>
            <w:r w:rsidRPr="00DC33DF">
              <w:rPr>
                <w:color w:val="000000"/>
                <w:sz w:val="20"/>
                <w:szCs w:val="20"/>
                <w:lang w:val="en-US"/>
              </w:rPr>
              <w:t>IOC</w:t>
            </w:r>
          </w:p>
        </w:tc>
        <w:tc>
          <w:tcPr>
            <w:tcW w:w="1170" w:type="dxa"/>
            <w:shd w:val="clear" w:color="auto" w:fill="auto"/>
          </w:tcPr>
          <w:p w14:paraId="7D1A5539" w14:textId="77777777" w:rsidR="00DC33DF" w:rsidRPr="00DC33DF" w:rsidRDefault="00DC33DF" w:rsidP="00DC33DF">
            <w:pPr>
              <w:ind w:firstLine="29"/>
              <w:rPr>
                <w:color w:val="000000"/>
                <w:sz w:val="20"/>
                <w:szCs w:val="20"/>
                <w:lang w:val="en-US"/>
              </w:rPr>
            </w:pPr>
            <w:r w:rsidRPr="00DC33DF">
              <w:rPr>
                <w:color w:val="000000"/>
                <w:sz w:val="20"/>
                <w:szCs w:val="20"/>
                <w:lang w:val="en-US"/>
              </w:rPr>
              <w:t>July, 2016</w:t>
            </w:r>
          </w:p>
        </w:tc>
        <w:tc>
          <w:tcPr>
            <w:tcW w:w="4140" w:type="dxa"/>
            <w:shd w:val="clear" w:color="auto" w:fill="auto"/>
          </w:tcPr>
          <w:p w14:paraId="76445654"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IOC Statement – Russian Athletes in the Olympic Games Rio 2016 </w:t>
            </w:r>
          </w:p>
        </w:tc>
        <w:tc>
          <w:tcPr>
            <w:tcW w:w="883" w:type="dxa"/>
            <w:shd w:val="clear" w:color="auto" w:fill="auto"/>
          </w:tcPr>
          <w:p w14:paraId="36B0C0A3" w14:textId="77777777" w:rsidR="00DC33DF" w:rsidRPr="00DC33DF" w:rsidRDefault="00DC33DF" w:rsidP="00DC33DF">
            <w:pPr>
              <w:ind w:firstLine="29"/>
              <w:rPr>
                <w:color w:val="000000"/>
                <w:sz w:val="20"/>
                <w:szCs w:val="20"/>
                <w:lang w:val="en-US"/>
              </w:rPr>
            </w:pPr>
            <w:r w:rsidRPr="00DC33DF">
              <w:rPr>
                <w:color w:val="000000"/>
                <w:sz w:val="20"/>
                <w:szCs w:val="20"/>
                <w:lang w:val="en-US"/>
              </w:rPr>
              <w:t>3</w:t>
            </w:r>
          </w:p>
        </w:tc>
      </w:tr>
      <w:tr w:rsidR="00DC33DF" w:rsidRPr="00DC33DF" w14:paraId="423267BA" w14:textId="77777777" w:rsidTr="00AA595C">
        <w:tc>
          <w:tcPr>
            <w:tcW w:w="2880" w:type="dxa"/>
            <w:shd w:val="clear" w:color="auto" w:fill="auto"/>
          </w:tcPr>
          <w:p w14:paraId="2F4B6E84" w14:textId="77777777" w:rsidR="00DC33DF" w:rsidRPr="00DC33DF" w:rsidRDefault="00DC33DF" w:rsidP="00DC33DF">
            <w:pPr>
              <w:ind w:firstLine="29"/>
              <w:rPr>
                <w:color w:val="000000"/>
                <w:sz w:val="20"/>
                <w:szCs w:val="20"/>
                <w:lang w:val="en-US"/>
              </w:rPr>
            </w:pPr>
            <w:r w:rsidRPr="00DC33DF">
              <w:rPr>
                <w:color w:val="000000"/>
                <w:sz w:val="20"/>
                <w:szCs w:val="20"/>
                <w:lang w:val="en-US"/>
              </w:rPr>
              <w:t>McLaren, R</w:t>
            </w:r>
          </w:p>
        </w:tc>
        <w:tc>
          <w:tcPr>
            <w:tcW w:w="1170" w:type="dxa"/>
            <w:shd w:val="clear" w:color="auto" w:fill="auto"/>
          </w:tcPr>
          <w:p w14:paraId="7BDB96BD" w14:textId="77777777" w:rsidR="00DC33DF" w:rsidRPr="00DC33DF" w:rsidRDefault="00DC33DF" w:rsidP="00DC33DF">
            <w:pPr>
              <w:ind w:firstLine="29"/>
              <w:rPr>
                <w:color w:val="000000"/>
                <w:sz w:val="20"/>
                <w:szCs w:val="20"/>
                <w:lang w:val="en-US"/>
              </w:rPr>
            </w:pPr>
            <w:r w:rsidRPr="00DC33DF">
              <w:rPr>
                <w:color w:val="000000"/>
                <w:sz w:val="20"/>
                <w:szCs w:val="20"/>
                <w:lang w:val="en-US"/>
              </w:rPr>
              <w:t>July, 2016</w:t>
            </w:r>
          </w:p>
        </w:tc>
        <w:tc>
          <w:tcPr>
            <w:tcW w:w="4140" w:type="dxa"/>
            <w:shd w:val="clear" w:color="auto" w:fill="auto"/>
          </w:tcPr>
          <w:p w14:paraId="3232DA3B" w14:textId="77777777" w:rsidR="00DC33DF" w:rsidRPr="00DC33DF" w:rsidRDefault="00DC33DF" w:rsidP="00DC33DF">
            <w:pPr>
              <w:ind w:firstLine="29"/>
              <w:rPr>
                <w:color w:val="000000"/>
                <w:sz w:val="20"/>
                <w:szCs w:val="20"/>
                <w:lang w:val="en-US"/>
              </w:rPr>
            </w:pPr>
            <w:r w:rsidRPr="00DC33DF">
              <w:rPr>
                <w:color w:val="000000"/>
                <w:sz w:val="20"/>
                <w:szCs w:val="20"/>
                <w:lang w:val="en-US"/>
              </w:rPr>
              <w:t>The independent person report (</w:t>
            </w:r>
            <w:proofErr w:type="spellStart"/>
            <w:r w:rsidRPr="00DC33DF">
              <w:rPr>
                <w:color w:val="000000"/>
                <w:sz w:val="20"/>
                <w:szCs w:val="20"/>
                <w:lang w:val="en-US"/>
              </w:rPr>
              <w:t>Mclaren</w:t>
            </w:r>
            <w:proofErr w:type="spellEnd"/>
            <w:r w:rsidRPr="00DC33DF">
              <w:rPr>
                <w:color w:val="000000"/>
                <w:sz w:val="20"/>
                <w:szCs w:val="20"/>
                <w:lang w:val="en-US"/>
              </w:rPr>
              <w:t>/IP report 1)</w:t>
            </w:r>
          </w:p>
        </w:tc>
        <w:tc>
          <w:tcPr>
            <w:tcW w:w="883" w:type="dxa"/>
            <w:shd w:val="clear" w:color="auto" w:fill="auto"/>
          </w:tcPr>
          <w:p w14:paraId="63EACFCA" w14:textId="77777777" w:rsidR="00DC33DF" w:rsidRPr="00DC33DF" w:rsidRDefault="00DC33DF" w:rsidP="00DC33DF">
            <w:pPr>
              <w:ind w:firstLine="29"/>
              <w:rPr>
                <w:color w:val="000000"/>
                <w:sz w:val="20"/>
                <w:szCs w:val="20"/>
                <w:lang w:val="en-US"/>
              </w:rPr>
            </w:pPr>
            <w:r w:rsidRPr="00DC33DF">
              <w:rPr>
                <w:color w:val="000000"/>
                <w:sz w:val="20"/>
                <w:szCs w:val="20"/>
                <w:lang w:val="en-US"/>
              </w:rPr>
              <w:t>95</w:t>
            </w:r>
          </w:p>
        </w:tc>
      </w:tr>
      <w:tr w:rsidR="00DC33DF" w:rsidRPr="00DC33DF" w14:paraId="20B6F1ED" w14:textId="77777777" w:rsidTr="00AA595C">
        <w:tc>
          <w:tcPr>
            <w:tcW w:w="2880" w:type="dxa"/>
            <w:shd w:val="clear" w:color="auto" w:fill="auto"/>
          </w:tcPr>
          <w:p w14:paraId="22C22144" w14:textId="77777777" w:rsidR="00DC33DF" w:rsidRPr="00DC33DF" w:rsidRDefault="00DC33DF" w:rsidP="00DC33DF">
            <w:pPr>
              <w:ind w:firstLine="29"/>
              <w:rPr>
                <w:color w:val="000000"/>
                <w:sz w:val="20"/>
                <w:szCs w:val="20"/>
                <w:lang w:val="en-US"/>
              </w:rPr>
            </w:pPr>
            <w:r w:rsidRPr="00DC33DF">
              <w:rPr>
                <w:color w:val="000000"/>
                <w:sz w:val="20"/>
                <w:szCs w:val="20"/>
                <w:lang w:val="en-US"/>
              </w:rPr>
              <w:t>WADA (Independent commission)</w:t>
            </w:r>
          </w:p>
        </w:tc>
        <w:tc>
          <w:tcPr>
            <w:tcW w:w="1170" w:type="dxa"/>
            <w:shd w:val="clear" w:color="auto" w:fill="auto"/>
          </w:tcPr>
          <w:p w14:paraId="0C82E740" w14:textId="77777777" w:rsidR="00DC33DF" w:rsidRPr="00DC33DF" w:rsidRDefault="00DC33DF" w:rsidP="00DC33DF">
            <w:pPr>
              <w:ind w:firstLine="29"/>
              <w:rPr>
                <w:color w:val="000000"/>
                <w:sz w:val="20"/>
                <w:szCs w:val="20"/>
                <w:lang w:val="en-US"/>
              </w:rPr>
            </w:pPr>
            <w:r w:rsidRPr="00DC33DF">
              <w:rPr>
                <w:color w:val="000000"/>
                <w:sz w:val="20"/>
                <w:szCs w:val="20"/>
                <w:lang w:val="en-US"/>
              </w:rPr>
              <w:t>Jan, 2016</w:t>
            </w:r>
          </w:p>
        </w:tc>
        <w:tc>
          <w:tcPr>
            <w:tcW w:w="4140" w:type="dxa"/>
            <w:shd w:val="clear" w:color="auto" w:fill="auto"/>
          </w:tcPr>
          <w:p w14:paraId="14EE48E9" w14:textId="77777777" w:rsidR="00DC33DF" w:rsidRPr="00DC33DF" w:rsidRDefault="00DC33DF" w:rsidP="00DC33DF">
            <w:pPr>
              <w:ind w:firstLine="29"/>
              <w:rPr>
                <w:color w:val="000000"/>
                <w:sz w:val="20"/>
                <w:szCs w:val="20"/>
                <w:lang w:val="en-US"/>
              </w:rPr>
            </w:pPr>
            <w:r w:rsidRPr="00DC33DF">
              <w:rPr>
                <w:color w:val="000000"/>
                <w:sz w:val="20"/>
                <w:szCs w:val="20"/>
                <w:lang w:val="en-US"/>
              </w:rPr>
              <w:t>The independent commission report #2 (IC report 2)</w:t>
            </w:r>
          </w:p>
        </w:tc>
        <w:tc>
          <w:tcPr>
            <w:tcW w:w="883" w:type="dxa"/>
            <w:shd w:val="clear" w:color="auto" w:fill="auto"/>
          </w:tcPr>
          <w:p w14:paraId="146FD123" w14:textId="77777777" w:rsidR="00DC33DF" w:rsidRPr="00DC33DF" w:rsidRDefault="00DC33DF" w:rsidP="00DC33DF">
            <w:pPr>
              <w:ind w:firstLine="29"/>
              <w:rPr>
                <w:color w:val="000000"/>
                <w:sz w:val="20"/>
                <w:szCs w:val="20"/>
                <w:lang w:val="en-US"/>
              </w:rPr>
            </w:pPr>
            <w:r w:rsidRPr="00DC33DF">
              <w:rPr>
                <w:color w:val="000000"/>
                <w:sz w:val="20"/>
                <w:szCs w:val="20"/>
                <w:lang w:val="en-US"/>
              </w:rPr>
              <w:t>95</w:t>
            </w:r>
          </w:p>
        </w:tc>
      </w:tr>
      <w:tr w:rsidR="00DC33DF" w:rsidRPr="00DC33DF" w14:paraId="4ABBE7FA" w14:textId="77777777" w:rsidTr="00AA595C">
        <w:tc>
          <w:tcPr>
            <w:tcW w:w="2880" w:type="dxa"/>
            <w:shd w:val="clear" w:color="auto" w:fill="auto"/>
          </w:tcPr>
          <w:p w14:paraId="256BCC25" w14:textId="77777777" w:rsidR="00DC33DF" w:rsidRPr="00DC33DF" w:rsidRDefault="00DC33DF" w:rsidP="00DC33DF">
            <w:pPr>
              <w:ind w:firstLine="29"/>
              <w:rPr>
                <w:color w:val="000000"/>
                <w:sz w:val="20"/>
                <w:szCs w:val="20"/>
                <w:lang w:val="en-US"/>
              </w:rPr>
            </w:pPr>
            <w:r w:rsidRPr="00DC33DF">
              <w:rPr>
                <w:color w:val="000000"/>
                <w:sz w:val="20"/>
                <w:szCs w:val="20"/>
                <w:lang w:val="en-US"/>
              </w:rPr>
              <w:t>WADA (Independent commission)</w:t>
            </w:r>
          </w:p>
        </w:tc>
        <w:tc>
          <w:tcPr>
            <w:tcW w:w="1170" w:type="dxa"/>
            <w:shd w:val="clear" w:color="auto" w:fill="auto"/>
          </w:tcPr>
          <w:p w14:paraId="33836003" w14:textId="77777777" w:rsidR="00DC33DF" w:rsidRPr="00DC33DF" w:rsidRDefault="00DC33DF" w:rsidP="00DC33DF">
            <w:pPr>
              <w:ind w:firstLine="29"/>
              <w:rPr>
                <w:color w:val="000000"/>
                <w:sz w:val="20"/>
                <w:szCs w:val="20"/>
                <w:lang w:val="en-US"/>
              </w:rPr>
            </w:pPr>
            <w:r w:rsidRPr="00DC33DF">
              <w:rPr>
                <w:color w:val="000000"/>
                <w:sz w:val="20"/>
                <w:szCs w:val="20"/>
                <w:lang w:val="en-US"/>
              </w:rPr>
              <w:t>Nov, 2015</w:t>
            </w:r>
          </w:p>
        </w:tc>
        <w:tc>
          <w:tcPr>
            <w:tcW w:w="4140" w:type="dxa"/>
            <w:shd w:val="clear" w:color="auto" w:fill="auto"/>
          </w:tcPr>
          <w:p w14:paraId="5207323F" w14:textId="77777777" w:rsidR="00DC33DF" w:rsidRPr="00DC33DF" w:rsidRDefault="00DC33DF" w:rsidP="00DC33DF">
            <w:pPr>
              <w:ind w:firstLine="29"/>
              <w:rPr>
                <w:color w:val="000000"/>
                <w:sz w:val="20"/>
                <w:szCs w:val="20"/>
                <w:lang w:val="en-US"/>
              </w:rPr>
            </w:pPr>
            <w:r w:rsidRPr="00DC33DF">
              <w:rPr>
                <w:color w:val="000000"/>
                <w:sz w:val="20"/>
                <w:szCs w:val="20"/>
                <w:lang w:val="en-US"/>
              </w:rPr>
              <w:t>The independent commission report #1: final report (IC report 1)</w:t>
            </w:r>
          </w:p>
        </w:tc>
        <w:tc>
          <w:tcPr>
            <w:tcW w:w="883" w:type="dxa"/>
            <w:shd w:val="clear" w:color="auto" w:fill="auto"/>
          </w:tcPr>
          <w:p w14:paraId="791F8EF3" w14:textId="77777777" w:rsidR="00DC33DF" w:rsidRPr="00DC33DF" w:rsidRDefault="00DC33DF" w:rsidP="00DC33DF">
            <w:pPr>
              <w:ind w:firstLine="29"/>
              <w:rPr>
                <w:color w:val="000000"/>
                <w:sz w:val="20"/>
                <w:szCs w:val="20"/>
                <w:lang w:val="en-US"/>
              </w:rPr>
            </w:pPr>
            <w:r w:rsidRPr="00DC33DF">
              <w:rPr>
                <w:color w:val="000000"/>
                <w:sz w:val="20"/>
                <w:szCs w:val="20"/>
                <w:lang w:val="en-US"/>
              </w:rPr>
              <w:t>335</w:t>
            </w:r>
          </w:p>
        </w:tc>
      </w:tr>
      <w:tr w:rsidR="00DC33DF" w:rsidRPr="00DC33DF" w14:paraId="31BD4479" w14:textId="77777777" w:rsidTr="00AA595C">
        <w:tc>
          <w:tcPr>
            <w:tcW w:w="2880" w:type="dxa"/>
            <w:shd w:val="clear" w:color="auto" w:fill="auto"/>
          </w:tcPr>
          <w:p w14:paraId="25BF4AA6" w14:textId="77777777" w:rsidR="00DC33DF" w:rsidRPr="00DC33DF" w:rsidRDefault="00DC33DF" w:rsidP="00DC33DF">
            <w:pPr>
              <w:ind w:firstLine="29"/>
              <w:rPr>
                <w:color w:val="000000"/>
                <w:sz w:val="20"/>
                <w:szCs w:val="20"/>
                <w:lang w:val="en-US"/>
              </w:rPr>
            </w:pPr>
            <w:r w:rsidRPr="00DC33DF">
              <w:rPr>
                <w:color w:val="000000"/>
                <w:sz w:val="20"/>
                <w:szCs w:val="20"/>
                <w:lang w:val="en-US"/>
              </w:rPr>
              <w:t xml:space="preserve">WADA </w:t>
            </w:r>
          </w:p>
        </w:tc>
        <w:tc>
          <w:tcPr>
            <w:tcW w:w="1170" w:type="dxa"/>
            <w:shd w:val="clear" w:color="auto" w:fill="auto"/>
          </w:tcPr>
          <w:p w14:paraId="369F7A34" w14:textId="77777777" w:rsidR="00DC33DF" w:rsidRPr="00DC33DF" w:rsidRDefault="00DC33DF" w:rsidP="00DC33DF">
            <w:pPr>
              <w:ind w:firstLine="29"/>
              <w:rPr>
                <w:color w:val="000000"/>
                <w:sz w:val="20"/>
                <w:szCs w:val="20"/>
                <w:lang w:val="en-US"/>
              </w:rPr>
            </w:pPr>
            <w:proofErr w:type="gramStart"/>
            <w:r w:rsidRPr="00DC33DF">
              <w:rPr>
                <w:color w:val="000000"/>
                <w:sz w:val="20"/>
                <w:szCs w:val="20"/>
                <w:lang w:val="en-US"/>
              </w:rPr>
              <w:t>Nov,</w:t>
            </w:r>
            <w:proofErr w:type="gramEnd"/>
            <w:r w:rsidRPr="00DC33DF">
              <w:rPr>
                <w:color w:val="000000"/>
                <w:sz w:val="20"/>
                <w:szCs w:val="20"/>
                <w:lang w:val="en-US"/>
              </w:rPr>
              <w:t xml:space="preserve"> 2015 </w:t>
            </w:r>
          </w:p>
        </w:tc>
        <w:tc>
          <w:tcPr>
            <w:tcW w:w="4140" w:type="dxa"/>
            <w:shd w:val="clear" w:color="auto" w:fill="auto"/>
          </w:tcPr>
          <w:p w14:paraId="1F1FE3B3" w14:textId="77777777" w:rsidR="00DC33DF" w:rsidRPr="00DC33DF" w:rsidRDefault="00DC33DF" w:rsidP="00DC33DF">
            <w:pPr>
              <w:ind w:firstLine="29"/>
              <w:rPr>
                <w:color w:val="000000"/>
                <w:sz w:val="20"/>
                <w:szCs w:val="20"/>
                <w:lang w:val="en-US"/>
              </w:rPr>
            </w:pPr>
            <w:r w:rsidRPr="00DC33DF">
              <w:rPr>
                <w:color w:val="000000"/>
                <w:sz w:val="20"/>
                <w:szCs w:val="20"/>
                <w:lang w:val="en-US"/>
              </w:rPr>
              <w:t>Foundation Board minutes of meeting</w:t>
            </w:r>
          </w:p>
        </w:tc>
        <w:tc>
          <w:tcPr>
            <w:tcW w:w="883" w:type="dxa"/>
            <w:shd w:val="clear" w:color="auto" w:fill="auto"/>
          </w:tcPr>
          <w:p w14:paraId="256F1675" w14:textId="77777777" w:rsidR="00DC33DF" w:rsidRPr="00DC33DF" w:rsidRDefault="00DC33DF" w:rsidP="00DC33DF">
            <w:pPr>
              <w:ind w:firstLine="29"/>
              <w:rPr>
                <w:color w:val="000000"/>
                <w:sz w:val="20"/>
                <w:szCs w:val="20"/>
                <w:lang w:val="en-US"/>
              </w:rPr>
            </w:pPr>
            <w:r w:rsidRPr="00DC33DF">
              <w:rPr>
                <w:color w:val="000000"/>
                <w:sz w:val="20"/>
                <w:szCs w:val="20"/>
                <w:lang w:val="en-US"/>
              </w:rPr>
              <w:t>56</w:t>
            </w:r>
          </w:p>
        </w:tc>
      </w:tr>
      <w:tr w:rsidR="00DC33DF" w:rsidRPr="00DC33DF" w14:paraId="392C9741" w14:textId="77777777" w:rsidTr="00AA595C">
        <w:tc>
          <w:tcPr>
            <w:tcW w:w="2880" w:type="dxa"/>
            <w:shd w:val="clear" w:color="auto" w:fill="auto"/>
          </w:tcPr>
          <w:p w14:paraId="44F891C0" w14:textId="77777777" w:rsidR="00DC33DF" w:rsidRPr="00DC33DF" w:rsidRDefault="00DC33DF" w:rsidP="00DC33DF">
            <w:pPr>
              <w:ind w:firstLine="29"/>
              <w:rPr>
                <w:b/>
                <w:bCs/>
                <w:color w:val="000000"/>
                <w:sz w:val="20"/>
                <w:szCs w:val="20"/>
                <w:lang w:val="en-US"/>
              </w:rPr>
            </w:pPr>
          </w:p>
        </w:tc>
        <w:tc>
          <w:tcPr>
            <w:tcW w:w="1170" w:type="dxa"/>
            <w:shd w:val="clear" w:color="auto" w:fill="auto"/>
          </w:tcPr>
          <w:p w14:paraId="0EFC4AA5" w14:textId="77777777" w:rsidR="00DC33DF" w:rsidRPr="00DC33DF" w:rsidRDefault="00DC33DF" w:rsidP="00DC33DF">
            <w:pPr>
              <w:ind w:firstLine="29"/>
              <w:rPr>
                <w:b/>
                <w:bCs/>
                <w:color w:val="000000"/>
                <w:sz w:val="20"/>
                <w:szCs w:val="20"/>
                <w:lang w:val="en-US"/>
              </w:rPr>
            </w:pPr>
          </w:p>
        </w:tc>
        <w:tc>
          <w:tcPr>
            <w:tcW w:w="4140" w:type="dxa"/>
            <w:shd w:val="clear" w:color="auto" w:fill="auto"/>
          </w:tcPr>
          <w:p w14:paraId="7FC851E3" w14:textId="77777777" w:rsidR="00DC33DF" w:rsidRPr="00DC33DF" w:rsidRDefault="00DC33DF" w:rsidP="00DC33DF">
            <w:pPr>
              <w:ind w:firstLine="29"/>
              <w:jc w:val="right"/>
              <w:rPr>
                <w:b/>
                <w:bCs/>
                <w:color w:val="000000"/>
                <w:sz w:val="20"/>
                <w:szCs w:val="20"/>
                <w:lang w:val="en-US"/>
              </w:rPr>
            </w:pPr>
            <w:r w:rsidRPr="00DC33DF">
              <w:rPr>
                <w:b/>
                <w:bCs/>
                <w:color w:val="000000"/>
                <w:sz w:val="20"/>
                <w:szCs w:val="20"/>
                <w:lang w:val="en-US"/>
              </w:rPr>
              <w:t xml:space="preserve">Total </w:t>
            </w:r>
          </w:p>
        </w:tc>
        <w:tc>
          <w:tcPr>
            <w:tcW w:w="883" w:type="dxa"/>
            <w:shd w:val="clear" w:color="auto" w:fill="auto"/>
          </w:tcPr>
          <w:p w14:paraId="42FA6946" w14:textId="77777777" w:rsidR="00DC33DF" w:rsidRPr="00DC33DF" w:rsidRDefault="00DC33DF" w:rsidP="00DC33DF">
            <w:pPr>
              <w:ind w:firstLine="29"/>
              <w:rPr>
                <w:b/>
                <w:bCs/>
                <w:color w:val="000000"/>
                <w:sz w:val="20"/>
                <w:szCs w:val="20"/>
                <w:lang w:val="en-US"/>
              </w:rPr>
            </w:pPr>
            <w:r w:rsidRPr="00DC33DF">
              <w:rPr>
                <w:b/>
                <w:bCs/>
                <w:color w:val="000000"/>
                <w:sz w:val="20"/>
                <w:szCs w:val="20"/>
                <w:lang w:val="en-US"/>
              </w:rPr>
              <w:t>2577</w:t>
            </w:r>
          </w:p>
          <w:p w14:paraId="1BA58D5B" w14:textId="77777777" w:rsidR="00DC33DF" w:rsidRPr="00DC33DF" w:rsidRDefault="00DC33DF" w:rsidP="00DC33DF">
            <w:pPr>
              <w:ind w:firstLine="29"/>
              <w:rPr>
                <w:b/>
                <w:bCs/>
                <w:color w:val="000000"/>
                <w:sz w:val="20"/>
                <w:szCs w:val="20"/>
                <w:lang w:val="en-US"/>
              </w:rPr>
            </w:pPr>
          </w:p>
        </w:tc>
      </w:tr>
    </w:tbl>
    <w:p w14:paraId="043FD3DC" w14:textId="56C3DFF4" w:rsidR="00DC33DF" w:rsidRDefault="00DC33DF">
      <w:pPr>
        <w:spacing w:line="480" w:lineRule="auto"/>
        <w:ind w:firstLine="720"/>
      </w:pPr>
    </w:p>
    <w:p w14:paraId="4304B27A" w14:textId="77777777" w:rsidR="00EF4547" w:rsidRPr="00756C81" w:rsidRDefault="00EF4547" w:rsidP="007A54A6">
      <w:pPr>
        <w:pStyle w:val="Heading1"/>
        <w:jc w:val="left"/>
      </w:pPr>
      <w:r w:rsidRPr="00756C81">
        <w:lastRenderedPageBreak/>
        <w:t xml:space="preserve">Table </w:t>
      </w:r>
      <w:r>
        <w:t>2</w:t>
      </w:r>
    </w:p>
    <w:p w14:paraId="263FBBAD" w14:textId="77777777" w:rsidR="00EF4547" w:rsidRPr="00756C81" w:rsidRDefault="00EF4547" w:rsidP="00EF4547">
      <w:pPr>
        <w:rPr>
          <w:i/>
          <w:iCs/>
        </w:rPr>
      </w:pPr>
      <w:r w:rsidRPr="00756C81">
        <w:rPr>
          <w:i/>
          <w:iCs/>
        </w:rPr>
        <w:t xml:space="preserve">Data Structure: First-order </w:t>
      </w:r>
      <w:r>
        <w:rPr>
          <w:i/>
          <w:iCs/>
        </w:rPr>
        <w:t>C</w:t>
      </w:r>
      <w:r w:rsidRPr="00756C81">
        <w:rPr>
          <w:i/>
          <w:iCs/>
        </w:rPr>
        <w:t xml:space="preserve">oncepts, </w:t>
      </w:r>
      <w:r>
        <w:rPr>
          <w:i/>
          <w:iCs/>
        </w:rPr>
        <w:t>S</w:t>
      </w:r>
      <w:r w:rsidRPr="00756C81">
        <w:rPr>
          <w:i/>
          <w:iCs/>
        </w:rPr>
        <w:t xml:space="preserve">econd-order </w:t>
      </w:r>
      <w:r>
        <w:rPr>
          <w:i/>
          <w:iCs/>
        </w:rPr>
        <w:t>T</w:t>
      </w:r>
      <w:r w:rsidRPr="00756C81">
        <w:rPr>
          <w:i/>
          <w:iCs/>
        </w:rPr>
        <w:t xml:space="preserve">hemes, and </w:t>
      </w:r>
      <w:r>
        <w:rPr>
          <w:i/>
          <w:iCs/>
        </w:rPr>
        <w:t>A</w:t>
      </w:r>
      <w:r w:rsidRPr="00756C81">
        <w:rPr>
          <w:i/>
          <w:iCs/>
        </w:rPr>
        <w:t xml:space="preserve">ggregate </w:t>
      </w:r>
      <w:r>
        <w:rPr>
          <w:i/>
          <w:iCs/>
        </w:rPr>
        <w:t>D</w:t>
      </w:r>
      <w:r w:rsidRPr="00756C81">
        <w:rPr>
          <w:i/>
          <w:iCs/>
        </w:rPr>
        <w:t>imensions</w:t>
      </w:r>
    </w:p>
    <w:p w14:paraId="760FAF04" w14:textId="77777777" w:rsidR="00EF4547" w:rsidRDefault="00EF4547" w:rsidP="00EF4547">
      <w:r>
        <w:rPr>
          <w:i/>
          <w:iCs/>
          <w:noProof/>
          <w:lang w:bidi="en-GB"/>
        </w:rPr>
        <w:drawing>
          <wp:inline distT="0" distB="0" distL="0" distR="0" wp14:anchorId="52BA1E1E" wp14:editId="41FEA4A6">
            <wp:extent cx="5731510" cy="4208618"/>
            <wp:effectExtent l="0" t="0" r="2540" b="1905"/>
            <wp:docPr id="1" name="Picture 1" descr="Flow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low Diagram"/>
                    <pic:cNvPicPr/>
                  </pic:nvPicPr>
                  <pic:blipFill>
                    <a:blip r:embed="rId14">
                      <a:extLst>
                        <a:ext uri="{28A0092B-C50C-407E-A947-70E740481C1C}">
                          <a14:useLocalDpi xmlns:a14="http://schemas.microsoft.com/office/drawing/2010/main" val="0"/>
                        </a:ext>
                      </a:extLst>
                    </a:blip>
                    <a:stretch>
                      <a:fillRect/>
                    </a:stretch>
                  </pic:blipFill>
                  <pic:spPr>
                    <a:xfrm>
                      <a:off x="0" y="0"/>
                      <a:ext cx="5731510" cy="4208618"/>
                    </a:xfrm>
                    <a:prstGeom prst="rect">
                      <a:avLst/>
                    </a:prstGeom>
                  </pic:spPr>
                </pic:pic>
              </a:graphicData>
            </a:graphic>
          </wp:inline>
        </w:drawing>
      </w:r>
    </w:p>
    <w:p w14:paraId="57D4D00E" w14:textId="77777777" w:rsidR="00EF4547" w:rsidRDefault="00EF4547">
      <w:pPr>
        <w:spacing w:line="480" w:lineRule="auto"/>
        <w:ind w:firstLine="720"/>
      </w:pPr>
      <w:r>
        <w:br w:type="page"/>
      </w:r>
    </w:p>
    <w:p w14:paraId="29B0DE68" w14:textId="77777777" w:rsidR="00B80144" w:rsidRPr="00457AD9" w:rsidRDefault="00B80144" w:rsidP="007A54A6">
      <w:pPr>
        <w:pStyle w:val="Heading1"/>
        <w:jc w:val="left"/>
      </w:pPr>
      <w:r w:rsidRPr="00457AD9">
        <w:lastRenderedPageBreak/>
        <w:t xml:space="preserve">Table </w:t>
      </w:r>
      <w:r>
        <w:t>3</w:t>
      </w:r>
    </w:p>
    <w:p w14:paraId="0150F9C1" w14:textId="77777777" w:rsidR="00B80144" w:rsidRPr="00EB3E21" w:rsidRDefault="00B80144" w:rsidP="00B80144">
      <w:pPr>
        <w:spacing w:line="480" w:lineRule="auto"/>
        <w:rPr>
          <w:i/>
          <w:iCs/>
          <w:color w:val="000000"/>
          <w:sz w:val="20"/>
          <w:szCs w:val="20"/>
          <w:lang w:val="en-US" w:eastAsia="ja-JP" w:bidi="en-GB"/>
        </w:rPr>
      </w:pPr>
      <w:r w:rsidRPr="00B867BF">
        <w:rPr>
          <w:i/>
          <w:iCs/>
          <w:lang w:bidi="en-GB"/>
        </w:rPr>
        <w:t xml:space="preserve">The Russian Doping Scandal as a </w:t>
      </w:r>
      <w:r>
        <w:rPr>
          <w:i/>
          <w:iCs/>
          <w:lang w:bidi="en-GB"/>
        </w:rPr>
        <w:t>T</w:t>
      </w:r>
      <w:r w:rsidRPr="00B867BF">
        <w:rPr>
          <w:i/>
          <w:iCs/>
          <w:lang w:bidi="en-GB"/>
        </w:rPr>
        <w:t>hree-</w:t>
      </w:r>
      <w:r>
        <w:rPr>
          <w:i/>
          <w:iCs/>
          <w:lang w:bidi="en-GB"/>
        </w:rPr>
        <w:t>P</w:t>
      </w:r>
      <w:r w:rsidRPr="00B867BF">
        <w:rPr>
          <w:i/>
          <w:iCs/>
          <w:lang w:bidi="en-GB"/>
        </w:rPr>
        <w:t xml:space="preserve">art </w:t>
      </w:r>
      <w:r>
        <w:rPr>
          <w:i/>
          <w:iCs/>
          <w:lang w:bidi="en-GB"/>
        </w:rPr>
        <w:t>S</w:t>
      </w:r>
      <w:r w:rsidRPr="00B867BF">
        <w:rPr>
          <w:i/>
          <w:iCs/>
          <w:lang w:bidi="en-GB"/>
        </w:rPr>
        <w:t>aga</w:t>
      </w:r>
    </w:p>
    <w:tbl>
      <w:tblPr>
        <w:tblW w:w="0" w:type="auto"/>
        <w:tblBorders>
          <w:top w:val="single" w:sz="12" w:space="0" w:color="auto"/>
          <w:bottom w:val="single" w:sz="12" w:space="0" w:color="auto"/>
        </w:tblBorders>
        <w:tblLook w:val="04A0" w:firstRow="1" w:lastRow="0" w:firstColumn="1" w:lastColumn="0" w:noHBand="0" w:noVBand="1"/>
      </w:tblPr>
      <w:tblGrid>
        <w:gridCol w:w="715"/>
        <w:gridCol w:w="136"/>
        <w:gridCol w:w="4018"/>
        <w:gridCol w:w="4151"/>
      </w:tblGrid>
      <w:tr w:rsidR="00B80144" w:rsidRPr="00B867BF" w14:paraId="58DC4C83" w14:textId="77777777" w:rsidTr="00AA595C">
        <w:tc>
          <w:tcPr>
            <w:tcW w:w="851" w:type="dxa"/>
            <w:gridSpan w:val="2"/>
            <w:tcBorders>
              <w:top w:val="single" w:sz="12" w:space="0" w:color="auto"/>
              <w:left w:val="nil"/>
              <w:bottom w:val="single" w:sz="12" w:space="0" w:color="auto"/>
              <w:right w:val="nil"/>
              <w:tl2br w:val="nil"/>
              <w:tr2bl w:val="nil"/>
            </w:tcBorders>
            <w:shd w:val="clear" w:color="auto" w:fill="auto"/>
          </w:tcPr>
          <w:p w14:paraId="1A8A020C" w14:textId="77777777" w:rsidR="00B80144" w:rsidRPr="00EB3E21" w:rsidRDefault="00B80144" w:rsidP="00AA595C">
            <w:pPr>
              <w:ind w:firstLine="29"/>
              <w:rPr>
                <w:b/>
                <w:bCs/>
                <w:color w:val="000000"/>
                <w:lang w:val="en-US"/>
              </w:rPr>
            </w:pPr>
            <w:r w:rsidRPr="00EB3E21">
              <w:rPr>
                <w:b/>
                <w:bCs/>
                <w:color w:val="000000"/>
                <w:lang w:val="en-US"/>
              </w:rPr>
              <w:t xml:space="preserve">Act </w:t>
            </w:r>
          </w:p>
        </w:tc>
        <w:tc>
          <w:tcPr>
            <w:tcW w:w="4018" w:type="dxa"/>
            <w:tcBorders>
              <w:top w:val="single" w:sz="12" w:space="0" w:color="auto"/>
              <w:left w:val="nil"/>
              <w:bottom w:val="single" w:sz="12" w:space="0" w:color="auto"/>
              <w:right w:val="nil"/>
              <w:tl2br w:val="nil"/>
              <w:tr2bl w:val="nil"/>
            </w:tcBorders>
            <w:shd w:val="clear" w:color="auto" w:fill="auto"/>
          </w:tcPr>
          <w:p w14:paraId="3B7D468A" w14:textId="77777777" w:rsidR="00B80144" w:rsidRPr="00EB3E21" w:rsidRDefault="00B80144" w:rsidP="00AA595C">
            <w:pPr>
              <w:ind w:firstLine="29"/>
              <w:rPr>
                <w:b/>
                <w:bCs/>
                <w:color w:val="000000"/>
                <w:lang w:val="en-US"/>
              </w:rPr>
            </w:pPr>
            <w:r w:rsidRPr="00EB3E21">
              <w:rPr>
                <w:b/>
                <w:bCs/>
                <w:color w:val="000000"/>
                <w:lang w:val="en-US"/>
              </w:rPr>
              <w:t>Antagonists</w:t>
            </w:r>
          </w:p>
        </w:tc>
        <w:tc>
          <w:tcPr>
            <w:tcW w:w="4151" w:type="dxa"/>
            <w:tcBorders>
              <w:top w:val="single" w:sz="12" w:space="0" w:color="auto"/>
              <w:left w:val="nil"/>
              <w:bottom w:val="single" w:sz="12" w:space="0" w:color="auto"/>
              <w:right w:val="nil"/>
              <w:tl2br w:val="nil"/>
              <w:tr2bl w:val="nil"/>
            </w:tcBorders>
            <w:shd w:val="clear" w:color="auto" w:fill="auto"/>
          </w:tcPr>
          <w:p w14:paraId="5007DDFE" w14:textId="77777777" w:rsidR="00B80144" w:rsidRPr="00EB3E21" w:rsidRDefault="00B80144" w:rsidP="00AA595C">
            <w:pPr>
              <w:ind w:firstLine="29"/>
              <w:rPr>
                <w:b/>
                <w:bCs/>
                <w:color w:val="000000"/>
                <w:lang w:val="en-US"/>
              </w:rPr>
            </w:pPr>
            <w:proofErr w:type="spellStart"/>
            <w:r w:rsidRPr="00EB3E21">
              <w:rPr>
                <w:b/>
                <w:bCs/>
                <w:color w:val="000000"/>
                <w:lang w:val="en-US"/>
              </w:rPr>
              <w:t>Protagnonists</w:t>
            </w:r>
            <w:proofErr w:type="spellEnd"/>
          </w:p>
        </w:tc>
      </w:tr>
      <w:tr w:rsidR="00B80144" w:rsidRPr="00B867BF" w14:paraId="617C2BA0" w14:textId="77777777" w:rsidTr="00AA595C">
        <w:tc>
          <w:tcPr>
            <w:tcW w:w="851" w:type="dxa"/>
            <w:gridSpan w:val="2"/>
            <w:shd w:val="clear" w:color="auto" w:fill="auto"/>
          </w:tcPr>
          <w:p w14:paraId="1670255E" w14:textId="77777777" w:rsidR="00B80144" w:rsidRPr="00EB3E21" w:rsidRDefault="00B80144" w:rsidP="00AA595C">
            <w:pPr>
              <w:rPr>
                <w:color w:val="000000"/>
                <w:lang w:val="en-US"/>
              </w:rPr>
            </w:pPr>
            <w:r w:rsidRPr="00EB3E21">
              <w:rPr>
                <w:color w:val="000000"/>
                <w:lang w:val="en-US"/>
              </w:rPr>
              <w:t>Act 1</w:t>
            </w:r>
          </w:p>
          <w:p w14:paraId="67565093" w14:textId="77777777" w:rsidR="00B80144" w:rsidRPr="00EB3E21" w:rsidRDefault="00B80144" w:rsidP="00AA595C">
            <w:pPr>
              <w:rPr>
                <w:color w:val="000000"/>
                <w:lang w:val="en-US"/>
              </w:rPr>
            </w:pPr>
          </w:p>
        </w:tc>
        <w:tc>
          <w:tcPr>
            <w:tcW w:w="4018" w:type="dxa"/>
            <w:shd w:val="clear" w:color="auto" w:fill="auto"/>
          </w:tcPr>
          <w:p w14:paraId="755E17E7" w14:textId="77777777" w:rsidR="00B80144" w:rsidRPr="00EB3E21" w:rsidRDefault="00B80144" w:rsidP="00AA595C">
            <w:pPr>
              <w:rPr>
                <w:color w:val="000000"/>
                <w:lang w:val="en-US"/>
              </w:rPr>
            </w:pPr>
            <w:r w:rsidRPr="00EB3E21">
              <w:rPr>
                <w:color w:val="000000"/>
                <w:lang w:val="en-US"/>
              </w:rPr>
              <w:t xml:space="preserve">Whistle-blowers report allegations </w:t>
            </w:r>
          </w:p>
          <w:p w14:paraId="35C7E677" w14:textId="77777777" w:rsidR="00B80144" w:rsidRPr="00EB3E21" w:rsidRDefault="00B80144" w:rsidP="00AA595C">
            <w:pPr>
              <w:rPr>
                <w:color w:val="000000"/>
                <w:lang w:val="en-US" w:eastAsia="en-US"/>
              </w:rPr>
            </w:pPr>
            <w:proofErr w:type="spellStart"/>
            <w:r w:rsidRPr="00EB3E21">
              <w:rPr>
                <w:color w:val="000000"/>
                <w:lang w:val="en-US"/>
              </w:rPr>
              <w:t>Stepanov’s</w:t>
            </w:r>
            <w:proofErr w:type="spellEnd"/>
            <w:r w:rsidRPr="00EB3E21">
              <w:rPr>
                <w:color w:val="000000"/>
                <w:lang w:val="en-US"/>
              </w:rPr>
              <w:t xml:space="preserve"> work with ARD on 3 documentaries</w:t>
            </w:r>
          </w:p>
          <w:p w14:paraId="50E12C49" w14:textId="77777777" w:rsidR="00B80144" w:rsidRPr="00EB3E21" w:rsidRDefault="00B80144" w:rsidP="00AA595C">
            <w:pPr>
              <w:ind w:firstLine="29"/>
              <w:rPr>
                <w:color w:val="000000"/>
                <w:lang w:val="en-US"/>
              </w:rPr>
            </w:pPr>
          </w:p>
        </w:tc>
        <w:tc>
          <w:tcPr>
            <w:tcW w:w="4151" w:type="dxa"/>
            <w:shd w:val="clear" w:color="auto" w:fill="auto"/>
          </w:tcPr>
          <w:p w14:paraId="696CCA2D" w14:textId="77777777" w:rsidR="00B80144" w:rsidRPr="00EB3E21" w:rsidRDefault="00B80144" w:rsidP="00AA595C">
            <w:pPr>
              <w:ind w:firstLine="29"/>
              <w:rPr>
                <w:color w:val="000000"/>
                <w:lang w:val="en-US"/>
              </w:rPr>
            </w:pPr>
            <w:r w:rsidRPr="00EB3E21">
              <w:rPr>
                <w:color w:val="000000"/>
                <w:lang w:val="en-US"/>
              </w:rPr>
              <w:t>Russia denies allegations</w:t>
            </w:r>
          </w:p>
          <w:p w14:paraId="0D952280" w14:textId="77777777" w:rsidR="00B80144" w:rsidRPr="00EB3E21" w:rsidRDefault="00B80144" w:rsidP="00AA595C">
            <w:pPr>
              <w:ind w:firstLine="29"/>
              <w:rPr>
                <w:color w:val="000000"/>
                <w:lang w:val="en-US"/>
              </w:rPr>
            </w:pPr>
            <w:r w:rsidRPr="00EB3E21">
              <w:rPr>
                <w:color w:val="000000"/>
                <w:lang w:val="en-US"/>
              </w:rPr>
              <w:t>WADA launch investigation (IC report)</w:t>
            </w:r>
          </w:p>
          <w:p w14:paraId="2D594F89" w14:textId="77777777" w:rsidR="00B80144" w:rsidRPr="00EB3E21" w:rsidRDefault="00B80144" w:rsidP="00AA595C">
            <w:pPr>
              <w:ind w:firstLine="29"/>
              <w:rPr>
                <w:color w:val="000000"/>
                <w:lang w:val="en-US"/>
              </w:rPr>
            </w:pPr>
            <w:r w:rsidRPr="00EB3E21">
              <w:rPr>
                <w:color w:val="000000"/>
                <w:lang w:val="en-US"/>
              </w:rPr>
              <w:t>IOC refuse to sanction, defer decision to IFs Majority of IFs (all but 3) do not sanction Russia</w:t>
            </w:r>
          </w:p>
          <w:p w14:paraId="564CF5BD" w14:textId="77777777" w:rsidR="00B80144" w:rsidRPr="00EB3E21" w:rsidRDefault="00B80144" w:rsidP="00AA595C">
            <w:pPr>
              <w:ind w:firstLine="29"/>
              <w:rPr>
                <w:color w:val="000000"/>
                <w:lang w:val="en-US"/>
              </w:rPr>
            </w:pPr>
          </w:p>
        </w:tc>
      </w:tr>
      <w:tr w:rsidR="00B80144" w:rsidRPr="00B867BF" w14:paraId="68D3FB46" w14:textId="77777777" w:rsidTr="00AA595C">
        <w:tc>
          <w:tcPr>
            <w:tcW w:w="851" w:type="dxa"/>
            <w:gridSpan w:val="2"/>
            <w:shd w:val="clear" w:color="auto" w:fill="auto"/>
          </w:tcPr>
          <w:p w14:paraId="73A27C67" w14:textId="77777777" w:rsidR="00B80144" w:rsidRPr="00EB3E21" w:rsidRDefault="00B80144" w:rsidP="00AA595C">
            <w:pPr>
              <w:ind w:firstLine="29"/>
              <w:rPr>
                <w:color w:val="000000"/>
                <w:lang w:val="en-US"/>
              </w:rPr>
            </w:pPr>
            <w:r w:rsidRPr="00EB3E21">
              <w:rPr>
                <w:color w:val="000000"/>
                <w:lang w:val="en-US"/>
              </w:rPr>
              <w:t>Act 2</w:t>
            </w:r>
          </w:p>
          <w:p w14:paraId="3B8B6F1C" w14:textId="77777777" w:rsidR="00B80144" w:rsidRPr="00EB3E21" w:rsidRDefault="00B80144" w:rsidP="00AA595C">
            <w:pPr>
              <w:ind w:firstLine="29"/>
              <w:rPr>
                <w:color w:val="000000"/>
                <w:lang w:val="en-US"/>
              </w:rPr>
            </w:pPr>
          </w:p>
        </w:tc>
        <w:tc>
          <w:tcPr>
            <w:tcW w:w="4018" w:type="dxa"/>
            <w:shd w:val="clear" w:color="auto" w:fill="auto"/>
          </w:tcPr>
          <w:p w14:paraId="6F324A07" w14:textId="77777777" w:rsidR="00B80144" w:rsidRPr="00EB3E21" w:rsidRDefault="00B80144" w:rsidP="00AA595C">
            <w:pPr>
              <w:rPr>
                <w:color w:val="000000"/>
                <w:lang w:val="en-US"/>
              </w:rPr>
            </w:pPr>
            <w:r w:rsidRPr="00EB3E21">
              <w:rPr>
                <w:color w:val="000000"/>
                <w:lang w:val="en-US"/>
              </w:rPr>
              <w:t>Whistleblowers respond to IC report and IOC deferral to IFs (New York Times, CBS, BBC, Icarus, etc.)</w:t>
            </w:r>
          </w:p>
          <w:p w14:paraId="774EEBF8" w14:textId="77777777" w:rsidR="00B80144" w:rsidRPr="00EB3E21" w:rsidRDefault="00B80144" w:rsidP="00AA595C">
            <w:pPr>
              <w:ind w:firstLine="29"/>
              <w:rPr>
                <w:color w:val="000000"/>
                <w:lang w:val="en-US"/>
              </w:rPr>
            </w:pPr>
          </w:p>
        </w:tc>
        <w:tc>
          <w:tcPr>
            <w:tcW w:w="4151" w:type="dxa"/>
            <w:shd w:val="clear" w:color="auto" w:fill="auto"/>
          </w:tcPr>
          <w:p w14:paraId="29BF8BFF" w14:textId="77777777" w:rsidR="00B80144" w:rsidRPr="00EB3E21" w:rsidRDefault="00B80144" w:rsidP="00AA595C">
            <w:pPr>
              <w:rPr>
                <w:color w:val="000000"/>
                <w:lang w:val="en-US"/>
              </w:rPr>
            </w:pPr>
            <w:r w:rsidRPr="00EB3E21">
              <w:rPr>
                <w:color w:val="000000"/>
                <w:lang w:val="en-US"/>
              </w:rPr>
              <w:t>Russia continues to deny</w:t>
            </w:r>
          </w:p>
          <w:p w14:paraId="346A75B4" w14:textId="77777777" w:rsidR="00B80144" w:rsidRPr="00EB3E21" w:rsidRDefault="00B80144" w:rsidP="00AA595C">
            <w:pPr>
              <w:ind w:firstLine="29"/>
              <w:rPr>
                <w:color w:val="000000"/>
                <w:lang w:val="en-US"/>
              </w:rPr>
            </w:pPr>
            <w:r w:rsidRPr="00EB3E21">
              <w:rPr>
                <w:color w:val="000000"/>
                <w:lang w:val="en-US"/>
              </w:rPr>
              <w:t>WADA launch IP investigations, IOC commissions, IOC sanction Russia as bad actor (sanction, but not really sanction) for PyeongChang</w:t>
            </w:r>
          </w:p>
          <w:p w14:paraId="7332397A" w14:textId="77777777" w:rsidR="00B80144" w:rsidRPr="00EB3E21" w:rsidRDefault="00B80144" w:rsidP="00AA595C">
            <w:pPr>
              <w:ind w:firstLine="29"/>
              <w:rPr>
                <w:color w:val="000000"/>
                <w:lang w:val="en-US"/>
              </w:rPr>
            </w:pPr>
          </w:p>
        </w:tc>
      </w:tr>
      <w:tr w:rsidR="00B80144" w:rsidRPr="00B867BF" w14:paraId="4A1B2023" w14:textId="77777777" w:rsidTr="00AA595C">
        <w:tc>
          <w:tcPr>
            <w:tcW w:w="851" w:type="dxa"/>
            <w:gridSpan w:val="2"/>
            <w:shd w:val="clear" w:color="auto" w:fill="auto"/>
          </w:tcPr>
          <w:p w14:paraId="275B934F" w14:textId="77777777" w:rsidR="00B80144" w:rsidRPr="00EB3E21" w:rsidRDefault="00B80144" w:rsidP="00AA595C">
            <w:pPr>
              <w:ind w:firstLine="29"/>
              <w:rPr>
                <w:color w:val="000000"/>
                <w:lang w:val="en-US"/>
              </w:rPr>
            </w:pPr>
            <w:r w:rsidRPr="00EB3E21">
              <w:rPr>
                <w:color w:val="000000"/>
                <w:lang w:val="en-US"/>
              </w:rPr>
              <w:t>Act 3</w:t>
            </w:r>
          </w:p>
          <w:p w14:paraId="7F2F003B" w14:textId="77777777" w:rsidR="00B80144" w:rsidRPr="00EB3E21" w:rsidRDefault="00B80144" w:rsidP="00AA595C">
            <w:pPr>
              <w:ind w:firstLine="29"/>
              <w:rPr>
                <w:color w:val="000000"/>
                <w:lang w:val="en-US"/>
              </w:rPr>
            </w:pPr>
          </w:p>
        </w:tc>
        <w:tc>
          <w:tcPr>
            <w:tcW w:w="4018" w:type="dxa"/>
            <w:shd w:val="clear" w:color="auto" w:fill="auto"/>
          </w:tcPr>
          <w:p w14:paraId="4928E306" w14:textId="77777777" w:rsidR="00B80144" w:rsidRPr="00EB3E21" w:rsidRDefault="00B80144" w:rsidP="00AA595C">
            <w:pPr>
              <w:rPr>
                <w:color w:val="000000"/>
                <w:lang w:val="en-US"/>
              </w:rPr>
            </w:pPr>
            <w:r w:rsidRPr="00EB3E21">
              <w:rPr>
                <w:color w:val="000000"/>
                <w:lang w:val="en-US"/>
              </w:rPr>
              <w:t>WADA take on/sanction Russia for data manipulation – 4-year ban imposed (Tokyo 2020)</w:t>
            </w:r>
          </w:p>
          <w:p w14:paraId="409A464E" w14:textId="77777777" w:rsidR="00B80144" w:rsidRPr="00EB3E21" w:rsidRDefault="00B80144" w:rsidP="00AA595C">
            <w:pPr>
              <w:ind w:firstLine="29"/>
              <w:rPr>
                <w:color w:val="000000"/>
                <w:lang w:val="en-US"/>
              </w:rPr>
            </w:pPr>
          </w:p>
        </w:tc>
        <w:tc>
          <w:tcPr>
            <w:tcW w:w="4151" w:type="dxa"/>
            <w:shd w:val="clear" w:color="auto" w:fill="auto"/>
          </w:tcPr>
          <w:p w14:paraId="7987F21A" w14:textId="77777777" w:rsidR="00B80144" w:rsidRPr="00EB3E21" w:rsidRDefault="00B80144" w:rsidP="00AA595C">
            <w:pPr>
              <w:rPr>
                <w:color w:val="000000"/>
                <w:lang w:val="en-US"/>
              </w:rPr>
            </w:pPr>
            <w:r w:rsidRPr="00EB3E21">
              <w:rPr>
                <w:color w:val="000000"/>
                <w:lang w:val="en-US"/>
              </w:rPr>
              <w:t>Russia denies and appeal case to CAS</w:t>
            </w:r>
          </w:p>
          <w:p w14:paraId="6F5FD27E" w14:textId="77777777" w:rsidR="00B80144" w:rsidRPr="00EB3E21" w:rsidRDefault="00B80144" w:rsidP="00AA595C">
            <w:pPr>
              <w:rPr>
                <w:color w:val="000000"/>
                <w:lang w:val="en-US"/>
              </w:rPr>
            </w:pPr>
            <w:r w:rsidRPr="00EB3E21">
              <w:rPr>
                <w:color w:val="000000"/>
                <w:lang w:val="en-US"/>
              </w:rPr>
              <w:t>CAS water down WADA sanctions and impose similar sanction as what IOC imposed in 2018</w:t>
            </w:r>
          </w:p>
        </w:tc>
      </w:tr>
      <w:tr w:rsidR="00B80144" w:rsidRPr="00B867BF" w14:paraId="677C2FB3" w14:textId="77777777" w:rsidTr="00AA595C">
        <w:tc>
          <w:tcPr>
            <w:tcW w:w="715" w:type="dxa"/>
            <w:shd w:val="clear" w:color="auto" w:fill="auto"/>
          </w:tcPr>
          <w:p w14:paraId="0DACBC01" w14:textId="77777777" w:rsidR="00B80144" w:rsidRPr="00EB3E21" w:rsidRDefault="00B80144" w:rsidP="00AA595C">
            <w:pPr>
              <w:ind w:firstLine="29"/>
              <w:rPr>
                <w:color w:val="000000"/>
                <w:sz w:val="20"/>
                <w:szCs w:val="20"/>
                <w:lang w:val="en-US"/>
              </w:rPr>
            </w:pPr>
          </w:p>
        </w:tc>
        <w:tc>
          <w:tcPr>
            <w:tcW w:w="4154" w:type="dxa"/>
            <w:gridSpan w:val="2"/>
            <w:shd w:val="clear" w:color="auto" w:fill="auto"/>
          </w:tcPr>
          <w:p w14:paraId="36B52B4F" w14:textId="77777777" w:rsidR="00B80144" w:rsidRPr="00EB3E21" w:rsidRDefault="00B80144" w:rsidP="00AA595C">
            <w:pPr>
              <w:ind w:firstLine="29"/>
              <w:rPr>
                <w:color w:val="000000"/>
                <w:sz w:val="20"/>
                <w:szCs w:val="20"/>
                <w:lang w:val="en-US"/>
              </w:rPr>
            </w:pPr>
          </w:p>
        </w:tc>
        <w:tc>
          <w:tcPr>
            <w:tcW w:w="4151" w:type="dxa"/>
            <w:shd w:val="clear" w:color="auto" w:fill="auto"/>
          </w:tcPr>
          <w:p w14:paraId="5F4B5156" w14:textId="77777777" w:rsidR="00B80144" w:rsidRPr="00EB3E21" w:rsidRDefault="00B80144" w:rsidP="00AA595C">
            <w:pPr>
              <w:ind w:firstLine="29"/>
              <w:rPr>
                <w:color w:val="000000"/>
                <w:sz w:val="20"/>
                <w:szCs w:val="20"/>
                <w:lang w:val="en-US"/>
              </w:rPr>
            </w:pPr>
          </w:p>
        </w:tc>
      </w:tr>
    </w:tbl>
    <w:p w14:paraId="223ECF9A" w14:textId="77777777" w:rsidR="00B80144" w:rsidRPr="00D5638D" w:rsidRDefault="00B80144" w:rsidP="00B80144">
      <w:pPr>
        <w:pStyle w:val="TableFigure"/>
      </w:pPr>
    </w:p>
    <w:p w14:paraId="5EAF1E29" w14:textId="77777777" w:rsidR="00B80144" w:rsidRDefault="00B80144" w:rsidP="00B80144"/>
    <w:p w14:paraId="51273F9F" w14:textId="77777777" w:rsidR="00B80144" w:rsidRDefault="00B80144">
      <w:pPr>
        <w:spacing w:line="480" w:lineRule="auto"/>
        <w:ind w:firstLine="720"/>
      </w:pPr>
      <w:r>
        <w:br w:type="page"/>
      </w:r>
    </w:p>
    <w:p w14:paraId="29F5E65A" w14:textId="6C3D776F" w:rsidR="007A54A6" w:rsidRDefault="007A54A6" w:rsidP="007A54A6">
      <w:pPr>
        <w:pStyle w:val="Heading1"/>
        <w:jc w:val="left"/>
      </w:pPr>
      <w:r>
        <w:rPr>
          <w:noProof/>
        </w:rPr>
        <w:lastRenderedPageBreak/>
        <mc:AlternateContent>
          <mc:Choice Requires="wps">
            <w:drawing>
              <wp:anchor distT="0" distB="0" distL="114300" distR="114300" simplePos="0" relativeHeight="251658272" behindDoc="0" locked="0" layoutInCell="1" allowOverlap="1" wp14:anchorId="6E9DCB00" wp14:editId="3D7F990D">
                <wp:simplePos x="0" y="0"/>
                <wp:positionH relativeFrom="margin">
                  <wp:posOffset>4058920</wp:posOffset>
                </wp:positionH>
                <wp:positionV relativeFrom="paragraph">
                  <wp:posOffset>340360</wp:posOffset>
                </wp:positionV>
                <wp:extent cx="1695450" cy="520700"/>
                <wp:effectExtent l="0" t="0" r="19050" b="12700"/>
                <wp:wrapNone/>
                <wp:docPr id="10" name="Rectangl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B016AC" w14:textId="77777777" w:rsidR="007A54A6" w:rsidRDefault="007A54A6" w:rsidP="007A54A6">
                            <w:pPr>
                              <w:jc w:val="center"/>
                            </w:pPr>
                            <w:r>
                              <w:t xml:space="preserve">Potential change agents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DCB00" id="Rectangle 10" o:spid="_x0000_s1026" alt="&quot;&quot;" style="position:absolute;margin-left:319.6pt;margin-top:26.8pt;width:133.5pt;height:41pt;z-index:2516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" fillcolor="window" strokecolor="windowText" strokeweight="1pt">
                <v:path arrowok="t"/>
                <v:textbox>
                  <w:txbxContent>
                    <w:p w14:paraId="55B016AC" w14:textId="77777777" w:rsidR="007A54A6" w:rsidRDefault="007A54A6" w:rsidP="007A54A6">
                      <w:pPr>
                        <w:jc w:val="center"/>
                      </w:pPr>
                      <w:r>
                        <w:t xml:space="preserve">Potential change agents </w:t>
                      </w:r>
                    </w:p>
                  </w:txbxContent>
                </v:textbox>
                <w10:wrap anchorx="margin"/>
              </v:rect>
            </w:pict>
          </mc:Fallback>
        </mc:AlternateContent>
      </w:r>
      <w:r>
        <w:rPr>
          <w:noProof/>
        </w:rPr>
        <mc:AlternateContent>
          <mc:Choice Requires="wps">
            <w:drawing>
              <wp:anchor distT="4294967295" distB="4294967295" distL="114300" distR="114300" simplePos="0" relativeHeight="251658276" behindDoc="0" locked="0" layoutInCell="1" allowOverlap="1" wp14:anchorId="3681B96F" wp14:editId="2296CF94">
                <wp:simplePos x="0" y="0"/>
                <wp:positionH relativeFrom="column">
                  <wp:posOffset>3702050</wp:posOffset>
                </wp:positionH>
                <wp:positionV relativeFrom="paragraph">
                  <wp:posOffset>571499</wp:posOffset>
                </wp:positionV>
                <wp:extent cx="360045" cy="0"/>
                <wp:effectExtent l="0" t="76200" r="20955" b="95250"/>
                <wp:wrapNone/>
                <wp:docPr id="19" name="Straight Arrow Connector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type w14:anchorId="24028C55" id="_x0000_t32" coordsize="21600,21600" o:spt="32" o:oned="t" path="m,l21600,21600e" filled="f">
                <v:path arrowok="t" fillok="f" o:connecttype="none"/>
                <o:lock v:ext="edit" shapetype="t"/>
              </v:shapetype>
              <v:shape id="Straight Arrow Connector 19" o:spid="_x0000_s1026" type="#_x0000_t32" alt="&quot;&quot;" style="position:absolute;margin-left:291.5pt;margin-top:45pt;width:28.35pt;height:0;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" strokecolor="windowText" strokeweight=".5pt">
                <v:stroke endarrow="block" joinstyle="miter"/>
                <o:lock v:ext="edit" shapetype="f"/>
              </v:shape>
            </w:pict>
          </mc:Fallback>
        </mc:AlternateContent>
      </w:r>
      <w:r>
        <w:rPr>
          <w:noProof/>
        </w:rPr>
        <mc:AlternateContent>
          <mc:Choice Requires="wpg">
            <w:drawing>
              <wp:anchor distT="0" distB="0" distL="114300" distR="114300" simplePos="0" relativeHeight="251658258" behindDoc="0" locked="0" layoutInCell="1" allowOverlap="1" wp14:anchorId="29B3A9AC" wp14:editId="0EA62B9F">
                <wp:simplePos x="0" y="0"/>
                <wp:positionH relativeFrom="column">
                  <wp:posOffset>-107950</wp:posOffset>
                </wp:positionH>
                <wp:positionV relativeFrom="paragraph">
                  <wp:posOffset>628650</wp:posOffset>
                </wp:positionV>
                <wp:extent cx="5342890" cy="7986395"/>
                <wp:effectExtent l="0" t="0" r="10160" b="33655"/>
                <wp:wrapNone/>
                <wp:docPr id="60" name="Group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42890" cy="7986395"/>
                          <a:chOff x="14177" y="0"/>
                          <a:chExt cx="5344306" cy="7483033"/>
                        </a:xfrm>
                      </wpg:grpSpPr>
                      <wps:wsp>
                        <wps:cNvPr id="51" name="Straight Connector 51"/>
                        <wps:cNvCnPr/>
                        <wps:spPr>
                          <a:xfrm flipH="1">
                            <a:off x="3882088" y="594978"/>
                            <a:ext cx="1476395" cy="0"/>
                          </a:xfrm>
                          <a:prstGeom prst="line">
                            <a:avLst/>
                          </a:prstGeom>
                          <a:noFill/>
                          <a:ln w="6350" cap="flat" cmpd="sng" algn="ctr">
                            <a:solidFill>
                              <a:sysClr val="windowText" lastClr="000000"/>
                            </a:solidFill>
                            <a:prstDash val="solid"/>
                            <a:miter lim="800000"/>
                          </a:ln>
                          <a:effectLst/>
                        </wps:spPr>
                        <wps:bodyPr/>
                      </wps:wsp>
                      <wps:wsp>
                        <wps:cNvPr id="54" name="Straight Connector 54"/>
                        <wps:cNvCnPr/>
                        <wps:spPr>
                          <a:xfrm>
                            <a:off x="14177" y="0"/>
                            <a:ext cx="0" cy="7483033"/>
                          </a:xfrm>
                          <a:prstGeom prst="line">
                            <a:avLst/>
                          </a:prstGeom>
                          <a:noFill/>
                          <a:ln w="6350" cap="flat" cmpd="sng" algn="ctr">
                            <a:solidFill>
                              <a:sysClr val="windowText" lastClr="000000"/>
                            </a:solidFill>
                            <a:prstDash val="solid"/>
                            <a:miter lim="800000"/>
                          </a:ln>
                          <a:effectLst/>
                        </wps:spPr>
                        <wps:bodyPr/>
                      </wps:wsp>
                      <wps:wsp>
                        <wps:cNvPr id="55" name="Straight Connector 55"/>
                        <wps:cNvCnPr/>
                        <wps:spPr>
                          <a:xfrm>
                            <a:off x="14177" y="7478232"/>
                            <a:ext cx="2338086" cy="0"/>
                          </a:xfrm>
                          <a:prstGeom prst="line">
                            <a:avLst/>
                          </a:prstGeom>
                          <a:noFill/>
                          <a:ln w="6350" cap="flat" cmpd="sng" algn="ctr">
                            <a:solidFill>
                              <a:sysClr val="windowText" lastClr="000000"/>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7C573E5C" id="Group 60" o:spid="_x0000_s1026" alt="&quot;&quot;" style="position:absolute;margin-left:-8.5pt;margin-top:49.5pt;width:420.7pt;height:628.85pt;z-index:251677696;mso-width-relative:margin;mso-height-relative:margin" coordorigin="141" coordsize="53443,74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">
                <v:line id="Straight Connector 51" o:spid="_x0000_s1027" style="position:absolute;flip:x;visibility:visible;mso-wrap-style:square" from="38820,5949" to="53584,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" strokecolor="windowText" strokeweight=".5pt">
                  <v:stroke joinstyle="miter"/>
                </v:line>
                <v:line id="Straight Connector 54" o:spid="_x0000_s1028" style="position:absolute;visibility:visible;mso-wrap-style:square" from="141,0" to="141,74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" strokecolor="windowText" strokeweight=".5pt">
                  <v:stroke joinstyle="miter"/>
                </v:line>
                <v:line id="Straight Connector 55" o:spid="_x0000_s1029" style="position:absolute;visibility:visible;mso-wrap-style:square" from="141,74782" to="23522,7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" strokecolor="windowText" strokeweight=".5pt">
                  <v:stroke joinstyle="miter"/>
                </v:line>
              </v:group>
            </w:pict>
          </mc:Fallback>
        </mc:AlternateContent>
      </w:r>
      <w:r>
        <w:rPr>
          <w:noProof/>
        </w:rPr>
        <mc:AlternateContent>
          <mc:Choice Requires="wps">
            <w:drawing>
              <wp:anchor distT="0" distB="0" distL="114299" distR="114299" simplePos="0" relativeHeight="251658273" behindDoc="0" locked="0" layoutInCell="1" allowOverlap="1" wp14:anchorId="6C80F6DC" wp14:editId="17E437D9">
                <wp:simplePos x="0" y="0"/>
                <wp:positionH relativeFrom="margin">
                  <wp:posOffset>2888614</wp:posOffset>
                </wp:positionH>
                <wp:positionV relativeFrom="paragraph">
                  <wp:posOffset>1504950</wp:posOffset>
                </wp:positionV>
                <wp:extent cx="0" cy="349250"/>
                <wp:effectExtent l="76200" t="0" r="76200" b="50800"/>
                <wp:wrapNone/>
                <wp:docPr id="11" name="Straight Arrow Connector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9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8288283" id="Straight Arrow Connector 11" o:spid="_x0000_s1026" type="#_x0000_t32" alt="&quot;&quot;" style="position:absolute;margin-left:227.45pt;margin-top:118.5pt;width:0;height:27.5pt;z-index:25169305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" strokecolor="windowText" strokeweight=".5pt">
                <v:stroke endarrow="block" joinstyle="miter"/>
                <o:lock v:ext="edit" shapetype="f"/>
                <w10:wrap anchorx="margin"/>
              </v:shape>
            </w:pict>
          </mc:Fallback>
        </mc:AlternateContent>
      </w:r>
      <w:r>
        <w:rPr>
          <w:noProof/>
        </w:rPr>
        <mc:AlternateContent>
          <mc:Choice Requires="wps">
            <w:drawing>
              <wp:anchor distT="0" distB="0" distL="114299" distR="114299" simplePos="0" relativeHeight="251658242" behindDoc="0" locked="0" layoutInCell="1" allowOverlap="1" wp14:anchorId="2A8B4BC9" wp14:editId="293F4571">
                <wp:simplePos x="0" y="0"/>
                <wp:positionH relativeFrom="column">
                  <wp:posOffset>2865754</wp:posOffset>
                </wp:positionH>
                <wp:positionV relativeFrom="paragraph">
                  <wp:posOffset>644525</wp:posOffset>
                </wp:positionV>
                <wp:extent cx="0" cy="349250"/>
                <wp:effectExtent l="76200" t="0" r="76200" b="50800"/>
                <wp:wrapNone/>
                <wp:docPr id="18" name="Straight Arrow Connector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9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E098BD8" id="Straight Arrow Connector 18" o:spid="_x0000_s1026" type="#_x0000_t32" alt="&quot;&quot;" style="position:absolute;margin-left:225.65pt;margin-top:50.75pt;width:0;height:2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58274" behindDoc="0" locked="0" layoutInCell="1" allowOverlap="1" wp14:anchorId="3CE72D38" wp14:editId="631F5100">
                <wp:simplePos x="0" y="0"/>
                <wp:positionH relativeFrom="margin">
                  <wp:posOffset>2051050</wp:posOffset>
                </wp:positionH>
                <wp:positionV relativeFrom="paragraph">
                  <wp:posOffset>1006475</wp:posOffset>
                </wp:positionV>
                <wp:extent cx="1695450" cy="520700"/>
                <wp:effectExtent l="0" t="0" r="19050" b="12700"/>
                <wp:wrapNone/>
                <wp:docPr id="5" name="Rectangl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682FAC3" w14:textId="77777777" w:rsidR="007A54A6" w:rsidRDefault="007A54A6" w:rsidP="007A54A6">
                            <w:pPr>
                              <w:jc w:val="center"/>
                            </w:pPr>
                            <w:r>
                              <w:t>Actors mobilize</w:t>
                            </w:r>
                          </w:p>
                          <w:p w14:paraId="49DAEA00" w14:textId="77777777" w:rsidR="007A54A6" w:rsidRDefault="007A54A6" w:rsidP="007A54A6">
                            <w:pPr>
                              <w:jc w:val="center"/>
                            </w:pPr>
                            <w:r>
                              <w:t>(antagonists)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72D38" id="Rectangle 5" o:spid="_x0000_s1027" alt="&quot;&quot;" style="position:absolute;margin-left:161.5pt;margin-top:79.25pt;width:133.5pt;height:41pt;z-index:2516582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" fillcolor="window" strokecolor="windowText" strokeweight="1pt">
                <v:path arrowok="t"/>
                <v:textbox>
                  <w:txbxContent>
                    <w:p w14:paraId="6682FAC3" w14:textId="77777777" w:rsidR="007A54A6" w:rsidRDefault="007A54A6" w:rsidP="007A54A6">
                      <w:pPr>
                        <w:jc w:val="center"/>
                      </w:pPr>
                      <w:r>
                        <w:t>Actors mobilize</w:t>
                      </w:r>
                    </w:p>
                    <w:p w14:paraId="49DAEA00" w14:textId="77777777" w:rsidR="007A54A6" w:rsidRDefault="007A54A6" w:rsidP="007A54A6">
                      <w:pPr>
                        <w:jc w:val="center"/>
                      </w:pPr>
                      <w:r>
                        <w:t>(antagonists)</w:t>
                      </w:r>
                    </w:p>
                  </w:txbxContent>
                </v:textbox>
                <w10:wrap anchorx="margin"/>
              </v:rect>
            </w:pict>
          </mc:Fallback>
        </mc:AlternateContent>
      </w:r>
      <w:r>
        <w:rPr>
          <w:noProof/>
        </w:rPr>
        <mc:AlternateContent>
          <mc:Choice Requires="wps">
            <w:drawing>
              <wp:anchor distT="0" distB="0" distL="114300" distR="114300" simplePos="0" relativeHeight="251658277" behindDoc="0" locked="0" layoutInCell="1" allowOverlap="1" wp14:anchorId="0BBE96F6" wp14:editId="43735F91">
                <wp:simplePos x="0" y="0"/>
                <wp:positionH relativeFrom="margin">
                  <wp:posOffset>2052955</wp:posOffset>
                </wp:positionH>
                <wp:positionV relativeFrom="paragraph">
                  <wp:posOffset>346075</wp:posOffset>
                </wp:positionV>
                <wp:extent cx="1695450" cy="520700"/>
                <wp:effectExtent l="0" t="0" r="19050" b="12700"/>
                <wp:wrapNone/>
                <wp:docPr id="4" name="Rectangl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6DFEDBB" w14:textId="77777777" w:rsidR="007A54A6" w:rsidRDefault="007A54A6" w:rsidP="007A54A6">
                            <w:pPr>
                              <w:jc w:val="center"/>
                            </w:pPr>
                            <w:r>
                              <w:t xml:space="preserve">Reflective shift in consciousness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E96F6" id="Rectangle 4" o:spid="_x0000_s1028" alt="&quot;&quot;" style="position:absolute;margin-left:161.65pt;margin-top:27.25pt;width:133.5pt;height:41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" fillcolor="window" strokecolor="windowText" strokeweight="1pt">
                <v:path arrowok="t"/>
                <v:textbox>
                  <w:txbxContent>
                    <w:p w14:paraId="06DFEDBB" w14:textId="77777777" w:rsidR="007A54A6" w:rsidRDefault="007A54A6" w:rsidP="007A54A6">
                      <w:pPr>
                        <w:jc w:val="center"/>
                      </w:pPr>
                      <w:r>
                        <w:t xml:space="preserve">Reflective shift in consciousness </w:t>
                      </w:r>
                    </w:p>
                  </w:txbxContent>
                </v:textbox>
                <w10:wrap anchorx="margin"/>
              </v:rect>
            </w:pict>
          </mc:Fallback>
        </mc:AlternateContent>
      </w:r>
      <w:r>
        <w:rPr>
          <w:noProof/>
        </w:rPr>
        <mc:AlternateContent>
          <mc:Choice Requires="wps">
            <w:drawing>
              <wp:anchor distT="4294967295" distB="4294967295" distL="114300" distR="114300" simplePos="0" relativeHeight="251658275" behindDoc="0" locked="0" layoutInCell="1" allowOverlap="1" wp14:anchorId="29B21823" wp14:editId="7B57D012">
                <wp:simplePos x="0" y="0"/>
                <wp:positionH relativeFrom="column">
                  <wp:posOffset>1680210</wp:posOffset>
                </wp:positionH>
                <wp:positionV relativeFrom="paragraph">
                  <wp:posOffset>571499</wp:posOffset>
                </wp:positionV>
                <wp:extent cx="360045" cy="0"/>
                <wp:effectExtent l="0" t="76200" r="20955" b="95250"/>
                <wp:wrapNone/>
                <wp:docPr id="17" name="Straight Arrow Connector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7E3D1B9E" id="Straight Arrow Connector 17" o:spid="_x0000_s1026" type="#_x0000_t32" alt="&quot;&quot;" style="position:absolute;margin-left:132.3pt;margin-top:45pt;width:28.35pt;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58243" behindDoc="0" locked="0" layoutInCell="1" allowOverlap="1" wp14:anchorId="3054B61B" wp14:editId="3C260D1A">
                <wp:simplePos x="0" y="0"/>
                <wp:positionH relativeFrom="margin">
                  <wp:posOffset>26670</wp:posOffset>
                </wp:positionH>
                <wp:positionV relativeFrom="paragraph">
                  <wp:posOffset>907415</wp:posOffset>
                </wp:positionV>
                <wp:extent cx="1643380" cy="1390650"/>
                <wp:effectExtent l="0" t="0" r="13970" b="19050"/>
                <wp:wrapNone/>
                <wp:docPr id="3" name="Rectangl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3380" cy="13906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66BDF4" w14:textId="77777777" w:rsidR="007A54A6" w:rsidRDefault="007A54A6" w:rsidP="007A54A6">
                            <w:pPr>
                              <w:jc w:val="center"/>
                            </w:pPr>
                            <w:r>
                              <w:t>Misaligned interests</w:t>
                            </w:r>
                          </w:p>
                          <w:p w14:paraId="2D920073" w14:textId="77777777" w:rsidR="007A54A6" w:rsidRDefault="007A54A6" w:rsidP="007A54A6">
                            <w:pPr>
                              <w:jc w:val="center"/>
                            </w:pPr>
                            <w:r>
                              <w:t>Non-adaptability</w:t>
                            </w:r>
                          </w:p>
                          <w:p w14:paraId="55280834" w14:textId="77777777" w:rsidR="007A54A6" w:rsidRDefault="007A54A6" w:rsidP="007A54A6">
                            <w:pPr>
                              <w:jc w:val="center"/>
                            </w:pPr>
                            <w:r>
                              <w:t>Inefficiencies</w:t>
                            </w:r>
                          </w:p>
                          <w:p w14:paraId="7BCF9737" w14:textId="77777777" w:rsidR="007A54A6" w:rsidRDefault="007A54A6" w:rsidP="007A54A6">
                            <w:pPr>
                              <w:jc w:val="center"/>
                            </w:pPr>
                            <w:r>
                              <w:t>Interinstitutional incompatibilities</w:t>
                            </w:r>
                          </w:p>
                          <w:p w14:paraId="65E9217F" w14:textId="77777777" w:rsidR="007A54A6" w:rsidRDefault="007A54A6" w:rsidP="007A54A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4B61B" id="Rectangle 3" o:spid="_x0000_s1029" alt="&quot;&quot;" style="position:absolute;margin-left:2.1pt;margin-top:71.45pt;width:129.4pt;height:109.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" fillcolor="window" strokecolor="windowText" strokeweight="1pt">
                <v:path arrowok="t"/>
                <v:textbox>
                  <w:txbxContent>
                    <w:p w14:paraId="1166BDF4" w14:textId="77777777" w:rsidR="007A54A6" w:rsidRDefault="007A54A6" w:rsidP="007A54A6">
                      <w:pPr>
                        <w:jc w:val="center"/>
                      </w:pPr>
                      <w:r>
                        <w:t>Misaligned interests</w:t>
                      </w:r>
                    </w:p>
                    <w:p w14:paraId="2D920073" w14:textId="77777777" w:rsidR="007A54A6" w:rsidRDefault="007A54A6" w:rsidP="007A54A6">
                      <w:pPr>
                        <w:jc w:val="center"/>
                      </w:pPr>
                      <w:r>
                        <w:t>Non-adaptability</w:t>
                      </w:r>
                    </w:p>
                    <w:p w14:paraId="55280834" w14:textId="77777777" w:rsidR="007A54A6" w:rsidRDefault="007A54A6" w:rsidP="007A54A6">
                      <w:pPr>
                        <w:jc w:val="center"/>
                      </w:pPr>
                      <w:r>
                        <w:t>Inefficiencies</w:t>
                      </w:r>
                    </w:p>
                    <w:p w14:paraId="7BCF9737" w14:textId="77777777" w:rsidR="007A54A6" w:rsidRDefault="007A54A6" w:rsidP="007A54A6">
                      <w:pPr>
                        <w:jc w:val="center"/>
                      </w:pPr>
                      <w:r>
                        <w:t>Interinstitutional incompatibilities</w:t>
                      </w:r>
                    </w:p>
                    <w:p w14:paraId="65E9217F" w14:textId="77777777" w:rsidR="007A54A6" w:rsidRDefault="007A54A6" w:rsidP="007A54A6">
                      <w:pPr>
                        <w:jc w:val="center"/>
                      </w:pPr>
                    </w:p>
                  </w:txbxContent>
                </v:textbox>
                <w10:wrap anchorx="margin"/>
              </v:rect>
            </w:pict>
          </mc:Fallback>
        </mc:AlternateContent>
      </w:r>
      <w:r>
        <w:rPr>
          <w:noProof/>
        </w:rPr>
        <mc:AlternateContent>
          <mc:Choice Requires="wps">
            <w:drawing>
              <wp:anchor distT="0" distB="0" distL="114300" distR="114300" simplePos="0" relativeHeight="251658265" behindDoc="0" locked="0" layoutInCell="1" allowOverlap="1" wp14:anchorId="3CDAF6E9" wp14:editId="1AD1669B">
                <wp:simplePos x="0" y="0"/>
                <wp:positionH relativeFrom="margin">
                  <wp:posOffset>33655</wp:posOffset>
                </wp:positionH>
                <wp:positionV relativeFrom="paragraph">
                  <wp:posOffset>337820</wp:posOffset>
                </wp:positionV>
                <wp:extent cx="1636395" cy="505460"/>
                <wp:effectExtent l="0" t="0" r="20955" b="27940"/>
                <wp:wrapNone/>
                <wp:docPr id="2" name="Rectangl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6395" cy="5054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70FAF61" w14:textId="77777777" w:rsidR="007A54A6" w:rsidRDefault="007A54A6" w:rsidP="007A54A6">
                            <w:pPr>
                              <w:jc w:val="center"/>
                            </w:pPr>
                            <w:r>
                              <w:t>Institutional contradictions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DAF6E9" id="Rectangle 2" o:spid="_x0000_s1030" alt="&quot;&quot;" style="position:absolute;margin-left:2.65pt;margin-top:26.6pt;width:128.85pt;height:39.8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" fillcolor="window" strokecolor="windowText" strokeweight="1pt">
                <v:path arrowok="t"/>
                <v:textbox>
                  <w:txbxContent>
                    <w:p w14:paraId="770FAF61" w14:textId="77777777" w:rsidR="007A54A6" w:rsidRDefault="007A54A6" w:rsidP="007A54A6">
                      <w:pPr>
                        <w:jc w:val="center"/>
                      </w:pPr>
                      <w:r>
                        <w:t>Institutional contradictions</w:t>
                      </w:r>
                    </w:p>
                  </w:txbxContent>
                </v:textbox>
                <w10:wrap anchorx="margin"/>
              </v:rect>
            </w:pict>
          </mc:Fallback>
        </mc:AlternateContent>
      </w:r>
      <w:r>
        <w:rPr>
          <w:noProof/>
        </w:rPr>
        <mc:AlternateContent>
          <mc:Choice Requires="wps">
            <w:drawing>
              <wp:anchor distT="0" distB="0" distL="114300" distR="114300" simplePos="0" relativeHeight="251658245" behindDoc="0" locked="0" layoutInCell="1" allowOverlap="1" wp14:anchorId="373F1EF6" wp14:editId="72D64270">
                <wp:simplePos x="0" y="0"/>
                <wp:positionH relativeFrom="column">
                  <wp:posOffset>3517900</wp:posOffset>
                </wp:positionH>
                <wp:positionV relativeFrom="paragraph">
                  <wp:posOffset>1447800</wp:posOffset>
                </wp:positionV>
                <wp:extent cx="742950" cy="615950"/>
                <wp:effectExtent l="0" t="0" r="76200" b="50800"/>
                <wp:wrapNone/>
                <wp:docPr id="9" name="Straight Arrow Connector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2950" cy="6159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6475B3" id="Straight Arrow Connector 9" o:spid="_x0000_s1026" type="#_x0000_t32" alt="&quot;&quot;" style="position:absolute;margin-left:277pt;margin-top:114pt;width:58.5pt;height: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58256" behindDoc="0" locked="0" layoutInCell="1" allowOverlap="1" wp14:anchorId="0B93A6CD" wp14:editId="6E59F8B6">
                <wp:simplePos x="0" y="0"/>
                <wp:positionH relativeFrom="column">
                  <wp:posOffset>775335</wp:posOffset>
                </wp:positionH>
                <wp:positionV relativeFrom="paragraph">
                  <wp:posOffset>5897245</wp:posOffset>
                </wp:positionV>
                <wp:extent cx="667385" cy="379095"/>
                <wp:effectExtent l="0" t="0" r="0" b="1905"/>
                <wp:wrapNone/>
                <wp:docPr id="42" name="Text Box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385" cy="379095"/>
                        </a:xfrm>
                        <a:prstGeom prst="rect">
                          <a:avLst/>
                        </a:prstGeom>
                        <a:noFill/>
                        <a:ln w="6350">
                          <a:noFill/>
                        </a:ln>
                      </wps:spPr>
                      <wps:txbx>
                        <w:txbxContent>
                          <w:p w14:paraId="2879C982" w14:textId="77777777" w:rsidR="007A54A6" w:rsidRDefault="007A54A6" w:rsidP="007A54A6">
                            <w:r>
                              <w:t>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93A6CD" id="_x0000_t202" coordsize="21600,21600" o:spt="202" path="m,l,21600r21600,l21600,xe">
                <v:stroke joinstyle="miter"/>
                <v:path gradientshapeok="t" o:connecttype="rect"/>
              </v:shapetype>
              <v:shape id="Text Box 42" o:spid="_x0000_s1031" type="#_x0000_t202" alt="&quot;&quot;" style="position:absolute;margin-left:61.05pt;margin-top:464.35pt;width:52.55pt;height:29.8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" filled="f" stroked="f" strokeweight=".5pt">
                <v:textbox>
                  <w:txbxContent>
                    <w:p w14:paraId="2879C982" w14:textId="77777777" w:rsidR="007A54A6" w:rsidRDefault="007A54A6" w:rsidP="007A54A6">
                      <w:r>
                        <w:t>e.g.</w:t>
                      </w:r>
                    </w:p>
                  </w:txbxContent>
                </v:textbox>
              </v:shape>
            </w:pict>
          </mc:Fallback>
        </mc:AlternateContent>
      </w:r>
      <w:r>
        <w:rPr>
          <w:noProof/>
        </w:rPr>
        <mc:AlternateContent>
          <mc:Choice Requires="wps">
            <w:drawing>
              <wp:anchor distT="0" distB="0" distL="114300" distR="114300" simplePos="0" relativeHeight="251658271" behindDoc="0" locked="0" layoutInCell="1" allowOverlap="1" wp14:anchorId="3A72BB5F" wp14:editId="0CA744FF">
                <wp:simplePos x="0" y="0"/>
                <wp:positionH relativeFrom="column">
                  <wp:posOffset>753110</wp:posOffset>
                </wp:positionH>
                <wp:positionV relativeFrom="paragraph">
                  <wp:posOffset>7595235</wp:posOffset>
                </wp:positionV>
                <wp:extent cx="667385" cy="379095"/>
                <wp:effectExtent l="0" t="0" r="0" b="1905"/>
                <wp:wrapNone/>
                <wp:docPr id="80" name="Text Box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385" cy="379095"/>
                        </a:xfrm>
                        <a:prstGeom prst="rect">
                          <a:avLst/>
                        </a:prstGeom>
                        <a:noFill/>
                        <a:ln w="6350">
                          <a:noFill/>
                        </a:ln>
                      </wps:spPr>
                      <wps:txbx>
                        <w:txbxContent>
                          <w:p w14:paraId="6A89EEAE" w14:textId="77777777" w:rsidR="007A54A6" w:rsidRDefault="007A54A6" w:rsidP="007A54A6">
                            <w:r>
                              <w:t>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2BB5F" id="Text Box 80" o:spid="_x0000_s1032" type="#_x0000_t202" alt="&quot;&quot;" style="position:absolute;margin-left:59.3pt;margin-top:598.05pt;width:52.55pt;height:29.8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" filled="f" stroked="f" strokeweight=".5pt">
                <v:textbox>
                  <w:txbxContent>
                    <w:p w14:paraId="6A89EEAE" w14:textId="77777777" w:rsidR="007A54A6" w:rsidRDefault="007A54A6" w:rsidP="007A54A6">
                      <w:r>
                        <w:t>e.g.</w:t>
                      </w:r>
                    </w:p>
                  </w:txbxContent>
                </v:textbox>
              </v:shape>
            </w:pict>
          </mc:Fallback>
        </mc:AlternateContent>
      </w:r>
      <w:r>
        <w:rPr>
          <w:noProof/>
        </w:rPr>
        <mc:AlternateContent>
          <mc:Choice Requires="wpg">
            <w:drawing>
              <wp:anchor distT="0" distB="0" distL="114300" distR="114300" simplePos="0" relativeHeight="251658240" behindDoc="0" locked="0" layoutInCell="1" allowOverlap="1" wp14:anchorId="5E8B0E7E" wp14:editId="20BFC54A">
                <wp:simplePos x="0" y="0"/>
                <wp:positionH relativeFrom="column">
                  <wp:posOffset>1745615</wp:posOffset>
                </wp:positionH>
                <wp:positionV relativeFrom="paragraph">
                  <wp:posOffset>6284595</wp:posOffset>
                </wp:positionV>
                <wp:extent cx="2419350" cy="440055"/>
                <wp:effectExtent l="0" t="0" r="19050" b="55245"/>
                <wp:wrapNone/>
                <wp:docPr id="44" name="Group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9350" cy="440055"/>
                          <a:chOff x="0" y="0"/>
                          <a:chExt cx="2419350" cy="440500"/>
                        </a:xfrm>
                      </wpg:grpSpPr>
                      <wps:wsp>
                        <wps:cNvPr id="45" name="Straight Connector 45"/>
                        <wps:cNvCnPr/>
                        <wps:spPr>
                          <a:xfrm>
                            <a:off x="0" y="179148"/>
                            <a:ext cx="2419350" cy="6350"/>
                          </a:xfrm>
                          <a:prstGeom prst="line">
                            <a:avLst/>
                          </a:prstGeom>
                          <a:noFill/>
                          <a:ln w="6350" cap="flat" cmpd="sng" algn="ctr">
                            <a:solidFill>
                              <a:sysClr val="windowText" lastClr="000000"/>
                            </a:solidFill>
                            <a:prstDash val="solid"/>
                            <a:miter lim="800000"/>
                          </a:ln>
                          <a:effectLst/>
                        </wps:spPr>
                        <wps:bodyPr/>
                      </wps:wsp>
                      <wps:wsp>
                        <wps:cNvPr id="46" name="Straight Connector 46"/>
                        <wps:cNvCnPr/>
                        <wps:spPr>
                          <a:xfrm flipV="1">
                            <a:off x="1866" y="0"/>
                            <a:ext cx="0" cy="177800"/>
                          </a:xfrm>
                          <a:prstGeom prst="line">
                            <a:avLst/>
                          </a:prstGeom>
                          <a:noFill/>
                          <a:ln w="6350" cap="flat" cmpd="sng" algn="ctr">
                            <a:solidFill>
                              <a:sysClr val="windowText" lastClr="000000"/>
                            </a:solidFill>
                            <a:prstDash val="solid"/>
                            <a:miter lim="800000"/>
                          </a:ln>
                          <a:effectLst/>
                        </wps:spPr>
                        <wps:bodyPr/>
                      </wps:wsp>
                      <wps:wsp>
                        <wps:cNvPr id="47" name="Straight Connector 47"/>
                        <wps:cNvCnPr/>
                        <wps:spPr>
                          <a:xfrm flipV="1">
                            <a:off x="2412896" y="1866"/>
                            <a:ext cx="0" cy="177800"/>
                          </a:xfrm>
                          <a:prstGeom prst="line">
                            <a:avLst/>
                          </a:prstGeom>
                          <a:noFill/>
                          <a:ln w="6350" cap="flat" cmpd="sng" algn="ctr">
                            <a:solidFill>
                              <a:sysClr val="windowText" lastClr="000000"/>
                            </a:solidFill>
                            <a:prstDash val="solid"/>
                            <a:miter lim="800000"/>
                          </a:ln>
                          <a:effectLst/>
                        </wps:spPr>
                        <wps:bodyPr/>
                      </wps:wsp>
                      <wps:wsp>
                        <wps:cNvPr id="48" name="Straight Arrow Connector 48"/>
                        <wps:cNvCnPr/>
                        <wps:spPr>
                          <a:xfrm>
                            <a:off x="1214535" y="179148"/>
                            <a:ext cx="0" cy="261352"/>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w14:anchorId="37044937" id="Group 44" o:spid="_x0000_s1026" alt="&quot;&quot;" style="position:absolute;margin-left:137.45pt;margin-top:494.85pt;width:190.5pt;height:34.65pt;z-index:251659264" coordsize="24193,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">
                <v:line id="Straight Connector 45" o:spid="_x0000_s1027" style="position:absolute;visibility:visible;mso-wrap-style:square" from="0,1791" to="24193,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" strokecolor="windowText" strokeweight=".5pt">
                  <v:stroke joinstyle="miter"/>
                </v:line>
                <v:line id="Straight Connector 46" o:spid="_x0000_s1028" style="position:absolute;flip:y;visibility:visible;mso-wrap-style:square" from="18,0" to="18,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" strokecolor="windowText" strokeweight=".5pt">
                  <v:stroke joinstyle="miter"/>
                </v:line>
                <v:line id="Straight Connector 47" o:spid="_x0000_s1029" style="position:absolute;flip:y;visibility:visible;mso-wrap-style:square" from="24128,18" to="24128,1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" strokecolor="windowText" strokeweight=".5pt">
                  <v:stroke joinstyle="miter"/>
                </v:line>
                <v:shape id="Straight Arrow Connector 48" o:spid="_x0000_s1030" type="#_x0000_t32" style="position:absolute;left:12145;top:1791;width:0;height:26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" strokecolor="windowText" strokeweight=".5pt">
                  <v:stroke endarrow="block" joinstyle="miter"/>
                </v:shape>
              </v:group>
            </w:pict>
          </mc:Fallback>
        </mc:AlternateContent>
      </w:r>
      <w:r>
        <w:rPr>
          <w:noProof/>
        </w:rPr>
        <mc:AlternateContent>
          <mc:Choice Requires="wps">
            <w:drawing>
              <wp:anchor distT="0" distB="0" distL="114299" distR="114299" simplePos="0" relativeHeight="251658269" behindDoc="0" locked="0" layoutInCell="1" allowOverlap="1" wp14:anchorId="17B7CF98" wp14:editId="7800726F">
                <wp:simplePos x="0" y="0"/>
                <wp:positionH relativeFrom="column">
                  <wp:posOffset>2959734</wp:posOffset>
                </wp:positionH>
                <wp:positionV relativeFrom="paragraph">
                  <wp:posOffset>6283960</wp:posOffset>
                </wp:positionV>
                <wp:extent cx="0" cy="179070"/>
                <wp:effectExtent l="0" t="0" r="38100" b="30480"/>
                <wp:wrapNone/>
                <wp:docPr id="79" name="Straight Connector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07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DF731D8" id="Straight Connector 79" o:spid="_x0000_s1026" alt="&quot;&quot;" style="position:absolute;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3.05pt,494.8pt" to="233.05pt,50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" strokecolor="windowText" strokeweight=".5pt">
                <v:stroke joinstyle="miter"/>
                <o:lock v:ext="edit" shapetype="f"/>
              </v:line>
            </w:pict>
          </mc:Fallback>
        </mc:AlternateContent>
      </w:r>
      <w:r>
        <w:rPr>
          <w:noProof/>
        </w:rPr>
        <mc:AlternateContent>
          <mc:Choice Requires="wps">
            <w:drawing>
              <wp:anchor distT="0" distB="0" distL="114299" distR="114299" simplePos="0" relativeHeight="251658268" behindDoc="0" locked="0" layoutInCell="1" allowOverlap="1" wp14:anchorId="01A3A934" wp14:editId="44330243">
                <wp:simplePos x="0" y="0"/>
                <wp:positionH relativeFrom="column">
                  <wp:posOffset>2921634</wp:posOffset>
                </wp:positionH>
                <wp:positionV relativeFrom="paragraph">
                  <wp:posOffset>4565650</wp:posOffset>
                </wp:positionV>
                <wp:extent cx="0" cy="179070"/>
                <wp:effectExtent l="0" t="0" r="38100" b="30480"/>
                <wp:wrapNone/>
                <wp:docPr id="78" name="Straight Connector 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07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784D771" id="Straight Connector 78" o:spid="_x0000_s1026" alt="&quot;&quot;" style="position:absolute;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30.05pt,359.5pt" to="230.05pt,3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" strokecolor="windowText" strokeweight=".5pt">
                <v:stroke joinstyle="miter"/>
                <o:lock v:ext="edit" shapetype="f"/>
              </v:line>
            </w:pict>
          </mc:Fallback>
        </mc:AlternateContent>
      </w:r>
      <w:r>
        <w:rPr>
          <w:noProof/>
        </w:rPr>
        <mc:AlternateContent>
          <mc:Choice Requires="wps">
            <w:drawing>
              <wp:anchor distT="0" distB="0" distL="114300" distR="114300" simplePos="0" relativeHeight="251658261" behindDoc="0" locked="0" layoutInCell="1" allowOverlap="1" wp14:anchorId="7E9EDF18" wp14:editId="080EAD40">
                <wp:simplePos x="0" y="0"/>
                <wp:positionH relativeFrom="margin">
                  <wp:posOffset>2165350</wp:posOffset>
                </wp:positionH>
                <wp:positionV relativeFrom="paragraph">
                  <wp:posOffset>8399780</wp:posOffset>
                </wp:positionV>
                <wp:extent cx="1695450" cy="520700"/>
                <wp:effectExtent l="0" t="0" r="19050" b="12700"/>
                <wp:wrapNone/>
                <wp:docPr id="38" name="Rectangl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24217C2" w14:textId="77777777" w:rsidR="007A54A6" w:rsidRDefault="007A54A6" w:rsidP="007A54A6">
                            <w:pPr>
                              <w:jc w:val="center"/>
                            </w:pPr>
                            <w:r>
                              <w:t>Institutional change (accommodation)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EDF18" id="Rectangle 38" o:spid="_x0000_s1033" alt="&quot;&quot;" style="position:absolute;margin-left:170.5pt;margin-top:661.4pt;width:133.5pt;height:41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" fillcolor="window" strokecolor="windowText" strokeweight="1pt">
                <v:path arrowok="t"/>
                <v:textbox>
                  <w:txbxContent>
                    <w:p w14:paraId="524217C2" w14:textId="77777777" w:rsidR="007A54A6" w:rsidRDefault="007A54A6" w:rsidP="007A54A6">
                      <w:pPr>
                        <w:jc w:val="center"/>
                      </w:pPr>
                      <w:r>
                        <w:t>Institutional change (accommodation)</w:t>
                      </w:r>
                    </w:p>
                  </w:txbxContent>
                </v:textbox>
                <w10:wrap anchorx="margin"/>
              </v:rect>
            </w:pict>
          </mc:Fallback>
        </mc:AlternateContent>
      </w:r>
      <w:r>
        <w:rPr>
          <w:noProof/>
        </w:rPr>
        <mc:AlternateContent>
          <mc:Choice Requires="wpg">
            <w:drawing>
              <wp:anchor distT="0" distB="0" distL="114300" distR="114300" simplePos="0" relativeHeight="251658267" behindDoc="0" locked="0" layoutInCell="1" allowOverlap="1" wp14:anchorId="2FE18632" wp14:editId="73EA9A94">
                <wp:simplePos x="0" y="0"/>
                <wp:positionH relativeFrom="column">
                  <wp:posOffset>1789430</wp:posOffset>
                </wp:positionH>
                <wp:positionV relativeFrom="paragraph">
                  <wp:posOffset>7940040</wp:posOffset>
                </wp:positionV>
                <wp:extent cx="2419350" cy="440055"/>
                <wp:effectExtent l="0" t="0" r="19050" b="55245"/>
                <wp:wrapNone/>
                <wp:docPr id="71" name="Group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9350" cy="440055"/>
                          <a:chOff x="0" y="0"/>
                          <a:chExt cx="2419350" cy="440500"/>
                        </a:xfrm>
                      </wpg:grpSpPr>
                      <wps:wsp>
                        <wps:cNvPr id="72" name="Straight Connector 72"/>
                        <wps:cNvCnPr/>
                        <wps:spPr>
                          <a:xfrm>
                            <a:off x="0" y="179148"/>
                            <a:ext cx="2419350" cy="6350"/>
                          </a:xfrm>
                          <a:prstGeom prst="line">
                            <a:avLst/>
                          </a:prstGeom>
                          <a:noFill/>
                          <a:ln w="6350" cap="flat" cmpd="sng" algn="ctr">
                            <a:solidFill>
                              <a:sysClr val="windowText" lastClr="000000"/>
                            </a:solidFill>
                            <a:prstDash val="solid"/>
                            <a:miter lim="800000"/>
                          </a:ln>
                          <a:effectLst/>
                        </wps:spPr>
                        <wps:bodyPr/>
                      </wps:wsp>
                      <wps:wsp>
                        <wps:cNvPr id="73" name="Straight Connector 73"/>
                        <wps:cNvCnPr/>
                        <wps:spPr>
                          <a:xfrm flipV="1">
                            <a:off x="1866" y="0"/>
                            <a:ext cx="0" cy="177800"/>
                          </a:xfrm>
                          <a:prstGeom prst="line">
                            <a:avLst/>
                          </a:prstGeom>
                          <a:noFill/>
                          <a:ln w="6350" cap="flat" cmpd="sng" algn="ctr">
                            <a:solidFill>
                              <a:sysClr val="windowText" lastClr="000000"/>
                            </a:solidFill>
                            <a:prstDash val="solid"/>
                            <a:miter lim="800000"/>
                          </a:ln>
                          <a:effectLst/>
                        </wps:spPr>
                        <wps:bodyPr/>
                      </wps:wsp>
                      <wps:wsp>
                        <wps:cNvPr id="74" name="Straight Connector 74"/>
                        <wps:cNvCnPr/>
                        <wps:spPr>
                          <a:xfrm flipV="1">
                            <a:off x="2412896" y="1866"/>
                            <a:ext cx="0" cy="177800"/>
                          </a:xfrm>
                          <a:prstGeom prst="line">
                            <a:avLst/>
                          </a:prstGeom>
                          <a:noFill/>
                          <a:ln w="6350" cap="flat" cmpd="sng" algn="ctr">
                            <a:solidFill>
                              <a:sysClr val="windowText" lastClr="000000"/>
                            </a:solidFill>
                            <a:prstDash val="solid"/>
                            <a:miter lim="800000"/>
                          </a:ln>
                          <a:effectLst/>
                        </wps:spPr>
                        <wps:bodyPr/>
                      </wps:wsp>
                      <wps:wsp>
                        <wps:cNvPr id="75" name="Straight Arrow Connector 75"/>
                        <wps:cNvCnPr/>
                        <wps:spPr>
                          <a:xfrm>
                            <a:off x="1214535" y="179148"/>
                            <a:ext cx="0" cy="261352"/>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w14:anchorId="4B5E76E8" id="Group 71" o:spid="_x0000_s1026" alt="&quot;&quot;" style="position:absolute;margin-left:140.9pt;margin-top:625.2pt;width:190.5pt;height:34.65pt;z-index:251686912" coordsize="24193,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">
                <v:line id="Straight Connector 72" o:spid="_x0000_s1027" style="position:absolute;visibility:visible;mso-wrap-style:square" from="0,1791" to="24193,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" strokecolor="windowText" strokeweight=".5pt">
                  <v:stroke joinstyle="miter"/>
                </v:line>
                <v:line id="Straight Connector 73" o:spid="_x0000_s1028" style="position:absolute;flip:y;visibility:visible;mso-wrap-style:square" from="18,0" to="18,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" strokecolor="windowText" strokeweight=".5pt">
                  <v:stroke joinstyle="miter"/>
                </v:line>
                <v:line id="Straight Connector 74" o:spid="_x0000_s1029" style="position:absolute;flip:y;visibility:visible;mso-wrap-style:square" from="24128,18" to="24128,1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" strokecolor="windowText" strokeweight=".5pt">
                  <v:stroke joinstyle="miter"/>
                </v:line>
                <v:shape id="Straight Arrow Connector 75" o:spid="_x0000_s1030" type="#_x0000_t32" style="position:absolute;left:12145;top:1791;width:0;height:26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" strokecolor="windowText" strokeweight=".5pt">
                  <v:stroke endarrow="block" joinstyle="miter"/>
                </v:shape>
              </v:group>
            </w:pict>
          </mc:Fallback>
        </mc:AlternateContent>
      </w:r>
      <w:r>
        <w:rPr>
          <w:noProof/>
        </w:rPr>
        <mc:AlternateContent>
          <mc:Choice Requires="wpg">
            <w:drawing>
              <wp:anchor distT="0" distB="0" distL="114300" distR="114300" simplePos="0" relativeHeight="251658254" behindDoc="0" locked="0" layoutInCell="1" allowOverlap="1" wp14:anchorId="79E5EF85" wp14:editId="0A392298">
                <wp:simplePos x="0" y="0"/>
                <wp:positionH relativeFrom="column">
                  <wp:posOffset>1233805</wp:posOffset>
                </wp:positionH>
                <wp:positionV relativeFrom="paragraph">
                  <wp:posOffset>5518150</wp:posOffset>
                </wp:positionV>
                <wp:extent cx="3535680" cy="752475"/>
                <wp:effectExtent l="0" t="0" r="26670" b="28575"/>
                <wp:wrapNone/>
                <wp:docPr id="57" name="Group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5680" cy="752475"/>
                          <a:chOff x="-31979" y="0"/>
                          <a:chExt cx="3535937" cy="752564"/>
                        </a:xfrm>
                      </wpg:grpSpPr>
                      <wps:wsp>
                        <wps:cNvPr id="32" name="Rectangle 32"/>
                        <wps:cNvSpPr/>
                        <wps:spPr>
                          <a:xfrm>
                            <a:off x="-31979" y="312142"/>
                            <a:ext cx="1028700" cy="44042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1E2CE7" w14:textId="77777777" w:rsidR="007A54A6" w:rsidRDefault="007A54A6" w:rsidP="007A54A6">
                              <w:pPr>
                                <w:jc w:val="center"/>
                              </w:pPr>
                              <w:r>
                                <w:t>Disconnecting sanctions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1085901" y="311541"/>
                            <a:ext cx="1318781" cy="4344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A13E41D" w14:textId="77777777" w:rsidR="007A54A6" w:rsidRDefault="007A54A6" w:rsidP="007A54A6">
                              <w:pPr>
                                <w:jc w:val="center"/>
                              </w:pPr>
                              <w:r>
                                <w:t>Disassociating moral foundations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2500658" y="320882"/>
                            <a:ext cx="1003300" cy="43168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B5D9742" w14:textId="77777777" w:rsidR="007A54A6" w:rsidRDefault="007A54A6" w:rsidP="007A54A6">
                              <w:pPr>
                                <w:jc w:val="center"/>
                              </w:pPr>
                              <w:r>
                                <w:t>Undermining assumptions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Straight Arrow Connector 35"/>
                        <wps:cNvCnPr/>
                        <wps:spPr>
                          <a:xfrm flipH="1">
                            <a:off x="541599" y="11575"/>
                            <a:ext cx="1143000" cy="266700"/>
                          </a:xfrm>
                          <a:prstGeom prst="straightConnector1">
                            <a:avLst/>
                          </a:prstGeom>
                          <a:noFill/>
                          <a:ln w="6350" cap="flat" cmpd="sng" algn="ctr">
                            <a:solidFill>
                              <a:sysClr val="windowText" lastClr="000000"/>
                            </a:solidFill>
                            <a:prstDash val="solid"/>
                            <a:miter lim="800000"/>
                            <a:tailEnd type="triangle"/>
                          </a:ln>
                          <a:effectLst/>
                        </wps:spPr>
                        <wps:bodyPr/>
                      </wps:wsp>
                      <wps:wsp>
                        <wps:cNvPr id="36" name="Straight Arrow Connector 36"/>
                        <wps:cNvCnPr/>
                        <wps:spPr>
                          <a:xfrm>
                            <a:off x="1672542" y="11575"/>
                            <a:ext cx="1136650" cy="292100"/>
                          </a:xfrm>
                          <a:prstGeom prst="straightConnector1">
                            <a:avLst/>
                          </a:prstGeom>
                          <a:noFill/>
                          <a:ln w="6350" cap="flat" cmpd="sng" algn="ctr">
                            <a:solidFill>
                              <a:sysClr val="windowText" lastClr="000000"/>
                            </a:solidFill>
                            <a:prstDash val="solid"/>
                            <a:miter lim="800000"/>
                            <a:tailEnd type="triangle"/>
                          </a:ln>
                          <a:effectLst/>
                        </wps:spPr>
                        <wps:bodyPr/>
                      </wps:wsp>
                      <wps:wsp>
                        <wps:cNvPr id="37" name="Straight Arrow Connector 37"/>
                        <wps:cNvCnPr/>
                        <wps:spPr>
                          <a:xfrm>
                            <a:off x="1670130" y="0"/>
                            <a:ext cx="6350" cy="31115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79E5EF85" id="Group 57" o:spid="_x0000_s1034" alt="&quot;&quot;" style="position:absolute;margin-left:97.15pt;margin-top:434.5pt;width:278.4pt;height:59.25pt;z-index:251658254;mso-width-relative:margin;mso-height-relative:margin" coordorigin="-319" coordsize="35359,7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">
                <v:rect id="Rectangle 32" o:spid="_x0000_s1035" style="position:absolute;left:-319;top:3121;width:10286;height:4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" fillcolor="window" strokecolor="windowText" strokeweight="1pt">
                  <v:textbox>
                    <w:txbxContent>
                      <w:p w14:paraId="3B1E2CE7" w14:textId="77777777" w:rsidR="007A54A6" w:rsidRDefault="007A54A6" w:rsidP="007A54A6">
                        <w:pPr>
                          <w:jc w:val="center"/>
                        </w:pPr>
                        <w:r>
                          <w:t>Disconnecting sanctions</w:t>
                        </w:r>
                      </w:p>
                    </w:txbxContent>
                  </v:textbox>
                </v:rect>
                <v:rect id="Rectangle 33" o:spid="_x0000_s1036" style="position:absolute;left:10859;top:3115;width:13187;height:4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" fillcolor="window" strokecolor="windowText" strokeweight="1pt">
                  <v:textbox>
                    <w:txbxContent>
                      <w:p w14:paraId="0A13E41D" w14:textId="77777777" w:rsidR="007A54A6" w:rsidRDefault="007A54A6" w:rsidP="007A54A6">
                        <w:pPr>
                          <w:jc w:val="center"/>
                        </w:pPr>
                        <w:r>
                          <w:t>Disassociating moral foundations</w:t>
                        </w:r>
                      </w:p>
                    </w:txbxContent>
                  </v:textbox>
                </v:rect>
                <v:rect id="Rectangle 34" o:spid="_x0000_s1037" style="position:absolute;left:25006;top:3208;width:10033;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" fillcolor="window" strokecolor="windowText" strokeweight="1pt">
                  <v:textbox>
                    <w:txbxContent>
                      <w:p w14:paraId="2B5D9742" w14:textId="77777777" w:rsidR="007A54A6" w:rsidRDefault="007A54A6" w:rsidP="007A54A6">
                        <w:pPr>
                          <w:jc w:val="center"/>
                        </w:pPr>
                        <w:r>
                          <w:t>Undermining assumptions</w:t>
                        </w:r>
                      </w:p>
                    </w:txbxContent>
                  </v:textbox>
                </v:rect>
                <v:shapetype id="_x0000_t32" coordsize="21600,21600" o:spt="32" o:oned="t" path="m,l21600,21600e" filled="f">
                  <v:path arrowok="t" fillok="f" o:connecttype="none"/>
                  <o:lock v:ext="edit" shapetype="t"/>
                </v:shapetype>
                <v:shape id="Straight Arrow Connector 35" o:spid="_x0000_s1038" type="#_x0000_t32" style="position:absolute;left:5415;top:115;width:11430;height:2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" strokecolor="windowText" strokeweight=".5pt">
                  <v:stroke endarrow="block" joinstyle="miter"/>
                </v:shape>
                <v:shape id="Straight Arrow Connector 36" o:spid="_x0000_s1039" type="#_x0000_t32" style="position:absolute;left:16725;top:115;width:11366;height:2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" strokecolor="windowText" strokeweight=".5pt">
                  <v:stroke endarrow="block" joinstyle="miter"/>
                </v:shape>
                <v:shape id="Straight Arrow Connector 37" o:spid="_x0000_s1040" type="#_x0000_t32" style="position:absolute;left:16701;width:63;height:3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" strokecolor="windowText" strokeweight=".5pt">
                  <v:stroke endarrow="block" joinstyle="miter"/>
                </v:shape>
              </v:group>
            </w:pict>
          </mc:Fallback>
        </mc:AlternateContent>
      </w:r>
      <w:r>
        <w:rPr>
          <w:noProof/>
        </w:rPr>
        <mc:AlternateContent>
          <mc:Choice Requires="wpg">
            <w:drawing>
              <wp:anchor distT="0" distB="0" distL="114300" distR="114300" simplePos="0" relativeHeight="251658266" behindDoc="0" locked="0" layoutInCell="1" allowOverlap="1" wp14:anchorId="0522CCD6" wp14:editId="4CF0DA63">
                <wp:simplePos x="0" y="0"/>
                <wp:positionH relativeFrom="column">
                  <wp:posOffset>1227455</wp:posOffset>
                </wp:positionH>
                <wp:positionV relativeFrom="paragraph">
                  <wp:posOffset>7212965</wp:posOffset>
                </wp:positionV>
                <wp:extent cx="3451860" cy="752475"/>
                <wp:effectExtent l="0" t="0" r="15240" b="28575"/>
                <wp:wrapNone/>
                <wp:docPr id="64" name="Group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1860" cy="752475"/>
                          <a:chOff x="-63957" y="0"/>
                          <a:chExt cx="3452539" cy="752564"/>
                        </a:xfrm>
                      </wpg:grpSpPr>
                      <wps:wsp>
                        <wps:cNvPr id="65" name="Rectangle 65"/>
                        <wps:cNvSpPr/>
                        <wps:spPr>
                          <a:xfrm>
                            <a:off x="-63957" y="312142"/>
                            <a:ext cx="1137423" cy="44042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CB626AA" w14:textId="77777777" w:rsidR="007A54A6" w:rsidRDefault="007A54A6" w:rsidP="007A54A6">
                              <w:pPr>
                                <w:jc w:val="center"/>
                              </w:pPr>
                              <w:r>
                                <w:t>Embedded and Routinizing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1169043" y="311541"/>
                            <a:ext cx="1120404" cy="43441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6122C2A" w14:textId="77777777" w:rsidR="007A54A6" w:rsidRDefault="007A54A6" w:rsidP="007A54A6">
                              <w:pPr>
                                <w:jc w:val="center"/>
                              </w:pPr>
                              <w:r>
                                <w:t>Enabling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67"/>
                        <wps:cNvSpPr/>
                        <wps:spPr>
                          <a:xfrm>
                            <a:off x="2385282" y="311544"/>
                            <a:ext cx="1003300" cy="431682"/>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6ABE2A6" w14:textId="77777777" w:rsidR="007A54A6" w:rsidRDefault="007A54A6" w:rsidP="007A54A6">
                              <w:pPr>
                                <w:jc w:val="center"/>
                              </w:pPr>
                              <w:r>
                                <w:t>Deterrence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Straight Arrow Connector 68"/>
                        <wps:cNvCnPr/>
                        <wps:spPr>
                          <a:xfrm flipH="1">
                            <a:off x="541599" y="11575"/>
                            <a:ext cx="1143000" cy="266700"/>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a:off x="1672542" y="11575"/>
                            <a:ext cx="1136650" cy="292100"/>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a:off x="1670130" y="0"/>
                            <a:ext cx="6350" cy="31115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0522CCD6" id="Group 64" o:spid="_x0000_s1041" alt="&quot;&quot;" style="position:absolute;margin-left:96.65pt;margin-top:567.95pt;width:271.8pt;height:59.25pt;z-index:251658266;mso-width-relative:margin;mso-height-relative:margin" coordorigin="-639" coordsize="34525,7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">
                <v:rect id="Rectangle 65" o:spid="_x0000_s1042" style="position:absolute;left:-639;top:3121;width:11373;height:4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" fillcolor="window" strokecolor="windowText" strokeweight="1pt">
                  <v:textbox>
                    <w:txbxContent>
                      <w:p w14:paraId="1CB626AA" w14:textId="77777777" w:rsidR="007A54A6" w:rsidRDefault="007A54A6" w:rsidP="007A54A6">
                        <w:pPr>
                          <w:jc w:val="center"/>
                        </w:pPr>
                        <w:r>
                          <w:t>Embedded and Routinizing</w:t>
                        </w:r>
                      </w:p>
                    </w:txbxContent>
                  </v:textbox>
                </v:rect>
                <v:rect id="Rectangle 66" o:spid="_x0000_s1043" style="position:absolute;left:11690;top:3115;width:11204;height:43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" fillcolor="window" strokecolor="windowText" strokeweight="1pt">
                  <v:textbox>
                    <w:txbxContent>
                      <w:p w14:paraId="06122C2A" w14:textId="77777777" w:rsidR="007A54A6" w:rsidRDefault="007A54A6" w:rsidP="007A54A6">
                        <w:pPr>
                          <w:jc w:val="center"/>
                        </w:pPr>
                        <w:r>
                          <w:t>Enabling</w:t>
                        </w:r>
                      </w:p>
                    </w:txbxContent>
                  </v:textbox>
                </v:rect>
                <v:rect id="Rectangle 67" o:spid="_x0000_s1044" style="position:absolute;left:23852;top:3115;width:10033;height:43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" fillcolor="window" strokecolor="windowText" strokeweight="1pt">
                  <v:textbox>
                    <w:txbxContent>
                      <w:p w14:paraId="46ABE2A6" w14:textId="77777777" w:rsidR="007A54A6" w:rsidRDefault="007A54A6" w:rsidP="007A54A6">
                        <w:pPr>
                          <w:jc w:val="center"/>
                        </w:pPr>
                        <w:r>
                          <w:t>Deterrence</w:t>
                        </w:r>
                      </w:p>
                    </w:txbxContent>
                  </v:textbox>
                </v:rect>
                <v:shape id="Straight Arrow Connector 68" o:spid="_x0000_s1045" type="#_x0000_t32" style="position:absolute;left:5415;top:115;width:11430;height:26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" strokecolor="windowText" strokeweight=".5pt">
                  <v:stroke endarrow="block" joinstyle="miter"/>
                </v:shape>
                <v:shape id="Straight Arrow Connector 69" o:spid="_x0000_s1046" type="#_x0000_t32" style="position:absolute;left:16725;top:115;width:11366;height:2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" strokecolor="windowText" strokeweight=".5pt">
                  <v:stroke endarrow="block" joinstyle="miter"/>
                </v:shape>
                <v:shape id="Straight Arrow Connector 70" o:spid="_x0000_s1047" type="#_x0000_t32" style="position:absolute;left:16701;width:63;height:3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" strokecolor="windowText" strokeweight=".5pt">
                  <v:stroke endarrow="block" joinstyle="miter"/>
                </v:shape>
              </v:group>
            </w:pict>
          </mc:Fallback>
        </mc:AlternateContent>
      </w:r>
      <w:r>
        <w:rPr>
          <w:noProof/>
        </w:rPr>
        <mc:AlternateContent>
          <mc:Choice Requires="wps">
            <w:drawing>
              <wp:anchor distT="4294967295" distB="4294967295" distL="114300" distR="114300" simplePos="0" relativeHeight="251658264" behindDoc="0" locked="0" layoutInCell="1" allowOverlap="1" wp14:anchorId="2318E99D" wp14:editId="4EF6F882">
                <wp:simplePos x="0" y="0"/>
                <wp:positionH relativeFrom="column">
                  <wp:posOffset>-108585</wp:posOffset>
                </wp:positionH>
                <wp:positionV relativeFrom="paragraph">
                  <wp:posOffset>633094</wp:posOffset>
                </wp:positionV>
                <wp:extent cx="711200" cy="0"/>
                <wp:effectExtent l="0" t="0" r="0" b="0"/>
                <wp:wrapNone/>
                <wp:docPr id="63" name="Straight Connector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112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2FD4D80" id="Straight Connector 63" o:spid="_x0000_s1026" alt="&quot;&quot;" style="position:absolute;flip:x;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5pt,49.85pt" to="47.45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" strokecolor="windowText" strokeweight=".5pt">
                <v:stroke joinstyle="miter"/>
                <o:lock v:ext="edit" shapetype="f"/>
              </v:line>
            </w:pict>
          </mc:Fallback>
        </mc:AlternateContent>
      </w:r>
      <w:r>
        <w:rPr>
          <w:noProof/>
        </w:rPr>
        <mc:AlternateContent>
          <mc:Choice Requires="wps">
            <w:drawing>
              <wp:anchor distT="0" distB="0" distL="114300" distR="114300" simplePos="0" relativeHeight="251658260" behindDoc="0" locked="0" layoutInCell="1" allowOverlap="1" wp14:anchorId="0DC6E489" wp14:editId="36193616">
                <wp:simplePos x="0" y="0"/>
                <wp:positionH relativeFrom="margin">
                  <wp:posOffset>2103755</wp:posOffset>
                </wp:positionH>
                <wp:positionV relativeFrom="paragraph">
                  <wp:posOffset>5019040</wp:posOffset>
                </wp:positionV>
                <wp:extent cx="1695450" cy="520700"/>
                <wp:effectExtent l="0" t="0" r="19050" b="12700"/>
                <wp:wrapNone/>
                <wp:docPr id="26" name="Rectangl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1C15D2A" w14:textId="77777777" w:rsidR="007A54A6" w:rsidRDefault="007A54A6" w:rsidP="007A54A6">
                            <w:pPr>
                              <w:jc w:val="center"/>
                            </w:pPr>
                            <w:r>
                              <w:t>Actors re-mobilize</w:t>
                            </w:r>
                          </w:p>
                          <w:p w14:paraId="421FC57C" w14:textId="77777777" w:rsidR="007A54A6" w:rsidRDefault="007A54A6" w:rsidP="007A54A6">
                            <w:pPr>
                              <w:jc w:val="center"/>
                            </w:pPr>
                            <w:r>
                              <w:t>(antagonists)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6E489" id="Rectangle 26" o:spid="_x0000_s1048" alt="&quot;&quot;" style="position:absolute;margin-left:165.65pt;margin-top:395.2pt;width:133.5pt;height:41pt;z-index:2516582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" fillcolor="window" strokecolor="windowText" strokeweight="1pt">
                <v:path arrowok="t"/>
                <v:textbox>
                  <w:txbxContent>
                    <w:p w14:paraId="11C15D2A" w14:textId="77777777" w:rsidR="007A54A6" w:rsidRDefault="007A54A6" w:rsidP="007A54A6">
                      <w:pPr>
                        <w:jc w:val="center"/>
                      </w:pPr>
                      <w:r>
                        <w:t>Actors re-mobilize</w:t>
                      </w:r>
                    </w:p>
                    <w:p w14:paraId="421FC57C" w14:textId="77777777" w:rsidR="007A54A6" w:rsidRDefault="007A54A6" w:rsidP="007A54A6">
                      <w:pPr>
                        <w:jc w:val="center"/>
                      </w:pPr>
                      <w:r>
                        <w:t>(antagonists)</w:t>
                      </w:r>
                    </w:p>
                  </w:txbxContent>
                </v:textbox>
                <w10:wrap anchorx="margin"/>
              </v:rect>
            </w:pict>
          </mc:Fallback>
        </mc:AlternateContent>
      </w:r>
      <w:r>
        <w:rPr>
          <w:noProof/>
        </w:rPr>
        <mc:AlternateContent>
          <mc:Choice Requires="wps">
            <w:drawing>
              <wp:anchor distT="0" distB="0" distL="114300" distR="114300" simplePos="0" relativeHeight="251658259" behindDoc="0" locked="0" layoutInCell="1" allowOverlap="1" wp14:anchorId="223A0D99" wp14:editId="73A86652">
                <wp:simplePos x="0" y="0"/>
                <wp:positionH relativeFrom="column">
                  <wp:posOffset>3796665</wp:posOffset>
                </wp:positionH>
                <wp:positionV relativeFrom="paragraph">
                  <wp:posOffset>5250815</wp:posOffset>
                </wp:positionV>
                <wp:extent cx="1443990" cy="2540"/>
                <wp:effectExtent l="38100" t="76200" r="0" b="92710"/>
                <wp:wrapNone/>
                <wp:docPr id="58" name="Straight Arrow Connector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443990" cy="254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5FF2926" id="Straight Arrow Connector 58" o:spid="_x0000_s1026" type="#_x0000_t32" alt="&quot;&quot;" style="position:absolute;margin-left:298.95pt;margin-top:413.45pt;width:113.7pt;height:.2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58270" behindDoc="0" locked="0" layoutInCell="1" allowOverlap="1" wp14:anchorId="28287868" wp14:editId="003CA890">
                <wp:simplePos x="0" y="0"/>
                <wp:positionH relativeFrom="margin">
                  <wp:posOffset>2141855</wp:posOffset>
                </wp:positionH>
                <wp:positionV relativeFrom="paragraph">
                  <wp:posOffset>6704330</wp:posOffset>
                </wp:positionV>
                <wp:extent cx="1695450" cy="520700"/>
                <wp:effectExtent l="0" t="0" r="19050" b="12700"/>
                <wp:wrapNone/>
                <wp:docPr id="62" name="Rectangle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C41C2C3" w14:textId="77777777" w:rsidR="007A54A6" w:rsidRDefault="007A54A6" w:rsidP="007A54A6">
                            <w:pPr>
                              <w:jc w:val="center"/>
                            </w:pPr>
                            <w:r>
                              <w:t>Actors respond to re-mobilizing efforts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287868" id="Rectangle 62" o:spid="_x0000_s1049" alt="&quot;&quot;" style="position:absolute;margin-left:168.65pt;margin-top:527.9pt;width:133.5pt;height:41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" fillcolor="window" strokecolor="windowText" strokeweight="1pt">
                <v:path arrowok="t"/>
                <v:textbox>
                  <w:txbxContent>
                    <w:p w14:paraId="7C41C2C3" w14:textId="77777777" w:rsidR="007A54A6" w:rsidRDefault="007A54A6" w:rsidP="007A54A6">
                      <w:pPr>
                        <w:jc w:val="center"/>
                      </w:pPr>
                      <w:r>
                        <w:t>Actors respond to re-mobilizing efforts</w:t>
                      </w:r>
                    </w:p>
                  </w:txbxContent>
                </v:textbox>
                <w10:wrap anchorx="margin"/>
              </v:rect>
            </w:pict>
          </mc:Fallback>
        </mc:AlternateContent>
      </w:r>
      <w:r>
        <w:rPr>
          <w:noProof/>
        </w:rPr>
        <mc:AlternateContent>
          <mc:Choice Requires="wpg">
            <w:drawing>
              <wp:anchor distT="0" distB="0" distL="114300" distR="114300" simplePos="0" relativeHeight="251658250" behindDoc="0" locked="0" layoutInCell="1" allowOverlap="1" wp14:anchorId="339FEEBF" wp14:editId="1E6A427D">
                <wp:simplePos x="0" y="0"/>
                <wp:positionH relativeFrom="column">
                  <wp:posOffset>1772285</wp:posOffset>
                </wp:positionH>
                <wp:positionV relativeFrom="paragraph">
                  <wp:posOffset>3924935</wp:posOffset>
                </wp:positionV>
                <wp:extent cx="2272030" cy="311150"/>
                <wp:effectExtent l="38100" t="0" r="90170" b="69850"/>
                <wp:wrapNone/>
                <wp:docPr id="53" name="Group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72030" cy="311150"/>
                          <a:chOff x="-3416" y="0"/>
                          <a:chExt cx="2272180" cy="311150"/>
                        </a:xfrm>
                      </wpg:grpSpPr>
                      <wps:wsp>
                        <wps:cNvPr id="20" name="Straight Arrow Connector 20"/>
                        <wps:cNvCnPr/>
                        <wps:spPr>
                          <a:xfrm flipH="1">
                            <a:off x="-3416" y="13607"/>
                            <a:ext cx="1146142" cy="285938"/>
                          </a:xfrm>
                          <a:prstGeom prst="straightConnector1">
                            <a:avLst/>
                          </a:prstGeom>
                          <a:noFill/>
                          <a:ln w="6350" cap="flat" cmpd="sng" algn="ctr">
                            <a:solidFill>
                              <a:sysClr val="windowText" lastClr="000000"/>
                            </a:solidFill>
                            <a:prstDash val="solid"/>
                            <a:miter lim="800000"/>
                            <a:tailEnd type="triangle"/>
                          </a:ln>
                          <a:effectLst/>
                        </wps:spPr>
                        <wps:bodyPr/>
                      </wps:wsp>
                      <wps:wsp>
                        <wps:cNvPr id="21" name="Straight Arrow Connector 21"/>
                        <wps:cNvCnPr/>
                        <wps:spPr>
                          <a:xfrm>
                            <a:off x="1132114" y="13607"/>
                            <a:ext cx="1136650" cy="292100"/>
                          </a:xfrm>
                          <a:prstGeom prst="straightConnector1">
                            <a:avLst/>
                          </a:prstGeom>
                          <a:noFill/>
                          <a:ln w="6350" cap="flat" cmpd="sng" algn="ctr">
                            <a:solidFill>
                              <a:sysClr val="windowText" lastClr="000000"/>
                            </a:solidFill>
                            <a:prstDash val="solid"/>
                            <a:miter lim="800000"/>
                            <a:tailEnd type="triangle"/>
                          </a:ln>
                          <a:effectLst/>
                        </wps:spPr>
                        <wps:bodyPr/>
                      </wps:wsp>
                      <wps:wsp>
                        <wps:cNvPr id="22" name="Straight Arrow Connector 22"/>
                        <wps:cNvCnPr/>
                        <wps:spPr>
                          <a:xfrm>
                            <a:off x="1137557" y="0"/>
                            <a:ext cx="6350" cy="311150"/>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w14:anchorId="488383F1" id="Group 53" o:spid="_x0000_s1026" alt="&quot;&quot;" style="position:absolute;margin-left:139.55pt;margin-top:309.05pt;width:178.9pt;height:24.5pt;z-index:251669504" coordorigin="-34" coordsize="2272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">
                <v:shape id="Straight Arrow Connector 20" o:spid="_x0000_s1027" type="#_x0000_t32" style="position:absolute;left:-34;top:136;width:11461;height:28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" strokecolor="windowText" strokeweight=".5pt">
                  <v:stroke endarrow="block" joinstyle="miter"/>
                </v:shape>
                <v:shape id="Straight Arrow Connector 21" o:spid="_x0000_s1028" type="#_x0000_t32" style="position:absolute;left:11321;top:136;width:11366;height:29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" strokecolor="windowText" strokeweight=".5pt">
                  <v:stroke endarrow="block" joinstyle="miter"/>
                </v:shape>
                <v:shape id="Straight Arrow Connector 22" o:spid="_x0000_s1029" type="#_x0000_t32" style="position:absolute;left:11375;width:64;height:3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" strokecolor="windowText" strokeweight=".5pt">
                  <v:stroke endarrow="block" joinstyle="miter"/>
                </v:shape>
              </v:group>
            </w:pict>
          </mc:Fallback>
        </mc:AlternateContent>
      </w:r>
      <w:r>
        <w:rPr>
          <w:noProof/>
        </w:rPr>
        <mc:AlternateContent>
          <mc:Choice Requires="wps">
            <w:drawing>
              <wp:anchor distT="0" distB="0" distL="114300" distR="114300" simplePos="0" relativeHeight="251658252" behindDoc="0" locked="0" layoutInCell="1" allowOverlap="1" wp14:anchorId="1996DB5F" wp14:editId="321B4320">
                <wp:simplePos x="0" y="0"/>
                <wp:positionH relativeFrom="margin">
                  <wp:posOffset>2089150</wp:posOffset>
                </wp:positionH>
                <wp:positionV relativeFrom="paragraph">
                  <wp:posOffset>3235960</wp:posOffset>
                </wp:positionV>
                <wp:extent cx="1695450" cy="711200"/>
                <wp:effectExtent l="0" t="0" r="19050" b="12700"/>
                <wp:wrapNone/>
                <wp:docPr id="12" name="Rectangl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7112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449C644" w14:textId="77777777" w:rsidR="007A54A6" w:rsidRDefault="007A54A6" w:rsidP="007A54A6">
                            <w:pPr>
                              <w:jc w:val="center"/>
                            </w:pPr>
                            <w:r>
                              <w:t>Triggers institutional maintenance response (protagonists)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6DB5F" id="Rectangle 12" o:spid="_x0000_s1050" alt="&quot;&quot;" style="position:absolute;margin-left:164.5pt;margin-top:254.8pt;width:133.5pt;height:56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" fillcolor="window" strokecolor="windowText" strokeweight="1pt">
                <v:path arrowok="t"/>
                <v:textbox>
                  <w:txbxContent>
                    <w:p w14:paraId="1449C644" w14:textId="77777777" w:rsidR="007A54A6" w:rsidRDefault="007A54A6" w:rsidP="007A54A6">
                      <w:pPr>
                        <w:jc w:val="center"/>
                      </w:pPr>
                      <w:r>
                        <w:t>Triggers institutional maintenance response (protagonists)</w:t>
                      </w:r>
                    </w:p>
                  </w:txbxContent>
                </v:textbox>
                <w10:wrap anchorx="margin"/>
              </v:rect>
            </w:pict>
          </mc:Fallback>
        </mc:AlternateContent>
      </w:r>
      <w:r>
        <w:rPr>
          <w:noProof/>
        </w:rPr>
        <mc:AlternateContent>
          <mc:Choice Requires="wps">
            <w:drawing>
              <wp:anchor distT="0" distB="0" distL="114300" distR="114300" simplePos="0" relativeHeight="251658247" behindDoc="0" locked="0" layoutInCell="1" allowOverlap="1" wp14:anchorId="4B6A9803" wp14:editId="5AEAFFE9">
                <wp:simplePos x="0" y="0"/>
                <wp:positionH relativeFrom="margin">
                  <wp:posOffset>2406650</wp:posOffset>
                </wp:positionH>
                <wp:positionV relativeFrom="paragraph">
                  <wp:posOffset>4257040</wp:posOffset>
                </wp:positionV>
                <wp:extent cx="1003300" cy="311150"/>
                <wp:effectExtent l="0" t="0" r="25400" b="12700"/>
                <wp:wrapNone/>
                <wp:docPr id="14" name="Rectangl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0" cy="311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800AFC1" w14:textId="77777777" w:rsidR="007A54A6" w:rsidRDefault="007A54A6" w:rsidP="007A54A6">
                            <w:pPr>
                              <w:jc w:val="center"/>
                            </w:pPr>
                            <w:r>
                              <w:t>Ignore/Delay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A9803" id="Rectangle 14" o:spid="_x0000_s1051" alt="&quot;&quot;" style="position:absolute;margin-left:189.5pt;margin-top:335.2pt;width:79pt;height:24.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" fillcolor="window" strokecolor="windowText" strokeweight="1pt">
                <v:path arrowok="t"/>
                <v:textbox>
                  <w:txbxContent>
                    <w:p w14:paraId="7800AFC1" w14:textId="77777777" w:rsidR="007A54A6" w:rsidRDefault="007A54A6" w:rsidP="007A54A6">
                      <w:pPr>
                        <w:jc w:val="center"/>
                      </w:pPr>
                      <w:r>
                        <w:t>Ignore/Delay</w:t>
                      </w:r>
                    </w:p>
                  </w:txbxContent>
                </v:textbox>
                <w10:wrap anchorx="margin"/>
              </v:rect>
            </w:pict>
          </mc:Fallback>
        </mc:AlternateContent>
      </w:r>
      <w:r>
        <w:rPr>
          <w:noProof/>
        </w:rPr>
        <mc:AlternateContent>
          <mc:Choice Requires="wps">
            <w:drawing>
              <wp:anchor distT="0" distB="0" distL="114300" distR="114300" simplePos="0" relativeHeight="251658255" behindDoc="0" locked="0" layoutInCell="1" allowOverlap="1" wp14:anchorId="53569663" wp14:editId="04687B58">
                <wp:simplePos x="0" y="0"/>
                <wp:positionH relativeFrom="column">
                  <wp:posOffset>779145</wp:posOffset>
                </wp:positionH>
                <wp:positionV relativeFrom="paragraph">
                  <wp:posOffset>4248150</wp:posOffset>
                </wp:positionV>
                <wp:extent cx="667385" cy="378460"/>
                <wp:effectExtent l="0" t="0" r="0" b="2540"/>
                <wp:wrapNone/>
                <wp:docPr id="41" name="Text Box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385" cy="378460"/>
                        </a:xfrm>
                        <a:prstGeom prst="rect">
                          <a:avLst/>
                        </a:prstGeom>
                        <a:noFill/>
                        <a:ln w="6350">
                          <a:noFill/>
                        </a:ln>
                      </wps:spPr>
                      <wps:txbx>
                        <w:txbxContent>
                          <w:p w14:paraId="79B9BEF8" w14:textId="77777777" w:rsidR="007A54A6" w:rsidRDefault="007A54A6" w:rsidP="007A54A6">
                            <w:r>
                              <w:t>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69663" id="Text Box 41" o:spid="_x0000_s1052" type="#_x0000_t202" alt="&quot;&quot;" style="position:absolute;margin-left:61.35pt;margin-top:334.5pt;width:52.55pt;height:29.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" filled="f" stroked="f" strokeweight=".5pt">
                <v:textbox>
                  <w:txbxContent>
                    <w:p w14:paraId="79B9BEF8" w14:textId="77777777" w:rsidR="007A54A6" w:rsidRDefault="007A54A6" w:rsidP="007A54A6">
                      <w:r>
                        <w:t>e.g.</w:t>
                      </w:r>
                    </w:p>
                  </w:txbxContent>
                </v:textbox>
              </v:shape>
            </w:pict>
          </mc:Fallback>
        </mc:AlternateContent>
      </w:r>
      <w:r>
        <w:rPr>
          <w:noProof/>
        </w:rPr>
        <mc:AlternateContent>
          <mc:Choice Requires="wpg">
            <w:drawing>
              <wp:anchor distT="0" distB="0" distL="114300" distR="114300" simplePos="0" relativeHeight="251658253" behindDoc="0" locked="0" layoutInCell="1" allowOverlap="1" wp14:anchorId="3BD43200" wp14:editId="6D85820F">
                <wp:simplePos x="0" y="0"/>
                <wp:positionH relativeFrom="column">
                  <wp:posOffset>1707515</wp:posOffset>
                </wp:positionH>
                <wp:positionV relativeFrom="paragraph">
                  <wp:posOffset>4565650</wp:posOffset>
                </wp:positionV>
                <wp:extent cx="2419350" cy="440055"/>
                <wp:effectExtent l="0" t="0" r="19050" b="55245"/>
                <wp:wrapNone/>
                <wp:docPr id="43" name="Group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9350" cy="440055"/>
                          <a:chOff x="0" y="0"/>
                          <a:chExt cx="2419350" cy="440500"/>
                        </a:xfrm>
                      </wpg:grpSpPr>
                      <wps:wsp>
                        <wps:cNvPr id="28" name="Straight Connector 28"/>
                        <wps:cNvCnPr/>
                        <wps:spPr>
                          <a:xfrm>
                            <a:off x="0" y="179148"/>
                            <a:ext cx="2419350" cy="6350"/>
                          </a:xfrm>
                          <a:prstGeom prst="line">
                            <a:avLst/>
                          </a:prstGeom>
                          <a:noFill/>
                          <a:ln w="6350" cap="flat" cmpd="sng" algn="ctr">
                            <a:solidFill>
                              <a:sysClr val="windowText" lastClr="000000"/>
                            </a:solidFill>
                            <a:prstDash val="solid"/>
                            <a:miter lim="800000"/>
                          </a:ln>
                          <a:effectLst/>
                        </wps:spPr>
                        <wps:bodyPr/>
                      </wps:wsp>
                      <wps:wsp>
                        <wps:cNvPr id="29" name="Straight Connector 29"/>
                        <wps:cNvCnPr/>
                        <wps:spPr>
                          <a:xfrm flipV="1">
                            <a:off x="1866" y="0"/>
                            <a:ext cx="0" cy="177800"/>
                          </a:xfrm>
                          <a:prstGeom prst="line">
                            <a:avLst/>
                          </a:prstGeom>
                          <a:noFill/>
                          <a:ln w="6350" cap="flat" cmpd="sng" algn="ctr">
                            <a:solidFill>
                              <a:sysClr val="windowText" lastClr="000000"/>
                            </a:solidFill>
                            <a:prstDash val="solid"/>
                            <a:miter lim="800000"/>
                          </a:ln>
                          <a:effectLst/>
                        </wps:spPr>
                        <wps:bodyPr/>
                      </wps:wsp>
                      <wps:wsp>
                        <wps:cNvPr id="30" name="Straight Connector 30"/>
                        <wps:cNvCnPr/>
                        <wps:spPr>
                          <a:xfrm flipV="1">
                            <a:off x="2412896" y="1866"/>
                            <a:ext cx="0" cy="177800"/>
                          </a:xfrm>
                          <a:prstGeom prst="line">
                            <a:avLst/>
                          </a:prstGeom>
                          <a:noFill/>
                          <a:ln w="6350" cap="flat" cmpd="sng" algn="ctr">
                            <a:solidFill>
                              <a:sysClr val="windowText" lastClr="000000"/>
                            </a:solidFill>
                            <a:prstDash val="solid"/>
                            <a:miter lim="800000"/>
                          </a:ln>
                          <a:effectLst/>
                        </wps:spPr>
                        <wps:bodyPr/>
                      </wps:wsp>
                      <wps:wsp>
                        <wps:cNvPr id="31" name="Straight Arrow Connector 31"/>
                        <wps:cNvCnPr/>
                        <wps:spPr>
                          <a:xfrm>
                            <a:off x="1214535" y="179148"/>
                            <a:ext cx="0" cy="261352"/>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page">
                  <wp14:pctWidth>0</wp14:pctWidth>
                </wp14:sizeRelH>
                <wp14:sizeRelV relativeFrom="page">
                  <wp14:pctHeight>0</wp14:pctHeight>
                </wp14:sizeRelV>
              </wp:anchor>
            </w:drawing>
          </mc:Choice>
          <mc:Fallback>
            <w:pict>
              <v:group w14:anchorId="12498F83" id="Group 43" o:spid="_x0000_s1026" alt="&quot;&quot;" style="position:absolute;margin-left:134.45pt;margin-top:359.5pt;width:190.5pt;height:34.65pt;z-index:251672576" coordsize="24193,4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">
                <v:line id="Straight Connector 28" o:spid="_x0000_s1027" style="position:absolute;visibility:visible;mso-wrap-style:square" from="0,1791" to="24193,1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" strokecolor="windowText" strokeweight=".5pt">
                  <v:stroke joinstyle="miter"/>
                </v:line>
                <v:line id="Straight Connector 29" o:spid="_x0000_s1028" style="position:absolute;flip:y;visibility:visible;mso-wrap-style:square" from="18,0" to="18,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" strokecolor="windowText" strokeweight=".5pt">
                  <v:stroke joinstyle="miter"/>
                </v:line>
                <v:line id="Straight Connector 30" o:spid="_x0000_s1029" style="position:absolute;flip:y;visibility:visible;mso-wrap-style:square" from="24128,18" to="24128,1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" strokecolor="windowText" strokeweight=".5pt">
                  <v:stroke joinstyle="miter"/>
                </v:line>
                <v:shape id="Straight Arrow Connector 31" o:spid="_x0000_s1030" type="#_x0000_t32" style="position:absolute;left:12145;top:1791;width:0;height:26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" strokecolor="windowText" strokeweight=".5pt">
                  <v:stroke endarrow="block" joinstyle="miter"/>
                </v:shape>
              </v:group>
            </w:pict>
          </mc:Fallback>
        </mc:AlternateContent>
      </w:r>
      <w:r>
        <w:rPr>
          <w:noProof/>
        </w:rPr>
        <mc:AlternateContent>
          <mc:Choice Requires="wps">
            <w:drawing>
              <wp:anchor distT="0" distB="0" distL="114300" distR="114300" simplePos="0" relativeHeight="251658248" behindDoc="0" locked="0" layoutInCell="1" allowOverlap="1" wp14:anchorId="568F0244" wp14:editId="37508F73">
                <wp:simplePos x="0" y="0"/>
                <wp:positionH relativeFrom="margin">
                  <wp:posOffset>3549650</wp:posOffset>
                </wp:positionH>
                <wp:positionV relativeFrom="paragraph">
                  <wp:posOffset>4255770</wp:posOffset>
                </wp:positionV>
                <wp:extent cx="1003300" cy="311150"/>
                <wp:effectExtent l="0" t="0" r="25400" b="12700"/>
                <wp:wrapNone/>
                <wp:docPr id="15" name="Rectangl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0" cy="311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1316D64" w14:textId="77777777" w:rsidR="007A54A6" w:rsidRDefault="007A54A6" w:rsidP="007A54A6">
                            <w:pPr>
                              <w:jc w:val="center"/>
                            </w:pPr>
                            <w:r>
                              <w:t>Policing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F0244" id="Rectangle 15" o:spid="_x0000_s1053" alt="&quot;&quot;" style="position:absolute;margin-left:279.5pt;margin-top:335.1pt;width:79pt;height:24.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" fillcolor="window" strokecolor="windowText" strokeweight="1pt">
                <v:path arrowok="t"/>
                <v:textbox>
                  <w:txbxContent>
                    <w:p w14:paraId="61316D64" w14:textId="77777777" w:rsidR="007A54A6" w:rsidRDefault="007A54A6" w:rsidP="007A54A6">
                      <w:pPr>
                        <w:jc w:val="center"/>
                      </w:pPr>
                      <w:r>
                        <w:t>Policing</w:t>
                      </w:r>
                    </w:p>
                  </w:txbxContent>
                </v:textbox>
                <w10:wrap anchorx="margin"/>
              </v:rect>
            </w:pict>
          </mc:Fallback>
        </mc:AlternateContent>
      </w:r>
      <w:r>
        <w:rPr>
          <w:noProof/>
        </w:rPr>
        <mc:AlternateContent>
          <mc:Choice Requires="wps">
            <w:drawing>
              <wp:anchor distT="0" distB="0" distL="114300" distR="114300" simplePos="0" relativeHeight="251658246" behindDoc="0" locked="0" layoutInCell="1" allowOverlap="1" wp14:anchorId="4756C37E" wp14:editId="289BF643">
                <wp:simplePos x="0" y="0"/>
                <wp:positionH relativeFrom="margin">
                  <wp:posOffset>1234440</wp:posOffset>
                </wp:positionH>
                <wp:positionV relativeFrom="paragraph">
                  <wp:posOffset>4262755</wp:posOffset>
                </wp:positionV>
                <wp:extent cx="1003300" cy="311150"/>
                <wp:effectExtent l="0" t="0" r="25400" b="12700"/>
                <wp:wrapNone/>
                <wp:docPr id="13" name="Rectangl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300" cy="31115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95D9236" w14:textId="77777777" w:rsidR="007A54A6" w:rsidRDefault="007A54A6" w:rsidP="007A54A6">
                            <w:pPr>
                              <w:jc w:val="center"/>
                            </w:pPr>
                            <w:r>
                              <w:t>Denial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56C37E" id="Rectangle 13" o:spid="_x0000_s1054" alt="&quot;&quot;" style="position:absolute;margin-left:97.2pt;margin-top:335.65pt;width:79pt;height:24.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" fillcolor="window" strokecolor="windowText" strokeweight="1pt">
                <v:path arrowok="t"/>
                <v:textbox>
                  <w:txbxContent>
                    <w:p w14:paraId="395D9236" w14:textId="77777777" w:rsidR="007A54A6" w:rsidRDefault="007A54A6" w:rsidP="007A54A6">
                      <w:pPr>
                        <w:jc w:val="center"/>
                      </w:pPr>
                      <w:r>
                        <w:t>Denial</w:t>
                      </w:r>
                    </w:p>
                  </w:txbxContent>
                </v:textbox>
                <w10:wrap anchorx="margin"/>
              </v:rect>
            </w:pict>
          </mc:Fallback>
        </mc:AlternateContent>
      </w:r>
      <w:r>
        <w:rPr>
          <w:noProof/>
        </w:rPr>
        <mc:AlternateContent>
          <mc:Choice Requires="wps">
            <w:drawing>
              <wp:anchor distT="4294967295" distB="4294967295" distL="114300" distR="114300" simplePos="0" relativeHeight="251658257" behindDoc="0" locked="0" layoutInCell="1" allowOverlap="1" wp14:anchorId="66969BFA" wp14:editId="35DB72AF">
                <wp:simplePos x="0" y="0"/>
                <wp:positionH relativeFrom="column">
                  <wp:posOffset>3562985</wp:posOffset>
                </wp:positionH>
                <wp:positionV relativeFrom="paragraph">
                  <wp:posOffset>2288539</wp:posOffset>
                </wp:positionV>
                <wp:extent cx="731520" cy="0"/>
                <wp:effectExtent l="38100" t="76200" r="0" b="95250"/>
                <wp:wrapNone/>
                <wp:docPr id="52" name="Straight Arrow Connector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3152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560D6B9" id="Straight Arrow Connector 52" o:spid="_x0000_s1026" type="#_x0000_t32" alt="&quot;&quot;" style="position:absolute;margin-left:280.55pt;margin-top:180.2pt;width:57.6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" strokecolor="windowText" strokeweight=".5pt">
                <v:stroke endarrow="block" joinstyle="miter"/>
                <o:lock v:ext="edit" shapetype="f"/>
              </v:shape>
            </w:pict>
          </mc:Fallback>
        </mc:AlternateContent>
      </w:r>
      <w:r>
        <w:rPr>
          <w:noProof/>
        </w:rPr>
        <mc:AlternateContent>
          <mc:Choice Requires="wps">
            <w:drawing>
              <wp:anchor distT="0" distB="0" distL="114300" distR="114300" simplePos="0" relativeHeight="251658263" behindDoc="0" locked="0" layoutInCell="1" allowOverlap="1" wp14:anchorId="3AEAB28B" wp14:editId="024326C2">
                <wp:simplePos x="0" y="0"/>
                <wp:positionH relativeFrom="margin">
                  <wp:align>right</wp:align>
                </wp:positionH>
                <wp:positionV relativeFrom="paragraph">
                  <wp:posOffset>2054225</wp:posOffset>
                </wp:positionV>
                <wp:extent cx="1695450" cy="520700"/>
                <wp:effectExtent l="0" t="0" r="19050" b="12700"/>
                <wp:wrapNone/>
                <wp:docPr id="8" name="Rectangl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520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ADB6804" w14:textId="77777777" w:rsidR="007A54A6" w:rsidRDefault="007A54A6" w:rsidP="007A54A6">
                            <w:pPr>
                              <w:jc w:val="center"/>
                            </w:pPr>
                            <w:r>
                              <w:t>Acquires external support and influence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AB28B" id="Rectangle 8" o:spid="_x0000_s1055" alt="&quot;&quot;" style="position:absolute;margin-left:82.3pt;margin-top:161.75pt;width:133.5pt;height:41pt;z-index:25165826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" fillcolor="window" strokecolor="windowText" strokeweight="1pt">
                <v:path arrowok="t"/>
                <v:textbox>
                  <w:txbxContent>
                    <w:p w14:paraId="1ADB6804" w14:textId="77777777" w:rsidR="007A54A6" w:rsidRDefault="007A54A6" w:rsidP="007A54A6">
                      <w:pPr>
                        <w:jc w:val="center"/>
                      </w:pPr>
                      <w:r>
                        <w:t>Acquires external support and influence</w:t>
                      </w:r>
                    </w:p>
                  </w:txbxContent>
                </v:textbox>
                <w10:wrap anchorx="margin"/>
              </v:rect>
            </w:pict>
          </mc:Fallback>
        </mc:AlternateContent>
      </w:r>
      <w:r>
        <w:rPr>
          <w:noProof/>
        </w:rPr>
        <mc:AlternateContent>
          <mc:Choice Requires="wps">
            <w:drawing>
              <wp:anchor distT="0" distB="0" distL="114300" distR="114300" simplePos="0" relativeHeight="251658244" behindDoc="0" locked="0" layoutInCell="1" allowOverlap="1" wp14:anchorId="58D0477A" wp14:editId="65329FB7">
                <wp:simplePos x="0" y="0"/>
                <wp:positionH relativeFrom="column">
                  <wp:posOffset>2275205</wp:posOffset>
                </wp:positionH>
                <wp:positionV relativeFrom="paragraph">
                  <wp:posOffset>1832610</wp:posOffset>
                </wp:positionV>
                <wp:extent cx="1270000" cy="1022350"/>
                <wp:effectExtent l="0" t="0" r="25400" b="25400"/>
                <wp:wrapNone/>
                <wp:docPr id="6" name="Oval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0" cy="1022350"/>
                        </a:xfrm>
                        <a:prstGeom prst="ellipse">
                          <a:avLst/>
                        </a:prstGeom>
                        <a:solidFill>
                          <a:sysClr val="window" lastClr="FFFFFF"/>
                        </a:solidFill>
                        <a:ln w="12700" cap="flat" cmpd="sng" algn="ctr">
                          <a:solidFill>
                            <a:sysClr val="windowText" lastClr="000000"/>
                          </a:solidFill>
                          <a:prstDash val="solid"/>
                          <a:miter lim="800000"/>
                        </a:ln>
                        <a:effectLst/>
                      </wps:spPr>
                      <wps:txbx>
                        <w:txbxContent>
                          <w:p w14:paraId="12795EB7" w14:textId="77777777" w:rsidR="007A54A6" w:rsidRDefault="007A54A6" w:rsidP="007A54A6">
                            <w:pPr>
                              <w:jc w:val="center"/>
                            </w:pPr>
                            <w:r>
                              <w:t>Institutional Crisis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D0477A" id="Oval 6" o:spid="_x0000_s1056" alt="&quot;&quot;" style="position:absolute;margin-left:179.15pt;margin-top:144.3pt;width:100pt;height:8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" fillcolor="window" strokecolor="windowText" strokeweight="1pt">
                <v:stroke joinstyle="miter"/>
                <v:path arrowok="t"/>
                <v:textbox>
                  <w:txbxContent>
                    <w:p w14:paraId="12795EB7" w14:textId="77777777" w:rsidR="007A54A6" w:rsidRDefault="007A54A6" w:rsidP="007A54A6">
                      <w:pPr>
                        <w:jc w:val="center"/>
                      </w:pPr>
                      <w:r>
                        <w:t>Institutional Crisis</w:t>
                      </w:r>
                    </w:p>
                  </w:txbxContent>
                </v:textbox>
              </v:oval>
            </w:pict>
          </mc:Fallback>
        </mc:AlternateContent>
      </w:r>
      <w:r>
        <w:rPr>
          <w:noProof/>
        </w:rPr>
        <mc:AlternateContent>
          <mc:Choice Requires="wps">
            <w:drawing>
              <wp:anchor distT="0" distB="0" distL="114299" distR="114299" simplePos="0" relativeHeight="251658249" behindDoc="0" locked="0" layoutInCell="1" allowOverlap="1" wp14:anchorId="4952EA03" wp14:editId="3ECB7984">
                <wp:simplePos x="0" y="0"/>
                <wp:positionH relativeFrom="column">
                  <wp:posOffset>2898139</wp:posOffset>
                </wp:positionH>
                <wp:positionV relativeFrom="paragraph">
                  <wp:posOffset>2866390</wp:posOffset>
                </wp:positionV>
                <wp:extent cx="0" cy="349250"/>
                <wp:effectExtent l="76200" t="0" r="76200" b="50800"/>
                <wp:wrapNone/>
                <wp:docPr id="16" name="Straight Arrow Connector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9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F2E7A73" id="Straight Arrow Connector 16" o:spid="_x0000_s1026" type="#_x0000_t32" alt="&quot;&quot;" style="position:absolute;margin-left:228.2pt;margin-top:225.7pt;width:0;height:27.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" strokecolor="windowText" strokeweight=".5pt">
                <v:stroke endarrow="block" joinstyle="miter"/>
                <o:lock v:ext="edit" shapetype="f"/>
              </v:shape>
            </w:pict>
          </mc:Fallback>
        </mc:AlternateContent>
      </w:r>
      <w:r>
        <w:rPr>
          <w:noProof/>
        </w:rPr>
        <mc:AlternateContent>
          <mc:Choice Requires="wps">
            <w:drawing>
              <wp:anchor distT="0" distB="0" distL="114299" distR="114299" simplePos="0" relativeHeight="251658241" behindDoc="0" locked="0" layoutInCell="1" allowOverlap="1" wp14:anchorId="0CE85500" wp14:editId="1F01A3E8">
                <wp:simplePos x="0" y="0"/>
                <wp:positionH relativeFrom="column">
                  <wp:posOffset>5241924</wp:posOffset>
                </wp:positionH>
                <wp:positionV relativeFrom="paragraph">
                  <wp:posOffset>1260475</wp:posOffset>
                </wp:positionV>
                <wp:extent cx="0" cy="3957955"/>
                <wp:effectExtent l="0" t="0" r="38100" b="23495"/>
                <wp:wrapNone/>
                <wp:docPr id="59" name="Straight Connector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5795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8E5E54A" id="Straight Connector 59" o:spid="_x0000_s1026" alt="&quot;&quot;"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2.75pt,99.25pt" to="412.75pt,4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" strokecolor="windowText" strokeweight=".5pt">
                <v:stroke joinstyle="miter"/>
                <o:lock v:ext="edit" shapetype="f"/>
              </v:line>
            </w:pict>
          </mc:Fallback>
        </mc:AlternateContent>
      </w:r>
      <w:r>
        <w:rPr>
          <w:noProof/>
        </w:rPr>
        <mc:AlternateContent>
          <mc:Choice Requires="wps">
            <w:drawing>
              <wp:anchor distT="0" distB="0" distL="114300" distR="114300" simplePos="0" relativeHeight="251658262" behindDoc="0" locked="0" layoutInCell="1" allowOverlap="1" wp14:anchorId="4811A7A8" wp14:editId="1CF9C4CA">
                <wp:simplePos x="0" y="0"/>
                <wp:positionH relativeFrom="column">
                  <wp:posOffset>3765550</wp:posOffset>
                </wp:positionH>
                <wp:positionV relativeFrom="paragraph">
                  <wp:posOffset>2563495</wp:posOffset>
                </wp:positionV>
                <wp:extent cx="791845" cy="652145"/>
                <wp:effectExtent l="38100" t="0" r="27305" b="52705"/>
                <wp:wrapNone/>
                <wp:docPr id="61" name="Straight Arrow Connector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91845" cy="65214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6D0CB8E" id="Straight Arrow Connector 61" o:spid="_x0000_s1026" type="#_x0000_t32" alt="&quot;&quot;" style="position:absolute;margin-left:296.5pt;margin-top:201.85pt;width:62.35pt;height:51.3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" strokecolor="windowText" strokeweight=".5pt">
                <v:stroke endarrow="block" joinstyle="miter"/>
                <o:lock v:ext="edit" shapetype="f"/>
              </v:shape>
            </w:pict>
          </mc:Fallback>
        </mc:AlternateContent>
      </w:r>
      <w:r>
        <w:rPr>
          <w:noProof/>
        </w:rPr>
        <mc:AlternateContent>
          <mc:Choice Requires="wps">
            <w:drawing>
              <wp:anchor distT="4294967295" distB="4294967295" distL="114300" distR="114300" simplePos="0" relativeHeight="251658251" behindDoc="0" locked="0" layoutInCell="1" allowOverlap="1" wp14:anchorId="6859BCE2" wp14:editId="34FF3421">
                <wp:simplePos x="0" y="0"/>
                <wp:positionH relativeFrom="column">
                  <wp:posOffset>4235450</wp:posOffset>
                </wp:positionH>
                <wp:positionV relativeFrom="paragraph">
                  <wp:posOffset>2552699</wp:posOffset>
                </wp:positionV>
                <wp:extent cx="711200" cy="0"/>
                <wp:effectExtent l="0" t="0" r="0" b="0"/>
                <wp:wrapNone/>
                <wp:docPr id="25" name="Straight Connector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112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11DD9CB" id="Straight Connector 25" o:spid="_x0000_s1026" alt="&quot;&quot;" style="position:absolute;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3.5pt,201pt" to="38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" strokecolor="windowText" strokeweight=".5pt">
                <v:stroke joinstyle="miter"/>
                <o:lock v:ext="edit" shapetype="f"/>
              </v:line>
            </w:pict>
          </mc:Fallback>
        </mc:AlternateContent>
      </w:r>
      <w:r w:rsidRPr="00E82807">
        <w:t xml:space="preserve">Figure 1: </w:t>
      </w:r>
      <w:r w:rsidRPr="007A54A6">
        <w:rPr>
          <w:b w:val="0"/>
          <w:bCs w:val="0"/>
          <w:i/>
          <w:iCs/>
        </w:rPr>
        <w:t>Process of disrupting and maintaining institutions</w:t>
      </w:r>
    </w:p>
    <w:p w14:paraId="33736563" w14:textId="2A2C5969" w:rsidR="00DC33DF" w:rsidRDefault="00DC33DF" w:rsidP="007A54A6">
      <w:pPr>
        <w:spacing w:line="480" w:lineRule="auto"/>
      </w:pPr>
    </w:p>
    <w:sectPr w:rsidR="00DC33DF" w:rsidSect="00707DE5">
      <w:headerReference w:type="default" r:id="rId15"/>
      <w:headerReference w:type="first" r:id="rId16"/>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AF57" w14:textId="77777777" w:rsidR="00A92DFB" w:rsidRDefault="00A92DFB">
      <w:r>
        <w:separator/>
      </w:r>
    </w:p>
    <w:p w14:paraId="7F4F7372" w14:textId="77777777" w:rsidR="00A92DFB" w:rsidRDefault="00A92DFB"/>
  </w:endnote>
  <w:endnote w:type="continuationSeparator" w:id="0">
    <w:p w14:paraId="53B82AE7" w14:textId="77777777" w:rsidR="00A92DFB" w:rsidRDefault="00A92DFB">
      <w:r>
        <w:continuationSeparator/>
      </w:r>
    </w:p>
    <w:p w14:paraId="5B52D375" w14:textId="77777777" w:rsidR="00A92DFB" w:rsidRDefault="00A92DFB"/>
  </w:endnote>
  <w:endnote w:type="continuationNotice" w:id="1">
    <w:p w14:paraId="3F0280B1" w14:textId="77777777" w:rsidR="00A92DFB" w:rsidRDefault="00A92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E0DB1" w14:textId="77777777" w:rsidR="00A92DFB" w:rsidRDefault="00A92DFB">
      <w:r>
        <w:separator/>
      </w:r>
    </w:p>
    <w:p w14:paraId="75801145" w14:textId="77777777" w:rsidR="00A92DFB" w:rsidRDefault="00A92DFB"/>
  </w:footnote>
  <w:footnote w:type="continuationSeparator" w:id="0">
    <w:p w14:paraId="64F26FB1" w14:textId="77777777" w:rsidR="00A92DFB" w:rsidRDefault="00A92DFB">
      <w:r>
        <w:continuationSeparator/>
      </w:r>
    </w:p>
    <w:p w14:paraId="43B3D3E2" w14:textId="77777777" w:rsidR="00A92DFB" w:rsidRDefault="00A92DFB"/>
  </w:footnote>
  <w:footnote w:type="continuationNotice" w:id="1">
    <w:p w14:paraId="433C8A5C" w14:textId="77777777" w:rsidR="00A92DFB" w:rsidRDefault="00A92DFB"/>
  </w:footnote>
  <w:footnote w:id="2">
    <w:p w14:paraId="42E0F207" w14:textId="7686D826" w:rsidR="000A3754" w:rsidRDefault="000A3754" w:rsidP="000A3754">
      <w:pPr>
        <w:pStyle w:val="FootnoteText"/>
        <w:ind w:firstLine="0"/>
      </w:pPr>
      <w:r>
        <w:rPr>
          <w:rStyle w:val="FootnoteReference"/>
        </w:rPr>
        <w:footnoteRef/>
      </w:r>
      <w:r>
        <w:t xml:space="preserve"> Russian athletes competed </w:t>
      </w:r>
      <w:r w:rsidRPr="0098364B">
        <w:t>nder the IOC-approved banner of the Russian Olympic Committee</w:t>
      </w:r>
      <w:r>
        <w:t xml:space="preserve"> at Tokyo 2020(+1).</w:t>
      </w:r>
    </w:p>
    <w:p w14:paraId="71EEDFBD" w14:textId="77777777" w:rsidR="000A3754" w:rsidRDefault="000A3754" w:rsidP="00C226F3">
      <w:pPr>
        <w:pStyle w:val="FootnoteText"/>
        <w:ind w:firstLine="0"/>
      </w:pPr>
    </w:p>
  </w:footnote>
  <w:footnote w:id="3">
    <w:p w14:paraId="1824D941" w14:textId="716E7FDB" w:rsidR="00495F4C" w:rsidRDefault="00495F4C" w:rsidP="00C42F75">
      <w:pPr>
        <w:pStyle w:val="FootnoteText"/>
        <w:ind w:firstLine="0"/>
      </w:pPr>
      <w:r>
        <w:rPr>
          <w:rStyle w:val="FootnoteReference"/>
        </w:rPr>
        <w:footnoteRef/>
      </w:r>
      <w:r>
        <w:t xml:space="preserve"> At this time, WADA did not have the authority to directly impose sanctions on nations due to the scale/scope of the World Anti-Doping Code. This changed in 2017 with the introduction of the International Standard for Code Compliance by Signatories whereby Signatories not complying with the code (i.e. nations) could be sanctioned by WADA.</w:t>
      </w:r>
    </w:p>
  </w:footnote>
  <w:footnote w:id="4">
    <w:p w14:paraId="003D6721" w14:textId="77777777" w:rsidR="00192A34" w:rsidRPr="00E47CDB" w:rsidRDefault="00192A34" w:rsidP="00192A34">
      <w:pPr>
        <w:pStyle w:val="FootnoteText"/>
        <w:rPr>
          <w:lang w:val="en-GB"/>
        </w:rPr>
      </w:pPr>
      <w:r>
        <w:rPr>
          <w:rStyle w:val="FootnoteReference"/>
        </w:rPr>
        <w:footnoteRef/>
      </w:r>
      <w:r>
        <w:t xml:space="preserve"> </w:t>
      </w:r>
      <w:r w:rsidRPr="00D5638D">
        <w:rPr>
          <w:szCs w:val="22"/>
        </w:rPr>
        <w:t>Fundamental Principle 5 of the IOC’s Olympic Charter states that: “Recognizing that sport occurs within the framework of society, sports organizations within the Olympic Movement shall apply political neutrality. They have the rights and obligations of autonomy, which include freely establishing and controlling the rules of sport, determining the structure and governance of their organizations, enjoying the right of elections free from any outside influence and the responsibility for ensuring that principles of good governance be applied” (IOC, 20</w:t>
      </w:r>
      <w:r>
        <w:rPr>
          <w:szCs w:val="22"/>
        </w:rPr>
        <w:t>19</w:t>
      </w:r>
      <w:r w:rsidRPr="00D5638D">
        <w:rPr>
          <w:szCs w:val="22"/>
        </w:rPr>
        <w:t>, p. 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95F4C" w14:paraId="2F8952B6" w14:textId="77777777">
      <w:tc>
        <w:tcPr>
          <w:tcW w:w="8280" w:type="dxa"/>
        </w:tcPr>
        <w:p w14:paraId="4F71BA37" w14:textId="3ACD9F41" w:rsidR="00495F4C" w:rsidRPr="00170521" w:rsidRDefault="00A92DFB" w:rsidP="00170521">
          <w:pPr>
            <w:pStyle w:val="Header"/>
          </w:pPr>
          <w:sdt>
            <w:sdtPr>
              <w:alias w:val="Enter shortened title:"/>
              <w:tag w:val="Enter shortened title:"/>
              <w:id w:val="-582528332"/>
              <w15:dataBinding w:prefixMappings="xmlns:ns0='http://schemas.microsoft.com/temp/samples' " w:xpath="/ns0:employees[1]/ns0:employee[1]/ns0:CustomerName[1]" w:storeItemID="{B98E728A-96FF-4995-885C-5AF887AB0C35}" w16sdtdh:storeItemChecksum="Byy12w=="/>
              <w15:appearance w15:val="hidden"/>
            </w:sdtPr>
            <w:sdtEndPr/>
            <w:sdtContent>
              <w:r w:rsidR="001E68E3" w:rsidRPr="001E2848">
                <w:rPr>
                  <w:rFonts w:asciiTheme="majorHAnsi" w:hAnsiTheme="majorHAnsi" w:cstheme="majorHAnsi"/>
                  <w:color w:val="000000"/>
                </w:rPr>
                <w:t>Institutional Work and the Russian Doping Scandal</w:t>
              </w:r>
            </w:sdtContent>
          </w:sdt>
        </w:p>
      </w:tc>
      <w:tc>
        <w:tcPr>
          <w:tcW w:w="1080" w:type="dxa"/>
        </w:tcPr>
        <w:p w14:paraId="5901A7A5" w14:textId="5945FBA0" w:rsidR="00495F4C" w:rsidRDefault="00495F4C">
          <w:pPr>
            <w:pStyle w:val="Header"/>
            <w:jc w:val="right"/>
          </w:pPr>
          <w:r>
            <w:rPr>
              <w:lang w:val="en-GB" w:bidi="en-GB"/>
            </w:rPr>
            <w:fldChar w:fldCharType="begin"/>
          </w:r>
          <w:r>
            <w:rPr>
              <w:lang w:val="en-GB" w:bidi="en-GB"/>
            </w:rPr>
            <w:instrText xml:space="preserve"> PAGE   \* MERGEFORMAT </w:instrText>
          </w:r>
          <w:r>
            <w:rPr>
              <w:lang w:val="en-GB" w:bidi="en-GB"/>
            </w:rPr>
            <w:fldChar w:fldCharType="separate"/>
          </w:r>
          <w:r w:rsidR="00C46DF7">
            <w:rPr>
              <w:noProof/>
              <w:lang w:val="en-GB" w:bidi="en-GB"/>
            </w:rPr>
            <w:t>34</w:t>
          </w:r>
          <w:r>
            <w:rPr>
              <w:noProof/>
              <w:lang w:val="en-GB" w:bidi="en-GB"/>
            </w:rPr>
            <w:fldChar w:fldCharType="end"/>
          </w:r>
        </w:p>
      </w:tc>
    </w:tr>
  </w:tbl>
  <w:p w14:paraId="4236EDED" w14:textId="77777777" w:rsidR="00495F4C" w:rsidRDefault="00495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Description w:val="Header layout table"/>
    </w:tblPr>
    <w:tblGrid>
      <w:gridCol w:w="8280"/>
      <w:gridCol w:w="1080"/>
    </w:tblGrid>
    <w:tr w:rsidR="00495F4C" w14:paraId="57B77946" w14:textId="77777777">
      <w:tc>
        <w:tcPr>
          <w:tcW w:w="8280" w:type="dxa"/>
        </w:tcPr>
        <w:p w14:paraId="090B0B72" w14:textId="6541C074" w:rsidR="00495F4C" w:rsidRPr="009623B9" w:rsidRDefault="00A92DFB" w:rsidP="00504F88">
          <w:pPr>
            <w:pStyle w:val="Header"/>
          </w:pPr>
          <w:sdt>
            <w:sdtPr>
              <w:alias w:val="Enter shortened title:"/>
              <w:tag w:val="Enter shortened title:"/>
              <w:id w:val="-211583021"/>
              <w15:dataBinding w:prefixMappings="xmlns:ns0='http://schemas.microsoft.com/temp/samples' " w:xpath="/ns0:employees[1]/ns0:employee[1]/ns0:CustomerName[1]" w:storeItemID="{B98E728A-96FF-4995-885C-5AF887AB0C35}" w16sdtdh:storeItemChecksum="Byy12w=="/>
              <w15:appearance w15:val="hidden"/>
            </w:sdtPr>
            <w:sdtEndPr/>
            <w:sdtContent>
              <w:r w:rsidR="001E68E3" w:rsidRPr="001E2848">
                <w:rPr>
                  <w:rFonts w:asciiTheme="majorHAnsi" w:hAnsiTheme="majorHAnsi" w:cstheme="majorHAnsi"/>
                  <w:color w:val="000000"/>
                </w:rPr>
                <w:t>Institutional Work and the Russian Doping Scandal</w:t>
              </w:r>
            </w:sdtContent>
          </w:sdt>
        </w:p>
      </w:tc>
      <w:tc>
        <w:tcPr>
          <w:tcW w:w="1080" w:type="dxa"/>
        </w:tcPr>
        <w:p w14:paraId="07C2D023" w14:textId="30E6E565" w:rsidR="00495F4C" w:rsidRDefault="00495F4C">
          <w:pPr>
            <w:pStyle w:val="Header"/>
            <w:jc w:val="right"/>
          </w:pPr>
          <w:r>
            <w:rPr>
              <w:lang w:val="en-GB" w:bidi="en-GB"/>
            </w:rPr>
            <w:fldChar w:fldCharType="begin"/>
          </w:r>
          <w:r>
            <w:rPr>
              <w:lang w:val="en-GB" w:bidi="en-GB"/>
            </w:rPr>
            <w:instrText xml:space="preserve"> PAGE   \* MERGEFORMAT </w:instrText>
          </w:r>
          <w:r>
            <w:rPr>
              <w:lang w:val="en-GB" w:bidi="en-GB"/>
            </w:rPr>
            <w:fldChar w:fldCharType="separate"/>
          </w:r>
          <w:r w:rsidR="000C20D5">
            <w:rPr>
              <w:noProof/>
              <w:lang w:val="en-GB" w:bidi="en-GB"/>
            </w:rPr>
            <w:t>1</w:t>
          </w:r>
          <w:r>
            <w:rPr>
              <w:noProof/>
              <w:lang w:val="en-GB" w:bidi="en-GB"/>
            </w:rPr>
            <w:fldChar w:fldCharType="end"/>
          </w:r>
        </w:p>
      </w:tc>
    </w:tr>
  </w:tbl>
  <w:p w14:paraId="34B452DD" w14:textId="77777777" w:rsidR="00495F4C" w:rsidRDefault="00495F4C" w:rsidP="002C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2A94A08"/>
    <w:multiLevelType w:val="hybridMultilevel"/>
    <w:tmpl w:val="4A922116"/>
    <w:lvl w:ilvl="0" w:tplc="35A42052">
      <w:start w:val="20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F827D8"/>
    <w:multiLevelType w:val="hybridMultilevel"/>
    <w:tmpl w:val="7E8A1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F7A0D"/>
    <w:multiLevelType w:val="hybridMultilevel"/>
    <w:tmpl w:val="2C7AB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A760B6"/>
    <w:multiLevelType w:val="hybridMultilevel"/>
    <w:tmpl w:val="3ED4C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4B3B31"/>
    <w:multiLevelType w:val="hybridMultilevel"/>
    <w:tmpl w:val="E9FC0E06"/>
    <w:lvl w:ilvl="0" w:tplc="90E422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2"/>
  </w:num>
  <w:num w:numId="13">
    <w:abstractNumId w:val="10"/>
  </w:num>
  <w:num w:numId="14">
    <w:abstractNumId w:val="11"/>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56D"/>
    <w:rsid w:val="00004696"/>
    <w:rsid w:val="00006BBA"/>
    <w:rsid w:val="00006C4C"/>
    <w:rsid w:val="000078F4"/>
    <w:rsid w:val="00007A0F"/>
    <w:rsid w:val="0001010E"/>
    <w:rsid w:val="00010AC2"/>
    <w:rsid w:val="00010C38"/>
    <w:rsid w:val="00011431"/>
    <w:rsid w:val="000116CE"/>
    <w:rsid w:val="00013DA0"/>
    <w:rsid w:val="000159EE"/>
    <w:rsid w:val="00017D02"/>
    <w:rsid w:val="000205D1"/>
    <w:rsid w:val="0002081F"/>
    <w:rsid w:val="000215ED"/>
    <w:rsid w:val="000217F5"/>
    <w:rsid w:val="000277C3"/>
    <w:rsid w:val="00032280"/>
    <w:rsid w:val="000323C4"/>
    <w:rsid w:val="00032FC0"/>
    <w:rsid w:val="00035247"/>
    <w:rsid w:val="00037660"/>
    <w:rsid w:val="00042B88"/>
    <w:rsid w:val="00042C72"/>
    <w:rsid w:val="0004312C"/>
    <w:rsid w:val="00050917"/>
    <w:rsid w:val="00050B02"/>
    <w:rsid w:val="000511B7"/>
    <w:rsid w:val="0005162D"/>
    <w:rsid w:val="00060FAF"/>
    <w:rsid w:val="000631FD"/>
    <w:rsid w:val="00063D38"/>
    <w:rsid w:val="00065F94"/>
    <w:rsid w:val="00067F97"/>
    <w:rsid w:val="000710A8"/>
    <w:rsid w:val="000717E0"/>
    <w:rsid w:val="000721A4"/>
    <w:rsid w:val="000732C8"/>
    <w:rsid w:val="00074C2F"/>
    <w:rsid w:val="00075D57"/>
    <w:rsid w:val="00080A79"/>
    <w:rsid w:val="000846C7"/>
    <w:rsid w:val="00085A12"/>
    <w:rsid w:val="00086495"/>
    <w:rsid w:val="000872F7"/>
    <w:rsid w:val="00090AC4"/>
    <w:rsid w:val="00091B20"/>
    <w:rsid w:val="00092881"/>
    <w:rsid w:val="00093038"/>
    <w:rsid w:val="00094ED1"/>
    <w:rsid w:val="000953DC"/>
    <w:rsid w:val="00097169"/>
    <w:rsid w:val="00097988"/>
    <w:rsid w:val="000A1874"/>
    <w:rsid w:val="000A24E5"/>
    <w:rsid w:val="000A2B0D"/>
    <w:rsid w:val="000A2E5D"/>
    <w:rsid w:val="000A3754"/>
    <w:rsid w:val="000A3E17"/>
    <w:rsid w:val="000A40D4"/>
    <w:rsid w:val="000A52A4"/>
    <w:rsid w:val="000A64FE"/>
    <w:rsid w:val="000A7738"/>
    <w:rsid w:val="000A7FBE"/>
    <w:rsid w:val="000B0804"/>
    <w:rsid w:val="000B0C54"/>
    <w:rsid w:val="000B2AE0"/>
    <w:rsid w:val="000B60EA"/>
    <w:rsid w:val="000B6770"/>
    <w:rsid w:val="000B7712"/>
    <w:rsid w:val="000C0194"/>
    <w:rsid w:val="000C02FD"/>
    <w:rsid w:val="000C1B18"/>
    <w:rsid w:val="000C20D5"/>
    <w:rsid w:val="000C3676"/>
    <w:rsid w:val="000C3740"/>
    <w:rsid w:val="000C3B84"/>
    <w:rsid w:val="000C5FEB"/>
    <w:rsid w:val="000C7B26"/>
    <w:rsid w:val="000D042C"/>
    <w:rsid w:val="000D115A"/>
    <w:rsid w:val="000D1CF4"/>
    <w:rsid w:val="000D2850"/>
    <w:rsid w:val="000D4674"/>
    <w:rsid w:val="000D4EFA"/>
    <w:rsid w:val="000D77CB"/>
    <w:rsid w:val="000E0615"/>
    <w:rsid w:val="000E1EC4"/>
    <w:rsid w:val="000E2C3B"/>
    <w:rsid w:val="000E4A90"/>
    <w:rsid w:val="000E69DE"/>
    <w:rsid w:val="000F05E0"/>
    <w:rsid w:val="000F2367"/>
    <w:rsid w:val="000F46C3"/>
    <w:rsid w:val="000F63FA"/>
    <w:rsid w:val="00101061"/>
    <w:rsid w:val="00102593"/>
    <w:rsid w:val="00102699"/>
    <w:rsid w:val="00102F6D"/>
    <w:rsid w:val="00103F9B"/>
    <w:rsid w:val="001043AF"/>
    <w:rsid w:val="0010475C"/>
    <w:rsid w:val="00105CDA"/>
    <w:rsid w:val="00105E8D"/>
    <w:rsid w:val="00106FFF"/>
    <w:rsid w:val="00110FA9"/>
    <w:rsid w:val="001114DB"/>
    <w:rsid w:val="0011279F"/>
    <w:rsid w:val="001127CF"/>
    <w:rsid w:val="00113AD7"/>
    <w:rsid w:val="00114BFA"/>
    <w:rsid w:val="001171D1"/>
    <w:rsid w:val="001201FE"/>
    <w:rsid w:val="00120E53"/>
    <w:rsid w:val="00122914"/>
    <w:rsid w:val="00122C5A"/>
    <w:rsid w:val="00123A8C"/>
    <w:rsid w:val="001251EF"/>
    <w:rsid w:val="00125DAE"/>
    <w:rsid w:val="00126995"/>
    <w:rsid w:val="001270EB"/>
    <w:rsid w:val="00127125"/>
    <w:rsid w:val="0013023F"/>
    <w:rsid w:val="0013181D"/>
    <w:rsid w:val="0013279D"/>
    <w:rsid w:val="00133410"/>
    <w:rsid w:val="001358E4"/>
    <w:rsid w:val="00136F8C"/>
    <w:rsid w:val="0014318B"/>
    <w:rsid w:val="001439E0"/>
    <w:rsid w:val="00145EE4"/>
    <w:rsid w:val="0014717C"/>
    <w:rsid w:val="0014719C"/>
    <w:rsid w:val="0015091C"/>
    <w:rsid w:val="00150F61"/>
    <w:rsid w:val="00151542"/>
    <w:rsid w:val="00151CC5"/>
    <w:rsid w:val="001522C9"/>
    <w:rsid w:val="00152E69"/>
    <w:rsid w:val="0015314D"/>
    <w:rsid w:val="001538C9"/>
    <w:rsid w:val="001549DD"/>
    <w:rsid w:val="00154D86"/>
    <w:rsid w:val="00156122"/>
    <w:rsid w:val="001602E3"/>
    <w:rsid w:val="00160C0C"/>
    <w:rsid w:val="00165475"/>
    <w:rsid w:val="001664A2"/>
    <w:rsid w:val="00166AB6"/>
    <w:rsid w:val="00166BAD"/>
    <w:rsid w:val="00167015"/>
    <w:rsid w:val="00170521"/>
    <w:rsid w:val="0017288E"/>
    <w:rsid w:val="00175D65"/>
    <w:rsid w:val="00180B9E"/>
    <w:rsid w:val="0018168E"/>
    <w:rsid w:val="00182018"/>
    <w:rsid w:val="00182106"/>
    <w:rsid w:val="001837C7"/>
    <w:rsid w:val="00183B68"/>
    <w:rsid w:val="0018537B"/>
    <w:rsid w:val="001862ED"/>
    <w:rsid w:val="0018744C"/>
    <w:rsid w:val="00191133"/>
    <w:rsid w:val="0019187D"/>
    <w:rsid w:val="00191B07"/>
    <w:rsid w:val="00192521"/>
    <w:rsid w:val="0019254F"/>
    <w:rsid w:val="00192A34"/>
    <w:rsid w:val="0019665C"/>
    <w:rsid w:val="001A04CF"/>
    <w:rsid w:val="001A0724"/>
    <w:rsid w:val="001A11CD"/>
    <w:rsid w:val="001A1F95"/>
    <w:rsid w:val="001A2C66"/>
    <w:rsid w:val="001A3136"/>
    <w:rsid w:val="001A3C8F"/>
    <w:rsid w:val="001A3EC2"/>
    <w:rsid w:val="001A5C23"/>
    <w:rsid w:val="001A601E"/>
    <w:rsid w:val="001B25AC"/>
    <w:rsid w:val="001B4848"/>
    <w:rsid w:val="001B4ACF"/>
    <w:rsid w:val="001B4D5F"/>
    <w:rsid w:val="001B4EB0"/>
    <w:rsid w:val="001C332A"/>
    <w:rsid w:val="001C5A31"/>
    <w:rsid w:val="001D0907"/>
    <w:rsid w:val="001D0934"/>
    <w:rsid w:val="001D15BB"/>
    <w:rsid w:val="001D1794"/>
    <w:rsid w:val="001D2144"/>
    <w:rsid w:val="001D36B4"/>
    <w:rsid w:val="001D4DE1"/>
    <w:rsid w:val="001D5ADB"/>
    <w:rsid w:val="001D7C6D"/>
    <w:rsid w:val="001E045F"/>
    <w:rsid w:val="001E2848"/>
    <w:rsid w:val="001E2EA3"/>
    <w:rsid w:val="001E65EF"/>
    <w:rsid w:val="001E68E3"/>
    <w:rsid w:val="001F051A"/>
    <w:rsid w:val="001F16BA"/>
    <w:rsid w:val="001F447A"/>
    <w:rsid w:val="001F63A9"/>
    <w:rsid w:val="001F6598"/>
    <w:rsid w:val="001F7399"/>
    <w:rsid w:val="00201184"/>
    <w:rsid w:val="00202386"/>
    <w:rsid w:val="00203414"/>
    <w:rsid w:val="00203636"/>
    <w:rsid w:val="00204A7F"/>
    <w:rsid w:val="00205DB0"/>
    <w:rsid w:val="00206B11"/>
    <w:rsid w:val="002073F6"/>
    <w:rsid w:val="0020792E"/>
    <w:rsid w:val="00212319"/>
    <w:rsid w:val="0021375C"/>
    <w:rsid w:val="00214938"/>
    <w:rsid w:val="00215186"/>
    <w:rsid w:val="0021556D"/>
    <w:rsid w:val="00215EEF"/>
    <w:rsid w:val="00220802"/>
    <w:rsid w:val="00222291"/>
    <w:rsid w:val="002234BF"/>
    <w:rsid w:val="00225BE3"/>
    <w:rsid w:val="0022622B"/>
    <w:rsid w:val="00227210"/>
    <w:rsid w:val="00233BCD"/>
    <w:rsid w:val="00234760"/>
    <w:rsid w:val="00235456"/>
    <w:rsid w:val="002373DE"/>
    <w:rsid w:val="00247EBC"/>
    <w:rsid w:val="00250E96"/>
    <w:rsid w:val="002551D6"/>
    <w:rsid w:val="00255619"/>
    <w:rsid w:val="002556A4"/>
    <w:rsid w:val="00257B7B"/>
    <w:rsid w:val="002611B6"/>
    <w:rsid w:val="002615BD"/>
    <w:rsid w:val="00262E42"/>
    <w:rsid w:val="00266B5B"/>
    <w:rsid w:val="00267DB7"/>
    <w:rsid w:val="00273467"/>
    <w:rsid w:val="00274875"/>
    <w:rsid w:val="00274E0A"/>
    <w:rsid w:val="002753FF"/>
    <w:rsid w:val="00276073"/>
    <w:rsid w:val="00276F6F"/>
    <w:rsid w:val="00282806"/>
    <w:rsid w:val="00284FE1"/>
    <w:rsid w:val="00285EFC"/>
    <w:rsid w:val="002860A9"/>
    <w:rsid w:val="0028751C"/>
    <w:rsid w:val="002916F2"/>
    <w:rsid w:val="00291C20"/>
    <w:rsid w:val="00293393"/>
    <w:rsid w:val="00297AA8"/>
    <w:rsid w:val="002A0569"/>
    <w:rsid w:val="002A3BC3"/>
    <w:rsid w:val="002A5022"/>
    <w:rsid w:val="002A6C0D"/>
    <w:rsid w:val="002A73E0"/>
    <w:rsid w:val="002A7DEF"/>
    <w:rsid w:val="002B197B"/>
    <w:rsid w:val="002B27A8"/>
    <w:rsid w:val="002B3C5B"/>
    <w:rsid w:val="002B5BBA"/>
    <w:rsid w:val="002B6153"/>
    <w:rsid w:val="002B6AA8"/>
    <w:rsid w:val="002B7B76"/>
    <w:rsid w:val="002C5046"/>
    <w:rsid w:val="002C627C"/>
    <w:rsid w:val="002D45E9"/>
    <w:rsid w:val="002D4CC1"/>
    <w:rsid w:val="002D627A"/>
    <w:rsid w:val="002D7124"/>
    <w:rsid w:val="002E0055"/>
    <w:rsid w:val="002E0263"/>
    <w:rsid w:val="002E300A"/>
    <w:rsid w:val="002E3A08"/>
    <w:rsid w:val="002E5EE5"/>
    <w:rsid w:val="002E673D"/>
    <w:rsid w:val="002F13C3"/>
    <w:rsid w:val="002F1932"/>
    <w:rsid w:val="002F30DB"/>
    <w:rsid w:val="0030222A"/>
    <w:rsid w:val="00304A21"/>
    <w:rsid w:val="00305430"/>
    <w:rsid w:val="00305F32"/>
    <w:rsid w:val="00306A75"/>
    <w:rsid w:val="00307586"/>
    <w:rsid w:val="00307DA8"/>
    <w:rsid w:val="00312C03"/>
    <w:rsid w:val="00313BFC"/>
    <w:rsid w:val="00314944"/>
    <w:rsid w:val="00316528"/>
    <w:rsid w:val="00322494"/>
    <w:rsid w:val="00323CD9"/>
    <w:rsid w:val="003352BA"/>
    <w:rsid w:val="00336544"/>
    <w:rsid w:val="003365B9"/>
    <w:rsid w:val="00336906"/>
    <w:rsid w:val="00337F22"/>
    <w:rsid w:val="003415E2"/>
    <w:rsid w:val="00341F16"/>
    <w:rsid w:val="003426CA"/>
    <w:rsid w:val="00342F18"/>
    <w:rsid w:val="00344372"/>
    <w:rsid w:val="00345333"/>
    <w:rsid w:val="0034709B"/>
    <w:rsid w:val="00347172"/>
    <w:rsid w:val="00350478"/>
    <w:rsid w:val="00352438"/>
    <w:rsid w:val="00356E75"/>
    <w:rsid w:val="003612E9"/>
    <w:rsid w:val="00361B77"/>
    <w:rsid w:val="003633AD"/>
    <w:rsid w:val="0036408C"/>
    <w:rsid w:val="003671CC"/>
    <w:rsid w:val="00367FE1"/>
    <w:rsid w:val="00370139"/>
    <w:rsid w:val="00370146"/>
    <w:rsid w:val="003718B8"/>
    <w:rsid w:val="00371CEF"/>
    <w:rsid w:val="00371FBC"/>
    <w:rsid w:val="003721FE"/>
    <w:rsid w:val="00374ABD"/>
    <w:rsid w:val="0037595A"/>
    <w:rsid w:val="003777E6"/>
    <w:rsid w:val="00384E74"/>
    <w:rsid w:val="0039176F"/>
    <w:rsid w:val="0039236E"/>
    <w:rsid w:val="00393E16"/>
    <w:rsid w:val="00395FBA"/>
    <w:rsid w:val="003A06C6"/>
    <w:rsid w:val="003A2713"/>
    <w:rsid w:val="003A6C9E"/>
    <w:rsid w:val="003A6E36"/>
    <w:rsid w:val="003A7232"/>
    <w:rsid w:val="003B24D3"/>
    <w:rsid w:val="003B2632"/>
    <w:rsid w:val="003B2DF2"/>
    <w:rsid w:val="003B49AA"/>
    <w:rsid w:val="003B4A32"/>
    <w:rsid w:val="003B5A91"/>
    <w:rsid w:val="003C06BD"/>
    <w:rsid w:val="003C1B3B"/>
    <w:rsid w:val="003C47CB"/>
    <w:rsid w:val="003C6076"/>
    <w:rsid w:val="003C60F4"/>
    <w:rsid w:val="003C7F87"/>
    <w:rsid w:val="003D03D2"/>
    <w:rsid w:val="003D2778"/>
    <w:rsid w:val="003D2BD4"/>
    <w:rsid w:val="003D3EA1"/>
    <w:rsid w:val="003D65B3"/>
    <w:rsid w:val="003D6CCF"/>
    <w:rsid w:val="003D6DCF"/>
    <w:rsid w:val="003E0758"/>
    <w:rsid w:val="003E1A5B"/>
    <w:rsid w:val="003E36B1"/>
    <w:rsid w:val="003E4162"/>
    <w:rsid w:val="003E4D70"/>
    <w:rsid w:val="003E7A5A"/>
    <w:rsid w:val="003F3F3F"/>
    <w:rsid w:val="003F6F8D"/>
    <w:rsid w:val="003F7CBD"/>
    <w:rsid w:val="00401C03"/>
    <w:rsid w:val="0040402C"/>
    <w:rsid w:val="00405292"/>
    <w:rsid w:val="0040544C"/>
    <w:rsid w:val="0040555E"/>
    <w:rsid w:val="0040628B"/>
    <w:rsid w:val="0041368C"/>
    <w:rsid w:val="00415D62"/>
    <w:rsid w:val="00415FFC"/>
    <w:rsid w:val="004204A0"/>
    <w:rsid w:val="00421B4D"/>
    <w:rsid w:val="00421BD9"/>
    <w:rsid w:val="0042648F"/>
    <w:rsid w:val="00426D57"/>
    <w:rsid w:val="00426E1E"/>
    <w:rsid w:val="004313A5"/>
    <w:rsid w:val="00431F00"/>
    <w:rsid w:val="0043275E"/>
    <w:rsid w:val="00433655"/>
    <w:rsid w:val="00434204"/>
    <w:rsid w:val="004354FC"/>
    <w:rsid w:val="00442018"/>
    <w:rsid w:val="004429AF"/>
    <w:rsid w:val="0044469B"/>
    <w:rsid w:val="00450503"/>
    <w:rsid w:val="00452CBD"/>
    <w:rsid w:val="0045460B"/>
    <w:rsid w:val="00457553"/>
    <w:rsid w:val="00460C72"/>
    <w:rsid w:val="00461F24"/>
    <w:rsid w:val="00462686"/>
    <w:rsid w:val="00464B7D"/>
    <w:rsid w:val="00465317"/>
    <w:rsid w:val="0046604E"/>
    <w:rsid w:val="004701AA"/>
    <w:rsid w:val="004707F2"/>
    <w:rsid w:val="00471027"/>
    <w:rsid w:val="0047169A"/>
    <w:rsid w:val="00472B31"/>
    <w:rsid w:val="00472DFB"/>
    <w:rsid w:val="00473C84"/>
    <w:rsid w:val="00473DF9"/>
    <w:rsid w:val="004740F8"/>
    <w:rsid w:val="00474C88"/>
    <w:rsid w:val="004752B5"/>
    <w:rsid w:val="004753DB"/>
    <w:rsid w:val="00477E7B"/>
    <w:rsid w:val="004804D4"/>
    <w:rsid w:val="00480DBC"/>
    <w:rsid w:val="00481452"/>
    <w:rsid w:val="004816A3"/>
    <w:rsid w:val="00481938"/>
    <w:rsid w:val="00481CF8"/>
    <w:rsid w:val="00484BD8"/>
    <w:rsid w:val="00485343"/>
    <w:rsid w:val="00487439"/>
    <w:rsid w:val="00487847"/>
    <w:rsid w:val="00491CB6"/>
    <w:rsid w:val="00492C2D"/>
    <w:rsid w:val="0049415F"/>
    <w:rsid w:val="00494365"/>
    <w:rsid w:val="00495F4C"/>
    <w:rsid w:val="00497BDC"/>
    <w:rsid w:val="004A000A"/>
    <w:rsid w:val="004A034B"/>
    <w:rsid w:val="004A0C8D"/>
    <w:rsid w:val="004A2040"/>
    <w:rsid w:val="004A32DA"/>
    <w:rsid w:val="004A3D87"/>
    <w:rsid w:val="004A4D07"/>
    <w:rsid w:val="004A7D35"/>
    <w:rsid w:val="004B00A2"/>
    <w:rsid w:val="004B0595"/>
    <w:rsid w:val="004B18A9"/>
    <w:rsid w:val="004B1F35"/>
    <w:rsid w:val="004B2EE6"/>
    <w:rsid w:val="004B313D"/>
    <w:rsid w:val="004B3B1A"/>
    <w:rsid w:val="004B4725"/>
    <w:rsid w:val="004B5126"/>
    <w:rsid w:val="004B7949"/>
    <w:rsid w:val="004B794F"/>
    <w:rsid w:val="004C00D5"/>
    <w:rsid w:val="004C242E"/>
    <w:rsid w:val="004C25BC"/>
    <w:rsid w:val="004C332D"/>
    <w:rsid w:val="004C4D2E"/>
    <w:rsid w:val="004C6C00"/>
    <w:rsid w:val="004C771A"/>
    <w:rsid w:val="004D161F"/>
    <w:rsid w:val="004D1DA0"/>
    <w:rsid w:val="004D3626"/>
    <w:rsid w:val="004D3A03"/>
    <w:rsid w:val="004D4F8C"/>
    <w:rsid w:val="004D6B86"/>
    <w:rsid w:val="004E37B4"/>
    <w:rsid w:val="004E38C9"/>
    <w:rsid w:val="004E4A8C"/>
    <w:rsid w:val="004E4BA6"/>
    <w:rsid w:val="004E5CF1"/>
    <w:rsid w:val="004E60F0"/>
    <w:rsid w:val="004E7CE1"/>
    <w:rsid w:val="004F0F40"/>
    <w:rsid w:val="004F108A"/>
    <w:rsid w:val="004F1A93"/>
    <w:rsid w:val="004F3078"/>
    <w:rsid w:val="004F357A"/>
    <w:rsid w:val="004F7677"/>
    <w:rsid w:val="00500DE6"/>
    <w:rsid w:val="00500F85"/>
    <w:rsid w:val="00502929"/>
    <w:rsid w:val="00502A75"/>
    <w:rsid w:val="00502B70"/>
    <w:rsid w:val="00503B51"/>
    <w:rsid w:val="00503D1B"/>
    <w:rsid w:val="00504C6E"/>
    <w:rsid w:val="00504F88"/>
    <w:rsid w:val="005052D1"/>
    <w:rsid w:val="00507736"/>
    <w:rsid w:val="00511D36"/>
    <w:rsid w:val="00511DA4"/>
    <w:rsid w:val="005120CD"/>
    <w:rsid w:val="0051394C"/>
    <w:rsid w:val="005167AF"/>
    <w:rsid w:val="005167E1"/>
    <w:rsid w:val="00516F92"/>
    <w:rsid w:val="0051776F"/>
    <w:rsid w:val="00521C44"/>
    <w:rsid w:val="005239FB"/>
    <w:rsid w:val="0052741B"/>
    <w:rsid w:val="00531348"/>
    <w:rsid w:val="005338B2"/>
    <w:rsid w:val="00534FA3"/>
    <w:rsid w:val="00536A6A"/>
    <w:rsid w:val="0053746C"/>
    <w:rsid w:val="005379C5"/>
    <w:rsid w:val="00537BF8"/>
    <w:rsid w:val="005410FD"/>
    <w:rsid w:val="00541619"/>
    <w:rsid w:val="0054617D"/>
    <w:rsid w:val="00546734"/>
    <w:rsid w:val="00546D42"/>
    <w:rsid w:val="00550361"/>
    <w:rsid w:val="00550511"/>
    <w:rsid w:val="0055242C"/>
    <w:rsid w:val="005524E6"/>
    <w:rsid w:val="00555B29"/>
    <w:rsid w:val="00556F17"/>
    <w:rsid w:val="00557AEA"/>
    <w:rsid w:val="0056173E"/>
    <w:rsid w:val="00561A03"/>
    <w:rsid w:val="00563195"/>
    <w:rsid w:val="0056545C"/>
    <w:rsid w:val="00567664"/>
    <w:rsid w:val="00567C78"/>
    <w:rsid w:val="00573B47"/>
    <w:rsid w:val="00575649"/>
    <w:rsid w:val="005759E1"/>
    <w:rsid w:val="00576327"/>
    <w:rsid w:val="00577739"/>
    <w:rsid w:val="00580A49"/>
    <w:rsid w:val="0058239C"/>
    <w:rsid w:val="005824D0"/>
    <w:rsid w:val="005829E5"/>
    <w:rsid w:val="0058760C"/>
    <w:rsid w:val="00590E22"/>
    <w:rsid w:val="00592403"/>
    <w:rsid w:val="00592EE5"/>
    <w:rsid w:val="0059503C"/>
    <w:rsid w:val="00595326"/>
    <w:rsid w:val="00595412"/>
    <w:rsid w:val="00596777"/>
    <w:rsid w:val="00596EA0"/>
    <w:rsid w:val="0059718F"/>
    <w:rsid w:val="005A0302"/>
    <w:rsid w:val="005A416B"/>
    <w:rsid w:val="005A4D1A"/>
    <w:rsid w:val="005A53C7"/>
    <w:rsid w:val="005B0B62"/>
    <w:rsid w:val="005B2C49"/>
    <w:rsid w:val="005B39D9"/>
    <w:rsid w:val="005C0168"/>
    <w:rsid w:val="005C063F"/>
    <w:rsid w:val="005C201D"/>
    <w:rsid w:val="005C4231"/>
    <w:rsid w:val="005C47E0"/>
    <w:rsid w:val="005C619C"/>
    <w:rsid w:val="005C73C7"/>
    <w:rsid w:val="005C79A8"/>
    <w:rsid w:val="005D0FAC"/>
    <w:rsid w:val="005D1B40"/>
    <w:rsid w:val="005D1D93"/>
    <w:rsid w:val="005D3142"/>
    <w:rsid w:val="005D3B68"/>
    <w:rsid w:val="005D5BEA"/>
    <w:rsid w:val="005D621B"/>
    <w:rsid w:val="005E7875"/>
    <w:rsid w:val="005E7A5A"/>
    <w:rsid w:val="005F120C"/>
    <w:rsid w:val="005F329E"/>
    <w:rsid w:val="005F4436"/>
    <w:rsid w:val="005F459B"/>
    <w:rsid w:val="005F61B5"/>
    <w:rsid w:val="005F6C75"/>
    <w:rsid w:val="00600B9F"/>
    <w:rsid w:val="00600D74"/>
    <w:rsid w:val="00601BE7"/>
    <w:rsid w:val="00602771"/>
    <w:rsid w:val="00602A00"/>
    <w:rsid w:val="00603C25"/>
    <w:rsid w:val="006049B6"/>
    <w:rsid w:val="00605572"/>
    <w:rsid w:val="006065E5"/>
    <w:rsid w:val="00610DF2"/>
    <w:rsid w:val="006138CC"/>
    <w:rsid w:val="00613F7C"/>
    <w:rsid w:val="00614328"/>
    <w:rsid w:val="00614EE4"/>
    <w:rsid w:val="0061747E"/>
    <w:rsid w:val="00620F18"/>
    <w:rsid w:val="006222BC"/>
    <w:rsid w:val="00626838"/>
    <w:rsid w:val="0062701E"/>
    <w:rsid w:val="00632A07"/>
    <w:rsid w:val="00633985"/>
    <w:rsid w:val="00633FAF"/>
    <w:rsid w:val="00637757"/>
    <w:rsid w:val="00637DEB"/>
    <w:rsid w:val="00640750"/>
    <w:rsid w:val="006412D4"/>
    <w:rsid w:val="00641876"/>
    <w:rsid w:val="00642657"/>
    <w:rsid w:val="00644265"/>
    <w:rsid w:val="00645290"/>
    <w:rsid w:val="00646B67"/>
    <w:rsid w:val="00647E21"/>
    <w:rsid w:val="00652823"/>
    <w:rsid w:val="0065541B"/>
    <w:rsid w:val="00660068"/>
    <w:rsid w:val="0066011F"/>
    <w:rsid w:val="00661E75"/>
    <w:rsid w:val="006634A0"/>
    <w:rsid w:val="00664E9F"/>
    <w:rsid w:val="0066648E"/>
    <w:rsid w:val="00672EC2"/>
    <w:rsid w:val="0067341C"/>
    <w:rsid w:val="006745B1"/>
    <w:rsid w:val="006747ED"/>
    <w:rsid w:val="0067629E"/>
    <w:rsid w:val="00676BAA"/>
    <w:rsid w:val="00676F09"/>
    <w:rsid w:val="00680241"/>
    <w:rsid w:val="00680EDB"/>
    <w:rsid w:val="0068256D"/>
    <w:rsid w:val="006848FD"/>
    <w:rsid w:val="00685D5A"/>
    <w:rsid w:val="0068796F"/>
    <w:rsid w:val="006929F0"/>
    <w:rsid w:val="0069395C"/>
    <w:rsid w:val="0069430D"/>
    <w:rsid w:val="00694866"/>
    <w:rsid w:val="00695D13"/>
    <w:rsid w:val="006A19E6"/>
    <w:rsid w:val="006A2818"/>
    <w:rsid w:val="006A2BE5"/>
    <w:rsid w:val="006A366A"/>
    <w:rsid w:val="006A3D7D"/>
    <w:rsid w:val="006A4D16"/>
    <w:rsid w:val="006A5791"/>
    <w:rsid w:val="006A5F5F"/>
    <w:rsid w:val="006A6BEE"/>
    <w:rsid w:val="006B015B"/>
    <w:rsid w:val="006B02A3"/>
    <w:rsid w:val="006B4F56"/>
    <w:rsid w:val="006C02DC"/>
    <w:rsid w:val="006C06D9"/>
    <w:rsid w:val="006C1149"/>
    <w:rsid w:val="006C162F"/>
    <w:rsid w:val="006C1F02"/>
    <w:rsid w:val="006C3541"/>
    <w:rsid w:val="006C4051"/>
    <w:rsid w:val="006C455B"/>
    <w:rsid w:val="006C643F"/>
    <w:rsid w:val="006D20A3"/>
    <w:rsid w:val="006D55B6"/>
    <w:rsid w:val="006D79B0"/>
    <w:rsid w:val="006D7EE9"/>
    <w:rsid w:val="006E060F"/>
    <w:rsid w:val="006E0838"/>
    <w:rsid w:val="006E2A8A"/>
    <w:rsid w:val="006E49BD"/>
    <w:rsid w:val="006E551B"/>
    <w:rsid w:val="006E66C8"/>
    <w:rsid w:val="006F160F"/>
    <w:rsid w:val="006F2F97"/>
    <w:rsid w:val="006F5A0D"/>
    <w:rsid w:val="007000A3"/>
    <w:rsid w:val="00700208"/>
    <w:rsid w:val="007009F8"/>
    <w:rsid w:val="00701152"/>
    <w:rsid w:val="007015BD"/>
    <w:rsid w:val="00704445"/>
    <w:rsid w:val="00705D20"/>
    <w:rsid w:val="00706A72"/>
    <w:rsid w:val="00707DE5"/>
    <w:rsid w:val="00707FE0"/>
    <w:rsid w:val="00710AEB"/>
    <w:rsid w:val="00711CF0"/>
    <w:rsid w:val="00712F7C"/>
    <w:rsid w:val="00713D39"/>
    <w:rsid w:val="0071422D"/>
    <w:rsid w:val="0071517F"/>
    <w:rsid w:val="00716CC7"/>
    <w:rsid w:val="0071788D"/>
    <w:rsid w:val="00723929"/>
    <w:rsid w:val="0072429B"/>
    <w:rsid w:val="007244DE"/>
    <w:rsid w:val="00730383"/>
    <w:rsid w:val="00730829"/>
    <w:rsid w:val="00732C47"/>
    <w:rsid w:val="00732CC3"/>
    <w:rsid w:val="00735D3A"/>
    <w:rsid w:val="00737385"/>
    <w:rsid w:val="00742647"/>
    <w:rsid w:val="00742D68"/>
    <w:rsid w:val="00742DE3"/>
    <w:rsid w:val="0074419D"/>
    <w:rsid w:val="00744666"/>
    <w:rsid w:val="0074789D"/>
    <w:rsid w:val="00747F76"/>
    <w:rsid w:val="00750467"/>
    <w:rsid w:val="00750589"/>
    <w:rsid w:val="007506DF"/>
    <w:rsid w:val="0075092E"/>
    <w:rsid w:val="00751157"/>
    <w:rsid w:val="00752040"/>
    <w:rsid w:val="0075367D"/>
    <w:rsid w:val="00755592"/>
    <w:rsid w:val="007608F8"/>
    <w:rsid w:val="00760BB1"/>
    <w:rsid w:val="00764414"/>
    <w:rsid w:val="00766989"/>
    <w:rsid w:val="00767893"/>
    <w:rsid w:val="00767E0D"/>
    <w:rsid w:val="00767F1F"/>
    <w:rsid w:val="00771DA5"/>
    <w:rsid w:val="00772529"/>
    <w:rsid w:val="0077585C"/>
    <w:rsid w:val="00781CB1"/>
    <w:rsid w:val="00782E07"/>
    <w:rsid w:val="007830F4"/>
    <w:rsid w:val="007864DF"/>
    <w:rsid w:val="00786751"/>
    <w:rsid w:val="00792774"/>
    <w:rsid w:val="0079389C"/>
    <w:rsid w:val="0079582B"/>
    <w:rsid w:val="0079665F"/>
    <w:rsid w:val="00797C41"/>
    <w:rsid w:val="007A0DC0"/>
    <w:rsid w:val="007A17C6"/>
    <w:rsid w:val="007A1F29"/>
    <w:rsid w:val="007A3846"/>
    <w:rsid w:val="007A54A6"/>
    <w:rsid w:val="007A72DA"/>
    <w:rsid w:val="007A7B0C"/>
    <w:rsid w:val="007B0255"/>
    <w:rsid w:val="007B32D8"/>
    <w:rsid w:val="007B6BDE"/>
    <w:rsid w:val="007B7DFA"/>
    <w:rsid w:val="007C0CCA"/>
    <w:rsid w:val="007C2B54"/>
    <w:rsid w:val="007D2DAC"/>
    <w:rsid w:val="007D31EC"/>
    <w:rsid w:val="007D34C4"/>
    <w:rsid w:val="007D3701"/>
    <w:rsid w:val="007D48C2"/>
    <w:rsid w:val="007D52AC"/>
    <w:rsid w:val="007D6870"/>
    <w:rsid w:val="007D6A60"/>
    <w:rsid w:val="007D75E1"/>
    <w:rsid w:val="007E0500"/>
    <w:rsid w:val="007E25FE"/>
    <w:rsid w:val="007E3B9E"/>
    <w:rsid w:val="007E4288"/>
    <w:rsid w:val="007E4BAE"/>
    <w:rsid w:val="007E5019"/>
    <w:rsid w:val="007F18E7"/>
    <w:rsid w:val="007F3174"/>
    <w:rsid w:val="007F3823"/>
    <w:rsid w:val="007F4641"/>
    <w:rsid w:val="007F5DBB"/>
    <w:rsid w:val="007F7FDB"/>
    <w:rsid w:val="00801E5E"/>
    <w:rsid w:val="008025FC"/>
    <w:rsid w:val="00803EF9"/>
    <w:rsid w:val="00804659"/>
    <w:rsid w:val="008046DF"/>
    <w:rsid w:val="00804E93"/>
    <w:rsid w:val="0080516B"/>
    <w:rsid w:val="00805D44"/>
    <w:rsid w:val="00806574"/>
    <w:rsid w:val="00807013"/>
    <w:rsid w:val="00807832"/>
    <w:rsid w:val="00810708"/>
    <w:rsid w:val="0081390C"/>
    <w:rsid w:val="00813BD1"/>
    <w:rsid w:val="00816831"/>
    <w:rsid w:val="0081724F"/>
    <w:rsid w:val="00817DF8"/>
    <w:rsid w:val="00820EB5"/>
    <w:rsid w:val="0082148B"/>
    <w:rsid w:val="00822220"/>
    <w:rsid w:val="008251A9"/>
    <w:rsid w:val="00826714"/>
    <w:rsid w:val="00826DCB"/>
    <w:rsid w:val="008278CF"/>
    <w:rsid w:val="00831715"/>
    <w:rsid w:val="00831B9B"/>
    <w:rsid w:val="00833D52"/>
    <w:rsid w:val="00835A4D"/>
    <w:rsid w:val="00835B5F"/>
    <w:rsid w:val="00836B8A"/>
    <w:rsid w:val="00837D67"/>
    <w:rsid w:val="00840DA8"/>
    <w:rsid w:val="00842D91"/>
    <w:rsid w:val="00843B9C"/>
    <w:rsid w:val="0084503B"/>
    <w:rsid w:val="00845060"/>
    <w:rsid w:val="008467BA"/>
    <w:rsid w:val="00850CBD"/>
    <w:rsid w:val="00850E41"/>
    <w:rsid w:val="008517C4"/>
    <w:rsid w:val="00851E52"/>
    <w:rsid w:val="008525DD"/>
    <w:rsid w:val="008531F6"/>
    <w:rsid w:val="008604F6"/>
    <w:rsid w:val="0086072D"/>
    <w:rsid w:val="00861385"/>
    <w:rsid w:val="00861599"/>
    <w:rsid w:val="0086169A"/>
    <w:rsid w:val="00862C83"/>
    <w:rsid w:val="008634DA"/>
    <w:rsid w:val="00865FEA"/>
    <w:rsid w:val="00866337"/>
    <w:rsid w:val="00872850"/>
    <w:rsid w:val="0087303B"/>
    <w:rsid w:val="008747E8"/>
    <w:rsid w:val="008835E5"/>
    <w:rsid w:val="00883B63"/>
    <w:rsid w:val="008847E1"/>
    <w:rsid w:val="00885A5D"/>
    <w:rsid w:val="0088677B"/>
    <w:rsid w:val="0088692F"/>
    <w:rsid w:val="00890C65"/>
    <w:rsid w:val="00891122"/>
    <w:rsid w:val="00892537"/>
    <w:rsid w:val="00893817"/>
    <w:rsid w:val="008953CB"/>
    <w:rsid w:val="008A133B"/>
    <w:rsid w:val="008A1E34"/>
    <w:rsid w:val="008A2A83"/>
    <w:rsid w:val="008A2BD0"/>
    <w:rsid w:val="008A5C82"/>
    <w:rsid w:val="008B1B22"/>
    <w:rsid w:val="008B5F1B"/>
    <w:rsid w:val="008B6262"/>
    <w:rsid w:val="008B73D0"/>
    <w:rsid w:val="008C03A3"/>
    <w:rsid w:val="008C07A0"/>
    <w:rsid w:val="008C34FB"/>
    <w:rsid w:val="008C373F"/>
    <w:rsid w:val="008C40BD"/>
    <w:rsid w:val="008C5777"/>
    <w:rsid w:val="008C593F"/>
    <w:rsid w:val="008C66C0"/>
    <w:rsid w:val="008C691C"/>
    <w:rsid w:val="008D2D15"/>
    <w:rsid w:val="008D4CD4"/>
    <w:rsid w:val="008D700A"/>
    <w:rsid w:val="008D7486"/>
    <w:rsid w:val="008D7F8D"/>
    <w:rsid w:val="008E013C"/>
    <w:rsid w:val="008E0DF4"/>
    <w:rsid w:val="008E50CC"/>
    <w:rsid w:val="008E5767"/>
    <w:rsid w:val="008E64DD"/>
    <w:rsid w:val="008E7DEA"/>
    <w:rsid w:val="008F1A67"/>
    <w:rsid w:val="008F2EE6"/>
    <w:rsid w:val="008F4EBB"/>
    <w:rsid w:val="008F54DF"/>
    <w:rsid w:val="008F6C3E"/>
    <w:rsid w:val="008F797C"/>
    <w:rsid w:val="0090232F"/>
    <w:rsid w:val="00902977"/>
    <w:rsid w:val="00902CF2"/>
    <w:rsid w:val="009050E0"/>
    <w:rsid w:val="00905B6A"/>
    <w:rsid w:val="009076C3"/>
    <w:rsid w:val="00910F0E"/>
    <w:rsid w:val="009131B9"/>
    <w:rsid w:val="0091456A"/>
    <w:rsid w:val="00914BDB"/>
    <w:rsid w:val="0091609F"/>
    <w:rsid w:val="00923B40"/>
    <w:rsid w:val="0092409F"/>
    <w:rsid w:val="00924D23"/>
    <w:rsid w:val="00925EC6"/>
    <w:rsid w:val="00926514"/>
    <w:rsid w:val="00930FDF"/>
    <w:rsid w:val="009314AF"/>
    <w:rsid w:val="00932986"/>
    <w:rsid w:val="00933BB4"/>
    <w:rsid w:val="00935EEA"/>
    <w:rsid w:val="00937719"/>
    <w:rsid w:val="00943139"/>
    <w:rsid w:val="0094676E"/>
    <w:rsid w:val="00950257"/>
    <w:rsid w:val="00950B24"/>
    <w:rsid w:val="00951048"/>
    <w:rsid w:val="00951EA8"/>
    <w:rsid w:val="00952528"/>
    <w:rsid w:val="00952E5D"/>
    <w:rsid w:val="009541EE"/>
    <w:rsid w:val="00955B86"/>
    <w:rsid w:val="00955E31"/>
    <w:rsid w:val="00956498"/>
    <w:rsid w:val="0095652A"/>
    <w:rsid w:val="009573FA"/>
    <w:rsid w:val="009610BF"/>
    <w:rsid w:val="00961AE5"/>
    <w:rsid w:val="009623B9"/>
    <w:rsid w:val="0096255E"/>
    <w:rsid w:val="00962B76"/>
    <w:rsid w:val="009736E0"/>
    <w:rsid w:val="0097714D"/>
    <w:rsid w:val="009810A0"/>
    <w:rsid w:val="00981DC8"/>
    <w:rsid w:val="009821B8"/>
    <w:rsid w:val="0098243B"/>
    <w:rsid w:val="0098364B"/>
    <w:rsid w:val="00983B39"/>
    <w:rsid w:val="00985E9D"/>
    <w:rsid w:val="0098615C"/>
    <w:rsid w:val="00986D12"/>
    <w:rsid w:val="0098757B"/>
    <w:rsid w:val="0099138D"/>
    <w:rsid w:val="00991C9B"/>
    <w:rsid w:val="00992408"/>
    <w:rsid w:val="0099406E"/>
    <w:rsid w:val="0099546B"/>
    <w:rsid w:val="00997474"/>
    <w:rsid w:val="009A1CE7"/>
    <w:rsid w:val="009A2A8C"/>
    <w:rsid w:val="009A2C38"/>
    <w:rsid w:val="009A3256"/>
    <w:rsid w:val="009A47E7"/>
    <w:rsid w:val="009A7C99"/>
    <w:rsid w:val="009B08B7"/>
    <w:rsid w:val="009B34B3"/>
    <w:rsid w:val="009B377C"/>
    <w:rsid w:val="009B54A4"/>
    <w:rsid w:val="009B587E"/>
    <w:rsid w:val="009C1E6C"/>
    <w:rsid w:val="009C34F7"/>
    <w:rsid w:val="009C5480"/>
    <w:rsid w:val="009C592E"/>
    <w:rsid w:val="009C62F1"/>
    <w:rsid w:val="009C706A"/>
    <w:rsid w:val="009C7A5E"/>
    <w:rsid w:val="009D05D6"/>
    <w:rsid w:val="009D35AE"/>
    <w:rsid w:val="009D4122"/>
    <w:rsid w:val="009D4414"/>
    <w:rsid w:val="009D5C61"/>
    <w:rsid w:val="009D6E9F"/>
    <w:rsid w:val="009E2739"/>
    <w:rsid w:val="009E2F15"/>
    <w:rsid w:val="009E40DD"/>
    <w:rsid w:val="009F0414"/>
    <w:rsid w:val="009F0D90"/>
    <w:rsid w:val="009F1166"/>
    <w:rsid w:val="009F1DD8"/>
    <w:rsid w:val="009F2EDE"/>
    <w:rsid w:val="009F5DBA"/>
    <w:rsid w:val="009F68CE"/>
    <w:rsid w:val="00A0581B"/>
    <w:rsid w:val="00A05881"/>
    <w:rsid w:val="00A06CD4"/>
    <w:rsid w:val="00A1143B"/>
    <w:rsid w:val="00A11600"/>
    <w:rsid w:val="00A11B99"/>
    <w:rsid w:val="00A122C3"/>
    <w:rsid w:val="00A12F08"/>
    <w:rsid w:val="00A13FC8"/>
    <w:rsid w:val="00A15D33"/>
    <w:rsid w:val="00A17234"/>
    <w:rsid w:val="00A20982"/>
    <w:rsid w:val="00A20F34"/>
    <w:rsid w:val="00A21376"/>
    <w:rsid w:val="00A22774"/>
    <w:rsid w:val="00A2295C"/>
    <w:rsid w:val="00A23271"/>
    <w:rsid w:val="00A23F58"/>
    <w:rsid w:val="00A24FBE"/>
    <w:rsid w:val="00A26E2F"/>
    <w:rsid w:val="00A300BF"/>
    <w:rsid w:val="00A33BE1"/>
    <w:rsid w:val="00A33F36"/>
    <w:rsid w:val="00A33FBF"/>
    <w:rsid w:val="00A34452"/>
    <w:rsid w:val="00A35DBE"/>
    <w:rsid w:val="00A361AA"/>
    <w:rsid w:val="00A36467"/>
    <w:rsid w:val="00A375F4"/>
    <w:rsid w:val="00A37BDE"/>
    <w:rsid w:val="00A4171A"/>
    <w:rsid w:val="00A426F3"/>
    <w:rsid w:val="00A436E4"/>
    <w:rsid w:val="00A43ACF"/>
    <w:rsid w:val="00A45EB0"/>
    <w:rsid w:val="00A47147"/>
    <w:rsid w:val="00A473A7"/>
    <w:rsid w:val="00A4757D"/>
    <w:rsid w:val="00A52D8B"/>
    <w:rsid w:val="00A56A50"/>
    <w:rsid w:val="00A57B5F"/>
    <w:rsid w:val="00A61030"/>
    <w:rsid w:val="00A632E0"/>
    <w:rsid w:val="00A7002A"/>
    <w:rsid w:val="00A71AB2"/>
    <w:rsid w:val="00A71D72"/>
    <w:rsid w:val="00A7289F"/>
    <w:rsid w:val="00A72E9C"/>
    <w:rsid w:val="00A750EA"/>
    <w:rsid w:val="00A77256"/>
    <w:rsid w:val="00A77F6B"/>
    <w:rsid w:val="00A8017F"/>
    <w:rsid w:val="00A804A8"/>
    <w:rsid w:val="00A807F4"/>
    <w:rsid w:val="00A818C1"/>
    <w:rsid w:val="00A81BB2"/>
    <w:rsid w:val="00A8372F"/>
    <w:rsid w:val="00A84F3B"/>
    <w:rsid w:val="00A86879"/>
    <w:rsid w:val="00A873F7"/>
    <w:rsid w:val="00A92820"/>
    <w:rsid w:val="00A92DFB"/>
    <w:rsid w:val="00A93C6D"/>
    <w:rsid w:val="00A94B5F"/>
    <w:rsid w:val="00A94E64"/>
    <w:rsid w:val="00A97D7A"/>
    <w:rsid w:val="00AA0E7F"/>
    <w:rsid w:val="00AA37D1"/>
    <w:rsid w:val="00AA5C05"/>
    <w:rsid w:val="00AA603E"/>
    <w:rsid w:val="00AA7552"/>
    <w:rsid w:val="00AB321E"/>
    <w:rsid w:val="00AB7205"/>
    <w:rsid w:val="00AC14FB"/>
    <w:rsid w:val="00AC39E2"/>
    <w:rsid w:val="00AD0460"/>
    <w:rsid w:val="00AD09D3"/>
    <w:rsid w:val="00AD227B"/>
    <w:rsid w:val="00AD3C26"/>
    <w:rsid w:val="00AD64BB"/>
    <w:rsid w:val="00AD680E"/>
    <w:rsid w:val="00AE0A06"/>
    <w:rsid w:val="00AE13D9"/>
    <w:rsid w:val="00AE4CC1"/>
    <w:rsid w:val="00AE578A"/>
    <w:rsid w:val="00AE718B"/>
    <w:rsid w:val="00AF346B"/>
    <w:rsid w:val="00AF54DB"/>
    <w:rsid w:val="00AF7120"/>
    <w:rsid w:val="00B001AD"/>
    <w:rsid w:val="00B003A1"/>
    <w:rsid w:val="00B00451"/>
    <w:rsid w:val="00B00764"/>
    <w:rsid w:val="00B0380B"/>
    <w:rsid w:val="00B03C5D"/>
    <w:rsid w:val="00B07E9B"/>
    <w:rsid w:val="00B11075"/>
    <w:rsid w:val="00B11FE4"/>
    <w:rsid w:val="00B17FCC"/>
    <w:rsid w:val="00B208E0"/>
    <w:rsid w:val="00B20B89"/>
    <w:rsid w:val="00B22BC1"/>
    <w:rsid w:val="00B22F6D"/>
    <w:rsid w:val="00B249D6"/>
    <w:rsid w:val="00B24D67"/>
    <w:rsid w:val="00B24EE0"/>
    <w:rsid w:val="00B25921"/>
    <w:rsid w:val="00B327B8"/>
    <w:rsid w:val="00B343A9"/>
    <w:rsid w:val="00B3560A"/>
    <w:rsid w:val="00B36819"/>
    <w:rsid w:val="00B3718F"/>
    <w:rsid w:val="00B37F20"/>
    <w:rsid w:val="00B40143"/>
    <w:rsid w:val="00B401AD"/>
    <w:rsid w:val="00B43863"/>
    <w:rsid w:val="00B44B95"/>
    <w:rsid w:val="00B4675F"/>
    <w:rsid w:val="00B46AA6"/>
    <w:rsid w:val="00B523E4"/>
    <w:rsid w:val="00B534BE"/>
    <w:rsid w:val="00B5471C"/>
    <w:rsid w:val="00B54C0F"/>
    <w:rsid w:val="00B55FCE"/>
    <w:rsid w:val="00B56D07"/>
    <w:rsid w:val="00B5787C"/>
    <w:rsid w:val="00B57F01"/>
    <w:rsid w:val="00B614FC"/>
    <w:rsid w:val="00B6244B"/>
    <w:rsid w:val="00B64C04"/>
    <w:rsid w:val="00B66194"/>
    <w:rsid w:val="00B716E3"/>
    <w:rsid w:val="00B733EC"/>
    <w:rsid w:val="00B73AD6"/>
    <w:rsid w:val="00B759A5"/>
    <w:rsid w:val="00B76E9C"/>
    <w:rsid w:val="00B80144"/>
    <w:rsid w:val="00B82DCC"/>
    <w:rsid w:val="00B836BB"/>
    <w:rsid w:val="00B84386"/>
    <w:rsid w:val="00B87CAC"/>
    <w:rsid w:val="00B921C9"/>
    <w:rsid w:val="00B9240F"/>
    <w:rsid w:val="00B92DCF"/>
    <w:rsid w:val="00B955DB"/>
    <w:rsid w:val="00B976B5"/>
    <w:rsid w:val="00BA22B3"/>
    <w:rsid w:val="00BA2459"/>
    <w:rsid w:val="00BA26EF"/>
    <w:rsid w:val="00BA3F93"/>
    <w:rsid w:val="00BA40CF"/>
    <w:rsid w:val="00BA4557"/>
    <w:rsid w:val="00BA754A"/>
    <w:rsid w:val="00BB1B39"/>
    <w:rsid w:val="00BB2767"/>
    <w:rsid w:val="00BB3F8D"/>
    <w:rsid w:val="00BB5D64"/>
    <w:rsid w:val="00BB649B"/>
    <w:rsid w:val="00BB7454"/>
    <w:rsid w:val="00BB74C0"/>
    <w:rsid w:val="00BB79E7"/>
    <w:rsid w:val="00BB7C57"/>
    <w:rsid w:val="00BC1C58"/>
    <w:rsid w:val="00BC4D5C"/>
    <w:rsid w:val="00BC5AB8"/>
    <w:rsid w:val="00BC7991"/>
    <w:rsid w:val="00BD1142"/>
    <w:rsid w:val="00BD1FAD"/>
    <w:rsid w:val="00BD34FF"/>
    <w:rsid w:val="00BD6EB4"/>
    <w:rsid w:val="00BE0FE8"/>
    <w:rsid w:val="00BE2698"/>
    <w:rsid w:val="00BE6D76"/>
    <w:rsid w:val="00BF1D3F"/>
    <w:rsid w:val="00BF1FFC"/>
    <w:rsid w:val="00BF4D93"/>
    <w:rsid w:val="00BF6F6C"/>
    <w:rsid w:val="00C00C97"/>
    <w:rsid w:val="00C00E28"/>
    <w:rsid w:val="00C02B0E"/>
    <w:rsid w:val="00C10871"/>
    <w:rsid w:val="00C10C01"/>
    <w:rsid w:val="00C11DD0"/>
    <w:rsid w:val="00C11F50"/>
    <w:rsid w:val="00C124FE"/>
    <w:rsid w:val="00C1774B"/>
    <w:rsid w:val="00C179C7"/>
    <w:rsid w:val="00C17B75"/>
    <w:rsid w:val="00C20790"/>
    <w:rsid w:val="00C213E9"/>
    <w:rsid w:val="00C21BF1"/>
    <w:rsid w:val="00C226F3"/>
    <w:rsid w:val="00C22DF3"/>
    <w:rsid w:val="00C23689"/>
    <w:rsid w:val="00C25114"/>
    <w:rsid w:val="00C27455"/>
    <w:rsid w:val="00C30EDF"/>
    <w:rsid w:val="00C3270F"/>
    <w:rsid w:val="00C3438C"/>
    <w:rsid w:val="00C353D5"/>
    <w:rsid w:val="00C35697"/>
    <w:rsid w:val="00C36278"/>
    <w:rsid w:val="00C37BA5"/>
    <w:rsid w:val="00C42F75"/>
    <w:rsid w:val="00C432A5"/>
    <w:rsid w:val="00C4430D"/>
    <w:rsid w:val="00C448EA"/>
    <w:rsid w:val="00C46062"/>
    <w:rsid w:val="00C4662A"/>
    <w:rsid w:val="00C46DC8"/>
    <w:rsid w:val="00C46DF7"/>
    <w:rsid w:val="00C522A0"/>
    <w:rsid w:val="00C52BC6"/>
    <w:rsid w:val="00C54F72"/>
    <w:rsid w:val="00C55A01"/>
    <w:rsid w:val="00C5686B"/>
    <w:rsid w:val="00C60D01"/>
    <w:rsid w:val="00C61830"/>
    <w:rsid w:val="00C63ED3"/>
    <w:rsid w:val="00C64990"/>
    <w:rsid w:val="00C64AD3"/>
    <w:rsid w:val="00C66501"/>
    <w:rsid w:val="00C6744A"/>
    <w:rsid w:val="00C67A04"/>
    <w:rsid w:val="00C72A18"/>
    <w:rsid w:val="00C74024"/>
    <w:rsid w:val="00C74856"/>
    <w:rsid w:val="00C758F5"/>
    <w:rsid w:val="00C764A7"/>
    <w:rsid w:val="00C81670"/>
    <w:rsid w:val="00C8222A"/>
    <w:rsid w:val="00C82561"/>
    <w:rsid w:val="00C82DED"/>
    <w:rsid w:val="00C82E68"/>
    <w:rsid w:val="00C8302F"/>
    <w:rsid w:val="00C83B15"/>
    <w:rsid w:val="00C83F50"/>
    <w:rsid w:val="00C84F33"/>
    <w:rsid w:val="00C85492"/>
    <w:rsid w:val="00C85AA9"/>
    <w:rsid w:val="00C86C68"/>
    <w:rsid w:val="00C87A27"/>
    <w:rsid w:val="00C92364"/>
    <w:rsid w:val="00C925C8"/>
    <w:rsid w:val="00C9286E"/>
    <w:rsid w:val="00C9313E"/>
    <w:rsid w:val="00C9317D"/>
    <w:rsid w:val="00C93AEE"/>
    <w:rsid w:val="00C93BE7"/>
    <w:rsid w:val="00C944B7"/>
    <w:rsid w:val="00C97347"/>
    <w:rsid w:val="00C97851"/>
    <w:rsid w:val="00CA3C38"/>
    <w:rsid w:val="00CA5111"/>
    <w:rsid w:val="00CA6DBA"/>
    <w:rsid w:val="00CB1410"/>
    <w:rsid w:val="00CB1F2C"/>
    <w:rsid w:val="00CB4204"/>
    <w:rsid w:val="00CB5313"/>
    <w:rsid w:val="00CB5754"/>
    <w:rsid w:val="00CB7460"/>
    <w:rsid w:val="00CB7F84"/>
    <w:rsid w:val="00CC25F5"/>
    <w:rsid w:val="00CC3CB2"/>
    <w:rsid w:val="00CC538B"/>
    <w:rsid w:val="00CC6CB4"/>
    <w:rsid w:val="00CC7A3A"/>
    <w:rsid w:val="00CD0246"/>
    <w:rsid w:val="00CD04A4"/>
    <w:rsid w:val="00CD199F"/>
    <w:rsid w:val="00CD3374"/>
    <w:rsid w:val="00CD41E8"/>
    <w:rsid w:val="00CD4CA1"/>
    <w:rsid w:val="00CD4DC4"/>
    <w:rsid w:val="00CD6550"/>
    <w:rsid w:val="00CD65A7"/>
    <w:rsid w:val="00CE452F"/>
    <w:rsid w:val="00CE46AB"/>
    <w:rsid w:val="00CE4F45"/>
    <w:rsid w:val="00CE6444"/>
    <w:rsid w:val="00CE6B12"/>
    <w:rsid w:val="00CF1B55"/>
    <w:rsid w:val="00CF42BF"/>
    <w:rsid w:val="00D021A6"/>
    <w:rsid w:val="00D0292E"/>
    <w:rsid w:val="00D02D59"/>
    <w:rsid w:val="00D037FE"/>
    <w:rsid w:val="00D04376"/>
    <w:rsid w:val="00D04D89"/>
    <w:rsid w:val="00D0625C"/>
    <w:rsid w:val="00D12D3E"/>
    <w:rsid w:val="00D14E4C"/>
    <w:rsid w:val="00D20B86"/>
    <w:rsid w:val="00D2268F"/>
    <w:rsid w:val="00D22E97"/>
    <w:rsid w:val="00D25BB7"/>
    <w:rsid w:val="00D26C5E"/>
    <w:rsid w:val="00D3015C"/>
    <w:rsid w:val="00D301DB"/>
    <w:rsid w:val="00D311BD"/>
    <w:rsid w:val="00D317A7"/>
    <w:rsid w:val="00D33DD3"/>
    <w:rsid w:val="00D35049"/>
    <w:rsid w:val="00D3530C"/>
    <w:rsid w:val="00D42465"/>
    <w:rsid w:val="00D42862"/>
    <w:rsid w:val="00D428AC"/>
    <w:rsid w:val="00D46113"/>
    <w:rsid w:val="00D46433"/>
    <w:rsid w:val="00D51CC2"/>
    <w:rsid w:val="00D52D2F"/>
    <w:rsid w:val="00D53DB1"/>
    <w:rsid w:val="00D54D54"/>
    <w:rsid w:val="00D5538F"/>
    <w:rsid w:val="00D561BE"/>
    <w:rsid w:val="00D5638D"/>
    <w:rsid w:val="00D57800"/>
    <w:rsid w:val="00D60BD7"/>
    <w:rsid w:val="00D61B17"/>
    <w:rsid w:val="00D65FD2"/>
    <w:rsid w:val="00D6663D"/>
    <w:rsid w:val="00D67CFF"/>
    <w:rsid w:val="00D7226B"/>
    <w:rsid w:val="00D7243A"/>
    <w:rsid w:val="00D74BD5"/>
    <w:rsid w:val="00D74DC0"/>
    <w:rsid w:val="00D75242"/>
    <w:rsid w:val="00D817F7"/>
    <w:rsid w:val="00D832A6"/>
    <w:rsid w:val="00D848A3"/>
    <w:rsid w:val="00D84C8D"/>
    <w:rsid w:val="00D8555D"/>
    <w:rsid w:val="00D92BDF"/>
    <w:rsid w:val="00D94284"/>
    <w:rsid w:val="00D96D39"/>
    <w:rsid w:val="00D97ADC"/>
    <w:rsid w:val="00DA3D26"/>
    <w:rsid w:val="00DB2501"/>
    <w:rsid w:val="00DB2E59"/>
    <w:rsid w:val="00DB358F"/>
    <w:rsid w:val="00DB48A7"/>
    <w:rsid w:val="00DB68AD"/>
    <w:rsid w:val="00DC0DB3"/>
    <w:rsid w:val="00DC11BA"/>
    <w:rsid w:val="00DC19B8"/>
    <w:rsid w:val="00DC33DF"/>
    <w:rsid w:val="00DC382F"/>
    <w:rsid w:val="00DC44F1"/>
    <w:rsid w:val="00DC5C2E"/>
    <w:rsid w:val="00DD070E"/>
    <w:rsid w:val="00DD414E"/>
    <w:rsid w:val="00DD5BF0"/>
    <w:rsid w:val="00DE0258"/>
    <w:rsid w:val="00DE0F45"/>
    <w:rsid w:val="00DF0202"/>
    <w:rsid w:val="00DF570A"/>
    <w:rsid w:val="00DF6616"/>
    <w:rsid w:val="00DF684F"/>
    <w:rsid w:val="00DF6D26"/>
    <w:rsid w:val="00DF74B0"/>
    <w:rsid w:val="00E00030"/>
    <w:rsid w:val="00E00A4A"/>
    <w:rsid w:val="00E00C8D"/>
    <w:rsid w:val="00E03AE3"/>
    <w:rsid w:val="00E10F53"/>
    <w:rsid w:val="00E11030"/>
    <w:rsid w:val="00E11044"/>
    <w:rsid w:val="00E142A8"/>
    <w:rsid w:val="00E1592D"/>
    <w:rsid w:val="00E15F01"/>
    <w:rsid w:val="00E17EBD"/>
    <w:rsid w:val="00E22095"/>
    <w:rsid w:val="00E26158"/>
    <w:rsid w:val="00E3035E"/>
    <w:rsid w:val="00E310FB"/>
    <w:rsid w:val="00E3226D"/>
    <w:rsid w:val="00E323C8"/>
    <w:rsid w:val="00E32C32"/>
    <w:rsid w:val="00E330F1"/>
    <w:rsid w:val="00E33E04"/>
    <w:rsid w:val="00E3435E"/>
    <w:rsid w:val="00E353F5"/>
    <w:rsid w:val="00E37A01"/>
    <w:rsid w:val="00E40D48"/>
    <w:rsid w:val="00E42A13"/>
    <w:rsid w:val="00E43535"/>
    <w:rsid w:val="00E44CA5"/>
    <w:rsid w:val="00E461DE"/>
    <w:rsid w:val="00E46806"/>
    <w:rsid w:val="00E47CDB"/>
    <w:rsid w:val="00E576B2"/>
    <w:rsid w:val="00E61EB7"/>
    <w:rsid w:val="00E63643"/>
    <w:rsid w:val="00E63D06"/>
    <w:rsid w:val="00E64D2E"/>
    <w:rsid w:val="00E65B96"/>
    <w:rsid w:val="00E7204C"/>
    <w:rsid w:val="00E7305D"/>
    <w:rsid w:val="00E75E75"/>
    <w:rsid w:val="00E77A63"/>
    <w:rsid w:val="00E82ACE"/>
    <w:rsid w:val="00E82F65"/>
    <w:rsid w:val="00E841E5"/>
    <w:rsid w:val="00E867C9"/>
    <w:rsid w:val="00E8732F"/>
    <w:rsid w:val="00E873D2"/>
    <w:rsid w:val="00E87737"/>
    <w:rsid w:val="00E879CA"/>
    <w:rsid w:val="00E9059C"/>
    <w:rsid w:val="00E905F9"/>
    <w:rsid w:val="00E91419"/>
    <w:rsid w:val="00E92479"/>
    <w:rsid w:val="00E93148"/>
    <w:rsid w:val="00E93E5A"/>
    <w:rsid w:val="00E943D3"/>
    <w:rsid w:val="00E96D36"/>
    <w:rsid w:val="00E97A23"/>
    <w:rsid w:val="00EA048F"/>
    <w:rsid w:val="00EA2462"/>
    <w:rsid w:val="00EA2DB6"/>
    <w:rsid w:val="00EA3C96"/>
    <w:rsid w:val="00EA44E4"/>
    <w:rsid w:val="00EA6D9E"/>
    <w:rsid w:val="00EA780C"/>
    <w:rsid w:val="00EB1EF3"/>
    <w:rsid w:val="00EB2454"/>
    <w:rsid w:val="00EB4AE2"/>
    <w:rsid w:val="00EB6116"/>
    <w:rsid w:val="00EB69D3"/>
    <w:rsid w:val="00EC0482"/>
    <w:rsid w:val="00EC31CB"/>
    <w:rsid w:val="00EC56FB"/>
    <w:rsid w:val="00EC799A"/>
    <w:rsid w:val="00EC7E3F"/>
    <w:rsid w:val="00ED1700"/>
    <w:rsid w:val="00ED1D94"/>
    <w:rsid w:val="00ED212F"/>
    <w:rsid w:val="00ED3B39"/>
    <w:rsid w:val="00ED6D86"/>
    <w:rsid w:val="00EE081E"/>
    <w:rsid w:val="00EE28E1"/>
    <w:rsid w:val="00EE3322"/>
    <w:rsid w:val="00EF0B97"/>
    <w:rsid w:val="00EF24C6"/>
    <w:rsid w:val="00EF24F1"/>
    <w:rsid w:val="00EF2B35"/>
    <w:rsid w:val="00EF4547"/>
    <w:rsid w:val="00EF5B6B"/>
    <w:rsid w:val="00EF73CE"/>
    <w:rsid w:val="00F0195C"/>
    <w:rsid w:val="00F0620B"/>
    <w:rsid w:val="00F101E3"/>
    <w:rsid w:val="00F117D0"/>
    <w:rsid w:val="00F16CCB"/>
    <w:rsid w:val="00F219FA"/>
    <w:rsid w:val="00F22561"/>
    <w:rsid w:val="00F243A0"/>
    <w:rsid w:val="00F25CC8"/>
    <w:rsid w:val="00F26697"/>
    <w:rsid w:val="00F26C0C"/>
    <w:rsid w:val="00F272E7"/>
    <w:rsid w:val="00F276E8"/>
    <w:rsid w:val="00F31118"/>
    <w:rsid w:val="00F31D66"/>
    <w:rsid w:val="00F32532"/>
    <w:rsid w:val="00F33515"/>
    <w:rsid w:val="00F36205"/>
    <w:rsid w:val="00F363EC"/>
    <w:rsid w:val="00F37054"/>
    <w:rsid w:val="00F40111"/>
    <w:rsid w:val="00F40824"/>
    <w:rsid w:val="00F413AC"/>
    <w:rsid w:val="00F41BD0"/>
    <w:rsid w:val="00F42742"/>
    <w:rsid w:val="00F4346E"/>
    <w:rsid w:val="00F4359B"/>
    <w:rsid w:val="00F43DFD"/>
    <w:rsid w:val="00F45478"/>
    <w:rsid w:val="00F4604F"/>
    <w:rsid w:val="00F465E3"/>
    <w:rsid w:val="00F47050"/>
    <w:rsid w:val="00F47273"/>
    <w:rsid w:val="00F5111E"/>
    <w:rsid w:val="00F525EE"/>
    <w:rsid w:val="00F53533"/>
    <w:rsid w:val="00F5451E"/>
    <w:rsid w:val="00F575AA"/>
    <w:rsid w:val="00F61BC8"/>
    <w:rsid w:val="00F7061B"/>
    <w:rsid w:val="00F72D6A"/>
    <w:rsid w:val="00F73087"/>
    <w:rsid w:val="00F737D5"/>
    <w:rsid w:val="00F73D18"/>
    <w:rsid w:val="00F73E15"/>
    <w:rsid w:val="00F762EB"/>
    <w:rsid w:val="00F76532"/>
    <w:rsid w:val="00F802F2"/>
    <w:rsid w:val="00F808F9"/>
    <w:rsid w:val="00F84063"/>
    <w:rsid w:val="00F84F8E"/>
    <w:rsid w:val="00F855BE"/>
    <w:rsid w:val="00F85C2E"/>
    <w:rsid w:val="00F94798"/>
    <w:rsid w:val="00F95553"/>
    <w:rsid w:val="00FA2D18"/>
    <w:rsid w:val="00FA43AE"/>
    <w:rsid w:val="00FA5ABD"/>
    <w:rsid w:val="00FA66A4"/>
    <w:rsid w:val="00FB0918"/>
    <w:rsid w:val="00FB0AFF"/>
    <w:rsid w:val="00FB0E6C"/>
    <w:rsid w:val="00FB1C59"/>
    <w:rsid w:val="00FB1CAC"/>
    <w:rsid w:val="00FB28EF"/>
    <w:rsid w:val="00FB33D4"/>
    <w:rsid w:val="00FB464A"/>
    <w:rsid w:val="00FB47A1"/>
    <w:rsid w:val="00FB4E3C"/>
    <w:rsid w:val="00FB65CD"/>
    <w:rsid w:val="00FB69ED"/>
    <w:rsid w:val="00FB73FC"/>
    <w:rsid w:val="00FB7498"/>
    <w:rsid w:val="00FB769C"/>
    <w:rsid w:val="00FC42F2"/>
    <w:rsid w:val="00FC4A19"/>
    <w:rsid w:val="00FC7ADD"/>
    <w:rsid w:val="00FD0DEB"/>
    <w:rsid w:val="00FD1163"/>
    <w:rsid w:val="00FD4500"/>
    <w:rsid w:val="00FD54CA"/>
    <w:rsid w:val="00FD645D"/>
    <w:rsid w:val="00FD6D6C"/>
    <w:rsid w:val="00FE01B4"/>
    <w:rsid w:val="00FE0421"/>
    <w:rsid w:val="00FE1CED"/>
    <w:rsid w:val="00FE1FF3"/>
    <w:rsid w:val="00FE2569"/>
    <w:rsid w:val="00FE295B"/>
    <w:rsid w:val="00FE4C7E"/>
    <w:rsid w:val="00FE6DF6"/>
    <w:rsid w:val="00FE725C"/>
    <w:rsid w:val="00FF081D"/>
    <w:rsid w:val="00FF2547"/>
    <w:rsid w:val="00FF5ACA"/>
    <w:rsid w:val="00FF7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A05E81"/>
  <w15:chartTrackingRefBased/>
  <w15:docId w15:val="{790018AA-C3B9-4E84-A6EF-1604AA1B9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5" w:qFormat="1"/>
    <w:lsdException w:name="heading 8" w:semiHidden="1" w:uiPriority="5" w:qFormat="1"/>
    <w:lsdException w:name="heading 9" w:semiHidden="1" w:uiPriority="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3C4"/>
    <w:pPr>
      <w:spacing w:line="240" w:lineRule="auto"/>
      <w:ind w:firstLine="0"/>
    </w:pPr>
    <w:rPr>
      <w:rFonts w:ascii="Times New Roman" w:eastAsia="Times New Roman" w:hAnsi="Times New Roman" w:cs="Times New Roman"/>
      <w:color w:val="auto"/>
      <w:lang w:val="en-GB" w:eastAsia="en-GB"/>
    </w:rPr>
  </w:style>
  <w:style w:type="paragraph" w:styleId="Heading1">
    <w:name w:val="heading 1"/>
    <w:basedOn w:val="SectionTitle"/>
    <w:next w:val="Normal"/>
    <w:link w:val="Heading1Char"/>
    <w:uiPriority w:val="9"/>
    <w:qFormat/>
    <w:rsid w:val="002615BD"/>
    <w:rPr>
      <w:rFonts w:ascii="Times New Roman" w:hAnsi="Times New Roman" w:cs="Times New Roman"/>
      <w:b/>
      <w:bCs/>
      <w:lang w:bidi="en-GB"/>
    </w:rPr>
  </w:style>
  <w:style w:type="paragraph" w:styleId="Heading2">
    <w:name w:val="heading 2"/>
    <w:basedOn w:val="Normal"/>
    <w:next w:val="Normal"/>
    <w:link w:val="Heading2Char"/>
    <w:uiPriority w:val="5"/>
    <w:qFormat/>
    <w:pPr>
      <w:keepNext/>
      <w:keepLines/>
      <w:spacing w:line="480" w:lineRule="auto"/>
      <w:outlineLvl w:val="1"/>
    </w:pPr>
    <w:rPr>
      <w:rFonts w:asciiTheme="majorHAnsi" w:eastAsiaTheme="majorEastAsia" w:hAnsiTheme="majorHAnsi" w:cstheme="majorBidi"/>
      <w:b/>
      <w:bCs/>
      <w:color w:val="000000" w:themeColor="text1"/>
      <w:lang w:val="en-US" w:eastAsia="ja-JP"/>
    </w:rPr>
  </w:style>
  <w:style w:type="paragraph" w:styleId="Heading3">
    <w:name w:val="heading 3"/>
    <w:basedOn w:val="Normal"/>
    <w:next w:val="Normal"/>
    <w:link w:val="Heading3Char"/>
    <w:uiPriority w:val="5"/>
    <w:qFormat/>
    <w:rsid w:val="002615BD"/>
    <w:pPr>
      <w:spacing w:line="480" w:lineRule="auto"/>
      <w:jc w:val="both"/>
      <w:outlineLvl w:val="2"/>
    </w:pPr>
    <w:rPr>
      <w:b/>
      <w:bCs/>
      <w:color w:val="000000" w:themeColor="text1"/>
      <w:lang w:val="en-US"/>
    </w:rPr>
  </w:style>
  <w:style w:type="paragraph" w:styleId="Heading4">
    <w:name w:val="heading 4"/>
    <w:basedOn w:val="Normal"/>
    <w:next w:val="Normal"/>
    <w:link w:val="Heading4Char"/>
    <w:uiPriority w:val="5"/>
    <w:qFormat/>
    <w:pPr>
      <w:keepNext/>
      <w:keepLines/>
      <w:spacing w:line="480" w:lineRule="auto"/>
      <w:ind w:firstLine="720"/>
      <w:outlineLvl w:val="3"/>
    </w:pPr>
    <w:rPr>
      <w:rFonts w:asciiTheme="majorHAnsi" w:eastAsiaTheme="majorEastAsia" w:hAnsiTheme="majorHAnsi" w:cstheme="majorBidi"/>
      <w:b/>
      <w:bCs/>
      <w:i/>
      <w:iCs/>
      <w:color w:val="000000" w:themeColor="text1"/>
      <w:lang w:val="en-US" w:eastAsia="ja-JP"/>
    </w:rPr>
  </w:style>
  <w:style w:type="paragraph" w:styleId="Heading5">
    <w:name w:val="heading 5"/>
    <w:basedOn w:val="Normal"/>
    <w:next w:val="Normal"/>
    <w:link w:val="Heading5Char"/>
    <w:uiPriority w:val="5"/>
    <w:qFormat/>
    <w:pPr>
      <w:keepNext/>
      <w:keepLines/>
      <w:spacing w:line="480" w:lineRule="auto"/>
      <w:ind w:firstLine="720"/>
      <w:outlineLvl w:val="4"/>
    </w:pPr>
    <w:rPr>
      <w:rFonts w:asciiTheme="majorHAnsi" w:eastAsiaTheme="majorEastAsia" w:hAnsiTheme="majorHAnsi" w:cstheme="majorBidi"/>
      <w:i/>
      <w:iCs/>
      <w:color w:val="000000" w:themeColor="text1"/>
      <w:lang w:val="en-US" w:eastAsia="ja-JP"/>
    </w:rPr>
  </w:style>
  <w:style w:type="paragraph" w:styleId="Heading6">
    <w:name w:val="heading 6"/>
    <w:basedOn w:val="Normal"/>
    <w:next w:val="Normal"/>
    <w:link w:val="Heading6Char"/>
    <w:uiPriority w:val="5"/>
    <w:semiHidden/>
    <w:qFormat/>
    <w:pPr>
      <w:keepNext/>
      <w:keepLines/>
      <w:spacing w:before="40" w:line="480" w:lineRule="auto"/>
      <w:outlineLvl w:val="5"/>
    </w:pPr>
    <w:rPr>
      <w:rFonts w:asciiTheme="majorHAnsi" w:eastAsiaTheme="majorEastAsia" w:hAnsiTheme="majorHAnsi" w:cstheme="majorBidi"/>
      <w:color w:val="6E6E6E" w:themeColor="accent1" w:themeShade="7F"/>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spacing w:line="480" w:lineRule="auto"/>
      <w:jc w:val="center"/>
      <w:outlineLvl w:val="0"/>
    </w:pPr>
    <w:rPr>
      <w:rFonts w:asciiTheme="majorHAnsi" w:eastAsiaTheme="majorEastAsia" w:hAnsiTheme="majorHAnsi" w:cstheme="majorBidi"/>
      <w:color w:val="000000" w:themeColor="text1"/>
      <w:lang w:val="en-US" w:eastAsia="ja-JP"/>
    </w:rPr>
  </w:style>
  <w:style w:type="paragraph" w:styleId="Header">
    <w:name w:val="header"/>
    <w:basedOn w:val="Normal"/>
    <w:link w:val="HeaderChar"/>
    <w:uiPriority w:val="99"/>
    <w:qFormat/>
    <w:rPr>
      <w:rFonts w:asciiTheme="minorHAnsi" w:eastAsiaTheme="minorEastAsia" w:hAnsiTheme="minorHAnsi" w:cstheme="minorBidi"/>
      <w:color w:val="000000" w:themeColor="text1"/>
      <w:lang w:val="en-US" w:eastAsia="ja-JP"/>
    </w:rPr>
  </w:style>
  <w:style w:type="character" w:customStyle="1" w:styleId="HeaderChar">
    <w:name w:val="Header Char"/>
    <w:basedOn w:val="DefaultParagraphFont"/>
    <w:link w:val="Header"/>
    <w:uiPriority w:val="99"/>
    <w:rsid w:val="00DB2E59"/>
  </w:style>
  <w:style w:type="character" w:styleId="PlaceholderText">
    <w:name w:val="Placeholder Text"/>
    <w:basedOn w:val="DefaultParagraphFont"/>
    <w:uiPriority w:val="99"/>
    <w:semiHidden/>
    <w:rsid w:val="00EB69D3"/>
    <w:rPr>
      <w:color w:val="000000" w:themeColor="text1"/>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9"/>
    <w:rsid w:val="002615BD"/>
    <w:rPr>
      <w:rFonts w:ascii="Times New Roman" w:eastAsiaTheme="majorEastAsia" w:hAnsi="Times New Roman" w:cs="Times New Roman"/>
      <w:b/>
      <w:bCs/>
      <w:lang w:bidi="en-GB"/>
    </w:rPr>
  </w:style>
  <w:style w:type="character" w:customStyle="1" w:styleId="Heading2Char">
    <w:name w:val="Heading 2 Char"/>
    <w:basedOn w:val="DefaultParagraphFont"/>
    <w:link w:val="Heading2"/>
    <w:uiPriority w:val="5"/>
    <w:rsid w:val="00DB2E59"/>
    <w:rPr>
      <w:rFonts w:asciiTheme="majorHAnsi" w:eastAsiaTheme="majorEastAsia" w:hAnsiTheme="majorHAnsi" w:cstheme="majorBidi"/>
      <w:b/>
      <w:bCs/>
    </w:rPr>
  </w:style>
  <w:style w:type="paragraph" w:styleId="Title">
    <w:name w:val="Title"/>
    <w:basedOn w:val="Normal"/>
    <w:next w:val="Normal"/>
    <w:link w:val="TitleChar"/>
    <w:uiPriority w:val="1"/>
    <w:qFormat/>
    <w:rsid w:val="002615BD"/>
    <w:pPr>
      <w:jc w:val="center"/>
    </w:pPr>
    <w:rPr>
      <w:b/>
      <w:bCs/>
      <w:color w:val="000000"/>
      <w:lang w:val="en-US"/>
    </w:rPr>
  </w:style>
  <w:style w:type="character" w:customStyle="1" w:styleId="TitleChar">
    <w:name w:val="Title Char"/>
    <w:basedOn w:val="DefaultParagraphFont"/>
    <w:link w:val="Title"/>
    <w:uiPriority w:val="1"/>
    <w:rsid w:val="002615BD"/>
    <w:rPr>
      <w:rFonts w:ascii="Times New Roman" w:eastAsia="Times New Roman" w:hAnsi="Times New Roman" w:cs="Times New Roman"/>
      <w:b/>
      <w:bCs/>
      <w:color w:val="000000"/>
      <w:lang w:eastAsia="en-GB"/>
    </w:rPr>
  </w:style>
  <w:style w:type="character" w:styleId="Emphasis">
    <w:name w:val="Emphasis"/>
    <w:basedOn w:val="DefaultParagraphFont"/>
    <w:uiPriority w:val="4"/>
    <w:qFormat/>
    <w:rPr>
      <w:i/>
      <w:iCs/>
    </w:rPr>
  </w:style>
  <w:style w:type="character" w:customStyle="1" w:styleId="Heading3Char">
    <w:name w:val="Heading 3 Char"/>
    <w:basedOn w:val="DefaultParagraphFont"/>
    <w:link w:val="Heading3"/>
    <w:uiPriority w:val="5"/>
    <w:rsid w:val="002615BD"/>
    <w:rPr>
      <w:rFonts w:ascii="Times New Roman" w:eastAsia="Times New Roman" w:hAnsi="Times New Roman" w:cs="Times New Roman"/>
      <w:b/>
      <w:bCs/>
      <w:lang w:eastAsia="en-GB"/>
    </w:rPr>
  </w:style>
  <w:style w:type="character" w:customStyle="1" w:styleId="Heading4Char">
    <w:name w:val="Heading 4 Char"/>
    <w:basedOn w:val="DefaultParagraphFont"/>
    <w:link w:val="Heading4"/>
    <w:uiPriority w:val="5"/>
    <w:rsid w:val="00DB2E5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5"/>
    <w:rsid w:val="00DB2E59"/>
    <w:rPr>
      <w:rFonts w:asciiTheme="majorHAnsi" w:eastAsiaTheme="majorEastAsia" w:hAnsiTheme="majorHAnsi" w:cstheme="majorBidi"/>
      <w:i/>
      <w:iCs/>
    </w:rPr>
  </w:style>
  <w:style w:type="paragraph" w:styleId="BalloonText">
    <w:name w:val="Balloon Text"/>
    <w:basedOn w:val="Normal"/>
    <w:link w:val="BalloonTextChar"/>
    <w:uiPriority w:val="99"/>
    <w:semiHidden/>
    <w:unhideWhenUsed/>
    <w:rsid w:val="00EB69D3"/>
    <w:rPr>
      <w:rFonts w:ascii="Segoe UI" w:eastAsiaTheme="minorEastAsia" w:hAnsi="Segoe UI" w:cs="Segoe UI"/>
      <w:color w:val="000000" w:themeColor="text1"/>
      <w:sz w:val="22"/>
      <w:szCs w:val="18"/>
      <w:lang w:val="en-US" w:eastAsia="ja-JP"/>
    </w:rPr>
  </w:style>
  <w:style w:type="character" w:customStyle="1" w:styleId="BalloonTextChar">
    <w:name w:val="Balloon Text Char"/>
    <w:basedOn w:val="DefaultParagraphFont"/>
    <w:link w:val="BalloonText"/>
    <w:uiPriority w:val="99"/>
    <w:semiHidden/>
    <w:rsid w:val="00EB69D3"/>
    <w:rPr>
      <w:rFonts w:ascii="Segoe UI" w:hAnsi="Segoe UI" w:cs="Segoe UI"/>
      <w:sz w:val="22"/>
      <w:szCs w:val="18"/>
    </w:rPr>
  </w:style>
  <w:style w:type="paragraph" w:styleId="Bibliography">
    <w:name w:val="Bibliography"/>
    <w:basedOn w:val="Normal"/>
    <w:next w:val="Normal"/>
    <w:uiPriority w:val="6"/>
    <w:unhideWhenUsed/>
    <w:qFormat/>
    <w:pPr>
      <w:spacing w:line="480" w:lineRule="auto"/>
      <w:ind w:left="720" w:hanging="720"/>
    </w:pPr>
    <w:rPr>
      <w:rFonts w:asciiTheme="minorHAnsi" w:eastAsiaTheme="minorEastAsia" w:hAnsiTheme="minorHAnsi" w:cstheme="minorBidi"/>
      <w:color w:val="000000" w:themeColor="text1"/>
      <w:lang w:val="en-US" w:eastAsia="ja-JP"/>
    </w:rPr>
  </w:style>
  <w:style w:type="paragraph" w:styleId="BlockText">
    <w:name w:val="Block Text"/>
    <w:basedOn w:val="Normal"/>
    <w:uiPriority w:val="99"/>
    <w:semiHidden/>
    <w:unhideWhenUsed/>
    <w:rsid w:val="003F7CBD"/>
    <w:pPr>
      <w:pBdr>
        <w:top w:val="single" w:sz="2" w:space="10" w:color="000000" w:themeColor="text2" w:shadow="1"/>
        <w:left w:val="single" w:sz="2" w:space="10" w:color="000000" w:themeColor="text2" w:shadow="1"/>
        <w:bottom w:val="single" w:sz="2" w:space="10" w:color="000000" w:themeColor="text2" w:shadow="1"/>
        <w:right w:val="single" w:sz="2" w:space="10" w:color="000000" w:themeColor="text2" w:shadow="1"/>
      </w:pBdr>
      <w:ind w:left="1152" w:right="1152"/>
    </w:pPr>
    <w:rPr>
      <w:i/>
      <w:iCs/>
      <w:color w:val="000000" w:themeColor="text2"/>
    </w:rPr>
  </w:style>
  <w:style w:type="paragraph" w:styleId="BodyText">
    <w:name w:val="Body Text"/>
    <w:basedOn w:val="Normal"/>
    <w:link w:val="BodyTextChar"/>
    <w:uiPriority w:val="99"/>
    <w:semiHidden/>
    <w:unhideWhenUsed/>
    <w:pPr>
      <w:spacing w:after="120" w:line="480" w:lineRule="auto"/>
    </w:pPr>
    <w:rPr>
      <w:rFonts w:asciiTheme="minorHAnsi" w:eastAsiaTheme="minorEastAsia" w:hAnsiTheme="minorHAnsi" w:cstheme="minorBidi"/>
      <w:color w:val="000000" w:themeColor="text1"/>
      <w:lang w:val="en-US" w:eastAsia="ja-JP"/>
    </w:r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line="480" w:lineRule="auto"/>
    </w:pPr>
    <w:rPr>
      <w:rFonts w:asciiTheme="minorHAnsi" w:eastAsiaTheme="minorEastAsia" w:hAnsiTheme="minorHAnsi" w:cstheme="minorBidi"/>
      <w:color w:val="000000" w:themeColor="text1"/>
      <w:lang w:val="en-US" w:eastAsia="ja-JP"/>
    </w:r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EB69D3"/>
    <w:pPr>
      <w:spacing w:after="120" w:line="480" w:lineRule="auto"/>
    </w:pPr>
    <w:rPr>
      <w:rFonts w:asciiTheme="minorHAnsi" w:eastAsiaTheme="minorEastAsia" w:hAnsiTheme="minorHAnsi" w:cstheme="minorBidi"/>
      <w:color w:val="000000" w:themeColor="text1"/>
      <w:sz w:val="22"/>
      <w:szCs w:val="16"/>
      <w:lang w:val="en-US" w:eastAsia="ja-JP"/>
    </w:rPr>
  </w:style>
  <w:style w:type="character" w:customStyle="1" w:styleId="BodyText3Char">
    <w:name w:val="Body Text 3 Char"/>
    <w:basedOn w:val="DefaultParagraphFont"/>
    <w:link w:val="BodyText3"/>
    <w:uiPriority w:val="99"/>
    <w:semiHidden/>
    <w:rsid w:val="00EB69D3"/>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line="480" w:lineRule="auto"/>
      <w:ind w:left="360"/>
    </w:pPr>
    <w:rPr>
      <w:rFonts w:asciiTheme="minorHAnsi" w:eastAsiaTheme="minorEastAsia" w:hAnsiTheme="minorHAnsi" w:cstheme="minorBidi"/>
      <w:color w:val="000000" w:themeColor="text1"/>
      <w:lang w:val="en-US" w:eastAsia="ja-JP"/>
    </w:r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line="480" w:lineRule="auto"/>
      <w:ind w:left="360"/>
    </w:pPr>
    <w:rPr>
      <w:rFonts w:asciiTheme="minorHAnsi" w:eastAsiaTheme="minorEastAsia" w:hAnsiTheme="minorHAnsi" w:cstheme="minorBidi"/>
      <w:color w:val="000000" w:themeColor="text1"/>
      <w:lang w:val="en-US" w:eastAsia="ja-JP"/>
    </w:r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EB69D3"/>
    <w:pPr>
      <w:spacing w:after="120" w:line="480" w:lineRule="auto"/>
      <w:ind w:left="360"/>
    </w:pPr>
    <w:rPr>
      <w:rFonts w:asciiTheme="minorHAnsi" w:eastAsiaTheme="minorEastAsia" w:hAnsiTheme="minorHAnsi" w:cstheme="minorBidi"/>
      <w:color w:val="000000" w:themeColor="text1"/>
      <w:sz w:val="22"/>
      <w:szCs w:val="16"/>
      <w:lang w:val="en-US" w:eastAsia="ja-JP"/>
    </w:rPr>
  </w:style>
  <w:style w:type="character" w:customStyle="1" w:styleId="BodyTextIndent3Char">
    <w:name w:val="Body Text Indent 3 Char"/>
    <w:basedOn w:val="DefaultParagraphFont"/>
    <w:link w:val="BodyTextIndent3"/>
    <w:uiPriority w:val="99"/>
    <w:semiHidden/>
    <w:rsid w:val="00EB69D3"/>
    <w:rPr>
      <w:sz w:val="22"/>
      <w:szCs w:val="16"/>
    </w:rPr>
  </w:style>
  <w:style w:type="paragraph" w:styleId="Caption">
    <w:name w:val="caption"/>
    <w:basedOn w:val="Normal"/>
    <w:next w:val="Normal"/>
    <w:uiPriority w:val="35"/>
    <w:semiHidden/>
    <w:unhideWhenUsed/>
    <w:qFormat/>
    <w:rsid w:val="00EB69D3"/>
    <w:pPr>
      <w:spacing w:after="200"/>
    </w:pPr>
    <w:rPr>
      <w:rFonts w:asciiTheme="minorHAnsi" w:eastAsiaTheme="minorEastAsia" w:hAnsiTheme="minorHAnsi" w:cstheme="minorBidi"/>
      <w:i/>
      <w:iCs/>
      <w:color w:val="000000" w:themeColor="text2"/>
      <w:sz w:val="22"/>
      <w:szCs w:val="18"/>
      <w:lang w:val="en-US" w:eastAsia="ja-JP"/>
    </w:rPr>
  </w:style>
  <w:style w:type="paragraph" w:styleId="Closing">
    <w:name w:val="Closing"/>
    <w:basedOn w:val="Normal"/>
    <w:link w:val="ClosingChar"/>
    <w:uiPriority w:val="99"/>
    <w:semiHidden/>
    <w:unhideWhenUsed/>
    <w:pPr>
      <w:ind w:left="432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EB69D3"/>
    <w:rPr>
      <w:rFonts w:asciiTheme="minorHAnsi" w:eastAsiaTheme="minorEastAsia" w:hAnsiTheme="minorHAnsi" w:cstheme="minorBidi"/>
      <w:color w:val="000000" w:themeColor="text1"/>
      <w:sz w:val="22"/>
      <w:szCs w:val="20"/>
      <w:lang w:val="en-US" w:eastAsia="ja-JP"/>
    </w:rPr>
  </w:style>
  <w:style w:type="character" w:customStyle="1" w:styleId="CommentTextChar">
    <w:name w:val="Comment Text Char"/>
    <w:basedOn w:val="DefaultParagraphFont"/>
    <w:link w:val="CommentText"/>
    <w:uiPriority w:val="99"/>
    <w:semiHidden/>
    <w:rsid w:val="00EB69D3"/>
    <w:rPr>
      <w:sz w:val="22"/>
      <w:szCs w:val="20"/>
    </w:rPr>
  </w:style>
  <w:style w:type="paragraph" w:styleId="CommentSubject">
    <w:name w:val="annotation subject"/>
    <w:basedOn w:val="CommentText"/>
    <w:next w:val="CommentText"/>
    <w:link w:val="CommentSubjectChar"/>
    <w:uiPriority w:val="99"/>
    <w:semiHidden/>
    <w:unhideWhenUsed/>
    <w:rsid w:val="00EB69D3"/>
    <w:rPr>
      <w:b/>
      <w:bCs/>
    </w:rPr>
  </w:style>
  <w:style w:type="character" w:customStyle="1" w:styleId="CommentSubjectChar">
    <w:name w:val="Comment Subject Char"/>
    <w:basedOn w:val="CommentTextChar"/>
    <w:link w:val="CommentSubject"/>
    <w:uiPriority w:val="99"/>
    <w:semiHidden/>
    <w:rsid w:val="00EB69D3"/>
    <w:rPr>
      <w:b/>
      <w:bCs/>
      <w:sz w:val="22"/>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EB69D3"/>
    <w:rPr>
      <w:rFonts w:ascii="Segoe UI" w:hAnsi="Segoe UI" w:cs="Segoe UI"/>
      <w:sz w:val="22"/>
      <w:szCs w:val="16"/>
    </w:rPr>
  </w:style>
  <w:style w:type="character" w:customStyle="1" w:styleId="DocumentMapChar">
    <w:name w:val="Document Map Char"/>
    <w:basedOn w:val="DefaultParagraphFont"/>
    <w:link w:val="DocumentMap"/>
    <w:uiPriority w:val="99"/>
    <w:semiHidden/>
    <w:rsid w:val="00EB69D3"/>
    <w:rPr>
      <w:rFonts w:ascii="Segoe UI" w:hAnsi="Segoe UI" w:cs="Segoe UI"/>
      <w:sz w:val="22"/>
      <w:szCs w:val="16"/>
    </w:rPr>
  </w:style>
  <w:style w:type="paragraph" w:styleId="E-mailSignature">
    <w:name w:val="E-mail Signature"/>
    <w:basedOn w:val="Normal"/>
    <w:link w:val="E-mailSignatureChar"/>
    <w:uiPriority w:val="99"/>
    <w:semiHidden/>
    <w:unhideWhenUsed/>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EB69D3"/>
    <w:pPr>
      <w:ind w:firstLine="720"/>
    </w:pPr>
    <w:rPr>
      <w:rFonts w:asciiTheme="minorHAnsi" w:eastAsiaTheme="minorEastAsia" w:hAnsiTheme="minorHAnsi" w:cstheme="minorBidi"/>
      <w:color w:val="000000" w:themeColor="text1"/>
      <w:sz w:val="22"/>
      <w:szCs w:val="20"/>
      <w:lang w:val="en-US" w:eastAsia="ja-JP"/>
    </w:rPr>
  </w:style>
  <w:style w:type="character" w:customStyle="1" w:styleId="FootnoteTextChar">
    <w:name w:val="Footnote Text Char"/>
    <w:basedOn w:val="DefaultParagraphFont"/>
    <w:link w:val="FootnoteText"/>
    <w:uiPriority w:val="99"/>
    <w:semiHidden/>
    <w:rsid w:val="00EB69D3"/>
    <w:rPr>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ind w:left="2880"/>
    </w:pPr>
    <w:rPr>
      <w:rFonts w:asciiTheme="majorHAnsi" w:eastAsiaTheme="majorEastAsia" w:hAnsiTheme="majorHAnsi" w:cstheme="majorBidi"/>
      <w:color w:val="000000" w:themeColor="text1"/>
      <w:lang w:val="en-US" w:eastAsia="ja-JP"/>
    </w:rPr>
  </w:style>
  <w:style w:type="paragraph" w:styleId="EnvelopeReturn">
    <w:name w:val="envelope return"/>
    <w:basedOn w:val="Normal"/>
    <w:uiPriority w:val="99"/>
    <w:semiHidden/>
    <w:unhideWhenUsed/>
    <w:rsid w:val="00EB69D3"/>
    <w:rPr>
      <w:rFonts w:asciiTheme="majorHAnsi" w:eastAsiaTheme="majorEastAsia" w:hAnsiTheme="majorHAnsi" w:cstheme="majorBidi"/>
      <w:color w:val="000000" w:themeColor="text1"/>
      <w:sz w:val="22"/>
      <w:szCs w:val="20"/>
      <w:lang w:val="en-US" w:eastAsia="ja-JP"/>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5"/>
    <w:semiHidden/>
    <w:rsid w:val="00336906"/>
    <w:rPr>
      <w:rFonts w:asciiTheme="majorHAnsi" w:eastAsiaTheme="majorEastAsia" w:hAnsiTheme="majorHAnsi" w:cstheme="majorBidi"/>
      <w:color w:val="6E6E6E" w:themeColor="accent1" w:themeShade="7F"/>
    </w:rPr>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EB69D3"/>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EB69D3"/>
    <w:rPr>
      <w:rFonts w:ascii="Consolas" w:hAnsi="Consolas" w:cs="Consolas"/>
      <w:sz w:val="22"/>
      <w:szCs w:val="20"/>
    </w:rPr>
  </w:style>
  <w:style w:type="paragraph" w:styleId="Index1">
    <w:name w:val="index 1"/>
    <w:basedOn w:val="Normal"/>
    <w:next w:val="Normal"/>
    <w:autoRedefine/>
    <w:uiPriority w:val="99"/>
    <w:semiHidden/>
    <w:unhideWhenUsed/>
    <w:pPr>
      <w:ind w:left="240"/>
    </w:pPr>
    <w:rPr>
      <w:rFonts w:asciiTheme="minorHAnsi" w:eastAsiaTheme="minorEastAsia" w:hAnsiTheme="minorHAnsi" w:cstheme="minorBidi"/>
      <w:color w:val="000000" w:themeColor="text1"/>
      <w:lang w:val="en-US" w:eastAsia="ja-JP"/>
    </w:rPr>
  </w:style>
  <w:style w:type="paragraph" w:styleId="Index2">
    <w:name w:val="index 2"/>
    <w:basedOn w:val="Normal"/>
    <w:next w:val="Normal"/>
    <w:autoRedefine/>
    <w:uiPriority w:val="99"/>
    <w:semiHidden/>
    <w:unhideWhenUsed/>
    <w:pPr>
      <w:ind w:left="480"/>
    </w:pPr>
    <w:rPr>
      <w:rFonts w:asciiTheme="minorHAnsi" w:eastAsiaTheme="minorEastAsia" w:hAnsiTheme="minorHAnsi" w:cstheme="minorBidi"/>
      <w:color w:val="000000" w:themeColor="text1"/>
      <w:lang w:val="en-US" w:eastAsia="ja-JP"/>
    </w:rPr>
  </w:style>
  <w:style w:type="paragraph" w:styleId="Index3">
    <w:name w:val="index 3"/>
    <w:basedOn w:val="Normal"/>
    <w:next w:val="Normal"/>
    <w:autoRedefine/>
    <w:uiPriority w:val="99"/>
    <w:semiHidden/>
    <w:unhideWhenUsed/>
    <w:pPr>
      <w:ind w:left="720"/>
    </w:pPr>
    <w:rPr>
      <w:rFonts w:asciiTheme="minorHAnsi" w:eastAsiaTheme="minorEastAsia" w:hAnsiTheme="minorHAnsi" w:cstheme="minorBidi"/>
      <w:color w:val="000000" w:themeColor="text1"/>
      <w:lang w:val="en-US" w:eastAsia="ja-JP"/>
    </w:rPr>
  </w:style>
  <w:style w:type="paragraph" w:styleId="Index4">
    <w:name w:val="index 4"/>
    <w:basedOn w:val="Normal"/>
    <w:next w:val="Normal"/>
    <w:autoRedefine/>
    <w:uiPriority w:val="99"/>
    <w:semiHidden/>
    <w:unhideWhenUsed/>
    <w:pPr>
      <w:ind w:left="960"/>
    </w:pPr>
    <w:rPr>
      <w:rFonts w:asciiTheme="minorHAnsi" w:eastAsiaTheme="minorEastAsia" w:hAnsiTheme="minorHAnsi" w:cstheme="minorBidi"/>
      <w:color w:val="000000" w:themeColor="text1"/>
      <w:lang w:val="en-US" w:eastAsia="ja-JP"/>
    </w:rPr>
  </w:style>
  <w:style w:type="paragraph" w:styleId="Index5">
    <w:name w:val="index 5"/>
    <w:basedOn w:val="Normal"/>
    <w:next w:val="Normal"/>
    <w:autoRedefine/>
    <w:uiPriority w:val="99"/>
    <w:semiHidden/>
    <w:unhideWhenUsed/>
    <w:pPr>
      <w:ind w:left="1200"/>
    </w:pPr>
    <w:rPr>
      <w:rFonts w:asciiTheme="minorHAnsi" w:eastAsiaTheme="minorEastAsia" w:hAnsiTheme="minorHAnsi" w:cstheme="minorBidi"/>
      <w:color w:val="000000" w:themeColor="text1"/>
      <w:lang w:val="en-US" w:eastAsia="ja-JP"/>
    </w:rPr>
  </w:style>
  <w:style w:type="paragraph" w:styleId="Index6">
    <w:name w:val="index 6"/>
    <w:basedOn w:val="Normal"/>
    <w:next w:val="Normal"/>
    <w:autoRedefine/>
    <w:uiPriority w:val="99"/>
    <w:semiHidden/>
    <w:unhideWhenUsed/>
    <w:pPr>
      <w:ind w:left="1440"/>
    </w:pPr>
    <w:rPr>
      <w:rFonts w:asciiTheme="minorHAnsi" w:eastAsiaTheme="minorEastAsia" w:hAnsiTheme="minorHAnsi" w:cstheme="minorBidi"/>
      <w:color w:val="000000" w:themeColor="text1"/>
      <w:lang w:val="en-US" w:eastAsia="ja-JP"/>
    </w:rPr>
  </w:style>
  <w:style w:type="paragraph" w:styleId="Index7">
    <w:name w:val="index 7"/>
    <w:basedOn w:val="Normal"/>
    <w:next w:val="Normal"/>
    <w:autoRedefine/>
    <w:uiPriority w:val="99"/>
    <w:semiHidden/>
    <w:unhideWhenUsed/>
    <w:pPr>
      <w:ind w:left="1680"/>
    </w:pPr>
    <w:rPr>
      <w:rFonts w:asciiTheme="minorHAnsi" w:eastAsiaTheme="minorEastAsia" w:hAnsiTheme="minorHAnsi" w:cstheme="minorBidi"/>
      <w:color w:val="000000" w:themeColor="text1"/>
      <w:lang w:val="en-US" w:eastAsia="ja-JP"/>
    </w:rPr>
  </w:style>
  <w:style w:type="paragraph" w:styleId="Index8">
    <w:name w:val="index 8"/>
    <w:basedOn w:val="Normal"/>
    <w:next w:val="Normal"/>
    <w:autoRedefine/>
    <w:uiPriority w:val="99"/>
    <w:semiHidden/>
    <w:unhideWhenUsed/>
    <w:pPr>
      <w:ind w:left="1920"/>
    </w:pPr>
    <w:rPr>
      <w:rFonts w:asciiTheme="minorHAnsi" w:eastAsiaTheme="minorEastAsia" w:hAnsiTheme="minorHAnsi" w:cstheme="minorBidi"/>
      <w:color w:val="000000" w:themeColor="text1"/>
      <w:lang w:val="en-US" w:eastAsia="ja-JP"/>
    </w:rPr>
  </w:style>
  <w:style w:type="paragraph" w:styleId="Index9">
    <w:name w:val="index 9"/>
    <w:basedOn w:val="Normal"/>
    <w:next w:val="Normal"/>
    <w:autoRedefine/>
    <w:uiPriority w:val="99"/>
    <w:semiHidden/>
    <w:unhideWhenUsed/>
    <w:pPr>
      <w:ind w:left="2160"/>
    </w:pPr>
    <w:rPr>
      <w:rFonts w:asciiTheme="minorHAnsi" w:eastAsiaTheme="minorEastAsia" w:hAnsiTheme="minorHAnsi" w:cstheme="minorBidi"/>
      <w:color w:val="000000" w:themeColor="text1"/>
      <w:lang w:val="en-US" w:eastAsia="ja-JP"/>
    </w:rPr>
  </w:style>
  <w:style w:type="paragraph" w:styleId="IndexHeading">
    <w:name w:val="index heading"/>
    <w:basedOn w:val="Normal"/>
    <w:next w:val="Index1"/>
    <w:uiPriority w:val="99"/>
    <w:semiHidden/>
    <w:unhideWhenUsed/>
    <w:pPr>
      <w:spacing w:line="480" w:lineRule="auto"/>
    </w:pPr>
    <w:rPr>
      <w:rFonts w:asciiTheme="majorHAnsi" w:eastAsiaTheme="majorEastAsia" w:hAnsiTheme="majorHAnsi" w:cstheme="majorBidi"/>
      <w:b/>
      <w:bCs/>
      <w:color w:val="000000" w:themeColor="text1"/>
      <w:lang w:val="en-US" w:eastAsia="ja-JP"/>
    </w:rPr>
  </w:style>
  <w:style w:type="paragraph" w:styleId="IntenseQuote">
    <w:name w:val="Intense Quote"/>
    <w:basedOn w:val="Normal"/>
    <w:next w:val="Normal"/>
    <w:link w:val="IntenseQuoteChar"/>
    <w:uiPriority w:val="30"/>
    <w:semiHidden/>
    <w:unhideWhenUsed/>
    <w:qFormat/>
    <w:rsid w:val="00EB69D3"/>
    <w:pPr>
      <w:pBdr>
        <w:top w:val="single" w:sz="4" w:space="10" w:color="6E6E6E" w:themeColor="accent1" w:themeShade="80"/>
        <w:bottom w:val="single" w:sz="4" w:space="10" w:color="6E6E6E" w:themeColor="accent1" w:themeShade="80"/>
      </w:pBdr>
      <w:spacing w:before="360" w:after="360"/>
      <w:ind w:left="864" w:right="864"/>
      <w:jc w:val="center"/>
    </w:pPr>
    <w:rPr>
      <w:i/>
      <w:iCs/>
      <w:color w:val="6E6E6E" w:themeColor="accent1" w:themeShade="80"/>
    </w:rPr>
  </w:style>
  <w:style w:type="character" w:customStyle="1" w:styleId="IntenseQuoteChar">
    <w:name w:val="Intense Quote Char"/>
    <w:basedOn w:val="DefaultParagraphFont"/>
    <w:link w:val="IntenseQuote"/>
    <w:uiPriority w:val="30"/>
    <w:semiHidden/>
    <w:rsid w:val="00EB69D3"/>
    <w:rPr>
      <w:i/>
      <w:iCs/>
      <w:color w:val="6E6E6E" w:themeColor="accent1" w:themeShade="80"/>
    </w:rPr>
  </w:style>
  <w:style w:type="paragraph" w:styleId="List">
    <w:name w:val="List"/>
    <w:basedOn w:val="Normal"/>
    <w:uiPriority w:val="99"/>
    <w:semiHidden/>
    <w:unhideWhenUsed/>
    <w:pPr>
      <w:spacing w:line="480" w:lineRule="auto"/>
      <w:ind w:left="360"/>
      <w:contextualSpacing/>
    </w:pPr>
    <w:rPr>
      <w:rFonts w:asciiTheme="minorHAnsi" w:eastAsiaTheme="minorEastAsia" w:hAnsiTheme="minorHAnsi" w:cstheme="minorBidi"/>
      <w:color w:val="000000" w:themeColor="text1"/>
      <w:lang w:val="en-US" w:eastAsia="ja-JP"/>
    </w:rPr>
  </w:style>
  <w:style w:type="paragraph" w:styleId="List2">
    <w:name w:val="List 2"/>
    <w:basedOn w:val="Normal"/>
    <w:uiPriority w:val="99"/>
    <w:semiHidden/>
    <w:unhideWhenUsed/>
    <w:pPr>
      <w:spacing w:line="480" w:lineRule="auto"/>
      <w:ind w:left="720"/>
      <w:contextualSpacing/>
    </w:pPr>
    <w:rPr>
      <w:rFonts w:asciiTheme="minorHAnsi" w:eastAsiaTheme="minorEastAsia" w:hAnsiTheme="minorHAnsi" w:cstheme="minorBidi"/>
      <w:color w:val="000000" w:themeColor="text1"/>
      <w:lang w:val="en-US" w:eastAsia="ja-JP"/>
    </w:rPr>
  </w:style>
  <w:style w:type="paragraph" w:styleId="List3">
    <w:name w:val="List 3"/>
    <w:basedOn w:val="Normal"/>
    <w:uiPriority w:val="99"/>
    <w:semiHidden/>
    <w:unhideWhenUsed/>
    <w:pPr>
      <w:spacing w:line="480" w:lineRule="auto"/>
      <w:ind w:left="1080"/>
      <w:contextualSpacing/>
    </w:pPr>
    <w:rPr>
      <w:rFonts w:asciiTheme="minorHAnsi" w:eastAsiaTheme="minorEastAsia" w:hAnsiTheme="minorHAnsi" w:cstheme="minorBidi"/>
      <w:color w:val="000000" w:themeColor="text1"/>
      <w:lang w:val="en-US" w:eastAsia="ja-JP"/>
    </w:rPr>
  </w:style>
  <w:style w:type="paragraph" w:styleId="List4">
    <w:name w:val="List 4"/>
    <w:basedOn w:val="Normal"/>
    <w:uiPriority w:val="99"/>
    <w:semiHidden/>
    <w:unhideWhenUsed/>
    <w:pPr>
      <w:spacing w:line="480" w:lineRule="auto"/>
      <w:ind w:left="1440"/>
      <w:contextualSpacing/>
    </w:pPr>
    <w:rPr>
      <w:rFonts w:asciiTheme="minorHAnsi" w:eastAsiaTheme="minorEastAsia" w:hAnsiTheme="minorHAnsi" w:cstheme="minorBidi"/>
      <w:color w:val="000000" w:themeColor="text1"/>
      <w:lang w:val="en-US" w:eastAsia="ja-JP"/>
    </w:rPr>
  </w:style>
  <w:style w:type="paragraph" w:styleId="List5">
    <w:name w:val="List 5"/>
    <w:basedOn w:val="Normal"/>
    <w:uiPriority w:val="99"/>
    <w:semiHidden/>
    <w:unhideWhenUsed/>
    <w:pPr>
      <w:spacing w:line="480" w:lineRule="auto"/>
      <w:ind w:left="1800"/>
      <w:contextualSpacing/>
    </w:pPr>
    <w:rPr>
      <w:rFonts w:asciiTheme="minorHAnsi" w:eastAsiaTheme="minorEastAsia" w:hAnsiTheme="minorHAnsi" w:cstheme="minorBidi"/>
      <w:color w:val="000000" w:themeColor="text1"/>
      <w:lang w:val="en-US" w:eastAsia="ja-JP"/>
    </w:rPr>
  </w:style>
  <w:style w:type="paragraph" w:styleId="ListBullet">
    <w:name w:val="List Bullet"/>
    <w:basedOn w:val="Normal"/>
    <w:uiPriority w:val="8"/>
    <w:unhideWhenUsed/>
    <w:qFormat/>
    <w:pPr>
      <w:numPr>
        <w:numId w:val="1"/>
      </w:numPr>
      <w:spacing w:line="480" w:lineRule="auto"/>
      <w:contextualSpacing/>
    </w:pPr>
    <w:rPr>
      <w:rFonts w:asciiTheme="minorHAnsi" w:eastAsiaTheme="minorEastAsia" w:hAnsiTheme="minorHAnsi" w:cstheme="minorBidi"/>
      <w:color w:val="000000" w:themeColor="text1"/>
      <w:lang w:val="en-US" w:eastAsia="ja-JP"/>
    </w:rPr>
  </w:style>
  <w:style w:type="paragraph" w:styleId="ListBullet2">
    <w:name w:val="List Bullet 2"/>
    <w:basedOn w:val="Normal"/>
    <w:uiPriority w:val="99"/>
    <w:semiHidden/>
    <w:unhideWhenUsed/>
    <w:pPr>
      <w:numPr>
        <w:numId w:val="2"/>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Bullet3">
    <w:name w:val="List Bullet 3"/>
    <w:basedOn w:val="Normal"/>
    <w:uiPriority w:val="99"/>
    <w:semiHidden/>
    <w:unhideWhenUsed/>
    <w:pPr>
      <w:numPr>
        <w:numId w:val="3"/>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Bullet4">
    <w:name w:val="List Bullet 4"/>
    <w:basedOn w:val="Normal"/>
    <w:uiPriority w:val="99"/>
    <w:semiHidden/>
    <w:unhideWhenUsed/>
    <w:pPr>
      <w:numPr>
        <w:numId w:val="4"/>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Bullet5">
    <w:name w:val="List Bullet 5"/>
    <w:basedOn w:val="Normal"/>
    <w:uiPriority w:val="99"/>
    <w:semiHidden/>
    <w:unhideWhenUsed/>
    <w:pPr>
      <w:numPr>
        <w:numId w:val="5"/>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Continue">
    <w:name w:val="List Continue"/>
    <w:basedOn w:val="Normal"/>
    <w:uiPriority w:val="99"/>
    <w:semiHidden/>
    <w:unhideWhenUsed/>
    <w:pPr>
      <w:spacing w:after="120" w:line="480" w:lineRule="auto"/>
      <w:ind w:left="360"/>
      <w:contextualSpacing/>
    </w:pPr>
    <w:rPr>
      <w:rFonts w:asciiTheme="minorHAnsi" w:eastAsiaTheme="minorEastAsia" w:hAnsiTheme="minorHAnsi" w:cstheme="minorBidi"/>
      <w:color w:val="000000" w:themeColor="text1"/>
      <w:lang w:val="en-US" w:eastAsia="ja-JP"/>
    </w:rPr>
  </w:style>
  <w:style w:type="paragraph" w:styleId="ListContinue2">
    <w:name w:val="List Continue 2"/>
    <w:basedOn w:val="Normal"/>
    <w:uiPriority w:val="99"/>
    <w:semiHidden/>
    <w:unhideWhenUsed/>
    <w:pPr>
      <w:spacing w:after="120" w:line="480" w:lineRule="auto"/>
      <w:ind w:left="720"/>
      <w:contextualSpacing/>
    </w:pPr>
    <w:rPr>
      <w:rFonts w:asciiTheme="minorHAnsi" w:eastAsiaTheme="minorEastAsia" w:hAnsiTheme="minorHAnsi" w:cstheme="minorBidi"/>
      <w:color w:val="000000" w:themeColor="text1"/>
      <w:lang w:val="en-US" w:eastAsia="ja-JP"/>
    </w:rPr>
  </w:style>
  <w:style w:type="paragraph" w:styleId="ListContinue3">
    <w:name w:val="List Continue 3"/>
    <w:basedOn w:val="Normal"/>
    <w:uiPriority w:val="99"/>
    <w:semiHidden/>
    <w:unhideWhenUsed/>
    <w:pPr>
      <w:spacing w:after="120" w:line="480" w:lineRule="auto"/>
      <w:ind w:left="1080"/>
      <w:contextualSpacing/>
    </w:pPr>
    <w:rPr>
      <w:rFonts w:asciiTheme="minorHAnsi" w:eastAsiaTheme="minorEastAsia" w:hAnsiTheme="minorHAnsi" w:cstheme="minorBidi"/>
      <w:color w:val="000000" w:themeColor="text1"/>
      <w:lang w:val="en-US" w:eastAsia="ja-JP"/>
    </w:rPr>
  </w:style>
  <w:style w:type="paragraph" w:styleId="ListContinue4">
    <w:name w:val="List Continue 4"/>
    <w:basedOn w:val="Normal"/>
    <w:uiPriority w:val="99"/>
    <w:semiHidden/>
    <w:unhideWhenUsed/>
    <w:pPr>
      <w:spacing w:after="120" w:line="480" w:lineRule="auto"/>
      <w:ind w:left="1440"/>
      <w:contextualSpacing/>
    </w:pPr>
    <w:rPr>
      <w:rFonts w:asciiTheme="minorHAnsi" w:eastAsiaTheme="minorEastAsia" w:hAnsiTheme="minorHAnsi" w:cstheme="minorBidi"/>
      <w:color w:val="000000" w:themeColor="text1"/>
      <w:lang w:val="en-US" w:eastAsia="ja-JP"/>
    </w:rPr>
  </w:style>
  <w:style w:type="paragraph" w:styleId="ListContinue5">
    <w:name w:val="List Continue 5"/>
    <w:basedOn w:val="Normal"/>
    <w:uiPriority w:val="99"/>
    <w:semiHidden/>
    <w:unhideWhenUsed/>
    <w:pPr>
      <w:spacing w:after="120" w:line="480" w:lineRule="auto"/>
      <w:ind w:left="1800"/>
      <w:contextualSpacing/>
    </w:pPr>
    <w:rPr>
      <w:rFonts w:asciiTheme="minorHAnsi" w:eastAsiaTheme="minorEastAsia" w:hAnsiTheme="minorHAnsi" w:cstheme="minorBidi"/>
      <w:color w:val="000000" w:themeColor="text1"/>
      <w:lang w:val="en-US" w:eastAsia="ja-JP"/>
    </w:rPr>
  </w:style>
  <w:style w:type="paragraph" w:styleId="ListNumber">
    <w:name w:val="List Number"/>
    <w:basedOn w:val="Normal"/>
    <w:uiPriority w:val="8"/>
    <w:unhideWhenUsed/>
    <w:qFormat/>
    <w:pPr>
      <w:numPr>
        <w:numId w:val="6"/>
      </w:numPr>
      <w:spacing w:line="480" w:lineRule="auto"/>
      <w:contextualSpacing/>
    </w:pPr>
    <w:rPr>
      <w:rFonts w:asciiTheme="minorHAnsi" w:eastAsiaTheme="minorEastAsia" w:hAnsiTheme="minorHAnsi" w:cstheme="minorBidi"/>
      <w:color w:val="000000" w:themeColor="text1"/>
      <w:lang w:val="en-US" w:eastAsia="ja-JP"/>
    </w:rPr>
  </w:style>
  <w:style w:type="paragraph" w:styleId="ListNumber2">
    <w:name w:val="List Number 2"/>
    <w:basedOn w:val="Normal"/>
    <w:uiPriority w:val="99"/>
    <w:semiHidden/>
    <w:unhideWhenUsed/>
    <w:pPr>
      <w:numPr>
        <w:numId w:val="7"/>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Number3">
    <w:name w:val="List Number 3"/>
    <w:basedOn w:val="Normal"/>
    <w:uiPriority w:val="99"/>
    <w:semiHidden/>
    <w:unhideWhenUsed/>
    <w:pPr>
      <w:numPr>
        <w:numId w:val="8"/>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Number4">
    <w:name w:val="List Number 4"/>
    <w:basedOn w:val="Normal"/>
    <w:uiPriority w:val="99"/>
    <w:semiHidden/>
    <w:unhideWhenUsed/>
    <w:pPr>
      <w:numPr>
        <w:numId w:val="9"/>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Number5">
    <w:name w:val="List Number 5"/>
    <w:basedOn w:val="Normal"/>
    <w:uiPriority w:val="99"/>
    <w:semiHidden/>
    <w:unhideWhenUsed/>
    <w:pPr>
      <w:numPr>
        <w:numId w:val="10"/>
      </w:numPr>
      <w:spacing w:line="480" w:lineRule="auto"/>
      <w:ind w:firstLine="0"/>
      <w:contextualSpacing/>
    </w:pPr>
    <w:rPr>
      <w:rFonts w:asciiTheme="minorHAnsi" w:eastAsiaTheme="minorEastAsia" w:hAnsiTheme="minorHAnsi" w:cstheme="minorBidi"/>
      <w:color w:val="000000" w:themeColor="text1"/>
      <w:lang w:val="en-US" w:eastAsia="ja-JP"/>
    </w:rPr>
  </w:style>
  <w:style w:type="paragraph" w:styleId="ListParagraph">
    <w:name w:val="List Paragraph"/>
    <w:basedOn w:val="Normal"/>
    <w:uiPriority w:val="34"/>
    <w:unhideWhenUsed/>
    <w:qFormat/>
    <w:pPr>
      <w:spacing w:line="480" w:lineRule="auto"/>
      <w:ind w:left="720"/>
      <w:contextualSpacing/>
    </w:pPr>
    <w:rPr>
      <w:rFonts w:asciiTheme="minorHAnsi" w:eastAsiaTheme="minorEastAsia" w:hAnsiTheme="minorHAnsi" w:cstheme="minorBidi"/>
      <w:color w:val="000000" w:themeColor="text1"/>
      <w:lang w:val="en-US" w:eastAsia="ja-JP"/>
    </w:rPr>
  </w:style>
  <w:style w:type="paragraph" w:styleId="MacroText">
    <w:name w:val="macro"/>
    <w:link w:val="MacroTextChar"/>
    <w:uiPriority w:val="99"/>
    <w:semiHidden/>
    <w:unhideWhenUsed/>
    <w:rsid w:val="00EB69D3"/>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EB69D3"/>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style>
  <w:style w:type="paragraph" w:styleId="NormalIndent">
    <w:name w:val="Normal Indent"/>
    <w:basedOn w:val="Normal"/>
    <w:uiPriority w:val="99"/>
    <w:semiHidden/>
    <w:unhideWhenUsed/>
    <w:pPr>
      <w:spacing w:line="480" w:lineRule="auto"/>
      <w:ind w:left="720"/>
    </w:pPr>
    <w:rPr>
      <w:rFonts w:asciiTheme="minorHAnsi" w:eastAsiaTheme="minorEastAsia" w:hAnsiTheme="minorHAnsi" w:cstheme="minorBidi"/>
      <w:color w:val="000000" w:themeColor="text1"/>
      <w:lang w:val="en-US" w:eastAsia="ja-JP"/>
    </w:rPr>
  </w:style>
  <w:style w:type="paragraph" w:styleId="NoteHeading">
    <w:name w:val="Note Heading"/>
    <w:basedOn w:val="Normal"/>
    <w:next w:val="Normal"/>
    <w:link w:val="NoteHeadingChar"/>
    <w:uiPriority w:val="99"/>
    <w:semiHidden/>
    <w:unhideWhenUsed/>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EB69D3"/>
    <w:rPr>
      <w:rFonts w:ascii="Consolas" w:hAnsi="Consolas" w:cs="Consolas"/>
      <w:sz w:val="22"/>
      <w:szCs w:val="21"/>
    </w:rPr>
  </w:style>
  <w:style w:type="character" w:customStyle="1" w:styleId="PlainTextChar">
    <w:name w:val="Plain Text Char"/>
    <w:basedOn w:val="DefaultParagraphFont"/>
    <w:link w:val="PlainText"/>
    <w:uiPriority w:val="99"/>
    <w:semiHidden/>
    <w:rsid w:val="00EB69D3"/>
    <w:rPr>
      <w:rFonts w:ascii="Consolas" w:hAnsi="Consolas" w:cs="Consolas"/>
      <w:sz w:val="22"/>
      <w:szCs w:val="21"/>
    </w:rPr>
  </w:style>
  <w:style w:type="paragraph" w:styleId="Quote">
    <w:name w:val="Quote"/>
    <w:basedOn w:val="Normal"/>
    <w:next w:val="Normal"/>
    <w:link w:val="QuoteChar"/>
    <w:uiPriority w:val="29"/>
    <w:semiHidden/>
    <w:unhideWhenUsed/>
    <w:qFormat/>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spacing w:line="480" w:lineRule="auto"/>
      <w:jc w:val="center"/>
    </w:pPr>
    <w:rPr>
      <w:rFonts w:asciiTheme="minorHAnsi" w:eastAsiaTheme="minorEastAsia" w:hAnsiTheme="minorHAnsi" w:cstheme="minorBidi"/>
      <w:color w:val="000000" w:themeColor="text1"/>
      <w:lang w:val="en-US" w:eastAsia="ja-JP"/>
    </w:rPr>
  </w:style>
  <w:style w:type="paragraph" w:styleId="TableofAuthorities">
    <w:name w:val="table of authorities"/>
    <w:basedOn w:val="Normal"/>
    <w:next w:val="Normal"/>
    <w:uiPriority w:val="99"/>
    <w:semiHidden/>
    <w:unhideWhenUsed/>
    <w:pPr>
      <w:ind w:left="240"/>
    </w:pPr>
  </w:style>
  <w:style w:type="paragraph" w:styleId="TableofFigures">
    <w:name w:val="table of figures"/>
    <w:basedOn w:val="Normal"/>
    <w:next w:val="Normal"/>
    <w:uiPriority w:val="99"/>
    <w:semiHidden/>
    <w:unhideWhenUsed/>
    <w:pPr>
      <w:spacing w:line="480" w:lineRule="auto"/>
    </w:pPr>
    <w:rPr>
      <w:rFonts w:asciiTheme="minorHAnsi" w:eastAsiaTheme="minorEastAsia" w:hAnsiTheme="minorHAnsi" w:cstheme="minorBidi"/>
      <w:color w:val="000000" w:themeColor="text1"/>
      <w:lang w:val="en-US" w:eastAsia="ja-JP"/>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line="480" w:lineRule="auto"/>
      <w:ind w:left="720"/>
    </w:pPr>
    <w:rPr>
      <w:rFonts w:asciiTheme="minorHAnsi" w:eastAsiaTheme="minorEastAsia" w:hAnsiTheme="minorHAnsi" w:cstheme="minorBidi"/>
      <w:color w:val="000000" w:themeColor="text1"/>
      <w:lang w:val="en-US" w:eastAsia="ja-JP"/>
    </w:rPr>
  </w:style>
  <w:style w:type="paragraph" w:styleId="TOC5">
    <w:name w:val="toc 5"/>
    <w:basedOn w:val="Normal"/>
    <w:next w:val="Normal"/>
    <w:autoRedefine/>
    <w:uiPriority w:val="39"/>
    <w:semiHidden/>
    <w:unhideWhenUsed/>
    <w:pPr>
      <w:spacing w:after="100" w:line="480" w:lineRule="auto"/>
      <w:ind w:left="960"/>
    </w:pPr>
    <w:rPr>
      <w:rFonts w:asciiTheme="minorHAnsi" w:eastAsiaTheme="minorEastAsia" w:hAnsiTheme="minorHAnsi" w:cstheme="minorBidi"/>
      <w:color w:val="000000" w:themeColor="text1"/>
      <w:lang w:val="en-US" w:eastAsia="ja-JP"/>
    </w:rPr>
  </w:style>
  <w:style w:type="paragraph" w:styleId="TOC6">
    <w:name w:val="toc 6"/>
    <w:basedOn w:val="Normal"/>
    <w:next w:val="Normal"/>
    <w:autoRedefine/>
    <w:uiPriority w:val="39"/>
    <w:semiHidden/>
    <w:unhideWhenUsed/>
    <w:pPr>
      <w:spacing w:after="100" w:line="480" w:lineRule="auto"/>
      <w:ind w:left="1200"/>
    </w:pPr>
    <w:rPr>
      <w:rFonts w:asciiTheme="minorHAnsi" w:eastAsiaTheme="minorEastAsia" w:hAnsiTheme="minorHAnsi" w:cstheme="minorBidi"/>
      <w:color w:val="000000" w:themeColor="text1"/>
      <w:lang w:val="en-US" w:eastAsia="ja-JP"/>
    </w:rPr>
  </w:style>
  <w:style w:type="paragraph" w:styleId="TOC7">
    <w:name w:val="toc 7"/>
    <w:basedOn w:val="Normal"/>
    <w:next w:val="Normal"/>
    <w:autoRedefine/>
    <w:uiPriority w:val="39"/>
    <w:semiHidden/>
    <w:unhideWhenUsed/>
    <w:pPr>
      <w:spacing w:after="100" w:line="480" w:lineRule="auto"/>
      <w:ind w:left="1440"/>
    </w:pPr>
    <w:rPr>
      <w:rFonts w:asciiTheme="minorHAnsi" w:eastAsiaTheme="minorEastAsia" w:hAnsiTheme="minorHAnsi" w:cstheme="minorBidi"/>
      <w:color w:val="000000" w:themeColor="text1"/>
      <w:lang w:val="en-US" w:eastAsia="ja-JP"/>
    </w:rPr>
  </w:style>
  <w:style w:type="paragraph" w:styleId="TOC8">
    <w:name w:val="toc 8"/>
    <w:basedOn w:val="Normal"/>
    <w:next w:val="Normal"/>
    <w:autoRedefine/>
    <w:uiPriority w:val="39"/>
    <w:semiHidden/>
    <w:unhideWhenUsed/>
    <w:pPr>
      <w:spacing w:after="100" w:line="480" w:lineRule="auto"/>
      <w:ind w:left="1680"/>
    </w:pPr>
    <w:rPr>
      <w:rFonts w:asciiTheme="minorHAnsi" w:eastAsiaTheme="minorEastAsia" w:hAnsiTheme="minorHAnsi" w:cstheme="minorBidi"/>
      <w:color w:val="000000" w:themeColor="text1"/>
      <w:lang w:val="en-US" w:eastAsia="ja-JP"/>
    </w:rPr>
  </w:style>
  <w:style w:type="paragraph" w:styleId="TOC9">
    <w:name w:val="toc 9"/>
    <w:basedOn w:val="Normal"/>
    <w:next w:val="Normal"/>
    <w:autoRedefine/>
    <w:uiPriority w:val="39"/>
    <w:semiHidden/>
    <w:unhideWhenUsed/>
    <w:pPr>
      <w:spacing w:after="100" w:line="480" w:lineRule="auto"/>
      <w:ind w:left="1920"/>
    </w:pPr>
    <w:rPr>
      <w:rFonts w:asciiTheme="minorHAnsi" w:eastAsiaTheme="minorEastAsia" w:hAnsiTheme="minorHAnsi" w:cstheme="minorBidi"/>
      <w:color w:val="000000" w:themeColor="text1"/>
      <w:lang w:val="en-US" w:eastAsia="ja-JP"/>
    </w:r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qFormat/>
    <w:rPr>
      <w:vertAlign w:val="superscript"/>
    </w:rPr>
  </w:style>
  <w:style w:type="table" w:customStyle="1" w:styleId="APAReport">
    <w:name w:val="APA Report"/>
    <w:basedOn w:val="TableNormal"/>
    <w:uiPriority w:val="99"/>
    <w:rsid w:val="003F7CBD"/>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7"/>
    <w:qFormat/>
    <w:pPr>
      <w:spacing w:before="240" w:line="480" w:lineRule="auto"/>
      <w:contextualSpacing/>
    </w:pPr>
    <w:rPr>
      <w:rFonts w:asciiTheme="minorHAnsi" w:eastAsiaTheme="minorEastAsia" w:hAnsiTheme="minorHAnsi" w:cstheme="minorBidi"/>
      <w:color w:val="000000" w:themeColor="text1"/>
      <w:lang w:val="en-US" w:eastAsia="ja-JP"/>
    </w:rPr>
  </w:style>
  <w:style w:type="paragraph" w:styleId="Footer">
    <w:name w:val="footer"/>
    <w:basedOn w:val="Normal"/>
    <w:link w:val="FooterChar"/>
    <w:uiPriority w:val="99"/>
    <w:qFormat/>
    <w:pPr>
      <w:tabs>
        <w:tab w:val="center" w:pos="4680"/>
        <w:tab w:val="right" w:pos="9360"/>
      </w:tabs>
      <w:ind w:firstLine="720"/>
    </w:pPr>
    <w:rPr>
      <w:rFonts w:asciiTheme="minorHAnsi" w:eastAsiaTheme="minorEastAsia" w:hAnsiTheme="minorHAnsi" w:cstheme="minorBidi"/>
      <w:color w:val="000000" w:themeColor="text1"/>
      <w:lang w:val="en-US" w:eastAsia="ja-JP"/>
    </w:rPr>
  </w:style>
  <w:style w:type="character" w:customStyle="1" w:styleId="FooterChar">
    <w:name w:val="Footer Char"/>
    <w:basedOn w:val="DefaultParagraphFont"/>
    <w:link w:val="Footer"/>
    <w:uiPriority w:val="99"/>
    <w:rsid w:val="00DB2E59"/>
  </w:style>
  <w:style w:type="character" w:styleId="CommentReference">
    <w:name w:val="annotation reference"/>
    <w:basedOn w:val="DefaultParagraphFont"/>
    <w:uiPriority w:val="99"/>
    <w:semiHidden/>
    <w:unhideWhenUsed/>
    <w:rsid w:val="00EB69D3"/>
    <w:rPr>
      <w:sz w:val="22"/>
      <w:szCs w:val="16"/>
    </w:rPr>
  </w:style>
  <w:style w:type="paragraph" w:styleId="EndnoteText">
    <w:name w:val="endnote text"/>
    <w:basedOn w:val="Normal"/>
    <w:link w:val="EndnoteTextChar"/>
    <w:uiPriority w:val="99"/>
    <w:semiHidden/>
    <w:unhideWhenUsed/>
    <w:qFormat/>
    <w:rsid w:val="00EB69D3"/>
    <w:rPr>
      <w:sz w:val="22"/>
      <w:szCs w:val="20"/>
    </w:rPr>
  </w:style>
  <w:style w:type="character" w:customStyle="1" w:styleId="EndnoteTextChar">
    <w:name w:val="Endnote Text Char"/>
    <w:basedOn w:val="DefaultParagraphFont"/>
    <w:link w:val="EndnoteText"/>
    <w:uiPriority w:val="99"/>
    <w:semiHidden/>
    <w:rsid w:val="00EB69D3"/>
    <w:rPr>
      <w:sz w:val="22"/>
      <w:szCs w:val="20"/>
    </w:rPr>
  </w:style>
  <w:style w:type="character" w:styleId="HTMLCode">
    <w:name w:val="HTML Code"/>
    <w:basedOn w:val="DefaultParagraphFont"/>
    <w:uiPriority w:val="99"/>
    <w:semiHidden/>
    <w:unhideWhenUsed/>
    <w:rsid w:val="00EB69D3"/>
    <w:rPr>
      <w:rFonts w:ascii="Consolas" w:hAnsi="Consolas"/>
      <w:sz w:val="22"/>
      <w:szCs w:val="20"/>
    </w:rPr>
  </w:style>
  <w:style w:type="character" w:styleId="HTMLKeyboard">
    <w:name w:val="HTML Keyboard"/>
    <w:basedOn w:val="DefaultParagraphFont"/>
    <w:uiPriority w:val="99"/>
    <w:semiHidden/>
    <w:unhideWhenUsed/>
    <w:rsid w:val="00EB69D3"/>
    <w:rPr>
      <w:rFonts w:ascii="Consolas" w:hAnsi="Consolas"/>
      <w:sz w:val="22"/>
      <w:szCs w:val="20"/>
    </w:rPr>
  </w:style>
  <w:style w:type="character" w:styleId="HTMLTypewriter">
    <w:name w:val="HTML Typewriter"/>
    <w:basedOn w:val="DefaultParagraphFont"/>
    <w:uiPriority w:val="99"/>
    <w:semiHidden/>
    <w:unhideWhenUsed/>
    <w:rsid w:val="00EB69D3"/>
    <w:rPr>
      <w:rFonts w:ascii="Consolas" w:hAnsi="Consolas"/>
      <w:sz w:val="22"/>
      <w:szCs w:val="20"/>
    </w:rPr>
  </w:style>
  <w:style w:type="paragraph" w:styleId="TOCHeading">
    <w:name w:val="TOC Heading"/>
    <w:basedOn w:val="Heading1"/>
    <w:next w:val="Normal"/>
    <w:uiPriority w:val="39"/>
    <w:semiHidden/>
    <w:unhideWhenUsed/>
    <w:qFormat/>
    <w:rsid w:val="00EB69D3"/>
    <w:pPr>
      <w:spacing w:before="240"/>
      <w:ind w:firstLine="720"/>
      <w:jc w:val="left"/>
      <w:outlineLvl w:val="9"/>
    </w:pPr>
    <w:rPr>
      <w:b w:val="0"/>
      <w:bCs w:val="0"/>
      <w:color w:val="6E6E6E" w:themeColor="accent1" w:themeShade="80"/>
      <w:sz w:val="32"/>
      <w:szCs w:val="32"/>
    </w:rPr>
  </w:style>
  <w:style w:type="character" w:styleId="IntenseReference">
    <w:name w:val="Intense Reference"/>
    <w:basedOn w:val="DefaultParagraphFont"/>
    <w:uiPriority w:val="32"/>
    <w:semiHidden/>
    <w:unhideWhenUsed/>
    <w:qFormat/>
    <w:rsid w:val="00EB69D3"/>
    <w:rPr>
      <w:b/>
      <w:bCs/>
      <w:caps w:val="0"/>
      <w:smallCaps/>
      <w:color w:val="6E6E6E" w:themeColor="accent1" w:themeShade="80"/>
      <w:spacing w:val="5"/>
    </w:rPr>
  </w:style>
  <w:style w:type="character" w:styleId="IntenseEmphasis">
    <w:name w:val="Intense Emphasis"/>
    <w:basedOn w:val="DefaultParagraphFont"/>
    <w:uiPriority w:val="21"/>
    <w:semiHidden/>
    <w:unhideWhenUsed/>
    <w:qFormat/>
    <w:rsid w:val="00EB69D3"/>
    <w:rPr>
      <w:i/>
      <w:iCs/>
      <w:color w:val="6E6E6E" w:themeColor="accent1" w:themeShade="80"/>
    </w:rPr>
  </w:style>
  <w:style w:type="table" w:styleId="GridTable4-Accent4">
    <w:name w:val="Grid Table 4 Accent 4"/>
    <w:basedOn w:val="TableNormal"/>
    <w:uiPriority w:val="49"/>
    <w:rsid w:val="003F7CBD"/>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paragraph" w:styleId="Revision">
    <w:name w:val="Revision"/>
    <w:hidden/>
    <w:uiPriority w:val="99"/>
    <w:semiHidden/>
    <w:rsid w:val="002B6AA8"/>
    <w:pPr>
      <w:spacing w:line="240" w:lineRule="auto"/>
      <w:ind w:firstLine="0"/>
    </w:pPr>
  </w:style>
  <w:style w:type="character" w:customStyle="1" w:styleId="apple-converted-space">
    <w:name w:val="apple-converted-space"/>
    <w:basedOn w:val="DefaultParagraphFont"/>
    <w:rsid w:val="000323C4"/>
  </w:style>
  <w:style w:type="character" w:customStyle="1" w:styleId="spelle">
    <w:name w:val="spelle"/>
    <w:basedOn w:val="DefaultParagraphFont"/>
    <w:rsid w:val="005F329E"/>
  </w:style>
  <w:style w:type="character" w:styleId="Hyperlink">
    <w:name w:val="Hyperlink"/>
    <w:basedOn w:val="DefaultParagraphFont"/>
    <w:uiPriority w:val="99"/>
    <w:unhideWhenUsed/>
    <w:rsid w:val="000215ED"/>
    <w:rPr>
      <w:color w:val="0000FF"/>
      <w:u w:val="single"/>
    </w:rPr>
  </w:style>
  <w:style w:type="character" w:customStyle="1" w:styleId="hlfld-contribauthor">
    <w:name w:val="hlfld-contribauthor"/>
    <w:basedOn w:val="DefaultParagraphFont"/>
    <w:rsid w:val="000215ED"/>
  </w:style>
  <w:style w:type="character" w:customStyle="1" w:styleId="nlmgiven-names">
    <w:name w:val="nlm_given-names"/>
    <w:basedOn w:val="DefaultParagraphFont"/>
    <w:rsid w:val="000215ED"/>
  </w:style>
  <w:style w:type="character" w:customStyle="1" w:styleId="nlmyear">
    <w:name w:val="nlm_year"/>
    <w:basedOn w:val="DefaultParagraphFont"/>
    <w:rsid w:val="000215ED"/>
  </w:style>
  <w:style w:type="character" w:customStyle="1" w:styleId="nlmpublisher-loc">
    <w:name w:val="nlm_publisher-loc"/>
    <w:basedOn w:val="DefaultParagraphFont"/>
    <w:rsid w:val="000215ED"/>
  </w:style>
  <w:style w:type="character" w:customStyle="1" w:styleId="nlmpublisher-name">
    <w:name w:val="nlm_publisher-name"/>
    <w:basedOn w:val="DefaultParagraphFont"/>
    <w:rsid w:val="000215ED"/>
  </w:style>
  <w:style w:type="character" w:customStyle="1" w:styleId="nlmseries">
    <w:name w:val="nlm_series"/>
    <w:basedOn w:val="DefaultParagraphFont"/>
    <w:rsid w:val="000215ED"/>
  </w:style>
  <w:style w:type="character" w:customStyle="1" w:styleId="reflink-block">
    <w:name w:val="reflink-block"/>
    <w:basedOn w:val="DefaultParagraphFont"/>
    <w:rsid w:val="000215ED"/>
  </w:style>
  <w:style w:type="character" w:customStyle="1" w:styleId="UnresolvedMention1">
    <w:name w:val="Unresolved Mention1"/>
    <w:basedOn w:val="DefaultParagraphFont"/>
    <w:uiPriority w:val="99"/>
    <w:semiHidden/>
    <w:unhideWhenUsed/>
    <w:rsid w:val="000A40D4"/>
    <w:rPr>
      <w:color w:val="605E5C"/>
      <w:shd w:val="clear" w:color="auto" w:fill="E1DFDD"/>
    </w:rPr>
  </w:style>
  <w:style w:type="character" w:styleId="FollowedHyperlink">
    <w:name w:val="FollowedHyperlink"/>
    <w:basedOn w:val="DefaultParagraphFont"/>
    <w:uiPriority w:val="99"/>
    <w:semiHidden/>
    <w:unhideWhenUsed/>
    <w:rsid w:val="00F737D5"/>
    <w:rPr>
      <w:color w:val="6C6C6C" w:themeColor="followedHyperlink"/>
      <w:u w:val="single"/>
    </w:rPr>
  </w:style>
  <w:style w:type="character" w:styleId="UnresolvedMention">
    <w:name w:val="Unresolved Mention"/>
    <w:basedOn w:val="DefaultParagraphFont"/>
    <w:uiPriority w:val="99"/>
    <w:semiHidden/>
    <w:unhideWhenUsed/>
    <w:rsid w:val="00EC56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6890">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7406648">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194386674">
      <w:bodyDiv w:val="1"/>
      <w:marLeft w:val="0"/>
      <w:marRight w:val="0"/>
      <w:marTop w:val="0"/>
      <w:marBottom w:val="0"/>
      <w:divBdr>
        <w:top w:val="none" w:sz="0" w:space="0" w:color="auto"/>
        <w:left w:val="none" w:sz="0" w:space="0" w:color="auto"/>
        <w:bottom w:val="none" w:sz="0" w:space="0" w:color="auto"/>
        <w:right w:val="none" w:sz="0" w:space="0" w:color="auto"/>
      </w:divBdr>
    </w:div>
    <w:div w:id="230235849">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78445464">
      <w:bodyDiv w:val="1"/>
      <w:marLeft w:val="0"/>
      <w:marRight w:val="0"/>
      <w:marTop w:val="0"/>
      <w:marBottom w:val="0"/>
      <w:divBdr>
        <w:top w:val="none" w:sz="0" w:space="0" w:color="auto"/>
        <w:left w:val="none" w:sz="0" w:space="0" w:color="auto"/>
        <w:bottom w:val="none" w:sz="0" w:space="0" w:color="auto"/>
        <w:right w:val="none" w:sz="0" w:space="0" w:color="auto"/>
      </w:divBdr>
    </w:div>
    <w:div w:id="623315204">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729305462">
      <w:bodyDiv w:val="1"/>
      <w:marLeft w:val="0"/>
      <w:marRight w:val="0"/>
      <w:marTop w:val="0"/>
      <w:marBottom w:val="0"/>
      <w:divBdr>
        <w:top w:val="none" w:sz="0" w:space="0" w:color="auto"/>
        <w:left w:val="none" w:sz="0" w:space="0" w:color="auto"/>
        <w:bottom w:val="none" w:sz="0" w:space="0" w:color="auto"/>
        <w:right w:val="none" w:sz="0" w:space="0" w:color="auto"/>
      </w:divBdr>
    </w:div>
    <w:div w:id="790976098">
      <w:bodyDiv w:val="1"/>
      <w:marLeft w:val="0"/>
      <w:marRight w:val="0"/>
      <w:marTop w:val="0"/>
      <w:marBottom w:val="0"/>
      <w:divBdr>
        <w:top w:val="none" w:sz="0" w:space="0" w:color="auto"/>
        <w:left w:val="none" w:sz="0" w:space="0" w:color="auto"/>
        <w:bottom w:val="none" w:sz="0" w:space="0" w:color="auto"/>
        <w:right w:val="none" w:sz="0" w:space="0" w:color="auto"/>
      </w:divBdr>
    </w:div>
    <w:div w:id="810705820">
      <w:bodyDiv w:val="1"/>
      <w:marLeft w:val="0"/>
      <w:marRight w:val="0"/>
      <w:marTop w:val="0"/>
      <w:marBottom w:val="0"/>
      <w:divBdr>
        <w:top w:val="none" w:sz="0" w:space="0" w:color="auto"/>
        <w:left w:val="none" w:sz="0" w:space="0" w:color="auto"/>
        <w:bottom w:val="none" w:sz="0" w:space="0" w:color="auto"/>
        <w:right w:val="none" w:sz="0" w:space="0" w:color="auto"/>
      </w:divBdr>
      <w:divsChild>
        <w:div w:id="2109737642">
          <w:marLeft w:val="0"/>
          <w:marRight w:val="0"/>
          <w:marTop w:val="0"/>
          <w:marBottom w:val="0"/>
          <w:divBdr>
            <w:top w:val="none" w:sz="0" w:space="0" w:color="auto"/>
            <w:left w:val="none" w:sz="0" w:space="0" w:color="auto"/>
            <w:bottom w:val="none" w:sz="0" w:space="0" w:color="auto"/>
            <w:right w:val="none" w:sz="0" w:space="0" w:color="auto"/>
          </w:divBdr>
        </w:div>
        <w:div w:id="689646489">
          <w:marLeft w:val="0"/>
          <w:marRight w:val="0"/>
          <w:marTop w:val="0"/>
          <w:marBottom w:val="0"/>
          <w:divBdr>
            <w:top w:val="none" w:sz="0" w:space="0" w:color="auto"/>
            <w:left w:val="none" w:sz="0" w:space="0" w:color="auto"/>
            <w:bottom w:val="none" w:sz="0" w:space="0" w:color="auto"/>
            <w:right w:val="none" w:sz="0" w:space="0" w:color="auto"/>
          </w:divBdr>
        </w:div>
      </w:divsChild>
    </w:div>
    <w:div w:id="1009285761">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196040077">
      <w:bodyDiv w:val="1"/>
      <w:marLeft w:val="0"/>
      <w:marRight w:val="0"/>
      <w:marTop w:val="0"/>
      <w:marBottom w:val="0"/>
      <w:divBdr>
        <w:top w:val="none" w:sz="0" w:space="0" w:color="auto"/>
        <w:left w:val="none" w:sz="0" w:space="0" w:color="auto"/>
        <w:bottom w:val="none" w:sz="0" w:space="0" w:color="auto"/>
        <w:right w:val="none" w:sz="0" w:space="0" w:color="auto"/>
      </w:divBdr>
    </w:div>
    <w:div w:id="128144861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498692195">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4436961">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39992299">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65763724">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5889971">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2862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123/jsm.2018-0085"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nytimes.com/2016/06/16/sports/olympics/world-anti-doping-agency-russia-cheating.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hemoscowtimes.com/2015/11/10/russia-says-sure-we-dope-but-so-does-everyone-else-a50707"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nytimes.com/2016/06/18/world/europe/putin-russia-olympics-doping.html" TargetMode="External"/><Relationship Id="rId4" Type="http://schemas.openxmlformats.org/officeDocument/2006/relationships/styles" Target="styles.xml"/><Relationship Id="rId9" Type="http://schemas.openxmlformats.org/officeDocument/2006/relationships/hyperlink" Target="https://www.dailymail.co.uk/sport/article-3207651/WADA-president-Sir-Craig-Reedie-s-comfort-email-Russia-s-senior-drug-buster-reveals-toothless-clampdown-doping.html"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6C6C6C"/>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mployees xmlns="http://schemas.microsoft.com/temp/samples">
  <employee>
    <CustomerName>&lt;?xml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wp14"&gt;&lt;w:body&gt;&lt;w:p w:rsidR="00000000" w:rsidRDefault="00A361AA"&gt;&lt;w:r w:rsidRPr="001E2848"&gt;&lt;w:rPr&gt;&lt;w:rFonts w:asciiTheme="majorHAnsi" w:hAnsiTheme="majorHAnsi" w:cstheme="majorHAnsi"/&gt;&lt;w:color w:val="000000"/&gt;&lt;w:lang w:val="en-US"/&gt;&lt;/w:rPr&gt;&lt;w:t&gt;Institutional Work and the Russian Doping Scandal&lt;/w:t&gt;&lt;/w:r&gt;&lt;/w:p&gt;&lt;w:sectPr w:rsidR="00000000"&gt;&lt;w:pgSz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pkg:name="/word/numbering.xml" pkg:contentType="application/vnd.openxmlformats-officedocument.wordprocessingml.numbering+xml"&gt;&lt;pkg:xmlData&gt;&lt;w:numbering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wp14"&gt;&lt;w:abstractNum w:abstractNumId="0" w15:restartNumberingAfterBreak="0"&gt;&lt;w:nsid w:val="FFFFFF7C"/&gt;&lt;w:multiLevelType w:val="singleLevel"/&gt;&lt;w:tmpl w:val="6ED08D94"/&gt;&lt;w:lvl w:ilvl="0"&gt;&lt;w:start w:val="1"/&gt;&lt;w:numFmt w:val="decimal"/&gt;&lt;w:pStyle w:val="ListNumber5"/&gt;&lt;w:lvlText w:val="%1."/&gt;&lt;w:lvlJc w:val="left"/&gt;&lt;w:pPr&gt;&lt;w:tabs&gt;&lt;w:tab w:val="num" w:pos="1800"/&gt;&lt;/w:tabs&gt;&lt;w:ind w:left="1800" w:hanging="360"/&gt;&lt;/w:pPr&gt;&lt;/w:lvl&gt;&lt;/w:abstractNum&gt;&lt;w:abstractNum w:abstractNumId="1" w15:restartNumberingAfterBreak="0"&gt;&lt;w:nsid w:val="FFFFFF7D"/&gt;&lt;w:multiLevelType w:val="singleLevel"/&gt;&lt;w:tmpl w:val="3D5203EE"/&gt;&lt;w:lvl w:ilvl="0"&gt;&lt;w:start w:val="1"/&gt;&lt;w:numFmt w:val="decimal"/&gt;&lt;w:pStyle w:val="ListNumber4"/&gt;&lt;w:lvlText w:val="%1."/&gt;&lt;w:lvlJc w:val="left"/&gt;&lt;w:pPr&gt;&lt;w:tabs&gt;&lt;w:tab w:val="num" w:pos="1440"/&gt;&lt;/w:tabs&gt;&lt;w:ind w:left="1440" w:hanging="360"/&gt;&lt;/w:pPr&gt;&lt;/w:lvl&gt;&lt;/w:abstractNum&gt;&lt;w:abstractNum w:abstractNumId="2" w15:restartNumberingAfterBreak="0"&gt;&lt;w:nsid w:val="FFFFFF7E"/&gt;&lt;w:multiLevelType w:val="singleLevel"/&gt;&lt;w:tmpl w:val="F2DC96EC"/&gt;&lt;w:lvl w:ilvl="0"&gt;&lt;w:start w:val="1"/&gt;&lt;w:numFmt w:val="decimal"/&gt;&lt;w:pStyle w:val="ListNumber3"/&gt;&lt;w:lvlText w:val="%1."/&gt;&lt;w:lvlJc w:val="left"/&gt;&lt;w:pPr&gt;&lt;w:tabs&gt;&lt;w:tab w:val="num" w:pos="1080"/&gt;&lt;/w:tabs&gt;&lt;w:ind w:left="1080" w:hanging="360"/&gt;&lt;/w:pPr&gt;&lt;/w:lvl&gt;&lt;/w:abstractNum&gt;&lt;w:abstractNum w:abstractNumId="3" w15:restartNumberingAfterBreak="0"&gt;&lt;w:nsid w:val="FFFFFF7F"/&gt;&lt;w:multiLevelType w:val="singleLevel"/&gt;&lt;w:tmpl w:val="94D2CA36"/&gt;&lt;w:lvl w:ilvl="0"&gt;&lt;w:start w:val="1"/&gt;&lt;w:numFmt w:val="decimal"/&gt;&lt;w:pStyle w:val="ListNumber2"/&gt;&lt;w:lvlText w:val="%1."/&gt;&lt;w:lvlJc w:val="left"/&gt;&lt;w:pPr&gt;&lt;w:tabs&gt;&lt;w:tab w:val="num" w:pos="720"/&gt;&lt;/w:tabs&gt;&lt;w:ind w:left="720" w:hanging="360"/&gt;&lt;/w:pPr&gt;&lt;/w:lvl&gt;&lt;/w:abstractNum&gt;&lt;w:abstractNum w:abstractNumId="4" w15:restartNumberingAfterBreak="0"&gt;&lt;w:nsid w:val="FFFFFF80"/&gt;&lt;w:multiLevelType w:val="singleLevel"/&gt;&lt;w:tmpl w:val="17BCEBA6"/&gt;&lt;w:lvl w:ilvl="0"&gt;&lt;w:start w:val="1"/&gt;&lt;w:numFmt w:val="bullet"/&gt;&lt;w:pStyle w:val="ListBullet5"/&gt;&lt;w:lvlText w:val=""/&gt;&lt;w:lvlJc w:val="left"/&gt;&lt;w:pPr&gt;&lt;w:tabs&gt;&lt;w:tab w:val="num" w:pos="1800"/&gt;&lt;/w:tabs&gt;&lt;w:ind w:left="1800" w:hanging="360"/&gt;&lt;/w:pPr&gt;&lt;w:rPr&gt;&lt;w:rFonts w:ascii="Symbol" w:hAnsi="Symbol" w:hint="default"/&gt;&lt;/w:rPr&gt;&lt;/w:lvl&gt;&lt;/w:abstractNum&gt;&lt;w:abstractNum w:abstractNumId="5" w15:restartNumberingAfterBreak="0"&gt;&lt;w:nsid w:val="FFFFFF81"/&gt;&lt;w:multiLevelType w:val="singleLevel"/&gt;&lt;w:tmpl w:val="7D386FFE"/&gt;&lt;w:lvl w:ilvl="0"&gt;&lt;w:start w:val="1"/&gt;&lt;w:numFmt w:val="bullet"/&gt;&lt;w:pStyle w:val="ListBullet4"/&gt;&lt;w:lvlText w:val=""/&gt;&lt;w:lvlJc w:val="left"/&gt;&lt;w:pPr&gt;&lt;w:tabs&gt;&lt;w:tab w:val="num" w:pos="1440"/&gt;&lt;/w:tabs&gt;&lt;w:ind w:left="1440" w:hanging="360"/&gt;&lt;/w:pPr&gt;&lt;w:rPr&gt;&lt;w:rFonts w:ascii="Symbol" w:hAnsi="Symbol" w:hint="default"/&gt;&lt;/w:rPr&gt;&lt;/w:lvl&gt;&lt;/w:abstractNum&gt;&lt;w:abstractNum w:abstractNumId="6" w15:restartNumberingAfterBreak="0"&gt;&lt;w:nsid w:val="FFFFFF82"/&gt;&lt;w:multiLevelType w:val="singleLevel"/&gt;&lt;w:tmpl w:val="D73A80FE"/&gt;&lt;w:lvl w:ilvl="0"&gt;&lt;w:start w:val="1"/&gt;&lt;w:numFmt w:val="bullet"/&gt;&lt;w:pStyle w:val="ListBullet3"/&gt;&lt;w:lvlText w:val=""/&gt;&lt;w:lvlJc w:val="left"/&gt;&lt;w:pPr&gt;&lt;w:tabs&gt;&lt;w:tab w:val="num" w:pos="1080"/&gt;&lt;/w:tabs&gt;&lt;w:ind w:left="1080" w:hanging="360"/&gt;&lt;/w:pPr&gt;&lt;w:rPr&gt;&lt;w:rFonts w:ascii="Symbol" w:hAnsi="Symbol" w:hint="default"/&gt;&lt;/w:rPr&gt;&lt;/w:lvl&gt;&lt;/w:abstractNum&gt;&lt;w:abstractNum w:abstractNumId="7" w15:restartNumberingAfterBreak="0"&gt;&lt;w:nsid w:val="FFFFFF83"/&gt;&lt;w:multiLevelType w:val="singleLevel"/&gt;&lt;w:tmpl w:val="0AB08068"/&gt;&lt;w:lvl w:ilvl="0"&gt;&lt;w:start w:val="1"/&gt;&lt;w:numFmt w:val="bullet"/&gt;&lt;w:pStyle w:val="ListBullet2"/&gt;&lt;w:lvlText w:val=""/&gt;&lt;w:lvlJc w:val="left"/&gt;&lt;w:pPr&gt;&lt;w:tabs&gt;&lt;w:tab w:val="num" w:pos="720"/&gt;&lt;/w:tabs&gt;&lt;w:ind w:left="720" w:hanging="360"/&gt;&lt;/w:pPr&gt;&lt;w:rPr&gt;&lt;w:rFonts w:ascii="Symbol" w:hAnsi="Symbol" w:hint="default"/&gt;&lt;/w:rPr&gt;&lt;/w:lvl&gt;&lt;/w:abstractNum&gt;&lt;w:abstractNum w:abstractNumId="8" w15:restartNumberingAfterBreak="0"&gt;&lt;w:nsid w:val="FFFFFF88"/&gt;&lt;w:multiLevelType w:val="singleLevel"/&gt;&lt;w:tmpl w:val="D6E00290"/&gt;&lt;w:lvl w:ilvl="0"&gt;&lt;w:start w:val="1"/&gt;&lt;w:numFmt w:val="decimal"/&gt;&lt;w:pStyle w:val="ListNumber"/&gt;&lt;w:lvlText w:val="%1."/&gt;&lt;w:lvlJc w:val="left"/&gt;&lt;w:pPr&gt;&lt;w:tabs&gt;&lt;w:tab w:val="num" w:pos="1080"/&gt;&lt;/w:tabs&gt;&lt;w:ind w:left="1080" w:hanging="360"/&gt;&lt;/w:pPr&gt;&lt;w:rPr&gt;&lt;w:rFonts w:hint="default"/&gt;&lt;/w:rPr&gt;&lt;/w:lvl&gt;&lt;/w:abstractNum&gt;&lt;w:abstractNum w:abstractNumId="9" w15:restartNumberingAfterBreak="0"&gt;&lt;w:nsid w:val="FFFFFF89"/&gt;&lt;w:multiLevelType w:val="singleLevel"/&gt;&lt;w:tmpl w:val="D6FC344C"/&gt;&lt;w:lvl w:ilvl="0"&gt;&lt;w:start w:val="1"/&gt;&lt;w:numFmt w:val="bullet"/&gt;&lt;w:pStyle w:val="ListBullet"/&gt;&lt;w:lvlText w:val=""/&gt;&lt;w:lvlJc w:val="left"/&gt;&lt;w:pPr&gt;&lt;w:tabs&gt;&lt;w:tab w:val="num" w:pos="1080"/&gt;&lt;/w:tabs&gt;&lt;w:ind w:left="1080" w:hanging="360"/&gt;&lt;/w:pPr&gt;&lt;w:rPr&gt;&lt;w:rFonts w:ascii="Symbol" w:hAnsi="Symbol" w:hint="default"/&gt;&lt;/w:rPr&gt;&lt;/w:lvl&gt;&lt;/w:abstractNum&gt;&lt;w:abstractNum w:abstractNumId="10" w15:restartNumberingAfterBreak="0"&gt;&lt;w:nsid w:val="02A94A08"/&gt;&lt;w:multiLevelType w:val="hybridMultilevel"/&gt;&lt;w:tmpl w:val="4A922116"/&gt;&lt;w:lvl w:ilvl="0" w:tplc="35A42052"&gt;&lt;w:start w:val="2014"/&gt;&lt;w:numFmt w:val="bullet"/&gt;&lt;w:lvlText w:val="-"/&gt;&lt;w:lvlJc w:val="left"/&gt;&lt;w:pPr&gt;&lt;w:ind w:left="720" w:hanging="360"/&gt;&lt;/w:pPr&gt;&lt;w:rPr&gt;&lt;w:rFonts w:ascii="Calibri" w:eastAsiaTheme="minorHAnsi" w:hAnsi="Calibri" w:cs="Calibri" w:hint="default"/&gt;&lt;/w:rPr&gt;&lt;/w:lvl&gt;&lt;w:lvl w:ilvl="1" w:tplc="08090003" w:tentative="1"&gt;&lt;w:start w:val="1"/&gt;&lt;w:numFmt w:val="bullet"/&gt;&lt;w:lvlText w:val="o"/&gt;&lt;w:lvlJc w:val="left"/&gt;&lt;w:pPr&gt;&lt;w:ind w:left="1440" w:hanging="360"/&gt;&lt;/w:pPr&gt;&lt;w:rPr&gt;&lt;w:rFonts w:ascii="Courier New" w:hAnsi="Courier New" w:cs="Courier New" w:hint="default"/&gt;&lt;/w:rPr&gt;&lt;/w:lvl&gt;&lt;w:lvl w:ilvl="2" w:tplc="08090005" w:tentative="1"&gt;&lt;w:start w:val="1"/&gt;&lt;w:numFmt w:val="bullet"/&gt;&lt;w:lvlText w:val=""/&gt;&lt;w:lvlJc w:val="left"/&gt;&lt;w:pPr&gt;&lt;w:ind w:left="2160" w:hanging="360"/&gt;&lt;/w:pPr&gt;&lt;w:rPr&gt;&lt;w:rFonts w:ascii="Wingdings" w:hAnsi="Wingdings" w:hint="default"/&gt;&lt;/w:rPr&gt;&lt;/w:lvl&gt;&lt;w:lvl w:ilvl="3" w:tplc="08090001" w:tentative="1"&gt;&lt;w:start w:val="1"/&gt;&lt;w:numFmt w:val="bullet"/&gt;&lt;w:lvlText w:val=""/&gt;&lt;w:lvlJc w:val="left"/&gt;&lt;w:pPr&gt;&lt;w:ind w:left="2880" w:hanging="360"/&gt;&lt;/w:pPr&gt;&lt;w:rPr&gt;&lt;w:rFonts w:ascii="Symbol" w:hAnsi="Symbol" w:hint="default"/&gt;&lt;/w:rPr&gt;&lt;/w:lvl&gt;&lt;w:lvl w:ilvl="4" w:tplc="08090003" w:tentative="1"&gt;&lt;w:start w:val="1"/&gt;&lt;w:numFmt w:val="bullet"/&gt;&lt;w:lvlText w:val="o"/&gt;&lt;w:lvlJc w:val="left"/&gt;&lt;w:pPr&gt;&lt;w:ind w:left="3600" w:hanging="360"/&gt;&lt;/w:pPr&gt;&lt;w:rPr&gt;&lt;w:rFonts w:ascii="Courier New" w:hAnsi="Courier New" w:cs="Courier New" w:hint="default"/&gt;&lt;/w:rPr&gt;&lt;/w:lvl&gt;&lt;w:lvl w:ilvl="5" w:tplc="08090005" w:tentative="1"&gt;&lt;w:start w:val="1"/&gt;&lt;w:numFmt w:val="bullet"/&gt;&lt;w:lvlText w:val=""/&gt;&lt;w:lvlJc w:val="left"/&gt;&lt;w:pPr&gt;&lt;w:ind w:left="4320" w:hanging="360"/&gt;&lt;/w:pPr&gt;&lt;w:rPr&gt;&lt;w:rFonts w:ascii="Wingdings" w:hAnsi="Wingdings" w:hint="default"/&gt;&lt;/w:rPr&gt;&lt;/w:lvl&gt;&lt;w:lvl w:ilvl="6" w:tplc="08090001" w:tentative="1"&gt;&lt;w:start w:val="1"/&gt;&lt;w:numFmt w:val="bullet"/&gt;&lt;w:lvlText w:val=""/&gt;&lt;w:lvlJc w:val="left"/&gt;&lt;w:pPr&gt;&lt;w:ind w:left="5040" w:hanging="360"/&gt;&lt;/w:pPr&gt;&lt;w:rPr&gt;&lt;w:rFonts w:ascii="Symbol" w:hAnsi="Symbol" w:hint="default"/&gt;&lt;/w:rPr&gt;&lt;/w:lvl&gt;&lt;w:lvl w:ilvl="7" w:tplc="08090003" w:tentative="1"&gt;&lt;w:start w:val="1"/&gt;&lt;w:numFmt w:val="bullet"/&gt;&lt;w:lvlText w:val="o"/&gt;&lt;w:lvlJc w:val="left"/&gt;&lt;w:pPr&gt;&lt;w:ind w:left="5760" w:hanging="360"/&gt;&lt;/w:pPr&gt;&lt;w:rPr&gt;&lt;w:rFonts w:ascii="Courier New" w:hAnsi="Courier New" w:cs="Courier New" w:hint="default"/&gt;&lt;/w:rPr&gt;&lt;/w:lvl&gt;&lt;w:lvl w:ilvl="8" w:tplc="08090005" w:tentative="1"&gt;&lt;w:start w:val="1"/&gt;&lt;w:numFmt w:val="bullet"/&gt;&lt;w:lvlText w:val=""/&gt;&lt;w:lvlJc w:val="left"/&gt;&lt;w:pPr&gt;&lt;w:ind w:left="6480" w:hanging="360"/&gt;&lt;/w:pPr&gt;&lt;w:rPr&gt;&lt;w:rFonts w:ascii="Wingdings" w:hAnsi="Wingdings" w:hint="default"/&gt;&lt;/w:rPr&gt;&lt;/w:lvl&gt;&lt;/w:abstractNum&gt;&lt;w:abstractNum w:abstractNumId="11" w15:restartNumberingAfterBreak="0"&gt;&lt;w:nsid w:val="1FF827D8"/&gt;&lt;w:multiLevelType w:val="hybridMultilevel"/&gt;&lt;w:tmpl w:val="7E8A1A08"/&gt;&lt;w:lvl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w:abstractNumId="12" w15:restartNumberingAfterBreak="0"&gt;&lt;w:nsid w:val="2C0F7A0D"/&gt;&lt;w:multiLevelType w:val="hybridMultilevel"/&gt;&lt;w:tmpl w:val="2C7ABDDA"/&gt;&lt;w:lvl w:ilvl="0" w:tplc="08090001"&gt;&lt;w:start w:val="1"/&gt;&lt;w:numFmt w:val="bullet"/&gt;&lt;w:lvlText w:val=""/&gt;&lt;w:lvlJc w:val="left"/&gt;&lt;w:pPr&gt;&lt;w:ind w:left="720" w:hanging="360"/&gt;&lt;/w:pPr&gt;&lt;w:rPr&gt;&lt;w:rFonts w:ascii="Symbol" w:hAnsi="Symbol" w:hint="default"/&gt;&lt;/w:rPr&gt;&lt;/w:lvl&gt;&lt;w:lvl w:ilvl="1" w:tplc="08090003" w:tentative="1"&gt;&lt;w:start w:val="1"/&gt;&lt;w:numFmt w:val="bullet"/&gt;&lt;w:lvlText w:val="o"/&gt;&lt;w:lvlJc w:val="left"/&gt;&lt;w:pPr&gt;&lt;w:ind w:left="1440" w:hanging="360"/&gt;&lt;/w:pPr&gt;&lt;w:rPr&gt;&lt;w:rFonts w:ascii="Courier New" w:hAnsi="Courier New" w:cs="Courier New" w:hint="default"/&gt;&lt;/w:rPr&gt;&lt;/w:lvl&gt;&lt;w:lvl w:ilvl="2" w:tplc="08090005" w:tentative="1"&gt;&lt;w:start w:val="1"/&gt;&lt;w:numFmt w:val="bullet"/&gt;&lt;w:lvlText w:val=""/&gt;&lt;w:lvlJc w:val="left"/&gt;&lt;w:pPr&gt;&lt;w:ind w:left="2160" w:hanging="360"/&gt;&lt;/w:pPr&gt;&lt;w:rPr&gt;&lt;w:rFonts w:ascii="Wingdings" w:hAnsi="Wingdings" w:hint="default"/&gt;&lt;/w:rPr&gt;&lt;/w:lvl&gt;&lt;w:lvl w:ilvl="3" w:tplc="08090001" w:tentative="1"&gt;&lt;w:start w:val="1"/&gt;&lt;w:numFmt w:val="bullet"/&gt;&lt;w:lvlText w:val=""/&gt;&lt;w:lvlJc w:val="left"/&gt;&lt;w:pPr&gt;&lt;w:ind w:left="2880" w:hanging="360"/&gt;&lt;/w:pPr&gt;&lt;w:rPr&gt;&lt;w:rFonts w:ascii="Symbol" w:hAnsi="Symbol" w:hint="default"/&gt;&lt;/w:rPr&gt;&lt;/w:lvl&gt;&lt;w:lvl w:ilvl="4" w:tplc="08090003" w:tentative="1"&gt;&lt;w:start w:val="1"/&gt;&lt;w:numFmt w:val="bullet"/&gt;&lt;w:lvlText w:val="o"/&gt;&lt;w:lvlJc w:val="left"/&gt;&lt;w:pPr&gt;&lt;w:ind w:left="3600" w:hanging="360"/&gt;&lt;/w:pPr&gt;&lt;w:rPr&gt;&lt;w:rFonts w:ascii="Courier New" w:hAnsi="Courier New" w:cs="Courier New" w:hint="default"/&gt;&lt;/w:rPr&gt;&lt;/w:lvl&gt;&lt;w:lvl w:ilvl="5" w:tplc="08090005" w:tentative="1"&gt;&lt;w:start w:val="1"/&gt;&lt;w:numFmt w:val="bullet"/&gt;&lt;w:lvlText w:val=""/&gt;&lt;w:lvlJc w:val="left"/&gt;&lt;w:pPr&gt;&lt;w:ind w:left="4320" w:hanging="360"/&gt;&lt;/w:pPr&gt;&lt;w:rPr&gt;&lt;w:rFonts w:ascii="Wingdings" w:hAnsi="Wingdings" w:hint="default"/&gt;&lt;/w:rPr&gt;&lt;/w:lvl&gt;&lt;w:lvl w:ilvl="6" w:tplc="08090001" w:tentative="1"&gt;&lt;w:start w:val="1"/&gt;&lt;w:numFmt w:val="bullet"/&gt;&lt;w:lvlText w:val=""/&gt;&lt;w:lvlJc w:val="left"/&gt;&lt;w:pPr&gt;&lt;w:ind w:left="5040" w:hanging="360"/&gt;&lt;/w:pPr&gt;&lt;w:rPr&gt;&lt;w:rFonts w:ascii="Symbol" w:hAnsi="Symbol" w:hint="default"/&gt;&lt;/w:rPr&gt;&lt;/w:lvl&gt;&lt;w:lvl w:ilvl="7" w:tplc="08090003" w:tentative="1"&gt;&lt;w:start w:val="1"/&gt;&lt;w:numFmt w:val="bullet"/&gt;&lt;w:lvlText w:val="o"/&gt;&lt;w:lvlJc w:val="left"/&gt;&lt;w:pPr&gt;&lt;w:ind w:left="5760" w:hanging="360"/&gt;&lt;/w:pPr&gt;&lt;w:rPr&gt;&lt;w:rFonts w:ascii="Courier New" w:hAnsi="Courier New" w:cs="Courier New" w:hint="default"/&gt;&lt;/w:rPr&gt;&lt;/w:lvl&gt;&lt;w:lvl w:ilvl="8" w:tplc="08090005" w:tentative="1"&gt;&lt;w:start w:val="1"/&gt;&lt;w:numFmt w:val="bullet"/&gt;&lt;w:lvlText w:val=""/&gt;&lt;w:lvlJc w:val="left"/&gt;&lt;w:pPr&gt;&lt;w:ind w:left="6480" w:hanging="360"/&gt;&lt;/w:pPr&gt;&lt;w:rPr&gt;&lt;w:rFonts w:ascii="Wingdings" w:hAnsi="Wingdings" w:hint="default"/&gt;&lt;/w:rPr&gt;&lt;/w:lvl&gt;&lt;/w:abstractNum&gt;&lt;w:abstractNum w:abstractNumId="13" w15:restartNumberingAfterBreak="0"&gt;&lt;w:nsid w:val="3DA760B6"/&gt;&lt;w:multiLevelType w:val="hybridMultilevel"/&gt;&lt;w:tmpl w:val="3ED4CD6E"/&gt;&lt;w:lvl w:ilvl="0" w:tplc="0409000F"&gt;&lt;w:start w:val="1"/&gt;&lt;w:numFmt w:val="decimal"/&gt;&lt;w:lvlText w:val="%1."/&gt;&lt;w:lvlJc w:val="left"/&gt;&lt;w:pPr&gt;&lt;w:ind w:left="720" w:hanging="360"/&gt;&lt;/w:pPr&gt;&lt;w:rPr&gt;&lt;w:rFonts w:hint="default"/&gt;&lt;/w:rPr&gt;&lt;/w:lvl&gt;&lt;w:lvl w:ilvl="1" w:tplc="04090019" w:tentative="1"&gt;&lt;w:start w:val="1"/&gt;&lt;w:numFmt w:val="lowerLetter"/&gt;&lt;w:lvlText w:val="%2."/&gt;&lt;w:lvlJc w:val="left"/&gt;&lt;w:pPr&gt;&lt;w:ind w:left="1440" w:hanging="360"/&gt;&lt;/w:pPr&gt;&lt;/w:lvl&gt;&lt;w:lvl w:ilvl="2" w:tplc="0409001B" w:tentative="1"&gt;&lt;w:start w:val="1"/&gt;&lt;w:numFmt w:val="lowerRoman"/&gt;&lt;w:lvlText w:val="%3."/&gt;&lt;w:lvlJc w:val="right"/&gt;&lt;w:pPr&gt;&lt;w:ind w:left="2160" w:hanging="180"/&gt;&lt;/w:pPr&gt;&lt;/w:lvl&gt;&lt;w:lvl w:ilvl="3" w:tplc="0409000F" w:tentative="1"&gt;&lt;w:start w:val="1"/&gt;&lt;w:numFmt w:val="decimal"/&gt;&lt;w:lvlText w:val="%4."/&gt;&lt;w:lvlJc w:val="left"/&gt;&lt;w:pPr&gt;&lt;w:ind w:left="2880" w:hanging="360"/&gt;&lt;/w:pPr&gt;&lt;/w:lvl&gt;&lt;w:lvl w:ilvl="4" w:tplc="04090019" w:tentative="1"&gt;&lt;w:start w:val="1"/&gt;&lt;w:numFmt w:val="lowerLetter"/&gt;&lt;w:lvlText w:val="%5."/&gt;&lt;w:lvlJc w:val="left"/&gt;&lt;w:pPr&gt;&lt;w:ind w:left="3600" w:hanging="360"/&gt;&lt;/w:pPr&gt;&lt;/w:lvl&gt;&lt;w:lvl w:ilvl="5" w:tplc="0409001B" w:tentative="1"&gt;&lt;w:start w:val="1"/&gt;&lt;w:numFmt w:val="lowerRoman"/&gt;&lt;w:lvlText w:val="%6."/&gt;&lt;w:lvlJc w:val="right"/&gt;&lt;w:pPr&gt;&lt;w:ind w:left="4320" w:hanging="180"/&gt;&lt;/w:pPr&gt;&lt;/w:lvl&gt;&lt;w:lvl w:ilvl="6" w:tplc="0409000F" w:tentative="1"&gt;&lt;w:start w:val="1"/&gt;&lt;w:numFmt w:val="decimal"/&gt;&lt;w:lvlText w:val="%7."/&gt;&lt;w:lvlJc w:val="left"/&gt;&lt;w:pPr&gt;&lt;w:ind w:left="5040" w:hanging="360"/&gt;&lt;/w:pPr&gt;&lt;/w:lvl&gt;&lt;w:lvl w:ilvl="7" w:tplc="04090019" w:tentative="1"&gt;&lt;w:start w:val="1"/&gt;&lt;w:numFmt w:val="lowerLetter"/&gt;&lt;w:lvlText w:val="%8."/&gt;&lt;w:lvlJc w:val="left"/&gt;&lt;w:pPr&gt;&lt;w:ind w:left="5760" w:hanging="360"/&gt;&lt;/w:pPr&gt;&lt;/w:lvl&gt;&lt;w:lvl w:ilvl="8" w:tplc="0409001B" w:tentative="1"&gt;&lt;w:start w:val="1"/&gt;&lt;w:numFmt w:val="lowerRoman"/&gt;&lt;w:lvlText w:val="%9."/&gt;&lt;w:lvlJc w:val="right"/&gt;&lt;w:pPr&gt;&lt;w:ind w:left="6480" w:hanging="180"/&gt;&lt;/w:pPr&gt;&lt;/w:lvl&gt;&lt;/w:abstractNum&gt;&lt;w:abstractNum w:abstractNumId="14" w15:restartNumberingAfterBreak="0"&gt;&lt;w:nsid w:val="524B3B31"/&gt;&lt;w:multiLevelType w:val="hybridMultilevel"/&gt;&lt;w:tmpl w:val="E9FC0E06"/&gt;&lt;w:lvl w:ilvl="0" w:tplc="90E422EA"&gt;&lt;w:start w:val="1"/&gt;&lt;w:numFmt w:val="decimal"/&gt;&lt;w:lvlText w:val="(%1)"/&gt;&lt;w:lvlJc w:val="left"/&gt;&lt;w:pPr&gt;&lt;w:ind w:left="720" w:hanging="360"/&gt;&lt;/w:pPr&gt;&lt;w:rPr&gt;&lt;w:rFonts w:hint="default"/&gt;&lt;/w:rPr&gt;&lt;/w:lvl&gt;&lt;w:lvl w:ilvl="1" w:tplc="04090019" w:tentative="1"&gt;&lt;w:start w:val="1"/&gt;&lt;w:numFmt w:val="lowerLetter"/&gt;&lt;w:lvlText w:val="%2."/&gt;&lt;w:lvlJc w:val="left"/&gt;&lt;w:pPr&gt;&lt;w:ind w:left="1440" w:hanging="360"/&gt;&lt;/w:pPr&gt;&lt;/w:lvl&gt;&lt;w:lvl w:ilvl="2" w:tplc="0409001B" w:tentative="1"&gt;&lt;w:start w:val="1"/&gt;&lt;w:numFmt w:val="lowerRoman"/&gt;&lt;w:lvlText w:val="%3."/&gt;&lt;w:lvlJc w:val="right"/&gt;&lt;w:pPr&gt;&lt;w:ind w:left="2160" w:hanging="180"/&gt;&lt;/w:pPr&gt;&lt;/w:lvl&gt;&lt;w:lvl w:ilvl="3" w:tplc="0409000F" w:tentative="1"&gt;&lt;w:start w:val="1"/&gt;&lt;w:numFmt w:val="decimal"/&gt;&lt;w:lvlText w:val="%4."/&gt;&lt;w:lvlJc w:val="left"/&gt;&lt;w:pPr&gt;&lt;w:ind w:left="2880" w:hanging="360"/&gt;&lt;/w:pPr&gt;&lt;/w:lvl&gt;&lt;w:lvl w:ilvl="4" w:tplc="04090019" w:tentative="1"&gt;&lt;w:start w:val="1"/&gt;&lt;w:numFmt w:val="lowerLetter"/&gt;&lt;w:lvlText w:val="%5."/&gt;&lt;w:lvlJc w:val="left"/&gt;&lt;w:pPr&gt;&lt;w:ind w:left="3600" w:hanging="360"/&gt;&lt;/w:pPr&gt;&lt;/w:lvl&gt;&lt;w:lvl w:ilvl="5" w:tplc="0409001B" w:tentative="1"&gt;&lt;w:start w:val="1"/&gt;&lt;w:numFmt w:val="lowerRoman"/&gt;&lt;w:lvlText w:val="%6."/&gt;&lt;w:lvlJc w:val="right"/&gt;&lt;w:pPr&gt;&lt;w:ind w:left="4320" w:hanging="180"/&gt;&lt;/w:pPr&gt;&lt;/w:lvl&gt;&lt;w:lvl w:ilvl="6" w:tplc="0409000F" w:tentative="1"&gt;&lt;w:start w:val="1"/&gt;&lt;w:numFmt w:val="decimal"/&gt;&lt;w:lvlText w:val="%7."/&gt;&lt;w:lvlJc w:val="left"/&gt;&lt;w:pPr&gt;&lt;w:ind w:left="5040" w:hanging="360"/&gt;&lt;/w:pPr&gt;&lt;/w:lvl&gt;&lt;w:lvl w:ilvl="7" w:tplc="04090019" w:tentative="1"&gt;&lt;w:start w:val="1"/&gt;&lt;w:numFmt w:val="lowerLetter"/&gt;&lt;w:lvlText w:val="%8."/&gt;&lt;w:lvlJc w:val="left"/&gt;&lt;w:pPr&gt;&lt;w:ind w:left="5760" w:hanging="360"/&gt;&lt;/w:pPr&gt;&lt;/w:lvl&gt;&lt;w:lvl w:ilvl="8" w:tplc="0409001B" w:tentative="1"&gt;&lt;w:start w:val="1"/&gt;&lt;w:numFmt w:val="lowerRoman"/&gt;&lt;w:lvlText w:val="%9."/&gt;&lt;w:lvlJc w:val="right"/&gt;&lt;w:pPr&gt;&lt;w:ind w:left="6480" w:hanging="180"/&gt;&lt;/w:pPr&gt;&lt;/w:lvl&gt;&lt;/w:abstractNum&gt;&lt;w:num w:numId="1"&gt;&lt;w:abstractNumId w:val="9"/&gt;&lt;/w:num&gt;&lt;w:num w:numId="2"&gt;&lt;w:abstractNumId w:val="7"/&gt;&lt;/w:num&gt;&lt;w:num w:numId="3"&gt;&lt;w:abstractNumId w:val="6"/&gt;&lt;/w:num&gt;&lt;w:num w:numId="4"&gt;&lt;w:abstractNumId w:val="5"/&gt;&lt;/w:num&gt;&lt;w:num w:numId="5"&gt;&lt;w:abstractNumId w:val="4"/&gt;&lt;/w:num&gt;&lt;w:num w:numId="6"&gt;&lt;w:abstractNumId w:val="8"/&gt;&lt;/w:num&gt;&lt;w:num w:numId="7"&gt;&lt;w:abstractNumId w:val="3"/&gt;&lt;/w:num&gt;&lt;w:num w:numId="8"&gt;&lt;w:abstractNumId w:val="2"/&gt;&lt;/w:num&gt;&lt;w:num w:numId="9"&gt;&lt;w:abstractNumId w:val="1"/&gt;&lt;/w:num&gt;&lt;w:num w:numId="10"&gt;&lt;w:abstractNumId w:val="0"/&gt;&lt;/w:num&gt;&lt;w:num w:numId="11"&gt;&lt;w:abstractNumId w:val="9"/&gt;&lt;w:lvlOverride w:ilvl="0"&gt;&lt;w:startOverride w:val="1"/&gt;&lt;/w:lvlOverride&gt;&lt;/w:num&gt;&lt;w:num w:numId="12"&gt;&lt;w:abstractNumId w:val="12"/&gt;&lt;/w:num&gt;&lt;w:num w:numId="13"&gt;&lt;w:abstractNumId w:val="10"/&gt;&lt;/w:num&gt;&lt;w:num w:numId="14"&gt;&lt;w:abstractNumId w:val="11"/&gt;&lt;/w:num&gt;&lt;w:num w:numId="15"&gt;&lt;w:abstractNumId w:val="14"/&gt;&lt;/w:num&gt;&lt;w:num w:numId="16"&gt;&lt;w:abstractNumId w:val="13"/&gt;&lt;/w:num&gt;&lt;/w:numbering&gt;&lt;/pkg:xmlData&gt;&lt;/pkg:part&gt;&lt;pkg:part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w16cex"&gt;&lt;w:docDefaults&gt;&lt;w:rPrDefault&gt;&lt;w:rPr&gt;&lt;w:rFonts w:asciiTheme="minorHAnsi" w:eastAsiaTheme="minorEastAsia" w:hAnsiTheme="minorHAnsi" w:cstheme="minorBidi"/&gt;&lt;w:color w:val="000000" w:themeColor="text1"/&gt;&lt;w:sz w:val="24"/&gt;&lt;w:szCs w:val="24"/&gt;&lt;w:lang w:val="en-US" w:eastAsia="ja-JP" w:bidi="ar-SA"/&gt;&lt;/w:rPr&gt;&lt;/w:rPrDefault&gt;&lt;w:pPrDefault&gt;&lt;w:pPr&gt;&lt;w:spacing w:line="480" w:lineRule="auto"/&gt;&lt;w:ind w:firstLine="720"/&gt;&lt;/w:pPr&gt;&lt;/w:pPrDefault&gt;&lt;/w:docDefaults&gt;&lt;w:style w:type="paragraph" w:default="1" w:styleId="Normal"&gt;&lt;w:name w:val="Normal"/&gt;&lt;w:qFormat/&gt;&lt;w:rsid w:val="000323C4"/&gt;&lt;w:pPr&gt;&lt;w:spacing w:line="240" w:lineRule="auto"/&gt;&lt;w:ind w:firstLine="0"/&gt;&lt;/w:pPr&gt;&lt;w:rPr&gt;&lt;w:rFonts w:ascii="Times New Roman" w:eastAsia="Times New Roman" w:hAnsi="Times New Roman" w:cs="Times New Roman"/&gt;&lt;w:color w:val="auto"/&gt;&lt;w:lang w:val="en-GB" w:eastAsia="en-GB"/&gt;&lt;/w:rPr&gt;&lt;/w:style&gt;&lt;w:style w:type="paragraph" w:styleId="Heading1"&gt;&lt;w:name w:val="heading 1"/&gt;&lt;w:basedOn w:val="Normal"/&gt;&lt;w:next w:val="Normal"/&gt;&lt;w:link w:val="Heading1Char"/&gt;&lt;w:uiPriority w:val="5"/&gt;&lt;w:qFormat/&gt;&lt;w:pPr&gt;&lt;w:keepNext/&gt;&lt;w:keepLines/&gt;&lt;w:spacing w:line="480" w:lineRule="auto"/&gt;&lt;w:jc w:val="center"/&gt;&lt;w:outlineLvl w:val="0"/&gt;&lt;/w:pPr&gt;&lt;w:rPr&gt;&lt;w:rFonts w:asciiTheme="majorHAnsi" w:eastAsiaTheme="majorEastAsia" w:hAnsiTheme="majorHAnsi" w:cstheme="majorBidi"/&gt;&lt;w:b/&gt;&lt;w:bCs/&gt;&lt;w:color w:val="000000" w:themeColor="text1"/&gt;&lt;w:lang w:val="en-US" w:eastAsia="ja-JP"/&gt;&lt;/w:rPr&gt;&lt;/w:style&gt;&lt;w:style w:type="paragraph" w:styleId="Heading2"&gt;&lt;w:name w:val="heading 2"/&gt;&lt;w:basedOn w:val="Normal"/&gt;&lt;w:next w:val="Normal"/&gt;&lt;w:link w:val="Heading2Char"/&gt;&lt;w:uiPriority w:val="5"/&gt;&lt;w:qFormat/&gt;&lt;w:pPr&gt;&lt;w:keepNext/&gt;&lt;w:keepLines/&gt;&lt;w:spacing w:line="480" w:lineRule="auto"/&gt;&lt;w:outlineLvl w:val="1"/&gt;&lt;/w:pPr&gt;&lt;w:rPr&gt;&lt;w:rFonts w:asciiTheme="majorHAnsi" w:eastAsiaTheme="majorEastAsia" w:hAnsiTheme="majorHAnsi" w:cstheme="majorBidi"/&gt;&lt;w:b/&gt;&lt;w:bCs/&gt;&lt;w:color w:val="000000" w:themeColor="text1"/&gt;&lt;w:lang w:val="en-US" w:eastAsia="ja-JP"/&gt;&lt;/w:rPr&gt;&lt;/w:style&gt;&lt;w:style w:type="paragraph" w:styleId="Heading3"&gt;&lt;w:name w:val="heading 3"/&gt;&lt;w:basedOn w:val="Normal"/&gt;&lt;w:next w:val="Normal"/&gt;&lt;w:link w:val="Heading3Char"/&gt;&lt;w:uiPriority w:val="5"/&gt;&lt;w:qFormat/&gt;&lt;w:pPr&gt;&lt;w:keepNext/&gt;&lt;w:keepLines/&gt;&lt;w:spacing w:line="480" w:lineRule="auto"/&gt;&lt;w:ind w:firstLine="720"/&gt;&lt;w:outlineLvl w:val="2"/&gt;&lt;/w:pPr&gt;&lt;w:rPr&gt;&lt;w:rFonts w:asciiTheme="majorHAnsi" w:eastAsiaTheme="majorEastAsia" w:hAnsiTheme="majorHAnsi" w:cstheme="majorBidi"/&gt;&lt;w:b/&gt;&lt;w:bCs/&gt;&lt;w:color w:val="000000" w:themeColor="text1"/&gt;&lt;w:lang w:val="en-US" w:eastAsia="ja-JP"/&gt;&lt;/w:rPr&gt;&lt;/w:style&gt;&lt;w:style w:type="paragraph" w:styleId="Heading4"&gt;&lt;w:name w:val="heading 4"/&gt;&lt;w:basedOn w:val="Normal"/&gt;&lt;w:next w:val="Normal"/&gt;&lt;w:link w:val="Heading4Char"/&gt;&lt;w:uiPriority w:val="5"/&gt;&lt;w:qFormat/&gt;&lt;w:pPr&gt;&lt;w:keepNext/&gt;&lt;w:keepLines/&gt;&lt;w:spacing w:line="480" w:lineRule="auto"/&gt;&lt;w:ind w:firstLine="720"/&gt;&lt;w:outlineLvl w:val="3"/&gt;&lt;/w:pPr&gt;&lt;w:rPr&gt;&lt;w:rFonts w:asciiTheme="majorHAnsi" w:eastAsiaTheme="majorEastAsia" w:hAnsiTheme="majorHAnsi" w:cstheme="majorBidi"/&gt;&lt;w:b/&gt;&lt;w:bCs/&gt;&lt;w:i/&gt;&lt;w:iCs/&gt;&lt;w:color w:val="000000" w:themeColor="text1"/&gt;&lt;w:lang w:val="en-US" w:eastAsia="ja-JP"/&gt;&lt;/w:rPr&gt;&lt;/w:style&gt;&lt;w:style w:type="paragraph" w:styleId="Heading5"&gt;&lt;w:name w:val="heading 5"/&gt;&lt;w:basedOn w:val="Normal"/&gt;&lt;w:next w:val="Normal"/&gt;&lt;w:link w:val="Heading5Char"/&gt;&lt;w:uiPriority w:val="5"/&gt;&lt;w:qFormat/&gt;&lt;w:pPr&gt;&lt;w:keepNext/&gt;&lt;w:keepLines/&gt;&lt;w:spacing w:line="480" w:lineRule="auto"/&gt;&lt;w:ind w:firstLine="720"/&gt;&lt;w:outlineLvl w:val="4"/&gt;&lt;/w:pPr&gt;&lt;w:rPr&gt;&lt;w:rFonts w:asciiTheme="majorHAnsi" w:eastAsiaTheme="majorEastAsia" w:hAnsiTheme="majorHAnsi" w:cstheme="majorBidi"/&gt;&lt;w:i/&gt;&lt;w:iCs/&gt;&lt;w:color w:val="000000" w:themeColor="text1"/&gt;&lt;w:lang w:val="en-US" w:eastAsia="ja-JP"/&gt;&lt;/w:rPr&gt;&lt;/w:style&gt;&lt;w:style w:type="paragraph" w:styleId="Heading6"&gt;&lt;w:name w:val="heading 6"/&gt;&lt;w:basedOn w:val="Normal"/&gt;&lt;w:next w:val="Normal"/&gt;&lt;w:link w:val="Heading6Char"/&gt;&lt;w:uiPriority w:val="5"/&gt;&lt;w:semiHidden/&gt;&lt;w:qFormat/&gt;&lt;w:pPr&gt;&lt;w:keepNext/&gt;&lt;w:keepLines/&gt;&lt;w:spacing w:before="40" w:line="480" w:lineRule="auto"/&gt;&lt;w:outlineLvl w:val="5"/&gt;&lt;/w:pPr&gt;&lt;w:rPr&gt;&lt;w:rFonts w:asciiTheme="majorHAnsi" w:eastAsiaTheme="majorEastAsia" w:hAnsiTheme="majorHAnsi" w:cstheme="majorBidi"/&gt;&lt;w:color w:val="6E6E6E" w:themeColor="accent1" w:themeShade="7F"/&gt;&lt;w:lang w:val="en-US" w:eastAsia="ja-JP"/&gt;&lt;/w:rPr&gt;&lt;/w:style&gt;&lt;w:style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w:customStyle="1" w:styleId="SectionTitle"&gt;&lt;w:name w:val="Section Title"/&gt;&lt;w:basedOn w:val="Normal"/&gt;&lt;w:next w:val="Normal"/&gt;&lt;w:uiPriority w:val="2"/&gt;&lt;w:qFormat/&gt;&lt;w:pPr&gt;&lt;w:pageBreakBefore/&gt;&lt;w:spacing w:line="480" w:lineRule="auto"/&gt;&lt;w:jc w:val="center"/&gt;&lt;w:outlineLvl w:val="0"/&gt;&lt;/w:pPr&gt;&lt;w:rPr&gt;&lt;w:rFonts w:asciiTheme="majorHAnsi" w:eastAsiaTheme="majorEastAsia" w:hAnsiTheme="majorHAnsi" w:cstheme="majorBidi"/&gt;&lt;w:color w:val="000000" w:themeColor="text1"/&gt;&lt;w:lang w:val="en-US" w:eastAsia="ja-JP"/&gt;&lt;/w:rPr&gt;&lt;/w:style&gt;&lt;w:style w:type="paragraph" w:styleId="Header"&gt;&lt;w:name w:val="header"/&gt;&lt;w:basedOn w:val="Normal"/&gt;&lt;w:link w:val="HeaderChar"/&gt;&lt;w:uiPriority w:val="99"/&gt;&lt;w:qFormat/&gt;&lt;w:rPr&gt;&lt;w:rFonts w:asciiTheme="minorHAnsi" w:eastAsiaTheme="minorEastAsia" w:hAnsiTheme="minorHAnsi" w:cstheme="minorBidi"/&gt;&lt;w:color w:val="000000" w:themeColor="text1"/&gt;&lt;w:lang w:val="en-US" w:eastAsia="ja-JP"/&gt;&lt;/w:rPr&gt;&lt;/w:style&gt;&lt;w:style w:type="character" w:customStyle="1" w:styleId="HeaderChar"&gt;&lt;w:name w:val="Header Char"/&gt;&lt;w:basedOn w:val="DefaultParagraphFont"/&gt;&lt;w:link w:val="Header"/&gt;&lt;w:uiPriority w:val="99"/&gt;&lt;w:rsid w:val="00DB2E59"/&gt;&lt;/w:style&gt;&lt;w:style w:type="character" w:styleId="PlaceholderText"&gt;&lt;w:name w:val="Placeholder Text"/&gt;&lt;w:basedOn w:val="DefaultParagraphFont"/&gt;&lt;w:uiPriority w:val="99"/&gt;&lt;w:semiHidden/&gt;&lt;w:rsid w:val="00EB69D3"/&gt;&lt;w:rPr&gt;&lt;w:color w:val="000000" w:themeColor="text1"/&gt;&lt;/w:rPr&gt;&lt;/w:style&gt;&lt;w:style w:type="paragraph" w:styleId="NoSpacing"&gt;&lt;w:name w:val="No Spacing"/&gt;&lt;w:aliases w:val="No Indent"/&gt;&lt;w:uiPriority w:val="3"/&gt;&lt;w:qFormat/&gt;&lt;w:pPr&gt;&lt;w:ind w:firstLine="0"/&gt;&lt;/w:pPr&gt;&lt;/w:style&gt;&lt;w:style w:type="character" w:customStyle="1" w:styleId="Heading1Char"&gt;&lt;w:name w:val="Heading 1 Char"/&gt;&lt;w:basedOn w:val="DefaultParagraphFont"/&gt;&lt;w:link w:val="Heading1"/&gt;&lt;w:uiPriority w:val="5"/&gt;&lt;w:rsid w:val="00DB2E59"/&gt;&lt;w:rPr&gt;&lt;w:rFonts w:asciiTheme="majorHAnsi" w:eastAsiaTheme="majorEastAsia" w:hAnsiTheme="majorHAnsi" w:cstheme="majorBidi"/&gt;&lt;w:b/&gt;&lt;w:bCs/&gt;&lt;/w:rPr&gt;&lt;/w:style&gt;&lt;w:style w:type="character" w:customStyle="1" w:styleId="Heading2Char"&gt;&lt;w:name w:val="Heading 2 Char"/&gt;&lt;w:basedOn w:val="DefaultParagraphFont"/&gt;&lt;w:link w:val="Heading2"/&gt;&lt;w:uiPriority w:val="5"/&gt;&lt;w:rsid w:val="00DB2E59"/&gt;&lt;w:rPr&gt;&lt;w:rFonts w:asciiTheme="majorHAnsi" w:eastAsiaTheme="majorEastAsia" w:hAnsiTheme="majorHAnsi" w:cstheme="majorBidi"/&gt;&lt;w:b/&gt;&lt;w:bCs/&gt;&lt;/w:rPr&gt;&lt;/w:style&gt;&lt;w:style w:type="paragraph" w:styleId="Title"&gt;&lt;w:name w:val="Title"/&gt;&lt;w:basedOn w:val="Normal"/&gt;&lt;w:next w:val="Normal"/&gt;&lt;w:link w:val="TitleChar"/&gt;&lt;w:uiPriority w:val="1"/&gt;&lt;w:qFormat/&gt;&lt;w:pPr&gt;&lt;w:spacing w:before="2400" w:line="480" w:lineRule="auto"/&gt;&lt;w:contextualSpacing/&gt;&lt;w:jc w:val="center"/&gt;&lt;/w:pPr&gt;&lt;w:rPr&gt;&lt;w:rFonts w:asciiTheme="majorHAnsi" w:eastAsiaTheme="majorEastAsia" w:hAnsiTheme="majorHAnsi" w:cstheme="majorBidi"/&gt;&lt;w:color w:val="000000" w:themeColor="text1"/&gt;&lt;w:lang w:val="en-US" w:eastAsia="ja-JP"/&gt;&lt;/w:rPr&gt;&lt;/w:style&gt;&lt;w:style w:type="character" w:customStyle="1" w:styleId="TitleChar"&gt;&lt;w:name w:val="Title Char"/&gt;&lt;w:basedOn w:val="DefaultParagraphFont"/&gt;&lt;w:link w:val="Title"/&gt;&lt;w:uiPriority w:val="1"/&gt;&lt;w:rPr&gt;&lt;w:rFonts w:asciiTheme="majorHAnsi" w:eastAsiaTheme="majorEastAsia" w:hAnsiTheme="majorHAnsi" w:cstheme="majorBidi"/&gt;&lt;/w:rPr&gt;&lt;/w:style&gt;&lt;w:style w:type="character" w:styleId="Emphasis"&gt;&lt;w:name w:val="Emphasis"/&gt;&lt;w:basedOn w:val="DefaultParagraphFont"/&gt;&lt;w:uiPriority w:val="4"/&gt;&lt;w:qFormat/&gt;&lt;w:rPr&gt;&lt;w:i/&gt;&lt;w:iCs/&gt;&lt;/w:rPr&gt;&lt;/w:style&gt;&lt;w:style w:type="character" w:customStyle="1" w:styleId="Heading3Char"&gt;&lt;w:name w:val="Heading 3 Char"/&gt;&lt;w:basedOn w:val="DefaultParagraphFont"/&gt;&lt;w:link w:val="Heading3"/&gt;&lt;w:uiPriority w:val="5"/&gt;&lt;w:rsid w:val="00DB2E59"/&gt;&lt;w:rPr&gt;&lt;w:rFonts w:asciiTheme="majorHAnsi" w:eastAsiaTheme="majorEastAsia" w:hAnsiTheme="majorHAnsi" w:cstheme="majorBidi"/&gt;&lt;w:b/&gt;&lt;w:bCs/&gt;&lt;/w:rPr&gt;&lt;/w:style&gt;&lt;w:style w:type="character" w:customStyle="1" w:styleId="Heading4Char"&gt;&lt;w:name w:val="Heading 4 Char"/&gt;&lt;w:basedOn w:val="DefaultParagraphFont"/&gt;&lt;w:link w:val="Heading4"/&gt;&lt;w:uiPriority w:val="5"/&gt;&lt;w:rsid w:val="00DB2E59"/&gt;&lt;w:rPr&gt;&lt;w:rFonts w:asciiTheme="majorHAnsi" w:eastAsiaTheme="majorEastAsia" w:hAnsiTheme="majorHAnsi" w:cstheme="majorBidi"/&gt;&lt;w:b/&gt;&lt;w:bCs/&gt;&lt;w:i/&gt;&lt;w:iCs/&gt;&lt;/w:rPr&gt;&lt;/w:style&gt;&lt;w:style w:type="character" w:customStyle="1" w:styleId="Heading5Char"&gt;&lt;w:name w:val="Heading 5 Char"/&gt;&lt;w:basedOn w:val="DefaultParagraphFont"/&gt;&lt;w:link w:val="Heading5"/&gt;&lt;w:uiPriority w:val="5"/&gt;&lt;w:rsid w:val="00DB2E59"/&gt;&lt;w:rPr&gt;&lt;w:rFonts w:asciiTheme="majorHAnsi" w:eastAsiaTheme="majorEastAsia" w:hAnsiTheme="majorHAnsi" w:cstheme="majorBidi"/&gt;&lt;w:i/&gt;&lt;w:iCs/&gt;&lt;/w:rPr&gt;&lt;/w:style&gt;&lt;w:style w:type="paragraph" w:styleId="BalloonText"&gt;&lt;w:name w:val="Balloon Text"/&gt;&lt;w:basedOn w:val="Normal"/&gt;&lt;w:link w:val="BalloonTextChar"/&gt;&lt;w:uiPriority w:val="99"/&gt;&lt;w:semiHidden/&gt;&lt;w:unhideWhenUsed/&gt;&lt;w:rsid w:val="00EB69D3"/&gt;&lt;w:rPr&gt;&lt;w:rFonts w:ascii="Segoe UI" w:eastAsiaTheme="minorEastAsia" w:hAnsi="Segoe UI" w:cs="Segoe UI"/&gt;&lt;w:color w:val="000000" w:themeColor="text1"/&gt;&lt;w:sz w:val="22"/&gt;&lt;w:szCs w:val="18"/&gt;&lt;w:lang w:val="en-US" w:eastAsia="ja-JP"/&gt;&lt;/w:rPr&gt;&lt;/w:style&gt;&lt;w:style w:type="character" w:customStyle="1" w:styleId="BalloonTextChar"&gt;&lt;w:name w:val="Balloon Text Char"/&gt;&lt;w:basedOn w:val="DefaultParagraphFont"/&gt;&lt;w:link w:val="BalloonText"/&gt;&lt;w:uiPriority w:val="99"/&gt;&lt;w:semiHidden/&gt;&lt;w:rsid w:val="00EB69D3"/&gt;&lt;w:rPr&gt;&lt;w:rFonts w:ascii="Segoe UI" w:hAnsi="Segoe UI" w:cs="Segoe UI"/&gt;&lt;w:sz w:val="22"/&gt;&lt;w:szCs w:val="18"/&gt;&lt;/w:rPr&gt;&lt;/w:style&gt;&lt;w:style w:type="paragraph" w:styleId="Bibliography"&gt;&lt;w:name w:val="Bibliography"/&gt;&lt;w:basedOn w:val="Normal"/&gt;&lt;w:next w:val="Normal"/&gt;&lt;w:uiPriority w:val="6"/&gt;&lt;w:unhideWhenUsed/&gt;&lt;w:qFormat/&gt;&lt;w:pPr&gt;&lt;w:spacing w:line="480" w:lineRule="auto"/&gt;&lt;w:ind w:left="720" w:hanging="720"/&gt;&lt;/w:pPr&gt;&lt;w:rPr&gt;&lt;w:rFonts w:asciiTheme="minorHAnsi" w:eastAsiaTheme="minorEastAsia" w:hAnsiTheme="minorHAnsi" w:cstheme="minorBidi"/&gt;&lt;w:color w:val="000000" w:themeColor="text1"/&gt;&lt;w:lang w:val="en-US" w:eastAsia="ja-JP"/&gt;&lt;/w:rPr&gt;&lt;/w:style&gt;&lt;w:style w:type="paragraph" w:styleId="BlockText"&gt;&lt;w:name w:val="Block Text"/&gt;&lt;w:basedOn w:val="Normal"/&gt;&lt;w:uiPriority w:val="99"/&gt;&lt;w:semiHidden/&gt;&lt;w:unhideWhenUsed/&gt;&lt;w:rsid w:val="003F7CBD"/&gt;&lt;w:pPr&gt;&lt;w:pBdr&gt;&lt;w:top w:val="single" w:sz="2" w:space="10" w:color="000000" w:themeColor="text2" w:shadow="1"/&gt;&lt;w:left w:val="single" w:sz="2" w:space="10" w:color="000000" w:themeColor="text2" w:shadow="1"/&gt;&lt;w:bottom w:val="single" w:sz="2" w:space="10" w:color="000000" w:themeColor="text2" w:shadow="1"/&gt;&lt;w:right w:val="single" w:sz="2" w:space="10" w:color="000000" w:themeColor="text2" w:shadow="1"/&gt;&lt;/w:pBdr&gt;&lt;w:ind w:left="1152" w:right="1152"/&gt;&lt;/w:pPr&gt;&lt;w:rPr&gt;&lt;w:i/&gt;&lt;w:iCs/&gt;&lt;w:color w:val="000000" w:themeColor="text2"/&gt;&lt;/w:rPr&gt;&lt;/w:style&gt;&lt;w:style w:type="paragraph" w:styleId="BodyText"&gt;&lt;w:name w:val="Body Text"/&gt;&lt;w:basedOn w:val="Normal"/&gt;&lt;w:link w:val="BodyTextChar"/&gt;&lt;w:uiPriority w:val="99"/&gt;&lt;w:semiHidden/&gt;&lt;w:unhideWhenUsed/&gt;&lt;w:pPr&gt;&lt;w:spacing w:after="120" w:line="480" w:lineRule="auto"/&gt;&lt;/w:pPr&gt;&lt;w:rPr&gt;&lt;w:rFonts w:asciiTheme="minorHAnsi" w:eastAsiaTheme="minorEastAsia" w:hAnsiTheme="minorHAnsi" w:cstheme="minorBidi"/&gt;&lt;w:color w:val="000000" w:themeColor="text1"/&gt;&lt;w:lang w:val="en-US" w:eastAsia="ja-JP"/&gt;&lt;/w:rPr&gt;&lt;/w:style&gt;&lt;w:style w:type="character" w:customStyle="1" w:styleId="BodyTextChar"&gt;&lt;w:name w:val="Body Text Char"/&gt;&lt;w:basedOn w:val="DefaultParagraphFont"/&gt;&lt;w:link w:val="BodyText"/&gt;&lt;w:uiPriority w:val="99"/&gt;&lt;w:semiHidden/&gt;&lt;w:rPr&gt;&lt;w:kern w:val="24"/&gt;&lt;/w:rPr&gt;&lt;/w:style&gt;&lt;w:style w:type="paragraph" w:styleId="BodyText2"&gt;&lt;w:name w:val="Body Text 2"/&gt;&lt;w:basedOn w:val="Normal"/&gt;&lt;w:link w:val="BodyText2Char"/&gt;&lt;w:uiPriority w:val="99"/&gt;&lt;w:semiHidden/&gt;&lt;w:unhideWhenUsed/&gt;&lt;w:pPr&gt;&lt;w:spacing w:after="120" w:line="480" w:lineRule="auto"/&gt;&lt;/w:pPr&gt;&lt;w:rPr&gt;&lt;w:rFonts w:asciiTheme="minorHAnsi" w:eastAsiaTheme="minorEastAsia" w:hAnsiTheme="minorHAnsi" w:cstheme="minorBidi"/&gt;&lt;w:color w:val="000000" w:themeColor="text1"/&gt;&lt;w:lang w:val="en-US" w:eastAsia="ja-JP"/&gt;&lt;/w:rPr&gt;&lt;/w:style&gt;&lt;w:style w:type="character" w:customStyle="1" w:styleId="BodyText2Char"&gt;&lt;w:name w:val="Body Text 2 Char"/&gt;&lt;w:basedOn w:val="DefaultParagraphFont"/&gt;&lt;w:link w:val="BodyText2"/&gt;&lt;w:uiPriority w:val="99"/&gt;&lt;w:semiHidden/&gt;&lt;w:rPr&gt;&lt;w:kern w:val="24"/&gt;&lt;/w:rPr&gt;&lt;/w:style&gt;&lt;w:style w:type="paragraph" w:styleId="BodyText3"&gt;&lt;w:name w:val="Body Text 3"/&gt;&lt;w:basedOn w:val="Normal"/&gt;&lt;w:link w:val="BodyText3Char"/&gt;&lt;w:uiPriority w:val="99"/&gt;&lt;w:semiHidden/&gt;&lt;w:unhideWhenUsed/&gt;&lt;w:rsid w:val="00EB69D3"/&gt;&lt;w:pPr&gt;&lt;w:spacing w:after="120" w:line="480" w:lineRule="auto"/&gt;&lt;/w:pPr&gt;&lt;w:rPr&gt;&lt;w:rFonts w:asciiTheme="minorHAnsi" w:eastAsiaTheme="minorEastAsia" w:hAnsiTheme="minorHAnsi" w:cstheme="minorBidi"/&gt;&lt;w:color w:val="000000" w:themeColor="text1"/&gt;&lt;w:sz w:val="22"/&gt;&lt;w:szCs w:val="16"/&gt;&lt;w:lang w:val="en-US" w:eastAsia="ja-JP"/&gt;&lt;/w:rPr&gt;&lt;/w:style&gt;&lt;w:style w:type="character" w:customStyle="1" w:styleId="BodyText3Char"&gt;&lt;w:name w:val="Body Text 3 Char"/&gt;&lt;w:basedOn w:val="DefaultParagraphFont"/&gt;&lt;w:link w:val="BodyText3"/&gt;&lt;w:uiPriority w:val="99"/&gt;&lt;w:semiHidden/&gt;&lt;w:rsid w:val="00EB69D3"/&gt;&lt;w:rPr&gt;&lt;w:sz w:val="22"/&gt;&lt;w:szCs w:val="16"/&gt;&lt;/w:rPr&gt;&lt;/w:style&gt;&lt;w:style w:type="paragraph" w:styleId="BodyTextFirstIndent"&gt;&lt;w:name w:val="Body Text First Indent"/&gt;&lt;w:basedOn w:val="BodyText"/&gt;&lt;w:link w:val="BodyTextFirstIndentChar"/&gt;&lt;w:uiPriority w:val="99"/&gt;&lt;w:semiHidden/&gt;&lt;w:unhideWhenUsed/&gt;&lt;w:pPr&gt;&lt;w:spacing w:after="0"/&gt;&lt;/w:pPr&gt;&lt;/w:style&gt;&lt;w:style w:type="character" w:customStyle="1" w:styleId="BodyTextFirstIndentChar"&gt;&lt;w:name w:val="Body Text First Indent Char"/&gt;&lt;w:basedOn w:val="BodyTextChar"/&gt;&lt;w:link w:val="BodyTextFirstIndent"/&gt;&lt;w:uiPriority w:val="99"/&gt;&lt;w:semiHidden/&gt;&lt;w:rPr&gt;&lt;w:kern w:val="24"/&gt;&lt;/w:rPr&gt;&lt;/w:style&gt;&lt;w:style w:type="paragraph" w:styleId="BodyTextIndent"&gt;&lt;w:name w:val="Body Text Indent"/&gt;&lt;w:basedOn w:val="Normal"/&gt;&lt;w:link w:val="BodyTextIndentChar"/&gt;&lt;w:uiPriority w:val="99"/&gt;&lt;w:semiHidden/&gt;&lt;w:unhideWhenUsed/&gt;&lt;w:pPr&gt;&lt;w:spacing w:after="120" w:line="480" w:lineRule="auto"/&gt;&lt;w:ind w:left="360"/&gt;&lt;/w:pPr&gt;&lt;w:rPr&gt;&lt;w:rFonts w:asciiTheme="minorHAnsi" w:eastAsiaTheme="minorEastAsia" w:hAnsiTheme="minorHAnsi" w:cstheme="minorBidi"/&gt;&lt;w:color w:val="000000" w:themeColor="text1"/&gt;&lt;w:lang w:val="en-US" w:eastAsia="ja-JP"/&gt;&lt;/w:rPr&gt;&lt;/w:style&gt;&lt;w:style w:type="character" w:customStyle="1" w:styleId="BodyTextIndentChar"&gt;&lt;w:name w:val="Body Text Indent Char"/&gt;&lt;w:basedOn w:val="DefaultParagraphFont"/&gt;&lt;w:link w:val="BodyTextIndent"/&gt;&lt;w:uiPriority w:val="99"/&gt;&lt;w:semiHidden/&gt;&lt;w:rPr&gt;&lt;w:kern w:val="24"/&gt;&lt;/w:rPr&gt;&lt;/w:style&gt;&lt;w:style w:type="paragraph" w:styleId="BodyTextFirstIndent2"&gt;&lt;w:name w:val="Body Text First Indent 2"/&gt;&lt;w:basedOn w:val="BodyTextIndent"/&gt;&lt;w:link w:val="BodyTextFirstIndent2Char"/&gt;&lt;w:uiPriority w:val="99"/&gt;&lt;w:semiHidden/&gt;&lt;w:unhideWhenUsed/&gt;&lt;w:pPr&gt;&lt;w:spacing w:after="0"/&gt;&lt;/w:pPr&gt;&lt;/w:style&gt;&lt;w:style w:type="character" w:customStyle="1" w:styleId="BodyTextFirstIndent2Char"&gt;&lt;w:name w:val="Body Text First Indent 2 Char"/&gt;&lt;w:basedOn w:val="BodyTextIndentChar"/&gt;&lt;w:link w:val="BodyTextFirstIndent2"/&gt;&lt;w:uiPriority w:val="99"/&gt;&lt;w:semiHidden/&gt;&lt;w:rPr&gt;&lt;w:kern w:val="24"/&gt;&lt;/w:rPr&gt;&lt;/w:style&gt;&lt;w:style w:type="paragraph" w:styleId="BodyTextIndent2"&gt;&lt;w:name w:val="Body Text Indent 2"/&gt;&lt;w:basedOn w:val="Normal"/&gt;&lt;w:link w:val="BodyTextIndent2Char"/&gt;&lt;w:uiPriority w:val="99"/&gt;&lt;w:semiHidden/&gt;&lt;w:unhideWhenUsed/&gt;&lt;w:pPr&gt;&lt;w:spacing w:after="120" w:line="480" w:lineRule="auto"/&gt;&lt;w:ind w:left="360"/&gt;&lt;/w:pPr&gt;&lt;w:rPr&gt;&lt;w:rFonts w:asciiTheme="minorHAnsi" w:eastAsiaTheme="minorEastAsia" w:hAnsiTheme="minorHAnsi" w:cstheme="minorBidi"/&gt;&lt;w:color w:val="000000" w:themeColor="text1"/&gt;&lt;w:lang w:val="en-US" w:eastAsia="ja-JP"/&gt;&lt;/w:rPr&gt;&lt;/w:style&gt;&lt;w:style w:type="character" w:customStyle="1" w:styleId="BodyTextIndent2Char"&gt;&lt;w:name w:val="Body Text Indent 2 Char"/&gt;&lt;w:basedOn w:val="DefaultParagraphFont"/&gt;&lt;w:link w:val="BodyTextIndent2"/&gt;&lt;w:uiPriority w:val="99"/&gt;&lt;w:semiHidden/&gt;&lt;w:rPr&gt;&lt;w:kern w:val="24"/&gt;&lt;/w:rPr&gt;&lt;/w:style&gt;&lt;w:style w:type="paragraph" w:styleId="BodyTextIndent3"&gt;&lt;w:name w:val="Body Text Indent 3"/&gt;&lt;w:basedOn w:val="Normal"/&gt;&lt;w:link w:val="BodyTextIndent3Char"/&gt;&lt;w:uiPriority w:val="99"/&gt;&lt;w:semiHidden/&gt;&lt;w:unhideWhenUsed/&gt;&lt;w:rsid w:val="00EB69D3"/&gt;&lt;w:pPr&gt;&lt;w:spacing w:after="120" w:line="480" w:lineRule="auto"/&gt;&lt;w:ind w:left="360"/&gt;&lt;/w:pPr&gt;&lt;w:rPr&gt;&lt;w:rFonts w:asciiTheme="minorHAnsi" w:eastAsiaTheme="minorEastAsia" w:hAnsiTheme="minorHAnsi" w:cstheme="minorBidi"/&gt;&lt;w:color w:val="000000" w:themeColor="text1"/&gt;&lt;w:sz w:val="22"/&gt;&lt;w:szCs w:val="16"/&gt;&lt;w:lang w:val="en-US" w:eastAsia="ja-JP"/&gt;&lt;/w:rPr&gt;&lt;/w:style&gt;&lt;w:style w:type="character" w:customStyle="1" w:styleId="BodyTextIndent3Char"&gt;&lt;w:name w:val="Body Text Indent 3 Char"/&gt;&lt;w:basedOn w:val="DefaultParagraphFont"/&gt;&lt;w:link w:val="BodyTextIndent3"/&gt;&lt;w:uiPriority w:val="99"/&gt;&lt;w:semiHidden/&gt;&lt;w:rsid w:val="00EB69D3"/&gt;&lt;w:rPr&gt;&lt;w:sz w:val="22"/&gt;&lt;w:szCs w:val="16"/&gt;&lt;/w:rPr&gt;&lt;/w:style&gt;&lt;w:style w:type="paragraph" w:styleId="Caption"&gt;&lt;w:name w:val="caption"/&gt;&lt;w:basedOn w:val="Normal"/&gt;&lt;w:next w:val="Normal"/&gt;&lt;w:uiPriority w:val="35"/&gt;&lt;w:semiHidden/&gt;&lt;w:unhideWhenUsed/&gt;&lt;w:qFormat/&gt;&lt;w:rsid w:val="00EB69D3"/&gt;&lt;w:pPr&gt;&lt;w:spacing w:after="200"/&gt;&lt;/w:pPr&gt;&lt;w:rPr&gt;&lt;w:rFonts w:asciiTheme="minorHAnsi" w:eastAsiaTheme="minorEastAsia" w:hAnsiTheme="minorHAnsi" w:cstheme="minorBidi"/&gt;&lt;w:i/&gt;&lt;w:iCs/&gt;&lt;w:color w:val="000000" w:themeColor="text2"/&gt;&lt;w:sz w:val="22"/&gt;&lt;w:szCs w:val="18"/&gt;&lt;w:lang w:val="en-US" w:eastAsia="ja-JP"/&gt;&lt;/w:rPr&gt;&lt;/w:style&gt;&lt;w:style w:type="paragraph" w:styleId="Closing"&gt;&lt;w:name w:val="Closing"/&gt;&lt;w:basedOn w:val="Normal"/&gt;&lt;w:link w:val="ClosingChar"/&gt;&lt;w:uiPriority w:val="99"/&gt;&lt;w:semiHidden/&gt;&lt;w:unhideWhenUsed/&gt;&lt;w:pPr&gt;&lt;w:ind w:left="4320"/&gt;&lt;/w:pPr&gt;&lt;/w:style&gt;&lt;w:style w:type="character" w:customStyle="1" w:styleId="ClosingChar"&gt;&lt;w:name w:val="Closing Char"/&gt;&lt;w:basedOn w:val="DefaultParagraphFont"/&gt;&lt;w:link w:val="Closing"/&gt;&lt;w:uiPriority w:val="99"/&gt;&lt;w:semiHidden/&gt;&lt;w:rPr&gt;&lt;w:kern w:val="24"/&gt;&lt;/w:rPr&gt;&lt;/w:style&gt;&lt;w:style w:type="paragraph" w:styleId="CommentText"&gt;&lt;w:name w:val="annotation text"/&gt;&lt;w:basedOn w:val="Normal"/&gt;&lt;w:link w:val="CommentTextChar"/&gt;&lt;w:uiPriority w:val="99"/&gt;&lt;w:semiHidden/&gt;&lt;w:unhideWhenUsed/&gt;&lt;w:rsid w:val="00EB69D3"/&gt;&lt;w:rPr&gt;&lt;w:rFonts w:asciiTheme="minorHAnsi" w:eastAsiaTheme="minorEastAsia" w:hAnsiTheme="minorHAnsi" w:cstheme="minorBidi"/&gt;&lt;w:color w:val="000000" w:themeColor="text1"/&gt;&lt;w:sz w:val="22"/&gt;&lt;w:szCs w:val="20"/&gt;&lt;w:lang w:val="en-US" w:eastAsia="ja-JP"/&gt;&lt;/w:rPr&gt;&lt;/w:style&gt;&lt;w:style w:type="character" w:customStyle="1" w:styleId="CommentTextChar"&gt;&lt;w:name w:val="Comment Text Char"/&gt;&lt;w:basedOn w:val="DefaultParagraphFont"/&gt;&lt;w:link w:val="CommentText"/&gt;&lt;w:uiPriority w:val="99"/&gt;&lt;w:semiHidden/&gt;&lt;w:rsid w:val="00EB69D3"/&gt;&lt;w:rPr&gt;&lt;w:sz w:val="22"/&gt;&lt;w:szCs w:val="20"/&gt;&lt;/w:rPr&gt;&lt;/w:style&gt;&lt;w:style w:type="paragraph" w:styleId="CommentSubject"&gt;&lt;w:name w:val="annotation subject"/&gt;&lt;w:basedOn w:val="CommentText"/&gt;&lt;w:next w:val="CommentText"/&gt;&lt;w:link w:val="CommentSubjectChar"/&gt;&lt;w:uiPriority w:val="99"/&gt;&lt;w:semiHidden/&gt;&lt;w:unhideWhenUsed/&gt;&lt;w:rsid w:val="00EB69D3"/&gt;&lt;w:rPr&gt;&lt;w:b/&gt;&lt;w:bCs/&gt;&lt;/w:rPr&gt;&lt;/w:style&gt;&lt;w:style w:type="character" w:customStyle="1" w:styleId="CommentSubjectChar"&gt;&lt;w:name w:val="Comment Subject Char"/&gt;&lt;w:basedOn w:val="CommentTextChar"/&gt;&lt;w:link w:val="CommentSubject"/&gt;&lt;w:uiPriority w:val="99"/&gt;&lt;w:semiHidden/&gt;&lt;w:rsid w:val="00EB69D3"/&gt;&lt;w:rPr&gt;&lt;w:b/&gt;&lt;w:bCs/&gt;&lt;w:sz w:val="22"/&gt;&lt;w:szCs w:val="20"/&gt;&lt;/w:rPr&gt;&lt;/w:style&gt;&lt;w:style w:type="paragraph" w:styleId="Date"&gt;&lt;w:name w:val="Date"/&gt;&lt;w:basedOn w:val="Normal"/&gt;&lt;w:next w:val="Normal"/&gt;&lt;w:link w:val="DateChar"/&gt;&lt;w:uiPriority w:val="99"/&gt;&lt;w:semiHidden/&gt;&lt;w:unhideWhenUsed/&gt;&lt;/w:style&gt;&lt;w:style w:type="character" w:customStyle="1" w:styleId="DateChar"&gt;&lt;w:name w:val="Date Char"/&gt;&lt;w:basedOn w:val="DefaultParagraphFont"/&gt;&lt;w:link w:val="Date"/&gt;&lt;w:uiPriority w:val="99"/&gt;&lt;w:semiHidden/&gt;&lt;w:rPr&gt;&lt;w:kern w:val="24"/&gt;&lt;/w:rPr&gt;&lt;/w:style&gt;&lt;w:style w:type="paragraph" w:styleId="DocumentMap"&gt;&lt;w:name w:val="Document Map"/&gt;&lt;w:basedOn w:val="Normal"/&gt;&lt;w:link w:val="DocumentMapChar"/&gt;&lt;w:uiPriority w:val="99"/&gt;&lt;w:semiHidden/&gt;&lt;w:unhideWhenUsed/&gt;&lt;w:rsid w:val="00EB69D3"/&gt;&lt;w:rPr&gt;&lt;w:rFonts w:ascii="Segoe UI" w:hAnsi="Segoe UI" w:cs="Segoe UI"/&gt;&lt;w:sz w:val="22"/&gt;&lt;w:szCs w:val="16"/&gt;&lt;/w:rPr&gt;&lt;/w:style&gt;&lt;w:style w:type="character" w:customStyle="1" w:styleId="DocumentMapChar"&gt;&lt;w:name w:val="Document Map Char"/&gt;&lt;w:basedOn w:val="DefaultParagraphFont"/&gt;&lt;w:link w:val="DocumentMap"/&gt;&lt;w:uiPriority w:val="99"/&gt;&lt;w:semiHidden/&gt;&lt;w:rsid w:val="00EB69D3"/&gt;&lt;w:rPr&gt;&lt;w:rFonts w:ascii="Segoe UI" w:hAnsi="Segoe UI" w:cs="Segoe UI"/&gt;&lt;w:sz w:val="22"/&gt;&lt;w:szCs w:val="16"/&gt;&lt;/w:rPr&gt;&lt;/w:style&gt;&lt;w:style w:type="paragraph" w:styleId="E-mailSignature"&gt;&lt;w:name w:val="E-mail Signature"/&gt;&lt;w:basedOn w:val="Normal"/&gt;&lt;w:link w:val="E-mailSignatureChar"/&gt;&lt;w:uiPriority w:val="99"/&gt;&lt;w:semiHidden/&gt;&lt;w:unhideWhenUsed/&gt;&lt;/w:style&gt;&lt;w:style w:type="character" w:customStyle="1" w:styleId="E-mailSignatureChar"&gt;&lt;w:name w:val="E-mail Signature Char"/&gt;&lt;w:basedOn w:val="DefaultParagraphFont"/&gt;&lt;w:link w:val="E-mailSignature"/&gt;&lt;w:uiPriority w:val="99"/&gt;&lt;w:semiHidden/&gt;&lt;w:rPr&gt;&lt;w:kern w:val="24"/&gt;&lt;/w:rPr&gt;&lt;/w:style&gt;&lt;w:style w:type="paragraph" w:styleId="FootnoteText"&gt;&lt;w:name w:val="footnote text"/&gt;&lt;w:basedOn w:val="Normal"/&gt;&lt;w:link w:val="FootnoteTextChar"/&gt;&lt;w:uiPriority w:val="99"/&gt;&lt;w:semiHidden/&gt;&lt;w:unhideWhenUsed/&gt;&lt;w:rsid w:val="00EB69D3"/&gt;&lt;w:pPr&gt;&lt;w:ind w:firstLine="720"/&gt;&lt;/w:pPr&gt;&lt;w:rPr&gt;&lt;w:rFonts w:asciiTheme="minorHAnsi" w:eastAsiaTheme="minorEastAsia" w:hAnsiTheme="minorHAnsi" w:cstheme="minorBidi"/&gt;&lt;w:color w:val="000000" w:themeColor="text1"/&gt;&lt;w:sz w:val="22"/&gt;&lt;w:szCs w:val="20"/&gt;&lt;w:lang w:val="en-US" w:eastAsia="ja-JP"/&gt;&lt;/w:rPr&gt;&lt;/w:style&gt;&lt;w:style w:type="character" w:customStyle="1" w:styleId="FootnoteTextChar"&gt;&lt;w:name w:val="Footnote Text Char"/&gt;&lt;w:basedOn w:val="DefaultParagraphFont"/&gt;&lt;w:link w:val="FootnoteText"/&gt;&lt;w:uiPriority w:val="99"/&gt;&lt;w:semiHidden/&gt;&lt;w:rsid w:val="00EB69D3"/&gt;&lt;w:rPr&gt;&lt;w:sz w:val="22"/&gt;&lt;w:szCs w:val="20"/&gt;&lt;/w:rPr&gt;&lt;/w:style&gt;&lt;w:style w:type="paragraph" w:styleId="EnvelopeAddress"&gt;&lt;w:name w:val="envelope address"/&gt;&lt;w:basedOn w:val="Normal"/&gt;&lt;w:uiPriority w:val="99"/&gt;&lt;w:semiHidden/&gt;&lt;w:unhideWhenUsed/&gt;&lt;w:pPr&gt;&lt;w:framePr w:w="7920" w:h="1980" w:hRule="exact" w:hSpace="180" w:wrap="auto" w:hAnchor="page" w:xAlign="center" w:yAlign="bottom"/&gt;&lt;w:ind w:left="2880"/&gt;&lt;/w:pPr&gt;&lt;w:rPr&gt;&lt;w:rFonts w:asciiTheme="majorHAnsi" w:eastAsiaTheme="majorEastAsia" w:hAnsiTheme="majorHAnsi" w:cstheme="majorBidi"/&gt;&lt;w:color w:val="000000" w:themeColor="text1"/&gt;&lt;w:lang w:val="en-US" w:eastAsia="ja-JP"/&gt;&lt;/w:rPr&gt;&lt;/w:style&gt;&lt;w:style w:type="paragraph" w:styleId="EnvelopeReturn"&gt;&lt;w:name w:val="envelope return"/&gt;&lt;w:basedOn w:val="Normal"/&gt;&lt;w:uiPriority w:val="99"/&gt;&lt;w:semiHidden/&gt;&lt;w:unhideWhenUsed/&gt;&lt;w:rsid w:val="00EB69D3"/&gt;&lt;w:rPr&gt;&lt;w:rFonts w:asciiTheme="majorHAnsi" w:eastAsiaTheme="majorEastAsia" w:hAnsiTheme="majorHAnsi" w:cstheme="majorBidi"/&gt;&lt;w:color w:val="000000" w:themeColor="text1"/&gt;&lt;w:sz w:val="22"/&gt;&lt;w:szCs w:val="20"/&gt;&lt;w:lang w:val="en-US" w:eastAsia="ja-JP"/&gt;&lt;/w:rPr&gt;&lt;/w:style&gt;&lt;w:style w:type="table" w:styleId="TableGrid"&gt;&lt;w:name w:val="Table Grid"/&gt;&lt;w:basedOn w:val="TableNormal"/&gt;&lt;w:uiPriority w:val="39"/&gt;&lt;w:pPr&gt;&lt;w:spacing w:line="240" w:lineRule="auto"/&gt;&lt;/w:pPr&gt;&lt;w:tblPr&gt;&lt;w:tblBorders&gt;&lt;w:top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w:color="auto"/&gt;&lt;/w:tblBorders&gt;&lt;/w:tblPr&gt;&lt;/w:style&gt;&lt;w:style w:type="table" w:styleId="TableGridLight"&gt;&lt;w:name w:val="Grid Table Light"/&gt;&lt;w:basedOn w:val="TableNormal"/&gt;&lt;w:uiPriority w:val="40"/&gt;&lt;w:pPr&gt;&lt;w:spacing w:line="240" w:lineRule="auto"/&gt;&lt;/w:pPr&gt;&lt;w:tblPr&gt;&lt;w:tblBorders&gt;&lt;w:top w:val="single" w:sz="4" w:space="0" w:color="BFBFBF" w:themeColor="background1" w:themeShade="BF"/&gt;&lt;w:left w:val="single" w:sz="4" w:space="0" w:color="BFBFBF" w:themeColor="background1" w:themeShade="BF"/&gt;&lt;w:bottom w:val="single" w:sz="4" w:space="0" w:color="BFBFBF" w:themeColor="background1" w:themeShade="BF"/&gt;&lt;w:right w:val="single" w:sz="4" w:space="0" w:color="BFBFBF" w:themeColor="background1" w:themeShade="BF"/&gt;&lt;w:insideH w:val="single" w:sz="4" w:space="0" w:color="BFBFBF" w:themeColor="background1" w:themeShade="BF"/&gt;&lt;w:insideV w:val="single" w:sz="4" w:space="0" w:color="BFBFBF" w:themeColor="background1" w:themeShade="BF"/&gt;&lt;/w:tblBorders&gt;&lt;/w:tblPr&gt;&lt;/w:style&gt;&lt;w:style w:type="character" w:customStyle="1" w:styleId="Heading6Char"&gt;&lt;w:name w:val="Heading 6 Char"/&gt;&lt;w:basedOn w:val="DefaultParagraphFont"/&gt;&lt;w:link w:val="Heading6"/&gt;&lt;w:uiPriority w:val="5"/&gt;&lt;w:semiHidden/&gt;&lt;w:rsid w:val="00336906"/&gt;&lt;w:rPr&gt;&lt;w:rFonts w:asciiTheme="majorHAnsi" w:eastAsiaTheme="majorEastAsia" w:hAnsiTheme="majorHAnsi" w:cstheme="majorBidi"/&gt;&lt;w:color w:val="6E6E6E" w:themeColor="accent1" w:themeShade="7F"/&gt;&lt;/w:rPr&gt;&lt;/w:style&gt;&lt;w:style w:type="paragraph" w:styleId="HTMLAddress"&gt;&lt;w:name w:val="HTML Address"/&gt;&lt;w:basedOn w:val="Normal"/&gt;&lt;w:link w:val="HTMLAddressChar"/&gt;&lt;w:uiPriority w:val="99"/&gt;&lt;w:semiHidden/&gt;&lt;w:unhideWhenUsed/&gt;&lt;w:rPr&gt;&lt;w:i/&gt;&lt;w:iCs/&gt;&lt;/w:rPr&gt;&lt;/w:style&gt;&lt;w:style w:type="character" w:customStyle="1" w:styleId="HTMLAddressChar"&gt;&lt;w:name w:val="HTML Address Char"/&gt;&lt;w:basedOn w:val="DefaultParagraphFont"/&gt;&lt;w:link w:val="HTMLAddress"/&gt;&lt;w:uiPriority w:val="99"/&gt;&lt;w:semiHidden/&gt;&lt;w:rPr&gt;&lt;w:i/&gt;&lt;w:iCs/&gt;&lt;w:kern w:val="24"/&gt;&lt;/w:rPr&gt;&lt;/w:style&gt;&lt;w:style w:type="paragraph" w:styleId="HTMLPreformatted"&gt;&lt;w:name w:val="HTML Preformatted"/&gt;&lt;w:basedOn w:val="Normal"/&gt;&lt;w:link w:val="HTMLPreformattedChar"/&gt;&lt;w:uiPriority w:val="99"/&gt;&lt;w:semiHidden/&gt;&lt;w:unhideWhenUsed/&gt;&lt;w:rsid w:val="00EB69D3"/&gt;&lt;w:rPr&gt;&lt;w:rFonts w:ascii="Consolas" w:hAnsi="Consolas" w:cs="Consolas"/&gt;&lt;w:sz w:val="22"/&gt;&lt;w:szCs w:val="20"/&gt;&lt;/w:rPr&gt;&lt;/w:style&gt;&lt;w:style w:type="character" w:customStyle="1" w:styleId="HTMLPreformattedChar"&gt;&lt;w:name w:val="HTML Preformatted Char"/&gt;&lt;w:basedOn w:val="DefaultParagraphFont"/&gt;&lt;w:link w:val="HTMLPreformatted"/&gt;&lt;w:uiPriority w:val="99"/&gt;&lt;w:semiHidden/&gt;&lt;w:rsid w:val="00EB69D3"/&gt;&lt;w:rPr&gt;&lt;w:rFonts w:ascii="Consolas" w:hAnsi="Consolas" w:cs="Consolas"/&gt;&lt;w:sz w:val="22"/&gt;&lt;w:szCs w:val="20"/&gt;&lt;/w:rPr&gt;&lt;/w:style&gt;&lt;w:style w:type="paragraph" w:styleId="Index1"&gt;&lt;w:name w:val="index 1"/&gt;&lt;w:basedOn w:val="Normal"/&gt;&lt;w:next w:val="Normal"/&gt;&lt;w:autoRedefine/&gt;&lt;w:uiPriority w:val="99"/&gt;&lt;w:semiHidden/&gt;&lt;w:unhideWhenUsed/&gt;&lt;w:pPr&gt;&lt;w:ind w:left="240"/&gt;&lt;/w:pPr&gt;&lt;w:rPr&gt;&lt;w:rFonts w:asciiTheme="minorHAnsi" w:eastAsiaTheme="minorEastAsia" w:hAnsiTheme="minorHAnsi" w:cstheme="minorBidi"/&gt;&lt;w:color w:val="000000" w:themeColor="text1"/&gt;&lt;w:lang w:val="en-US" w:eastAsia="ja-JP"/&gt;&lt;/w:rPr&gt;&lt;/w:style&gt;&lt;w:style w:type="paragraph" w:styleId="Index2"&gt;&lt;w:name w:val="index 2"/&gt;&lt;w:basedOn w:val="Normal"/&gt;&lt;w:next w:val="Normal"/&gt;&lt;w:autoRedefine/&gt;&lt;w:uiPriority w:val="99"/&gt;&lt;w:semiHidden/&gt;&lt;w:unhideWhenUsed/&gt;&lt;w:pPr&gt;&lt;w:ind w:left="480"/&gt;&lt;/w:pPr&gt;&lt;w:rPr&gt;&lt;w:rFonts w:asciiTheme="minorHAnsi" w:eastAsiaTheme="minorEastAsia" w:hAnsiTheme="minorHAnsi" w:cstheme="minorBidi"/&gt;&lt;w:color w:val="000000" w:themeColor="text1"/&gt;&lt;w:lang w:val="en-US" w:eastAsia="ja-JP"/&gt;&lt;/w:rPr&gt;&lt;/w:style&gt;&lt;w:style w:type="paragraph" w:styleId="Index3"&gt;&lt;w:name w:val="index 3"/&gt;&lt;w:basedOn w:val="Normal"/&gt;&lt;w:next w:val="Normal"/&gt;&lt;w:autoRedefine/&gt;&lt;w:uiPriority w:val="99"/&gt;&lt;w:semiHidden/&gt;&lt;w:unhideWhenUsed/&gt;&lt;w:pPr&gt;&lt;w:ind w:left="720"/&gt;&lt;/w:pPr&gt;&lt;w:rPr&gt;&lt;w:rFonts w:asciiTheme="minorHAnsi" w:eastAsiaTheme="minorEastAsia" w:hAnsiTheme="minorHAnsi" w:cstheme="minorBidi"/&gt;&lt;w:color w:val="000000" w:themeColor="text1"/&gt;&lt;w:lang w:val="en-US" w:eastAsia="ja-JP"/&gt;&lt;/w:rPr&gt;&lt;/w:style&gt;&lt;w:style w:type="paragraph" w:styleId="Index4"&gt;&lt;w:name w:val="index 4"/&gt;&lt;w:basedOn w:val="Normal"/&gt;&lt;w:next w:val="Normal"/&gt;&lt;w:autoRedefine/&gt;&lt;w:uiPriority w:val="99"/&gt;&lt;w:semiHidden/&gt;&lt;w:unhideWhenUsed/&gt;&lt;w:pPr&gt;&lt;w:ind w:left="960"/&gt;&lt;/w:pPr&gt;&lt;w:rPr&gt;&lt;w:rFonts w:asciiTheme="minorHAnsi" w:eastAsiaTheme="minorEastAsia" w:hAnsiTheme="minorHAnsi" w:cstheme="minorBidi"/&gt;&lt;w:color w:val="000000" w:themeColor="text1"/&gt;&lt;w:lang w:val="en-US" w:eastAsia="ja-JP"/&gt;&lt;/w:rPr&gt;&lt;/w:style&gt;&lt;w:style w:type="paragraph" w:styleId="Index5"&gt;&lt;w:name w:val="index 5"/&gt;&lt;w:basedOn w:val="Normal"/&gt;&lt;w:next w:val="Normal"/&gt;&lt;w:autoRedefine/&gt;&lt;w:uiPriority w:val="99"/&gt;&lt;w:semiHidden/&gt;&lt;w:unhideWhenUsed/&gt;&lt;w:pPr&gt;&lt;w:ind w:left="1200"/&gt;&lt;/w:pPr&gt;&lt;w:rPr&gt;&lt;w:rFonts w:asciiTheme="minorHAnsi" w:eastAsiaTheme="minorEastAsia" w:hAnsiTheme="minorHAnsi" w:cstheme="minorBidi"/&gt;&lt;w:color w:val="000000" w:themeColor="text1"/&gt;&lt;w:lang w:val="en-US" w:eastAsia="ja-JP"/&gt;&lt;/w:rPr&gt;&lt;/w:style&gt;&lt;w:style w:type="paragraph" w:styleId="Index6"&gt;&lt;w:name w:val="index 6"/&gt;&lt;w:basedOn w:val="Normal"/&gt;&lt;w:next w:val="Normal"/&gt;&lt;w:autoRedefine/&gt;&lt;w:uiPriority w:val="99"/&gt;&lt;w:semiHidden/&gt;&lt;w:unhideWhenUsed/&gt;&lt;w:pPr&gt;&lt;w:ind w:left="1440"/&gt;&lt;/w:pPr&gt;&lt;w:rPr&gt;&lt;w:rFonts w:asciiTheme="minorHAnsi" w:eastAsiaTheme="minorEastAsia" w:hAnsiTheme="minorHAnsi" w:cstheme="minorBidi"/&gt;&lt;w:color w:val="000000" w:themeColor="text1"/&gt;&lt;w:lang w:val="en-US" w:eastAsia="ja-JP"/&gt;&lt;/w:rPr&gt;&lt;/w:style&gt;&lt;w:style w:type="paragraph" w:styleId="Index7"&gt;&lt;w:name w:val="index 7"/&gt;&lt;w:basedOn w:val="Normal"/&gt;&lt;w:next w:val="Normal"/&gt;&lt;w:autoRedefine/&gt;&lt;w:uiPriority w:val="99"/&gt;&lt;w:semiHidden/&gt;&lt;w:unhideWhenUsed/&gt;&lt;w:pPr&gt;&lt;w:ind w:left="1680"/&gt;&lt;/w:pPr&gt;&lt;w:rPr&gt;&lt;w:rFonts w:asciiTheme="minorHAnsi" w:eastAsiaTheme="minorEastAsia" w:hAnsiTheme="minorHAnsi" w:cstheme="minorBidi"/&gt;&lt;w:color w:val="000000" w:themeColor="text1"/&gt;&lt;w:lang w:val="en-US" w:eastAsia="ja-JP"/&gt;&lt;/w:rPr&gt;&lt;/w:style&gt;&lt;w:style w:type="paragraph" w:styleId="Index8"&gt;&lt;w:name w:val="index 8"/&gt;&lt;w:basedOn w:val="Normal"/&gt;&lt;w:next w:val="Normal"/&gt;&lt;w:autoRedefine/&gt;&lt;w:uiPriority w:val="99"/&gt;&lt;w:semiHidden/&gt;&lt;w:unhideWhenUsed/&gt;&lt;w:pPr&gt;&lt;w:ind w:left="1920"/&gt;&lt;/w:pPr&gt;&lt;w:rPr&gt;&lt;w:rFonts w:asciiTheme="minorHAnsi" w:eastAsiaTheme="minorEastAsia" w:hAnsiTheme="minorHAnsi" w:cstheme="minorBidi"/&gt;&lt;w:color w:val="000000" w:themeColor="text1"/&gt;&lt;w:lang w:val="en-US" w:eastAsia="ja-JP"/&gt;&lt;/w:rPr&gt;&lt;/w:style&gt;&lt;w:style w:type="paragraph" w:styleId="Index9"&gt;&lt;w:name w:val="index 9"/&gt;&lt;w:basedOn w:val="Normal"/&gt;&lt;w:next w:val="Normal"/&gt;&lt;w:autoRedefine/&gt;&lt;w:uiPriority w:val="99"/&gt;&lt;w:semiHidden/&gt;&lt;w:unhideWhenUsed/&gt;&lt;w:pPr&gt;&lt;w:ind w:left="2160"/&gt;&lt;/w:pPr&gt;&lt;w:rPr&gt;&lt;w:rFonts w:asciiTheme="minorHAnsi" w:eastAsiaTheme="minorEastAsia" w:hAnsiTheme="minorHAnsi" w:cstheme="minorBidi"/&gt;&lt;w:color w:val="000000" w:themeColor="text1"/&gt;&lt;w:lang w:val="en-US" w:eastAsia="ja-JP"/&gt;&lt;/w:rPr&gt;&lt;/w:style&gt;&lt;w:style w:type="paragraph" w:styleId="IndexHeading"&gt;&lt;w:name w:val="index heading"/&gt;&lt;w:basedOn w:val="Normal"/&gt;&lt;w:next w:val="Index1"/&gt;&lt;w:uiPriority w:val="99"/&gt;&lt;w:semiHidden/&gt;&lt;w:unhideWhenUsed/&gt;&lt;w:pPr&gt;&lt;w:spacing w:line="480" w:lineRule="auto"/&gt;&lt;/w:pPr&gt;&lt;w:rPr&gt;&lt;w:rFonts w:asciiTheme="majorHAnsi" w:eastAsiaTheme="majorEastAsia" w:hAnsiTheme="majorHAnsi" w:cstheme="majorBidi"/&gt;&lt;w:b/&gt;&lt;w:bCs/&gt;&lt;w:color w:val="000000" w:themeColor="text1"/&gt;&lt;w:lang w:val="en-US" w:eastAsia="ja-JP"/&gt;&lt;/w:rPr&gt;&lt;/w:style&gt;&lt;w:style w:type="paragraph" w:styleId="IntenseQuote"&gt;&lt;w:name w:val="Intense Quote"/&gt;&lt;w:basedOn w:val="Normal"/&gt;&lt;w:next w:val="Normal"/&gt;&lt;w:link w:val="IntenseQuoteChar"/&gt;&lt;w:uiPriority w:val="30"/&gt;&lt;w:semiHidden/&gt;&lt;w:unhideWhenUsed/&gt;&lt;w:qFormat/&gt;&lt;w:rsid w:val="00EB69D3"/&gt;&lt;w:pPr&gt;&lt;w:pBdr&gt;&lt;w:top w:val="single" w:sz="4" w:space="10" w:color="6E6E6E" w:themeColor="accent1" w:themeShade="80"/&gt;&lt;w:bottom w:val="single" w:sz="4" w:space="10" w:color="6E6E6E" w:themeColor="accent1" w:themeShade="80"/&gt;&lt;/w:pBdr&gt;&lt;w:spacing w:before="360" w:after="360"/&gt;&lt;w:ind w:left="864" w:right="864"/&gt;&lt;w:jc w:val="center"/&gt;&lt;/w:pPr&gt;&lt;w:rPr&gt;&lt;w:i/&gt;&lt;w:iCs/&gt;&lt;w:color w:val="6E6E6E" w:themeColor="accent1" w:themeShade="80"/&gt;&lt;/w:rPr&gt;&lt;/w:style&gt;&lt;w:style w:type="character" w:customStyle="1" w:styleId="IntenseQuoteChar"&gt;&lt;w:name w:val="Intense Quote Char"/&gt;&lt;w:basedOn w:val="DefaultParagraphFont"/&gt;&lt;w:link w:val="IntenseQuote"/&gt;&lt;w:uiPriority w:val="30"/&gt;&lt;w:semiHidden/&gt;&lt;w:rsid w:val="00EB69D3"/&gt;&lt;w:rPr&gt;&lt;w:i/&gt;&lt;w:iCs/&gt;&lt;w:color w:val="6E6E6E" w:themeColor="accent1" w:themeShade="80"/&gt;&lt;/w:rPr&gt;&lt;/w:style&gt;&lt;w:style w:type="paragraph" w:styleId="List"&gt;&lt;w:name w:val="List"/&gt;&lt;w:basedOn w:val="Normal"/&gt;&lt;w:uiPriority w:val="99"/&gt;&lt;w:semiHidden/&gt;&lt;w:unhideWhenUsed/&gt;&lt;w:pPr&gt;&lt;w:spacing w:line="480" w:lineRule="auto"/&gt;&lt;w:ind w:left="360"/&gt;&lt;w:contextualSpacing/&gt;&lt;/w:pPr&gt;&lt;w:rPr&gt;&lt;w:rFonts w:asciiTheme="minorHAnsi" w:eastAsiaTheme="minorEastAsia" w:hAnsiTheme="minorHAnsi" w:cstheme="minorBidi"/&gt;&lt;w:color w:val="000000" w:themeColor="text1"/&gt;&lt;w:lang w:val="en-US" w:eastAsia="ja-JP"/&gt;&lt;/w:rPr&gt;&lt;/w:style&gt;&lt;w:style w:type="paragraph" w:styleId="List2"&gt;&lt;w:name w:val="List 2"/&gt;&lt;w:basedOn w:val="Normal"/&gt;&lt;w:uiPriority w:val="99"/&gt;&lt;w:semiHidden/&gt;&lt;w:unhideWhenUsed/&gt;&lt;w:pPr&gt;&lt;w:spacing w:line="480" w:lineRule="auto"/&gt;&lt;w:ind w:left="720"/&gt;&lt;w:contextualSpacing/&gt;&lt;/w:pPr&gt;&lt;w:rPr&gt;&lt;w:rFonts w:asciiTheme="minorHAnsi" w:eastAsiaTheme="minorEastAsia" w:hAnsiTheme="minorHAnsi" w:cstheme="minorBidi"/&gt;&lt;w:color w:val="000000" w:themeColor="text1"/&gt;&lt;w:lang w:val="en-US" w:eastAsia="ja-JP"/&gt;&lt;/w:rPr&gt;&lt;/w:style&gt;&lt;w:style w:type="paragraph" w:styleId="List3"&gt;&lt;w:name w:val="List 3"/&gt;&lt;w:basedOn w:val="Normal"/&gt;&lt;w:uiPriority w:val="99"/&gt;&lt;w:semiHidden/&gt;&lt;w:unhideWhenUsed/&gt;&lt;w:pPr&gt;&lt;w:spacing w:line="480" w:lineRule="auto"/&gt;&lt;w:ind w:left="1080"/&gt;&lt;w:contextualSpacing/&gt;&lt;/w:pPr&gt;&lt;w:rPr&gt;&lt;w:rFonts w:asciiTheme="minorHAnsi" w:eastAsiaTheme="minorEastAsia" w:hAnsiTheme="minorHAnsi" w:cstheme="minorBidi"/&gt;&lt;w:color w:val="000000" w:themeColor="text1"/&gt;&lt;w:lang w:val="en-US" w:eastAsia="ja-JP"/&gt;&lt;/w:rPr&gt;&lt;/w:style&gt;&lt;w:style w:type="paragraph" w:styleId="List4"&gt;&lt;w:name w:val="List 4"/&gt;&lt;w:basedOn w:val="Normal"/&gt;&lt;w:uiPriority w:val="99"/&gt;&lt;w:semiHidden/&gt;&lt;w:unhideWhenUsed/&gt;&lt;w:pPr&gt;&lt;w:spacing w:line="480" w:lineRule="auto"/&gt;&lt;w:ind w:left="1440"/&gt;&lt;w:contextualSpacing/&gt;&lt;/w:pPr&gt;&lt;w:rPr&gt;&lt;w:rFonts w:asciiTheme="minorHAnsi" w:eastAsiaTheme="minorEastAsia" w:hAnsiTheme="minorHAnsi" w:cstheme="minorBidi"/&gt;&lt;w:color w:val="000000" w:themeColor="text1"/&gt;&lt;w:lang w:val="en-US" w:eastAsia="ja-JP"/&gt;&lt;/w:rPr&gt;&lt;/w:style&gt;&lt;w:style w:type="paragraph" w:styleId="List5"&gt;&lt;w:name w:val="List 5"/&gt;&lt;w:basedOn w:val="Normal"/&gt;&lt;w:uiPriority w:val="99"/&gt;&lt;w:semiHidden/&gt;&lt;w:unhideWhenUsed/&gt;&lt;w:pPr&gt;&lt;w:spacing w:line="480" w:lineRule="auto"/&gt;&lt;w:ind w:left="1800"/&gt;&lt;w:contextualSpacing/&gt;&lt;/w:pPr&gt;&lt;w:rPr&gt;&lt;w:rFonts w:asciiTheme="minorHAnsi" w:eastAsiaTheme="minorEastAsia" w:hAnsiTheme="minorHAnsi" w:cstheme="minorBidi"/&gt;&lt;w:color w:val="000000" w:themeColor="text1"/&gt;&lt;w:lang w:val="en-US" w:eastAsia="ja-JP"/&gt;&lt;/w:rPr&gt;&lt;/w:style&gt;&lt;w:style w:type="paragraph" w:styleId="ListBullet"&gt;&lt;w:name w:val="List Bullet"/&gt;&lt;w:basedOn w:val="Normal"/&gt;&lt;w:uiPriority w:val="8"/&gt;&lt;w:unhideWhenUsed/&gt;&lt;w:qFormat/&gt;&lt;w:pPr&gt;&lt;w:numPr&gt;&lt;w:numId w:val="1"/&gt;&lt;/w:numPr&gt;&lt;w:spacing w:line="480" w:lineRule="auto"/&gt;&lt;w:contextualSpacing/&gt;&lt;/w:pPr&gt;&lt;w:rPr&gt;&lt;w:rFonts w:asciiTheme="minorHAnsi" w:eastAsiaTheme="minorEastAsia" w:hAnsiTheme="minorHAnsi" w:cstheme="minorBidi"/&gt;&lt;w:color w:val="000000" w:themeColor="text1"/&gt;&lt;w:lang w:val="en-US" w:eastAsia="ja-JP"/&gt;&lt;/w:rPr&gt;&lt;/w:style&gt;&lt;w:style w:type="paragraph" w:styleId="ListBullet2"&gt;&lt;w:name w:val="List Bullet 2"/&gt;&lt;w:basedOn w:val="Normal"/&gt;&lt;w:uiPriority w:val="99"/&gt;&lt;w:semiHidden/&gt;&lt;w:unhideWhenUsed/&gt;&lt;w:pPr&gt;&lt;w:numPr&gt;&lt;w:numId w:val="2"/&gt;&lt;/w:numPr&gt;&lt;w:spacing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w:styleId="ListBullet3"&gt;&lt;w:name w:val="List Bullet 3"/&gt;&lt;w:basedOn w:val="Normal"/&gt;&lt;w:uiPriority w:val="99"/&gt;&lt;w:semiHidden/&gt;&lt;w:unhideWhenUsed/&gt;&lt;w:pPr&gt;&lt;w:numPr&gt;&lt;w:numId w:val="3"/&gt;&lt;/w:numPr&gt;&lt;w:spacing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w:styleId="ListBullet4"&gt;&lt;w:name w:val="List Bullet 4"/&gt;&lt;w:basedOn w:val="Normal"/&gt;&lt;w:uiPriority w:val="99"/&gt;&lt;w:semiHidden/&gt;&lt;w:unhideWhenUsed/&gt;&lt;w:pPr&gt;&lt;w:numPr&gt;&lt;w:numId w:val="4"/&gt;&lt;/w:numPr&gt;&lt;w:spacing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w:styleId="ListBullet5"&gt;&lt;w:name w:val="List Bullet 5"/&gt;&lt;w:basedOn w:val="Normal"/&gt;&lt;w:uiPriority w:val="99"/&gt;&lt;w:semiHidden/&gt;&lt;w:unhideWhenUsed/&gt;&lt;w:pPr&gt;&lt;w:numPr&gt;&lt;w:numId w:val="5"/&gt;&lt;/w:numPr&gt;&lt;w:spacing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w:styleId="ListContinue"&gt;&lt;w:name w:val="List Continue"/&gt;&lt;w:basedOn w:val="Normal"/&gt;&lt;w:uiPriority w:val="99"/&gt;&lt;w:semiHidden/&gt;&lt;w:unhideWhenUsed/&gt;&lt;w:pPr&gt;&lt;w:spacing w:after="120" w:line="480" w:lineRule="auto"/&gt;&lt;w:ind w:left="360"/&gt;&lt;w:contextualSpacing/&gt;&lt;/w:pPr&gt;&lt;w:rPr&gt;&lt;w:rFonts w:asciiTheme="minorHAnsi" w:eastAsiaTheme="minorEastAsia" w:hAnsiTheme="minorHAnsi" w:cstheme="minorBidi"/&gt;&lt;w:color w:val="000000" w:themeColor="text1"/&gt;&lt;w:lang w:val="en-US" w:eastAsia="ja-JP"/&gt;&lt;/w:rPr&gt;&lt;/w:style&gt;&lt;w:style w:type="paragraph" w:styleId="ListContinue2"&gt;&lt;w:name w:val="List Continue 2"/&gt;&lt;w:basedOn w:val="Normal"/&gt;&lt;w:uiPriority w:val="99"/&gt;&lt;w:semiHidden/&gt;&lt;w:unhideWhenUsed/&gt;&lt;w:pPr&gt;&lt;w:spacing w:after="120" w:line="480" w:lineRule="auto"/&gt;&lt;w:ind w:left="720"/&gt;&lt;w:contextualSpacing/&gt;&lt;/w:pPr&gt;&lt;w:rPr&gt;&lt;w:rFonts w:asciiTheme="minorHAnsi" w:eastAsiaTheme="minorEastAsia" w:hAnsiTheme="minorHAnsi" w:cstheme="minorBidi"/&gt;&lt;w:color w:val="000000" w:themeColor="text1"/&gt;&lt;w:lang w:val="en-US" w:eastAsia="ja-JP"/&gt;&lt;/w:rPr&gt;&lt;/w:style&gt;&lt;w:style w:type="paragraph" w:styleId="ListContinue3"&gt;&lt;w:name w:val="List Continue 3"/&gt;&lt;w:basedOn w:val="Normal"/&gt;&lt;w:uiPriority w:val="99"/&gt;&lt;w:semiHidden/&gt;&lt;w:unhideWhenUsed/&gt;&lt;w:pPr&gt;&lt;w:spacing w:after="120" w:line="480" w:lineRule="auto"/&gt;&lt;w:ind w:left="1080"/&gt;&lt;w:contextualSpacing/&gt;&lt;/w:pPr&gt;&lt;w:rPr&gt;&lt;w:rFonts w:asciiTheme="minorHAnsi" w:eastAsiaTheme="minorEastAsia" w:hAnsiTheme="minorHAnsi" w:cstheme="minorBidi"/&gt;&lt;w:color w:val="000000" w:themeColor="text1"/&gt;&lt;w:lang w:val="en-US" w:eastAsia="ja-JP"/&gt;&lt;/w:rPr&gt;&lt;/w:style&gt;&lt;w:style w:type="paragraph" w:styleId="ListContinue4"&gt;&lt;w:name w:val="List Continue 4"/&gt;&lt;w:basedOn w:val="Normal"/&gt;&lt;w:uiPriority w:val="99"/&gt;&lt;w:semiHidden/&gt;&lt;w:unhideWhenUsed/&gt;&lt;w:pPr&gt;&lt;w:spacing w:after="120" w:line="480" w:lineRule="auto"/&gt;&lt;w:ind w:left="1440"/&gt;&lt;w:contextualSpacing/&gt;&lt;/w:pPr&gt;&lt;w:rPr&gt;&lt;w:rFonts w:asciiTheme="minorHAnsi" w:eastAsiaTheme="minorEastAsia" w:hAnsiTheme="minorHAnsi" w:cstheme="minorBidi"/&gt;&lt;w:color w:val="000000" w:themeColor="text1"/&gt;&lt;w:lang w:val="en-US" w:eastAsia="ja-JP"/&gt;&lt;/w:rPr&gt;&lt;/w:style&gt;&lt;w:style w:type="paragraph" w:styleId="ListContinue5"&gt;&lt;w:name w:val="List Continue 5"/&gt;&lt;w:basedOn w:val="Normal"/&gt;&lt;w:uiPriority w:val="99"/&gt;&lt;w:semiHidden/&gt;&lt;w:unhideWhenUsed/&gt;&lt;w:pPr&gt;&lt;w:spacing w:after="120" w:line="480" w:lineRule="auto"/&gt;&lt;w:ind w:left="1800"/&gt;&lt;w:contextualSpacing/&gt;&lt;/w:pPr&gt;&lt;w:rPr&gt;&lt;w:rFonts w:asciiTheme="minorHAnsi" w:eastAsiaTheme="minorEastAsia" w:hAnsiTheme="minorHAnsi" w:cstheme="minorBidi"/&gt;&lt;w:color w:val="000000" w:themeColor="text1"/&gt;&lt;w:lang w:val="en-US" w:eastAsia="ja-JP"/&gt;&lt;/w:rPr&gt;&lt;/w:style&gt;&lt;w:style w:type="paragraph" w:styleId="ListNumber"&gt;&lt;w:name w:val="List Number"/&gt;&lt;w:basedOn w:val="Normal"/&gt;&lt;w:uiPriority w:val="8"/&gt;&lt;w:unhideWhenUsed/&gt;&lt;w:qFormat/&gt;&lt;w:pPr&gt;&lt;w:numPr&gt;&lt;w:numId w:val="6"/&gt;&lt;/w:numPr&gt;&lt;w:spacing w:line="480" w:lineRule="auto"/&gt;&lt;w:contextualSpacing/&gt;&lt;/w:pPr&gt;&lt;w:rPr&gt;&lt;w:rFonts w:asciiTheme="minorHAnsi" w:eastAsiaTheme="minorEastAsia" w:hAnsiTheme="minorHAnsi" w:cstheme="minorBidi"/&gt;&lt;w:color w:val="000000" w:themeColor="text1"/&gt;&lt;w:lang w:val="en-US" w:eastAsia="ja-JP"/&gt;&lt;/w:rPr&gt;&lt;/w:style&gt;&lt;w:style w:type="paragraph" w:styleId="ListNumber2"&gt;&lt;w:name w:val="List Number 2"/&gt;&lt;w:basedOn w:val="Normal"/&gt;&lt;w:uiPriority w:val="99"/&gt;&lt;w:semiHidden/&gt;&lt;w:unhideWhenUsed/&gt;&lt;w:pPr&gt;&lt;w:numPr&gt;&lt;w:numId w:val="7"/&gt;&lt;/w:numPr&gt;&lt;w:spacing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w:styleId="ListNumber3"&gt;&lt;w:name w:val="List Number 3"/&gt;&lt;w:basedOn w:val="Normal"/&gt;&lt;w:uiPriority w:val="99"/&gt;&lt;w:semiHidden/&gt;&lt;w:unhideWhenUsed/&gt;&lt;w:pPr&gt;&lt;w:numPr&gt;&lt;w:numId w:val="8"/&gt;&lt;/w:numPr&gt;&lt;w:spacing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w:styleId="ListNumber4"&gt;&lt;w:name w:val="List Number 4"/&gt;&lt;w:basedOn w:val="Normal"/&gt;&lt;w:uiPriority w:val="99"/&gt;&lt;w:semiHidden/&gt;&lt;w:unhideWhenUsed/&gt;&lt;w:pPr&gt;&lt;w:numPr&gt;&lt;w:numId w:val="9"/&gt;&lt;/w:numPr&gt;&lt;w:spacing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w:styleId="ListNumber5"&gt;&lt;w:name w:val="List Number 5"/&gt;&lt;w:basedOn w:val="Normal"/&gt;&lt;w:uiPriority w:val="99"/&gt;&lt;w:semiHidden/&gt;&lt;w:unhideWhenUsed/&gt;&lt;w:pPr&gt;&lt;w:numPr&gt;&lt;w:numId w:val="10"/&gt;&lt;/w:numPr&gt;&lt;w:spacing w:line="480" w:lineRule="auto"/&gt;&lt;w:ind w:firstLine="0"/&gt;&lt;w:contextualSpacing/&gt;&lt;/w:pPr&gt;&lt;w:rPr&gt;&lt;w:rFonts w:asciiTheme="minorHAnsi" w:eastAsiaTheme="minorEastAsia" w:hAnsiTheme="minorHAnsi" w:cstheme="minorBidi"/&gt;&lt;w:color w:val="000000" w:themeColor="text1"/&gt;&lt;w:lang w:val="en-US" w:eastAsia="ja-JP"/&gt;&lt;/w:rPr&gt;&lt;/w:style&gt;&lt;w:style w:type="paragraph" w:styleId="ListParagraph"&gt;&lt;w:name w:val="List Paragraph"/&gt;&lt;w:basedOn w:val="Normal"/&gt;&lt;w:uiPriority w:val="34"/&gt;&lt;w:unhideWhenUsed/&gt;&lt;w:qFormat/&gt;&lt;w:pPr&gt;&lt;w:spacing w:line="480" w:lineRule="auto"/&gt;&lt;w:ind w:left="720"/&gt;&lt;w:contextualSpacing/&gt;&lt;/w:pPr&gt;&lt;w:rPr&gt;&lt;w:rFonts w:asciiTheme="minorHAnsi" w:eastAsiaTheme="minorEastAsia" w:hAnsiTheme="minorHAnsi" w:cstheme="minorBidi"/&gt;&lt;w:color w:val="000000" w:themeColor="text1"/&gt;&lt;w:lang w:val="en-US" w:eastAsia="ja-JP"/&gt;&lt;/w:rPr&gt;&lt;/w:style&gt;&lt;w:style w:type="paragraph" w:styleId="MacroText"&gt;&lt;w:name w:val="macro"/&gt;&lt;w:link w:val="MacroTextChar"/&gt;&lt;w:uiPriority w:val="99"/&gt;&lt;w:semiHidden/&gt;&lt;w:unhideWhenUsed/&gt;&lt;w:rsid w:val="00EB69D3"/&gt;&lt;w:pPr&gt;&lt;w:tabs&gt;&lt;w:tab w:val="left" w:pos="480"/&gt;&lt;w:tab w:val="left" w:pos="960"/&gt;&lt;w:tab w:val="left" w:pos="1440"/&gt;&lt;w:tab w:val="left" w:pos="1920"/&gt;&lt;w:tab w:val="left" w:pos="2400"/&gt;&lt;w:tab w:val="left" w:pos="2880"/&gt;&lt;w:tab w:val="left" w:pos="3360"/&gt;&lt;w:tab w:val="left" w:pos="3840"/&gt;&lt;w:tab w:val="left" w:pos="4320"/&gt;&lt;/w:tabs&gt;&lt;w:ind w:firstLine="0"/&gt;&lt;/w:pPr&gt;&lt;w:rPr&gt;&lt;w:rFonts w:ascii="Consolas" w:hAnsi="Consolas" w:cs="Consolas"/&gt;&lt;w:kern w:val="24"/&gt;&lt;w:sz w:val="22"/&gt;&lt;w:szCs w:val="20"/&gt;&lt;/w:rPr&gt;&lt;/w:style&gt;&lt;w:style w:type="character" w:customStyle="1" w:styleId="MacroTextChar"&gt;&lt;w:name w:val="Macro Text Char"/&gt;&lt;w:basedOn w:val="DefaultParagraphFont"/&gt;&lt;w:link w:val="MacroText"/&gt;&lt;w:uiPriority w:val="99"/&gt;&lt;w:semiHidden/&gt;&lt;w:rsid w:val="00EB69D3"/&gt;&lt;w:rPr&gt;&lt;w:rFonts w:ascii="Consolas" w:hAnsi="Consolas" w:cs="Consolas"/&gt;&lt;w:kern w:val="24"/&gt;&lt;w:sz w:val="22"/&gt;&lt;w:szCs w:val="20"/&gt;&lt;/w:rPr&gt;&lt;/w:style&gt;&lt;w:style w:type="paragraph" w:styleId="MessageHeader"&gt;&lt;w:name w:val="Message Header"/&gt;&lt;w:basedOn w:val="Normal"/&gt;&lt;w:link w:val="MessageHeaderChar"/&gt;&lt;w:uiPriority w:val="99"/&gt;&lt;w:semiHidden/&gt;&lt;w:unhideWhenUsed/&gt;&lt;w:pPr&gt;&lt;w:pBdr&gt;&lt;w:top w:val="single" w:sz="6" w:space="1" w:color="auto"/&gt;&lt;w:left w:val="single" w:sz="6" w:space="1" w:color="auto"/&gt;&lt;w:bottom w:val="single" w:sz="6" w:space="1" w:color="auto"/&gt;&lt;w:right w:val="single" w:sz="6" w:space="1" w:color="auto"/&gt;&lt;/w:pBdr&gt;&lt;w:shd w:val="pct20" w:color="auto" w:fill="auto"/&gt;&lt;w:ind w:left="1080"/&gt;&lt;/w:pPr&gt;&lt;w:rPr&gt;&lt;w:rFonts w:asciiTheme="majorHAnsi" w:eastAsiaTheme="majorEastAsia" w:hAnsiTheme="majorHAnsi" w:cstheme="majorBidi"/&gt;&lt;/w:rPr&gt;&lt;/w:style&gt;&lt;w:style w:type="character" w:customStyle="1" w:styleId="MessageHeaderChar"&gt;&lt;w:name w:val="Message Header Char"/&gt;&lt;w:basedOn w:val="DefaultParagraphFont"/&gt;&lt;w:link w:val="MessageHeader"/&gt;&lt;w:uiPriority w:val="99"/&gt;&lt;w:semiHidden/&gt;&lt;w:rPr&gt;&lt;w:rFonts w:asciiTheme="majorHAnsi" w:eastAsiaTheme="majorEastAsia" w:hAnsiTheme="majorHAnsi" w:cstheme="majorBidi"/&gt;&lt;w:kern w:val="24"/&gt;&lt;w:shd w:val="pct20" w:color="auto" w:fill="auto"/&gt;&lt;/w:rPr&gt;&lt;/w:style&gt;&lt;w:style w:type="paragraph" w:styleId="NormalWeb"&gt;&lt;w:name w:val="Normal (Web)"/&gt;&lt;w:basedOn w:val="Normal"/&gt;&lt;w:uiPriority w:val="99"/&gt;&lt;w:semiHidden/&gt;&lt;w:unhideWhenUsed/&gt;&lt;/w:style&gt;&lt;w:style w:type="paragraph" w:styleId="NormalIndent"&gt;&lt;w:name w:val="Normal Indent"/&gt;&lt;w:basedOn w:val="Normal"/&gt;&lt;w:uiPriority w:val="99"/&gt;&lt;w:semiHidden/&gt;&lt;w:unhideWhenUsed/&gt;&lt;w:pPr&gt;&lt;w:spacing w:line="480" w:lineRule="auto"/&gt;&lt;w:ind w:left="720"/&gt;&lt;/w:pPr&gt;&lt;w:rPr&gt;&lt;w:rFonts w:asciiTheme="minorHAnsi" w:eastAsiaTheme="minorEastAsia" w:hAnsiTheme="minorHAnsi" w:cstheme="minorBidi"/&gt;&lt;w:color w:val="000000" w:themeColor="text1"/&gt;&lt;w:lang w:val="en-US" w:eastAsia="ja-JP"/&gt;&lt;/w:rPr&gt;&lt;/w:style&gt;&lt;w:style w:type="paragraph" w:styleId="NoteHeading"&gt;&lt;w:name w:val="Note Heading"/&gt;&lt;w:basedOn w:val="Normal"/&gt;&lt;w:next w:val="Normal"/&gt;&lt;w:link w:val="NoteHeadingChar"/&gt;&lt;w:uiPriority w:val="99"/&gt;&lt;w:semiHidden/&gt;&lt;w:unhideWhenUsed/&gt;&lt;/w:style&gt;&lt;w:style w:type="character" w:customStyle="1" w:styleId="NoteHeadingChar"&gt;&lt;w:name w:val="Note Heading Char"/&gt;&lt;w:basedOn w:val="DefaultParagraphFont"/&gt;&lt;w:link w:val="NoteHeading"/&gt;&lt;w:uiPriority w:val="99"/&gt;&lt;w:semiHidden/&gt;&lt;w:rPr&gt;&lt;w:kern w:val="24"/&gt;&lt;/w:rPr&gt;&lt;/w:style&gt;&lt;w:style w:type="paragraph" w:styleId="PlainText"&gt;&lt;w:name w:val="Plain Text"/&gt;&lt;w:basedOn w:val="Normal"/&gt;&lt;w:link w:val="PlainTextChar"/&gt;&lt;w:uiPriority w:val="99"/&gt;&lt;w:semiHidden/&gt;&lt;w:unhideWhenUsed/&gt;&lt;w:rsid w:val="00EB69D3"/&gt;&lt;w:rPr&gt;&lt;w:rFonts w:ascii="Consolas" w:hAnsi="Consolas" w:cs="Consolas"/&gt;&lt;w:sz w:val="22"/&gt;&lt;w:szCs w:val="21"/&gt;&lt;/w:rPr&gt;&lt;/w:style&gt;&lt;w:style w:type="character" w:customStyle="1" w:styleId="PlainTextChar"&gt;&lt;w:name w:val="Plain Text Char"/&gt;&lt;w:basedOn w:val="DefaultParagraphFont"/&gt;&lt;w:link w:val="PlainText"/&gt;&lt;w:uiPriority w:val="99"/&gt;&lt;w:semiHidden/&gt;&lt;w:rsid w:val="00EB69D3"/&gt;&lt;w:rPr&gt;&lt;w:rFonts w:ascii="Consolas" w:hAnsi="Consolas" w:cs="Consolas"/&gt;&lt;w:sz w:val="22"/&gt;&lt;w:szCs w:val="21"/&gt;&lt;/w:rPr&gt;&lt;/w:style&gt;&lt;w:style w:type="paragraph" w:styleId="Quote"&gt;&lt;w:name w:val="Quote"/&gt;&lt;w:basedOn w:val="Normal"/&gt;&lt;w:next w:val="Normal"/&gt;&lt;w:link w:val="QuoteChar"/&gt;&lt;w:uiPriority w:val="29"/&gt;&lt;w:semiHidden/&gt;&lt;w:unhideWhenUsed/&gt;&lt;w:qFormat/&gt;&lt;w:pPr&gt;&lt;w:spacing w:before="200" w:after="160"/&gt;&lt;w:ind w:left="864" w:right="864"/&gt;&lt;w:jc w:val="center"/&gt;&lt;/w:pPr&gt;&lt;w:rPr&gt;&lt;w:i/&gt;&lt;w:iCs/&gt;&lt;w:color w:val="404040" w:themeColor="text1" w:themeTint="BF"/&gt;&lt;/w:rPr&gt;&lt;/w:style&gt;&lt;w:style w:type="character" w:customStyle="1" w:styleId="QuoteChar"&gt;&lt;w:name w:val="Quote Char"/&gt;&lt;w:basedOn w:val="DefaultParagraphFont"/&gt;&lt;w:link w:val="Quote"/&gt;&lt;w:uiPriority w:val="29"/&gt;&lt;w:semiHidden/&gt;&lt;w:rPr&gt;&lt;w:i/&gt;&lt;w:iCs/&gt;&lt;w:color w:val="404040" w:themeColor="text1" w:themeTint="BF"/&gt;&lt;w:kern w:val="24"/&gt;&lt;/w:rPr&gt;&lt;/w:style&gt;&lt;w:style w:type="paragraph" w:styleId="Salutation"&gt;&lt;w:name w:val="Salutation"/&gt;&lt;w:basedOn w:val="Normal"/&gt;&lt;w:next w:val="Normal"/&gt;&lt;w:link w:val="SalutationChar"/&gt;&lt;w:uiPriority w:val="99"/&gt;&lt;w:semiHidden/&gt;&lt;w:unhideWhenUsed/&gt;&lt;/w:style&gt;&lt;w:style w:type="character" w:customStyle="1" w:styleId="SalutationChar"&gt;&lt;w:name w:val="Salutation Char"/&gt;&lt;w:basedOn w:val="DefaultParagraphFont"/&gt;&lt;w:link w:val="Salutation"/&gt;&lt;w:uiPriority w:val="99"/&gt;&lt;w:semiHidden/&gt;&lt;w:rPr&gt;&lt;w:kern w:val="24"/&gt;&lt;/w:rPr&gt;&lt;/w:style&gt;&lt;w:style w:type="paragraph" w:styleId="Signature"&gt;&lt;w:name w:val="Signature"/&gt;&lt;w:basedOn w:val="Normal"/&gt;&lt;w:link w:val="SignatureChar"/&gt;&lt;w:uiPriority w:val="99"/&gt;&lt;w:semiHidden/&gt;&lt;w:unhideWhenUsed/&gt;&lt;w:pPr&gt;&lt;w:ind w:left="4320"/&gt;&lt;/w:pPr&gt;&lt;/w:style&gt;&lt;w:style w:type="character" w:customStyle="1" w:styleId="SignatureChar"&gt;&lt;w:name w:val="Signature Char"/&gt;&lt;w:basedOn w:val="DefaultParagraphFont"/&gt;&lt;w:link w:val="Signature"/&gt;&lt;w:uiPriority w:val="99"/&gt;&lt;w:semiHidden/&gt;&lt;w:rPr&gt;&lt;w:kern w:val="24"/&gt;&lt;/w:rPr&gt;&lt;/w:style&gt;&lt;w:style w:type="paragraph" w:customStyle="1" w:styleId="Title2"&gt;&lt;w:name w:val="Title 2"/&gt;&lt;w:basedOn w:val="Normal"/&gt;&lt;w:uiPriority w:val="1"/&gt;&lt;w:qFormat/&gt;&lt;w:pPr&gt;&lt;w:spacing w:line="480" w:lineRule="auto"/&gt;&lt;w:jc w:val="center"/&gt;&lt;/w:pPr&gt;&lt;w:rPr&gt;&lt;w:rFonts w:asciiTheme="minorHAnsi" w:eastAsiaTheme="minorEastAsia" w:hAnsiTheme="minorHAnsi" w:cstheme="minorBidi"/&gt;&lt;w:color w:val="000000" w:themeColor="text1"/&gt;&lt;w:lang w:val="en-US" w:eastAsia="ja-JP"/&gt;&lt;/w:rPr&gt;&lt;/w:style&gt;&lt;w:style w:type="paragraph" w:styleId="TableofAuthorities"&gt;&lt;w:name w:val="table of authorities"/&gt;&lt;w:basedOn w:val="Normal"/&gt;&lt;w:next w:val="Normal"/&gt;&lt;w:uiPriority w:val="99"/&gt;&lt;w:semiHidden/&gt;&lt;w:unhideWhenUsed/&gt;&lt;w:pPr&gt;&lt;w:ind w:left="240"/&gt;&lt;/w:pPr&gt;&lt;/w:style&gt;&lt;w:style w:type="paragraph" w:styleId="TableofFigures"&gt;&lt;w:name w:val="table of figures"/&gt;&lt;w:basedOn w:val="Normal"/&gt;&lt;w:next w:val="Normal"/&gt;&lt;w:uiPriority w:val="99"/&gt;&lt;w:semiHidden/&gt;&lt;w:unhideWhenUsed/&gt;&lt;w:pPr&gt;&lt;w:spacing w:line="480" w:lineRule="auto"/&gt;&lt;/w:pPr&gt;&lt;w:rPr&gt;&lt;w:rFonts w:asciiTheme="minorHAnsi" w:eastAsiaTheme="minorEastAsia" w:hAnsiTheme="minorHAnsi" w:cstheme="minorBidi"/&gt;&lt;w:color w:val="000000" w:themeColor="text1"/&gt;&lt;w:lang w:val="en-US" w:eastAsia="ja-JP"/&gt;&lt;/w:rPr&gt;&lt;/w:style&gt;&lt;w:style w:type="paragraph" w:styleId="TOAHeading"&gt;&lt;w:name w:val="toa heading"/&gt;&lt;w:basedOn w:val="Normal"/&gt;&lt;w:next w:val="Normal"/&gt;&lt;w:uiPriority w:val="99"/&gt;&lt;w:semiHidden/&gt;&lt;w:unhideWhenUsed/&gt;&lt;w:pPr&gt;&lt;w:spacing w:before="120"/&gt;&lt;/w:pPr&gt;&lt;w:rPr&gt;&lt;w:rFonts w:asciiTheme="majorHAnsi" w:eastAsiaTheme="majorEastAsia" w:hAnsiTheme="majorHAnsi" w:cstheme="majorBidi"/&gt;&lt;w:b/&gt;&lt;w:bCs/&gt;&lt;/w:rPr&gt;&lt;/w:style&gt;&lt;w:style w:type="paragraph" w:styleId="TOC4"&gt;&lt;w:name w:val="toc 4"/&gt;&lt;w:basedOn w:val="Normal"/&gt;&lt;w:next w:val="Normal"/&gt;&lt;w:autoRedefine/&gt;&lt;w:uiPriority w:val="39"/&gt;&lt;w:semiHidden/&gt;&lt;w:unhideWhenUsed/&gt;&lt;w:pPr&gt;&lt;w:spacing w:after="100" w:line="480" w:lineRule="auto"/&gt;&lt;w:ind w:left="720"/&gt;&lt;/w:pPr&gt;&lt;w:rPr&gt;&lt;w:rFonts w:asciiTheme="minorHAnsi" w:eastAsiaTheme="minorEastAsia" w:hAnsiTheme="minorHAnsi" w:cstheme="minorBidi"/&gt;&lt;w:color w:val="000000" w:themeColor="text1"/&gt;&lt;w:lang w:val="en-US" w:eastAsia="ja-JP"/&gt;&lt;/w:rPr&gt;&lt;/w:style&gt;&lt;w:style w:type="paragraph" w:styleId="TOC5"&gt;&lt;w:name w:val="toc 5"/&gt;&lt;w:basedOn w:val="Normal"/&gt;&lt;w:next w:val="Normal"/&gt;&lt;w:autoRedefine/&gt;&lt;w:uiPriority w:val="39"/&gt;&lt;w:semiHidden/&gt;&lt;w:unhideWhenUsed/&gt;&lt;w:pPr&gt;&lt;w:spacing w:after="100" w:line="480" w:lineRule="auto"/&gt;&lt;w:ind w:left="960"/&gt;&lt;/w:pPr&gt;&lt;w:rPr&gt;&lt;w:rFonts w:asciiTheme="minorHAnsi" w:eastAsiaTheme="minorEastAsia" w:hAnsiTheme="minorHAnsi" w:cstheme="minorBidi"/&gt;&lt;w:color w:val="000000" w:themeColor="text1"/&gt;&lt;w:lang w:val="en-US" w:eastAsia="ja-JP"/&gt;&lt;/w:rPr&gt;&lt;/w:style&gt;&lt;w:style w:type="paragraph" w:styleId="TOC6"&gt;&lt;w:name w:val="toc 6"/&gt;&lt;w:basedOn w:val="Normal"/&gt;&lt;w:next w:val="Normal"/&gt;&lt;w:autoRedefine/&gt;&lt;w:uiPriority w:val="39"/&gt;&lt;w:semiHidden/&gt;&lt;w:unhideWhenUsed/&gt;&lt;w:pPr&gt;&lt;w:spacing w:after="100" w:line="480" w:lineRule="auto"/&gt;&lt;w:ind w:left="1200"/&gt;&lt;/w:pPr&gt;&lt;w:rPr&gt;&lt;w:rFonts w:asciiTheme="minorHAnsi" w:eastAsiaTheme="minorEastAsia" w:hAnsiTheme="minorHAnsi" w:cstheme="minorBidi"/&gt;&lt;w:color w:val="000000" w:themeColor="text1"/&gt;&lt;w:lang w:val="en-US" w:eastAsia="ja-JP"/&gt;&lt;/w:rPr&gt;&lt;/w:style&gt;&lt;w:style w:type="paragraph" w:styleId="TOC7"&gt;&lt;w:name w:val="toc 7"/&gt;&lt;w:basedOn w:val="Normal"/&gt;&lt;w:next w:val="Normal"/&gt;&lt;w:autoRedefine/&gt;&lt;w:uiPriority w:val="39"/&gt;&lt;w:semiHidden/&gt;&lt;w:unhideWhenUsed/&gt;&lt;w:pPr&gt;&lt;w:spacing w:after="100" w:line="480" w:lineRule="auto"/&gt;&lt;w:ind w:left="1440"/&gt;&lt;/w:pPr&gt;&lt;w:rPr&gt;&lt;w:rFonts w:asciiTheme="minorHAnsi" w:eastAsiaTheme="minorEastAsia" w:hAnsiTheme="minorHAnsi" w:cstheme="minorBidi"/&gt;&lt;w:color w:val="000000" w:themeColor="text1"/&gt;&lt;w:lang w:val="en-US" w:eastAsia="ja-JP"/&gt;&lt;/w:rPr&gt;&lt;/w:style&gt;&lt;w:style w:type="paragraph" w:styleId="TOC8"&gt;&lt;w:name w:val="toc 8"/&gt;&lt;w:basedOn w:val="Normal"/&gt;&lt;w:next w:val="Normal"/&gt;&lt;w:autoRedefine/&gt;&lt;w:uiPriority w:val="39"/&gt;&lt;w:semiHidden/&gt;&lt;w:unhideWhenUsed/&gt;&lt;w:pPr&gt;&lt;w:spacing w:after="100" w:line="480" w:lineRule="auto"/&gt;&lt;w:ind w:left="1680"/&gt;&lt;/w:pPr&gt;&lt;w:rPr&gt;&lt;w:rFonts w:asciiTheme="minorHAnsi" w:eastAsiaTheme="minorEastAsia" w:hAnsiTheme="minorHAnsi" w:cstheme="minorBidi"/&gt;&lt;w:color w:val="000000" w:themeColor="text1"/&gt;&lt;w:lang w:val="en-US" w:eastAsia="ja-JP"/&gt;&lt;/w:rPr&gt;&lt;/w:style&gt;&lt;w:style w:type="paragraph" w:styleId="TOC9"&gt;&lt;w:name w:val="toc 9"/&gt;&lt;w:basedOn w:val="Normal"/&gt;&lt;w:next w:val="Normal"/&gt;&lt;w:autoRedefine/&gt;&lt;w:uiPriority w:val="39"/&gt;&lt;w:semiHidden/&gt;&lt;w:unhideWhenUsed/&gt;&lt;w:pPr&gt;&lt;w:spacing w:after="100" w:line="480" w:lineRule="auto"/&gt;&lt;w:ind w:left="1920"/&gt;&lt;/w:pPr&gt;&lt;w:rPr&gt;&lt;w:rFonts w:asciiTheme="minorHAnsi" w:eastAsiaTheme="minorEastAsia" w:hAnsiTheme="minorHAnsi" w:cstheme="minorBidi"/&gt;&lt;w:color w:val="000000" w:themeColor="text1"/&gt;&lt;w:lang w:val="en-US" w:eastAsia="ja-JP"/&gt;&lt;/w:rPr&gt;&lt;/w:style&gt;&lt;w:style w:type="character" w:styleId="EndnoteReference"&gt;&lt;w:name w:val="endnote reference"/&gt;&lt;w:basedOn w:val="DefaultParagraphFont"/&gt;&lt;w:uiPriority w:val="99"/&gt;&lt;w:semiHidden/&gt;&lt;w:unhideWhenUsed/&gt;&lt;w:rPr&gt;&lt;w:vertAlign w:val="superscript"/&gt;&lt;/w:rPr&gt;&lt;/w:style&gt;&lt;w:style w:type="character" w:styleId="FootnoteReference"&gt;&lt;w:name w:val="footnote reference"/&gt;&lt;w:basedOn w:val="DefaultParagraphFont"/&gt;&lt;w:uiPriority w:val="99"/&gt;&lt;w:qFormat/&gt;&lt;w:rPr&gt;&lt;w:vertAlign w:val="superscript"/&gt;&lt;/w:rPr&gt;&lt;/w:style&gt;&lt;w:style w:type="table" w:customStyle="1" w:styleId="APAReport"&gt;&lt;w:name w:val="APA Report"/&gt;&lt;w:basedOn w:val="TableNormal"/&gt;&lt;w:uiPriority w:val="99"/&gt;&lt;w:rsid w:val="003F7CBD"/&gt;&lt;w:pPr&gt;&lt;w:spacing w:line="240" w:lineRule="auto"/&gt;&lt;w:ind w:firstLine="0"/&gt;&lt;/w:pPr&gt;&lt;w:tblPr&gt;&lt;w:tblBorders&gt;&lt;w:top w:val="single" w:sz="12" w:space="0" w:color="auto"/&gt;&lt;w:bottom w:val="single" w:sz="12" w:space="0" w:color="auto"/&gt;&lt;/w:tblBorders&gt;&lt;/w:tblPr&gt;&lt;w:tblStylePr w:type="firstRow"&gt;&lt;w:rPr&gt;&lt;w:rFonts w:asciiTheme="majorHAnsi" w:hAnsiTheme="majorHAnsi"/&gt;&lt;/w:rPr&gt;&lt;w:tblPr/&gt;&lt;w:tcPr&gt;&lt;w:tcBorders&gt;&lt;w:top w:val="single" w:sz="12" w:space="0" w:color="auto"/&gt;&lt;w:left w:val="nil"/&gt;&lt;w:bottom w:val="single" w:sz="12" w:space="0" w:color="auto"/&gt;&lt;w:right w:val="nil"/&gt;&lt;w:insideH w:val="nil"/&gt;&lt;w:insideV w:val="nil"/&gt;&lt;w:tl2br w:val="nil"/&gt;&lt;w:tr2bl w:val="nil"/&gt;&lt;/w:tcBorders&gt;&lt;/w:tcPr&gt;&lt;/w:tblStylePr&gt;&lt;/w:style&gt;&lt;w:style w:type="paragraph" w:customStyle="1" w:styleId="TableFigure"&gt;&lt;w:name w:val="Table/Figure"/&gt;&lt;w:basedOn w:val="Normal"/&gt;&lt;w:uiPriority w:val="7"/&gt;&lt;w:qFormat/&gt;&lt;w:pPr&gt;&lt;w:spacing w:before="240" w:line="480" w:lineRule="auto"/&gt;&lt;w:contextualSpacing/&gt;&lt;/w:pPr&gt;&lt;w:rPr&gt;&lt;w:rFonts w:asciiTheme="minorHAnsi" w:eastAsiaTheme="minorEastAsia" w:hAnsiTheme="minorHAnsi" w:cstheme="minorBidi"/&gt;&lt;w:color w:val="000000" w:themeColor="text1"/&gt;&lt;w:lang w:val="en-US" w:eastAsia="ja-JP"/&gt;&lt;/w:rPr&gt;&lt;/w:style&gt;&lt;w:style w:type="paragraph" w:styleId="Footer"&gt;&lt;w:name w:val="footer"/&gt;&lt;w:basedOn w:val="Normal"/&gt;&lt;w:link w:val="FooterChar"/&gt;&lt;w:uiPriority w:val="99"/&gt;&lt;w:qFormat/&gt;&lt;w:pPr&gt;&lt;w:tabs&gt;&lt;w:tab w:val="center" w:pos="4680"/&gt;&lt;w:tab w:val="right" w:pos="9360"/&gt;&lt;/w:tabs&gt;&lt;w:ind w:firstLine="720"/&gt;&lt;/w:pPr&gt;&lt;w:rPr&gt;&lt;w:rFonts w:asciiTheme="minorHAnsi" w:eastAsiaTheme="minorEastAsia" w:hAnsiTheme="minorHAnsi" w:cstheme="minorBidi"/&gt;&lt;w:color w:val="000000" w:themeColor="text1"/&gt;&lt;w:lang w:val="en-US" w:eastAsia="ja-JP"/&gt;&lt;/w:rPr&gt;&lt;/w:style&gt;&lt;w:style w:type="character" w:customStyle="1" w:styleId="FooterChar"&gt;&lt;w:name w:val="Footer Char"/&gt;&lt;w:basedOn w:val="DefaultParagraphFont"/&gt;&lt;w:link w:val="Footer"/&gt;&lt;w:uiPriority w:val="99"/&gt;&lt;w:rsid w:val="00DB2E59"/&gt;&lt;/w:style&gt;&lt;w:style w:type="character" w:styleId="CommentReference"&gt;&lt;w:name w:val="annotation reference"/&gt;&lt;w:basedOn w:val="DefaultParagraphFont"/&gt;&lt;w:uiPriority w:val="99"/&gt;&lt;w:semiHidden/&gt;&lt;w:unhideWhenUsed/&gt;&lt;w:rsid w:val="00EB69D3"/&gt;&lt;w:rPr&gt;&lt;w:sz w:val="22"/&gt;&lt;w:szCs w:val="16"/&gt;&lt;/w:rPr&gt;&lt;/w:style&gt;&lt;w:style w:type="paragraph" w:styleId="EndnoteText"&gt;&lt;w:name w:val="endnote text"/&gt;&lt;w:basedOn w:val="Normal"/&gt;&lt;w:link w:val="EndnoteTextChar"/&gt;&lt;w:uiPriority w:val="99"/&gt;&lt;w:semiHidden/&gt;&lt;w:unhideWhenUsed/&gt;&lt;w:qFormat/&gt;&lt;w:rsid w:val="00EB69D3"/&gt;&lt;w:rPr&gt;&lt;w:sz w:val="22"/&gt;&lt;w:szCs w:val="20"/&gt;&lt;/w:rPr&gt;&lt;/w:style&gt;&lt;w:style w:type="character" w:customStyle="1" w:styleId="EndnoteTextChar"&gt;&lt;w:name w:val="Endnote Text Char"/&gt;&lt;w:basedOn w:val="DefaultParagraphFont"/&gt;&lt;w:link w:val="EndnoteText"/&gt;&lt;w:uiPriority w:val="99"/&gt;&lt;w:semiHidden/&gt;&lt;w:rsid w:val="00EB69D3"/&gt;&lt;w:rPr&gt;&lt;w:sz w:val="22"/&gt;&lt;w:szCs w:val="20"/&gt;&lt;/w:rPr&gt;&lt;/w:style&gt;&lt;w:style w:type="character" w:styleId="HTMLCode"&gt;&lt;w:name w:val="HTML Code"/&gt;&lt;w:basedOn w:val="DefaultParagraphFont"/&gt;&lt;w:uiPriority w:val="99"/&gt;&lt;w:semiHidden/&gt;&lt;w:unhideWhenUsed/&gt;&lt;w:rsid w:val="00EB69D3"/&gt;&lt;w:rPr&gt;&lt;w:rFonts w:ascii="Consolas" w:hAnsi="Consolas"/&gt;&lt;w:sz w:val="22"/&gt;&lt;w:szCs w:val="20"/&gt;&lt;/w:rPr&gt;&lt;/w:style&gt;&lt;w:style w:type="character" w:styleId="HTMLKeyboard"&gt;&lt;w:name w:val="HTML Keyboard"/&gt;&lt;w:basedOn w:val="DefaultParagraphFont"/&gt;&lt;w:uiPriority w:val="99"/&gt;&lt;w:semiHidden/&gt;&lt;w:unhideWhenUsed/&gt;&lt;w:rsid w:val="00EB69D3"/&gt;&lt;w:rPr&gt;&lt;w:rFonts w:ascii="Consolas" w:hAnsi="Consolas"/&gt;&lt;w:sz w:val="22"/&gt;&lt;w:szCs w:val="20"/&gt;&lt;/w:rPr&gt;&lt;/w:style&gt;&lt;w:style w:type="character" w:styleId="HTMLTypewriter"&gt;&lt;w:name w:val="HTML Typewriter"/&gt;&lt;w:basedOn w:val="DefaultParagraphFont"/&gt;&lt;w:uiPriority w:val="99"/&gt;&lt;w:semiHidden/&gt;&lt;w:unhideWhenUsed/&gt;&lt;w:rsid w:val="00EB69D3"/&gt;&lt;w:rPr&gt;&lt;w:rFonts w:ascii="Consolas" w:hAnsi="Consolas"/&gt;&lt;w:sz w:val="22"/&gt;&lt;w:szCs w:val="20"/&gt;&lt;/w:rPr&gt;&lt;/w:style&gt;&lt;w:style w:type="paragraph" w:styleId="TOCHeading"&gt;&lt;w:name w:val="TOC Heading"/&gt;&lt;w:basedOn w:val="Heading1"/&gt;&lt;w:next w:val="Normal"/&gt;&lt;w:uiPriority w:val="39"/&gt;&lt;w:semiHidden/&gt;&lt;w:unhideWhenUsed/&gt;&lt;w:qFormat/&gt;&lt;w:rsid w:val="00EB69D3"/&gt;&lt;w:pPr&gt;&lt;w:spacing w:before="240"/&gt;&lt;w:ind w:firstLine="720"/&gt;&lt;w:jc w:val="left"/&gt;&lt;w:outlineLvl w:val="9"/&gt;&lt;/w:pPr&gt;&lt;w:rPr&gt;&lt;w:b w:val="0"/&gt;&lt;w:bCs w:val="0"/&gt;&lt;w:color w:val="6E6E6E" w:themeColor="accent1" w:themeShade="80"/&gt;&lt;w:sz w:val="32"/&gt;&lt;w:szCs w:val="32"/&gt;&lt;/w:rPr&gt;&lt;/w:style&gt;&lt;w:style w:type="character" w:styleId="IntenseReference"&gt;&lt;w:name w:val="Intense Reference"/&gt;&lt;w:basedOn w:val="DefaultParagraphFont"/&gt;&lt;w:uiPriority w:val="32"/&gt;&lt;w:semiHidden/&gt;&lt;w:unhideWhenUsed/&gt;&lt;w:qFormat/&gt;&lt;w:rsid w:val="00EB69D3"/&gt;&lt;w:rPr&gt;&lt;w:b/&gt;&lt;w:bCs/&gt;&lt;w:caps w:val="0"/&gt;&lt;w:smallCaps/&gt;&lt;w:color w:val="6E6E6E" w:themeColor="accent1" w:themeShade="80"/&gt;&lt;w:spacing w:val="5"/&gt;&lt;/w:rPr&gt;&lt;/w:style&gt;&lt;w:style w:type="character" w:styleId="IntenseEmphasis"&gt;&lt;w:name w:val="Intense Emphasis"/&gt;&lt;w:basedOn w:val="DefaultParagraphFont"/&gt;&lt;w:uiPriority w:val="21"/&gt;&lt;w:semiHidden/&gt;&lt;w:unhideWhenUsed/&gt;&lt;w:qFormat/&gt;&lt;w:rsid w:val="00EB69D3"/&gt;&lt;w:rPr&gt;&lt;w:i/&gt;&lt;w:iCs/&gt;&lt;w:color w:val="6E6E6E" w:themeColor="accent1" w:themeShade="80"/&gt;&lt;/w:rPr&gt;&lt;/w:style&gt;&lt;w:style w:type="table" w:styleId="GridTable4-Accent4"&gt;&lt;w:name w:val="Grid Table 4 Accent 4"/&gt;&lt;w:basedOn w:val="TableNormal"/&gt;&lt;w:uiPriority w:val="49"/&gt;&lt;w:rsid w:val="003F7CBD"/&gt;&lt;w:pPr&gt;&lt;w:spacing w:line="240" w:lineRule="auto"/&gt;&lt;/w:pPr&gt;&lt;w:tblPr&gt;&lt;w:tblStyleRowBandSize w:val="1"/&gt;&lt;w:tblStyleColBandSize w:val="1"/&gt;&lt;w:tblBorders&gt;&lt;w:top w:val="single" w:sz="4" w:space="0" w:color="B2B2B2" w:themeColor="accent4" w:themeTint="99"/&gt;&lt;w:left w:val="single" w:sz="4" w:space="0" w:color="B2B2B2" w:themeColor="accent4" w:themeTint="99"/&gt;&lt;w:bottom w:val="single" w:sz="4" w:space="0" w:color="B2B2B2" w:themeColor="accent4" w:themeTint="99"/&gt;&lt;w:right w:val="single" w:sz="4" w:space="0" w:color="B2B2B2" w:themeColor="accent4" w:themeTint="99"/&gt;&lt;w:insideH w:val="single" w:sz="4" w:space="0" w:color="B2B2B2" w:themeColor="accent4" w:themeTint="99"/&gt;&lt;w:insideV w:val="single" w:sz="4" w:space="0" w:color="B2B2B2" w:themeColor="accent4" w:themeTint="99"/&gt;&lt;/w:tblBorders&gt;&lt;/w:tblPr&gt;&lt;w:tblStylePr w:type="firstRow"&gt;&lt;w:rPr&gt;&lt;w:b/&gt;&lt;w:bCs/&gt;&lt;w:color w:val="FFFFFF" w:themeColor="background1"/&gt;&lt;/w:rPr&gt;&lt;w:tblPr/&gt;&lt;w:tcPr&gt;&lt;w:tcBorders&gt;&lt;w:top w:val="single" w:sz="4" w:space="0" w:color="808080" w:themeColor="accent4"/&gt;&lt;w:left w:val="single" w:sz="4" w:space="0" w:color="808080" w:themeColor="accent4"/&gt;&lt;w:bottom w:val="single" w:sz="4" w:space="0" w:color="808080" w:themeColor="accent4"/&gt;&lt;w:right w:val="single" w:sz="4" w:space="0" w:color="808080" w:themeColor="accent4"/&gt;&lt;w:insideH w:val="nil"/&gt;&lt;w:insideV w:val="nil"/&gt;&lt;/w:tcBorders&gt;&lt;w:shd w:val="clear" w:color="auto" w:fill="808080" w:themeFill="accent4"/&gt;&lt;/w:tcPr&gt;&lt;/w:tblStylePr&gt;&lt;w:tblStylePr w:type="lastRow"&gt;&lt;w:rPr&gt;&lt;w:b/&gt;&lt;w:bCs/&gt;&lt;/w:rPr&gt;&lt;w:tblPr/&gt;&lt;w:tcPr&gt;&lt;w:tcBorders&gt;&lt;w:top w:val="double" w:sz="4" w:space="0" w:color="808080" w:themeColor="accent4"/&gt;&lt;/w:tcBorders&gt;&lt;/w:tcPr&gt;&lt;/w:tblStylePr&gt;&lt;w:tblStylePr w:type="firstCol"&gt;&lt;w:rPr&gt;&lt;w:b/&gt;&lt;w:bCs/&gt;&lt;/w:rPr&gt;&lt;/w:tblStylePr&gt;&lt;w:tblStylePr w:type="lastCol"&gt;&lt;w:rPr&gt;&lt;w:b/&gt;&lt;w:bCs/&gt;&lt;/w:rPr&gt;&lt;/w:tblStylePr&gt;&lt;w:tblStylePr w:type="band1Vert"&gt;&lt;w:tblPr/&gt;&lt;w:tcPr&gt;&lt;w:shd w:val="clear" w:color="auto" w:fill="E5E5E5" w:themeFill="accent4" w:themeFillTint="33"/&gt;&lt;/w:tcPr&gt;&lt;/w:tblStylePr&gt;&lt;w:tblStylePr w:type="band1Horz"&gt;&lt;w:tblPr/&gt;&lt;w:tcPr&gt;&lt;w:shd w:val="clear" w:color="auto" w:fill="E5E5E5" w:themeFill="accent4" w:themeFillTint="33"/&gt;&lt;/w:tcPr&gt;&lt;/w:tblStylePr&gt;&lt;/w:style&gt;&lt;w:style w:type="paragraph" w:styleId="Revision"&gt;&lt;w:name w:val="Revision"/&gt;&lt;w:hidden/&gt;&lt;w:uiPriority w:val="99"/&gt;&lt;w:semiHidden/&gt;&lt;w:rsid w:val="002B6AA8"/&gt;&lt;w:pPr&gt;&lt;w:spacing w:line="240" w:lineRule="auto"/&gt;&lt;w:ind w:firstLine="0"/&gt;&lt;/w:pPr&gt;&lt;/w:style&gt;&lt;w:style w:type="character" w:customStyle="1" w:styleId="apple-converted-space"&gt;&lt;w:name w:val="apple-converted-space"/&gt;&lt;w:basedOn w:val="DefaultParagraphFont"/&gt;&lt;w:rsid w:val="000323C4"/&gt;&lt;/w:style&gt;&lt;w:style w:type="character" w:customStyle="1" w:styleId="spelle"&gt;&lt;w:name w:val="spelle"/&gt;&lt;w:basedOn w:val="DefaultParagraphFont"/&gt;&lt;w:rsid w:val="005F329E"/&gt;&lt;/w:style&gt;&lt;w:style w:type="character" w:styleId="Hyperlink"&gt;&lt;w:name w:val="Hyperlink"/&gt;&lt;w:basedOn w:val="DefaultParagraphFont"/&gt;&lt;w:uiPriority w:val="99"/&gt;&lt;w:unhideWhenUsed/&gt;&lt;w:rsid w:val="000215ED"/&gt;&lt;w:rPr&gt;&lt;w:color w:val="0000FF"/&gt;&lt;w:u w:val="single"/&gt;&lt;/w:rPr&gt;&lt;/w:style&gt;&lt;w:style w:type="character" w:customStyle="1" w:styleId="hlfld-contribauthor"&gt;&lt;w:name w:val="hlfld-contribauthor"/&gt;&lt;w:basedOn w:val="DefaultParagraphFont"/&gt;&lt;w:rsid w:val="000215ED"/&gt;&lt;/w:style&gt;&lt;w:style w:type="character" w:customStyle="1" w:styleId="nlmgiven-names"&gt;&lt;w:name w:val="nlm_given-names"/&gt;&lt;w:basedOn w:val="DefaultParagraphFont"/&gt;&lt;w:rsid w:val="000215ED"/&gt;&lt;/w:style&gt;&lt;w:style w:type="character" w:customStyle="1" w:styleId="nlmyear"&gt;&lt;w:name w:val="nlm_year"/&gt;&lt;w:basedOn w:val="DefaultParagraphFont"/&gt;&lt;w:rsid w:val="000215ED"/&gt;&lt;/w:style&gt;&lt;w:style w:type="character" w:customStyle="1" w:styleId="nlmpublisher-loc"&gt;&lt;w:name w:val="nlm_publisher-loc"/&gt;&lt;w:basedOn w:val="DefaultParagraphFont"/&gt;&lt;w:rsid w:val="000215ED"/&gt;&lt;/w:style&gt;&lt;w:style w:type="character" w:customStyle="1" w:styleId="nlmpublisher-name"&gt;&lt;w:name w:val="nlm_publisher-name"/&gt;&lt;w:basedOn w:val="DefaultParagraphFont"/&gt;&lt;w:rsid w:val="000215ED"/&gt;&lt;/w:style&gt;&lt;w:style w:type="character" w:customStyle="1" w:styleId="nlmseries"&gt;&lt;w:name w:val="nlm_series"/&gt;&lt;w:basedOn w:val="DefaultParagraphFont"/&gt;&lt;w:rsid w:val="000215ED"/&gt;&lt;/w:style&gt;&lt;w:style w:type="character" w:customStyle="1" w:styleId="reflink-block"&gt;&lt;w:name w:val="reflink-block"/&gt;&lt;w:basedOn w:val="DefaultParagraphFont"/&gt;&lt;w:rsid w:val="000215ED"/&gt;&lt;/w:style&gt;&lt;/w:styles&gt;&lt;/pkg:xmlData&gt;&lt;/pkg:part&gt;&lt;/pkg:package&gt;
</CustomerName>
    <CompanyName/>
    <SenderAddress/>
    <Address/>
  </employee>
</employees>
</file>

<file path=customXml/itemProps1.xml><?xml version="1.0" encoding="utf-8"?>
<ds:datastoreItem xmlns:ds="http://schemas.openxmlformats.org/officeDocument/2006/customXml" ds:itemID="{F2A8D5AD-6096-4529-BA1B-21EAF3C15705}">
  <ds:schemaRefs>
    <ds:schemaRef ds:uri="http://schemas.openxmlformats.org/officeDocument/2006/bibliography"/>
  </ds:schemaRefs>
</ds:datastoreItem>
</file>

<file path=customXml/itemProps2.xml><?xml version="1.0" encoding="utf-8"?>
<ds:datastoreItem xmlns:ds="http://schemas.openxmlformats.org/officeDocument/2006/customXml" ds:itemID="{B98E728A-96FF-4995-885C-5AF887AB0C35}">
  <ds:schemaRefs>
    <ds:schemaRef ds:uri="http://schemas.microsoft.com/temp/sample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44</Pages>
  <Words>10763</Words>
  <Characters>64369</Characters>
  <Application>Microsoft Office Word</Application>
  <DocSecurity>0</DocSecurity>
  <Lines>1038</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11</cp:revision>
  <dcterms:created xsi:type="dcterms:W3CDTF">2021-09-18T20:30:00Z</dcterms:created>
  <dcterms:modified xsi:type="dcterms:W3CDTF">2021-10-05T14:17:00Z</dcterms:modified>
</cp:coreProperties>
</file>