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8D6CB0" w14:textId="214FB0AD" w:rsidR="00C6029B" w:rsidRDefault="00993B16" w:rsidP="00993B16">
      <w:pPr>
        <w:spacing w:line="480" w:lineRule="auto"/>
        <w:rPr>
          <w:rFonts w:ascii="Times New Roman" w:hAnsi="Times New Roman" w:cs="Times New Roman"/>
        </w:rPr>
      </w:pPr>
      <w:r>
        <w:rPr>
          <w:rFonts w:ascii="Times New Roman" w:hAnsi="Times New Roman" w:cs="Times New Roman"/>
        </w:rPr>
        <w:t xml:space="preserve">Running head: </w:t>
      </w:r>
      <w:r w:rsidR="00D90FD4">
        <w:rPr>
          <w:rFonts w:ascii="Times New Roman" w:hAnsi="Times New Roman" w:cs="Times New Roman"/>
        </w:rPr>
        <w:t>SIMULATED</w:t>
      </w:r>
      <w:r>
        <w:rPr>
          <w:rFonts w:ascii="Times New Roman" w:hAnsi="Times New Roman" w:cs="Times New Roman"/>
        </w:rPr>
        <w:t xml:space="preserve"> NATURE</w:t>
      </w:r>
    </w:p>
    <w:p w14:paraId="2BA93061" w14:textId="14B1BB2E" w:rsidR="00993B16" w:rsidRDefault="00993B16" w:rsidP="00993B16">
      <w:pPr>
        <w:spacing w:line="480" w:lineRule="auto"/>
        <w:rPr>
          <w:rFonts w:ascii="Times New Roman" w:hAnsi="Times New Roman" w:cs="Times New Roman"/>
        </w:rPr>
      </w:pPr>
    </w:p>
    <w:p w14:paraId="01668132" w14:textId="54771874" w:rsidR="00993B16" w:rsidRDefault="00993B16" w:rsidP="00993B16">
      <w:pPr>
        <w:spacing w:line="480" w:lineRule="auto"/>
        <w:rPr>
          <w:rFonts w:ascii="Times New Roman" w:hAnsi="Times New Roman" w:cs="Times New Roman"/>
        </w:rPr>
      </w:pPr>
    </w:p>
    <w:p w14:paraId="721CCE81" w14:textId="1FEA36A7" w:rsidR="00993B16" w:rsidRPr="00950824" w:rsidRDefault="00CC6D5E" w:rsidP="00950824">
      <w:pPr>
        <w:pStyle w:val="Title"/>
      </w:pPr>
      <w:r w:rsidRPr="00950824">
        <w:t>Simulated</w:t>
      </w:r>
      <w:r w:rsidR="00993B16" w:rsidRPr="00950824">
        <w:t xml:space="preserve"> Nature and Positive Body Image: </w:t>
      </w:r>
    </w:p>
    <w:p w14:paraId="77F20A4E" w14:textId="1863D504" w:rsidR="00993B16" w:rsidRPr="00950824" w:rsidRDefault="00993B16" w:rsidP="00950824">
      <w:pPr>
        <w:pStyle w:val="Title"/>
      </w:pPr>
      <w:r w:rsidRPr="00950824">
        <w:t>A Comparison of the Impact of Exposure to</w:t>
      </w:r>
      <w:r w:rsidR="00686DD5" w:rsidRPr="00950824">
        <w:t xml:space="preserve"> Images of</w:t>
      </w:r>
      <w:r w:rsidRPr="00950824">
        <w:t xml:space="preserve"> Blue and Green </w:t>
      </w:r>
      <w:r w:rsidR="00686DD5" w:rsidRPr="00950824">
        <w:t>Spaces</w:t>
      </w:r>
    </w:p>
    <w:p w14:paraId="4E0C605B" w14:textId="4BD9740D" w:rsidR="00993B16" w:rsidRDefault="00993B16" w:rsidP="00993B16">
      <w:pPr>
        <w:spacing w:line="480" w:lineRule="auto"/>
        <w:jc w:val="center"/>
        <w:rPr>
          <w:rFonts w:ascii="Times New Roman" w:hAnsi="Times New Roman" w:cs="Times New Roman"/>
        </w:rPr>
      </w:pPr>
    </w:p>
    <w:p w14:paraId="7045ED43" w14:textId="45AC1BAD" w:rsidR="00993B16" w:rsidRDefault="00993B16" w:rsidP="00993B16">
      <w:pPr>
        <w:spacing w:line="480" w:lineRule="auto"/>
        <w:jc w:val="center"/>
        <w:rPr>
          <w:rFonts w:ascii="Times New Roman" w:hAnsi="Times New Roman" w:cs="Times New Roman"/>
        </w:rPr>
      </w:pPr>
    </w:p>
    <w:p w14:paraId="76AE8AE5" w14:textId="04BCA0A6" w:rsidR="00993B16" w:rsidRDefault="00993B16" w:rsidP="00993B16">
      <w:pPr>
        <w:spacing w:line="480" w:lineRule="auto"/>
        <w:jc w:val="center"/>
        <w:rPr>
          <w:rFonts w:ascii="Times New Roman" w:hAnsi="Times New Roman" w:cs="Times New Roman"/>
          <w:vertAlign w:val="superscript"/>
        </w:rPr>
      </w:pPr>
      <w:r>
        <w:rPr>
          <w:rFonts w:ascii="Times New Roman" w:hAnsi="Times New Roman" w:cs="Times New Roman"/>
        </w:rPr>
        <w:t>Nat Rygal</w:t>
      </w:r>
      <w:r>
        <w:rPr>
          <w:rFonts w:ascii="Times New Roman" w:hAnsi="Times New Roman" w:cs="Times New Roman"/>
          <w:vertAlign w:val="superscript"/>
        </w:rPr>
        <w:t>1</w:t>
      </w:r>
      <w:r>
        <w:rPr>
          <w:rFonts w:ascii="Times New Roman" w:hAnsi="Times New Roman" w:cs="Times New Roman"/>
        </w:rPr>
        <w:t xml:space="preserve"> &amp; Viren Swami</w:t>
      </w:r>
      <w:r>
        <w:rPr>
          <w:rFonts w:ascii="Times New Roman" w:hAnsi="Times New Roman" w:cs="Times New Roman"/>
          <w:vertAlign w:val="superscript"/>
        </w:rPr>
        <w:t>1-2</w:t>
      </w:r>
    </w:p>
    <w:p w14:paraId="536BA40B" w14:textId="77777777" w:rsidR="00993B16" w:rsidRDefault="00993B16" w:rsidP="00993B16">
      <w:pPr>
        <w:spacing w:line="480" w:lineRule="auto"/>
        <w:jc w:val="center"/>
        <w:rPr>
          <w:rFonts w:ascii="Times New Roman" w:hAnsi="Times New Roman" w:cs="Times New Roman"/>
          <w:vertAlign w:val="superscript"/>
        </w:rPr>
      </w:pPr>
    </w:p>
    <w:p w14:paraId="092E97DC" w14:textId="18A399BC" w:rsidR="00993B16" w:rsidRDefault="00993B16" w:rsidP="00993B16">
      <w:pPr>
        <w:spacing w:line="480" w:lineRule="auto"/>
        <w:jc w:val="center"/>
        <w:rPr>
          <w:rFonts w:ascii="Times New Roman" w:hAnsi="Times New Roman" w:cs="Times New Roman"/>
        </w:rPr>
      </w:pPr>
      <w:r>
        <w:rPr>
          <w:rFonts w:ascii="Times New Roman" w:hAnsi="Times New Roman" w:cs="Times New Roman"/>
          <w:vertAlign w:val="superscript"/>
        </w:rPr>
        <w:t>1</w:t>
      </w:r>
      <w:r>
        <w:rPr>
          <w:rFonts w:ascii="Times New Roman" w:hAnsi="Times New Roman" w:cs="Times New Roman"/>
        </w:rPr>
        <w:t>School of Psychology and Sport Science, Anglia Ruskin University, Cambridge, United Kingdom</w:t>
      </w:r>
    </w:p>
    <w:p w14:paraId="574D73A6" w14:textId="03A8DEC0" w:rsidR="00993B16" w:rsidRDefault="00993B16" w:rsidP="00993B16">
      <w:pPr>
        <w:spacing w:line="480" w:lineRule="auto"/>
        <w:jc w:val="center"/>
        <w:rPr>
          <w:rFonts w:ascii="Times New Roman" w:hAnsi="Times New Roman" w:cs="Times New Roman"/>
        </w:rPr>
      </w:pPr>
      <w:r>
        <w:rPr>
          <w:rFonts w:ascii="Times New Roman" w:hAnsi="Times New Roman" w:cs="Times New Roman"/>
          <w:vertAlign w:val="superscript"/>
        </w:rPr>
        <w:t>2</w:t>
      </w:r>
      <w:r>
        <w:rPr>
          <w:rFonts w:ascii="Times New Roman" w:hAnsi="Times New Roman" w:cs="Times New Roman"/>
        </w:rPr>
        <w:t>Centre for Psychological Medicine, Perdana University, Kuala Lumpur, Malaysia</w:t>
      </w:r>
    </w:p>
    <w:p w14:paraId="007617D0" w14:textId="4D7C328B" w:rsidR="00993B16" w:rsidRDefault="00993B16" w:rsidP="00993B16">
      <w:pPr>
        <w:spacing w:line="480" w:lineRule="auto"/>
        <w:jc w:val="center"/>
        <w:rPr>
          <w:rFonts w:ascii="Times New Roman" w:hAnsi="Times New Roman" w:cs="Times New Roman"/>
        </w:rPr>
      </w:pPr>
    </w:p>
    <w:p w14:paraId="30ABF03D" w14:textId="4F2C2F1F" w:rsidR="00993B16" w:rsidRDefault="00993B16" w:rsidP="00993B16">
      <w:pPr>
        <w:spacing w:line="480" w:lineRule="auto"/>
        <w:jc w:val="center"/>
        <w:rPr>
          <w:rFonts w:ascii="Times New Roman" w:hAnsi="Times New Roman" w:cs="Times New Roman"/>
        </w:rPr>
      </w:pPr>
    </w:p>
    <w:p w14:paraId="6D18A5BB" w14:textId="659ADF3B" w:rsidR="00993B16" w:rsidRDefault="00993B16" w:rsidP="00993B16">
      <w:pPr>
        <w:spacing w:line="480" w:lineRule="auto"/>
        <w:jc w:val="center"/>
        <w:rPr>
          <w:rFonts w:ascii="Times New Roman" w:hAnsi="Times New Roman" w:cs="Times New Roman"/>
        </w:rPr>
      </w:pPr>
    </w:p>
    <w:p w14:paraId="0172D4A5" w14:textId="2D547B3C" w:rsidR="00993B16" w:rsidRDefault="00993B16" w:rsidP="00993B16">
      <w:pPr>
        <w:spacing w:line="480" w:lineRule="auto"/>
        <w:jc w:val="center"/>
        <w:rPr>
          <w:rFonts w:ascii="Times New Roman" w:hAnsi="Times New Roman" w:cs="Times New Roman"/>
        </w:rPr>
      </w:pPr>
    </w:p>
    <w:p w14:paraId="1D08769B" w14:textId="68BAD410" w:rsidR="00993B16" w:rsidRDefault="00993B16" w:rsidP="00993B16">
      <w:pPr>
        <w:spacing w:line="480" w:lineRule="auto"/>
        <w:jc w:val="center"/>
        <w:rPr>
          <w:rFonts w:ascii="Times New Roman" w:hAnsi="Times New Roman" w:cs="Times New Roman"/>
        </w:rPr>
      </w:pPr>
    </w:p>
    <w:p w14:paraId="62665166" w14:textId="0A4DA7A6" w:rsidR="00993B16" w:rsidRDefault="00993B16" w:rsidP="00993B16">
      <w:pPr>
        <w:spacing w:line="480" w:lineRule="auto"/>
        <w:jc w:val="center"/>
        <w:rPr>
          <w:rFonts w:ascii="Times New Roman" w:hAnsi="Times New Roman" w:cs="Times New Roman"/>
        </w:rPr>
      </w:pPr>
    </w:p>
    <w:p w14:paraId="60254CDE" w14:textId="1202B805" w:rsidR="00993B16" w:rsidRDefault="00993B16" w:rsidP="00993B16">
      <w:pPr>
        <w:spacing w:line="480" w:lineRule="auto"/>
        <w:jc w:val="center"/>
        <w:rPr>
          <w:rFonts w:ascii="Times New Roman" w:hAnsi="Times New Roman" w:cs="Times New Roman"/>
        </w:rPr>
      </w:pPr>
    </w:p>
    <w:p w14:paraId="0D5A435A" w14:textId="5AD69BA0" w:rsidR="00993B16" w:rsidRDefault="00993B16" w:rsidP="00993B16">
      <w:pPr>
        <w:spacing w:line="480" w:lineRule="auto"/>
        <w:jc w:val="center"/>
        <w:rPr>
          <w:rFonts w:ascii="Times New Roman" w:hAnsi="Times New Roman" w:cs="Times New Roman"/>
        </w:rPr>
      </w:pPr>
    </w:p>
    <w:p w14:paraId="761D3159" w14:textId="58FB1692" w:rsidR="00993B16" w:rsidRDefault="00993B16" w:rsidP="00993B16">
      <w:pPr>
        <w:spacing w:line="480" w:lineRule="auto"/>
        <w:jc w:val="center"/>
        <w:rPr>
          <w:rFonts w:ascii="Times New Roman" w:hAnsi="Times New Roman" w:cs="Times New Roman"/>
        </w:rPr>
      </w:pPr>
    </w:p>
    <w:p w14:paraId="339DC6F7" w14:textId="05743A23" w:rsidR="00993B16" w:rsidRDefault="00993B16" w:rsidP="00993B16">
      <w:pPr>
        <w:spacing w:line="480" w:lineRule="auto"/>
        <w:rPr>
          <w:rFonts w:ascii="Times New Roman" w:hAnsi="Times New Roman" w:cs="Times New Roman"/>
        </w:rPr>
      </w:pPr>
      <w:r>
        <w:rPr>
          <w:rFonts w:ascii="Times New Roman" w:hAnsi="Times New Roman" w:cs="Times New Roman"/>
        </w:rPr>
        <w:t xml:space="preserve">Address for correspondence: Prof. Viren Swami, School of Psychology and Sport Science, Anglia Ruskin University, Cambridge, Cambridgeshire CB1 1PT, United Kingdom. Email: </w:t>
      </w:r>
      <w:hyperlink r:id="rId6" w:history="1">
        <w:r w:rsidRPr="000060B0">
          <w:rPr>
            <w:rStyle w:val="Hyperlink"/>
            <w:rFonts w:ascii="Times New Roman" w:hAnsi="Times New Roman" w:cs="Times New Roman"/>
          </w:rPr>
          <w:t>viren.swami@aru.ac.uk</w:t>
        </w:r>
      </w:hyperlink>
      <w:r>
        <w:rPr>
          <w:rFonts w:ascii="Times New Roman" w:hAnsi="Times New Roman" w:cs="Times New Roman"/>
        </w:rPr>
        <w:t>.</w:t>
      </w:r>
    </w:p>
    <w:p w14:paraId="6235B1DA" w14:textId="643355CA" w:rsidR="00993B16" w:rsidRDefault="00993B16">
      <w:pPr>
        <w:rPr>
          <w:rFonts w:ascii="Times New Roman" w:hAnsi="Times New Roman" w:cs="Times New Roman"/>
        </w:rPr>
      </w:pPr>
      <w:r>
        <w:rPr>
          <w:rFonts w:ascii="Times New Roman" w:hAnsi="Times New Roman" w:cs="Times New Roman"/>
        </w:rPr>
        <w:br w:type="page"/>
      </w:r>
    </w:p>
    <w:p w14:paraId="206F03BF" w14:textId="079DF469" w:rsidR="00993B16" w:rsidRPr="00950824" w:rsidRDefault="00993B16" w:rsidP="00950824">
      <w:pPr>
        <w:pStyle w:val="Heading1"/>
      </w:pPr>
      <w:r w:rsidRPr="00950824">
        <w:lastRenderedPageBreak/>
        <w:t>Abstract</w:t>
      </w:r>
    </w:p>
    <w:p w14:paraId="216AE491" w14:textId="4340E045" w:rsidR="00993B16" w:rsidRPr="005D56F0" w:rsidRDefault="00686DD5" w:rsidP="00993B16">
      <w:pPr>
        <w:spacing w:line="480" w:lineRule="auto"/>
        <w:rPr>
          <w:rFonts w:ascii="Times New Roman" w:hAnsi="Times New Roman" w:cs="Times New Roman"/>
        </w:rPr>
      </w:pPr>
      <w:r>
        <w:rPr>
          <w:rFonts w:ascii="Times New Roman" w:hAnsi="Times New Roman" w:cs="Times New Roman"/>
        </w:rPr>
        <w:t xml:space="preserve">Previous research has shown that exposure to simulated natural environments, such as still images and film, promotes more positive state body image. However, this body of work has not distinguished between different types of natural environment, with the distinction between blue and green spaces being notable. </w:t>
      </w:r>
      <w:r w:rsidR="00D71D78">
        <w:rPr>
          <w:rFonts w:ascii="Times New Roman" w:hAnsi="Times New Roman" w:cs="Times New Roman"/>
        </w:rPr>
        <w:t xml:space="preserve">Here, we asked a sample of 168 university students from the United Kingdom to complete a measure of state body appreciation before and after being randomly assigned to one of three groups in which they viewed images of blue spaces, green spaces, or built environments, respectively. A mixed analysis of variance showed that exposure to images of the natural environments, but not the built environments, significantly elevated state body appreciation. </w:t>
      </w:r>
      <w:r w:rsidR="005D56F0">
        <w:rPr>
          <w:rFonts w:ascii="Times New Roman" w:hAnsi="Times New Roman" w:cs="Times New Roman"/>
        </w:rPr>
        <w:t xml:space="preserve">In addition, exposure to images of blue spaces had a stronger effect on state body appreciation than exposure to images of green spaces. These results replicate previous work showing that exposure to simulated natural environments promotes more positive state body image, but additionally shows that blue spaces may be more effective than green spaces. Implications of the present findings for the development of imagery-based interventions aimed at promoting healthier body image are discussed. </w:t>
      </w:r>
    </w:p>
    <w:p w14:paraId="59EF7863" w14:textId="3F1047E5" w:rsidR="00993B16" w:rsidRPr="005D56F0" w:rsidRDefault="00993B16" w:rsidP="005D56F0">
      <w:pPr>
        <w:spacing w:line="480" w:lineRule="auto"/>
        <w:ind w:firstLine="720"/>
        <w:rPr>
          <w:rFonts w:ascii="Times New Roman" w:hAnsi="Times New Roman" w:cs="Times New Roman"/>
        </w:rPr>
      </w:pPr>
      <w:r>
        <w:rPr>
          <w:rFonts w:ascii="Times New Roman" w:hAnsi="Times New Roman" w:cs="Times New Roman"/>
          <w:b/>
          <w:bCs/>
        </w:rPr>
        <w:t>Keywords:</w:t>
      </w:r>
      <w:r w:rsidR="005D56F0">
        <w:rPr>
          <w:rFonts w:ascii="Times New Roman" w:hAnsi="Times New Roman" w:cs="Times New Roman"/>
        </w:rPr>
        <w:t xml:space="preserve"> Simulated nature; Natural environment; Positive body image; Body appreciation; Blue spaces</w:t>
      </w:r>
    </w:p>
    <w:p w14:paraId="782855D7" w14:textId="77777777" w:rsidR="00993B16" w:rsidRDefault="00993B16">
      <w:pPr>
        <w:rPr>
          <w:rFonts w:ascii="Times New Roman" w:hAnsi="Times New Roman" w:cs="Times New Roman"/>
          <w:b/>
          <w:bCs/>
        </w:rPr>
      </w:pPr>
      <w:r>
        <w:rPr>
          <w:rFonts w:ascii="Times New Roman" w:hAnsi="Times New Roman" w:cs="Times New Roman"/>
          <w:b/>
          <w:bCs/>
        </w:rPr>
        <w:br w:type="page"/>
      </w:r>
    </w:p>
    <w:p w14:paraId="2FF17F9A" w14:textId="5F4E397B" w:rsidR="00993B16" w:rsidRDefault="00993B16" w:rsidP="00950824">
      <w:pPr>
        <w:pStyle w:val="Heading1"/>
      </w:pPr>
      <w:r>
        <w:lastRenderedPageBreak/>
        <w:t>1. Introduction</w:t>
      </w:r>
    </w:p>
    <w:p w14:paraId="529BCF84" w14:textId="03BFC0FA" w:rsidR="007C10EF" w:rsidRDefault="00B32900" w:rsidP="00B32900">
      <w:pPr>
        <w:spacing w:line="480" w:lineRule="auto"/>
        <w:rPr>
          <w:rFonts w:ascii="Times New Roman" w:hAnsi="Times New Roman" w:cs="Times New Roman"/>
        </w:rPr>
      </w:pPr>
      <w:r>
        <w:rPr>
          <w:rFonts w:ascii="Times New Roman" w:hAnsi="Times New Roman" w:cs="Times New Roman"/>
        </w:rPr>
        <w:tab/>
      </w:r>
      <w:r w:rsidRPr="001A7E7E">
        <w:rPr>
          <w:rFonts w:ascii="Times New Roman" w:hAnsi="Times New Roman" w:cs="Times New Roman"/>
        </w:rPr>
        <w:t>In</w:t>
      </w:r>
      <w:r>
        <w:rPr>
          <w:rFonts w:ascii="Times New Roman" w:hAnsi="Times New Roman" w:cs="Times New Roman"/>
        </w:rPr>
        <w:t xml:space="preserve"> a</w:t>
      </w:r>
      <w:r w:rsidRPr="001A7E7E">
        <w:rPr>
          <w:rFonts w:ascii="Times New Roman" w:hAnsi="Times New Roman" w:cs="Times New Roman"/>
        </w:rPr>
        <w:t xml:space="preserve"> seminal study, Kaplan (1984, p. 271) described the “richness of the psychological benefits” obtained from a wilderness outing programme in Michigan</w:t>
      </w:r>
      <w:r>
        <w:rPr>
          <w:rFonts w:ascii="Times New Roman" w:hAnsi="Times New Roman" w:cs="Times New Roman"/>
        </w:rPr>
        <w:t xml:space="preserve"> in the United States</w:t>
      </w:r>
      <w:r w:rsidRPr="001A7E7E">
        <w:rPr>
          <w:rFonts w:ascii="Times New Roman" w:hAnsi="Times New Roman" w:cs="Times New Roman"/>
        </w:rPr>
        <w:t xml:space="preserve">. Since then, a large body of evidence has supported and extended Kaplan’s findings, indicating that exposure to natural environments brings </w:t>
      </w:r>
      <w:r>
        <w:rPr>
          <w:rFonts w:ascii="Times New Roman" w:hAnsi="Times New Roman" w:cs="Times New Roman"/>
        </w:rPr>
        <w:t>multiple</w:t>
      </w:r>
      <w:r w:rsidRPr="001A7E7E">
        <w:rPr>
          <w:rFonts w:ascii="Times New Roman" w:hAnsi="Times New Roman" w:cs="Times New Roman"/>
        </w:rPr>
        <w:t xml:space="preserve"> benefits for </w:t>
      </w:r>
      <w:r w:rsidR="009F7E98">
        <w:rPr>
          <w:rFonts w:ascii="Times New Roman" w:hAnsi="Times New Roman" w:cs="Times New Roman"/>
        </w:rPr>
        <w:t>mental health</w:t>
      </w:r>
      <w:r w:rsidRPr="001A7E7E">
        <w:rPr>
          <w:rFonts w:ascii="Times New Roman" w:hAnsi="Times New Roman" w:cs="Times New Roman"/>
        </w:rPr>
        <w:t xml:space="preserve">, </w:t>
      </w:r>
      <w:r w:rsidR="00A058B2">
        <w:rPr>
          <w:rFonts w:ascii="Times New Roman" w:hAnsi="Times New Roman" w:cs="Times New Roman"/>
        </w:rPr>
        <w:t>such as</w:t>
      </w:r>
      <w:r w:rsidRPr="001A7E7E">
        <w:rPr>
          <w:rFonts w:ascii="Times New Roman" w:hAnsi="Times New Roman" w:cs="Times New Roman"/>
        </w:rPr>
        <w:t xml:space="preserve"> improved self-esteem, positive affect, and cognitive functioning (for</w:t>
      </w:r>
      <w:r w:rsidR="006854C8">
        <w:rPr>
          <w:rFonts w:ascii="Times New Roman" w:hAnsi="Times New Roman" w:cs="Times New Roman"/>
        </w:rPr>
        <w:t xml:space="preserve"> a</w:t>
      </w:r>
      <w:r w:rsidRPr="001A7E7E">
        <w:rPr>
          <w:rFonts w:ascii="Times New Roman" w:hAnsi="Times New Roman" w:cs="Times New Roman"/>
        </w:rPr>
        <w:t xml:space="preserve"> review, see </w:t>
      </w:r>
      <w:proofErr w:type="spellStart"/>
      <w:r w:rsidRPr="001A7E7E">
        <w:rPr>
          <w:rFonts w:ascii="Times New Roman" w:hAnsi="Times New Roman" w:cs="Times New Roman"/>
        </w:rPr>
        <w:t>Frumkin</w:t>
      </w:r>
      <w:proofErr w:type="spellEnd"/>
      <w:r w:rsidRPr="001A7E7E">
        <w:rPr>
          <w:rFonts w:ascii="Times New Roman" w:hAnsi="Times New Roman" w:cs="Times New Roman"/>
        </w:rPr>
        <w:t xml:space="preserve"> et al., 2017). </w:t>
      </w:r>
      <w:r w:rsidR="006854C8">
        <w:rPr>
          <w:rFonts w:ascii="Times New Roman" w:hAnsi="Times New Roman" w:cs="Times New Roman"/>
        </w:rPr>
        <w:t xml:space="preserve">Accumulating evidence now also supports the contention that exposure to natural environments </w:t>
      </w:r>
      <w:r w:rsidRPr="001A7E7E">
        <w:rPr>
          <w:rFonts w:ascii="Times New Roman" w:hAnsi="Times New Roman" w:cs="Times New Roman"/>
        </w:rPr>
        <w:t>has a beneficial impact on</w:t>
      </w:r>
      <w:r w:rsidR="007C10EF">
        <w:rPr>
          <w:rFonts w:ascii="Times New Roman" w:hAnsi="Times New Roman" w:cs="Times New Roman"/>
        </w:rPr>
        <w:t xml:space="preserve"> indices of positive body image. For instance, cross-sectional, experimental, </w:t>
      </w:r>
      <w:r w:rsidR="00D363EB">
        <w:rPr>
          <w:rFonts w:ascii="Times New Roman" w:hAnsi="Times New Roman" w:cs="Times New Roman"/>
        </w:rPr>
        <w:t>single-arm pre-and-post-test</w:t>
      </w:r>
      <w:r w:rsidR="007C10EF">
        <w:rPr>
          <w:rFonts w:ascii="Times New Roman" w:hAnsi="Times New Roman" w:cs="Times New Roman"/>
        </w:rPr>
        <w:t xml:space="preserve">, and experience sampling studies in diverse national contexts have shown that nature exposure is </w:t>
      </w:r>
      <w:r w:rsidR="00A058B2">
        <w:rPr>
          <w:rFonts w:ascii="Times New Roman" w:hAnsi="Times New Roman" w:cs="Times New Roman"/>
        </w:rPr>
        <w:t xml:space="preserve">(causally) </w:t>
      </w:r>
      <w:r w:rsidR="007C10EF">
        <w:rPr>
          <w:rFonts w:ascii="Times New Roman" w:hAnsi="Times New Roman" w:cs="Times New Roman"/>
        </w:rPr>
        <w:t>associated with more positive body image (Swami, 2020a; Swami, Barron et al., 2016, 2018</w:t>
      </w:r>
      <w:r w:rsidR="00D36A2E">
        <w:rPr>
          <w:rFonts w:ascii="Times New Roman" w:hAnsi="Times New Roman" w:cs="Times New Roman"/>
        </w:rPr>
        <w:t>,</w:t>
      </w:r>
      <w:r w:rsidR="007C10EF">
        <w:rPr>
          <w:rFonts w:ascii="Times New Roman" w:hAnsi="Times New Roman" w:cs="Times New Roman"/>
        </w:rPr>
        <w:t xml:space="preserve"> </w:t>
      </w:r>
      <w:r w:rsidR="00D36A2E">
        <w:rPr>
          <w:rFonts w:ascii="Times New Roman" w:hAnsi="Times New Roman" w:cs="Times New Roman"/>
        </w:rPr>
        <w:t xml:space="preserve">2019, </w:t>
      </w:r>
      <w:r w:rsidR="007C10EF">
        <w:rPr>
          <w:rFonts w:ascii="Times New Roman" w:hAnsi="Times New Roman" w:cs="Times New Roman"/>
        </w:rPr>
        <w:t xml:space="preserve">2020; </w:t>
      </w:r>
      <w:r w:rsidR="007C10EF" w:rsidRPr="001A7E7E">
        <w:rPr>
          <w:rFonts w:ascii="Times New Roman" w:hAnsi="Times New Roman" w:cs="Times New Roman"/>
        </w:rPr>
        <w:t xml:space="preserve">Swami, </w:t>
      </w:r>
      <w:proofErr w:type="spellStart"/>
      <w:r w:rsidR="007C10EF" w:rsidRPr="001A7E7E">
        <w:rPr>
          <w:rFonts w:ascii="Times New Roman" w:hAnsi="Times New Roman" w:cs="Times New Roman"/>
        </w:rPr>
        <w:t>Mohd</w:t>
      </w:r>
      <w:proofErr w:type="spellEnd"/>
      <w:r w:rsidR="007C10EF" w:rsidRPr="001A7E7E">
        <w:rPr>
          <w:rFonts w:ascii="Times New Roman" w:hAnsi="Times New Roman" w:cs="Times New Roman"/>
        </w:rPr>
        <w:t>. Khatib et al., 2020</w:t>
      </w:r>
      <w:r w:rsidR="007C10EF">
        <w:rPr>
          <w:rFonts w:ascii="Times New Roman" w:hAnsi="Times New Roman" w:cs="Times New Roman"/>
        </w:rPr>
        <w:t xml:space="preserve">; </w:t>
      </w:r>
      <w:proofErr w:type="spellStart"/>
      <w:r w:rsidR="007C10EF">
        <w:rPr>
          <w:rFonts w:ascii="Times New Roman" w:hAnsi="Times New Roman" w:cs="Times New Roman"/>
        </w:rPr>
        <w:t>Stieger</w:t>
      </w:r>
      <w:proofErr w:type="spellEnd"/>
      <w:r w:rsidR="009F7E98">
        <w:rPr>
          <w:rFonts w:ascii="Times New Roman" w:hAnsi="Times New Roman" w:cs="Times New Roman"/>
        </w:rPr>
        <w:t xml:space="preserve">, </w:t>
      </w:r>
      <w:proofErr w:type="spellStart"/>
      <w:r w:rsidR="009F7E98">
        <w:rPr>
          <w:rFonts w:ascii="Times New Roman" w:hAnsi="Times New Roman" w:cs="Times New Roman"/>
        </w:rPr>
        <w:t>Aichinger</w:t>
      </w:r>
      <w:proofErr w:type="spellEnd"/>
      <w:r w:rsidR="007C10EF">
        <w:rPr>
          <w:rFonts w:ascii="Times New Roman" w:hAnsi="Times New Roman" w:cs="Times New Roman"/>
        </w:rPr>
        <w:t xml:space="preserve"> et al., 2021). Based on these findings, it has been suggested that exposure to natural environments may be a cost-effective way of promoting healthier body image (Swami, </w:t>
      </w:r>
      <w:r w:rsidR="00484FCB">
        <w:rPr>
          <w:rFonts w:ascii="Times New Roman" w:hAnsi="Times New Roman" w:cs="Times New Roman"/>
        </w:rPr>
        <w:t>202</w:t>
      </w:r>
      <w:r w:rsidR="003A3024">
        <w:rPr>
          <w:rFonts w:ascii="Times New Roman" w:hAnsi="Times New Roman" w:cs="Times New Roman"/>
        </w:rPr>
        <w:t>0b</w:t>
      </w:r>
      <w:r w:rsidR="007C10EF">
        <w:rPr>
          <w:rFonts w:ascii="Times New Roman" w:hAnsi="Times New Roman" w:cs="Times New Roman"/>
        </w:rPr>
        <w:t xml:space="preserve">). </w:t>
      </w:r>
    </w:p>
    <w:p w14:paraId="763A335C" w14:textId="26B3F93C" w:rsidR="00CC6D5E" w:rsidRDefault="009F7E98" w:rsidP="00CC6D5E">
      <w:pPr>
        <w:spacing w:line="480" w:lineRule="auto"/>
        <w:rPr>
          <w:rFonts w:ascii="Times New Roman" w:hAnsi="Times New Roman" w:cs="Times New Roman"/>
        </w:rPr>
      </w:pPr>
      <w:r>
        <w:rPr>
          <w:rFonts w:ascii="Times New Roman" w:hAnsi="Times New Roman" w:cs="Times New Roman"/>
        </w:rPr>
        <w:tab/>
        <w:t>However, not everyone has access to natural environments. For instance, access to natural environments is uneven in urban areas (</w:t>
      </w:r>
      <w:r w:rsidR="00D36A2E">
        <w:rPr>
          <w:rFonts w:ascii="Times New Roman" w:hAnsi="Times New Roman" w:cs="Times New Roman"/>
        </w:rPr>
        <w:t>Jennings et al., 2019</w:t>
      </w:r>
      <w:r>
        <w:rPr>
          <w:rFonts w:ascii="Times New Roman" w:hAnsi="Times New Roman" w:cs="Times New Roman"/>
        </w:rPr>
        <w:t>) and is impacted by such factors as mobility, feelings of safety, and – as during the COVID-19 pandemic – lockdown mandates that limit or prevent access to nature (</w:t>
      </w:r>
      <w:r w:rsidR="00024F19">
        <w:rPr>
          <w:rFonts w:ascii="Times New Roman" w:hAnsi="Times New Roman" w:cs="Times New Roman"/>
        </w:rPr>
        <w:t>Astell-Burt &amp; Feng, 2021</w:t>
      </w:r>
      <w:r>
        <w:rPr>
          <w:rFonts w:ascii="Times New Roman" w:hAnsi="Times New Roman" w:cs="Times New Roman"/>
        </w:rPr>
        <w:t xml:space="preserve">; </w:t>
      </w:r>
      <w:proofErr w:type="spellStart"/>
      <w:r>
        <w:rPr>
          <w:rFonts w:ascii="Times New Roman" w:hAnsi="Times New Roman" w:cs="Times New Roman"/>
        </w:rPr>
        <w:t>Stieger</w:t>
      </w:r>
      <w:proofErr w:type="spellEnd"/>
      <w:r>
        <w:rPr>
          <w:rFonts w:ascii="Times New Roman" w:hAnsi="Times New Roman" w:cs="Times New Roman"/>
        </w:rPr>
        <w:t xml:space="preserve">, </w:t>
      </w:r>
      <w:proofErr w:type="spellStart"/>
      <w:r>
        <w:rPr>
          <w:rFonts w:ascii="Times New Roman" w:hAnsi="Times New Roman" w:cs="Times New Roman"/>
        </w:rPr>
        <w:t>Lewetz</w:t>
      </w:r>
      <w:proofErr w:type="spellEnd"/>
      <w:r>
        <w:rPr>
          <w:rFonts w:ascii="Times New Roman" w:hAnsi="Times New Roman" w:cs="Times New Roman"/>
        </w:rPr>
        <w:t xml:space="preserve"> et al., 2021). Such circumstances highlight the importance </w:t>
      </w:r>
      <w:r w:rsidR="00CC6D5E">
        <w:rPr>
          <w:rFonts w:ascii="Times New Roman" w:hAnsi="Times New Roman" w:cs="Times New Roman"/>
        </w:rPr>
        <w:t>of finding ways of “bringing nature to citizens”, that is, of utilising technologies that simulate real natural environments (Browning</w:t>
      </w:r>
      <w:r w:rsidR="005926EB">
        <w:rPr>
          <w:rFonts w:ascii="Times New Roman" w:hAnsi="Times New Roman" w:cs="Times New Roman"/>
        </w:rPr>
        <w:t xml:space="preserve">, </w:t>
      </w:r>
      <w:proofErr w:type="spellStart"/>
      <w:r w:rsidR="005926EB">
        <w:rPr>
          <w:rFonts w:ascii="Times New Roman" w:hAnsi="Times New Roman" w:cs="Times New Roman"/>
        </w:rPr>
        <w:t>Mimnaugh</w:t>
      </w:r>
      <w:proofErr w:type="spellEnd"/>
      <w:r w:rsidR="00CC6D5E">
        <w:rPr>
          <w:rFonts w:ascii="Times New Roman" w:hAnsi="Times New Roman" w:cs="Times New Roman"/>
        </w:rPr>
        <w:t xml:space="preserve"> et al., 2020). In fact, </w:t>
      </w:r>
      <w:r w:rsidR="00677F5B">
        <w:rPr>
          <w:rFonts w:ascii="Times New Roman" w:hAnsi="Times New Roman" w:cs="Times New Roman"/>
        </w:rPr>
        <w:t>many</w:t>
      </w:r>
      <w:r w:rsidR="00CC6D5E">
        <w:rPr>
          <w:rFonts w:ascii="Times New Roman" w:hAnsi="Times New Roman" w:cs="Times New Roman"/>
        </w:rPr>
        <w:t xml:space="preserve"> studies have shown that viewing still images, videos, </w:t>
      </w:r>
      <w:r w:rsidR="00484FCB">
        <w:rPr>
          <w:rFonts w:ascii="Times New Roman" w:hAnsi="Times New Roman" w:cs="Times New Roman"/>
        </w:rPr>
        <w:t xml:space="preserve">and </w:t>
      </w:r>
      <w:r w:rsidR="00CC6D5E">
        <w:rPr>
          <w:rFonts w:ascii="Times New Roman" w:hAnsi="Times New Roman" w:cs="Times New Roman"/>
        </w:rPr>
        <w:t xml:space="preserve">other simulations of nature have a positive impact on a wide range of indices of mental health (see White et al., 2018). These effects also extend to body image outcomes: experimental studies have shown that, </w:t>
      </w:r>
      <w:r w:rsidR="00B32900" w:rsidRPr="001A7E7E">
        <w:rPr>
          <w:rFonts w:ascii="Times New Roman" w:hAnsi="Times New Roman" w:cs="Times New Roman"/>
        </w:rPr>
        <w:t>compared to viewing images (Swami, Barron et al., 2018) or films (Swami, 2020</w:t>
      </w:r>
      <w:r w:rsidR="003A3024">
        <w:rPr>
          <w:rFonts w:ascii="Times New Roman" w:hAnsi="Times New Roman" w:cs="Times New Roman"/>
        </w:rPr>
        <w:t>c</w:t>
      </w:r>
      <w:r w:rsidR="00B32900" w:rsidRPr="001A7E7E">
        <w:rPr>
          <w:rFonts w:ascii="Times New Roman" w:hAnsi="Times New Roman" w:cs="Times New Roman"/>
        </w:rPr>
        <w:t xml:space="preserve">; Swami, Pickering et al., 2018) of built </w:t>
      </w:r>
      <w:r w:rsidR="00B32900" w:rsidRPr="001A7E7E">
        <w:rPr>
          <w:rFonts w:ascii="Times New Roman" w:hAnsi="Times New Roman" w:cs="Times New Roman"/>
        </w:rPr>
        <w:lastRenderedPageBreak/>
        <w:t xml:space="preserve">environments, viewing comparable stimuli depicting natural environments </w:t>
      </w:r>
      <w:r w:rsidR="00CC6D5E">
        <w:rPr>
          <w:rFonts w:ascii="Times New Roman" w:hAnsi="Times New Roman" w:cs="Times New Roman"/>
        </w:rPr>
        <w:t xml:space="preserve">significantly </w:t>
      </w:r>
      <w:r w:rsidR="00B32900" w:rsidRPr="001A7E7E">
        <w:rPr>
          <w:rFonts w:ascii="Times New Roman" w:hAnsi="Times New Roman" w:cs="Times New Roman"/>
        </w:rPr>
        <w:t>improve</w:t>
      </w:r>
      <w:r w:rsidR="00CC6D5E">
        <w:rPr>
          <w:rFonts w:ascii="Times New Roman" w:hAnsi="Times New Roman" w:cs="Times New Roman"/>
        </w:rPr>
        <w:t>s</w:t>
      </w:r>
      <w:r w:rsidR="00B32900" w:rsidRPr="001A7E7E">
        <w:rPr>
          <w:rFonts w:ascii="Times New Roman" w:hAnsi="Times New Roman" w:cs="Times New Roman"/>
        </w:rPr>
        <w:t xml:space="preserve"> state body image. </w:t>
      </w:r>
    </w:p>
    <w:p w14:paraId="03DB3235" w14:textId="6E5AFB74" w:rsidR="005837C5" w:rsidRDefault="00CC6D5E" w:rsidP="00B85CBB">
      <w:pPr>
        <w:spacing w:line="480" w:lineRule="auto"/>
        <w:rPr>
          <w:rFonts w:ascii="Times New Roman" w:hAnsi="Times New Roman" w:cs="Times New Roman"/>
        </w:rPr>
      </w:pPr>
      <w:r>
        <w:rPr>
          <w:rFonts w:ascii="Times New Roman" w:hAnsi="Times New Roman" w:cs="Times New Roman"/>
        </w:rPr>
        <w:tab/>
      </w:r>
      <w:r w:rsidR="004C4468">
        <w:rPr>
          <w:rFonts w:ascii="Times New Roman" w:hAnsi="Times New Roman" w:cs="Times New Roman"/>
        </w:rPr>
        <w:t>R</w:t>
      </w:r>
      <w:r>
        <w:rPr>
          <w:rFonts w:ascii="Times New Roman" w:hAnsi="Times New Roman" w:cs="Times New Roman"/>
        </w:rPr>
        <w:t>esearch examining the impact of simulated nature on body image ha</w:t>
      </w:r>
      <w:r w:rsidR="00B85CBB">
        <w:rPr>
          <w:rFonts w:ascii="Times New Roman" w:hAnsi="Times New Roman" w:cs="Times New Roman"/>
        </w:rPr>
        <w:t>s</w:t>
      </w:r>
      <w:r>
        <w:rPr>
          <w:rFonts w:ascii="Times New Roman" w:hAnsi="Times New Roman" w:cs="Times New Roman"/>
        </w:rPr>
        <w:t xml:space="preserve"> not distinguished between different types of natural environment. </w:t>
      </w:r>
      <w:r w:rsidR="00B85CBB">
        <w:rPr>
          <w:rFonts w:ascii="Times New Roman" w:hAnsi="Times New Roman" w:cs="Times New Roman"/>
        </w:rPr>
        <w:t>O</w:t>
      </w:r>
      <w:r w:rsidR="00DA78C5">
        <w:rPr>
          <w:rFonts w:ascii="Times New Roman" w:hAnsi="Times New Roman" w:cs="Times New Roman"/>
        </w:rPr>
        <w:t>ne distinction</w:t>
      </w:r>
      <w:r w:rsidR="00B85CBB">
        <w:rPr>
          <w:rFonts w:ascii="Times New Roman" w:hAnsi="Times New Roman" w:cs="Times New Roman"/>
        </w:rPr>
        <w:t xml:space="preserve"> that may be important</w:t>
      </w:r>
      <w:r w:rsidR="00DA78C5">
        <w:rPr>
          <w:rFonts w:ascii="Times New Roman" w:hAnsi="Times New Roman" w:cs="Times New Roman"/>
        </w:rPr>
        <w:t xml:space="preserve"> is between blue spaces (e.g., riverine and seaside views) and gree</w:t>
      </w:r>
      <w:r w:rsidR="008026E3">
        <w:rPr>
          <w:rFonts w:ascii="Times New Roman" w:hAnsi="Times New Roman" w:cs="Times New Roman"/>
        </w:rPr>
        <w:t>n</w:t>
      </w:r>
      <w:r w:rsidR="00DA78C5">
        <w:rPr>
          <w:rFonts w:ascii="Times New Roman" w:hAnsi="Times New Roman" w:cs="Times New Roman"/>
        </w:rPr>
        <w:t xml:space="preserve"> spaces</w:t>
      </w:r>
      <w:r w:rsidR="00B85CBB">
        <w:rPr>
          <w:rFonts w:ascii="Times New Roman" w:hAnsi="Times New Roman" w:cs="Times New Roman"/>
        </w:rPr>
        <w:t xml:space="preserve"> (e.g., forest and parkland views</w:t>
      </w:r>
      <w:r w:rsidR="00677F5B">
        <w:rPr>
          <w:rFonts w:ascii="Times New Roman" w:hAnsi="Times New Roman" w:cs="Times New Roman"/>
        </w:rPr>
        <w:t xml:space="preserve">; </w:t>
      </w:r>
      <w:r w:rsidR="00484FCB">
        <w:rPr>
          <w:rFonts w:ascii="Times New Roman" w:hAnsi="Times New Roman" w:cs="Times New Roman"/>
        </w:rPr>
        <w:t>White et al., 2010)</w:t>
      </w:r>
      <w:r w:rsidR="00B85CBB">
        <w:rPr>
          <w:rFonts w:ascii="Times New Roman" w:hAnsi="Times New Roman" w:cs="Times New Roman"/>
        </w:rPr>
        <w:t xml:space="preserve">. Research increasingly shows that exposure to blue spaces promotes improved psychological health (for a review, see White et al., 2020), including in terms of body image. Thus, </w:t>
      </w:r>
      <w:r w:rsidR="00C67C66">
        <w:rPr>
          <w:rFonts w:ascii="Times New Roman" w:hAnsi="Times New Roman" w:cs="Times New Roman"/>
        </w:rPr>
        <w:t>o</w:t>
      </w:r>
      <w:r w:rsidR="00363697">
        <w:rPr>
          <w:rFonts w:ascii="Times New Roman" w:hAnsi="Times New Roman" w:cs="Times New Roman"/>
        </w:rPr>
        <w:t xml:space="preserve">ne </w:t>
      </w:r>
      <w:r w:rsidR="00C67C66">
        <w:rPr>
          <w:rFonts w:ascii="Times New Roman" w:hAnsi="Times New Roman" w:cs="Times New Roman"/>
        </w:rPr>
        <w:t xml:space="preserve">study reported that exposure to </w:t>
      </w:r>
      <w:r w:rsidR="00B85CBB">
        <w:rPr>
          <w:rFonts w:ascii="Times New Roman" w:hAnsi="Times New Roman" w:cs="Times New Roman"/>
        </w:rPr>
        <w:t>real</w:t>
      </w:r>
      <w:r w:rsidR="00C67C66">
        <w:rPr>
          <w:rFonts w:ascii="Times New Roman" w:hAnsi="Times New Roman" w:cs="Times New Roman"/>
        </w:rPr>
        <w:t xml:space="preserve"> green and blue spaces significantly improved state body appreciation, but effect size</w:t>
      </w:r>
      <w:r w:rsidR="00B85CBB">
        <w:rPr>
          <w:rFonts w:ascii="Times New Roman" w:hAnsi="Times New Roman" w:cs="Times New Roman"/>
        </w:rPr>
        <w:t>s</w:t>
      </w:r>
      <w:r w:rsidR="00C67C66">
        <w:rPr>
          <w:rFonts w:ascii="Times New Roman" w:hAnsi="Times New Roman" w:cs="Times New Roman"/>
        </w:rPr>
        <w:t xml:space="preserve"> w</w:t>
      </w:r>
      <w:r w:rsidR="00B85CBB">
        <w:rPr>
          <w:rFonts w:ascii="Times New Roman" w:hAnsi="Times New Roman" w:cs="Times New Roman"/>
        </w:rPr>
        <w:t>ere</w:t>
      </w:r>
      <w:r w:rsidR="00C67C66">
        <w:rPr>
          <w:rFonts w:ascii="Times New Roman" w:hAnsi="Times New Roman" w:cs="Times New Roman"/>
        </w:rPr>
        <w:t xml:space="preserve"> </w:t>
      </w:r>
      <w:r w:rsidR="00B85CBB">
        <w:rPr>
          <w:rFonts w:ascii="Times New Roman" w:hAnsi="Times New Roman" w:cs="Times New Roman"/>
        </w:rPr>
        <w:t>larger</w:t>
      </w:r>
      <w:r w:rsidR="00C67C66">
        <w:rPr>
          <w:rFonts w:ascii="Times New Roman" w:hAnsi="Times New Roman" w:cs="Times New Roman"/>
        </w:rPr>
        <w:t xml:space="preserve"> in the latter (</w:t>
      </w:r>
      <w:r w:rsidR="00C67C66" w:rsidRPr="001A7E7E">
        <w:rPr>
          <w:rFonts w:ascii="Times New Roman" w:hAnsi="Times New Roman" w:cs="Times New Roman"/>
        </w:rPr>
        <w:t xml:space="preserve">Swami, </w:t>
      </w:r>
      <w:proofErr w:type="spellStart"/>
      <w:r w:rsidR="00C67C66" w:rsidRPr="001A7E7E">
        <w:rPr>
          <w:rFonts w:ascii="Times New Roman" w:hAnsi="Times New Roman" w:cs="Times New Roman"/>
        </w:rPr>
        <w:t>Mohd</w:t>
      </w:r>
      <w:proofErr w:type="spellEnd"/>
      <w:r w:rsidR="00C67C66" w:rsidRPr="001A7E7E">
        <w:rPr>
          <w:rFonts w:ascii="Times New Roman" w:hAnsi="Times New Roman" w:cs="Times New Roman"/>
        </w:rPr>
        <w:t>. Khatib et al., 2020</w:t>
      </w:r>
      <w:r w:rsidR="00C67C66">
        <w:rPr>
          <w:rFonts w:ascii="Times New Roman" w:hAnsi="Times New Roman" w:cs="Times New Roman"/>
        </w:rPr>
        <w:t>).</w:t>
      </w:r>
      <w:r w:rsidR="00B85CBB">
        <w:rPr>
          <w:rFonts w:ascii="Times New Roman" w:hAnsi="Times New Roman" w:cs="Times New Roman"/>
        </w:rPr>
        <w:t xml:space="preserve"> Experience sampling research has likewise suggested that </w:t>
      </w:r>
      <w:r w:rsidR="004C4468">
        <w:rPr>
          <w:rFonts w:ascii="Times New Roman" w:hAnsi="Times New Roman" w:cs="Times New Roman"/>
        </w:rPr>
        <w:t>exposure to</w:t>
      </w:r>
      <w:r w:rsidR="00B85CBB">
        <w:rPr>
          <w:rFonts w:ascii="Times New Roman" w:hAnsi="Times New Roman" w:cs="Times New Roman"/>
        </w:rPr>
        <w:t xml:space="preserve"> blue spaces is more strongly associated with positive body image compared to green space</w:t>
      </w:r>
      <w:r w:rsidR="004C4468">
        <w:rPr>
          <w:rFonts w:ascii="Times New Roman" w:hAnsi="Times New Roman" w:cs="Times New Roman"/>
        </w:rPr>
        <w:t xml:space="preserve"> exposure</w:t>
      </w:r>
      <w:r w:rsidR="00B85CBB">
        <w:rPr>
          <w:rFonts w:ascii="Times New Roman" w:hAnsi="Times New Roman" w:cs="Times New Roman"/>
        </w:rPr>
        <w:t xml:space="preserve"> (</w:t>
      </w:r>
      <w:proofErr w:type="spellStart"/>
      <w:r w:rsidR="00B85CBB">
        <w:rPr>
          <w:rFonts w:ascii="Times New Roman" w:hAnsi="Times New Roman" w:cs="Times New Roman"/>
        </w:rPr>
        <w:t>Stieger</w:t>
      </w:r>
      <w:proofErr w:type="spellEnd"/>
      <w:r w:rsidR="00B85CBB">
        <w:rPr>
          <w:rFonts w:ascii="Times New Roman" w:hAnsi="Times New Roman" w:cs="Times New Roman"/>
        </w:rPr>
        <w:t xml:space="preserve">, </w:t>
      </w:r>
      <w:proofErr w:type="spellStart"/>
      <w:r w:rsidR="00B85CBB">
        <w:rPr>
          <w:rFonts w:ascii="Times New Roman" w:hAnsi="Times New Roman" w:cs="Times New Roman"/>
        </w:rPr>
        <w:t>Aichinger</w:t>
      </w:r>
      <w:proofErr w:type="spellEnd"/>
      <w:r w:rsidR="00B85CBB">
        <w:rPr>
          <w:rFonts w:ascii="Times New Roman" w:hAnsi="Times New Roman" w:cs="Times New Roman"/>
        </w:rPr>
        <w:t xml:space="preserve"> et al., 2021). </w:t>
      </w:r>
      <w:r w:rsidR="00A14AC2">
        <w:rPr>
          <w:rFonts w:ascii="Times New Roman" w:hAnsi="Times New Roman" w:cs="Times New Roman"/>
        </w:rPr>
        <w:t xml:space="preserve">To our knowledge, however, no study has examined the impact of simulated blue and green spaces on positive body image. </w:t>
      </w:r>
    </w:p>
    <w:p w14:paraId="7F797366" w14:textId="5B154C8F" w:rsidR="008026E3" w:rsidRDefault="005837C5" w:rsidP="005837C5">
      <w:pPr>
        <w:spacing w:line="480" w:lineRule="auto"/>
        <w:ind w:firstLine="720"/>
        <w:rPr>
          <w:rFonts w:ascii="Times New Roman" w:hAnsi="Times New Roman" w:cs="Times New Roman"/>
        </w:rPr>
      </w:pPr>
      <w:r>
        <w:rPr>
          <w:rFonts w:ascii="Times New Roman" w:hAnsi="Times New Roman" w:cs="Times New Roman"/>
        </w:rPr>
        <w:t>To fill this gap in the literature</w:t>
      </w:r>
      <w:r w:rsidR="008026E3">
        <w:rPr>
          <w:rFonts w:ascii="Times New Roman" w:hAnsi="Times New Roman" w:cs="Times New Roman"/>
        </w:rPr>
        <w:t xml:space="preserve">, </w:t>
      </w:r>
      <w:r w:rsidR="00DA11BB">
        <w:rPr>
          <w:rFonts w:ascii="Times New Roman" w:hAnsi="Times New Roman" w:cs="Times New Roman"/>
        </w:rPr>
        <w:t>we</w:t>
      </w:r>
      <w:r w:rsidR="008026E3">
        <w:rPr>
          <w:rFonts w:ascii="Times New Roman" w:hAnsi="Times New Roman" w:cs="Times New Roman"/>
        </w:rPr>
        <w:t xml:space="preserve"> examined the impact of exposure to still images of natural environments (i.e., blue </w:t>
      </w:r>
      <w:r w:rsidR="008026E3">
        <w:rPr>
          <w:rFonts w:ascii="Times New Roman" w:hAnsi="Times New Roman" w:cs="Times New Roman"/>
          <w:i/>
          <w:iCs/>
        </w:rPr>
        <w:t>vs</w:t>
      </w:r>
      <w:r w:rsidR="008026E3">
        <w:rPr>
          <w:rFonts w:ascii="Times New Roman" w:hAnsi="Times New Roman" w:cs="Times New Roman"/>
        </w:rPr>
        <w:t>. green spaces) and, for comparative purposes, of built environments</w:t>
      </w:r>
      <w:r w:rsidR="00A058B2">
        <w:rPr>
          <w:rFonts w:ascii="Times New Roman" w:hAnsi="Times New Roman" w:cs="Times New Roman"/>
        </w:rPr>
        <w:t xml:space="preserve"> using a </w:t>
      </w:r>
      <w:r w:rsidR="001E67FE">
        <w:rPr>
          <w:rFonts w:ascii="Times New Roman" w:hAnsi="Times New Roman" w:cs="Times New Roman"/>
        </w:rPr>
        <w:t>mixed</w:t>
      </w:r>
      <w:r w:rsidR="00A058B2">
        <w:rPr>
          <w:rFonts w:ascii="Times New Roman" w:hAnsi="Times New Roman" w:cs="Times New Roman"/>
        </w:rPr>
        <w:t xml:space="preserve"> design. </w:t>
      </w:r>
      <w:r>
        <w:rPr>
          <w:rFonts w:ascii="Times New Roman" w:hAnsi="Times New Roman" w:cs="Times New Roman"/>
        </w:rPr>
        <w:t>We</w:t>
      </w:r>
      <w:r w:rsidR="00E66D6C">
        <w:rPr>
          <w:rFonts w:ascii="Times New Roman" w:hAnsi="Times New Roman" w:cs="Times New Roman"/>
        </w:rPr>
        <w:t xml:space="preserve"> hypothesised that exposure to still images of natural</w:t>
      </w:r>
      <w:r w:rsidR="00A058B2">
        <w:rPr>
          <w:rFonts w:ascii="Times New Roman" w:hAnsi="Times New Roman" w:cs="Times New Roman"/>
        </w:rPr>
        <w:t>, but not built,</w:t>
      </w:r>
      <w:r w:rsidR="00E66D6C">
        <w:rPr>
          <w:rFonts w:ascii="Times New Roman" w:hAnsi="Times New Roman" w:cs="Times New Roman"/>
        </w:rPr>
        <w:t xml:space="preserve"> environments would result in significant improvements to state body appreciation (i.e., a state facet of positive body image)</w:t>
      </w:r>
      <w:r>
        <w:rPr>
          <w:rFonts w:ascii="Times New Roman" w:hAnsi="Times New Roman" w:cs="Times New Roman"/>
        </w:rPr>
        <w:t>. Further, based on the limited research conducted in real-world settings (</w:t>
      </w:r>
      <w:proofErr w:type="spellStart"/>
      <w:r>
        <w:rPr>
          <w:rFonts w:ascii="Times New Roman" w:hAnsi="Times New Roman" w:cs="Times New Roman"/>
        </w:rPr>
        <w:t>Stieger</w:t>
      </w:r>
      <w:proofErr w:type="spellEnd"/>
      <w:r>
        <w:rPr>
          <w:rFonts w:ascii="Times New Roman" w:hAnsi="Times New Roman" w:cs="Times New Roman"/>
        </w:rPr>
        <w:t xml:space="preserve">, </w:t>
      </w:r>
      <w:proofErr w:type="spellStart"/>
      <w:r>
        <w:rPr>
          <w:rFonts w:ascii="Times New Roman" w:hAnsi="Times New Roman" w:cs="Times New Roman"/>
        </w:rPr>
        <w:t>Aichinger</w:t>
      </w:r>
      <w:proofErr w:type="spellEnd"/>
      <w:r>
        <w:rPr>
          <w:rFonts w:ascii="Times New Roman" w:hAnsi="Times New Roman" w:cs="Times New Roman"/>
        </w:rPr>
        <w:t xml:space="preserve"> et al., 2021; Swami, </w:t>
      </w:r>
      <w:proofErr w:type="spellStart"/>
      <w:r>
        <w:rPr>
          <w:rFonts w:ascii="Times New Roman" w:hAnsi="Times New Roman" w:cs="Times New Roman"/>
        </w:rPr>
        <w:t>Mohd</w:t>
      </w:r>
      <w:proofErr w:type="spellEnd"/>
      <w:r>
        <w:rPr>
          <w:rFonts w:ascii="Times New Roman" w:hAnsi="Times New Roman" w:cs="Times New Roman"/>
        </w:rPr>
        <w:t xml:space="preserve">. Khatib et al., 2020), we also predicted that </w:t>
      </w:r>
      <w:r w:rsidR="00E66D6C">
        <w:rPr>
          <w:rFonts w:ascii="Times New Roman" w:hAnsi="Times New Roman" w:cs="Times New Roman"/>
        </w:rPr>
        <w:t xml:space="preserve">exposure to images of blue spaces would elicit </w:t>
      </w:r>
      <w:r w:rsidR="00484FCB">
        <w:rPr>
          <w:rFonts w:ascii="Times New Roman" w:hAnsi="Times New Roman" w:cs="Times New Roman"/>
        </w:rPr>
        <w:t>larger</w:t>
      </w:r>
      <w:r w:rsidR="00E66D6C">
        <w:rPr>
          <w:rFonts w:ascii="Times New Roman" w:hAnsi="Times New Roman" w:cs="Times New Roman"/>
        </w:rPr>
        <w:t xml:space="preserve"> improvements to state body appreciation tha</w:t>
      </w:r>
      <w:r w:rsidR="00A058B2">
        <w:rPr>
          <w:rFonts w:ascii="Times New Roman" w:hAnsi="Times New Roman" w:cs="Times New Roman"/>
        </w:rPr>
        <w:t>n</w:t>
      </w:r>
      <w:r w:rsidR="00E66D6C">
        <w:rPr>
          <w:rFonts w:ascii="Times New Roman" w:hAnsi="Times New Roman" w:cs="Times New Roman"/>
        </w:rPr>
        <w:t xml:space="preserve"> exposure to images of green spaces.</w:t>
      </w:r>
    </w:p>
    <w:p w14:paraId="2175BF30" w14:textId="77777777" w:rsidR="00950824" w:rsidRDefault="00950824">
      <w:pPr>
        <w:rPr>
          <w:rFonts w:ascii="Times New Roman" w:hAnsi="Times New Roman" w:cs="Times New Roman"/>
          <w:b/>
          <w:bCs/>
        </w:rPr>
      </w:pPr>
      <w:r>
        <w:br w:type="page"/>
      </w:r>
    </w:p>
    <w:p w14:paraId="461D104F" w14:textId="44D7AF88" w:rsidR="00E66D6C" w:rsidRDefault="00E66D6C" w:rsidP="00950824">
      <w:pPr>
        <w:pStyle w:val="Heading1"/>
      </w:pPr>
      <w:r>
        <w:lastRenderedPageBreak/>
        <w:t xml:space="preserve">2. </w:t>
      </w:r>
      <w:r w:rsidR="0026084F">
        <w:t>Method</w:t>
      </w:r>
    </w:p>
    <w:p w14:paraId="43E8DC34" w14:textId="63C9081C" w:rsidR="0026084F" w:rsidRPr="00950824" w:rsidRDefault="0026084F" w:rsidP="00950824">
      <w:pPr>
        <w:pStyle w:val="Heading2"/>
      </w:pPr>
      <w:r w:rsidRPr="00950824">
        <w:t>2.1. Design</w:t>
      </w:r>
    </w:p>
    <w:p w14:paraId="21D751E2" w14:textId="46A3EBA5" w:rsidR="00A058B2" w:rsidRDefault="001E67FE" w:rsidP="00A058B2">
      <w:pPr>
        <w:spacing w:line="480" w:lineRule="auto"/>
        <w:rPr>
          <w:rFonts w:ascii="Times New Roman" w:hAnsi="Times New Roman" w:cs="Times New Roman"/>
        </w:rPr>
      </w:pPr>
      <w:r>
        <w:rPr>
          <w:rFonts w:ascii="Times New Roman" w:hAnsi="Times New Roman" w:cs="Times New Roman"/>
          <w:b/>
          <w:bCs/>
        </w:rPr>
        <w:tab/>
      </w:r>
      <w:r>
        <w:rPr>
          <w:rFonts w:ascii="Times New Roman" w:hAnsi="Times New Roman" w:cs="Times New Roman"/>
        </w:rPr>
        <w:t xml:space="preserve">Following Swami, Barron and colleagues (2018, Study 2), </w:t>
      </w:r>
      <w:r w:rsidR="0026084F">
        <w:rPr>
          <w:rFonts w:ascii="Times New Roman" w:hAnsi="Times New Roman" w:cs="Times New Roman"/>
        </w:rPr>
        <w:t>we</w:t>
      </w:r>
      <w:r>
        <w:rPr>
          <w:rFonts w:ascii="Times New Roman" w:hAnsi="Times New Roman" w:cs="Times New Roman"/>
        </w:rPr>
        <w:t xml:space="preserve"> used a </w:t>
      </w:r>
      <w:proofErr w:type="gramStart"/>
      <w:r>
        <w:rPr>
          <w:rFonts w:ascii="Times New Roman" w:hAnsi="Times New Roman" w:cs="Times New Roman"/>
        </w:rPr>
        <w:t>matched-samples</w:t>
      </w:r>
      <w:proofErr w:type="gramEnd"/>
      <w:r>
        <w:rPr>
          <w:rFonts w:ascii="Times New Roman" w:hAnsi="Times New Roman" w:cs="Times New Roman"/>
        </w:rPr>
        <w:t xml:space="preserve"> mixed design. Participants were randomly assigned to one of three conditions in which they viewed still images of blue spaces, green spaces, or built environments, respectively. In each group, participants completed a measure of state body appreciation before and after exposure to the stimuli. </w:t>
      </w:r>
    </w:p>
    <w:p w14:paraId="1E35EF13" w14:textId="1B5A3CC1" w:rsidR="001E67FE" w:rsidRDefault="001E67FE" w:rsidP="00950824">
      <w:pPr>
        <w:pStyle w:val="Heading2"/>
      </w:pPr>
      <w:r>
        <w:t>2.</w:t>
      </w:r>
      <w:r w:rsidR="0026084F">
        <w:t>2</w:t>
      </w:r>
      <w:r>
        <w:t>. Participants</w:t>
      </w:r>
    </w:p>
    <w:p w14:paraId="692D898B" w14:textId="518F0784" w:rsidR="00E359AD" w:rsidRPr="002525B2" w:rsidRDefault="002525B2" w:rsidP="00E359AD">
      <w:pPr>
        <w:spacing w:line="480" w:lineRule="auto"/>
        <w:rPr>
          <w:rFonts w:ascii="Times New Roman" w:hAnsi="Times New Roman" w:cs="Times New Roman"/>
        </w:rPr>
      </w:pPr>
      <w:r>
        <w:rPr>
          <w:rFonts w:ascii="Times New Roman" w:hAnsi="Times New Roman" w:cs="Times New Roman"/>
        </w:rPr>
        <w:tab/>
      </w:r>
      <w:r w:rsidR="00484FCB">
        <w:rPr>
          <w:rFonts w:ascii="Times New Roman" w:hAnsi="Times New Roman" w:cs="Times New Roman"/>
        </w:rPr>
        <w:t>P</w:t>
      </w:r>
      <w:r>
        <w:rPr>
          <w:rFonts w:ascii="Times New Roman" w:hAnsi="Times New Roman" w:cs="Times New Roman"/>
        </w:rPr>
        <w:t>articipants of this study were 168 students (104 women, 64 men) from a university in Cambridgeshire, United Kingdom. Participants ranged in age from 18 to 58 years (</w:t>
      </w:r>
      <w:r>
        <w:rPr>
          <w:rFonts w:ascii="Times New Roman" w:hAnsi="Times New Roman" w:cs="Times New Roman"/>
          <w:i/>
          <w:iCs/>
        </w:rPr>
        <w:t>M</w:t>
      </w:r>
      <w:r>
        <w:rPr>
          <w:rFonts w:ascii="Times New Roman" w:hAnsi="Times New Roman" w:cs="Times New Roman"/>
        </w:rPr>
        <w:t xml:space="preserve"> = 24.62, </w:t>
      </w:r>
      <w:r>
        <w:rPr>
          <w:rFonts w:ascii="Times New Roman" w:hAnsi="Times New Roman" w:cs="Times New Roman"/>
          <w:i/>
          <w:iCs/>
        </w:rPr>
        <w:t>SD</w:t>
      </w:r>
      <w:r>
        <w:rPr>
          <w:rFonts w:ascii="Times New Roman" w:hAnsi="Times New Roman" w:cs="Times New Roman"/>
        </w:rPr>
        <w:t xml:space="preserve"> = 8.46) and in self-reported body mass index (BMI) from 15.81 to 38.72 kg/m</w:t>
      </w:r>
      <w:r>
        <w:rPr>
          <w:rFonts w:ascii="Times New Roman" w:hAnsi="Times New Roman" w:cs="Times New Roman"/>
          <w:vertAlign w:val="superscript"/>
        </w:rPr>
        <w:t>2</w:t>
      </w:r>
      <w:r>
        <w:rPr>
          <w:rFonts w:ascii="Times New Roman" w:hAnsi="Times New Roman" w:cs="Times New Roman"/>
        </w:rPr>
        <w:t xml:space="preserve"> (</w:t>
      </w:r>
      <w:r>
        <w:rPr>
          <w:rFonts w:ascii="Times New Roman" w:hAnsi="Times New Roman" w:cs="Times New Roman"/>
          <w:i/>
          <w:iCs/>
        </w:rPr>
        <w:t>M</w:t>
      </w:r>
      <w:r>
        <w:rPr>
          <w:rFonts w:ascii="Times New Roman" w:hAnsi="Times New Roman" w:cs="Times New Roman"/>
        </w:rPr>
        <w:t xml:space="preserve"> = 23.96, </w:t>
      </w:r>
      <w:r>
        <w:rPr>
          <w:rFonts w:ascii="Times New Roman" w:hAnsi="Times New Roman" w:cs="Times New Roman"/>
          <w:i/>
          <w:iCs/>
        </w:rPr>
        <w:t>SD</w:t>
      </w:r>
      <w:r>
        <w:rPr>
          <w:rFonts w:ascii="Times New Roman" w:hAnsi="Times New Roman" w:cs="Times New Roman"/>
        </w:rPr>
        <w:t xml:space="preserve"> = 4.31). The majority of the sample indicated that they were White (81.0%), while 10.1% were Asian, 1.8% Black, and 7.1% of another ethnic group. </w:t>
      </w:r>
      <w:r w:rsidR="00E359AD" w:rsidRPr="00E359AD">
        <w:rPr>
          <w:rFonts w:ascii="Times New Roman" w:hAnsi="Times New Roman" w:cs="Times New Roman"/>
        </w:rPr>
        <w:t xml:space="preserve">A power analysis based on Swami and colleagues (2018, Study </w:t>
      </w:r>
      <w:r w:rsidR="00E359AD">
        <w:rPr>
          <w:rFonts w:ascii="Times New Roman" w:hAnsi="Times New Roman" w:cs="Times New Roman"/>
        </w:rPr>
        <w:t>1</w:t>
      </w:r>
      <w:r w:rsidR="00E359AD" w:rsidRPr="00E359AD">
        <w:rPr>
          <w:rFonts w:ascii="Times New Roman" w:hAnsi="Times New Roman" w:cs="Times New Roman"/>
        </w:rPr>
        <w:t xml:space="preserve">) indicated that a minimum sample of </w:t>
      </w:r>
      <w:r w:rsidR="00E359AD">
        <w:rPr>
          <w:rFonts w:ascii="Times New Roman" w:hAnsi="Times New Roman" w:cs="Times New Roman"/>
        </w:rPr>
        <w:t>41</w:t>
      </w:r>
      <w:r w:rsidR="00E359AD" w:rsidRPr="00E359AD">
        <w:rPr>
          <w:rFonts w:ascii="Times New Roman" w:hAnsi="Times New Roman" w:cs="Times New Roman"/>
        </w:rPr>
        <w:t xml:space="preserve"> participants </w:t>
      </w:r>
      <w:r w:rsidR="00E359AD">
        <w:rPr>
          <w:rFonts w:ascii="Times New Roman" w:hAnsi="Times New Roman" w:cs="Times New Roman"/>
        </w:rPr>
        <w:t xml:space="preserve">per group </w:t>
      </w:r>
      <w:r w:rsidR="00E359AD" w:rsidRPr="00E359AD">
        <w:rPr>
          <w:rFonts w:ascii="Times New Roman" w:hAnsi="Times New Roman" w:cs="Times New Roman"/>
        </w:rPr>
        <w:t>was sufficient to detect a medium-sized effect (</w:t>
      </w:r>
      <w:r w:rsidR="00E359AD" w:rsidRPr="00E359AD">
        <w:rPr>
          <w:rFonts w:ascii="Times New Roman" w:hAnsi="Times New Roman" w:cs="Times New Roman"/>
          <w:i/>
        </w:rPr>
        <w:t>f</w:t>
      </w:r>
      <w:r w:rsidR="00E359AD" w:rsidRPr="00E359AD">
        <w:rPr>
          <w:rFonts w:ascii="Times New Roman" w:hAnsi="Times New Roman" w:cs="Times New Roman"/>
          <w:vertAlign w:val="superscript"/>
        </w:rPr>
        <w:t>2</w:t>
      </w:r>
      <w:r w:rsidR="00E359AD" w:rsidRPr="00E359AD">
        <w:rPr>
          <w:rFonts w:ascii="Times New Roman" w:hAnsi="Times New Roman" w:cs="Times New Roman"/>
        </w:rPr>
        <w:t xml:space="preserve">) at α </w:t>
      </w:r>
      <w:r w:rsidR="00E359AD" w:rsidRPr="00E359AD">
        <w:rPr>
          <w:rFonts w:ascii="Times New Roman" w:hAnsi="Times New Roman" w:cs="Times New Roman"/>
          <w:color w:val="000000" w:themeColor="text1"/>
        </w:rPr>
        <w:t xml:space="preserve">= .05, power (1 - </w:t>
      </w:r>
      <w:r w:rsidR="00E359AD" w:rsidRPr="00E359AD">
        <w:rPr>
          <w:rStyle w:val="Emphasis"/>
          <w:rFonts w:ascii="Times New Roman" w:hAnsi="Times New Roman" w:cs="Times New Roman"/>
          <w:color w:val="000000" w:themeColor="text1"/>
        </w:rPr>
        <w:t>β</w:t>
      </w:r>
      <w:r w:rsidR="00E359AD" w:rsidRPr="00E359AD">
        <w:rPr>
          <w:rFonts w:ascii="Times New Roman" w:hAnsi="Times New Roman" w:cs="Times New Roman"/>
          <w:color w:val="000000" w:themeColor="text1"/>
        </w:rPr>
        <w:t>) at .80</w:t>
      </w:r>
      <w:r w:rsidR="00E359AD" w:rsidRPr="00E359AD">
        <w:rPr>
          <w:rFonts w:ascii="Times New Roman" w:hAnsi="Times New Roman" w:cs="Times New Roman"/>
        </w:rPr>
        <w:t xml:space="preserve">, and expected correlations of .60 between repeated measurements. Because Swami and colleagues (2018) reported that participant </w:t>
      </w:r>
      <w:r w:rsidR="00E359AD">
        <w:rPr>
          <w:rFonts w:ascii="Times New Roman" w:hAnsi="Times New Roman" w:cs="Times New Roman"/>
        </w:rPr>
        <w:t>gender</w:t>
      </w:r>
      <w:r w:rsidR="00E359AD" w:rsidRPr="00E359AD">
        <w:rPr>
          <w:rFonts w:ascii="Times New Roman" w:hAnsi="Times New Roman" w:cs="Times New Roman"/>
        </w:rPr>
        <w:t xml:space="preserve"> did not influence their findings, we did not include </w:t>
      </w:r>
      <w:r w:rsidR="00E359AD">
        <w:rPr>
          <w:rFonts w:ascii="Times New Roman" w:hAnsi="Times New Roman" w:cs="Times New Roman"/>
        </w:rPr>
        <w:t>gender</w:t>
      </w:r>
      <w:r w:rsidR="00E359AD" w:rsidRPr="00E359AD">
        <w:rPr>
          <w:rFonts w:ascii="Times New Roman" w:hAnsi="Times New Roman" w:cs="Times New Roman"/>
        </w:rPr>
        <w:t xml:space="preserve"> as a variable in the present study but recruited a mix of women and men.</w:t>
      </w:r>
    </w:p>
    <w:p w14:paraId="5A81F85D" w14:textId="37FF5E53" w:rsidR="00DA3CE8" w:rsidRDefault="00DA3CE8" w:rsidP="00950824">
      <w:pPr>
        <w:pStyle w:val="Heading2"/>
      </w:pPr>
      <w:r>
        <w:t>2.</w:t>
      </w:r>
      <w:r w:rsidR="0026084F">
        <w:t>3</w:t>
      </w:r>
      <w:r>
        <w:t>. Stimuli</w:t>
      </w:r>
    </w:p>
    <w:p w14:paraId="0FDFAA15" w14:textId="77777777" w:rsidR="009D09B3" w:rsidRDefault="00DA3CE8" w:rsidP="009D09B3">
      <w:pPr>
        <w:spacing w:line="480" w:lineRule="auto"/>
        <w:rPr>
          <w:rFonts w:ascii="Times New Roman" w:eastAsia="Times New Roman" w:hAnsi="Times New Roman" w:cs="Times New Roman"/>
          <w:color w:val="000000"/>
          <w:bdr w:val="none" w:sz="0" w:space="0" w:color="auto" w:frame="1"/>
        </w:rPr>
      </w:pPr>
      <w:r>
        <w:rPr>
          <w:rFonts w:ascii="Times New Roman" w:eastAsia="Times New Roman" w:hAnsi="Times New Roman" w:cs="Times New Roman"/>
          <w:color w:val="000000"/>
          <w:bdr w:val="none" w:sz="0" w:space="0" w:color="auto" w:frame="1"/>
        </w:rPr>
        <w:tab/>
      </w:r>
      <w:r w:rsidR="009D09B3">
        <w:rPr>
          <w:rFonts w:ascii="Times New Roman" w:eastAsia="Times New Roman" w:hAnsi="Times New Roman" w:cs="Times New Roman"/>
          <w:color w:val="000000"/>
          <w:bdr w:val="none" w:sz="0" w:space="0" w:color="auto" w:frame="1"/>
        </w:rPr>
        <w:t xml:space="preserve">The stimulus set consisted of 15 images of blue spaces, 15 images of green spaces, and 15 images of built environments, which were selected </w:t>
      </w:r>
      <w:proofErr w:type="gramStart"/>
      <w:r w:rsidR="009D09B3">
        <w:rPr>
          <w:rFonts w:ascii="Times New Roman" w:eastAsia="Times New Roman" w:hAnsi="Times New Roman" w:cs="Times New Roman"/>
          <w:color w:val="000000"/>
          <w:bdr w:val="none" w:sz="0" w:space="0" w:color="auto" w:frame="1"/>
        </w:rPr>
        <w:t>on the basis of</w:t>
      </w:r>
      <w:proofErr w:type="gramEnd"/>
      <w:r w:rsidR="009D09B3">
        <w:rPr>
          <w:rFonts w:ascii="Times New Roman" w:eastAsia="Times New Roman" w:hAnsi="Times New Roman" w:cs="Times New Roman"/>
          <w:color w:val="000000"/>
          <w:bdr w:val="none" w:sz="0" w:space="0" w:color="auto" w:frame="1"/>
        </w:rPr>
        <w:t xml:space="preserve"> the results of a pilot study (see Supplementary Materials). All images were presented in high resolution (over 300 dpi).</w:t>
      </w:r>
    </w:p>
    <w:p w14:paraId="4E7086DA" w14:textId="77777777" w:rsidR="00950824" w:rsidRDefault="00950824">
      <w:pPr>
        <w:rPr>
          <w:rFonts w:ascii="Times New Roman" w:hAnsi="Times New Roman" w:cs="Times New Roman"/>
          <w:b/>
          <w:bCs/>
          <w:bdr w:val="none" w:sz="0" w:space="0" w:color="auto" w:frame="1"/>
        </w:rPr>
      </w:pPr>
      <w:r>
        <w:rPr>
          <w:bdr w:val="none" w:sz="0" w:space="0" w:color="auto" w:frame="1"/>
        </w:rPr>
        <w:br w:type="page"/>
      </w:r>
    </w:p>
    <w:p w14:paraId="1C05F039" w14:textId="36A40C16" w:rsidR="00DA3CE8" w:rsidRDefault="00DA3CE8" w:rsidP="00950824">
      <w:pPr>
        <w:pStyle w:val="Heading2"/>
        <w:rPr>
          <w:bdr w:val="none" w:sz="0" w:space="0" w:color="auto" w:frame="1"/>
        </w:rPr>
      </w:pPr>
      <w:r>
        <w:rPr>
          <w:bdr w:val="none" w:sz="0" w:space="0" w:color="auto" w:frame="1"/>
        </w:rPr>
        <w:lastRenderedPageBreak/>
        <w:t>2.</w:t>
      </w:r>
      <w:r w:rsidR="0026084F">
        <w:rPr>
          <w:bdr w:val="none" w:sz="0" w:space="0" w:color="auto" w:frame="1"/>
        </w:rPr>
        <w:t>4</w:t>
      </w:r>
      <w:r>
        <w:rPr>
          <w:bdr w:val="none" w:sz="0" w:space="0" w:color="auto" w:frame="1"/>
        </w:rPr>
        <w:t>. Measures</w:t>
      </w:r>
    </w:p>
    <w:p w14:paraId="0DDAFCFC" w14:textId="1ED0BA30" w:rsidR="00306B8E" w:rsidRDefault="00DA3CE8" w:rsidP="00306B8E">
      <w:pPr>
        <w:spacing w:line="480" w:lineRule="auto"/>
        <w:rPr>
          <w:rFonts w:ascii="Times New Roman" w:eastAsia="Times New Roman" w:hAnsi="Times New Roman" w:cs="Times New Roman"/>
          <w:color w:val="000000"/>
          <w:bdr w:val="none" w:sz="0" w:space="0" w:color="auto" w:frame="1"/>
        </w:rPr>
      </w:pPr>
      <w:r>
        <w:rPr>
          <w:rFonts w:ascii="Times New Roman" w:eastAsia="Times New Roman" w:hAnsi="Times New Roman" w:cs="Times New Roman"/>
          <w:color w:val="000000"/>
          <w:bdr w:val="none" w:sz="0" w:space="0" w:color="auto" w:frame="1"/>
        </w:rPr>
        <w:tab/>
      </w:r>
      <w:r w:rsidR="00DF5F78">
        <w:rPr>
          <w:rFonts w:ascii="Times New Roman" w:eastAsia="Times New Roman" w:hAnsi="Times New Roman" w:cs="Times New Roman"/>
          <w:color w:val="000000"/>
          <w:bdr w:val="none" w:sz="0" w:space="0" w:color="auto" w:frame="1"/>
        </w:rPr>
        <w:t>To measure state positive body image, we used the 10-item State Body Appreciation Scale-2 (SBAS-2; Homan, 2016). Items in the SBAS-2 are worded to reflect time-specific states of positive body image (sample item: “Right now, I respect my body”). All items were rated on a 5-point scale ranging from 1 (</w:t>
      </w:r>
      <w:r w:rsidR="00DF5F78">
        <w:rPr>
          <w:rFonts w:ascii="Times New Roman" w:eastAsia="Times New Roman" w:hAnsi="Times New Roman" w:cs="Times New Roman"/>
          <w:i/>
          <w:iCs/>
          <w:color w:val="000000"/>
          <w:bdr w:val="none" w:sz="0" w:space="0" w:color="auto" w:frame="1"/>
        </w:rPr>
        <w:t>strongly disagree</w:t>
      </w:r>
      <w:r w:rsidR="00DF5F78">
        <w:rPr>
          <w:rFonts w:ascii="Times New Roman" w:eastAsia="Times New Roman" w:hAnsi="Times New Roman" w:cs="Times New Roman"/>
          <w:color w:val="000000"/>
          <w:bdr w:val="none" w:sz="0" w:space="0" w:color="auto" w:frame="1"/>
        </w:rPr>
        <w:t>) to 5 (</w:t>
      </w:r>
      <w:r w:rsidR="00DF5F78">
        <w:rPr>
          <w:rFonts w:ascii="Times New Roman" w:eastAsia="Times New Roman" w:hAnsi="Times New Roman" w:cs="Times New Roman"/>
          <w:i/>
          <w:iCs/>
          <w:color w:val="000000"/>
          <w:bdr w:val="none" w:sz="0" w:space="0" w:color="auto" w:frame="1"/>
        </w:rPr>
        <w:t>strongly agree</w:t>
      </w:r>
      <w:r w:rsidR="00DF5F78">
        <w:rPr>
          <w:rFonts w:ascii="Times New Roman" w:eastAsia="Times New Roman" w:hAnsi="Times New Roman" w:cs="Times New Roman"/>
          <w:color w:val="000000"/>
          <w:bdr w:val="none" w:sz="0" w:space="0" w:color="auto" w:frame="1"/>
        </w:rPr>
        <w:t>). Overall scores were computed as the mean of all 10 items, so that higher scores reflect greater state body appreciation. Scores on the SBAS-2 evidence adequate internal consistency</w:t>
      </w:r>
      <w:r w:rsidR="00306B8E">
        <w:rPr>
          <w:rFonts w:ascii="Times New Roman" w:eastAsia="Times New Roman" w:hAnsi="Times New Roman" w:cs="Times New Roman"/>
          <w:color w:val="000000"/>
          <w:bdr w:val="none" w:sz="0" w:space="0" w:color="auto" w:frame="1"/>
        </w:rPr>
        <w:t xml:space="preserve"> and good indices of convergent and incremental validity (Homan, 2016). In the present study, McDonald’s </w:t>
      </w:r>
      <w:r w:rsidR="00306B8E" w:rsidRPr="00306B8E">
        <w:rPr>
          <w:rFonts w:ascii="Times New Roman" w:eastAsia="Times New Roman" w:hAnsi="Times New Roman" w:cs="Times New Roman"/>
          <w:color w:val="202124"/>
          <w:lang w:eastAsia="en-GB"/>
        </w:rPr>
        <w:t>ω</w:t>
      </w:r>
      <w:r w:rsidR="00306B8E">
        <w:rPr>
          <w:rFonts w:ascii="Times New Roman" w:eastAsia="Times New Roman" w:hAnsi="Times New Roman" w:cs="Times New Roman"/>
          <w:color w:val="202124"/>
          <w:lang w:eastAsia="en-GB"/>
        </w:rPr>
        <w:t xml:space="preserve"> was adequate across testing sessions and within all subgroups (all </w:t>
      </w:r>
      <w:r w:rsidR="00306B8E" w:rsidRPr="00306B8E">
        <w:rPr>
          <w:rFonts w:ascii="Times New Roman" w:eastAsia="Times New Roman" w:hAnsi="Times New Roman" w:cs="Times New Roman"/>
          <w:color w:val="202124"/>
          <w:lang w:eastAsia="en-GB"/>
        </w:rPr>
        <w:t>ω</w:t>
      </w:r>
      <w:r w:rsidR="00306B8E">
        <w:rPr>
          <w:rFonts w:ascii="Times New Roman" w:eastAsia="Times New Roman" w:hAnsi="Times New Roman" w:cs="Times New Roman"/>
          <w:color w:val="202124"/>
          <w:lang w:eastAsia="en-GB"/>
        </w:rPr>
        <w:t xml:space="preserve"> </w:t>
      </w:r>
      <w:r w:rsidR="00306B8E" w:rsidRPr="00D96D93">
        <w:rPr>
          <w:rFonts w:ascii="Times New Roman" w:eastAsia="Times New Roman" w:hAnsi="Times New Roman" w:cs="Times New Roman"/>
          <w:color w:val="000000"/>
          <w:bdr w:val="none" w:sz="0" w:space="0" w:color="auto" w:frame="1"/>
        </w:rPr>
        <w:t>≥</w:t>
      </w:r>
      <w:r w:rsidR="00306B8E">
        <w:rPr>
          <w:rFonts w:ascii="Times New Roman" w:eastAsia="Times New Roman" w:hAnsi="Times New Roman" w:cs="Times New Roman"/>
          <w:color w:val="000000"/>
          <w:bdr w:val="none" w:sz="0" w:space="0" w:color="auto" w:frame="1"/>
        </w:rPr>
        <w:t xml:space="preserve"> .91). </w:t>
      </w:r>
    </w:p>
    <w:p w14:paraId="20D3FC74" w14:textId="6F936CC6" w:rsidR="00306B8E" w:rsidRDefault="00306B8E" w:rsidP="00950824">
      <w:pPr>
        <w:pStyle w:val="Heading2"/>
        <w:rPr>
          <w:bdr w:val="none" w:sz="0" w:space="0" w:color="auto" w:frame="1"/>
        </w:rPr>
      </w:pPr>
      <w:r>
        <w:rPr>
          <w:bdr w:val="none" w:sz="0" w:space="0" w:color="auto" w:frame="1"/>
        </w:rPr>
        <w:t>2.</w:t>
      </w:r>
      <w:r w:rsidR="0026084F">
        <w:rPr>
          <w:bdr w:val="none" w:sz="0" w:space="0" w:color="auto" w:frame="1"/>
        </w:rPr>
        <w:t>5</w:t>
      </w:r>
      <w:r>
        <w:rPr>
          <w:bdr w:val="none" w:sz="0" w:space="0" w:color="auto" w:frame="1"/>
        </w:rPr>
        <w:t>. Procedures</w:t>
      </w:r>
    </w:p>
    <w:p w14:paraId="2788F064" w14:textId="02865306" w:rsidR="00306B8E" w:rsidRDefault="00306B8E" w:rsidP="00306B8E">
      <w:pPr>
        <w:spacing w:line="480" w:lineRule="auto"/>
        <w:rPr>
          <w:rFonts w:ascii="Times New Roman" w:eastAsia="Times New Roman" w:hAnsi="Times New Roman" w:cs="Times New Roman"/>
          <w:color w:val="000000"/>
          <w:bdr w:val="none" w:sz="0" w:space="0" w:color="auto" w:frame="1"/>
        </w:rPr>
      </w:pPr>
      <w:r>
        <w:rPr>
          <w:rFonts w:ascii="Times New Roman" w:eastAsia="Times New Roman" w:hAnsi="Times New Roman" w:cs="Times New Roman"/>
          <w:b/>
          <w:bCs/>
          <w:color w:val="000000"/>
          <w:bdr w:val="none" w:sz="0" w:space="0" w:color="auto" w:frame="1"/>
        </w:rPr>
        <w:tab/>
      </w:r>
      <w:r w:rsidR="0026084F">
        <w:rPr>
          <w:rFonts w:ascii="Times New Roman" w:eastAsia="Times New Roman" w:hAnsi="Times New Roman" w:cs="Times New Roman"/>
          <w:color w:val="000000"/>
          <w:bdr w:val="none" w:sz="0" w:space="0" w:color="auto" w:frame="1"/>
        </w:rPr>
        <w:t>Our study</w:t>
      </w:r>
      <w:r>
        <w:rPr>
          <w:rFonts w:ascii="Times New Roman" w:eastAsia="Times New Roman" w:hAnsi="Times New Roman" w:cs="Times New Roman"/>
          <w:color w:val="000000"/>
          <w:bdr w:val="none" w:sz="0" w:space="0" w:color="auto" w:frame="1"/>
        </w:rPr>
        <w:t xml:space="preserve"> received ethics approval from the School Research Ethics Panel at </w:t>
      </w:r>
      <w:r w:rsidR="00D363EB">
        <w:rPr>
          <w:rFonts w:ascii="Times New Roman" w:eastAsia="Times New Roman" w:hAnsi="Times New Roman" w:cs="Times New Roman"/>
          <w:color w:val="000000"/>
          <w:bdr w:val="none" w:sz="0" w:space="0" w:color="auto" w:frame="1"/>
        </w:rPr>
        <w:t>Anglia Ruskin University</w:t>
      </w:r>
      <w:r>
        <w:rPr>
          <w:rFonts w:ascii="Times New Roman" w:eastAsia="Times New Roman" w:hAnsi="Times New Roman" w:cs="Times New Roman"/>
          <w:color w:val="000000"/>
          <w:bdr w:val="none" w:sz="0" w:space="0" w:color="auto" w:frame="1"/>
        </w:rPr>
        <w:t xml:space="preserve">. All data were collected between December 2020 and </w:t>
      </w:r>
      <w:r w:rsidR="0026084F">
        <w:rPr>
          <w:rFonts w:ascii="Times New Roman" w:eastAsia="Times New Roman" w:hAnsi="Times New Roman" w:cs="Times New Roman"/>
          <w:color w:val="000000"/>
          <w:bdr w:val="none" w:sz="0" w:space="0" w:color="auto" w:frame="1"/>
        </w:rPr>
        <w:t>April</w:t>
      </w:r>
      <w:r>
        <w:rPr>
          <w:rFonts w:ascii="Times New Roman" w:eastAsia="Times New Roman" w:hAnsi="Times New Roman" w:cs="Times New Roman"/>
          <w:color w:val="000000"/>
          <w:bdr w:val="none" w:sz="0" w:space="0" w:color="auto" w:frame="1"/>
        </w:rPr>
        <w:t xml:space="preserve"> 2021. Due to institutional restrictions </w:t>
      </w:r>
      <w:r w:rsidR="00484FCB">
        <w:rPr>
          <w:rFonts w:ascii="Times New Roman" w:eastAsia="Times New Roman" w:hAnsi="Times New Roman" w:cs="Times New Roman"/>
          <w:color w:val="000000"/>
          <w:bdr w:val="none" w:sz="0" w:space="0" w:color="auto" w:frame="1"/>
        </w:rPr>
        <w:t>that</w:t>
      </w:r>
      <w:r>
        <w:rPr>
          <w:rFonts w:ascii="Times New Roman" w:eastAsia="Times New Roman" w:hAnsi="Times New Roman" w:cs="Times New Roman"/>
          <w:color w:val="000000"/>
          <w:bdr w:val="none" w:sz="0" w:space="0" w:color="auto" w:frame="1"/>
        </w:rPr>
        <w:t xml:space="preserve"> prevented face-to-face testing</w:t>
      </w:r>
      <w:r w:rsidR="00484FCB">
        <w:rPr>
          <w:rFonts w:ascii="Times New Roman" w:eastAsia="Times New Roman" w:hAnsi="Times New Roman" w:cs="Times New Roman"/>
          <w:color w:val="000000"/>
          <w:bdr w:val="none" w:sz="0" w:space="0" w:color="auto" w:frame="1"/>
        </w:rPr>
        <w:t xml:space="preserve"> during this period</w:t>
      </w:r>
      <w:r>
        <w:rPr>
          <w:rFonts w:ascii="Times New Roman" w:eastAsia="Times New Roman" w:hAnsi="Times New Roman" w:cs="Times New Roman"/>
          <w:color w:val="000000"/>
          <w:bdr w:val="none" w:sz="0" w:space="0" w:color="auto" w:frame="1"/>
        </w:rPr>
        <w:t>, all procedures were conducted online. The study was advertised to students via a Research Participation System, and participants first provided digital informed consent before complet</w:t>
      </w:r>
      <w:r w:rsidR="00B51A2E">
        <w:rPr>
          <w:rFonts w:ascii="Times New Roman" w:eastAsia="Times New Roman" w:hAnsi="Times New Roman" w:cs="Times New Roman"/>
          <w:color w:val="000000"/>
          <w:bdr w:val="none" w:sz="0" w:space="0" w:color="auto" w:frame="1"/>
        </w:rPr>
        <w:t>ing</w:t>
      </w:r>
      <w:r>
        <w:rPr>
          <w:rFonts w:ascii="Times New Roman" w:eastAsia="Times New Roman" w:hAnsi="Times New Roman" w:cs="Times New Roman"/>
          <w:color w:val="000000"/>
          <w:bdr w:val="none" w:sz="0" w:space="0" w:color="auto" w:frame="1"/>
        </w:rPr>
        <w:t xml:space="preserve"> a survey hosted on </w:t>
      </w:r>
      <w:proofErr w:type="spellStart"/>
      <w:r>
        <w:rPr>
          <w:rFonts w:ascii="Times New Roman" w:eastAsia="Times New Roman" w:hAnsi="Times New Roman" w:cs="Times New Roman"/>
          <w:color w:val="000000"/>
          <w:bdr w:val="none" w:sz="0" w:space="0" w:color="auto" w:frame="1"/>
        </w:rPr>
        <w:t>Qualtrics</w:t>
      </w:r>
      <w:r>
        <w:rPr>
          <w:rFonts w:ascii="Times New Roman" w:eastAsia="Times New Roman" w:hAnsi="Times New Roman" w:cs="Times New Roman"/>
          <w:color w:val="000000"/>
          <w:bdr w:val="none" w:sz="0" w:space="0" w:color="auto" w:frame="1"/>
          <w:vertAlign w:val="superscript"/>
        </w:rPr>
        <w:t>TM</w:t>
      </w:r>
      <w:proofErr w:type="spellEnd"/>
      <w:r>
        <w:rPr>
          <w:rFonts w:ascii="Times New Roman" w:eastAsia="Times New Roman" w:hAnsi="Times New Roman" w:cs="Times New Roman"/>
          <w:color w:val="000000"/>
          <w:bdr w:val="none" w:sz="0" w:space="0" w:color="auto" w:frame="1"/>
        </w:rPr>
        <w:t xml:space="preserve">. To mask the study aims, participants were informed that they would be taking part in a study about the relationships between personality and aesthetic preferences. Participants were also provided with instructions that asked them to ensure they were in a quiet setting with no distractions. </w:t>
      </w:r>
      <w:r w:rsidR="007C2C92">
        <w:rPr>
          <w:rFonts w:ascii="Times New Roman" w:eastAsia="Times New Roman" w:hAnsi="Times New Roman" w:cs="Times New Roman"/>
          <w:color w:val="000000"/>
          <w:bdr w:val="none" w:sz="0" w:space="0" w:color="auto" w:frame="1"/>
        </w:rPr>
        <w:t>Next, they were asked to provide their demographic information (gender identity, age, ethnicity, weight, and height) before complet</w:t>
      </w:r>
      <w:r w:rsidR="00B51A2E">
        <w:rPr>
          <w:rFonts w:ascii="Times New Roman" w:eastAsia="Times New Roman" w:hAnsi="Times New Roman" w:cs="Times New Roman"/>
          <w:color w:val="000000"/>
          <w:bdr w:val="none" w:sz="0" w:space="0" w:color="auto" w:frame="1"/>
        </w:rPr>
        <w:t>ing</w:t>
      </w:r>
      <w:r w:rsidR="007C2C92">
        <w:rPr>
          <w:rFonts w:ascii="Times New Roman" w:eastAsia="Times New Roman" w:hAnsi="Times New Roman" w:cs="Times New Roman"/>
          <w:color w:val="000000"/>
          <w:bdr w:val="none" w:sz="0" w:space="0" w:color="auto" w:frame="1"/>
        </w:rPr>
        <w:t xml:space="preserve"> a survey consisting of the SBAS-2 and filler scales relating to personality (20 items), flourishing (8 items), and desire for aesthetics (36 items), which we used to mask the study hypotheses. Items of the SBAS-2 were presented in a random order within the larger set of filler items. Next, participants were randomly assigned to one of the three experimental conditions (blue space </w:t>
      </w:r>
      <w:r w:rsidR="007C2C92">
        <w:rPr>
          <w:rFonts w:ascii="Times New Roman" w:eastAsia="Times New Roman" w:hAnsi="Times New Roman" w:cs="Times New Roman"/>
          <w:i/>
          <w:iCs/>
          <w:color w:val="000000"/>
          <w:bdr w:val="none" w:sz="0" w:space="0" w:color="auto" w:frame="1"/>
        </w:rPr>
        <w:t>n</w:t>
      </w:r>
      <w:r w:rsidR="007C2C92">
        <w:rPr>
          <w:rFonts w:ascii="Times New Roman" w:eastAsia="Times New Roman" w:hAnsi="Times New Roman" w:cs="Times New Roman"/>
          <w:color w:val="000000"/>
          <w:bdr w:val="none" w:sz="0" w:space="0" w:color="auto" w:frame="1"/>
        </w:rPr>
        <w:t xml:space="preserve"> = </w:t>
      </w:r>
      <w:r w:rsidR="002525B2">
        <w:rPr>
          <w:rFonts w:ascii="Times New Roman" w:eastAsia="Times New Roman" w:hAnsi="Times New Roman" w:cs="Times New Roman"/>
          <w:color w:val="000000"/>
          <w:bdr w:val="none" w:sz="0" w:space="0" w:color="auto" w:frame="1"/>
        </w:rPr>
        <w:t>55</w:t>
      </w:r>
      <w:r w:rsidR="007C2C92">
        <w:rPr>
          <w:rFonts w:ascii="Times New Roman" w:eastAsia="Times New Roman" w:hAnsi="Times New Roman" w:cs="Times New Roman"/>
          <w:color w:val="000000"/>
          <w:bdr w:val="none" w:sz="0" w:space="0" w:color="auto" w:frame="1"/>
        </w:rPr>
        <w:t xml:space="preserve">; green space </w:t>
      </w:r>
      <w:r w:rsidR="007C2C92">
        <w:rPr>
          <w:rFonts w:ascii="Times New Roman" w:eastAsia="Times New Roman" w:hAnsi="Times New Roman" w:cs="Times New Roman"/>
          <w:i/>
          <w:iCs/>
          <w:color w:val="000000"/>
          <w:bdr w:val="none" w:sz="0" w:space="0" w:color="auto" w:frame="1"/>
        </w:rPr>
        <w:t>n</w:t>
      </w:r>
      <w:r w:rsidR="007C2C92">
        <w:rPr>
          <w:rFonts w:ascii="Times New Roman" w:eastAsia="Times New Roman" w:hAnsi="Times New Roman" w:cs="Times New Roman"/>
          <w:color w:val="000000"/>
          <w:bdr w:val="none" w:sz="0" w:space="0" w:color="auto" w:frame="1"/>
        </w:rPr>
        <w:t xml:space="preserve"> = </w:t>
      </w:r>
      <w:r w:rsidR="002525B2">
        <w:rPr>
          <w:rFonts w:ascii="Times New Roman" w:eastAsia="Times New Roman" w:hAnsi="Times New Roman" w:cs="Times New Roman"/>
          <w:color w:val="000000"/>
          <w:bdr w:val="none" w:sz="0" w:space="0" w:color="auto" w:frame="1"/>
        </w:rPr>
        <w:t>55</w:t>
      </w:r>
      <w:r w:rsidR="007C2C92">
        <w:rPr>
          <w:rFonts w:ascii="Times New Roman" w:eastAsia="Times New Roman" w:hAnsi="Times New Roman" w:cs="Times New Roman"/>
          <w:color w:val="000000"/>
          <w:bdr w:val="none" w:sz="0" w:space="0" w:color="auto" w:frame="1"/>
        </w:rPr>
        <w:t xml:space="preserve">; built environment </w:t>
      </w:r>
      <w:r w:rsidR="007C2C92">
        <w:rPr>
          <w:rFonts w:ascii="Times New Roman" w:eastAsia="Times New Roman" w:hAnsi="Times New Roman" w:cs="Times New Roman"/>
          <w:i/>
          <w:iCs/>
          <w:color w:val="000000"/>
          <w:bdr w:val="none" w:sz="0" w:space="0" w:color="auto" w:frame="1"/>
        </w:rPr>
        <w:t>n</w:t>
      </w:r>
      <w:r w:rsidR="007C2C92">
        <w:rPr>
          <w:rFonts w:ascii="Times New Roman" w:eastAsia="Times New Roman" w:hAnsi="Times New Roman" w:cs="Times New Roman"/>
          <w:color w:val="000000"/>
          <w:bdr w:val="none" w:sz="0" w:space="0" w:color="auto" w:frame="1"/>
        </w:rPr>
        <w:t xml:space="preserve"> = </w:t>
      </w:r>
      <w:r w:rsidR="002525B2">
        <w:rPr>
          <w:rFonts w:ascii="Times New Roman" w:eastAsia="Times New Roman" w:hAnsi="Times New Roman" w:cs="Times New Roman"/>
          <w:color w:val="000000"/>
          <w:bdr w:val="none" w:sz="0" w:space="0" w:color="auto" w:frame="1"/>
        </w:rPr>
        <w:t>58</w:t>
      </w:r>
      <w:r w:rsidR="007C2C92">
        <w:rPr>
          <w:rFonts w:ascii="Times New Roman" w:eastAsia="Times New Roman" w:hAnsi="Times New Roman" w:cs="Times New Roman"/>
          <w:color w:val="000000"/>
          <w:bdr w:val="none" w:sz="0" w:space="0" w:color="auto" w:frame="1"/>
        </w:rPr>
        <w:t xml:space="preserve">) and were asked </w:t>
      </w:r>
      <w:r w:rsidR="007C2C92">
        <w:rPr>
          <w:rFonts w:ascii="Times New Roman" w:eastAsia="Times New Roman" w:hAnsi="Times New Roman" w:cs="Times New Roman"/>
          <w:color w:val="000000"/>
          <w:bdr w:val="none" w:sz="0" w:space="0" w:color="auto" w:frame="1"/>
        </w:rPr>
        <w:lastRenderedPageBreak/>
        <w:t xml:space="preserve">to rate each of the 15 presented images on a 3-point scale (1 = </w:t>
      </w:r>
      <w:r w:rsidR="007C2C92">
        <w:rPr>
          <w:rFonts w:ascii="Times New Roman" w:eastAsia="Times New Roman" w:hAnsi="Times New Roman" w:cs="Times New Roman"/>
          <w:i/>
          <w:iCs/>
          <w:color w:val="000000"/>
          <w:bdr w:val="none" w:sz="0" w:space="0" w:color="auto" w:frame="1"/>
        </w:rPr>
        <w:t>dislike very much</w:t>
      </w:r>
      <w:r w:rsidR="007C2C92">
        <w:rPr>
          <w:rFonts w:ascii="Times New Roman" w:eastAsia="Times New Roman" w:hAnsi="Times New Roman" w:cs="Times New Roman"/>
          <w:color w:val="000000"/>
          <w:bdr w:val="none" w:sz="0" w:space="0" w:color="auto" w:frame="1"/>
        </w:rPr>
        <w:t xml:space="preserve">, 3 = </w:t>
      </w:r>
      <w:r w:rsidR="007C2C92">
        <w:rPr>
          <w:rFonts w:ascii="Times New Roman" w:eastAsia="Times New Roman" w:hAnsi="Times New Roman" w:cs="Times New Roman"/>
          <w:i/>
          <w:iCs/>
          <w:color w:val="000000"/>
          <w:bdr w:val="none" w:sz="0" w:space="0" w:color="auto" w:frame="1"/>
        </w:rPr>
        <w:t>like very much</w:t>
      </w:r>
      <w:r w:rsidR="007C2C92">
        <w:rPr>
          <w:rFonts w:ascii="Times New Roman" w:eastAsia="Times New Roman" w:hAnsi="Times New Roman" w:cs="Times New Roman"/>
          <w:color w:val="000000"/>
          <w:bdr w:val="none" w:sz="0" w:space="0" w:color="auto" w:frame="1"/>
        </w:rPr>
        <w:t xml:space="preserve">). Instructions to participants asked them to take their time with each image and to imagine they were in each setting. Once all 15 images had been rated, participants were asked to complete the same set of survey items as before, which included the SBAS-2 items presented in a random order. Finally, participants received debriefing information, which described the true purpose of the study. All participants took part on a voluntary basis and received course credit for participation. </w:t>
      </w:r>
    </w:p>
    <w:p w14:paraId="2FD50E33" w14:textId="0957B9F5" w:rsidR="007C2C92" w:rsidRDefault="0026084F" w:rsidP="00950824">
      <w:pPr>
        <w:pStyle w:val="Heading1"/>
        <w:rPr>
          <w:bdr w:val="none" w:sz="0" w:space="0" w:color="auto" w:frame="1"/>
        </w:rPr>
      </w:pPr>
      <w:r>
        <w:rPr>
          <w:bdr w:val="none" w:sz="0" w:space="0" w:color="auto" w:frame="1"/>
        </w:rPr>
        <w:t>3. Results</w:t>
      </w:r>
    </w:p>
    <w:p w14:paraId="2F38A3BF" w14:textId="425FAB9A" w:rsidR="0026084F" w:rsidRDefault="002525B2" w:rsidP="0026084F">
      <w:pPr>
        <w:spacing w:line="480" w:lineRule="auto"/>
        <w:rPr>
          <w:rFonts w:ascii="Times New Roman" w:hAnsi="Times New Roman" w:cs="Times New Roman"/>
          <w:color w:val="202124"/>
          <w:shd w:val="clear" w:color="auto" w:fill="FFFFFF"/>
        </w:rPr>
      </w:pPr>
      <w:r>
        <w:rPr>
          <w:rFonts w:ascii="Times New Roman" w:eastAsia="Times New Roman" w:hAnsi="Times New Roman" w:cs="Times New Roman"/>
          <w:color w:val="000000"/>
          <w:bdr w:val="none" w:sz="0" w:space="0" w:color="auto" w:frame="1"/>
        </w:rPr>
        <w:tab/>
      </w:r>
      <w:r w:rsidR="00B005E8">
        <w:rPr>
          <w:rFonts w:ascii="Times New Roman" w:eastAsia="Times New Roman" w:hAnsi="Times New Roman" w:cs="Times New Roman"/>
          <w:color w:val="000000"/>
          <w:bdr w:val="none" w:sz="0" w:space="0" w:color="auto" w:frame="1"/>
        </w:rPr>
        <w:t xml:space="preserve">There were no missing data in the dataset, likely because participants were prompted to respond to incomplete items. </w:t>
      </w:r>
      <w:r>
        <w:rPr>
          <w:rFonts w:ascii="Times New Roman" w:eastAsia="Times New Roman" w:hAnsi="Times New Roman" w:cs="Times New Roman"/>
          <w:color w:val="000000"/>
          <w:bdr w:val="none" w:sz="0" w:space="0" w:color="auto" w:frame="1"/>
        </w:rPr>
        <w:t xml:space="preserve">There were no significant differences between the three experimental groups in terms of participant age, </w:t>
      </w:r>
      <w:proofErr w:type="gramStart"/>
      <w:r>
        <w:rPr>
          <w:rFonts w:ascii="Times New Roman" w:eastAsia="Times New Roman" w:hAnsi="Times New Roman" w:cs="Times New Roman"/>
          <w:i/>
          <w:iCs/>
          <w:color w:val="000000"/>
          <w:bdr w:val="none" w:sz="0" w:space="0" w:color="auto" w:frame="1"/>
        </w:rPr>
        <w:t>F</w:t>
      </w:r>
      <w:r>
        <w:rPr>
          <w:rFonts w:ascii="Times New Roman" w:eastAsia="Times New Roman" w:hAnsi="Times New Roman" w:cs="Times New Roman"/>
          <w:color w:val="000000"/>
          <w:bdr w:val="none" w:sz="0" w:space="0" w:color="auto" w:frame="1"/>
        </w:rPr>
        <w:t>(</w:t>
      </w:r>
      <w:proofErr w:type="gramEnd"/>
      <w:r>
        <w:rPr>
          <w:rFonts w:ascii="Times New Roman" w:eastAsia="Times New Roman" w:hAnsi="Times New Roman" w:cs="Times New Roman"/>
          <w:color w:val="000000"/>
          <w:bdr w:val="none" w:sz="0" w:space="0" w:color="auto" w:frame="1"/>
        </w:rPr>
        <w:t xml:space="preserve">2, 165) = 2.22, </w:t>
      </w:r>
      <w:r w:rsidRPr="002525B2">
        <w:rPr>
          <w:rFonts w:ascii="Times New Roman" w:eastAsia="Times New Roman" w:hAnsi="Times New Roman" w:cs="Times New Roman"/>
          <w:i/>
          <w:iCs/>
          <w:color w:val="000000"/>
          <w:bdr w:val="none" w:sz="0" w:space="0" w:color="auto" w:frame="1"/>
        </w:rPr>
        <w:t>p</w:t>
      </w:r>
      <w:r w:rsidRPr="002525B2">
        <w:rPr>
          <w:rFonts w:ascii="Times New Roman" w:eastAsia="Times New Roman" w:hAnsi="Times New Roman" w:cs="Times New Roman"/>
          <w:color w:val="000000"/>
          <w:bdr w:val="none" w:sz="0" w:space="0" w:color="auto" w:frame="1"/>
        </w:rPr>
        <w:t xml:space="preserve"> = .112, </w:t>
      </w:r>
      <w:r w:rsidRPr="002525B2">
        <w:rPr>
          <w:rFonts w:ascii="Times New Roman" w:hAnsi="Times New Roman" w:cs="Times New Roman"/>
          <w:color w:val="202124"/>
          <w:shd w:val="clear" w:color="auto" w:fill="FFFFFF"/>
        </w:rPr>
        <w:t>η</w:t>
      </w:r>
      <w:r>
        <w:rPr>
          <w:rFonts w:ascii="Times New Roman" w:hAnsi="Times New Roman" w:cs="Times New Roman"/>
          <w:color w:val="202124"/>
          <w:shd w:val="clear" w:color="auto" w:fill="FFFFFF"/>
          <w:vertAlign w:val="subscript"/>
        </w:rPr>
        <w:t>p</w:t>
      </w:r>
      <w:r>
        <w:rPr>
          <w:rFonts w:ascii="Times New Roman" w:hAnsi="Times New Roman" w:cs="Times New Roman"/>
          <w:color w:val="202124"/>
          <w:shd w:val="clear" w:color="auto" w:fill="FFFFFF"/>
          <w:vertAlign w:val="superscript"/>
        </w:rPr>
        <w:t>2</w:t>
      </w:r>
      <w:r>
        <w:rPr>
          <w:rFonts w:ascii="Times New Roman" w:hAnsi="Times New Roman" w:cs="Times New Roman"/>
          <w:color w:val="202124"/>
          <w:shd w:val="clear" w:color="auto" w:fill="FFFFFF"/>
        </w:rPr>
        <w:t xml:space="preserve"> = .03</w:t>
      </w:r>
      <w:r w:rsidR="00B005E8">
        <w:rPr>
          <w:rFonts w:ascii="Times New Roman" w:hAnsi="Times New Roman" w:cs="Times New Roman"/>
          <w:color w:val="202124"/>
          <w:shd w:val="clear" w:color="auto" w:fill="FFFFFF"/>
        </w:rPr>
        <w:t xml:space="preserve">, and BMI, </w:t>
      </w:r>
      <w:r w:rsidR="00B005E8">
        <w:rPr>
          <w:rFonts w:ascii="Times New Roman" w:hAnsi="Times New Roman" w:cs="Times New Roman"/>
          <w:i/>
          <w:iCs/>
          <w:color w:val="202124"/>
          <w:shd w:val="clear" w:color="auto" w:fill="FFFFFF"/>
        </w:rPr>
        <w:t>F</w:t>
      </w:r>
      <w:r w:rsidR="00B005E8">
        <w:rPr>
          <w:rFonts w:ascii="Times New Roman" w:hAnsi="Times New Roman" w:cs="Times New Roman"/>
          <w:color w:val="202124"/>
          <w:shd w:val="clear" w:color="auto" w:fill="FFFFFF"/>
        </w:rPr>
        <w:t xml:space="preserve">(2, 165) = 1.28, </w:t>
      </w:r>
      <w:r w:rsidR="00B005E8">
        <w:rPr>
          <w:rFonts w:ascii="Times New Roman" w:hAnsi="Times New Roman" w:cs="Times New Roman"/>
          <w:i/>
          <w:iCs/>
          <w:color w:val="202124"/>
          <w:shd w:val="clear" w:color="auto" w:fill="FFFFFF"/>
        </w:rPr>
        <w:t>p</w:t>
      </w:r>
      <w:r w:rsidR="00B005E8">
        <w:rPr>
          <w:rFonts w:ascii="Times New Roman" w:hAnsi="Times New Roman" w:cs="Times New Roman"/>
          <w:color w:val="202124"/>
          <w:shd w:val="clear" w:color="auto" w:fill="FFFFFF"/>
        </w:rPr>
        <w:t xml:space="preserve"> = .280, </w:t>
      </w:r>
      <w:r w:rsidR="00B005E8" w:rsidRPr="002525B2">
        <w:rPr>
          <w:rFonts w:ascii="Times New Roman" w:hAnsi="Times New Roman" w:cs="Times New Roman"/>
          <w:color w:val="202124"/>
          <w:shd w:val="clear" w:color="auto" w:fill="FFFFFF"/>
        </w:rPr>
        <w:t>η</w:t>
      </w:r>
      <w:r w:rsidR="00B005E8">
        <w:rPr>
          <w:rFonts w:ascii="Times New Roman" w:hAnsi="Times New Roman" w:cs="Times New Roman"/>
          <w:color w:val="202124"/>
          <w:shd w:val="clear" w:color="auto" w:fill="FFFFFF"/>
          <w:vertAlign w:val="subscript"/>
        </w:rPr>
        <w:t>p</w:t>
      </w:r>
      <w:r w:rsidR="00B005E8">
        <w:rPr>
          <w:rFonts w:ascii="Times New Roman" w:hAnsi="Times New Roman" w:cs="Times New Roman"/>
          <w:color w:val="202124"/>
          <w:shd w:val="clear" w:color="auto" w:fill="FFFFFF"/>
          <w:vertAlign w:val="superscript"/>
        </w:rPr>
        <w:t>2</w:t>
      </w:r>
      <w:r w:rsidR="00B005E8">
        <w:rPr>
          <w:rFonts w:ascii="Times New Roman" w:hAnsi="Times New Roman" w:cs="Times New Roman"/>
          <w:color w:val="202124"/>
          <w:shd w:val="clear" w:color="auto" w:fill="FFFFFF"/>
        </w:rPr>
        <w:t xml:space="preserve"> = .02. There were also no between-group differences in the distribution of gender identities, χ</w:t>
      </w:r>
      <w:r w:rsidR="00B005E8">
        <w:rPr>
          <w:rFonts w:ascii="Times New Roman" w:hAnsi="Times New Roman" w:cs="Times New Roman"/>
          <w:color w:val="202124"/>
          <w:shd w:val="clear" w:color="auto" w:fill="FFFFFF"/>
          <w:vertAlign w:val="superscript"/>
        </w:rPr>
        <w:t>2</w:t>
      </w:r>
      <w:r w:rsidR="00B005E8">
        <w:rPr>
          <w:rFonts w:ascii="Times New Roman" w:hAnsi="Times New Roman" w:cs="Times New Roman"/>
          <w:color w:val="202124"/>
          <w:shd w:val="clear" w:color="auto" w:fill="FFFFFF"/>
        </w:rPr>
        <w:t xml:space="preserve">(2) = 1.06, </w:t>
      </w:r>
      <w:r w:rsidR="00B005E8">
        <w:rPr>
          <w:rFonts w:ascii="Times New Roman" w:hAnsi="Times New Roman" w:cs="Times New Roman"/>
          <w:i/>
          <w:iCs/>
          <w:color w:val="202124"/>
          <w:shd w:val="clear" w:color="auto" w:fill="FFFFFF"/>
        </w:rPr>
        <w:t>p</w:t>
      </w:r>
      <w:r w:rsidR="00B005E8">
        <w:rPr>
          <w:rFonts w:ascii="Times New Roman" w:hAnsi="Times New Roman" w:cs="Times New Roman"/>
          <w:color w:val="202124"/>
          <w:shd w:val="clear" w:color="auto" w:fill="FFFFFF"/>
        </w:rPr>
        <w:t xml:space="preserve"> = .590, and ethnic groups, χ</w:t>
      </w:r>
      <w:r w:rsidR="00B005E8">
        <w:rPr>
          <w:rFonts w:ascii="Times New Roman" w:hAnsi="Times New Roman" w:cs="Times New Roman"/>
          <w:color w:val="202124"/>
          <w:shd w:val="clear" w:color="auto" w:fill="FFFFFF"/>
          <w:vertAlign w:val="superscript"/>
        </w:rPr>
        <w:t>2</w:t>
      </w:r>
      <w:r w:rsidR="00B005E8">
        <w:rPr>
          <w:rFonts w:ascii="Times New Roman" w:hAnsi="Times New Roman" w:cs="Times New Roman"/>
          <w:color w:val="202124"/>
          <w:shd w:val="clear" w:color="auto" w:fill="FFFFFF"/>
        </w:rPr>
        <w:t xml:space="preserve">(6) = 12.58, </w:t>
      </w:r>
      <w:r w:rsidR="00B005E8">
        <w:rPr>
          <w:rFonts w:ascii="Times New Roman" w:hAnsi="Times New Roman" w:cs="Times New Roman"/>
          <w:i/>
          <w:iCs/>
          <w:color w:val="202124"/>
          <w:shd w:val="clear" w:color="auto" w:fill="FFFFFF"/>
        </w:rPr>
        <w:t>p</w:t>
      </w:r>
      <w:r w:rsidR="00B005E8">
        <w:rPr>
          <w:rFonts w:ascii="Times New Roman" w:hAnsi="Times New Roman" w:cs="Times New Roman"/>
          <w:color w:val="202124"/>
          <w:shd w:val="clear" w:color="auto" w:fill="FFFFFF"/>
        </w:rPr>
        <w:t xml:space="preserve"> = .052. Finally, there was no significant between-group difference in pre-exposure state body appreciation scores, </w:t>
      </w:r>
      <w:proofErr w:type="gramStart"/>
      <w:r w:rsidR="00B005E8">
        <w:rPr>
          <w:rFonts w:ascii="Times New Roman" w:hAnsi="Times New Roman" w:cs="Times New Roman"/>
          <w:i/>
          <w:iCs/>
          <w:color w:val="202124"/>
          <w:shd w:val="clear" w:color="auto" w:fill="FFFFFF"/>
        </w:rPr>
        <w:t>F</w:t>
      </w:r>
      <w:r w:rsidR="00B005E8">
        <w:rPr>
          <w:rFonts w:ascii="Times New Roman" w:hAnsi="Times New Roman" w:cs="Times New Roman"/>
          <w:color w:val="202124"/>
          <w:shd w:val="clear" w:color="auto" w:fill="FFFFFF"/>
        </w:rPr>
        <w:t>(</w:t>
      </w:r>
      <w:proofErr w:type="gramEnd"/>
      <w:r w:rsidR="00B005E8">
        <w:rPr>
          <w:rFonts w:ascii="Times New Roman" w:hAnsi="Times New Roman" w:cs="Times New Roman"/>
          <w:color w:val="202124"/>
          <w:shd w:val="clear" w:color="auto" w:fill="FFFFFF"/>
        </w:rPr>
        <w:t xml:space="preserve">2, 165) = 1.03, </w:t>
      </w:r>
      <w:r w:rsidR="00B005E8">
        <w:rPr>
          <w:rFonts w:ascii="Times New Roman" w:hAnsi="Times New Roman" w:cs="Times New Roman"/>
          <w:i/>
          <w:iCs/>
          <w:color w:val="202124"/>
          <w:shd w:val="clear" w:color="auto" w:fill="FFFFFF"/>
        </w:rPr>
        <w:t>p</w:t>
      </w:r>
      <w:r w:rsidR="00B005E8">
        <w:rPr>
          <w:rFonts w:ascii="Times New Roman" w:hAnsi="Times New Roman" w:cs="Times New Roman"/>
          <w:color w:val="202124"/>
          <w:shd w:val="clear" w:color="auto" w:fill="FFFFFF"/>
        </w:rPr>
        <w:t xml:space="preserve"> = .360, </w:t>
      </w:r>
      <w:r w:rsidR="00B005E8" w:rsidRPr="002525B2">
        <w:rPr>
          <w:rFonts w:ascii="Times New Roman" w:hAnsi="Times New Roman" w:cs="Times New Roman"/>
          <w:color w:val="202124"/>
          <w:shd w:val="clear" w:color="auto" w:fill="FFFFFF"/>
        </w:rPr>
        <w:t>η</w:t>
      </w:r>
      <w:r w:rsidR="00B005E8">
        <w:rPr>
          <w:rFonts w:ascii="Times New Roman" w:hAnsi="Times New Roman" w:cs="Times New Roman"/>
          <w:color w:val="202124"/>
          <w:shd w:val="clear" w:color="auto" w:fill="FFFFFF"/>
          <w:vertAlign w:val="subscript"/>
        </w:rPr>
        <w:t>p</w:t>
      </w:r>
      <w:r w:rsidR="00B005E8">
        <w:rPr>
          <w:rFonts w:ascii="Times New Roman" w:hAnsi="Times New Roman" w:cs="Times New Roman"/>
          <w:color w:val="202124"/>
          <w:shd w:val="clear" w:color="auto" w:fill="FFFFFF"/>
          <w:vertAlign w:val="superscript"/>
        </w:rPr>
        <w:t>2</w:t>
      </w:r>
      <w:r w:rsidR="00B005E8">
        <w:rPr>
          <w:rFonts w:ascii="Times New Roman" w:hAnsi="Times New Roman" w:cs="Times New Roman"/>
          <w:color w:val="202124"/>
          <w:shd w:val="clear" w:color="auto" w:fill="FFFFFF"/>
        </w:rPr>
        <w:t xml:space="preserve"> = .01. These results indicate that the three experimental groups were suitably matched in terms of key demographics and, importantly, in terms of pre-exposure state body image.</w:t>
      </w:r>
    </w:p>
    <w:p w14:paraId="7A430337" w14:textId="77777777" w:rsidR="00677F5B" w:rsidRDefault="00B005E8" w:rsidP="0026084F">
      <w:pPr>
        <w:spacing w:line="480" w:lineRule="auto"/>
        <w:rPr>
          <w:rFonts w:ascii="Times New Roman" w:hAnsi="Times New Roman" w:cs="Times New Roman"/>
          <w:color w:val="202124"/>
          <w:shd w:val="clear" w:color="auto" w:fill="FFFFFF"/>
        </w:rPr>
      </w:pPr>
      <w:r>
        <w:rPr>
          <w:rFonts w:ascii="Times New Roman" w:hAnsi="Times New Roman" w:cs="Times New Roman"/>
          <w:color w:val="202124"/>
          <w:shd w:val="clear" w:color="auto" w:fill="FFFFFF"/>
        </w:rPr>
        <w:tab/>
        <w:t xml:space="preserve">To test the study hypotheses, we conducted a 3 </w:t>
      </w:r>
      <w:r>
        <w:rPr>
          <w:rFonts w:ascii="Arial" w:hAnsi="Arial" w:cs="Arial"/>
          <w:color w:val="202124"/>
          <w:shd w:val="clear" w:color="auto" w:fill="FFFFFF"/>
        </w:rPr>
        <w:t xml:space="preserve">x </w:t>
      </w:r>
      <w:r>
        <w:rPr>
          <w:rFonts w:ascii="Times New Roman" w:hAnsi="Times New Roman" w:cs="Times New Roman"/>
          <w:color w:val="202124"/>
          <w:shd w:val="clear" w:color="auto" w:fill="FFFFFF"/>
        </w:rPr>
        <w:t xml:space="preserve">2 (experimental condition: blue space </w:t>
      </w:r>
      <w:r>
        <w:rPr>
          <w:rFonts w:ascii="Times New Roman" w:hAnsi="Times New Roman" w:cs="Times New Roman"/>
          <w:i/>
          <w:iCs/>
          <w:color w:val="202124"/>
          <w:shd w:val="clear" w:color="auto" w:fill="FFFFFF"/>
        </w:rPr>
        <w:t>vs</w:t>
      </w:r>
      <w:r>
        <w:rPr>
          <w:rFonts w:ascii="Times New Roman" w:hAnsi="Times New Roman" w:cs="Times New Roman"/>
          <w:color w:val="202124"/>
          <w:shd w:val="clear" w:color="auto" w:fill="FFFFFF"/>
        </w:rPr>
        <w:t xml:space="preserve">. green space </w:t>
      </w:r>
      <w:r>
        <w:rPr>
          <w:rFonts w:ascii="Times New Roman" w:hAnsi="Times New Roman" w:cs="Times New Roman"/>
          <w:i/>
          <w:iCs/>
          <w:color w:val="202124"/>
          <w:shd w:val="clear" w:color="auto" w:fill="FFFFFF"/>
        </w:rPr>
        <w:t>vs</w:t>
      </w:r>
      <w:r>
        <w:rPr>
          <w:rFonts w:ascii="Times New Roman" w:hAnsi="Times New Roman" w:cs="Times New Roman"/>
          <w:color w:val="202124"/>
          <w:shd w:val="clear" w:color="auto" w:fill="FFFFFF"/>
        </w:rPr>
        <w:t xml:space="preserve">. built environment; testing period: pre-exposure </w:t>
      </w:r>
      <w:r>
        <w:rPr>
          <w:rFonts w:ascii="Times New Roman" w:hAnsi="Times New Roman" w:cs="Times New Roman"/>
          <w:i/>
          <w:iCs/>
          <w:color w:val="202124"/>
          <w:shd w:val="clear" w:color="auto" w:fill="FFFFFF"/>
        </w:rPr>
        <w:t>vs</w:t>
      </w:r>
      <w:r>
        <w:rPr>
          <w:rFonts w:ascii="Times New Roman" w:hAnsi="Times New Roman" w:cs="Times New Roman"/>
          <w:color w:val="202124"/>
          <w:shd w:val="clear" w:color="auto" w:fill="FFFFFF"/>
        </w:rPr>
        <w:t xml:space="preserve">. post-exposure) mixed analysis of variance (ANOVA). State body appreciation scores were entered as the dependent variables. The results indicated a significant interaction, </w:t>
      </w:r>
      <w:proofErr w:type="gramStart"/>
      <w:r>
        <w:rPr>
          <w:rFonts w:ascii="Times New Roman" w:hAnsi="Times New Roman" w:cs="Times New Roman"/>
          <w:i/>
          <w:iCs/>
          <w:color w:val="202124"/>
          <w:shd w:val="clear" w:color="auto" w:fill="FFFFFF"/>
        </w:rPr>
        <w:t>F</w:t>
      </w:r>
      <w:r>
        <w:rPr>
          <w:rFonts w:ascii="Times New Roman" w:hAnsi="Times New Roman" w:cs="Times New Roman"/>
          <w:color w:val="202124"/>
          <w:shd w:val="clear" w:color="auto" w:fill="FFFFFF"/>
        </w:rPr>
        <w:t>(</w:t>
      </w:r>
      <w:proofErr w:type="gramEnd"/>
      <w:r>
        <w:rPr>
          <w:rFonts w:ascii="Times New Roman" w:hAnsi="Times New Roman" w:cs="Times New Roman"/>
          <w:color w:val="202124"/>
          <w:shd w:val="clear" w:color="auto" w:fill="FFFFFF"/>
        </w:rPr>
        <w:t xml:space="preserve">2, 165) = 11.11, </w:t>
      </w:r>
      <w:r>
        <w:rPr>
          <w:rFonts w:ascii="Times New Roman" w:hAnsi="Times New Roman" w:cs="Times New Roman"/>
          <w:i/>
          <w:iCs/>
          <w:color w:val="202124"/>
          <w:shd w:val="clear" w:color="auto" w:fill="FFFFFF"/>
        </w:rPr>
        <w:t>p</w:t>
      </w:r>
      <w:r>
        <w:rPr>
          <w:rFonts w:ascii="Times New Roman" w:hAnsi="Times New Roman" w:cs="Times New Roman"/>
          <w:color w:val="202124"/>
          <w:shd w:val="clear" w:color="auto" w:fill="FFFFFF"/>
        </w:rPr>
        <w:t xml:space="preserve"> &lt; .001, </w:t>
      </w:r>
      <w:r w:rsidRPr="002525B2">
        <w:rPr>
          <w:rFonts w:ascii="Times New Roman" w:hAnsi="Times New Roman" w:cs="Times New Roman"/>
          <w:color w:val="202124"/>
          <w:shd w:val="clear" w:color="auto" w:fill="FFFFFF"/>
        </w:rPr>
        <w:t>η</w:t>
      </w:r>
      <w:r>
        <w:rPr>
          <w:rFonts w:ascii="Times New Roman" w:hAnsi="Times New Roman" w:cs="Times New Roman"/>
          <w:color w:val="202124"/>
          <w:shd w:val="clear" w:color="auto" w:fill="FFFFFF"/>
          <w:vertAlign w:val="subscript"/>
        </w:rPr>
        <w:t>p</w:t>
      </w:r>
      <w:r>
        <w:rPr>
          <w:rFonts w:ascii="Times New Roman" w:hAnsi="Times New Roman" w:cs="Times New Roman"/>
          <w:color w:val="202124"/>
          <w:shd w:val="clear" w:color="auto" w:fill="FFFFFF"/>
          <w:vertAlign w:val="superscript"/>
        </w:rPr>
        <w:t>2</w:t>
      </w:r>
      <w:r>
        <w:rPr>
          <w:rFonts w:ascii="Times New Roman" w:hAnsi="Times New Roman" w:cs="Times New Roman"/>
          <w:color w:val="202124"/>
          <w:shd w:val="clear" w:color="auto" w:fill="FFFFFF"/>
        </w:rPr>
        <w:t xml:space="preserve"> = .12</w:t>
      </w:r>
      <w:r w:rsidR="00227122">
        <w:rPr>
          <w:rFonts w:ascii="Times New Roman" w:hAnsi="Times New Roman" w:cs="Times New Roman"/>
          <w:color w:val="202124"/>
          <w:shd w:val="clear" w:color="auto" w:fill="FFFFFF"/>
        </w:rPr>
        <w:t xml:space="preserve"> (see Figure 1)</w:t>
      </w:r>
      <w:r>
        <w:rPr>
          <w:rFonts w:ascii="Times New Roman" w:hAnsi="Times New Roman" w:cs="Times New Roman"/>
          <w:color w:val="202124"/>
          <w:shd w:val="clear" w:color="auto" w:fill="FFFFFF"/>
        </w:rPr>
        <w:t xml:space="preserve">. There were also significant main effects of testing period, </w:t>
      </w:r>
      <w:proofErr w:type="gramStart"/>
      <w:r>
        <w:rPr>
          <w:rFonts w:ascii="Times New Roman" w:hAnsi="Times New Roman" w:cs="Times New Roman"/>
          <w:i/>
          <w:iCs/>
          <w:color w:val="202124"/>
          <w:shd w:val="clear" w:color="auto" w:fill="FFFFFF"/>
        </w:rPr>
        <w:t>F</w:t>
      </w:r>
      <w:r>
        <w:rPr>
          <w:rFonts w:ascii="Times New Roman" w:hAnsi="Times New Roman" w:cs="Times New Roman"/>
          <w:color w:val="202124"/>
          <w:shd w:val="clear" w:color="auto" w:fill="FFFFFF"/>
        </w:rPr>
        <w:t>(</w:t>
      </w:r>
      <w:proofErr w:type="gramEnd"/>
      <w:r>
        <w:rPr>
          <w:rFonts w:ascii="Times New Roman" w:hAnsi="Times New Roman" w:cs="Times New Roman"/>
          <w:color w:val="202124"/>
          <w:shd w:val="clear" w:color="auto" w:fill="FFFFFF"/>
        </w:rPr>
        <w:t xml:space="preserve">1, 165) = 22.13, </w:t>
      </w:r>
      <w:r>
        <w:rPr>
          <w:rFonts w:ascii="Times New Roman" w:hAnsi="Times New Roman" w:cs="Times New Roman"/>
          <w:i/>
          <w:iCs/>
          <w:color w:val="202124"/>
          <w:shd w:val="clear" w:color="auto" w:fill="FFFFFF"/>
        </w:rPr>
        <w:t>p</w:t>
      </w:r>
      <w:r>
        <w:rPr>
          <w:rFonts w:ascii="Times New Roman" w:hAnsi="Times New Roman" w:cs="Times New Roman"/>
          <w:color w:val="202124"/>
          <w:shd w:val="clear" w:color="auto" w:fill="FFFFFF"/>
        </w:rPr>
        <w:t xml:space="preserve"> &lt; .001, </w:t>
      </w:r>
      <w:r w:rsidRPr="002525B2">
        <w:rPr>
          <w:rFonts w:ascii="Times New Roman" w:hAnsi="Times New Roman" w:cs="Times New Roman"/>
          <w:color w:val="202124"/>
          <w:shd w:val="clear" w:color="auto" w:fill="FFFFFF"/>
        </w:rPr>
        <w:t>η</w:t>
      </w:r>
      <w:r>
        <w:rPr>
          <w:rFonts w:ascii="Times New Roman" w:hAnsi="Times New Roman" w:cs="Times New Roman"/>
          <w:color w:val="202124"/>
          <w:shd w:val="clear" w:color="auto" w:fill="FFFFFF"/>
          <w:vertAlign w:val="subscript"/>
        </w:rPr>
        <w:t>p</w:t>
      </w:r>
      <w:r>
        <w:rPr>
          <w:rFonts w:ascii="Times New Roman" w:hAnsi="Times New Roman" w:cs="Times New Roman"/>
          <w:color w:val="202124"/>
          <w:shd w:val="clear" w:color="auto" w:fill="FFFFFF"/>
          <w:vertAlign w:val="superscript"/>
        </w:rPr>
        <w:t>2</w:t>
      </w:r>
      <w:r>
        <w:rPr>
          <w:rFonts w:ascii="Times New Roman" w:hAnsi="Times New Roman" w:cs="Times New Roman"/>
          <w:color w:val="202124"/>
          <w:shd w:val="clear" w:color="auto" w:fill="FFFFFF"/>
        </w:rPr>
        <w:t xml:space="preserve"> = .12, and of experimental condition, </w:t>
      </w:r>
      <w:r>
        <w:rPr>
          <w:rFonts w:ascii="Times New Roman" w:hAnsi="Times New Roman" w:cs="Times New Roman"/>
          <w:i/>
          <w:iCs/>
          <w:color w:val="202124"/>
          <w:shd w:val="clear" w:color="auto" w:fill="FFFFFF"/>
        </w:rPr>
        <w:t>F</w:t>
      </w:r>
      <w:r>
        <w:rPr>
          <w:rFonts w:ascii="Times New Roman" w:hAnsi="Times New Roman" w:cs="Times New Roman"/>
          <w:color w:val="202124"/>
          <w:shd w:val="clear" w:color="auto" w:fill="FFFFFF"/>
        </w:rPr>
        <w:t xml:space="preserve">(2, 165) = 7. 98, </w:t>
      </w:r>
      <w:r>
        <w:rPr>
          <w:rFonts w:ascii="Times New Roman" w:hAnsi="Times New Roman" w:cs="Times New Roman"/>
          <w:i/>
          <w:iCs/>
          <w:color w:val="202124"/>
          <w:shd w:val="clear" w:color="auto" w:fill="FFFFFF"/>
        </w:rPr>
        <w:t>p</w:t>
      </w:r>
      <w:r>
        <w:rPr>
          <w:rFonts w:ascii="Times New Roman" w:hAnsi="Times New Roman" w:cs="Times New Roman"/>
          <w:color w:val="202124"/>
          <w:shd w:val="clear" w:color="auto" w:fill="FFFFFF"/>
        </w:rPr>
        <w:t xml:space="preserve"> &lt; .001, </w:t>
      </w:r>
      <w:r w:rsidRPr="002525B2">
        <w:rPr>
          <w:rFonts w:ascii="Times New Roman" w:hAnsi="Times New Roman" w:cs="Times New Roman"/>
          <w:color w:val="202124"/>
          <w:shd w:val="clear" w:color="auto" w:fill="FFFFFF"/>
        </w:rPr>
        <w:t>η</w:t>
      </w:r>
      <w:r>
        <w:rPr>
          <w:rFonts w:ascii="Times New Roman" w:hAnsi="Times New Roman" w:cs="Times New Roman"/>
          <w:color w:val="202124"/>
          <w:shd w:val="clear" w:color="auto" w:fill="FFFFFF"/>
          <w:vertAlign w:val="subscript"/>
        </w:rPr>
        <w:t>p</w:t>
      </w:r>
      <w:r>
        <w:rPr>
          <w:rFonts w:ascii="Times New Roman" w:hAnsi="Times New Roman" w:cs="Times New Roman"/>
          <w:color w:val="202124"/>
          <w:shd w:val="clear" w:color="auto" w:fill="FFFFFF"/>
          <w:vertAlign w:val="superscript"/>
        </w:rPr>
        <w:t>2</w:t>
      </w:r>
      <w:r>
        <w:rPr>
          <w:rFonts w:ascii="Times New Roman" w:hAnsi="Times New Roman" w:cs="Times New Roman"/>
          <w:color w:val="202124"/>
          <w:shd w:val="clear" w:color="auto" w:fill="FFFFFF"/>
        </w:rPr>
        <w:t xml:space="preserve"> = .09. </w:t>
      </w:r>
    </w:p>
    <w:p w14:paraId="2744186A" w14:textId="0358A1C7" w:rsidR="00B005E8" w:rsidRDefault="00B005E8" w:rsidP="00677F5B">
      <w:pPr>
        <w:spacing w:line="480" w:lineRule="auto"/>
        <w:ind w:firstLine="720"/>
        <w:rPr>
          <w:rFonts w:ascii="Times New Roman" w:hAnsi="Times New Roman" w:cs="Times New Roman"/>
          <w:color w:val="202124"/>
          <w:shd w:val="clear" w:color="auto" w:fill="FFFFFF"/>
        </w:rPr>
      </w:pPr>
      <w:r>
        <w:rPr>
          <w:rFonts w:ascii="Times New Roman" w:hAnsi="Times New Roman" w:cs="Times New Roman"/>
          <w:color w:val="202124"/>
          <w:shd w:val="clear" w:color="auto" w:fill="FFFFFF"/>
        </w:rPr>
        <w:lastRenderedPageBreak/>
        <w:t xml:space="preserve">To </w:t>
      </w:r>
      <w:r w:rsidR="00A36D69">
        <w:rPr>
          <w:rFonts w:ascii="Times New Roman" w:hAnsi="Times New Roman" w:cs="Times New Roman"/>
          <w:color w:val="202124"/>
          <w:shd w:val="clear" w:color="auto" w:fill="FFFFFF"/>
        </w:rPr>
        <w:t xml:space="preserve">examine the significant interaction, we conducted tests of simple effects. The results of paired-samples </w:t>
      </w:r>
      <w:r w:rsidR="00A36D69">
        <w:rPr>
          <w:rFonts w:ascii="Times New Roman" w:hAnsi="Times New Roman" w:cs="Times New Roman"/>
          <w:i/>
          <w:iCs/>
          <w:color w:val="202124"/>
          <w:shd w:val="clear" w:color="auto" w:fill="FFFFFF"/>
        </w:rPr>
        <w:t>t</w:t>
      </w:r>
      <w:r w:rsidR="00A36D69">
        <w:rPr>
          <w:rFonts w:ascii="Times New Roman" w:hAnsi="Times New Roman" w:cs="Times New Roman"/>
          <w:color w:val="202124"/>
          <w:shd w:val="clear" w:color="auto" w:fill="FFFFFF"/>
        </w:rPr>
        <w:t xml:space="preserve">-tests indicated significant increases in state body appreciation scores from pre- to post-exposure in the blue space group (pre-exposure </w:t>
      </w:r>
      <w:r w:rsidR="00A36D69">
        <w:rPr>
          <w:rFonts w:ascii="Times New Roman" w:hAnsi="Times New Roman" w:cs="Times New Roman"/>
          <w:i/>
          <w:iCs/>
          <w:color w:val="202124"/>
          <w:shd w:val="clear" w:color="auto" w:fill="FFFFFF"/>
        </w:rPr>
        <w:t>M</w:t>
      </w:r>
      <w:r w:rsidR="00A36D69">
        <w:rPr>
          <w:rFonts w:ascii="Times New Roman" w:hAnsi="Times New Roman" w:cs="Times New Roman"/>
          <w:color w:val="202124"/>
          <w:shd w:val="clear" w:color="auto" w:fill="FFFFFF"/>
        </w:rPr>
        <w:t xml:space="preserve"> = 3.35, </w:t>
      </w:r>
      <w:r w:rsidR="00A36D69">
        <w:rPr>
          <w:rFonts w:ascii="Times New Roman" w:hAnsi="Times New Roman" w:cs="Times New Roman"/>
          <w:i/>
          <w:iCs/>
          <w:color w:val="202124"/>
          <w:shd w:val="clear" w:color="auto" w:fill="FFFFFF"/>
        </w:rPr>
        <w:t>SD</w:t>
      </w:r>
      <w:r w:rsidR="00A36D69">
        <w:rPr>
          <w:rFonts w:ascii="Times New Roman" w:hAnsi="Times New Roman" w:cs="Times New Roman"/>
          <w:color w:val="202124"/>
          <w:shd w:val="clear" w:color="auto" w:fill="FFFFFF"/>
        </w:rPr>
        <w:t xml:space="preserve"> = 0.92; post-exposure </w:t>
      </w:r>
      <w:r w:rsidR="00A36D69">
        <w:rPr>
          <w:rFonts w:ascii="Times New Roman" w:hAnsi="Times New Roman" w:cs="Times New Roman"/>
          <w:i/>
          <w:iCs/>
          <w:color w:val="202124"/>
          <w:shd w:val="clear" w:color="auto" w:fill="FFFFFF"/>
        </w:rPr>
        <w:t>M</w:t>
      </w:r>
      <w:r w:rsidR="00A36D69">
        <w:rPr>
          <w:rFonts w:ascii="Times New Roman" w:hAnsi="Times New Roman" w:cs="Times New Roman"/>
          <w:color w:val="202124"/>
          <w:shd w:val="clear" w:color="auto" w:fill="FFFFFF"/>
        </w:rPr>
        <w:t xml:space="preserve"> = 3.98, </w:t>
      </w:r>
      <w:r w:rsidR="00A36D69">
        <w:rPr>
          <w:rFonts w:ascii="Times New Roman" w:hAnsi="Times New Roman" w:cs="Times New Roman"/>
          <w:i/>
          <w:iCs/>
          <w:color w:val="202124"/>
          <w:shd w:val="clear" w:color="auto" w:fill="FFFFFF"/>
        </w:rPr>
        <w:t>SD</w:t>
      </w:r>
      <w:r w:rsidR="00A36D69">
        <w:rPr>
          <w:rFonts w:ascii="Times New Roman" w:hAnsi="Times New Roman" w:cs="Times New Roman"/>
          <w:color w:val="202124"/>
          <w:shd w:val="clear" w:color="auto" w:fill="FFFFFF"/>
        </w:rPr>
        <w:t xml:space="preserve"> = 0.</w:t>
      </w:r>
      <w:r w:rsidR="00B4350D">
        <w:rPr>
          <w:rFonts w:ascii="Times New Roman" w:hAnsi="Times New Roman" w:cs="Times New Roman"/>
          <w:color w:val="202124"/>
          <w:shd w:val="clear" w:color="auto" w:fill="FFFFFF"/>
        </w:rPr>
        <w:t>8</w:t>
      </w:r>
      <w:r w:rsidR="00A36D69">
        <w:rPr>
          <w:rFonts w:ascii="Times New Roman" w:hAnsi="Times New Roman" w:cs="Times New Roman"/>
          <w:color w:val="202124"/>
          <w:shd w:val="clear" w:color="auto" w:fill="FFFFFF"/>
        </w:rPr>
        <w:t xml:space="preserve">5), </w:t>
      </w:r>
      <w:r w:rsidR="00A36D69">
        <w:rPr>
          <w:rFonts w:ascii="Times New Roman" w:hAnsi="Times New Roman" w:cs="Times New Roman"/>
          <w:i/>
          <w:iCs/>
          <w:color w:val="202124"/>
          <w:shd w:val="clear" w:color="auto" w:fill="FFFFFF"/>
        </w:rPr>
        <w:t>t</w:t>
      </w:r>
      <w:r w:rsidR="00A36D69">
        <w:rPr>
          <w:rFonts w:ascii="Times New Roman" w:hAnsi="Times New Roman" w:cs="Times New Roman"/>
          <w:color w:val="202124"/>
          <w:shd w:val="clear" w:color="auto" w:fill="FFFFFF"/>
        </w:rPr>
        <w:t xml:space="preserve">(54) = 4.76, </w:t>
      </w:r>
      <w:r w:rsidR="00A36D69">
        <w:rPr>
          <w:rFonts w:ascii="Times New Roman" w:hAnsi="Times New Roman" w:cs="Times New Roman"/>
          <w:i/>
          <w:iCs/>
          <w:color w:val="202124"/>
          <w:shd w:val="clear" w:color="auto" w:fill="FFFFFF"/>
        </w:rPr>
        <w:t>p</w:t>
      </w:r>
      <w:r w:rsidR="00A36D69">
        <w:rPr>
          <w:rFonts w:ascii="Times New Roman" w:hAnsi="Times New Roman" w:cs="Times New Roman"/>
          <w:color w:val="202124"/>
          <w:shd w:val="clear" w:color="auto" w:fill="FFFFFF"/>
        </w:rPr>
        <w:t xml:space="preserve"> &lt; .001, dependence-corrected </w:t>
      </w:r>
      <w:r w:rsidR="00A36D69">
        <w:rPr>
          <w:rFonts w:ascii="Times New Roman" w:hAnsi="Times New Roman" w:cs="Times New Roman"/>
          <w:i/>
          <w:iCs/>
          <w:color w:val="202124"/>
          <w:shd w:val="clear" w:color="auto" w:fill="FFFFFF"/>
        </w:rPr>
        <w:t>d</w:t>
      </w:r>
      <w:r w:rsidR="00A36D69">
        <w:rPr>
          <w:rFonts w:ascii="Times New Roman" w:hAnsi="Times New Roman" w:cs="Times New Roman"/>
          <w:color w:val="202124"/>
          <w:shd w:val="clear" w:color="auto" w:fill="FFFFFF"/>
        </w:rPr>
        <w:t xml:space="preserve"> = 0.64, and in the green group (pre-exposure </w:t>
      </w:r>
      <w:r w:rsidR="00A36D69">
        <w:rPr>
          <w:rFonts w:ascii="Times New Roman" w:hAnsi="Times New Roman" w:cs="Times New Roman"/>
          <w:i/>
          <w:iCs/>
          <w:color w:val="202124"/>
          <w:shd w:val="clear" w:color="auto" w:fill="FFFFFF"/>
        </w:rPr>
        <w:t>M</w:t>
      </w:r>
      <w:r w:rsidR="00A36D69">
        <w:rPr>
          <w:rFonts w:ascii="Times New Roman" w:hAnsi="Times New Roman" w:cs="Times New Roman"/>
          <w:color w:val="202124"/>
          <w:shd w:val="clear" w:color="auto" w:fill="FFFFFF"/>
        </w:rPr>
        <w:t xml:space="preserve"> = 3.37, </w:t>
      </w:r>
      <w:r w:rsidR="00A36D69">
        <w:rPr>
          <w:rFonts w:ascii="Times New Roman" w:hAnsi="Times New Roman" w:cs="Times New Roman"/>
          <w:i/>
          <w:iCs/>
          <w:color w:val="202124"/>
          <w:shd w:val="clear" w:color="auto" w:fill="FFFFFF"/>
        </w:rPr>
        <w:t>SD</w:t>
      </w:r>
      <w:r w:rsidR="00A36D69">
        <w:rPr>
          <w:rFonts w:ascii="Times New Roman" w:hAnsi="Times New Roman" w:cs="Times New Roman"/>
          <w:color w:val="202124"/>
          <w:shd w:val="clear" w:color="auto" w:fill="FFFFFF"/>
        </w:rPr>
        <w:t xml:space="preserve"> = 0.87; post-exposure </w:t>
      </w:r>
      <w:r w:rsidR="00A36D69">
        <w:rPr>
          <w:rFonts w:ascii="Times New Roman" w:hAnsi="Times New Roman" w:cs="Times New Roman"/>
          <w:i/>
          <w:iCs/>
          <w:color w:val="202124"/>
          <w:shd w:val="clear" w:color="auto" w:fill="FFFFFF"/>
        </w:rPr>
        <w:t>M</w:t>
      </w:r>
      <w:r w:rsidR="00A36D69">
        <w:rPr>
          <w:rFonts w:ascii="Times New Roman" w:hAnsi="Times New Roman" w:cs="Times New Roman"/>
          <w:color w:val="202124"/>
          <w:shd w:val="clear" w:color="auto" w:fill="FFFFFF"/>
        </w:rPr>
        <w:t xml:space="preserve"> = 3.66, </w:t>
      </w:r>
      <w:r w:rsidR="00A36D69">
        <w:rPr>
          <w:rFonts w:ascii="Times New Roman" w:hAnsi="Times New Roman" w:cs="Times New Roman"/>
          <w:i/>
          <w:iCs/>
          <w:color w:val="202124"/>
          <w:shd w:val="clear" w:color="auto" w:fill="FFFFFF"/>
        </w:rPr>
        <w:t>SD</w:t>
      </w:r>
      <w:r w:rsidR="00A36D69">
        <w:rPr>
          <w:rFonts w:ascii="Times New Roman" w:hAnsi="Times New Roman" w:cs="Times New Roman"/>
          <w:color w:val="202124"/>
          <w:shd w:val="clear" w:color="auto" w:fill="FFFFFF"/>
        </w:rPr>
        <w:t xml:space="preserve"> = 0.89), </w:t>
      </w:r>
      <w:r w:rsidR="00A36D69">
        <w:rPr>
          <w:rFonts w:ascii="Times New Roman" w:hAnsi="Times New Roman" w:cs="Times New Roman"/>
          <w:i/>
          <w:iCs/>
          <w:color w:val="202124"/>
          <w:shd w:val="clear" w:color="auto" w:fill="FFFFFF"/>
        </w:rPr>
        <w:t>t</w:t>
      </w:r>
      <w:r w:rsidR="00A36D69">
        <w:rPr>
          <w:rFonts w:ascii="Times New Roman" w:hAnsi="Times New Roman" w:cs="Times New Roman"/>
          <w:color w:val="202124"/>
          <w:shd w:val="clear" w:color="auto" w:fill="FFFFFF"/>
        </w:rPr>
        <w:t xml:space="preserve">(54) = 2.60, </w:t>
      </w:r>
      <w:r w:rsidR="00A36D69">
        <w:rPr>
          <w:rFonts w:ascii="Times New Roman" w:hAnsi="Times New Roman" w:cs="Times New Roman"/>
          <w:i/>
          <w:iCs/>
          <w:color w:val="202124"/>
          <w:shd w:val="clear" w:color="auto" w:fill="FFFFFF"/>
        </w:rPr>
        <w:t>p</w:t>
      </w:r>
      <w:r w:rsidR="00A36D69">
        <w:rPr>
          <w:rFonts w:ascii="Times New Roman" w:hAnsi="Times New Roman" w:cs="Times New Roman"/>
          <w:color w:val="202124"/>
          <w:shd w:val="clear" w:color="auto" w:fill="FFFFFF"/>
        </w:rPr>
        <w:t xml:space="preserve"> = .012, dependence-corrected </w:t>
      </w:r>
      <w:r w:rsidR="00A36D69">
        <w:rPr>
          <w:rFonts w:ascii="Times New Roman" w:hAnsi="Times New Roman" w:cs="Times New Roman"/>
          <w:i/>
          <w:iCs/>
          <w:color w:val="202124"/>
          <w:shd w:val="clear" w:color="auto" w:fill="FFFFFF"/>
        </w:rPr>
        <w:t>d</w:t>
      </w:r>
      <w:r w:rsidR="00A36D69">
        <w:rPr>
          <w:rFonts w:ascii="Times New Roman" w:hAnsi="Times New Roman" w:cs="Times New Roman"/>
          <w:color w:val="202124"/>
          <w:shd w:val="clear" w:color="auto" w:fill="FFFFFF"/>
        </w:rPr>
        <w:t xml:space="preserve"> = 0.36</w:t>
      </w:r>
      <w:r w:rsidR="00CE16C0">
        <w:rPr>
          <w:rFonts w:ascii="Times New Roman" w:hAnsi="Times New Roman" w:cs="Times New Roman"/>
          <w:color w:val="202124"/>
          <w:shd w:val="clear" w:color="auto" w:fill="FFFFFF"/>
        </w:rPr>
        <w:t xml:space="preserve">. </w:t>
      </w:r>
      <w:r w:rsidR="00B51A2E">
        <w:rPr>
          <w:rFonts w:ascii="Times New Roman" w:hAnsi="Times New Roman" w:cs="Times New Roman"/>
          <w:color w:val="202124"/>
          <w:shd w:val="clear" w:color="auto" w:fill="FFFFFF"/>
        </w:rPr>
        <w:t>I</w:t>
      </w:r>
      <w:r w:rsidR="00CE16C0">
        <w:rPr>
          <w:rFonts w:ascii="Times New Roman" w:hAnsi="Times New Roman" w:cs="Times New Roman"/>
          <w:color w:val="202124"/>
          <w:shd w:val="clear" w:color="auto" w:fill="FFFFFF"/>
        </w:rPr>
        <w:t xml:space="preserve">n the built environment group, there was no significant change in state body appreciation from pre- to post-exposure (pre-exposure </w:t>
      </w:r>
      <w:r w:rsidR="00CE16C0">
        <w:rPr>
          <w:rFonts w:ascii="Times New Roman" w:hAnsi="Times New Roman" w:cs="Times New Roman"/>
          <w:i/>
          <w:iCs/>
          <w:color w:val="202124"/>
          <w:shd w:val="clear" w:color="auto" w:fill="FFFFFF"/>
        </w:rPr>
        <w:t>M</w:t>
      </w:r>
      <w:r w:rsidR="00CE16C0">
        <w:rPr>
          <w:rFonts w:ascii="Times New Roman" w:hAnsi="Times New Roman" w:cs="Times New Roman"/>
          <w:color w:val="202124"/>
          <w:shd w:val="clear" w:color="auto" w:fill="FFFFFF"/>
        </w:rPr>
        <w:t xml:space="preserve"> = 3.16, </w:t>
      </w:r>
      <w:r w:rsidR="00CE16C0">
        <w:rPr>
          <w:rFonts w:ascii="Times New Roman" w:hAnsi="Times New Roman" w:cs="Times New Roman"/>
          <w:i/>
          <w:iCs/>
          <w:color w:val="202124"/>
          <w:shd w:val="clear" w:color="auto" w:fill="FFFFFF"/>
        </w:rPr>
        <w:t>SD</w:t>
      </w:r>
      <w:r w:rsidR="00CE16C0">
        <w:rPr>
          <w:rFonts w:ascii="Times New Roman" w:hAnsi="Times New Roman" w:cs="Times New Roman"/>
          <w:color w:val="202124"/>
          <w:shd w:val="clear" w:color="auto" w:fill="FFFFFF"/>
        </w:rPr>
        <w:t xml:space="preserve"> = 0.78; post-exposure </w:t>
      </w:r>
      <w:r w:rsidR="00CE16C0">
        <w:rPr>
          <w:rFonts w:ascii="Times New Roman" w:hAnsi="Times New Roman" w:cs="Times New Roman"/>
          <w:i/>
          <w:iCs/>
          <w:color w:val="202124"/>
          <w:shd w:val="clear" w:color="auto" w:fill="FFFFFF"/>
        </w:rPr>
        <w:t>M</w:t>
      </w:r>
      <w:r w:rsidR="00CE16C0">
        <w:rPr>
          <w:rFonts w:ascii="Times New Roman" w:hAnsi="Times New Roman" w:cs="Times New Roman"/>
          <w:color w:val="202124"/>
          <w:shd w:val="clear" w:color="auto" w:fill="FFFFFF"/>
        </w:rPr>
        <w:t xml:space="preserve"> = 3.10, </w:t>
      </w:r>
      <w:r w:rsidR="00CE16C0">
        <w:rPr>
          <w:rFonts w:ascii="Times New Roman" w:hAnsi="Times New Roman" w:cs="Times New Roman"/>
          <w:i/>
          <w:iCs/>
          <w:color w:val="202124"/>
          <w:shd w:val="clear" w:color="auto" w:fill="FFFFFF"/>
        </w:rPr>
        <w:t>SD</w:t>
      </w:r>
      <w:r w:rsidR="00CE16C0">
        <w:rPr>
          <w:rFonts w:ascii="Times New Roman" w:hAnsi="Times New Roman" w:cs="Times New Roman"/>
          <w:color w:val="202124"/>
          <w:shd w:val="clear" w:color="auto" w:fill="FFFFFF"/>
        </w:rPr>
        <w:t xml:space="preserve"> = 0.76), </w:t>
      </w:r>
      <w:proofErr w:type="gramStart"/>
      <w:r w:rsidR="00CE16C0">
        <w:rPr>
          <w:rFonts w:ascii="Times New Roman" w:hAnsi="Times New Roman" w:cs="Times New Roman"/>
          <w:i/>
          <w:iCs/>
          <w:color w:val="202124"/>
          <w:shd w:val="clear" w:color="auto" w:fill="FFFFFF"/>
        </w:rPr>
        <w:t>t</w:t>
      </w:r>
      <w:r w:rsidR="00CE16C0">
        <w:rPr>
          <w:rFonts w:ascii="Times New Roman" w:hAnsi="Times New Roman" w:cs="Times New Roman"/>
          <w:color w:val="202124"/>
          <w:shd w:val="clear" w:color="auto" w:fill="FFFFFF"/>
        </w:rPr>
        <w:t>(</w:t>
      </w:r>
      <w:proofErr w:type="gramEnd"/>
      <w:r w:rsidR="00CE16C0">
        <w:rPr>
          <w:rFonts w:ascii="Times New Roman" w:hAnsi="Times New Roman" w:cs="Times New Roman"/>
          <w:color w:val="202124"/>
          <w:shd w:val="clear" w:color="auto" w:fill="FFFFFF"/>
        </w:rPr>
        <w:t xml:space="preserve">57) = 1.01, </w:t>
      </w:r>
      <w:r w:rsidR="00CE16C0">
        <w:rPr>
          <w:rFonts w:ascii="Times New Roman" w:hAnsi="Times New Roman" w:cs="Times New Roman"/>
          <w:i/>
          <w:iCs/>
          <w:color w:val="202124"/>
          <w:shd w:val="clear" w:color="auto" w:fill="FFFFFF"/>
        </w:rPr>
        <w:t>p</w:t>
      </w:r>
      <w:r w:rsidR="00CE16C0">
        <w:rPr>
          <w:rFonts w:ascii="Times New Roman" w:hAnsi="Times New Roman" w:cs="Times New Roman"/>
          <w:color w:val="202124"/>
          <w:shd w:val="clear" w:color="auto" w:fill="FFFFFF"/>
        </w:rPr>
        <w:t xml:space="preserve"> = .312, dependence-corrected </w:t>
      </w:r>
      <w:r w:rsidR="00CE16C0">
        <w:rPr>
          <w:rFonts w:ascii="Times New Roman" w:hAnsi="Times New Roman" w:cs="Times New Roman"/>
          <w:i/>
          <w:iCs/>
          <w:color w:val="202124"/>
          <w:shd w:val="clear" w:color="auto" w:fill="FFFFFF"/>
        </w:rPr>
        <w:t>d</w:t>
      </w:r>
      <w:r w:rsidR="00CE16C0">
        <w:rPr>
          <w:rFonts w:ascii="Times New Roman" w:hAnsi="Times New Roman" w:cs="Times New Roman"/>
          <w:color w:val="202124"/>
          <w:shd w:val="clear" w:color="auto" w:fill="FFFFFF"/>
        </w:rPr>
        <w:t xml:space="preserve"> = </w:t>
      </w:r>
      <w:r w:rsidR="001E744A">
        <w:rPr>
          <w:rFonts w:ascii="Times New Roman" w:hAnsi="Times New Roman" w:cs="Times New Roman"/>
          <w:color w:val="202124"/>
          <w:shd w:val="clear" w:color="auto" w:fill="FFFFFF"/>
        </w:rPr>
        <w:t xml:space="preserve">0.13. A comparison of post-exposure scores indicated that the blue space group had significantly higher scores than the green space group, </w:t>
      </w:r>
      <w:proofErr w:type="gramStart"/>
      <w:r w:rsidR="001E744A">
        <w:rPr>
          <w:rFonts w:ascii="Times New Roman" w:hAnsi="Times New Roman" w:cs="Times New Roman"/>
          <w:i/>
          <w:iCs/>
          <w:color w:val="202124"/>
          <w:shd w:val="clear" w:color="auto" w:fill="FFFFFF"/>
        </w:rPr>
        <w:t>t</w:t>
      </w:r>
      <w:r w:rsidR="001E744A">
        <w:rPr>
          <w:rFonts w:ascii="Times New Roman" w:hAnsi="Times New Roman" w:cs="Times New Roman"/>
          <w:color w:val="202124"/>
          <w:shd w:val="clear" w:color="auto" w:fill="FFFFFF"/>
        </w:rPr>
        <w:t>(</w:t>
      </w:r>
      <w:proofErr w:type="gramEnd"/>
      <w:r w:rsidR="001E744A">
        <w:rPr>
          <w:rFonts w:ascii="Times New Roman" w:hAnsi="Times New Roman" w:cs="Times New Roman"/>
          <w:color w:val="202124"/>
          <w:shd w:val="clear" w:color="auto" w:fill="FFFFFF"/>
        </w:rPr>
        <w:t xml:space="preserve">108) = 2.04, </w:t>
      </w:r>
      <w:r w:rsidR="001E744A">
        <w:rPr>
          <w:rFonts w:ascii="Times New Roman" w:hAnsi="Times New Roman" w:cs="Times New Roman"/>
          <w:i/>
          <w:iCs/>
          <w:color w:val="202124"/>
          <w:shd w:val="clear" w:color="auto" w:fill="FFFFFF"/>
        </w:rPr>
        <w:t>p</w:t>
      </w:r>
      <w:r w:rsidR="001E744A">
        <w:rPr>
          <w:rFonts w:ascii="Times New Roman" w:hAnsi="Times New Roman" w:cs="Times New Roman"/>
          <w:color w:val="202124"/>
          <w:shd w:val="clear" w:color="auto" w:fill="FFFFFF"/>
        </w:rPr>
        <w:t xml:space="preserve"> = .044, </w:t>
      </w:r>
      <w:r w:rsidR="001E744A">
        <w:rPr>
          <w:rFonts w:ascii="Times New Roman" w:hAnsi="Times New Roman" w:cs="Times New Roman"/>
          <w:i/>
          <w:iCs/>
          <w:color w:val="202124"/>
          <w:shd w:val="clear" w:color="auto" w:fill="FFFFFF"/>
        </w:rPr>
        <w:t>d</w:t>
      </w:r>
      <w:r w:rsidR="001E744A">
        <w:rPr>
          <w:rFonts w:ascii="Times New Roman" w:hAnsi="Times New Roman" w:cs="Times New Roman"/>
          <w:color w:val="202124"/>
          <w:shd w:val="clear" w:color="auto" w:fill="FFFFFF"/>
        </w:rPr>
        <w:t xml:space="preserve"> = 0.40. </w:t>
      </w:r>
    </w:p>
    <w:p w14:paraId="243D6BF6" w14:textId="58BDC41F" w:rsidR="00A70459" w:rsidRDefault="00A70459" w:rsidP="00950824">
      <w:pPr>
        <w:pStyle w:val="Heading1"/>
        <w:rPr>
          <w:shd w:val="clear" w:color="auto" w:fill="FFFFFF"/>
        </w:rPr>
      </w:pPr>
      <w:r>
        <w:rPr>
          <w:shd w:val="clear" w:color="auto" w:fill="FFFFFF"/>
        </w:rPr>
        <w:t>4. Discussio</w:t>
      </w:r>
      <w:r w:rsidR="002E496F">
        <w:rPr>
          <w:shd w:val="clear" w:color="auto" w:fill="FFFFFF"/>
        </w:rPr>
        <w:t>n</w:t>
      </w:r>
    </w:p>
    <w:p w14:paraId="1C9BE146" w14:textId="6B470DE8" w:rsidR="00967680" w:rsidRDefault="002E496F" w:rsidP="002E496F">
      <w:pPr>
        <w:spacing w:line="480" w:lineRule="auto"/>
        <w:rPr>
          <w:rFonts w:ascii="Times New Roman" w:hAnsi="Times New Roman" w:cs="Times New Roman"/>
        </w:rPr>
      </w:pPr>
      <w:r>
        <w:rPr>
          <w:rFonts w:ascii="Times New Roman" w:hAnsi="Times New Roman" w:cs="Times New Roman"/>
          <w:color w:val="202124"/>
          <w:shd w:val="clear" w:color="auto" w:fill="FFFFFF"/>
        </w:rPr>
        <w:tab/>
      </w:r>
      <w:r w:rsidR="005837C5">
        <w:rPr>
          <w:rFonts w:ascii="Times New Roman" w:hAnsi="Times New Roman" w:cs="Times New Roman"/>
          <w:color w:val="202124"/>
          <w:shd w:val="clear" w:color="auto" w:fill="FFFFFF"/>
        </w:rPr>
        <w:t xml:space="preserve">The </w:t>
      </w:r>
      <w:r>
        <w:rPr>
          <w:rFonts w:ascii="Times New Roman" w:hAnsi="Times New Roman" w:cs="Times New Roman"/>
          <w:color w:val="202124"/>
          <w:shd w:val="clear" w:color="auto" w:fill="FFFFFF"/>
        </w:rPr>
        <w:t>results</w:t>
      </w:r>
      <w:r w:rsidR="005837C5">
        <w:rPr>
          <w:rFonts w:ascii="Times New Roman" w:hAnsi="Times New Roman" w:cs="Times New Roman"/>
          <w:color w:val="202124"/>
          <w:shd w:val="clear" w:color="auto" w:fill="FFFFFF"/>
        </w:rPr>
        <w:t xml:space="preserve"> of the present study</w:t>
      </w:r>
      <w:r>
        <w:rPr>
          <w:rFonts w:ascii="Times New Roman" w:hAnsi="Times New Roman" w:cs="Times New Roman"/>
          <w:color w:val="202124"/>
          <w:shd w:val="clear" w:color="auto" w:fill="FFFFFF"/>
        </w:rPr>
        <w:t xml:space="preserve"> indicated that exposure to images of both blue and green spaces resulted in significant improvements to state body appreciation, whereas exposure to images of built environments resulted in no such improvement. In addition, our results showed that </w:t>
      </w:r>
      <w:r w:rsidR="00967680">
        <w:rPr>
          <w:rFonts w:ascii="Times New Roman" w:hAnsi="Times New Roman" w:cs="Times New Roman"/>
          <w:color w:val="202124"/>
          <w:shd w:val="clear" w:color="auto" w:fill="FFFFFF"/>
        </w:rPr>
        <w:t>exposure to images</w:t>
      </w:r>
      <w:r w:rsidR="00B51A2E">
        <w:rPr>
          <w:rFonts w:ascii="Times New Roman" w:hAnsi="Times New Roman" w:cs="Times New Roman"/>
          <w:color w:val="202124"/>
          <w:shd w:val="clear" w:color="auto" w:fill="FFFFFF"/>
        </w:rPr>
        <w:t xml:space="preserve"> of</w:t>
      </w:r>
      <w:r w:rsidR="00967680">
        <w:rPr>
          <w:rFonts w:ascii="Times New Roman" w:hAnsi="Times New Roman" w:cs="Times New Roman"/>
          <w:color w:val="202124"/>
          <w:shd w:val="clear" w:color="auto" w:fill="FFFFFF"/>
        </w:rPr>
        <w:t xml:space="preserve"> blue spaces resulted in larger improvements to state body appreciation (i.e., a moderate effect size) compared to exposure to images of green spaces (i.e., a small effect size). Overall, these findings are consistent with the suggestion that exposure to natural environments </w:t>
      </w:r>
      <w:r w:rsidR="00104167">
        <w:rPr>
          <w:rFonts w:ascii="Times New Roman" w:hAnsi="Times New Roman" w:cs="Times New Roman"/>
          <w:color w:val="202124"/>
          <w:shd w:val="clear" w:color="auto" w:fill="FFFFFF"/>
        </w:rPr>
        <w:t>is associated with more positive body image (</w:t>
      </w:r>
      <w:r w:rsidR="00104167">
        <w:rPr>
          <w:rFonts w:ascii="Times New Roman" w:hAnsi="Times New Roman" w:cs="Times New Roman"/>
        </w:rPr>
        <w:t>Swami, 2020a, 2020</w:t>
      </w:r>
      <w:r w:rsidR="003A3024">
        <w:rPr>
          <w:rFonts w:ascii="Times New Roman" w:hAnsi="Times New Roman" w:cs="Times New Roman"/>
        </w:rPr>
        <w:t>c</w:t>
      </w:r>
      <w:r w:rsidR="00104167">
        <w:rPr>
          <w:rFonts w:ascii="Times New Roman" w:hAnsi="Times New Roman" w:cs="Times New Roman"/>
        </w:rPr>
        <w:t xml:space="preserve">; Swami et al., 2019; Swami, Barron et al., 2016, 2018; 2020; </w:t>
      </w:r>
      <w:r w:rsidR="00104167" w:rsidRPr="001A7E7E">
        <w:rPr>
          <w:rFonts w:ascii="Times New Roman" w:hAnsi="Times New Roman" w:cs="Times New Roman"/>
        </w:rPr>
        <w:t xml:space="preserve">Swami, </w:t>
      </w:r>
      <w:proofErr w:type="spellStart"/>
      <w:r w:rsidR="00104167" w:rsidRPr="001A7E7E">
        <w:rPr>
          <w:rFonts w:ascii="Times New Roman" w:hAnsi="Times New Roman" w:cs="Times New Roman"/>
        </w:rPr>
        <w:t>Mohd</w:t>
      </w:r>
      <w:proofErr w:type="spellEnd"/>
      <w:r w:rsidR="00104167" w:rsidRPr="001A7E7E">
        <w:rPr>
          <w:rFonts w:ascii="Times New Roman" w:hAnsi="Times New Roman" w:cs="Times New Roman"/>
        </w:rPr>
        <w:t>. Khatib et al., 2020</w:t>
      </w:r>
      <w:r w:rsidR="00104167">
        <w:rPr>
          <w:rFonts w:ascii="Times New Roman" w:hAnsi="Times New Roman" w:cs="Times New Roman"/>
        </w:rPr>
        <w:t xml:space="preserve">; </w:t>
      </w:r>
      <w:proofErr w:type="spellStart"/>
      <w:r w:rsidR="00104167">
        <w:rPr>
          <w:rFonts w:ascii="Times New Roman" w:hAnsi="Times New Roman" w:cs="Times New Roman"/>
        </w:rPr>
        <w:t>Stieger</w:t>
      </w:r>
      <w:proofErr w:type="spellEnd"/>
      <w:r w:rsidR="00104167">
        <w:rPr>
          <w:rFonts w:ascii="Times New Roman" w:hAnsi="Times New Roman" w:cs="Times New Roman"/>
        </w:rPr>
        <w:t xml:space="preserve">, </w:t>
      </w:r>
      <w:proofErr w:type="spellStart"/>
      <w:r w:rsidR="00104167">
        <w:rPr>
          <w:rFonts w:ascii="Times New Roman" w:hAnsi="Times New Roman" w:cs="Times New Roman"/>
        </w:rPr>
        <w:t>Aichinger</w:t>
      </w:r>
      <w:proofErr w:type="spellEnd"/>
      <w:r w:rsidR="00104167">
        <w:rPr>
          <w:rFonts w:ascii="Times New Roman" w:hAnsi="Times New Roman" w:cs="Times New Roman"/>
        </w:rPr>
        <w:t xml:space="preserve"> et al., 2021). </w:t>
      </w:r>
    </w:p>
    <w:p w14:paraId="4CE6A3A3" w14:textId="37AB8D8E" w:rsidR="005837C5" w:rsidRPr="008443D7" w:rsidRDefault="005837C5" w:rsidP="002E496F">
      <w:pPr>
        <w:spacing w:line="480" w:lineRule="auto"/>
        <w:rPr>
          <w:rFonts w:ascii="Times New Roman" w:hAnsi="Times New Roman" w:cs="Times New Roman"/>
          <w:color w:val="000000" w:themeColor="text1"/>
        </w:rPr>
      </w:pPr>
      <w:r>
        <w:rPr>
          <w:rFonts w:ascii="Times New Roman" w:hAnsi="Times New Roman" w:cs="Times New Roman"/>
        </w:rPr>
        <w:tab/>
      </w:r>
      <w:r w:rsidR="00AB07E1">
        <w:rPr>
          <w:rFonts w:ascii="Times New Roman" w:hAnsi="Times New Roman" w:cs="Times New Roman"/>
        </w:rPr>
        <w:t xml:space="preserve">The link between nature exposure – whether simulated or real – and positive body image can be explained by drawing on Attention Restoration Theory (Kaplan &amp; Kaplan, 1989), which suggests that natural environments have the capacity to restore psychological resources. Specifically, it has been suggested that the “being away” (i.e., being separate and </w:t>
      </w:r>
      <w:r w:rsidR="00AB07E1">
        <w:rPr>
          <w:rFonts w:ascii="Times New Roman" w:hAnsi="Times New Roman" w:cs="Times New Roman"/>
        </w:rPr>
        <w:lastRenderedPageBreak/>
        <w:t xml:space="preserve">apart from one’s usual thoughts and concerns) in nature helps to </w:t>
      </w:r>
      <w:r w:rsidRPr="00AB07E1">
        <w:rPr>
          <w:rFonts w:ascii="Times New Roman" w:hAnsi="Times New Roman" w:cs="Times New Roman"/>
          <w:color w:val="000000" w:themeColor="text1"/>
        </w:rPr>
        <w:t>restrict negative appearance-related thoughts and supports speedier recovery from threats to body image, thus turning negative body image states into positive ones (Swami, Barron et al., 2018)</w:t>
      </w:r>
      <w:r w:rsidR="00AB07E1">
        <w:rPr>
          <w:rFonts w:ascii="Times New Roman" w:hAnsi="Times New Roman" w:cs="Times New Roman"/>
          <w:color w:val="000000" w:themeColor="text1"/>
        </w:rPr>
        <w:t xml:space="preserve">. </w:t>
      </w:r>
      <w:r w:rsidR="008443D7">
        <w:rPr>
          <w:rFonts w:ascii="Times New Roman" w:hAnsi="Times New Roman" w:cs="Times New Roman"/>
          <w:color w:val="000000" w:themeColor="text1"/>
        </w:rPr>
        <w:t>Natural environments are also “softly fascinating”</w:t>
      </w:r>
      <w:r w:rsidRPr="008443D7">
        <w:rPr>
          <w:rFonts w:ascii="Times New Roman" w:hAnsi="Times New Roman" w:cs="Times New Roman"/>
          <w:color w:val="000000" w:themeColor="text1"/>
        </w:rPr>
        <w:t xml:space="preserve"> (i.e., where one’s attention is held without effort) and promote “extent” (i.e., immersion and engagement)</w:t>
      </w:r>
      <w:r w:rsidR="008443D7">
        <w:rPr>
          <w:rFonts w:ascii="Times New Roman" w:hAnsi="Times New Roman" w:cs="Times New Roman"/>
          <w:color w:val="000000" w:themeColor="text1"/>
        </w:rPr>
        <w:t xml:space="preserve">, which helps to shift attention toward greater appreciation for the </w:t>
      </w:r>
      <w:r w:rsidRPr="008443D7">
        <w:rPr>
          <w:rFonts w:ascii="Times New Roman" w:hAnsi="Times New Roman" w:cs="Times New Roman"/>
          <w:color w:val="000000" w:themeColor="text1"/>
        </w:rPr>
        <w:t xml:space="preserve">body’s functionality (Swami, Barron et al., 2019). </w:t>
      </w:r>
      <w:r w:rsidR="008443D7">
        <w:rPr>
          <w:rFonts w:ascii="Times New Roman" w:hAnsi="Times New Roman" w:cs="Times New Roman"/>
          <w:color w:val="000000" w:themeColor="text1"/>
        </w:rPr>
        <w:t>Exposure to natural environments also likely promote improvements to self-compassion and connectedness to nature, both of which promote positive body image in turn (Swami, Barron et al., 2020).</w:t>
      </w:r>
    </w:p>
    <w:p w14:paraId="34FE2DA1" w14:textId="71690C32" w:rsidR="00BA7604" w:rsidRDefault="000101F2" w:rsidP="002E496F">
      <w:pPr>
        <w:spacing w:line="480" w:lineRule="auto"/>
        <w:rPr>
          <w:rFonts w:ascii="Times New Roman" w:hAnsi="Times New Roman" w:cs="Times New Roman"/>
        </w:rPr>
      </w:pPr>
      <w:r>
        <w:rPr>
          <w:rFonts w:ascii="Times New Roman" w:hAnsi="Times New Roman" w:cs="Times New Roman"/>
        </w:rPr>
        <w:tab/>
        <w:t xml:space="preserve">Our finding that exposure to images of blue spaces was more effective at </w:t>
      </w:r>
      <w:r w:rsidR="00D03785">
        <w:rPr>
          <w:rFonts w:ascii="Times New Roman" w:hAnsi="Times New Roman" w:cs="Times New Roman"/>
        </w:rPr>
        <w:t>elevating state body appreciation</w:t>
      </w:r>
      <w:r w:rsidR="00B51A2E">
        <w:rPr>
          <w:rFonts w:ascii="Times New Roman" w:hAnsi="Times New Roman" w:cs="Times New Roman"/>
        </w:rPr>
        <w:t xml:space="preserve"> than green spaces</w:t>
      </w:r>
      <w:r w:rsidR="00D03785">
        <w:rPr>
          <w:rFonts w:ascii="Times New Roman" w:hAnsi="Times New Roman" w:cs="Times New Roman"/>
        </w:rPr>
        <w:t xml:space="preserve"> is consistent with recent studies that have demonstrated a similar effect in real natural environments (</w:t>
      </w:r>
      <w:proofErr w:type="spellStart"/>
      <w:r w:rsidR="00D03785">
        <w:rPr>
          <w:rFonts w:ascii="Times New Roman" w:hAnsi="Times New Roman" w:cs="Times New Roman"/>
        </w:rPr>
        <w:t>Stieger</w:t>
      </w:r>
      <w:proofErr w:type="spellEnd"/>
      <w:r w:rsidR="00D03785">
        <w:rPr>
          <w:rFonts w:ascii="Times New Roman" w:hAnsi="Times New Roman" w:cs="Times New Roman"/>
        </w:rPr>
        <w:t xml:space="preserve">, </w:t>
      </w:r>
      <w:proofErr w:type="spellStart"/>
      <w:r w:rsidR="00D03785">
        <w:rPr>
          <w:rFonts w:ascii="Times New Roman" w:hAnsi="Times New Roman" w:cs="Times New Roman"/>
        </w:rPr>
        <w:t>Aichinger</w:t>
      </w:r>
      <w:proofErr w:type="spellEnd"/>
      <w:r w:rsidR="00D03785">
        <w:rPr>
          <w:rFonts w:ascii="Times New Roman" w:hAnsi="Times New Roman" w:cs="Times New Roman"/>
        </w:rPr>
        <w:t xml:space="preserve"> et al., 2021; </w:t>
      </w:r>
      <w:r w:rsidR="00D03785" w:rsidRPr="001A7E7E">
        <w:rPr>
          <w:rFonts w:ascii="Times New Roman" w:hAnsi="Times New Roman" w:cs="Times New Roman"/>
        </w:rPr>
        <w:t xml:space="preserve">Swami, </w:t>
      </w:r>
      <w:proofErr w:type="spellStart"/>
      <w:r w:rsidR="00D03785" w:rsidRPr="001A7E7E">
        <w:rPr>
          <w:rFonts w:ascii="Times New Roman" w:hAnsi="Times New Roman" w:cs="Times New Roman"/>
        </w:rPr>
        <w:t>Mohd</w:t>
      </w:r>
      <w:proofErr w:type="spellEnd"/>
      <w:r w:rsidR="00D03785" w:rsidRPr="001A7E7E">
        <w:rPr>
          <w:rFonts w:ascii="Times New Roman" w:hAnsi="Times New Roman" w:cs="Times New Roman"/>
        </w:rPr>
        <w:t>. Khatib et al., 2020</w:t>
      </w:r>
      <w:r w:rsidR="00D03785">
        <w:rPr>
          <w:rFonts w:ascii="Times New Roman" w:hAnsi="Times New Roman" w:cs="Times New Roman"/>
        </w:rPr>
        <w:t>)</w:t>
      </w:r>
      <w:r w:rsidR="008443D7">
        <w:rPr>
          <w:rFonts w:ascii="Times New Roman" w:hAnsi="Times New Roman" w:cs="Times New Roman"/>
        </w:rPr>
        <w:t xml:space="preserve">, as well as work </w:t>
      </w:r>
      <w:r w:rsidR="0067567E">
        <w:rPr>
          <w:rFonts w:ascii="Times New Roman" w:hAnsi="Times New Roman" w:cs="Times New Roman"/>
        </w:rPr>
        <w:t>showing that images of natural and built environments with views of water elicit greater positive affect than images without water (White</w:t>
      </w:r>
      <w:r w:rsidR="00CD1C47">
        <w:rPr>
          <w:rFonts w:ascii="Times New Roman" w:hAnsi="Times New Roman" w:cs="Times New Roman"/>
        </w:rPr>
        <w:t xml:space="preserve"> et</w:t>
      </w:r>
      <w:r w:rsidR="0067567E">
        <w:rPr>
          <w:rFonts w:ascii="Times New Roman" w:hAnsi="Times New Roman" w:cs="Times New Roman"/>
        </w:rPr>
        <w:t xml:space="preserve"> al., 2010). </w:t>
      </w:r>
      <w:r w:rsidR="00F53163">
        <w:rPr>
          <w:rFonts w:ascii="Times New Roman" w:hAnsi="Times New Roman" w:cs="Times New Roman"/>
        </w:rPr>
        <w:t xml:space="preserve">One </w:t>
      </w:r>
      <w:r w:rsidR="00BA7604">
        <w:rPr>
          <w:rFonts w:ascii="Times New Roman" w:hAnsi="Times New Roman" w:cs="Times New Roman"/>
        </w:rPr>
        <w:t xml:space="preserve">possible explanation for this finding is that </w:t>
      </w:r>
      <w:r w:rsidR="00F53163">
        <w:rPr>
          <w:rFonts w:ascii="Times New Roman" w:hAnsi="Times New Roman" w:cs="Times New Roman"/>
        </w:rPr>
        <w:t xml:space="preserve">views of water are perceived as more restorative </w:t>
      </w:r>
      <w:r w:rsidR="00BA7604">
        <w:rPr>
          <w:rFonts w:ascii="Times New Roman" w:hAnsi="Times New Roman" w:cs="Times New Roman"/>
        </w:rPr>
        <w:t xml:space="preserve">than views without water: compared to green spaces, blue spaces are rated as having significantly better restorative qualities, more aesthetically pleasing, and more likely to confer a sense of “being away” (White et al., 2010, 2013, 2020). More generally, views of water are more positively </w:t>
      </w:r>
      <w:r w:rsidR="00503411">
        <w:rPr>
          <w:rFonts w:ascii="Times New Roman" w:hAnsi="Times New Roman" w:cs="Times New Roman"/>
        </w:rPr>
        <w:t xml:space="preserve">rated </w:t>
      </w:r>
      <w:r w:rsidR="00BA7604">
        <w:rPr>
          <w:rFonts w:ascii="Times New Roman" w:hAnsi="Times New Roman" w:cs="Times New Roman"/>
        </w:rPr>
        <w:t xml:space="preserve">than are views of green spaces, perhaps because water evokes a greater sense of biodiversity, colour, and sounds that are restorative (for a review, see </w:t>
      </w:r>
      <w:proofErr w:type="spellStart"/>
      <w:r w:rsidR="00BA7604">
        <w:rPr>
          <w:rFonts w:ascii="Times New Roman" w:hAnsi="Times New Roman" w:cs="Times New Roman"/>
        </w:rPr>
        <w:t>Völker</w:t>
      </w:r>
      <w:proofErr w:type="spellEnd"/>
      <w:r w:rsidR="00BA7604">
        <w:rPr>
          <w:rFonts w:ascii="Times New Roman" w:hAnsi="Times New Roman" w:cs="Times New Roman"/>
        </w:rPr>
        <w:t xml:space="preserve"> &amp; </w:t>
      </w:r>
      <w:proofErr w:type="spellStart"/>
      <w:r w:rsidR="00BA7604">
        <w:rPr>
          <w:rFonts w:ascii="Times New Roman" w:hAnsi="Times New Roman" w:cs="Times New Roman"/>
        </w:rPr>
        <w:t>Kistemann</w:t>
      </w:r>
      <w:proofErr w:type="spellEnd"/>
      <w:r w:rsidR="00BA7604">
        <w:rPr>
          <w:rFonts w:ascii="Times New Roman" w:hAnsi="Times New Roman" w:cs="Times New Roman"/>
        </w:rPr>
        <w:t xml:space="preserve">, 2011).  </w:t>
      </w:r>
    </w:p>
    <w:p w14:paraId="4BBEE00E" w14:textId="4D174181" w:rsidR="00BA7604" w:rsidRDefault="00BA7604" w:rsidP="002E496F">
      <w:pPr>
        <w:spacing w:line="480" w:lineRule="auto"/>
        <w:rPr>
          <w:rFonts w:ascii="Times New Roman" w:hAnsi="Times New Roman" w:cs="Times New Roman"/>
        </w:rPr>
      </w:pPr>
      <w:r>
        <w:rPr>
          <w:rFonts w:ascii="Times New Roman" w:hAnsi="Times New Roman" w:cs="Times New Roman"/>
        </w:rPr>
        <w:tab/>
      </w:r>
      <w:r w:rsidR="00EA151B">
        <w:rPr>
          <w:rFonts w:ascii="Times New Roman" w:hAnsi="Times New Roman" w:cs="Times New Roman"/>
        </w:rPr>
        <w:t xml:space="preserve">Another possibility is that images of blue spaces offer better representations of natural environments than green spaces (cf. </w:t>
      </w:r>
      <w:proofErr w:type="spellStart"/>
      <w:r w:rsidR="00EA151B">
        <w:rPr>
          <w:rFonts w:ascii="Times New Roman" w:hAnsi="Times New Roman" w:cs="Times New Roman"/>
        </w:rPr>
        <w:t>Nutsford</w:t>
      </w:r>
      <w:proofErr w:type="spellEnd"/>
      <w:r w:rsidR="00EA151B">
        <w:rPr>
          <w:rFonts w:ascii="Times New Roman" w:hAnsi="Times New Roman" w:cs="Times New Roman"/>
        </w:rPr>
        <w:t xml:space="preserve"> et al., 2016)</w:t>
      </w:r>
      <w:r w:rsidR="00A94021">
        <w:rPr>
          <w:rFonts w:ascii="Times New Roman" w:hAnsi="Times New Roman" w:cs="Times New Roman"/>
        </w:rPr>
        <w:t xml:space="preserve">. If this is the case, then it may be that blue spaces – to a greater extent than green spaces – are more likely to promote restorative outcomes in participants, which in turn promote more positive state body image. </w:t>
      </w:r>
      <w:r w:rsidR="00A94021">
        <w:rPr>
          <w:rFonts w:ascii="Times New Roman" w:hAnsi="Times New Roman" w:cs="Times New Roman"/>
        </w:rPr>
        <w:lastRenderedPageBreak/>
        <w:t>Of course, the national context in which the present study was conducted may also be important in explaining the stronger impact of blue spaces compared to green spaces. For instance, blue spaces may be of especial significance to island nations such as the United Kingdom (for discussions in relation to Aotearoa</w:t>
      </w:r>
      <w:r w:rsidR="00503411">
        <w:rPr>
          <w:rFonts w:ascii="Times New Roman" w:hAnsi="Times New Roman" w:cs="Times New Roman"/>
        </w:rPr>
        <w:t>/New Zealand</w:t>
      </w:r>
      <w:r w:rsidR="00A94021">
        <w:rPr>
          <w:rFonts w:ascii="Times New Roman" w:hAnsi="Times New Roman" w:cs="Times New Roman"/>
        </w:rPr>
        <w:t xml:space="preserve">, see Kearns et al., 2014; Richardson et al., 2010). For residents of island nations, blue spaces may be perceived as being especially representative of natural environments or may be particularly valued for restorative qualities. </w:t>
      </w:r>
    </w:p>
    <w:p w14:paraId="19CB567F" w14:textId="0D639586" w:rsidR="00C908C6" w:rsidRDefault="00C908C6" w:rsidP="00A24F13">
      <w:pPr>
        <w:spacing w:line="480" w:lineRule="auto"/>
        <w:ind w:firstLine="720"/>
        <w:rPr>
          <w:rFonts w:ascii="Times New Roman" w:hAnsi="Times New Roman" w:cs="Times New Roman"/>
        </w:rPr>
      </w:pPr>
      <w:r>
        <w:rPr>
          <w:rFonts w:ascii="Times New Roman" w:hAnsi="Times New Roman" w:cs="Times New Roman"/>
        </w:rPr>
        <w:t>If our results can be replicated, they may offer important implications for body image scholars and practitioners. For instance, beyond developing therapeutic interventions to promote healthier body image through immersion in natural environments</w:t>
      </w:r>
      <w:r w:rsidR="009235B9">
        <w:rPr>
          <w:rFonts w:ascii="Times New Roman" w:hAnsi="Times New Roman" w:cs="Times New Roman"/>
        </w:rPr>
        <w:t xml:space="preserve"> (e.g., interventions that involve physical activity in </w:t>
      </w:r>
      <w:r w:rsidR="00A24F13">
        <w:rPr>
          <w:rFonts w:ascii="Times New Roman" w:hAnsi="Times New Roman" w:cs="Times New Roman"/>
        </w:rPr>
        <w:t>nature</w:t>
      </w:r>
      <w:r w:rsidR="009235B9">
        <w:rPr>
          <w:rFonts w:ascii="Times New Roman" w:hAnsi="Times New Roman" w:cs="Times New Roman"/>
        </w:rPr>
        <w:t>)</w:t>
      </w:r>
      <w:r>
        <w:rPr>
          <w:rFonts w:ascii="Times New Roman" w:hAnsi="Times New Roman" w:cs="Times New Roman"/>
        </w:rPr>
        <w:t xml:space="preserve">, it may also be </w:t>
      </w:r>
      <w:r w:rsidR="00763A5E">
        <w:rPr>
          <w:rFonts w:ascii="Times New Roman" w:hAnsi="Times New Roman" w:cs="Times New Roman"/>
        </w:rPr>
        <w:t>useful</w:t>
      </w:r>
      <w:r>
        <w:rPr>
          <w:rFonts w:ascii="Times New Roman" w:hAnsi="Times New Roman" w:cs="Times New Roman"/>
        </w:rPr>
        <w:t xml:space="preserve"> to develop intervention techniques based on visual imagery. Importantly, de W</w:t>
      </w:r>
      <w:r w:rsidR="009235B9">
        <w:rPr>
          <w:rFonts w:ascii="Times New Roman" w:hAnsi="Times New Roman" w:cs="Times New Roman"/>
        </w:rPr>
        <w:t>e</w:t>
      </w:r>
      <w:r>
        <w:rPr>
          <w:rFonts w:ascii="Times New Roman" w:hAnsi="Times New Roman" w:cs="Times New Roman"/>
        </w:rPr>
        <w:t xml:space="preserve">t and colleagues (2020) have recently demonstrated that guided imagery meditations, which draw focus to natural environments, were effective at promoting body appreciation. </w:t>
      </w:r>
      <w:r w:rsidR="009235B9">
        <w:rPr>
          <w:rFonts w:ascii="Times New Roman" w:hAnsi="Times New Roman" w:cs="Times New Roman"/>
        </w:rPr>
        <w:t xml:space="preserve">Our results suggest that developing guided imagery meditations that specifically draw attention to blue spaces may be especially effective at achieving body image gains. </w:t>
      </w:r>
      <w:r w:rsidR="00763A5E">
        <w:rPr>
          <w:rFonts w:ascii="Times New Roman" w:hAnsi="Times New Roman" w:cs="Times New Roman"/>
        </w:rPr>
        <w:t xml:space="preserve">Beyond simple imagery, it will be useful to future research to assess the effectiveness of combining visual and auditory stimuli. Indeed, recent work has shown that the addition of the sound of flowing water or birdsong to still images of nature was effective at improving the restorative potential of the images (Zhao et al., 2018). </w:t>
      </w:r>
      <w:r w:rsidR="00503411">
        <w:rPr>
          <w:rFonts w:ascii="Times New Roman" w:hAnsi="Times New Roman" w:cs="Times New Roman"/>
        </w:rPr>
        <w:t xml:space="preserve">Likewise, </w:t>
      </w:r>
      <w:r w:rsidR="00763A5E">
        <w:rPr>
          <w:rFonts w:ascii="Times New Roman" w:hAnsi="Times New Roman" w:cs="Times New Roman"/>
        </w:rPr>
        <w:t xml:space="preserve">it would also be useful for future research to assess the effectiveness of other forms of simulated nature (White et al., 2018), especially extended reality immersive technologies (e.g., virtual, augmented, and mixed reality), at promoting healthier body image. </w:t>
      </w:r>
    </w:p>
    <w:p w14:paraId="1BF1CE06" w14:textId="05552891" w:rsidR="007A0CA6" w:rsidRDefault="00763A5E" w:rsidP="002E496F">
      <w:pPr>
        <w:spacing w:line="480" w:lineRule="auto"/>
        <w:rPr>
          <w:rFonts w:ascii="Times New Roman" w:hAnsi="Times New Roman" w:cs="Times New Roman"/>
        </w:rPr>
      </w:pPr>
      <w:r>
        <w:rPr>
          <w:rFonts w:ascii="Times New Roman" w:hAnsi="Times New Roman" w:cs="Times New Roman"/>
        </w:rPr>
        <w:tab/>
        <w:t>A</w:t>
      </w:r>
      <w:r w:rsidR="00843311">
        <w:rPr>
          <w:rFonts w:ascii="Times New Roman" w:hAnsi="Times New Roman" w:cs="Times New Roman"/>
        </w:rPr>
        <w:t xml:space="preserve"> number of limitations of the present study preclude drawing stronger conclusions. First, </w:t>
      </w:r>
      <w:r w:rsidR="00D932BB">
        <w:rPr>
          <w:rFonts w:ascii="Times New Roman" w:hAnsi="Times New Roman" w:cs="Times New Roman"/>
        </w:rPr>
        <w:t xml:space="preserve">we cannot rule out the possibility that our findings reflect the restorative potential of images, rather than the effects of natural environments </w:t>
      </w:r>
      <w:r w:rsidR="00D932BB">
        <w:rPr>
          <w:rFonts w:ascii="Times New Roman" w:hAnsi="Times New Roman" w:cs="Times New Roman"/>
          <w:i/>
          <w:iCs/>
        </w:rPr>
        <w:t>per se</w:t>
      </w:r>
      <w:r w:rsidR="00D932BB">
        <w:rPr>
          <w:rFonts w:ascii="Times New Roman" w:hAnsi="Times New Roman" w:cs="Times New Roman"/>
        </w:rPr>
        <w:t xml:space="preserve">. That is, because our images of </w:t>
      </w:r>
      <w:r w:rsidR="00D932BB">
        <w:rPr>
          <w:rFonts w:ascii="Times New Roman" w:hAnsi="Times New Roman" w:cs="Times New Roman"/>
        </w:rPr>
        <w:lastRenderedPageBreak/>
        <w:t xml:space="preserve">blue and green spaces were rated as more restorative than the comparable images of built environments, it may be that the present results are driven by perceived </w:t>
      </w:r>
      <w:proofErr w:type="spellStart"/>
      <w:r w:rsidR="00D932BB">
        <w:rPr>
          <w:rFonts w:ascii="Times New Roman" w:hAnsi="Times New Roman" w:cs="Times New Roman"/>
        </w:rPr>
        <w:t>restorativeness</w:t>
      </w:r>
      <w:proofErr w:type="spellEnd"/>
      <w:r w:rsidR="00D932BB">
        <w:rPr>
          <w:rFonts w:ascii="Times New Roman" w:hAnsi="Times New Roman" w:cs="Times New Roman"/>
        </w:rPr>
        <w:t xml:space="preserve"> more directly (</w:t>
      </w:r>
      <w:r w:rsidR="00C23B51">
        <w:rPr>
          <w:rFonts w:ascii="Times New Roman" w:hAnsi="Times New Roman" w:cs="Times New Roman"/>
        </w:rPr>
        <w:t>see Browning et al., 2021</w:t>
      </w:r>
      <w:r w:rsidR="00D932BB">
        <w:rPr>
          <w:rFonts w:ascii="Times New Roman" w:hAnsi="Times New Roman" w:cs="Times New Roman"/>
        </w:rPr>
        <w:t xml:space="preserve">). </w:t>
      </w:r>
      <w:r w:rsidR="00E359AD">
        <w:rPr>
          <w:rFonts w:ascii="Times New Roman" w:hAnsi="Times New Roman" w:cs="Times New Roman"/>
        </w:rPr>
        <w:t xml:space="preserve">Although we have followed both established practice (see </w:t>
      </w:r>
      <w:proofErr w:type="spellStart"/>
      <w:r w:rsidR="00E359AD">
        <w:rPr>
          <w:rFonts w:ascii="Times New Roman" w:hAnsi="Times New Roman" w:cs="Times New Roman"/>
        </w:rPr>
        <w:t>Berto</w:t>
      </w:r>
      <w:proofErr w:type="spellEnd"/>
      <w:r w:rsidR="00E359AD">
        <w:rPr>
          <w:rFonts w:ascii="Times New Roman" w:hAnsi="Times New Roman" w:cs="Times New Roman"/>
        </w:rPr>
        <w:t xml:space="preserve">, 2005, for a discussion) and theory (natural environments are theorised to be more restorative than built environments; Kaplan &amp; Kaplan, 1989), one way to disentangle this issue would be to </w:t>
      </w:r>
      <w:r w:rsidR="00D932BB">
        <w:rPr>
          <w:rFonts w:ascii="Times New Roman" w:hAnsi="Times New Roman" w:cs="Times New Roman"/>
        </w:rPr>
        <w:t xml:space="preserve">develop an image set depicting highly restorative built environments, which would be a useful task for the future. </w:t>
      </w:r>
      <w:r w:rsidR="007A0CA6">
        <w:rPr>
          <w:rFonts w:ascii="Times New Roman" w:hAnsi="Times New Roman" w:cs="Times New Roman"/>
        </w:rPr>
        <w:t>Relatedly, we did not systematically consider different types of blue space in the present study</w:t>
      </w:r>
      <w:r w:rsidR="00CC0F65">
        <w:rPr>
          <w:rFonts w:ascii="Times New Roman" w:hAnsi="Times New Roman" w:cs="Times New Roman"/>
        </w:rPr>
        <w:t xml:space="preserve"> (e.g., riverine </w:t>
      </w:r>
      <w:r w:rsidR="00CC0F65">
        <w:rPr>
          <w:rFonts w:ascii="Times New Roman" w:hAnsi="Times New Roman" w:cs="Times New Roman"/>
          <w:i/>
          <w:iCs/>
        </w:rPr>
        <w:t>vs</w:t>
      </w:r>
      <w:r w:rsidR="00CC0F65">
        <w:rPr>
          <w:rFonts w:ascii="Times New Roman" w:hAnsi="Times New Roman" w:cs="Times New Roman"/>
        </w:rPr>
        <w:t>. seaside views)</w:t>
      </w:r>
      <w:r w:rsidR="007A0CA6">
        <w:rPr>
          <w:rFonts w:ascii="Times New Roman" w:hAnsi="Times New Roman" w:cs="Times New Roman"/>
        </w:rPr>
        <w:t>, and it may be useful in future work to determine whether some blue spaces elicit more positive body image outcomes than others</w:t>
      </w:r>
      <w:r w:rsidR="00C23B51">
        <w:rPr>
          <w:rFonts w:ascii="Times New Roman" w:hAnsi="Times New Roman" w:cs="Times New Roman"/>
        </w:rPr>
        <w:t>.</w:t>
      </w:r>
      <w:r w:rsidR="005A09DF">
        <w:rPr>
          <w:rFonts w:ascii="Times New Roman" w:hAnsi="Times New Roman" w:cs="Times New Roman"/>
        </w:rPr>
        <w:t xml:space="preserve"> In developing image sets for future use, it may also be valuable to develop sets that are available under Creative Commons license, so as to facilitate sharing across research groups. </w:t>
      </w:r>
    </w:p>
    <w:p w14:paraId="4BF3BB4D" w14:textId="22FF4866" w:rsidR="00741602" w:rsidRDefault="007A0CA6" w:rsidP="005A09DF">
      <w:pPr>
        <w:spacing w:line="480" w:lineRule="auto"/>
        <w:ind w:firstLine="720"/>
        <w:rPr>
          <w:rFonts w:ascii="Times New Roman" w:hAnsi="Times New Roman" w:cs="Times New Roman"/>
        </w:rPr>
      </w:pPr>
      <w:r>
        <w:rPr>
          <w:rFonts w:ascii="Times New Roman" w:hAnsi="Times New Roman" w:cs="Times New Roman"/>
        </w:rPr>
        <w:t xml:space="preserve">An additional limitation was our reliance on a sample of university students, which may limit the generalisability of our findings. </w:t>
      </w:r>
      <w:r w:rsidR="00741602">
        <w:rPr>
          <w:rFonts w:ascii="Times New Roman" w:hAnsi="Times New Roman" w:cs="Times New Roman"/>
        </w:rPr>
        <w:t>Relatedly, because the study was conducted online (due to COVID-19-related restrictions that were in place during the period of study),</w:t>
      </w:r>
      <w:r w:rsidR="005A09DF">
        <w:rPr>
          <w:rFonts w:ascii="Times New Roman" w:hAnsi="Times New Roman" w:cs="Times New Roman"/>
        </w:rPr>
        <w:t xml:space="preserve"> we cannot determine how the images were viewed (i.e., on what device and for how long). We also cannot be </w:t>
      </w:r>
      <w:r w:rsidR="00741602">
        <w:rPr>
          <w:rFonts w:ascii="Times New Roman" w:hAnsi="Times New Roman" w:cs="Times New Roman"/>
        </w:rPr>
        <w:t xml:space="preserve">certain that participants were not distracted while completing the experiment. </w:t>
      </w:r>
      <w:r w:rsidR="00CC0F65">
        <w:rPr>
          <w:rFonts w:ascii="Times New Roman" w:hAnsi="Times New Roman" w:cs="Times New Roman"/>
        </w:rPr>
        <w:t>I</w:t>
      </w:r>
      <w:r w:rsidR="00741602">
        <w:rPr>
          <w:rFonts w:ascii="Times New Roman" w:hAnsi="Times New Roman" w:cs="Times New Roman"/>
        </w:rPr>
        <w:t>t should</w:t>
      </w:r>
      <w:r w:rsidR="00CC0F65">
        <w:rPr>
          <w:rFonts w:ascii="Times New Roman" w:hAnsi="Times New Roman" w:cs="Times New Roman"/>
        </w:rPr>
        <w:t xml:space="preserve"> also</w:t>
      </w:r>
      <w:r w:rsidR="00741602">
        <w:rPr>
          <w:rFonts w:ascii="Times New Roman" w:hAnsi="Times New Roman" w:cs="Times New Roman"/>
        </w:rPr>
        <w:t xml:space="preserve"> be acknowledged that</w:t>
      </w:r>
      <w:r w:rsidR="00CC0F65">
        <w:rPr>
          <w:rFonts w:ascii="Times New Roman" w:hAnsi="Times New Roman" w:cs="Times New Roman"/>
        </w:rPr>
        <w:t xml:space="preserve"> </w:t>
      </w:r>
      <w:r w:rsidR="00741602">
        <w:rPr>
          <w:rFonts w:ascii="Times New Roman" w:hAnsi="Times New Roman" w:cs="Times New Roman"/>
        </w:rPr>
        <w:t>“exposure” in the present study was essentially passive. An alternative approach would be to systematically examine the ways in which blue and green spaces are used in everyday life (</w:t>
      </w:r>
      <w:r w:rsidR="00B1722F">
        <w:rPr>
          <w:rFonts w:ascii="Times New Roman" w:hAnsi="Times New Roman" w:cs="Times New Roman"/>
        </w:rPr>
        <w:t>see</w:t>
      </w:r>
      <w:r w:rsidR="00741602">
        <w:rPr>
          <w:rFonts w:ascii="Times New Roman" w:hAnsi="Times New Roman" w:cs="Times New Roman"/>
        </w:rPr>
        <w:t xml:space="preserve"> White et al., 20</w:t>
      </w:r>
      <w:r w:rsidR="00B1722F">
        <w:rPr>
          <w:rFonts w:ascii="Times New Roman" w:hAnsi="Times New Roman" w:cs="Times New Roman"/>
        </w:rPr>
        <w:t>20</w:t>
      </w:r>
      <w:r w:rsidR="00741602">
        <w:rPr>
          <w:rFonts w:ascii="Times New Roman" w:hAnsi="Times New Roman" w:cs="Times New Roman"/>
        </w:rPr>
        <w:t xml:space="preserve">), and to begin the task of assessing how active use of natural environments promotes healthier body image. </w:t>
      </w:r>
      <w:r w:rsidR="005926EB">
        <w:rPr>
          <w:rFonts w:ascii="Times New Roman" w:hAnsi="Times New Roman" w:cs="Times New Roman"/>
        </w:rPr>
        <w:t xml:space="preserve">Indeed, it would be useful to compare the impact of exposure to simulated nature and their real-world counterparts (for a discussion, see Browning, Shipley et al., 2020). </w:t>
      </w:r>
    </w:p>
    <w:p w14:paraId="73CBC922" w14:textId="0A1FD88F" w:rsidR="00CC0F65" w:rsidRDefault="00857FE8" w:rsidP="00CC0F65">
      <w:pPr>
        <w:spacing w:line="480" w:lineRule="auto"/>
        <w:ind w:firstLine="720"/>
        <w:rPr>
          <w:rFonts w:ascii="Times New Roman" w:hAnsi="Times New Roman" w:cs="Times New Roman"/>
        </w:rPr>
      </w:pPr>
      <w:r>
        <w:rPr>
          <w:rFonts w:ascii="Times New Roman" w:hAnsi="Times New Roman" w:cs="Times New Roman"/>
        </w:rPr>
        <w:t>These limitations aside, the present study</w:t>
      </w:r>
      <w:r w:rsidR="00617E3F">
        <w:rPr>
          <w:rFonts w:ascii="Times New Roman" w:hAnsi="Times New Roman" w:cs="Times New Roman"/>
        </w:rPr>
        <w:t xml:space="preserve"> has demonstrated that exposure to images of natural environments promotes body appreciation, and that images of blue spaces may be </w:t>
      </w:r>
      <w:r w:rsidR="00617E3F">
        <w:rPr>
          <w:rFonts w:ascii="Times New Roman" w:hAnsi="Times New Roman" w:cs="Times New Roman"/>
        </w:rPr>
        <w:lastRenderedPageBreak/>
        <w:t xml:space="preserve">particularly effective. </w:t>
      </w:r>
      <w:r w:rsidR="00CC0F65">
        <w:rPr>
          <w:rFonts w:ascii="Times New Roman" w:hAnsi="Times New Roman" w:cs="Times New Roman"/>
        </w:rPr>
        <w:t xml:space="preserve">Most immediately, we encourage body image scholars to consider the implications of our findings for both practice and research. For instance, one important conclusion is that scholars should avoid using images of natural environments as a “control” in experimental studies (e.g., Williamson &amp; </w:t>
      </w:r>
      <w:proofErr w:type="spellStart"/>
      <w:r w:rsidR="00CC0F65">
        <w:rPr>
          <w:rFonts w:ascii="Times New Roman" w:hAnsi="Times New Roman" w:cs="Times New Roman"/>
        </w:rPr>
        <w:t>Karazsia</w:t>
      </w:r>
      <w:proofErr w:type="spellEnd"/>
      <w:r w:rsidR="00CC0F65">
        <w:rPr>
          <w:rFonts w:ascii="Times New Roman" w:hAnsi="Times New Roman" w:cs="Times New Roman"/>
        </w:rPr>
        <w:t xml:space="preserve">, 2018). In the longer term, and acknowledging </w:t>
      </w:r>
      <w:r w:rsidR="00617E3F">
        <w:rPr>
          <w:rFonts w:ascii="Times New Roman" w:hAnsi="Times New Roman" w:cs="Times New Roman"/>
        </w:rPr>
        <w:t>the need for our results to be replicated</w:t>
      </w:r>
      <w:r w:rsidR="00CC0F65">
        <w:rPr>
          <w:rFonts w:ascii="Times New Roman" w:hAnsi="Times New Roman" w:cs="Times New Roman"/>
        </w:rPr>
        <w:t xml:space="preserve"> </w:t>
      </w:r>
      <w:r w:rsidR="00617E3F">
        <w:rPr>
          <w:rFonts w:ascii="Times New Roman" w:hAnsi="Times New Roman" w:cs="Times New Roman"/>
        </w:rPr>
        <w:t>using different techniques and methodologies</w:t>
      </w:r>
      <w:r w:rsidR="00CC0F65">
        <w:rPr>
          <w:rFonts w:ascii="Times New Roman" w:hAnsi="Times New Roman" w:cs="Times New Roman"/>
        </w:rPr>
        <w:t xml:space="preserve">, it may be possible to develop sustainable intervention programmes that “bring nature to citizens” so as to promote healthier body image across diverse populations, including those with limited access to real nature. </w:t>
      </w:r>
    </w:p>
    <w:p w14:paraId="3C57493D" w14:textId="77777777" w:rsidR="009A3345" w:rsidRDefault="009A3345">
      <w:pPr>
        <w:rPr>
          <w:rFonts w:ascii="Times New Roman" w:hAnsi="Times New Roman" w:cs="Times New Roman"/>
        </w:rPr>
      </w:pPr>
      <w:r>
        <w:rPr>
          <w:rFonts w:ascii="Times New Roman" w:hAnsi="Times New Roman" w:cs="Times New Roman"/>
        </w:rPr>
        <w:br w:type="page"/>
      </w:r>
    </w:p>
    <w:p w14:paraId="757F2E55" w14:textId="3583042B" w:rsidR="00741602" w:rsidRPr="009A3345" w:rsidRDefault="009A3345" w:rsidP="00950824">
      <w:pPr>
        <w:pStyle w:val="Heading1"/>
      </w:pPr>
      <w:r w:rsidRPr="009A3345">
        <w:lastRenderedPageBreak/>
        <w:t>References</w:t>
      </w:r>
    </w:p>
    <w:p w14:paraId="44ACA710" w14:textId="77777777" w:rsidR="003A7738" w:rsidRDefault="009A3345" w:rsidP="003A7738">
      <w:pPr>
        <w:spacing w:line="480" w:lineRule="auto"/>
        <w:ind w:left="567" w:hanging="567"/>
        <w:rPr>
          <w:rStyle w:val="Hyperlink"/>
          <w:rFonts w:ascii="Times New Roman" w:hAnsi="Times New Roman" w:cs="Times New Roman"/>
        </w:rPr>
      </w:pPr>
      <w:r w:rsidRPr="009A3345">
        <w:rPr>
          <w:rFonts w:ascii="Times New Roman" w:hAnsi="Times New Roman" w:cs="Times New Roman"/>
          <w:color w:val="000000" w:themeColor="text1"/>
        </w:rPr>
        <w:t xml:space="preserve">Astell-Burt, T., &amp; Feng, X. (2021). Time for ‘green’ during COVID-19? Inequities in green and blue space access, visitation and felt benefits. </w:t>
      </w:r>
      <w:r w:rsidRPr="009A3345">
        <w:rPr>
          <w:rFonts w:ascii="Times New Roman" w:hAnsi="Times New Roman" w:cs="Times New Roman"/>
          <w:i/>
          <w:iCs/>
          <w:color w:val="000000" w:themeColor="text1"/>
        </w:rPr>
        <w:t>International Journal of Environmental Research and Public Health</w:t>
      </w:r>
      <w:r w:rsidRPr="009A3345">
        <w:rPr>
          <w:rFonts w:ascii="Times New Roman" w:hAnsi="Times New Roman" w:cs="Times New Roman"/>
          <w:color w:val="000000" w:themeColor="text1"/>
        </w:rPr>
        <w:t xml:space="preserve">, </w:t>
      </w:r>
      <w:r w:rsidRPr="009A3345">
        <w:rPr>
          <w:rFonts w:ascii="Times New Roman" w:hAnsi="Times New Roman" w:cs="Times New Roman"/>
          <w:i/>
          <w:iCs/>
          <w:color w:val="000000" w:themeColor="text1"/>
        </w:rPr>
        <w:t>18</w:t>
      </w:r>
      <w:r w:rsidRPr="009A3345">
        <w:rPr>
          <w:rFonts w:ascii="Times New Roman" w:hAnsi="Times New Roman" w:cs="Times New Roman"/>
          <w:color w:val="000000" w:themeColor="text1"/>
        </w:rPr>
        <w:t xml:space="preserve">(5), 2757. </w:t>
      </w:r>
      <w:hyperlink r:id="rId7" w:history="1">
        <w:r w:rsidRPr="009A3345">
          <w:rPr>
            <w:rStyle w:val="Hyperlink"/>
            <w:rFonts w:ascii="Times New Roman" w:hAnsi="Times New Roman" w:cs="Times New Roman"/>
          </w:rPr>
          <w:t>https://doi.org/10.3390/ijerph18052757</w:t>
        </w:r>
      </w:hyperlink>
    </w:p>
    <w:p w14:paraId="25A31B1F" w14:textId="02B37BC6" w:rsidR="003A7738" w:rsidRDefault="003A7738" w:rsidP="003A7738">
      <w:pPr>
        <w:spacing w:line="480" w:lineRule="auto"/>
        <w:ind w:left="567" w:hanging="567"/>
        <w:rPr>
          <w:rFonts w:ascii="Times New Roman" w:hAnsi="Times New Roman" w:cs="Times New Roman"/>
          <w:color w:val="0563C1" w:themeColor="hyperlink"/>
          <w:u w:val="single"/>
        </w:rPr>
      </w:pPr>
      <w:proofErr w:type="spellStart"/>
      <w:r w:rsidRPr="003A7738">
        <w:rPr>
          <w:rFonts w:ascii="Times New Roman" w:hAnsi="Times New Roman" w:cs="Times New Roman"/>
          <w:color w:val="000000"/>
        </w:rPr>
        <w:t>Berto</w:t>
      </w:r>
      <w:proofErr w:type="spellEnd"/>
      <w:r w:rsidRPr="003A7738">
        <w:rPr>
          <w:rFonts w:ascii="Times New Roman" w:hAnsi="Times New Roman" w:cs="Times New Roman"/>
          <w:color w:val="000000"/>
        </w:rPr>
        <w:t xml:space="preserve">, R. (2005). Exposure to restorative environments helps restore attentional capacity. </w:t>
      </w:r>
      <w:r w:rsidRPr="003A7738">
        <w:rPr>
          <w:rFonts w:ascii="Times New Roman" w:hAnsi="Times New Roman" w:cs="Times New Roman"/>
          <w:i/>
          <w:color w:val="000000"/>
        </w:rPr>
        <w:t xml:space="preserve">Journal </w:t>
      </w:r>
      <w:r w:rsidRPr="003A7738">
        <w:rPr>
          <w:rFonts w:ascii="Times New Roman" w:hAnsi="Times New Roman" w:cs="Times New Roman"/>
          <w:i/>
          <w:color w:val="000000" w:themeColor="text1"/>
        </w:rPr>
        <w:t>of Environmental Psychology</w:t>
      </w:r>
      <w:r w:rsidRPr="003A7738">
        <w:rPr>
          <w:rFonts w:ascii="Times New Roman" w:hAnsi="Times New Roman" w:cs="Times New Roman"/>
          <w:color w:val="000000" w:themeColor="text1"/>
        </w:rPr>
        <w:t xml:space="preserve">, </w:t>
      </w:r>
      <w:r w:rsidRPr="003A7738">
        <w:rPr>
          <w:rFonts w:ascii="Times New Roman" w:hAnsi="Times New Roman" w:cs="Times New Roman"/>
          <w:i/>
          <w:color w:val="000000" w:themeColor="text1"/>
        </w:rPr>
        <w:t>25</w:t>
      </w:r>
      <w:r>
        <w:rPr>
          <w:rFonts w:ascii="Times New Roman" w:hAnsi="Times New Roman" w:cs="Times New Roman"/>
          <w:iCs/>
          <w:color w:val="000000" w:themeColor="text1"/>
        </w:rPr>
        <w:t>(3)</w:t>
      </w:r>
      <w:r w:rsidRPr="003A7738">
        <w:rPr>
          <w:rFonts w:ascii="Times New Roman" w:hAnsi="Times New Roman" w:cs="Times New Roman"/>
          <w:color w:val="000000" w:themeColor="text1"/>
        </w:rPr>
        <w:t xml:space="preserve">, 249-259. </w:t>
      </w:r>
      <w:hyperlink r:id="rId8" w:history="1">
        <w:r w:rsidRPr="00D57E0D">
          <w:rPr>
            <w:rStyle w:val="Hyperlink"/>
            <w:rFonts w:ascii="Times New Roman" w:hAnsi="Times New Roman" w:cs="Times New Roman"/>
          </w:rPr>
          <w:t>https://doi.org/10.1016/j.jenvp.2005.07.001</w:t>
        </w:r>
      </w:hyperlink>
    </w:p>
    <w:p w14:paraId="134BFA1A" w14:textId="47370AB8" w:rsidR="009A3345" w:rsidRPr="003A7738" w:rsidRDefault="009A3345" w:rsidP="003A7738">
      <w:pPr>
        <w:spacing w:line="480" w:lineRule="auto"/>
        <w:ind w:left="567" w:hanging="567"/>
        <w:rPr>
          <w:rFonts w:ascii="Times New Roman" w:hAnsi="Times New Roman" w:cs="Times New Roman"/>
          <w:color w:val="0563C1" w:themeColor="hyperlink"/>
          <w:u w:val="single"/>
        </w:rPr>
      </w:pPr>
      <w:r w:rsidRPr="009A3345">
        <w:rPr>
          <w:rFonts w:ascii="Times New Roman" w:hAnsi="Times New Roman" w:cs="Times New Roman"/>
          <w:color w:val="000000" w:themeColor="text1"/>
        </w:rPr>
        <w:t xml:space="preserve">Browning, M. H. E. M., </w:t>
      </w:r>
      <w:proofErr w:type="spellStart"/>
      <w:r w:rsidRPr="009A3345">
        <w:rPr>
          <w:rFonts w:ascii="Times New Roman" w:hAnsi="Times New Roman" w:cs="Times New Roman"/>
          <w:color w:val="000000" w:themeColor="text1"/>
        </w:rPr>
        <w:t>Mimnaugh</w:t>
      </w:r>
      <w:proofErr w:type="spellEnd"/>
      <w:r w:rsidRPr="009A3345">
        <w:rPr>
          <w:rFonts w:ascii="Times New Roman" w:hAnsi="Times New Roman" w:cs="Times New Roman"/>
          <w:color w:val="000000" w:themeColor="text1"/>
        </w:rPr>
        <w:t xml:space="preserve">, K. J., van Riper, C. J., Laurent, H. K., &amp; LaValle, S. M. (2020). Can simulated nature support mental health? Comparing short, single-doses of 360-degree nature videos in virtual reality with the outdoors. </w:t>
      </w:r>
      <w:r w:rsidRPr="009A3345">
        <w:rPr>
          <w:rFonts w:ascii="Times New Roman" w:hAnsi="Times New Roman" w:cs="Times New Roman"/>
          <w:i/>
          <w:iCs/>
          <w:color w:val="000000" w:themeColor="text1"/>
        </w:rPr>
        <w:t>Frontiers in Psychology</w:t>
      </w:r>
      <w:r w:rsidRPr="009A3345">
        <w:rPr>
          <w:rFonts w:ascii="Times New Roman" w:hAnsi="Times New Roman" w:cs="Times New Roman"/>
          <w:color w:val="000000" w:themeColor="text1"/>
        </w:rPr>
        <w:t xml:space="preserve">, </w:t>
      </w:r>
      <w:r w:rsidRPr="009A3345">
        <w:rPr>
          <w:rFonts w:ascii="Times New Roman" w:hAnsi="Times New Roman" w:cs="Times New Roman"/>
          <w:i/>
          <w:iCs/>
          <w:color w:val="000000" w:themeColor="text1"/>
        </w:rPr>
        <w:t>10</w:t>
      </w:r>
      <w:r w:rsidRPr="009A3345">
        <w:rPr>
          <w:rFonts w:ascii="Times New Roman" w:hAnsi="Times New Roman" w:cs="Times New Roman"/>
          <w:color w:val="000000" w:themeColor="text1"/>
        </w:rPr>
        <w:t xml:space="preserve">, 2667. </w:t>
      </w:r>
      <w:hyperlink r:id="rId9" w:history="1">
        <w:r w:rsidRPr="009A3345">
          <w:rPr>
            <w:rStyle w:val="Hyperlink"/>
            <w:rFonts w:ascii="Times New Roman" w:hAnsi="Times New Roman" w:cs="Times New Roman"/>
          </w:rPr>
          <w:t>https://doi.org/10.3389/fpsyg.2019.02667</w:t>
        </w:r>
      </w:hyperlink>
    </w:p>
    <w:p w14:paraId="64C666F3" w14:textId="2080BB71" w:rsid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color w:val="000000" w:themeColor="text1"/>
        </w:rPr>
        <w:t xml:space="preserve">Browning, M. H. E. M., </w:t>
      </w:r>
      <w:proofErr w:type="spellStart"/>
      <w:r w:rsidRPr="009A3345">
        <w:rPr>
          <w:rFonts w:ascii="Times New Roman" w:hAnsi="Times New Roman" w:cs="Times New Roman"/>
          <w:color w:val="000000" w:themeColor="text1"/>
        </w:rPr>
        <w:t>Saeidi-Rizi</w:t>
      </w:r>
      <w:proofErr w:type="spellEnd"/>
      <w:r w:rsidRPr="009A3345">
        <w:rPr>
          <w:rFonts w:ascii="Times New Roman" w:hAnsi="Times New Roman" w:cs="Times New Roman"/>
          <w:color w:val="000000" w:themeColor="text1"/>
        </w:rPr>
        <w:t xml:space="preserve">, F., </w:t>
      </w:r>
      <w:proofErr w:type="spellStart"/>
      <w:r w:rsidRPr="009A3345">
        <w:rPr>
          <w:rFonts w:ascii="Times New Roman" w:hAnsi="Times New Roman" w:cs="Times New Roman"/>
          <w:color w:val="000000" w:themeColor="text1"/>
        </w:rPr>
        <w:t>McAnirlin</w:t>
      </w:r>
      <w:proofErr w:type="spellEnd"/>
      <w:r w:rsidRPr="009A3345">
        <w:rPr>
          <w:rFonts w:ascii="Times New Roman" w:hAnsi="Times New Roman" w:cs="Times New Roman"/>
          <w:color w:val="000000" w:themeColor="text1"/>
        </w:rPr>
        <w:t xml:space="preserve">, O., Yoon, H., &amp; Pei, Y. (2021). The role of methodological choices in the effects of experimental exposure to simulated natural landscapes on human health and cognitive </w:t>
      </w:r>
      <w:proofErr w:type="spellStart"/>
      <w:r w:rsidRPr="009A3345">
        <w:rPr>
          <w:rFonts w:ascii="Times New Roman" w:hAnsi="Times New Roman" w:cs="Times New Roman"/>
          <w:color w:val="000000" w:themeColor="text1"/>
        </w:rPr>
        <w:t>rerformance</w:t>
      </w:r>
      <w:proofErr w:type="spellEnd"/>
      <w:r w:rsidRPr="009A3345">
        <w:rPr>
          <w:rFonts w:ascii="Times New Roman" w:hAnsi="Times New Roman" w:cs="Times New Roman"/>
          <w:color w:val="000000" w:themeColor="text1"/>
        </w:rPr>
        <w:t xml:space="preserve">: A systematic review. </w:t>
      </w:r>
      <w:r w:rsidRPr="009A3345">
        <w:rPr>
          <w:rFonts w:ascii="Times New Roman" w:hAnsi="Times New Roman" w:cs="Times New Roman"/>
          <w:i/>
          <w:iCs/>
          <w:color w:val="000000" w:themeColor="text1"/>
        </w:rPr>
        <w:t xml:space="preserve">Environment and </w:t>
      </w:r>
      <w:proofErr w:type="spellStart"/>
      <w:r w:rsidRPr="009A3345">
        <w:rPr>
          <w:rFonts w:ascii="Times New Roman" w:hAnsi="Times New Roman" w:cs="Times New Roman"/>
          <w:i/>
          <w:iCs/>
          <w:color w:val="000000" w:themeColor="text1"/>
        </w:rPr>
        <w:t>Behavior</w:t>
      </w:r>
      <w:proofErr w:type="spellEnd"/>
      <w:r w:rsidRPr="009A3345">
        <w:rPr>
          <w:rFonts w:ascii="Times New Roman" w:hAnsi="Times New Roman" w:cs="Times New Roman"/>
          <w:color w:val="000000" w:themeColor="text1"/>
        </w:rPr>
        <w:t xml:space="preserve">. Advanced online publication. </w:t>
      </w:r>
      <w:hyperlink r:id="rId10" w:history="1">
        <w:r w:rsidRPr="009A3345">
          <w:rPr>
            <w:rStyle w:val="Hyperlink"/>
            <w:rFonts w:ascii="Times New Roman" w:hAnsi="Times New Roman" w:cs="Times New Roman"/>
          </w:rPr>
          <w:t>https://doi.org/10.1177/0013916520906481</w:t>
        </w:r>
      </w:hyperlink>
    </w:p>
    <w:p w14:paraId="05A3AE74" w14:textId="10687D67" w:rsidR="005926EB" w:rsidRDefault="005926EB" w:rsidP="009A3345">
      <w:pPr>
        <w:spacing w:line="480" w:lineRule="auto"/>
        <w:ind w:left="567" w:hanging="567"/>
        <w:rPr>
          <w:rFonts w:ascii="Times New Roman" w:hAnsi="Times New Roman" w:cs="Times New Roman"/>
          <w:color w:val="000000" w:themeColor="text1"/>
        </w:rPr>
      </w:pPr>
      <w:r w:rsidRPr="009A3345">
        <w:rPr>
          <w:rFonts w:ascii="Times New Roman" w:hAnsi="Times New Roman" w:cs="Times New Roman"/>
          <w:color w:val="000000" w:themeColor="text1"/>
        </w:rPr>
        <w:t>Browning, M. H. E. M.,</w:t>
      </w:r>
      <w:r>
        <w:rPr>
          <w:rFonts w:ascii="Times New Roman" w:hAnsi="Times New Roman" w:cs="Times New Roman"/>
          <w:color w:val="000000" w:themeColor="text1"/>
        </w:rPr>
        <w:t xml:space="preserve"> Shipley, N., </w:t>
      </w:r>
      <w:proofErr w:type="spellStart"/>
      <w:r>
        <w:rPr>
          <w:rFonts w:ascii="Times New Roman" w:hAnsi="Times New Roman" w:cs="Times New Roman"/>
          <w:color w:val="000000" w:themeColor="text1"/>
        </w:rPr>
        <w:t>McAnirlin</w:t>
      </w:r>
      <w:proofErr w:type="spellEnd"/>
      <w:r>
        <w:rPr>
          <w:rFonts w:ascii="Times New Roman" w:hAnsi="Times New Roman" w:cs="Times New Roman"/>
          <w:color w:val="000000" w:themeColor="text1"/>
        </w:rPr>
        <w:t xml:space="preserve">, O., Becker, D., Yu, C.-P., </w:t>
      </w:r>
      <w:proofErr w:type="spellStart"/>
      <w:r>
        <w:rPr>
          <w:rFonts w:ascii="Times New Roman" w:hAnsi="Times New Roman" w:cs="Times New Roman"/>
          <w:color w:val="000000" w:themeColor="text1"/>
        </w:rPr>
        <w:t>Hartig</w:t>
      </w:r>
      <w:proofErr w:type="spellEnd"/>
      <w:r>
        <w:rPr>
          <w:rFonts w:ascii="Times New Roman" w:hAnsi="Times New Roman" w:cs="Times New Roman"/>
          <w:color w:val="000000" w:themeColor="text1"/>
        </w:rPr>
        <w:t xml:space="preserve">, T., &amp; </w:t>
      </w:r>
      <w:proofErr w:type="spellStart"/>
      <w:r>
        <w:rPr>
          <w:rFonts w:ascii="Times New Roman" w:hAnsi="Times New Roman" w:cs="Times New Roman"/>
          <w:color w:val="000000" w:themeColor="text1"/>
        </w:rPr>
        <w:t>Dzhambov</w:t>
      </w:r>
      <w:proofErr w:type="spellEnd"/>
      <w:r>
        <w:rPr>
          <w:rFonts w:ascii="Times New Roman" w:hAnsi="Times New Roman" w:cs="Times New Roman"/>
          <w:color w:val="000000" w:themeColor="text1"/>
        </w:rPr>
        <w:t xml:space="preserve">, A. M. (2020). An actual natural setting improves mood better than its virtual counterpart: A meta-analysis of experimental data. </w:t>
      </w:r>
      <w:r>
        <w:rPr>
          <w:rFonts w:ascii="Times New Roman" w:hAnsi="Times New Roman" w:cs="Times New Roman"/>
          <w:i/>
          <w:iCs/>
          <w:color w:val="000000" w:themeColor="text1"/>
        </w:rPr>
        <w:t>Frontiers in Psychology</w:t>
      </w:r>
      <w:r>
        <w:rPr>
          <w:rFonts w:ascii="Times New Roman" w:hAnsi="Times New Roman" w:cs="Times New Roman"/>
          <w:color w:val="000000" w:themeColor="text1"/>
        </w:rPr>
        <w:t xml:space="preserve">, </w:t>
      </w:r>
      <w:r>
        <w:rPr>
          <w:rFonts w:ascii="Times New Roman" w:hAnsi="Times New Roman" w:cs="Times New Roman"/>
          <w:i/>
          <w:iCs/>
          <w:color w:val="000000" w:themeColor="text1"/>
        </w:rPr>
        <w:t>11</w:t>
      </w:r>
      <w:r>
        <w:rPr>
          <w:rFonts w:ascii="Times New Roman" w:hAnsi="Times New Roman" w:cs="Times New Roman"/>
          <w:color w:val="000000" w:themeColor="text1"/>
        </w:rPr>
        <w:t xml:space="preserve">, 2200. </w:t>
      </w:r>
      <w:hyperlink r:id="rId11" w:history="1">
        <w:r w:rsidRPr="00D57E0D">
          <w:rPr>
            <w:rStyle w:val="Hyperlink"/>
            <w:rFonts w:ascii="Times New Roman" w:hAnsi="Times New Roman" w:cs="Times New Roman"/>
          </w:rPr>
          <w:t>https://doi.org/10.3389/fpsyg.2020.02200</w:t>
        </w:r>
      </w:hyperlink>
    </w:p>
    <w:p w14:paraId="2A685843" w14:textId="77777777" w:rsidR="009A3345" w:rsidRPr="009A3345" w:rsidRDefault="009A3345" w:rsidP="009A3345">
      <w:pPr>
        <w:spacing w:line="480" w:lineRule="auto"/>
        <w:ind w:left="567" w:hanging="567"/>
        <w:rPr>
          <w:rFonts w:ascii="Times New Roman" w:hAnsi="Times New Roman" w:cs="Times New Roman"/>
          <w:color w:val="000000"/>
        </w:rPr>
      </w:pPr>
      <w:r w:rsidRPr="009A3345">
        <w:rPr>
          <w:rFonts w:ascii="Times New Roman" w:hAnsi="Times New Roman" w:cs="Times New Roman"/>
          <w:color w:val="000000"/>
        </w:rPr>
        <w:t xml:space="preserve">de Wet, A. J., Lane, B. R., &amp; Mulgrew, K. E. (2020). A randomised controlled trial examining the effects of self-compassion meditations on women’s body image. </w:t>
      </w:r>
      <w:r w:rsidRPr="009A3345">
        <w:rPr>
          <w:rFonts w:ascii="Times New Roman" w:hAnsi="Times New Roman" w:cs="Times New Roman"/>
          <w:i/>
          <w:iCs/>
          <w:color w:val="000000"/>
        </w:rPr>
        <w:t>Body Image</w:t>
      </w:r>
      <w:r w:rsidRPr="009A3345">
        <w:rPr>
          <w:rFonts w:ascii="Times New Roman" w:hAnsi="Times New Roman" w:cs="Times New Roman"/>
          <w:color w:val="000000"/>
        </w:rPr>
        <w:t xml:space="preserve">, </w:t>
      </w:r>
      <w:r w:rsidRPr="009A3345">
        <w:rPr>
          <w:rFonts w:ascii="Times New Roman" w:hAnsi="Times New Roman" w:cs="Times New Roman"/>
          <w:i/>
          <w:iCs/>
          <w:color w:val="000000"/>
        </w:rPr>
        <w:t>35</w:t>
      </w:r>
      <w:r w:rsidRPr="009A3345">
        <w:rPr>
          <w:rFonts w:ascii="Times New Roman" w:hAnsi="Times New Roman" w:cs="Times New Roman"/>
          <w:color w:val="000000"/>
        </w:rPr>
        <w:t xml:space="preserve">, 22-29. </w:t>
      </w:r>
      <w:hyperlink r:id="rId12" w:history="1">
        <w:r w:rsidRPr="009A3345">
          <w:rPr>
            <w:rStyle w:val="Hyperlink"/>
            <w:rFonts w:ascii="Times New Roman" w:hAnsi="Times New Roman" w:cs="Times New Roman"/>
          </w:rPr>
          <w:t>https://doi.org/10.1016/j.bodyim.2020.07.009</w:t>
        </w:r>
      </w:hyperlink>
    </w:p>
    <w:p w14:paraId="000ECFF8" w14:textId="77777777" w:rsidR="009A3345" w:rsidRPr="009A3345" w:rsidRDefault="009A3345" w:rsidP="009A3345">
      <w:pPr>
        <w:spacing w:line="480" w:lineRule="auto"/>
        <w:ind w:left="567" w:hanging="567"/>
        <w:rPr>
          <w:rFonts w:ascii="Times New Roman" w:hAnsi="Times New Roman" w:cs="Times New Roman"/>
        </w:rPr>
      </w:pPr>
      <w:proofErr w:type="spellStart"/>
      <w:r w:rsidRPr="009A3345">
        <w:rPr>
          <w:rFonts w:ascii="Times New Roman" w:hAnsi="Times New Roman" w:cs="Times New Roman"/>
          <w:color w:val="000000" w:themeColor="text1"/>
        </w:rPr>
        <w:lastRenderedPageBreak/>
        <w:t>Frumkin</w:t>
      </w:r>
      <w:proofErr w:type="spellEnd"/>
      <w:r w:rsidRPr="009A3345">
        <w:rPr>
          <w:rFonts w:ascii="Times New Roman" w:hAnsi="Times New Roman" w:cs="Times New Roman"/>
          <w:color w:val="000000" w:themeColor="text1"/>
        </w:rPr>
        <w:t xml:space="preserve">, H., Bratman, G. N., Breslow, S. J., Cochran, B., Kahn Jr., P. H. Lawler, J. J., Levin, P. S., Tandon, P. S., Varanasi, U., Wolf, K. L., &amp; Wood, S. A. (2017). Nature contact and human health: A research agenda. </w:t>
      </w:r>
      <w:r w:rsidRPr="009A3345">
        <w:rPr>
          <w:rFonts w:ascii="Times New Roman" w:hAnsi="Times New Roman" w:cs="Times New Roman"/>
          <w:i/>
          <w:color w:val="000000" w:themeColor="text1"/>
        </w:rPr>
        <w:t xml:space="preserve">Environmental Health </w:t>
      </w:r>
      <w:r w:rsidRPr="009A3345">
        <w:rPr>
          <w:rFonts w:ascii="Times New Roman" w:hAnsi="Times New Roman" w:cs="Times New Roman"/>
          <w:i/>
        </w:rPr>
        <w:t>Perspectives</w:t>
      </w:r>
      <w:r w:rsidRPr="009A3345">
        <w:rPr>
          <w:rFonts w:ascii="Times New Roman" w:hAnsi="Times New Roman" w:cs="Times New Roman"/>
        </w:rPr>
        <w:t xml:space="preserve">, </w:t>
      </w:r>
      <w:r w:rsidRPr="009A3345">
        <w:rPr>
          <w:rFonts w:ascii="Times New Roman" w:hAnsi="Times New Roman" w:cs="Times New Roman"/>
          <w:i/>
        </w:rPr>
        <w:t>125</w:t>
      </w:r>
      <w:r w:rsidRPr="009A3345">
        <w:rPr>
          <w:rFonts w:ascii="Times New Roman" w:hAnsi="Times New Roman" w:cs="Times New Roman"/>
        </w:rPr>
        <w:t xml:space="preserve">(7), 075001. </w:t>
      </w:r>
      <w:hyperlink r:id="rId13" w:history="1">
        <w:r w:rsidRPr="009A3345">
          <w:rPr>
            <w:rStyle w:val="Hyperlink"/>
            <w:rFonts w:ascii="Times New Roman" w:hAnsi="Times New Roman" w:cs="Times New Roman"/>
          </w:rPr>
          <w:t>https://doi.org/10.1289/EHP1663</w:t>
        </w:r>
      </w:hyperlink>
    </w:p>
    <w:p w14:paraId="534D1776" w14:textId="77777777" w:rsidR="009A3345" w:rsidRPr="009A3345" w:rsidRDefault="009A3345" w:rsidP="009A3345">
      <w:pPr>
        <w:spacing w:line="480" w:lineRule="auto"/>
        <w:ind w:left="567" w:hanging="567"/>
        <w:rPr>
          <w:rStyle w:val="Hyperlink"/>
          <w:rFonts w:ascii="Times New Roman" w:hAnsi="Times New Roman" w:cs="Times New Roman"/>
          <w:color w:val="auto"/>
          <w:u w:val="none"/>
          <w:bdr w:val="none" w:sz="0" w:space="0" w:color="auto" w:frame="1"/>
          <w:shd w:val="clear" w:color="auto" w:fill="FFFFFF"/>
        </w:rPr>
      </w:pPr>
      <w:r w:rsidRPr="009A3345">
        <w:rPr>
          <w:rFonts w:ascii="Times New Roman" w:hAnsi="Times New Roman" w:cs="Times New Roman"/>
          <w:bdr w:val="none" w:sz="0" w:space="0" w:color="auto" w:frame="1"/>
          <w:shd w:val="clear" w:color="auto" w:fill="FFFFFF"/>
        </w:rPr>
        <w:t xml:space="preserve">Homan, K. J. (2016). Factor structure and psychometric properties of a state version of the Body Appreciation Scale-2. </w:t>
      </w:r>
      <w:r w:rsidRPr="009A3345">
        <w:rPr>
          <w:rFonts w:ascii="Times New Roman" w:hAnsi="Times New Roman" w:cs="Times New Roman"/>
          <w:i/>
          <w:bdr w:val="none" w:sz="0" w:space="0" w:color="auto" w:frame="1"/>
          <w:shd w:val="clear" w:color="auto" w:fill="FFFFFF"/>
        </w:rPr>
        <w:t>Body Image</w:t>
      </w:r>
      <w:r w:rsidRPr="009A3345">
        <w:rPr>
          <w:rFonts w:ascii="Times New Roman" w:hAnsi="Times New Roman" w:cs="Times New Roman"/>
          <w:bdr w:val="none" w:sz="0" w:space="0" w:color="auto" w:frame="1"/>
          <w:shd w:val="clear" w:color="auto" w:fill="FFFFFF"/>
        </w:rPr>
        <w:t xml:space="preserve">, </w:t>
      </w:r>
      <w:r w:rsidRPr="009A3345">
        <w:rPr>
          <w:rFonts w:ascii="Times New Roman" w:hAnsi="Times New Roman" w:cs="Times New Roman"/>
          <w:i/>
          <w:bdr w:val="none" w:sz="0" w:space="0" w:color="auto" w:frame="1"/>
          <w:shd w:val="clear" w:color="auto" w:fill="FFFFFF"/>
        </w:rPr>
        <w:t>19</w:t>
      </w:r>
      <w:r w:rsidRPr="009A3345">
        <w:rPr>
          <w:rFonts w:ascii="Times New Roman" w:hAnsi="Times New Roman" w:cs="Times New Roman"/>
          <w:bdr w:val="none" w:sz="0" w:space="0" w:color="auto" w:frame="1"/>
          <w:shd w:val="clear" w:color="auto" w:fill="FFFFFF"/>
        </w:rPr>
        <w:t xml:space="preserve">, 204-207. </w:t>
      </w:r>
      <w:hyperlink r:id="rId14" w:history="1">
        <w:r w:rsidRPr="009A3345">
          <w:rPr>
            <w:rStyle w:val="Hyperlink"/>
            <w:rFonts w:ascii="Times New Roman" w:hAnsi="Times New Roman" w:cs="Times New Roman"/>
            <w:bdr w:val="none" w:sz="0" w:space="0" w:color="auto" w:frame="1"/>
            <w:shd w:val="clear" w:color="auto" w:fill="FFFFFF"/>
          </w:rPr>
          <w:t>https://doi.org/10.1016/j.bodyim.2016.10.004</w:t>
        </w:r>
      </w:hyperlink>
    </w:p>
    <w:p w14:paraId="4F89F6D0" w14:textId="77777777" w:rsidR="009A3345" w:rsidRPr="009A3345" w:rsidRDefault="009A3345" w:rsidP="009A3345">
      <w:pPr>
        <w:spacing w:line="480" w:lineRule="auto"/>
        <w:ind w:left="567" w:hanging="567"/>
        <w:rPr>
          <w:rFonts w:ascii="Times New Roman" w:hAnsi="Times New Roman" w:cs="Times New Roman"/>
          <w:color w:val="000000" w:themeColor="text1"/>
        </w:rPr>
      </w:pPr>
      <w:r w:rsidRPr="009A3345">
        <w:rPr>
          <w:rFonts w:ascii="Times New Roman" w:hAnsi="Times New Roman" w:cs="Times New Roman"/>
          <w:color w:val="000000" w:themeColor="text1"/>
        </w:rPr>
        <w:t xml:space="preserve">Jennings, V., Browning, M. H. E. M., &amp; </w:t>
      </w:r>
      <w:proofErr w:type="spellStart"/>
      <w:r w:rsidRPr="009A3345">
        <w:rPr>
          <w:rFonts w:ascii="Times New Roman" w:hAnsi="Times New Roman" w:cs="Times New Roman"/>
          <w:color w:val="000000" w:themeColor="text1"/>
        </w:rPr>
        <w:t>Rigolon</w:t>
      </w:r>
      <w:proofErr w:type="spellEnd"/>
      <w:r w:rsidRPr="009A3345">
        <w:rPr>
          <w:rFonts w:ascii="Times New Roman" w:hAnsi="Times New Roman" w:cs="Times New Roman"/>
          <w:color w:val="000000" w:themeColor="text1"/>
        </w:rPr>
        <w:t xml:space="preserve">, A. (2019). </w:t>
      </w:r>
      <w:r w:rsidRPr="009A3345">
        <w:rPr>
          <w:rFonts w:ascii="Times New Roman" w:hAnsi="Times New Roman" w:cs="Times New Roman"/>
          <w:i/>
          <w:iCs/>
          <w:color w:val="000000" w:themeColor="text1"/>
        </w:rPr>
        <w:t xml:space="preserve">Urban green spaces: Public health and sustainability in the United States. </w:t>
      </w:r>
      <w:r w:rsidRPr="009A3345">
        <w:rPr>
          <w:rFonts w:ascii="Times New Roman" w:hAnsi="Times New Roman" w:cs="Times New Roman"/>
          <w:color w:val="000000" w:themeColor="text1"/>
        </w:rPr>
        <w:t xml:space="preserve">Springer. </w:t>
      </w:r>
      <w:hyperlink r:id="rId15" w:history="1">
        <w:r w:rsidRPr="009A3345">
          <w:rPr>
            <w:rStyle w:val="Hyperlink"/>
            <w:rFonts w:ascii="Times New Roman" w:hAnsi="Times New Roman" w:cs="Times New Roman"/>
          </w:rPr>
          <w:t>https://doi.org/10.1007/978-3-030-10469.6</w:t>
        </w:r>
      </w:hyperlink>
    </w:p>
    <w:p w14:paraId="5D6E9991" w14:textId="77777777" w:rsidR="009A3345" w:rsidRPr="009A3345" w:rsidRDefault="009A3345" w:rsidP="009A3345">
      <w:pPr>
        <w:spacing w:line="480" w:lineRule="auto"/>
        <w:ind w:left="567" w:hanging="567"/>
        <w:rPr>
          <w:rFonts w:ascii="Times New Roman" w:hAnsi="Times New Roman" w:cs="Times New Roman"/>
          <w:color w:val="0563C1" w:themeColor="hyperlink"/>
          <w:u w:val="single"/>
        </w:rPr>
      </w:pPr>
      <w:r w:rsidRPr="009A3345">
        <w:rPr>
          <w:rFonts w:ascii="Times New Roman" w:hAnsi="Times New Roman" w:cs="Times New Roman"/>
          <w:color w:val="000000" w:themeColor="text1"/>
        </w:rPr>
        <w:t xml:space="preserve">Kaplan, R. (1984). Wilderness perception and psychological benefits: An analysis of a continuing program. </w:t>
      </w:r>
      <w:r w:rsidRPr="009A3345">
        <w:rPr>
          <w:rFonts w:ascii="Times New Roman" w:hAnsi="Times New Roman" w:cs="Times New Roman"/>
          <w:i/>
          <w:iCs/>
          <w:color w:val="000000" w:themeColor="text1"/>
        </w:rPr>
        <w:t>Leisure Sciences</w:t>
      </w:r>
      <w:r w:rsidRPr="009A3345">
        <w:rPr>
          <w:rFonts w:ascii="Times New Roman" w:hAnsi="Times New Roman" w:cs="Times New Roman"/>
          <w:color w:val="000000" w:themeColor="text1"/>
        </w:rPr>
        <w:t>,</w:t>
      </w:r>
      <w:r w:rsidRPr="009A3345">
        <w:rPr>
          <w:rFonts w:ascii="Times New Roman" w:hAnsi="Times New Roman" w:cs="Times New Roman"/>
          <w:i/>
          <w:iCs/>
          <w:color w:val="000000" w:themeColor="text1"/>
        </w:rPr>
        <w:t xml:space="preserve"> 6</w:t>
      </w:r>
      <w:r w:rsidRPr="009A3345">
        <w:rPr>
          <w:rFonts w:ascii="Times New Roman" w:hAnsi="Times New Roman" w:cs="Times New Roman"/>
          <w:color w:val="000000" w:themeColor="text1"/>
        </w:rPr>
        <w:t xml:space="preserve">(3), 271-290. </w:t>
      </w:r>
      <w:hyperlink r:id="rId16" w:history="1">
        <w:r w:rsidRPr="009A3345">
          <w:rPr>
            <w:rStyle w:val="Hyperlink"/>
            <w:rFonts w:ascii="Times New Roman" w:hAnsi="Times New Roman" w:cs="Times New Roman"/>
          </w:rPr>
          <w:t>https://doi.org/10.1080/01490408409513036</w:t>
        </w:r>
      </w:hyperlink>
    </w:p>
    <w:p w14:paraId="77064217" w14:textId="668CAFCA" w:rsidR="009A3345" w:rsidRDefault="009A3345" w:rsidP="009A3345">
      <w:pPr>
        <w:spacing w:line="480" w:lineRule="auto"/>
        <w:ind w:left="567" w:hanging="567"/>
        <w:rPr>
          <w:rStyle w:val="Hyperlink"/>
          <w:rFonts w:ascii="Times New Roman" w:hAnsi="Times New Roman" w:cs="Times New Roman"/>
          <w:bdr w:val="none" w:sz="0" w:space="0" w:color="auto" w:frame="1"/>
          <w:shd w:val="clear" w:color="auto" w:fill="FFFFFF"/>
        </w:rPr>
      </w:pPr>
      <w:r w:rsidRPr="009A3345">
        <w:rPr>
          <w:rFonts w:ascii="Times New Roman" w:hAnsi="Times New Roman" w:cs="Times New Roman"/>
          <w:bdr w:val="none" w:sz="0" w:space="0" w:color="auto" w:frame="1"/>
          <w:shd w:val="clear" w:color="auto" w:fill="FFFFFF"/>
        </w:rPr>
        <w:t xml:space="preserve">Kearns, R. A., Collins, D., &amp; Conradson, D. (2014). A health island blue space: From space of detention to site of sanctuary. </w:t>
      </w:r>
      <w:r w:rsidRPr="009A3345">
        <w:rPr>
          <w:rFonts w:ascii="Times New Roman" w:hAnsi="Times New Roman" w:cs="Times New Roman"/>
          <w:i/>
          <w:iCs/>
          <w:bdr w:val="none" w:sz="0" w:space="0" w:color="auto" w:frame="1"/>
          <w:shd w:val="clear" w:color="auto" w:fill="FFFFFF"/>
        </w:rPr>
        <w:t>Health and Place</w:t>
      </w:r>
      <w:r w:rsidRPr="009A3345">
        <w:rPr>
          <w:rFonts w:ascii="Times New Roman" w:hAnsi="Times New Roman" w:cs="Times New Roman"/>
          <w:bdr w:val="none" w:sz="0" w:space="0" w:color="auto" w:frame="1"/>
          <w:shd w:val="clear" w:color="auto" w:fill="FFFFFF"/>
        </w:rPr>
        <w:t xml:space="preserve">, </w:t>
      </w:r>
      <w:r w:rsidRPr="009A3345">
        <w:rPr>
          <w:rFonts w:ascii="Times New Roman" w:hAnsi="Times New Roman" w:cs="Times New Roman"/>
          <w:i/>
          <w:iCs/>
          <w:bdr w:val="none" w:sz="0" w:space="0" w:color="auto" w:frame="1"/>
          <w:shd w:val="clear" w:color="auto" w:fill="FFFFFF"/>
        </w:rPr>
        <w:t>30</w:t>
      </w:r>
      <w:r w:rsidRPr="009A3345">
        <w:rPr>
          <w:rFonts w:ascii="Times New Roman" w:hAnsi="Times New Roman" w:cs="Times New Roman"/>
          <w:bdr w:val="none" w:sz="0" w:space="0" w:color="auto" w:frame="1"/>
          <w:shd w:val="clear" w:color="auto" w:fill="FFFFFF"/>
        </w:rPr>
        <w:t xml:space="preserve">, 107-115. </w:t>
      </w:r>
      <w:hyperlink r:id="rId17" w:history="1">
        <w:r w:rsidRPr="009A3345">
          <w:rPr>
            <w:rStyle w:val="Hyperlink"/>
            <w:rFonts w:ascii="Times New Roman" w:hAnsi="Times New Roman" w:cs="Times New Roman"/>
            <w:bdr w:val="none" w:sz="0" w:space="0" w:color="auto" w:frame="1"/>
            <w:shd w:val="clear" w:color="auto" w:fill="FFFFFF"/>
          </w:rPr>
          <w:t>https://doi.org/10.1016/j.healthplace.2014.08.005</w:t>
        </w:r>
      </w:hyperlink>
    </w:p>
    <w:p w14:paraId="3E40D524" w14:textId="5EFB6682" w:rsidR="00EA151B" w:rsidRDefault="00EA151B" w:rsidP="009A3345">
      <w:pPr>
        <w:spacing w:line="480" w:lineRule="auto"/>
        <w:ind w:left="567" w:hanging="567"/>
        <w:rPr>
          <w:rFonts w:ascii="Times New Roman" w:hAnsi="Times New Roman" w:cs="Times New Roman"/>
          <w:bdr w:val="none" w:sz="0" w:space="0" w:color="auto" w:frame="1"/>
          <w:shd w:val="clear" w:color="auto" w:fill="FFFFFF"/>
        </w:rPr>
      </w:pPr>
      <w:proofErr w:type="spellStart"/>
      <w:r>
        <w:rPr>
          <w:rFonts w:ascii="Times New Roman" w:hAnsi="Times New Roman" w:cs="Times New Roman"/>
          <w:bdr w:val="none" w:sz="0" w:space="0" w:color="auto" w:frame="1"/>
          <w:shd w:val="clear" w:color="auto" w:fill="FFFFFF"/>
        </w:rPr>
        <w:t>Nutsford</w:t>
      </w:r>
      <w:proofErr w:type="spellEnd"/>
      <w:r>
        <w:rPr>
          <w:rFonts w:ascii="Times New Roman" w:hAnsi="Times New Roman" w:cs="Times New Roman"/>
          <w:bdr w:val="none" w:sz="0" w:space="0" w:color="auto" w:frame="1"/>
          <w:shd w:val="clear" w:color="auto" w:fill="FFFFFF"/>
        </w:rPr>
        <w:t xml:space="preserve">, D., Pearson, A. L., </w:t>
      </w:r>
      <w:proofErr w:type="spellStart"/>
      <w:r>
        <w:rPr>
          <w:rFonts w:ascii="Times New Roman" w:hAnsi="Times New Roman" w:cs="Times New Roman"/>
          <w:bdr w:val="none" w:sz="0" w:space="0" w:color="auto" w:frame="1"/>
          <w:shd w:val="clear" w:color="auto" w:fill="FFFFFF"/>
        </w:rPr>
        <w:t>Kingham</w:t>
      </w:r>
      <w:proofErr w:type="spellEnd"/>
      <w:r>
        <w:rPr>
          <w:rFonts w:ascii="Times New Roman" w:hAnsi="Times New Roman" w:cs="Times New Roman"/>
          <w:bdr w:val="none" w:sz="0" w:space="0" w:color="auto" w:frame="1"/>
          <w:shd w:val="clear" w:color="auto" w:fill="FFFFFF"/>
        </w:rPr>
        <w:t xml:space="preserve">, S., &amp; </w:t>
      </w:r>
      <w:proofErr w:type="spellStart"/>
      <w:r>
        <w:rPr>
          <w:rFonts w:ascii="Times New Roman" w:hAnsi="Times New Roman" w:cs="Times New Roman"/>
          <w:bdr w:val="none" w:sz="0" w:space="0" w:color="auto" w:frame="1"/>
          <w:shd w:val="clear" w:color="auto" w:fill="FFFFFF"/>
        </w:rPr>
        <w:t>Reitsma</w:t>
      </w:r>
      <w:proofErr w:type="spellEnd"/>
      <w:r>
        <w:rPr>
          <w:rFonts w:ascii="Times New Roman" w:hAnsi="Times New Roman" w:cs="Times New Roman"/>
          <w:bdr w:val="none" w:sz="0" w:space="0" w:color="auto" w:frame="1"/>
          <w:shd w:val="clear" w:color="auto" w:fill="FFFFFF"/>
        </w:rPr>
        <w:t xml:space="preserve">, F. (2016). Residential exposure to visible blue space (but not green space) associated with lower psychological distress in a capital city. </w:t>
      </w:r>
      <w:r>
        <w:rPr>
          <w:rFonts w:ascii="Times New Roman" w:hAnsi="Times New Roman" w:cs="Times New Roman"/>
          <w:i/>
          <w:iCs/>
          <w:bdr w:val="none" w:sz="0" w:space="0" w:color="auto" w:frame="1"/>
          <w:shd w:val="clear" w:color="auto" w:fill="FFFFFF"/>
        </w:rPr>
        <w:t>Health and Place</w:t>
      </w:r>
      <w:r>
        <w:rPr>
          <w:rFonts w:ascii="Times New Roman" w:hAnsi="Times New Roman" w:cs="Times New Roman"/>
          <w:bdr w:val="none" w:sz="0" w:space="0" w:color="auto" w:frame="1"/>
          <w:shd w:val="clear" w:color="auto" w:fill="FFFFFF"/>
        </w:rPr>
        <w:t xml:space="preserve">, </w:t>
      </w:r>
      <w:r>
        <w:rPr>
          <w:rFonts w:ascii="Times New Roman" w:hAnsi="Times New Roman" w:cs="Times New Roman"/>
          <w:i/>
          <w:iCs/>
          <w:bdr w:val="none" w:sz="0" w:space="0" w:color="auto" w:frame="1"/>
          <w:shd w:val="clear" w:color="auto" w:fill="FFFFFF"/>
        </w:rPr>
        <w:t>39</w:t>
      </w:r>
      <w:r>
        <w:rPr>
          <w:rFonts w:ascii="Times New Roman" w:hAnsi="Times New Roman" w:cs="Times New Roman"/>
          <w:bdr w:val="none" w:sz="0" w:space="0" w:color="auto" w:frame="1"/>
          <w:shd w:val="clear" w:color="auto" w:fill="FFFFFF"/>
        </w:rPr>
        <w:t xml:space="preserve">, 70-78. </w:t>
      </w:r>
      <w:hyperlink r:id="rId18" w:history="1">
        <w:r w:rsidRPr="00D57E0D">
          <w:rPr>
            <w:rStyle w:val="Hyperlink"/>
            <w:rFonts w:ascii="Times New Roman" w:hAnsi="Times New Roman" w:cs="Times New Roman"/>
            <w:bdr w:val="none" w:sz="0" w:space="0" w:color="auto" w:frame="1"/>
            <w:shd w:val="clear" w:color="auto" w:fill="FFFFFF"/>
          </w:rPr>
          <w:t>https://doi.org/10.1016/j.healthplace.2016.03.002</w:t>
        </w:r>
      </w:hyperlink>
    </w:p>
    <w:p w14:paraId="02377C75" w14:textId="53ED6541" w:rsidR="00EA151B" w:rsidRDefault="00EA151B" w:rsidP="009A3345">
      <w:pPr>
        <w:spacing w:line="480" w:lineRule="auto"/>
        <w:ind w:left="567" w:hanging="567"/>
        <w:rPr>
          <w:rFonts w:ascii="Times New Roman" w:eastAsia="Times New Roman" w:hAnsi="Times New Roman" w:cs="Times New Roman"/>
          <w:color w:val="000000"/>
        </w:rPr>
      </w:pPr>
      <w:r>
        <w:rPr>
          <w:rFonts w:ascii="Times New Roman" w:eastAsia="Times New Roman" w:hAnsi="Times New Roman" w:cs="Times New Roman"/>
          <w:color w:val="000000"/>
        </w:rPr>
        <w:t xml:space="preserve">Richardson, E., Pearce, J., Mitchell, R., Day, P., &amp; </w:t>
      </w:r>
      <w:proofErr w:type="spellStart"/>
      <w:r>
        <w:rPr>
          <w:rFonts w:ascii="Times New Roman" w:eastAsia="Times New Roman" w:hAnsi="Times New Roman" w:cs="Times New Roman"/>
          <w:color w:val="000000"/>
        </w:rPr>
        <w:t>Kingham</w:t>
      </w:r>
      <w:proofErr w:type="spellEnd"/>
      <w:r>
        <w:rPr>
          <w:rFonts w:ascii="Times New Roman" w:eastAsia="Times New Roman" w:hAnsi="Times New Roman" w:cs="Times New Roman"/>
          <w:color w:val="000000"/>
        </w:rPr>
        <w:t xml:space="preserve">, S. (2010). The association between green space and cause-specific mortality in urban New Zealand: An ecological analysis of green space utility. </w:t>
      </w:r>
      <w:r>
        <w:rPr>
          <w:rFonts w:ascii="Times New Roman" w:eastAsia="Times New Roman" w:hAnsi="Times New Roman" w:cs="Times New Roman"/>
          <w:i/>
          <w:iCs/>
          <w:color w:val="000000"/>
        </w:rPr>
        <w:t>BMC Public Health</w:t>
      </w:r>
      <w:r>
        <w:rPr>
          <w:rFonts w:ascii="Times New Roman" w:eastAsia="Times New Roman" w:hAnsi="Times New Roman" w:cs="Times New Roman"/>
          <w:color w:val="000000"/>
        </w:rPr>
        <w:t xml:space="preserve">, </w:t>
      </w:r>
      <w:r>
        <w:rPr>
          <w:rFonts w:ascii="Times New Roman" w:eastAsia="Times New Roman" w:hAnsi="Times New Roman" w:cs="Times New Roman"/>
          <w:i/>
          <w:iCs/>
          <w:color w:val="000000"/>
        </w:rPr>
        <w:t>10</w:t>
      </w:r>
      <w:r>
        <w:rPr>
          <w:rFonts w:ascii="Times New Roman" w:eastAsia="Times New Roman" w:hAnsi="Times New Roman" w:cs="Times New Roman"/>
          <w:color w:val="000000"/>
        </w:rPr>
        <w:t xml:space="preserve">, 240, </w:t>
      </w:r>
      <w:hyperlink r:id="rId19" w:history="1">
        <w:r w:rsidRPr="00D57E0D">
          <w:rPr>
            <w:rStyle w:val="Hyperlink"/>
            <w:rFonts w:ascii="Times New Roman" w:eastAsia="Times New Roman" w:hAnsi="Times New Roman" w:cs="Times New Roman"/>
          </w:rPr>
          <w:t>https://doi.org/10.1186/1471-2458-10-240</w:t>
        </w:r>
      </w:hyperlink>
    </w:p>
    <w:p w14:paraId="2E0545CE" w14:textId="77777777" w:rsidR="009A3345" w:rsidRPr="009A3345" w:rsidRDefault="009A3345" w:rsidP="009A3345">
      <w:pPr>
        <w:spacing w:line="480" w:lineRule="auto"/>
        <w:ind w:left="567" w:hanging="567"/>
        <w:rPr>
          <w:rStyle w:val="Hyperlink"/>
          <w:rFonts w:ascii="Times New Roman" w:hAnsi="Times New Roman" w:cs="Times New Roman"/>
          <w:iCs/>
        </w:rPr>
      </w:pPr>
      <w:r w:rsidRPr="009A3345">
        <w:rPr>
          <w:rFonts w:ascii="Times New Roman" w:hAnsi="Times New Roman" w:cs="Times New Roman"/>
        </w:rPr>
        <w:lastRenderedPageBreak/>
        <w:t xml:space="preserve">Stieger, S., </w:t>
      </w:r>
      <w:proofErr w:type="spellStart"/>
      <w:r w:rsidRPr="009A3345">
        <w:rPr>
          <w:rFonts w:ascii="Times New Roman" w:hAnsi="Times New Roman" w:cs="Times New Roman"/>
        </w:rPr>
        <w:t>Aichinger</w:t>
      </w:r>
      <w:proofErr w:type="spellEnd"/>
      <w:r w:rsidRPr="009A3345">
        <w:rPr>
          <w:rFonts w:ascii="Times New Roman" w:hAnsi="Times New Roman" w:cs="Times New Roman"/>
        </w:rPr>
        <w:t xml:space="preserve">, I., &amp; Swami, V. (2021). The impact of nature exposure on body image and happiness: An experience sampling study. </w:t>
      </w:r>
      <w:r w:rsidRPr="009A3345">
        <w:rPr>
          <w:rFonts w:ascii="Times New Roman" w:hAnsi="Times New Roman" w:cs="Times New Roman"/>
          <w:i/>
        </w:rPr>
        <w:t>International Journal of Environmental Health Research</w:t>
      </w:r>
      <w:r w:rsidRPr="009A3345">
        <w:rPr>
          <w:rFonts w:ascii="Times New Roman" w:hAnsi="Times New Roman" w:cs="Times New Roman"/>
          <w:iCs/>
        </w:rPr>
        <w:t>. Advanced online publication</w:t>
      </w:r>
      <w:r w:rsidRPr="009A3345">
        <w:rPr>
          <w:rFonts w:ascii="Times New Roman" w:hAnsi="Times New Roman" w:cs="Times New Roman"/>
          <w:i/>
        </w:rPr>
        <w:t xml:space="preserve">. </w:t>
      </w:r>
      <w:hyperlink r:id="rId20" w:history="1">
        <w:r w:rsidRPr="009A3345">
          <w:rPr>
            <w:rStyle w:val="Hyperlink"/>
            <w:rFonts w:ascii="Times New Roman" w:hAnsi="Times New Roman" w:cs="Times New Roman"/>
            <w:iCs/>
          </w:rPr>
          <w:t>https://doi.org/10.1080/09603123.2020.1803805</w:t>
        </w:r>
      </w:hyperlink>
    </w:p>
    <w:p w14:paraId="1B53AD6E" w14:textId="77777777" w:rsidR="009A3345" w:rsidRPr="009A3345" w:rsidRDefault="009A3345" w:rsidP="009A3345">
      <w:pPr>
        <w:spacing w:line="480" w:lineRule="auto"/>
        <w:ind w:left="567" w:hanging="567"/>
        <w:rPr>
          <w:rFonts w:ascii="Times New Roman" w:hAnsi="Times New Roman" w:cs="Times New Roman"/>
          <w:iCs/>
        </w:rPr>
      </w:pPr>
      <w:r w:rsidRPr="009A3345">
        <w:rPr>
          <w:rFonts w:ascii="Times New Roman" w:hAnsi="Times New Roman" w:cs="Times New Roman"/>
        </w:rPr>
        <w:t xml:space="preserve">Stieger, S., </w:t>
      </w:r>
      <w:proofErr w:type="spellStart"/>
      <w:r w:rsidRPr="009A3345">
        <w:rPr>
          <w:rFonts w:ascii="Times New Roman" w:hAnsi="Times New Roman" w:cs="Times New Roman"/>
        </w:rPr>
        <w:t>Lewetz</w:t>
      </w:r>
      <w:proofErr w:type="spellEnd"/>
      <w:r w:rsidRPr="009A3345">
        <w:rPr>
          <w:rFonts w:ascii="Times New Roman" w:hAnsi="Times New Roman" w:cs="Times New Roman"/>
        </w:rPr>
        <w:t xml:space="preserve">, D., &amp; Swami, V. (2021). Psychological well-being under conditions of lockdown: An experience sampling study in Austria during the COVID-19 pandemic. </w:t>
      </w:r>
      <w:r w:rsidRPr="009A3345">
        <w:rPr>
          <w:rFonts w:ascii="Times New Roman" w:hAnsi="Times New Roman" w:cs="Times New Roman"/>
          <w:i/>
        </w:rPr>
        <w:t xml:space="preserve">Journal of Happiness Studies. </w:t>
      </w:r>
      <w:r w:rsidRPr="009A3345">
        <w:rPr>
          <w:rFonts w:ascii="Times New Roman" w:hAnsi="Times New Roman" w:cs="Times New Roman"/>
          <w:iCs/>
        </w:rPr>
        <w:t>Advanced online publication</w:t>
      </w:r>
      <w:r w:rsidRPr="009A3345">
        <w:rPr>
          <w:rFonts w:ascii="Times New Roman" w:hAnsi="Times New Roman" w:cs="Times New Roman"/>
          <w:i/>
        </w:rPr>
        <w:t xml:space="preserve">. </w:t>
      </w:r>
      <w:hyperlink r:id="rId21" w:history="1">
        <w:r w:rsidRPr="009A3345">
          <w:rPr>
            <w:rStyle w:val="Hyperlink"/>
            <w:rFonts w:ascii="Times New Roman" w:hAnsi="Times New Roman" w:cs="Times New Roman"/>
            <w:iCs/>
          </w:rPr>
          <w:t>https://doi.org/10.1007/s10902-020-00337-2</w:t>
        </w:r>
      </w:hyperlink>
    </w:p>
    <w:p w14:paraId="74311446"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rPr>
        <w:t xml:space="preserve">Swami, V. (2020a). Body image benefits of allotment gardening. </w:t>
      </w:r>
      <w:r w:rsidRPr="009A3345">
        <w:rPr>
          <w:rFonts w:ascii="Times New Roman" w:hAnsi="Times New Roman" w:cs="Times New Roman"/>
          <w:i/>
        </w:rPr>
        <w:t>Ecopsychology</w:t>
      </w:r>
      <w:r w:rsidRPr="009A3345">
        <w:rPr>
          <w:rFonts w:ascii="Times New Roman" w:hAnsi="Times New Roman" w:cs="Times New Roman"/>
        </w:rPr>
        <w:t xml:space="preserve">, </w:t>
      </w:r>
      <w:r w:rsidRPr="009A3345">
        <w:rPr>
          <w:rFonts w:ascii="Times New Roman" w:hAnsi="Times New Roman" w:cs="Times New Roman"/>
          <w:i/>
        </w:rPr>
        <w:t>12</w:t>
      </w:r>
      <w:r w:rsidRPr="009A3345">
        <w:rPr>
          <w:rFonts w:ascii="Times New Roman" w:hAnsi="Times New Roman" w:cs="Times New Roman"/>
        </w:rPr>
        <w:t xml:space="preserve">(1), 19-23. </w:t>
      </w:r>
      <w:hyperlink r:id="rId22" w:history="1">
        <w:r w:rsidRPr="009A3345">
          <w:rPr>
            <w:rStyle w:val="Hyperlink"/>
            <w:rFonts w:ascii="Times New Roman" w:hAnsi="Times New Roman" w:cs="Times New Roman"/>
          </w:rPr>
          <w:t>https://doi.org/10.1089/eco.2019.0032</w:t>
        </w:r>
      </w:hyperlink>
    </w:p>
    <w:p w14:paraId="19E3ADEE" w14:textId="77777777" w:rsidR="009A3345" w:rsidRPr="009A3345" w:rsidRDefault="009A3345" w:rsidP="009A3345">
      <w:pPr>
        <w:spacing w:line="480" w:lineRule="auto"/>
        <w:ind w:left="567" w:hanging="567"/>
        <w:rPr>
          <w:rFonts w:ascii="Times New Roman" w:hAnsi="Times New Roman" w:cs="Times New Roman"/>
        </w:rPr>
      </w:pPr>
      <w:r w:rsidRPr="009A3345">
        <w:rPr>
          <w:rFonts w:ascii="Times New Roman" w:hAnsi="Times New Roman" w:cs="Times New Roman"/>
        </w:rPr>
        <w:t xml:space="preserve">Swami, V. (2020b). How being in nature can promote healthier body image. </w:t>
      </w:r>
      <w:r w:rsidRPr="009A3345">
        <w:rPr>
          <w:rFonts w:ascii="Times New Roman" w:hAnsi="Times New Roman" w:cs="Times New Roman"/>
          <w:i/>
        </w:rPr>
        <w:t>Relate Insights</w:t>
      </w:r>
      <w:r w:rsidRPr="009A3345">
        <w:rPr>
          <w:rFonts w:ascii="Times New Roman" w:hAnsi="Times New Roman" w:cs="Times New Roman"/>
        </w:rPr>
        <w:t xml:space="preserve">, </w:t>
      </w:r>
      <w:r w:rsidRPr="009A3345">
        <w:rPr>
          <w:rFonts w:ascii="Times New Roman" w:hAnsi="Times New Roman" w:cs="Times New Roman"/>
          <w:i/>
        </w:rPr>
        <w:t>1</w:t>
      </w:r>
      <w:r w:rsidRPr="009A3345">
        <w:rPr>
          <w:rFonts w:ascii="Times New Roman" w:hAnsi="Times New Roman" w:cs="Times New Roman"/>
        </w:rPr>
        <w:t>, 1-10.</w:t>
      </w:r>
    </w:p>
    <w:p w14:paraId="4E943789" w14:textId="77777777" w:rsidR="009A3345" w:rsidRPr="009A3345" w:rsidRDefault="009A3345" w:rsidP="009A3345">
      <w:pPr>
        <w:spacing w:line="480" w:lineRule="auto"/>
        <w:ind w:left="567" w:hanging="567"/>
        <w:rPr>
          <w:rFonts w:ascii="Times New Roman" w:hAnsi="Times New Roman" w:cs="Times New Roman"/>
        </w:rPr>
      </w:pPr>
      <w:r w:rsidRPr="009A3345">
        <w:rPr>
          <w:rFonts w:ascii="Times New Roman" w:hAnsi="Times New Roman" w:cs="Times New Roman"/>
        </w:rPr>
        <w:t xml:space="preserve">Swami, V. (2020c). Impact of exposure to films of natural and built environments on body image in older adults. In N. Columbus (Ed.), </w:t>
      </w:r>
      <w:r w:rsidRPr="009A3345">
        <w:rPr>
          <w:rFonts w:ascii="Times New Roman" w:hAnsi="Times New Roman" w:cs="Times New Roman"/>
          <w:i/>
        </w:rPr>
        <w:t>The natural environment: Past, present, and future perspectives</w:t>
      </w:r>
      <w:r w:rsidRPr="009A3345">
        <w:rPr>
          <w:rFonts w:ascii="Times New Roman" w:hAnsi="Times New Roman" w:cs="Times New Roman"/>
        </w:rPr>
        <w:t xml:space="preserve">. Nova Science Publishers. </w:t>
      </w:r>
    </w:p>
    <w:p w14:paraId="272365D4"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color w:val="000000" w:themeColor="text1"/>
        </w:rPr>
        <w:t xml:space="preserve">Swami, V., Barron, D., Weis, L., &amp; Furnham, A. (2016). Bodies in nature: Associations between exposure to nature, connectedness to nature, and body image in U.S. adults. </w:t>
      </w:r>
      <w:r w:rsidRPr="009A3345">
        <w:rPr>
          <w:rFonts w:ascii="Times New Roman" w:hAnsi="Times New Roman" w:cs="Times New Roman"/>
          <w:i/>
          <w:color w:val="000000" w:themeColor="text1"/>
        </w:rPr>
        <w:t>Body Image</w:t>
      </w:r>
      <w:r w:rsidRPr="009A3345">
        <w:rPr>
          <w:rFonts w:ascii="Times New Roman" w:hAnsi="Times New Roman" w:cs="Times New Roman"/>
          <w:color w:val="000000" w:themeColor="text1"/>
        </w:rPr>
        <w:t xml:space="preserve">, </w:t>
      </w:r>
      <w:r w:rsidRPr="009A3345">
        <w:rPr>
          <w:rFonts w:ascii="Times New Roman" w:hAnsi="Times New Roman" w:cs="Times New Roman"/>
          <w:i/>
          <w:color w:val="000000" w:themeColor="text1"/>
        </w:rPr>
        <w:t>18</w:t>
      </w:r>
      <w:r w:rsidRPr="009A3345">
        <w:rPr>
          <w:rFonts w:ascii="Times New Roman" w:hAnsi="Times New Roman" w:cs="Times New Roman"/>
          <w:color w:val="000000" w:themeColor="text1"/>
        </w:rPr>
        <w:t xml:space="preserve">, 153-161. </w:t>
      </w:r>
      <w:hyperlink r:id="rId23" w:history="1">
        <w:r w:rsidRPr="009A3345">
          <w:rPr>
            <w:rStyle w:val="Hyperlink"/>
            <w:rFonts w:ascii="Times New Roman" w:hAnsi="Times New Roman" w:cs="Times New Roman"/>
          </w:rPr>
          <w:t>https://doi.org/10.1016/j.bodyim.2016.07.002</w:t>
        </w:r>
      </w:hyperlink>
    </w:p>
    <w:p w14:paraId="14062E71"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rPr>
        <w:t xml:space="preserve">Swami, V., Barron, D., &amp; Furnham, A. (2018). Exposure to natural environments, and photographs of natural environments, promotes more positive body image. </w:t>
      </w:r>
      <w:r w:rsidRPr="009A3345">
        <w:rPr>
          <w:rFonts w:ascii="Times New Roman" w:hAnsi="Times New Roman" w:cs="Times New Roman"/>
          <w:i/>
        </w:rPr>
        <w:t>Body Image</w:t>
      </w:r>
      <w:r w:rsidRPr="009A3345">
        <w:rPr>
          <w:rFonts w:ascii="Times New Roman" w:hAnsi="Times New Roman" w:cs="Times New Roman"/>
        </w:rPr>
        <w:t xml:space="preserve">, </w:t>
      </w:r>
      <w:r w:rsidRPr="009A3345">
        <w:rPr>
          <w:rFonts w:ascii="Times New Roman" w:hAnsi="Times New Roman" w:cs="Times New Roman"/>
          <w:i/>
        </w:rPr>
        <w:t>24</w:t>
      </w:r>
      <w:r w:rsidRPr="009A3345">
        <w:rPr>
          <w:rFonts w:ascii="Times New Roman" w:hAnsi="Times New Roman" w:cs="Times New Roman"/>
        </w:rPr>
        <w:t xml:space="preserve">, 82-94. </w:t>
      </w:r>
      <w:hyperlink r:id="rId24" w:history="1">
        <w:r w:rsidRPr="009A3345">
          <w:rPr>
            <w:rStyle w:val="Hyperlink"/>
            <w:rFonts w:ascii="Times New Roman" w:hAnsi="Times New Roman" w:cs="Times New Roman"/>
          </w:rPr>
          <w:t>https://doi.org/10.1016/j.bodyim.2017.12.006</w:t>
        </w:r>
      </w:hyperlink>
    </w:p>
    <w:p w14:paraId="4C304FE9"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rPr>
        <w:t xml:space="preserve">Swami, V., Barron, D., Hari, R., Grover, S., Smith, L., &amp; Furnham, A. (2019). The nature of positive body image: Examining associations between nature exposure, self-compassion, functionality appreciation, and body appreciation. </w:t>
      </w:r>
      <w:r w:rsidRPr="009A3345">
        <w:rPr>
          <w:rFonts w:ascii="Times New Roman" w:hAnsi="Times New Roman" w:cs="Times New Roman"/>
          <w:i/>
        </w:rPr>
        <w:t>Ecopsychology</w:t>
      </w:r>
      <w:r w:rsidRPr="009A3345">
        <w:rPr>
          <w:rFonts w:ascii="Times New Roman" w:hAnsi="Times New Roman" w:cs="Times New Roman"/>
        </w:rPr>
        <w:t xml:space="preserve">, </w:t>
      </w:r>
      <w:r w:rsidRPr="009A3345">
        <w:rPr>
          <w:rFonts w:ascii="Times New Roman" w:hAnsi="Times New Roman" w:cs="Times New Roman"/>
          <w:i/>
        </w:rPr>
        <w:t>11</w:t>
      </w:r>
      <w:r w:rsidRPr="009A3345">
        <w:rPr>
          <w:rFonts w:ascii="Times New Roman" w:hAnsi="Times New Roman" w:cs="Times New Roman"/>
        </w:rPr>
        <w:t xml:space="preserve">(4), 243-253. </w:t>
      </w:r>
      <w:hyperlink r:id="rId25" w:history="1">
        <w:r w:rsidRPr="009A3345">
          <w:rPr>
            <w:rStyle w:val="Hyperlink"/>
            <w:rFonts w:ascii="Times New Roman" w:hAnsi="Times New Roman" w:cs="Times New Roman"/>
          </w:rPr>
          <w:t>https://doi.org/10.1089/eco.2019.0019</w:t>
        </w:r>
      </w:hyperlink>
    </w:p>
    <w:p w14:paraId="74767396"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rPr>
        <w:lastRenderedPageBreak/>
        <w:t xml:space="preserve">Swami, V., Barron, D., Todd, J., Horne, G., &amp; Furnham, A. (2020). Nature exposure and positive body image: (Re-)examining the mediating roles of connectedness to nature and trait mindfulness. </w:t>
      </w:r>
      <w:r w:rsidRPr="009A3345">
        <w:rPr>
          <w:rFonts w:ascii="Times New Roman" w:hAnsi="Times New Roman" w:cs="Times New Roman"/>
          <w:i/>
          <w:iCs/>
        </w:rPr>
        <w:t>Body Image</w:t>
      </w:r>
      <w:r w:rsidRPr="009A3345">
        <w:rPr>
          <w:rFonts w:ascii="Times New Roman" w:hAnsi="Times New Roman" w:cs="Times New Roman"/>
        </w:rPr>
        <w:t xml:space="preserve">, </w:t>
      </w:r>
      <w:r w:rsidRPr="009A3345">
        <w:rPr>
          <w:rFonts w:ascii="Times New Roman" w:hAnsi="Times New Roman" w:cs="Times New Roman"/>
          <w:i/>
          <w:iCs/>
        </w:rPr>
        <w:t>34</w:t>
      </w:r>
      <w:r w:rsidRPr="009A3345">
        <w:rPr>
          <w:rFonts w:ascii="Times New Roman" w:hAnsi="Times New Roman" w:cs="Times New Roman"/>
        </w:rPr>
        <w:t xml:space="preserve">, 201-208. </w:t>
      </w:r>
      <w:hyperlink r:id="rId26" w:history="1">
        <w:r w:rsidRPr="009A3345">
          <w:rPr>
            <w:rStyle w:val="Hyperlink"/>
            <w:rFonts w:ascii="Times New Roman" w:hAnsi="Times New Roman" w:cs="Times New Roman"/>
          </w:rPr>
          <w:t>https://doi.org/10.1016/j.bodyim.2020.06.004</w:t>
        </w:r>
      </w:hyperlink>
    </w:p>
    <w:p w14:paraId="7F3D2871" w14:textId="77777777" w:rsidR="009A3345" w:rsidRPr="009A3345" w:rsidRDefault="009A3345" w:rsidP="009A3345">
      <w:pPr>
        <w:spacing w:line="480" w:lineRule="auto"/>
        <w:ind w:left="567" w:hanging="567"/>
        <w:rPr>
          <w:rFonts w:ascii="Times New Roman" w:hAnsi="Times New Roman" w:cs="Times New Roman"/>
        </w:rPr>
      </w:pPr>
      <w:r w:rsidRPr="009A3345">
        <w:rPr>
          <w:rFonts w:ascii="Times New Roman" w:hAnsi="Times New Roman" w:cs="Times New Roman"/>
        </w:rPr>
        <w:t xml:space="preserve">Swami, V., </w:t>
      </w:r>
      <w:proofErr w:type="spellStart"/>
      <w:r w:rsidRPr="009A3345">
        <w:rPr>
          <w:rFonts w:ascii="Times New Roman" w:hAnsi="Times New Roman" w:cs="Times New Roman"/>
        </w:rPr>
        <w:t>Mohd</w:t>
      </w:r>
      <w:proofErr w:type="spellEnd"/>
      <w:r w:rsidRPr="009A3345">
        <w:rPr>
          <w:rFonts w:ascii="Times New Roman" w:hAnsi="Times New Roman" w:cs="Times New Roman"/>
        </w:rPr>
        <w:t>. Khatib, N. A., Vidal-</w:t>
      </w:r>
      <w:proofErr w:type="spellStart"/>
      <w:r w:rsidRPr="009A3345">
        <w:rPr>
          <w:rFonts w:ascii="Times New Roman" w:hAnsi="Times New Roman" w:cs="Times New Roman"/>
        </w:rPr>
        <w:t>Mollón</w:t>
      </w:r>
      <w:proofErr w:type="spellEnd"/>
      <w:r w:rsidRPr="009A3345">
        <w:rPr>
          <w:rFonts w:ascii="Times New Roman" w:hAnsi="Times New Roman" w:cs="Times New Roman"/>
        </w:rPr>
        <w:t xml:space="preserve">, J., </w:t>
      </w:r>
      <w:proofErr w:type="spellStart"/>
      <w:r w:rsidRPr="009A3345">
        <w:rPr>
          <w:rFonts w:ascii="Times New Roman" w:hAnsi="Times New Roman" w:cs="Times New Roman"/>
        </w:rPr>
        <w:t>Vintila</w:t>
      </w:r>
      <w:proofErr w:type="spellEnd"/>
      <w:r w:rsidRPr="009A3345">
        <w:rPr>
          <w:rFonts w:ascii="Times New Roman" w:hAnsi="Times New Roman" w:cs="Times New Roman"/>
        </w:rPr>
        <w:t xml:space="preserve">, M., Barron, D., </w:t>
      </w:r>
      <w:proofErr w:type="spellStart"/>
      <w:r w:rsidRPr="009A3345">
        <w:rPr>
          <w:rFonts w:ascii="Times New Roman" w:hAnsi="Times New Roman" w:cs="Times New Roman"/>
        </w:rPr>
        <w:t>Goian</w:t>
      </w:r>
      <w:proofErr w:type="spellEnd"/>
      <w:r w:rsidRPr="009A3345">
        <w:rPr>
          <w:rFonts w:ascii="Times New Roman" w:hAnsi="Times New Roman" w:cs="Times New Roman"/>
        </w:rPr>
        <w:t xml:space="preserve">, C., Mayoral, O. </w:t>
      </w:r>
      <w:proofErr w:type="spellStart"/>
      <w:r w:rsidRPr="009A3345">
        <w:rPr>
          <w:rFonts w:ascii="Times New Roman" w:hAnsi="Times New Roman" w:cs="Times New Roman"/>
        </w:rPr>
        <w:t>Toh</w:t>
      </w:r>
      <w:proofErr w:type="spellEnd"/>
      <w:r w:rsidRPr="009A3345">
        <w:rPr>
          <w:rFonts w:ascii="Times New Roman" w:hAnsi="Times New Roman" w:cs="Times New Roman"/>
        </w:rPr>
        <w:t xml:space="preserve">, E. K. L., </w:t>
      </w:r>
      <w:proofErr w:type="spellStart"/>
      <w:r w:rsidRPr="009A3345">
        <w:rPr>
          <w:rFonts w:ascii="Times New Roman" w:hAnsi="Times New Roman" w:cs="Times New Roman"/>
        </w:rPr>
        <w:t>Tudorel</w:t>
      </w:r>
      <w:proofErr w:type="spellEnd"/>
      <w:r w:rsidRPr="009A3345">
        <w:rPr>
          <w:rFonts w:ascii="Times New Roman" w:hAnsi="Times New Roman" w:cs="Times New Roman"/>
        </w:rPr>
        <w:t xml:space="preserve">, O., </w:t>
      </w:r>
      <w:proofErr w:type="spellStart"/>
      <w:r w:rsidRPr="009A3345">
        <w:rPr>
          <w:rFonts w:ascii="Times New Roman" w:hAnsi="Times New Roman" w:cs="Times New Roman"/>
        </w:rPr>
        <w:t>Vazirani</w:t>
      </w:r>
      <w:proofErr w:type="spellEnd"/>
      <w:r w:rsidRPr="009A3345">
        <w:rPr>
          <w:rFonts w:ascii="Times New Roman" w:hAnsi="Times New Roman" w:cs="Times New Roman"/>
        </w:rPr>
        <w:t xml:space="preserve">, S., &amp; </w:t>
      </w:r>
      <w:proofErr w:type="spellStart"/>
      <w:r w:rsidRPr="009A3345">
        <w:rPr>
          <w:rFonts w:ascii="Times New Roman" w:hAnsi="Times New Roman" w:cs="Times New Roman"/>
        </w:rPr>
        <w:t>Zahari</w:t>
      </w:r>
      <w:proofErr w:type="spellEnd"/>
      <w:r w:rsidRPr="009A3345">
        <w:rPr>
          <w:rFonts w:ascii="Times New Roman" w:hAnsi="Times New Roman" w:cs="Times New Roman"/>
        </w:rPr>
        <w:t xml:space="preserve">, H. S. (2020). Visits to natural environments improve state body appreciation: Evidence from Malaysia, Romania, and Spain. </w:t>
      </w:r>
      <w:r w:rsidRPr="009A3345">
        <w:rPr>
          <w:rFonts w:ascii="Times New Roman" w:hAnsi="Times New Roman" w:cs="Times New Roman"/>
          <w:i/>
        </w:rPr>
        <w:t>Ecopsychology</w:t>
      </w:r>
      <w:r w:rsidRPr="009A3345">
        <w:rPr>
          <w:rFonts w:ascii="Times New Roman" w:hAnsi="Times New Roman" w:cs="Times New Roman"/>
        </w:rPr>
        <w:t xml:space="preserve">, </w:t>
      </w:r>
      <w:r w:rsidRPr="009A3345">
        <w:rPr>
          <w:rFonts w:ascii="Times New Roman" w:hAnsi="Times New Roman" w:cs="Times New Roman"/>
          <w:i/>
        </w:rPr>
        <w:t>12</w:t>
      </w:r>
      <w:r w:rsidRPr="009A3345">
        <w:rPr>
          <w:rFonts w:ascii="Times New Roman" w:hAnsi="Times New Roman" w:cs="Times New Roman"/>
        </w:rPr>
        <w:t xml:space="preserve">, 24-35. </w:t>
      </w:r>
      <w:hyperlink r:id="rId27" w:history="1">
        <w:r w:rsidRPr="009A3345">
          <w:rPr>
            <w:rStyle w:val="Hyperlink"/>
            <w:rFonts w:ascii="Times New Roman" w:hAnsi="Times New Roman" w:cs="Times New Roman"/>
          </w:rPr>
          <w:t>https://doi.org/10.1089/eco.2019.0065</w:t>
        </w:r>
      </w:hyperlink>
    </w:p>
    <w:p w14:paraId="68456711" w14:textId="77777777" w:rsidR="009A3345" w:rsidRPr="009A3345" w:rsidRDefault="009A3345" w:rsidP="009A3345">
      <w:pPr>
        <w:spacing w:line="480" w:lineRule="auto"/>
        <w:ind w:left="567" w:hanging="567"/>
        <w:rPr>
          <w:rStyle w:val="Hyperlink"/>
          <w:rFonts w:ascii="Times New Roman" w:hAnsi="Times New Roman" w:cs="Times New Roman"/>
        </w:rPr>
      </w:pPr>
      <w:r w:rsidRPr="009A3345">
        <w:rPr>
          <w:rFonts w:ascii="Times New Roman" w:hAnsi="Times New Roman" w:cs="Times New Roman"/>
          <w:color w:val="000000" w:themeColor="text1"/>
        </w:rPr>
        <w:t xml:space="preserve">Swami, V., Pickering, M., Barron, D., &amp; Patel, S. (2018). </w:t>
      </w:r>
      <w:r w:rsidRPr="009A3345">
        <w:rPr>
          <w:rFonts w:ascii="Times New Roman" w:hAnsi="Times New Roman" w:cs="Times New Roman"/>
        </w:rPr>
        <w:t xml:space="preserve">The impact of exposure to films of natural and built environments on state body appreciation. </w:t>
      </w:r>
      <w:r w:rsidRPr="009A3345">
        <w:rPr>
          <w:rFonts w:ascii="Times New Roman" w:hAnsi="Times New Roman" w:cs="Times New Roman"/>
          <w:i/>
        </w:rPr>
        <w:t>Body Image</w:t>
      </w:r>
      <w:r w:rsidRPr="009A3345">
        <w:rPr>
          <w:rFonts w:ascii="Times New Roman" w:hAnsi="Times New Roman" w:cs="Times New Roman"/>
        </w:rPr>
        <w:t xml:space="preserve">, </w:t>
      </w:r>
      <w:r w:rsidRPr="009A3345">
        <w:rPr>
          <w:rFonts w:ascii="Times New Roman" w:hAnsi="Times New Roman" w:cs="Times New Roman"/>
          <w:i/>
        </w:rPr>
        <w:t>26</w:t>
      </w:r>
      <w:r w:rsidRPr="009A3345">
        <w:rPr>
          <w:rFonts w:ascii="Times New Roman" w:hAnsi="Times New Roman" w:cs="Times New Roman"/>
        </w:rPr>
        <w:t xml:space="preserve">, 70-73. </w:t>
      </w:r>
      <w:hyperlink r:id="rId28" w:history="1">
        <w:r w:rsidRPr="009A3345">
          <w:rPr>
            <w:rStyle w:val="Hyperlink"/>
            <w:rFonts w:ascii="Times New Roman" w:hAnsi="Times New Roman" w:cs="Times New Roman"/>
          </w:rPr>
          <w:t>https://doi.org/10.1016/j.bodyim.2018.06.002</w:t>
        </w:r>
      </w:hyperlink>
    </w:p>
    <w:p w14:paraId="4F5D31EE" w14:textId="70C96E34" w:rsidR="00BA7604" w:rsidRDefault="00BA7604" w:rsidP="009A3345">
      <w:pPr>
        <w:spacing w:line="480" w:lineRule="auto"/>
        <w:ind w:left="567" w:hanging="567"/>
        <w:rPr>
          <w:rStyle w:val="Hyperlink"/>
          <w:rFonts w:ascii="Times New Roman" w:hAnsi="Times New Roman" w:cs="Times New Roman"/>
          <w:color w:val="auto"/>
          <w:u w:val="none"/>
        </w:rPr>
      </w:pPr>
      <w:proofErr w:type="spellStart"/>
      <w:r>
        <w:rPr>
          <w:rStyle w:val="Hyperlink"/>
          <w:rFonts w:ascii="Times New Roman" w:hAnsi="Times New Roman" w:cs="Times New Roman"/>
          <w:color w:val="auto"/>
          <w:u w:val="none"/>
        </w:rPr>
        <w:t>Völker</w:t>
      </w:r>
      <w:proofErr w:type="spellEnd"/>
      <w:r>
        <w:rPr>
          <w:rStyle w:val="Hyperlink"/>
          <w:rFonts w:ascii="Times New Roman" w:hAnsi="Times New Roman" w:cs="Times New Roman"/>
          <w:color w:val="auto"/>
          <w:u w:val="none"/>
        </w:rPr>
        <w:t xml:space="preserve">, S., &amp; </w:t>
      </w:r>
      <w:proofErr w:type="spellStart"/>
      <w:r>
        <w:rPr>
          <w:rStyle w:val="Hyperlink"/>
          <w:rFonts w:ascii="Times New Roman" w:hAnsi="Times New Roman" w:cs="Times New Roman"/>
          <w:color w:val="auto"/>
          <w:u w:val="none"/>
        </w:rPr>
        <w:t>Kistemann</w:t>
      </w:r>
      <w:proofErr w:type="spellEnd"/>
      <w:r>
        <w:rPr>
          <w:rStyle w:val="Hyperlink"/>
          <w:rFonts w:ascii="Times New Roman" w:hAnsi="Times New Roman" w:cs="Times New Roman"/>
          <w:color w:val="auto"/>
          <w:u w:val="none"/>
        </w:rPr>
        <w:t xml:space="preserve">, T. (2011). The impact of blue space on human health and well-being – </w:t>
      </w:r>
      <w:proofErr w:type="spellStart"/>
      <w:r>
        <w:rPr>
          <w:rStyle w:val="Hyperlink"/>
          <w:rFonts w:ascii="Times New Roman" w:hAnsi="Times New Roman" w:cs="Times New Roman"/>
          <w:color w:val="auto"/>
          <w:u w:val="none"/>
        </w:rPr>
        <w:t>Salutogenic</w:t>
      </w:r>
      <w:proofErr w:type="spellEnd"/>
      <w:r>
        <w:rPr>
          <w:rStyle w:val="Hyperlink"/>
          <w:rFonts w:ascii="Times New Roman" w:hAnsi="Times New Roman" w:cs="Times New Roman"/>
          <w:color w:val="auto"/>
          <w:u w:val="none"/>
        </w:rPr>
        <w:t xml:space="preserve"> health effects of inland surface waters: A review. </w:t>
      </w:r>
      <w:r>
        <w:rPr>
          <w:rStyle w:val="Hyperlink"/>
          <w:rFonts w:ascii="Times New Roman" w:hAnsi="Times New Roman" w:cs="Times New Roman"/>
          <w:i/>
          <w:iCs/>
          <w:color w:val="auto"/>
          <w:u w:val="none"/>
        </w:rPr>
        <w:t>International Journal of Hygiene and Environmental Health</w:t>
      </w:r>
      <w:r>
        <w:rPr>
          <w:rStyle w:val="Hyperlink"/>
          <w:rFonts w:ascii="Times New Roman" w:hAnsi="Times New Roman" w:cs="Times New Roman"/>
          <w:color w:val="auto"/>
          <w:u w:val="none"/>
        </w:rPr>
        <w:t xml:space="preserve">, </w:t>
      </w:r>
      <w:r>
        <w:rPr>
          <w:rStyle w:val="Hyperlink"/>
          <w:rFonts w:ascii="Times New Roman" w:hAnsi="Times New Roman" w:cs="Times New Roman"/>
          <w:i/>
          <w:iCs/>
          <w:color w:val="auto"/>
          <w:u w:val="none"/>
        </w:rPr>
        <w:t>214</w:t>
      </w:r>
      <w:r>
        <w:rPr>
          <w:rStyle w:val="Hyperlink"/>
          <w:rFonts w:ascii="Times New Roman" w:hAnsi="Times New Roman" w:cs="Times New Roman"/>
          <w:color w:val="auto"/>
          <w:u w:val="none"/>
        </w:rPr>
        <w:t xml:space="preserve">(6), 449-460. </w:t>
      </w:r>
      <w:hyperlink r:id="rId29" w:history="1">
        <w:r w:rsidRPr="00D57E0D">
          <w:rPr>
            <w:rStyle w:val="Hyperlink"/>
            <w:rFonts w:ascii="Times New Roman" w:hAnsi="Times New Roman" w:cs="Times New Roman"/>
          </w:rPr>
          <w:t>https://doi.org/10.1016/j.ijheh.2011.05.001</w:t>
        </w:r>
      </w:hyperlink>
    </w:p>
    <w:p w14:paraId="212915F7" w14:textId="77777777" w:rsidR="009A3345" w:rsidRPr="009A3345" w:rsidRDefault="009A3345" w:rsidP="009A3345">
      <w:pPr>
        <w:spacing w:line="480" w:lineRule="auto"/>
        <w:ind w:left="567" w:hanging="567"/>
        <w:rPr>
          <w:rFonts w:ascii="Times New Roman" w:hAnsi="Times New Roman" w:cs="Times New Roman"/>
        </w:rPr>
      </w:pPr>
      <w:r w:rsidRPr="009A3345">
        <w:rPr>
          <w:rFonts w:ascii="Times New Roman" w:hAnsi="Times New Roman" w:cs="Times New Roman"/>
          <w:lang w:val="en-US"/>
        </w:rPr>
        <w:t xml:space="preserve">White, M., P., Elliot, L. R., Gascon, M., Roberts, B., &amp; Fleming, L. E. (2020). Blue space, health and well-being: A narrative synthesis of potential benefits. </w:t>
      </w:r>
      <w:r w:rsidRPr="009A3345">
        <w:rPr>
          <w:rFonts w:ascii="Times New Roman" w:hAnsi="Times New Roman" w:cs="Times New Roman"/>
          <w:i/>
          <w:iCs/>
          <w:lang w:val="en-US"/>
        </w:rPr>
        <w:t>Environmental Research</w:t>
      </w:r>
      <w:r w:rsidRPr="009A3345">
        <w:rPr>
          <w:rFonts w:ascii="Times New Roman" w:hAnsi="Times New Roman" w:cs="Times New Roman"/>
          <w:lang w:val="en-US"/>
        </w:rPr>
        <w:t xml:space="preserve">, </w:t>
      </w:r>
      <w:r w:rsidRPr="009A3345">
        <w:rPr>
          <w:rFonts w:ascii="Times New Roman" w:hAnsi="Times New Roman" w:cs="Times New Roman"/>
          <w:i/>
          <w:iCs/>
          <w:lang w:val="en-US"/>
        </w:rPr>
        <w:t>191</w:t>
      </w:r>
      <w:r w:rsidRPr="009A3345">
        <w:rPr>
          <w:rFonts w:ascii="Times New Roman" w:hAnsi="Times New Roman" w:cs="Times New Roman"/>
          <w:lang w:val="en-US"/>
        </w:rPr>
        <w:t xml:space="preserve">, 110169. </w:t>
      </w:r>
      <w:hyperlink r:id="rId30" w:history="1">
        <w:r w:rsidRPr="009A3345">
          <w:rPr>
            <w:rStyle w:val="Hyperlink"/>
            <w:rFonts w:ascii="Times New Roman" w:hAnsi="Times New Roman" w:cs="Times New Roman"/>
            <w:lang w:val="en-US"/>
          </w:rPr>
          <w:t>https://doi.org/10.1016/j.envres.2020.110169</w:t>
        </w:r>
      </w:hyperlink>
    </w:p>
    <w:p w14:paraId="403C6A44" w14:textId="77777777" w:rsidR="009A3345" w:rsidRPr="009A3345" w:rsidRDefault="009A3345" w:rsidP="009A3345">
      <w:pPr>
        <w:spacing w:line="480" w:lineRule="auto"/>
        <w:ind w:left="567" w:hanging="567"/>
        <w:rPr>
          <w:rFonts w:ascii="Times New Roman" w:hAnsi="Times New Roman" w:cs="Times New Roman"/>
          <w:lang w:val="en-US"/>
        </w:rPr>
      </w:pPr>
      <w:r w:rsidRPr="009A3345">
        <w:rPr>
          <w:rFonts w:ascii="Times New Roman" w:hAnsi="Times New Roman" w:cs="Times New Roman"/>
          <w:lang w:val="en-US"/>
        </w:rPr>
        <w:t xml:space="preserve">White, M., P., </w:t>
      </w:r>
      <w:proofErr w:type="spellStart"/>
      <w:r w:rsidRPr="009A3345">
        <w:rPr>
          <w:rFonts w:ascii="Times New Roman" w:hAnsi="Times New Roman" w:cs="Times New Roman"/>
          <w:lang w:val="en-US"/>
        </w:rPr>
        <w:t>Pahl</w:t>
      </w:r>
      <w:proofErr w:type="spellEnd"/>
      <w:r w:rsidRPr="009A3345">
        <w:rPr>
          <w:rFonts w:ascii="Times New Roman" w:hAnsi="Times New Roman" w:cs="Times New Roman"/>
          <w:lang w:val="en-US"/>
        </w:rPr>
        <w:t xml:space="preserve">, S., </w:t>
      </w:r>
      <w:proofErr w:type="spellStart"/>
      <w:r w:rsidRPr="009A3345">
        <w:rPr>
          <w:rFonts w:ascii="Times New Roman" w:hAnsi="Times New Roman" w:cs="Times New Roman"/>
          <w:lang w:val="en-US"/>
        </w:rPr>
        <w:t>Ashbullby</w:t>
      </w:r>
      <w:proofErr w:type="spellEnd"/>
      <w:r w:rsidRPr="009A3345">
        <w:rPr>
          <w:rFonts w:ascii="Times New Roman" w:hAnsi="Times New Roman" w:cs="Times New Roman"/>
          <w:lang w:val="en-US"/>
        </w:rPr>
        <w:t xml:space="preserve">, K., Herbert, S., &amp; </w:t>
      </w:r>
      <w:proofErr w:type="spellStart"/>
      <w:r w:rsidRPr="009A3345">
        <w:rPr>
          <w:rFonts w:ascii="Times New Roman" w:hAnsi="Times New Roman" w:cs="Times New Roman"/>
          <w:lang w:val="en-US"/>
        </w:rPr>
        <w:t>Depledge</w:t>
      </w:r>
      <w:proofErr w:type="spellEnd"/>
      <w:r w:rsidRPr="009A3345">
        <w:rPr>
          <w:rFonts w:ascii="Times New Roman" w:hAnsi="Times New Roman" w:cs="Times New Roman"/>
          <w:lang w:val="en-US"/>
        </w:rPr>
        <w:t xml:space="preserve">, M. H. (2013). Feelings of restoration from recent nature visits. </w:t>
      </w:r>
      <w:r w:rsidRPr="009A3345">
        <w:rPr>
          <w:rFonts w:ascii="Times New Roman" w:hAnsi="Times New Roman" w:cs="Times New Roman"/>
          <w:i/>
          <w:lang w:val="en-US"/>
        </w:rPr>
        <w:t>Journal of Environmental Psychology</w:t>
      </w:r>
      <w:r w:rsidRPr="009A3345">
        <w:rPr>
          <w:rFonts w:ascii="Times New Roman" w:hAnsi="Times New Roman" w:cs="Times New Roman"/>
          <w:lang w:val="en-US"/>
        </w:rPr>
        <w:t xml:space="preserve">, </w:t>
      </w:r>
      <w:r w:rsidRPr="009A3345">
        <w:rPr>
          <w:rFonts w:ascii="Times New Roman" w:hAnsi="Times New Roman" w:cs="Times New Roman"/>
          <w:i/>
          <w:lang w:val="en-US"/>
        </w:rPr>
        <w:t>35</w:t>
      </w:r>
      <w:r w:rsidRPr="009A3345">
        <w:rPr>
          <w:rFonts w:ascii="Times New Roman" w:hAnsi="Times New Roman" w:cs="Times New Roman"/>
          <w:lang w:val="en-US"/>
        </w:rPr>
        <w:t xml:space="preserve">, 40-51. </w:t>
      </w:r>
      <w:hyperlink r:id="rId31" w:history="1">
        <w:r w:rsidRPr="009A3345">
          <w:rPr>
            <w:rStyle w:val="Hyperlink"/>
            <w:rFonts w:ascii="Times New Roman" w:hAnsi="Times New Roman" w:cs="Times New Roman"/>
            <w:lang w:val="en-US"/>
          </w:rPr>
          <w:t>https://doi.org/10.1016/j.jenvp.2013.04.002</w:t>
        </w:r>
      </w:hyperlink>
    </w:p>
    <w:p w14:paraId="68C57BC2" w14:textId="77777777" w:rsidR="009A3345" w:rsidRPr="009A3345" w:rsidRDefault="009A3345" w:rsidP="009A3345">
      <w:pPr>
        <w:spacing w:line="480" w:lineRule="auto"/>
        <w:ind w:left="567" w:hanging="567"/>
        <w:rPr>
          <w:rFonts w:ascii="Times New Roman" w:hAnsi="Times New Roman" w:cs="Times New Roman"/>
          <w:lang w:val="en-US"/>
        </w:rPr>
      </w:pPr>
      <w:r w:rsidRPr="009A3345">
        <w:rPr>
          <w:rFonts w:ascii="Times New Roman" w:hAnsi="Times New Roman" w:cs="Times New Roman"/>
          <w:lang w:val="en-US"/>
        </w:rPr>
        <w:t xml:space="preserve">White, M. P., Smith, A., Humphreys, K., </w:t>
      </w:r>
      <w:proofErr w:type="spellStart"/>
      <w:r w:rsidRPr="009A3345">
        <w:rPr>
          <w:rFonts w:ascii="Times New Roman" w:hAnsi="Times New Roman" w:cs="Times New Roman"/>
          <w:lang w:val="en-US"/>
        </w:rPr>
        <w:t>Pahl</w:t>
      </w:r>
      <w:proofErr w:type="spellEnd"/>
      <w:r w:rsidRPr="009A3345">
        <w:rPr>
          <w:rFonts w:ascii="Times New Roman" w:hAnsi="Times New Roman" w:cs="Times New Roman"/>
          <w:lang w:val="en-US"/>
        </w:rPr>
        <w:t xml:space="preserve">, S., Snelling, D., &amp; </w:t>
      </w:r>
      <w:proofErr w:type="spellStart"/>
      <w:r w:rsidRPr="009A3345">
        <w:rPr>
          <w:rFonts w:ascii="Times New Roman" w:hAnsi="Times New Roman" w:cs="Times New Roman"/>
          <w:lang w:val="en-US"/>
        </w:rPr>
        <w:t>Deplege</w:t>
      </w:r>
      <w:proofErr w:type="spellEnd"/>
      <w:r w:rsidRPr="009A3345">
        <w:rPr>
          <w:rFonts w:ascii="Times New Roman" w:hAnsi="Times New Roman" w:cs="Times New Roman"/>
          <w:lang w:val="en-US"/>
        </w:rPr>
        <w:t xml:space="preserve">, M. (2010). Blue space: The importance of water for preference, affect, and </w:t>
      </w:r>
      <w:proofErr w:type="spellStart"/>
      <w:r w:rsidRPr="009A3345">
        <w:rPr>
          <w:rFonts w:ascii="Times New Roman" w:hAnsi="Times New Roman" w:cs="Times New Roman"/>
          <w:lang w:val="en-US"/>
        </w:rPr>
        <w:t>restorativeness</w:t>
      </w:r>
      <w:proofErr w:type="spellEnd"/>
      <w:r w:rsidRPr="009A3345">
        <w:rPr>
          <w:rFonts w:ascii="Times New Roman" w:hAnsi="Times New Roman" w:cs="Times New Roman"/>
          <w:lang w:val="en-US"/>
        </w:rPr>
        <w:t xml:space="preserve"> ratings of natural and built scenes. </w:t>
      </w:r>
      <w:r w:rsidRPr="009A3345">
        <w:rPr>
          <w:rFonts w:ascii="Times New Roman" w:hAnsi="Times New Roman" w:cs="Times New Roman"/>
          <w:i/>
          <w:iCs/>
          <w:lang w:val="en-US"/>
        </w:rPr>
        <w:t>Journal of Environmental Psychology</w:t>
      </w:r>
      <w:r w:rsidRPr="009A3345">
        <w:rPr>
          <w:rFonts w:ascii="Times New Roman" w:hAnsi="Times New Roman" w:cs="Times New Roman"/>
          <w:lang w:val="en-US"/>
        </w:rPr>
        <w:t xml:space="preserve">, </w:t>
      </w:r>
      <w:r w:rsidRPr="009A3345">
        <w:rPr>
          <w:rFonts w:ascii="Times New Roman" w:hAnsi="Times New Roman" w:cs="Times New Roman"/>
          <w:i/>
          <w:iCs/>
          <w:lang w:val="en-US"/>
        </w:rPr>
        <w:t>30</w:t>
      </w:r>
      <w:r w:rsidRPr="009A3345">
        <w:rPr>
          <w:rFonts w:ascii="Times New Roman" w:hAnsi="Times New Roman" w:cs="Times New Roman"/>
          <w:lang w:val="en-US"/>
        </w:rPr>
        <w:t xml:space="preserve">(4), 482-493. </w:t>
      </w:r>
      <w:hyperlink r:id="rId32" w:history="1">
        <w:r w:rsidRPr="009A3345">
          <w:rPr>
            <w:rStyle w:val="Hyperlink"/>
            <w:rFonts w:ascii="Times New Roman" w:hAnsi="Times New Roman" w:cs="Times New Roman"/>
            <w:lang w:val="en-US"/>
          </w:rPr>
          <w:t>https://doi.org/10.1016/j.jenvp.2010.04.004</w:t>
        </w:r>
      </w:hyperlink>
    </w:p>
    <w:p w14:paraId="7B299F22" w14:textId="77777777" w:rsidR="009A3345" w:rsidRPr="009A3345" w:rsidRDefault="009A3345" w:rsidP="009A3345">
      <w:pPr>
        <w:spacing w:line="480" w:lineRule="auto"/>
        <w:ind w:left="567" w:hanging="567"/>
        <w:rPr>
          <w:rFonts w:ascii="Times New Roman" w:hAnsi="Times New Roman" w:cs="Times New Roman"/>
          <w:color w:val="000000" w:themeColor="text1"/>
          <w:shd w:val="clear" w:color="auto" w:fill="FFFFFF"/>
        </w:rPr>
      </w:pPr>
      <w:r w:rsidRPr="009A3345">
        <w:rPr>
          <w:rFonts w:ascii="Times New Roman" w:hAnsi="Times New Roman" w:cs="Times New Roman"/>
          <w:color w:val="000000" w:themeColor="text1"/>
          <w:shd w:val="clear" w:color="auto" w:fill="FFFFFF"/>
        </w:rPr>
        <w:lastRenderedPageBreak/>
        <w:t xml:space="preserve">White, M. P., Yeo, N., </w:t>
      </w:r>
      <w:proofErr w:type="spellStart"/>
      <w:r w:rsidRPr="009A3345">
        <w:rPr>
          <w:rFonts w:ascii="Times New Roman" w:hAnsi="Times New Roman" w:cs="Times New Roman"/>
          <w:color w:val="000000" w:themeColor="text1"/>
          <w:shd w:val="clear" w:color="auto" w:fill="FFFFFF"/>
        </w:rPr>
        <w:t>Vassiljev</w:t>
      </w:r>
      <w:proofErr w:type="spellEnd"/>
      <w:r w:rsidRPr="009A3345">
        <w:rPr>
          <w:rFonts w:ascii="Times New Roman" w:hAnsi="Times New Roman" w:cs="Times New Roman"/>
          <w:color w:val="000000" w:themeColor="text1"/>
          <w:shd w:val="clear" w:color="auto" w:fill="FFFFFF"/>
        </w:rPr>
        <w:t xml:space="preserve">, P., Lundstedt, R., </w:t>
      </w:r>
      <w:proofErr w:type="spellStart"/>
      <w:r w:rsidRPr="009A3345">
        <w:rPr>
          <w:rFonts w:ascii="Times New Roman" w:hAnsi="Times New Roman" w:cs="Times New Roman"/>
          <w:color w:val="000000" w:themeColor="text1"/>
          <w:shd w:val="clear" w:color="auto" w:fill="FFFFFF"/>
        </w:rPr>
        <w:t>Wallergård</w:t>
      </w:r>
      <w:proofErr w:type="spellEnd"/>
      <w:r w:rsidRPr="009A3345">
        <w:rPr>
          <w:rFonts w:ascii="Times New Roman" w:hAnsi="Times New Roman" w:cs="Times New Roman"/>
          <w:color w:val="000000" w:themeColor="text1"/>
          <w:shd w:val="clear" w:color="auto" w:fill="FFFFFF"/>
        </w:rPr>
        <w:t xml:space="preserve">, M., Albin, M., &amp; </w:t>
      </w:r>
      <w:proofErr w:type="spellStart"/>
      <w:r w:rsidRPr="009A3345">
        <w:rPr>
          <w:rFonts w:ascii="Times New Roman" w:hAnsi="Times New Roman" w:cs="Times New Roman"/>
          <w:color w:val="000000" w:themeColor="text1"/>
          <w:shd w:val="clear" w:color="auto" w:fill="FFFFFF"/>
        </w:rPr>
        <w:t>Lõhmus</w:t>
      </w:r>
      <w:proofErr w:type="spellEnd"/>
      <w:r w:rsidRPr="009A3345">
        <w:rPr>
          <w:rFonts w:ascii="Times New Roman" w:hAnsi="Times New Roman" w:cs="Times New Roman"/>
          <w:color w:val="000000" w:themeColor="text1"/>
          <w:shd w:val="clear" w:color="auto" w:fill="FFFFFF"/>
        </w:rPr>
        <w:t>, M. (2018). A prescription for “nature”: The potential of using virtual nature in therapeutics.</w:t>
      </w:r>
      <w:r w:rsidRPr="009A3345">
        <w:rPr>
          <w:rStyle w:val="apple-converted-space"/>
          <w:rFonts w:ascii="Times New Roman" w:hAnsi="Times New Roman" w:cs="Times New Roman"/>
          <w:color w:val="000000" w:themeColor="text1"/>
          <w:shd w:val="clear" w:color="auto" w:fill="FFFFFF"/>
        </w:rPr>
        <w:t> </w:t>
      </w:r>
      <w:r w:rsidRPr="009A3345">
        <w:rPr>
          <w:rFonts w:ascii="Times New Roman" w:hAnsi="Times New Roman" w:cs="Times New Roman"/>
          <w:i/>
          <w:iCs/>
          <w:color w:val="000000" w:themeColor="text1"/>
        </w:rPr>
        <w:t>Neuropsychiatric Disease and Treatment</w:t>
      </w:r>
      <w:r w:rsidRPr="009A3345">
        <w:rPr>
          <w:rFonts w:ascii="Times New Roman" w:hAnsi="Times New Roman" w:cs="Times New Roman"/>
          <w:color w:val="000000" w:themeColor="text1"/>
        </w:rPr>
        <w:t xml:space="preserve">, </w:t>
      </w:r>
      <w:r w:rsidRPr="009A3345">
        <w:rPr>
          <w:rFonts w:ascii="Times New Roman" w:hAnsi="Times New Roman" w:cs="Times New Roman"/>
          <w:i/>
          <w:iCs/>
          <w:color w:val="000000" w:themeColor="text1"/>
        </w:rPr>
        <w:t>14</w:t>
      </w:r>
      <w:r w:rsidRPr="009A3345">
        <w:rPr>
          <w:rFonts w:ascii="Times New Roman" w:hAnsi="Times New Roman" w:cs="Times New Roman"/>
          <w:color w:val="000000" w:themeColor="text1"/>
        </w:rPr>
        <w:t xml:space="preserve">, </w:t>
      </w:r>
      <w:r w:rsidRPr="009A3345">
        <w:rPr>
          <w:rFonts w:ascii="Times New Roman" w:hAnsi="Times New Roman" w:cs="Times New Roman"/>
          <w:color w:val="000000" w:themeColor="text1"/>
          <w:shd w:val="clear" w:color="auto" w:fill="FFFFFF"/>
        </w:rPr>
        <w:t xml:space="preserve">3001-3013. </w:t>
      </w:r>
      <w:hyperlink r:id="rId33" w:history="1">
        <w:r w:rsidRPr="009A3345">
          <w:rPr>
            <w:rStyle w:val="Hyperlink"/>
            <w:rFonts w:ascii="Times New Roman" w:hAnsi="Times New Roman" w:cs="Times New Roman"/>
            <w:shd w:val="clear" w:color="auto" w:fill="FFFFFF"/>
          </w:rPr>
          <w:t>https://doi.org/10.2147/NDT.S179038</w:t>
        </w:r>
      </w:hyperlink>
    </w:p>
    <w:p w14:paraId="06CADD81" w14:textId="77777777" w:rsidR="009A3345" w:rsidRPr="009A3345" w:rsidRDefault="009A3345" w:rsidP="009A3345">
      <w:pPr>
        <w:spacing w:line="480" w:lineRule="auto"/>
        <w:ind w:left="567" w:hanging="567"/>
        <w:rPr>
          <w:rFonts w:ascii="Times New Roman" w:hAnsi="Times New Roman" w:cs="Times New Roman"/>
          <w:color w:val="000000" w:themeColor="text1"/>
          <w:kern w:val="36"/>
        </w:rPr>
      </w:pPr>
      <w:r w:rsidRPr="009A3345">
        <w:rPr>
          <w:rFonts w:ascii="Times New Roman" w:hAnsi="Times New Roman" w:cs="Times New Roman"/>
          <w:color w:val="000000" w:themeColor="text1"/>
          <w:shd w:val="clear" w:color="auto" w:fill="FFFFFF"/>
        </w:rPr>
        <w:t xml:space="preserve">Williamson, G., &amp; </w:t>
      </w:r>
      <w:proofErr w:type="spellStart"/>
      <w:r w:rsidRPr="009A3345">
        <w:rPr>
          <w:rFonts w:ascii="Times New Roman" w:hAnsi="Times New Roman" w:cs="Times New Roman"/>
          <w:color w:val="000000" w:themeColor="text1"/>
          <w:shd w:val="clear" w:color="auto" w:fill="FFFFFF"/>
        </w:rPr>
        <w:t>Karazsia</w:t>
      </w:r>
      <w:proofErr w:type="spellEnd"/>
      <w:r w:rsidRPr="009A3345">
        <w:rPr>
          <w:rFonts w:ascii="Times New Roman" w:hAnsi="Times New Roman" w:cs="Times New Roman"/>
          <w:color w:val="000000" w:themeColor="text1"/>
          <w:shd w:val="clear" w:color="auto" w:fill="FFFFFF"/>
        </w:rPr>
        <w:t xml:space="preserve">, B. T. (2018). </w:t>
      </w:r>
      <w:r w:rsidRPr="001A49F6">
        <w:rPr>
          <w:rFonts w:ascii="Times New Roman" w:hAnsi="Times New Roman" w:cs="Times New Roman"/>
          <w:color w:val="000000" w:themeColor="text1"/>
          <w:kern w:val="36"/>
        </w:rPr>
        <w:t>The effect of functionality-focused and appearance-focused images of models of mixed body sizes on women’s state-oriented body appreciation</w:t>
      </w:r>
      <w:r w:rsidRPr="009A3345">
        <w:rPr>
          <w:rFonts w:ascii="Times New Roman" w:hAnsi="Times New Roman" w:cs="Times New Roman"/>
          <w:color w:val="000000" w:themeColor="text1"/>
          <w:kern w:val="36"/>
        </w:rPr>
        <w:t xml:space="preserve">. </w:t>
      </w:r>
      <w:r w:rsidRPr="009A3345">
        <w:rPr>
          <w:rFonts w:ascii="Times New Roman" w:hAnsi="Times New Roman" w:cs="Times New Roman"/>
          <w:i/>
          <w:iCs/>
          <w:color w:val="000000" w:themeColor="text1"/>
          <w:kern w:val="36"/>
        </w:rPr>
        <w:t>Body Image</w:t>
      </w:r>
      <w:r w:rsidRPr="009A3345">
        <w:rPr>
          <w:rFonts w:ascii="Times New Roman" w:hAnsi="Times New Roman" w:cs="Times New Roman"/>
          <w:color w:val="000000" w:themeColor="text1"/>
          <w:kern w:val="36"/>
        </w:rPr>
        <w:t xml:space="preserve">, </w:t>
      </w:r>
      <w:r w:rsidRPr="009A3345">
        <w:rPr>
          <w:rFonts w:ascii="Times New Roman" w:hAnsi="Times New Roman" w:cs="Times New Roman"/>
          <w:i/>
          <w:iCs/>
          <w:color w:val="000000" w:themeColor="text1"/>
          <w:kern w:val="36"/>
        </w:rPr>
        <w:t>24</w:t>
      </w:r>
      <w:r w:rsidRPr="009A3345">
        <w:rPr>
          <w:rFonts w:ascii="Times New Roman" w:hAnsi="Times New Roman" w:cs="Times New Roman"/>
          <w:color w:val="000000" w:themeColor="text1"/>
          <w:kern w:val="36"/>
        </w:rPr>
        <w:t xml:space="preserve">, 95-101. </w:t>
      </w:r>
      <w:hyperlink r:id="rId34" w:history="1">
        <w:r w:rsidRPr="009A3345">
          <w:rPr>
            <w:rStyle w:val="Hyperlink"/>
            <w:rFonts w:ascii="Times New Roman" w:hAnsi="Times New Roman" w:cs="Times New Roman"/>
            <w:kern w:val="36"/>
          </w:rPr>
          <w:t>https://doi.org/10.1016/j.bodyim.2017.12.008</w:t>
        </w:r>
      </w:hyperlink>
    </w:p>
    <w:p w14:paraId="2FA064F9" w14:textId="77777777" w:rsidR="009A3345" w:rsidRPr="009A3345" w:rsidRDefault="009A3345" w:rsidP="009A3345">
      <w:pPr>
        <w:spacing w:line="480" w:lineRule="auto"/>
        <w:ind w:left="567" w:hanging="567"/>
        <w:rPr>
          <w:rStyle w:val="title-text"/>
          <w:rFonts w:ascii="Times New Roman" w:hAnsi="Times New Roman" w:cs="Times New Roman"/>
          <w:color w:val="000000" w:themeColor="text1"/>
        </w:rPr>
      </w:pPr>
      <w:r w:rsidRPr="009A3345">
        <w:rPr>
          <w:rFonts w:ascii="Times New Roman" w:hAnsi="Times New Roman" w:cs="Times New Roman"/>
          <w:color w:val="000000" w:themeColor="text1"/>
          <w:kern w:val="36"/>
        </w:rPr>
        <w:t xml:space="preserve">Zhao, J., Xu, W., &amp; Ye, L. (2018). </w:t>
      </w:r>
      <w:r w:rsidRPr="009A3345">
        <w:rPr>
          <w:rStyle w:val="title-text"/>
          <w:rFonts w:ascii="Times New Roman" w:hAnsi="Times New Roman" w:cs="Times New Roman"/>
          <w:color w:val="000000" w:themeColor="text1"/>
        </w:rPr>
        <w:t xml:space="preserve">Effects of auditory-visual combinations on perceived restorative potential of urban green space. </w:t>
      </w:r>
      <w:r w:rsidRPr="009A3345">
        <w:rPr>
          <w:rStyle w:val="title-text"/>
          <w:rFonts w:ascii="Times New Roman" w:hAnsi="Times New Roman" w:cs="Times New Roman"/>
          <w:i/>
          <w:iCs/>
          <w:color w:val="000000" w:themeColor="text1"/>
        </w:rPr>
        <w:t>Applied Acoustics</w:t>
      </w:r>
      <w:r w:rsidRPr="009A3345">
        <w:rPr>
          <w:rStyle w:val="title-text"/>
          <w:rFonts w:ascii="Times New Roman" w:hAnsi="Times New Roman" w:cs="Times New Roman"/>
          <w:color w:val="000000" w:themeColor="text1"/>
        </w:rPr>
        <w:t xml:space="preserve">, </w:t>
      </w:r>
      <w:r w:rsidRPr="009A3345">
        <w:rPr>
          <w:rStyle w:val="title-text"/>
          <w:rFonts w:ascii="Times New Roman" w:hAnsi="Times New Roman" w:cs="Times New Roman"/>
          <w:i/>
          <w:iCs/>
          <w:color w:val="000000" w:themeColor="text1"/>
        </w:rPr>
        <w:t>141</w:t>
      </w:r>
      <w:r w:rsidRPr="009A3345">
        <w:rPr>
          <w:rStyle w:val="title-text"/>
          <w:rFonts w:ascii="Times New Roman" w:hAnsi="Times New Roman" w:cs="Times New Roman"/>
          <w:color w:val="000000" w:themeColor="text1"/>
        </w:rPr>
        <w:t xml:space="preserve">, 169-177. </w:t>
      </w:r>
      <w:hyperlink r:id="rId35" w:history="1">
        <w:r w:rsidRPr="009A3345">
          <w:rPr>
            <w:rStyle w:val="Hyperlink"/>
            <w:rFonts w:ascii="Times New Roman" w:hAnsi="Times New Roman" w:cs="Times New Roman"/>
          </w:rPr>
          <w:t>https://doi.org/10.1016/j.apacoust.2018.07.001</w:t>
        </w:r>
      </w:hyperlink>
    </w:p>
    <w:p w14:paraId="374E6665" w14:textId="77777777" w:rsidR="009A3345" w:rsidRDefault="009A3345" w:rsidP="009A3345">
      <w:pPr>
        <w:spacing w:line="480" w:lineRule="auto"/>
        <w:ind w:left="567" w:hanging="567"/>
        <w:rPr>
          <w:color w:val="000000" w:themeColor="text1"/>
          <w:kern w:val="36"/>
        </w:rPr>
      </w:pPr>
    </w:p>
    <w:p w14:paraId="55BB0489" w14:textId="77777777" w:rsidR="009A3345" w:rsidRPr="002C32A5" w:rsidRDefault="009A3345" w:rsidP="009A3345">
      <w:pPr>
        <w:spacing w:line="480" w:lineRule="auto"/>
        <w:ind w:left="567" w:hanging="567"/>
        <w:rPr>
          <w:color w:val="0563C1" w:themeColor="hyperlink"/>
          <w:u w:val="single"/>
        </w:rPr>
      </w:pPr>
    </w:p>
    <w:p w14:paraId="02A9DF6E" w14:textId="77777777" w:rsidR="009A3345" w:rsidRPr="002C32A5" w:rsidRDefault="009A3345" w:rsidP="009A3345">
      <w:pPr>
        <w:spacing w:line="480" w:lineRule="auto"/>
        <w:ind w:left="567" w:hanging="567"/>
        <w:rPr>
          <w:rFonts w:ascii="Times New Roman" w:hAnsi="Times New Roman" w:cs="Times New Roman"/>
          <w:color w:val="0563C1" w:themeColor="hyperlink"/>
          <w:u w:val="single"/>
        </w:rPr>
      </w:pPr>
    </w:p>
    <w:p w14:paraId="49ED2267" w14:textId="77777777" w:rsidR="009A3345" w:rsidRPr="002C32A5" w:rsidRDefault="009A3345" w:rsidP="009A3345">
      <w:pPr>
        <w:spacing w:line="480" w:lineRule="auto"/>
        <w:ind w:left="567" w:hanging="567"/>
        <w:rPr>
          <w:rFonts w:ascii="Times New Roman" w:hAnsi="Times New Roman" w:cs="Times New Roman"/>
          <w:color w:val="000000" w:themeColor="text1"/>
        </w:rPr>
      </w:pPr>
    </w:p>
    <w:p w14:paraId="294DA00A" w14:textId="77777777" w:rsidR="009A3345" w:rsidRDefault="009A3345" w:rsidP="009A3345"/>
    <w:p w14:paraId="7E43A72E" w14:textId="77777777" w:rsidR="009A3345" w:rsidRPr="009A3345" w:rsidRDefault="009A3345" w:rsidP="009A3345">
      <w:pPr>
        <w:spacing w:line="480" w:lineRule="auto"/>
        <w:rPr>
          <w:rFonts w:ascii="Times New Roman" w:hAnsi="Times New Roman" w:cs="Times New Roman"/>
          <w:b/>
          <w:bCs/>
        </w:rPr>
      </w:pPr>
    </w:p>
    <w:p w14:paraId="57739C2A" w14:textId="77777777" w:rsidR="00741602" w:rsidRDefault="00741602" w:rsidP="007A0CA6">
      <w:pPr>
        <w:spacing w:line="480" w:lineRule="auto"/>
        <w:ind w:firstLine="720"/>
        <w:rPr>
          <w:rFonts w:ascii="Times New Roman" w:hAnsi="Times New Roman" w:cs="Times New Roman"/>
        </w:rPr>
      </w:pPr>
    </w:p>
    <w:p w14:paraId="323C63C0" w14:textId="44121D51" w:rsidR="00740AA6" w:rsidRDefault="007A0CA6" w:rsidP="00741602">
      <w:pPr>
        <w:spacing w:line="480" w:lineRule="auto"/>
        <w:rPr>
          <w:rStyle w:val="Hyperlink"/>
          <w:rFonts w:ascii="Times New Roman" w:hAnsi="Times New Roman" w:cs="Times New Roman"/>
        </w:rPr>
      </w:pPr>
      <w:r>
        <w:rPr>
          <w:rFonts w:ascii="Times New Roman" w:hAnsi="Times New Roman" w:cs="Times New Roman"/>
        </w:rPr>
        <w:tab/>
      </w:r>
    </w:p>
    <w:p w14:paraId="1D4D0686" w14:textId="77777777" w:rsidR="00740AA6" w:rsidRDefault="00740AA6">
      <w:pPr>
        <w:rPr>
          <w:rStyle w:val="Hyperlink"/>
          <w:rFonts w:ascii="Times New Roman" w:hAnsi="Times New Roman" w:cs="Times New Roman"/>
        </w:rPr>
      </w:pPr>
      <w:r>
        <w:rPr>
          <w:rStyle w:val="Hyperlink"/>
          <w:rFonts w:ascii="Times New Roman" w:hAnsi="Times New Roman" w:cs="Times New Roman"/>
        </w:rPr>
        <w:br w:type="page"/>
      </w:r>
    </w:p>
    <w:p w14:paraId="557C63B1" w14:textId="4E44DEE0" w:rsidR="00740AA6" w:rsidRDefault="00CC0F65" w:rsidP="00740AA6">
      <w:pPr>
        <w:autoSpaceDE w:val="0"/>
        <w:autoSpaceDN w:val="0"/>
        <w:adjustRightInd w:val="0"/>
        <w:rPr>
          <w:rFonts w:ascii="Times New Roman" w:hAnsi="Times New Roman" w:cs="Times New Roman"/>
        </w:rPr>
      </w:pPr>
      <w:r w:rsidRPr="00CC0F65">
        <w:rPr>
          <w:rFonts w:ascii="Times New Roman" w:hAnsi="Times New Roman" w:cs="Times New Roman"/>
          <w:noProof/>
        </w:rPr>
        <w:lastRenderedPageBreak/>
        <w:drawing>
          <wp:inline distT="0" distB="0" distL="0" distR="0" wp14:anchorId="43271B1B" wp14:editId="57525560">
            <wp:extent cx="5793872" cy="3413760"/>
            <wp:effectExtent l="0" t="0" r="0" b="2540"/>
            <wp:docPr id="1" name="Picture 1" descr="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
                    <pic:cNvPicPr/>
                  </pic:nvPicPr>
                  <pic:blipFill>
                    <a:blip r:embed="rId36"/>
                    <a:stretch>
                      <a:fillRect/>
                    </a:stretch>
                  </pic:blipFill>
                  <pic:spPr>
                    <a:xfrm>
                      <a:off x="0" y="0"/>
                      <a:ext cx="5807476" cy="3421776"/>
                    </a:xfrm>
                    <a:prstGeom prst="rect">
                      <a:avLst/>
                    </a:prstGeom>
                  </pic:spPr>
                </pic:pic>
              </a:graphicData>
            </a:graphic>
          </wp:inline>
        </w:drawing>
      </w:r>
    </w:p>
    <w:p w14:paraId="20095113" w14:textId="766FABA4" w:rsidR="00740AA6" w:rsidRPr="001F337E" w:rsidRDefault="001F337E" w:rsidP="001F337E">
      <w:pPr>
        <w:autoSpaceDE w:val="0"/>
        <w:autoSpaceDN w:val="0"/>
        <w:adjustRightInd w:val="0"/>
        <w:spacing w:line="480" w:lineRule="auto"/>
        <w:rPr>
          <w:rFonts w:ascii="Times New Roman" w:hAnsi="Times New Roman" w:cs="Times New Roman"/>
        </w:rPr>
      </w:pPr>
      <w:r>
        <w:rPr>
          <w:rFonts w:ascii="Times New Roman" w:hAnsi="Times New Roman" w:cs="Times New Roman"/>
          <w:i/>
          <w:iCs/>
        </w:rPr>
        <w:t>Figure 1</w:t>
      </w:r>
      <w:r>
        <w:rPr>
          <w:rFonts w:ascii="Times New Roman" w:hAnsi="Times New Roman" w:cs="Times New Roman"/>
        </w:rPr>
        <w:t>. Graphical representation of the significant interaction between environment type (blue space, green space, and built environment) and testing period (pre- and post-exposure).</w:t>
      </w:r>
    </w:p>
    <w:p w14:paraId="77DC9D88" w14:textId="1C1A2B1C" w:rsidR="00D96D93" w:rsidRPr="006E708B" w:rsidRDefault="00D96D93" w:rsidP="006E708B">
      <w:pPr>
        <w:rPr>
          <w:rFonts w:ascii="Times New Roman" w:hAnsi="Times New Roman" w:cs="Times New Roman"/>
        </w:rPr>
      </w:pPr>
    </w:p>
    <w:p w14:paraId="68C644D4" w14:textId="194B6FC8" w:rsidR="00876094" w:rsidRDefault="00876094" w:rsidP="00876094">
      <w:pPr>
        <w:spacing w:line="480" w:lineRule="auto"/>
        <w:ind w:firstLine="720"/>
        <w:rPr>
          <w:rFonts w:ascii="Times New Roman" w:hAnsi="Times New Roman" w:cs="Times New Roman"/>
        </w:rPr>
      </w:pPr>
    </w:p>
    <w:p w14:paraId="7E0C06C5" w14:textId="2E6CBFD5" w:rsidR="00876094" w:rsidRDefault="00876094" w:rsidP="00876094">
      <w:pPr>
        <w:spacing w:line="480" w:lineRule="auto"/>
        <w:ind w:firstLine="720"/>
        <w:rPr>
          <w:rFonts w:ascii="Times New Roman" w:hAnsi="Times New Roman" w:cs="Times New Roman"/>
        </w:rPr>
      </w:pPr>
    </w:p>
    <w:p w14:paraId="4873110F" w14:textId="01624EAF" w:rsidR="00993B16" w:rsidRDefault="00993B16" w:rsidP="00993B16">
      <w:pPr>
        <w:spacing w:line="480" w:lineRule="auto"/>
        <w:jc w:val="center"/>
        <w:rPr>
          <w:rFonts w:ascii="Times New Roman" w:hAnsi="Times New Roman" w:cs="Times New Roman"/>
        </w:rPr>
      </w:pPr>
    </w:p>
    <w:p w14:paraId="33714812" w14:textId="77777777" w:rsidR="00993B16" w:rsidRPr="00993B16" w:rsidRDefault="00993B16" w:rsidP="00993B16">
      <w:pPr>
        <w:spacing w:line="480" w:lineRule="auto"/>
        <w:jc w:val="center"/>
        <w:rPr>
          <w:rFonts w:ascii="Times New Roman" w:hAnsi="Times New Roman" w:cs="Times New Roman"/>
        </w:rPr>
      </w:pPr>
    </w:p>
    <w:sectPr w:rsidR="00993B16" w:rsidRPr="00993B16" w:rsidSect="00993B16">
      <w:headerReference w:type="even" r:id="rId37"/>
      <w:headerReference w:type="default" r:id="rId38"/>
      <w:footerReference w:type="even" r:id="rId39"/>
      <w:footerReference w:type="default" r:id="rId40"/>
      <w:headerReference w:type="first" r:id="rId41"/>
      <w:footerReference w:type="first" r:id="rId42"/>
      <w:pgSz w:w="11900" w:h="16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5CFE44" w14:textId="77777777" w:rsidR="00652463" w:rsidRDefault="00652463" w:rsidP="00993B16">
      <w:r>
        <w:separator/>
      </w:r>
    </w:p>
  </w:endnote>
  <w:endnote w:type="continuationSeparator" w:id="0">
    <w:p w14:paraId="6E60DA60" w14:textId="77777777" w:rsidR="00652463" w:rsidRDefault="00652463" w:rsidP="00993B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haris SIL">
    <w:altName w:val="Calibri"/>
    <w:charset w:val="00"/>
    <w:family w:val="swiss"/>
    <w:pitch w:val="default"/>
    <w:sig w:usb0="0000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4B675A" w14:textId="77777777" w:rsidR="00D90FD4" w:rsidRDefault="00D90F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C45A5" w14:textId="77777777" w:rsidR="00D90FD4" w:rsidRDefault="00D90FD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44703" w14:textId="77777777" w:rsidR="00D90FD4" w:rsidRDefault="00D90FD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D5D0BA" w14:textId="77777777" w:rsidR="00652463" w:rsidRDefault="00652463" w:rsidP="00993B16">
      <w:r>
        <w:separator/>
      </w:r>
    </w:p>
  </w:footnote>
  <w:footnote w:type="continuationSeparator" w:id="0">
    <w:p w14:paraId="0B91B589" w14:textId="77777777" w:rsidR="00652463" w:rsidRDefault="00652463" w:rsidP="00993B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77621727"/>
      <w:docPartObj>
        <w:docPartGallery w:val="Page Numbers (Top of Page)"/>
        <w:docPartUnique/>
      </w:docPartObj>
    </w:sdtPr>
    <w:sdtEndPr>
      <w:rPr>
        <w:rStyle w:val="PageNumber"/>
      </w:rPr>
    </w:sdtEndPr>
    <w:sdtContent>
      <w:p w14:paraId="59F55939" w14:textId="4D361D94" w:rsidR="00993B16" w:rsidRDefault="00993B16" w:rsidP="000060B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02BC0F" w14:textId="77777777" w:rsidR="00993B16" w:rsidRDefault="00993B16" w:rsidP="00993B16">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191815"/>
      <w:docPartObj>
        <w:docPartGallery w:val="Page Numbers (Top of Page)"/>
        <w:docPartUnique/>
      </w:docPartObj>
    </w:sdtPr>
    <w:sdtEndPr>
      <w:rPr>
        <w:rStyle w:val="PageNumber"/>
        <w:rFonts w:ascii="Times New Roman" w:hAnsi="Times New Roman" w:cs="Times New Roman"/>
      </w:rPr>
    </w:sdtEndPr>
    <w:sdtContent>
      <w:p w14:paraId="5BFFE283" w14:textId="69B40C0F" w:rsidR="00993B16" w:rsidRPr="00993B16" w:rsidRDefault="00993B16" w:rsidP="000060B0">
        <w:pPr>
          <w:pStyle w:val="Header"/>
          <w:framePr w:wrap="none" w:vAnchor="text" w:hAnchor="margin" w:xAlign="right" w:y="1"/>
          <w:rPr>
            <w:rStyle w:val="PageNumber"/>
            <w:rFonts w:ascii="Times New Roman" w:hAnsi="Times New Roman" w:cs="Times New Roman"/>
          </w:rPr>
        </w:pPr>
        <w:r w:rsidRPr="00993B16">
          <w:rPr>
            <w:rStyle w:val="PageNumber"/>
            <w:rFonts w:ascii="Times New Roman" w:hAnsi="Times New Roman" w:cs="Times New Roman"/>
          </w:rPr>
          <w:fldChar w:fldCharType="begin"/>
        </w:r>
        <w:r w:rsidRPr="00993B16">
          <w:rPr>
            <w:rStyle w:val="PageNumber"/>
            <w:rFonts w:ascii="Times New Roman" w:hAnsi="Times New Roman" w:cs="Times New Roman"/>
          </w:rPr>
          <w:instrText xml:space="preserve"> PAGE </w:instrText>
        </w:r>
        <w:r w:rsidRPr="00993B16">
          <w:rPr>
            <w:rStyle w:val="PageNumber"/>
            <w:rFonts w:ascii="Times New Roman" w:hAnsi="Times New Roman" w:cs="Times New Roman"/>
          </w:rPr>
          <w:fldChar w:fldCharType="separate"/>
        </w:r>
        <w:r w:rsidRPr="00993B16">
          <w:rPr>
            <w:rStyle w:val="PageNumber"/>
            <w:rFonts w:ascii="Times New Roman" w:hAnsi="Times New Roman" w:cs="Times New Roman"/>
            <w:noProof/>
          </w:rPr>
          <w:t>2</w:t>
        </w:r>
        <w:r w:rsidRPr="00993B16">
          <w:rPr>
            <w:rStyle w:val="PageNumber"/>
            <w:rFonts w:ascii="Times New Roman" w:hAnsi="Times New Roman" w:cs="Times New Roman"/>
          </w:rPr>
          <w:fldChar w:fldCharType="end"/>
        </w:r>
      </w:p>
    </w:sdtContent>
  </w:sdt>
  <w:p w14:paraId="14D21F1A" w14:textId="00ABF044" w:rsidR="00993B16" w:rsidRPr="00993B16" w:rsidRDefault="00D90FD4" w:rsidP="00993B16">
    <w:pPr>
      <w:pStyle w:val="Header"/>
      <w:ind w:right="360"/>
      <w:rPr>
        <w:rFonts w:ascii="Times New Roman" w:hAnsi="Times New Roman" w:cs="Times New Roman"/>
      </w:rPr>
    </w:pPr>
    <w:r>
      <w:rPr>
        <w:rFonts w:ascii="Times New Roman" w:hAnsi="Times New Roman" w:cs="Times New Roman"/>
      </w:rPr>
      <w:t>Simulated</w:t>
    </w:r>
    <w:r w:rsidR="00993B16" w:rsidRPr="00993B16">
      <w:rPr>
        <w:rFonts w:ascii="Times New Roman" w:hAnsi="Times New Roman" w:cs="Times New Roman"/>
      </w:rPr>
      <w:t xml:space="preserve"> Nature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07D7B" w14:textId="77777777" w:rsidR="00D90FD4" w:rsidRDefault="00D90FD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3B16"/>
    <w:rsid w:val="000101F2"/>
    <w:rsid w:val="00024F19"/>
    <w:rsid w:val="00047149"/>
    <w:rsid w:val="00104167"/>
    <w:rsid w:val="001551AD"/>
    <w:rsid w:val="001E67FE"/>
    <w:rsid w:val="001E744A"/>
    <w:rsid w:val="001F337E"/>
    <w:rsid w:val="00223E05"/>
    <w:rsid w:val="00227122"/>
    <w:rsid w:val="002525B2"/>
    <w:rsid w:val="0026084F"/>
    <w:rsid w:val="002E496F"/>
    <w:rsid w:val="00306B8E"/>
    <w:rsid w:val="00357A34"/>
    <w:rsid w:val="00363697"/>
    <w:rsid w:val="003A3024"/>
    <w:rsid w:val="003A7738"/>
    <w:rsid w:val="003D2709"/>
    <w:rsid w:val="00477752"/>
    <w:rsid w:val="00484FCB"/>
    <w:rsid w:val="004859A7"/>
    <w:rsid w:val="004861B8"/>
    <w:rsid w:val="004B79FD"/>
    <w:rsid w:val="004C4468"/>
    <w:rsid w:val="00503411"/>
    <w:rsid w:val="0054448E"/>
    <w:rsid w:val="00570605"/>
    <w:rsid w:val="005837C5"/>
    <w:rsid w:val="005926EB"/>
    <w:rsid w:val="005A09DF"/>
    <w:rsid w:val="005D56F0"/>
    <w:rsid w:val="00617E3F"/>
    <w:rsid w:val="00652463"/>
    <w:rsid w:val="006576F9"/>
    <w:rsid w:val="0067567E"/>
    <w:rsid w:val="00677F5B"/>
    <w:rsid w:val="006854C8"/>
    <w:rsid w:val="00686DD5"/>
    <w:rsid w:val="006A3D60"/>
    <w:rsid w:val="006E708B"/>
    <w:rsid w:val="00740AA6"/>
    <w:rsid w:val="00741602"/>
    <w:rsid w:val="00763A5E"/>
    <w:rsid w:val="007A0CA6"/>
    <w:rsid w:val="007C10EF"/>
    <w:rsid w:val="007C2C92"/>
    <w:rsid w:val="008026E3"/>
    <w:rsid w:val="00802E11"/>
    <w:rsid w:val="00843311"/>
    <w:rsid w:val="008443D7"/>
    <w:rsid w:val="00857FE8"/>
    <w:rsid w:val="00876094"/>
    <w:rsid w:val="0091649F"/>
    <w:rsid w:val="009235B9"/>
    <w:rsid w:val="00930639"/>
    <w:rsid w:val="00950824"/>
    <w:rsid w:val="00967680"/>
    <w:rsid w:val="0097494C"/>
    <w:rsid w:val="00993B16"/>
    <w:rsid w:val="009A3345"/>
    <w:rsid w:val="009D09B3"/>
    <w:rsid w:val="009F7E98"/>
    <w:rsid w:val="00A058B2"/>
    <w:rsid w:val="00A14AC2"/>
    <w:rsid w:val="00A24F13"/>
    <w:rsid w:val="00A27451"/>
    <w:rsid w:val="00A36D69"/>
    <w:rsid w:val="00A70459"/>
    <w:rsid w:val="00A94021"/>
    <w:rsid w:val="00AB07E1"/>
    <w:rsid w:val="00B005E8"/>
    <w:rsid w:val="00B1722F"/>
    <w:rsid w:val="00B32900"/>
    <w:rsid w:val="00B4350D"/>
    <w:rsid w:val="00B51A2E"/>
    <w:rsid w:val="00B85CBB"/>
    <w:rsid w:val="00BA7604"/>
    <w:rsid w:val="00BE22B8"/>
    <w:rsid w:val="00C03369"/>
    <w:rsid w:val="00C23B51"/>
    <w:rsid w:val="00C6029B"/>
    <w:rsid w:val="00C67C66"/>
    <w:rsid w:val="00C908C6"/>
    <w:rsid w:val="00C90D25"/>
    <w:rsid w:val="00CA43D8"/>
    <w:rsid w:val="00CB739F"/>
    <w:rsid w:val="00CC0F65"/>
    <w:rsid w:val="00CC6D5E"/>
    <w:rsid w:val="00CD1C47"/>
    <w:rsid w:val="00CE16C0"/>
    <w:rsid w:val="00D03785"/>
    <w:rsid w:val="00D363EB"/>
    <w:rsid w:val="00D36A2E"/>
    <w:rsid w:val="00D50617"/>
    <w:rsid w:val="00D50FE8"/>
    <w:rsid w:val="00D71D78"/>
    <w:rsid w:val="00D82C14"/>
    <w:rsid w:val="00D90FD4"/>
    <w:rsid w:val="00D932BB"/>
    <w:rsid w:val="00D96D93"/>
    <w:rsid w:val="00DA11BB"/>
    <w:rsid w:val="00DA3CE8"/>
    <w:rsid w:val="00DA78C5"/>
    <w:rsid w:val="00DF5F78"/>
    <w:rsid w:val="00E359AD"/>
    <w:rsid w:val="00E66D6C"/>
    <w:rsid w:val="00EA151B"/>
    <w:rsid w:val="00EE2312"/>
    <w:rsid w:val="00F53163"/>
    <w:rsid w:val="00FF60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2F279"/>
  <w14:defaultImageDpi w14:val="32767"/>
  <w15:chartTrackingRefBased/>
  <w15:docId w15:val="{BF85CD01-F736-C04D-9F52-ECCA145C91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50824"/>
    <w:pPr>
      <w:spacing w:line="480" w:lineRule="auto"/>
      <w:jc w:val="center"/>
      <w:outlineLvl w:val="0"/>
    </w:pPr>
    <w:rPr>
      <w:rFonts w:ascii="Times New Roman" w:hAnsi="Times New Roman" w:cs="Times New Roman"/>
      <w:b/>
      <w:bCs/>
    </w:rPr>
  </w:style>
  <w:style w:type="paragraph" w:styleId="Heading2">
    <w:name w:val="heading 2"/>
    <w:basedOn w:val="Normal"/>
    <w:next w:val="Normal"/>
    <w:link w:val="Heading2Char"/>
    <w:uiPriority w:val="9"/>
    <w:unhideWhenUsed/>
    <w:qFormat/>
    <w:rsid w:val="00950824"/>
    <w:pPr>
      <w:spacing w:line="480" w:lineRule="auto"/>
      <w:outlineLvl w:val="1"/>
    </w:pPr>
    <w:rPr>
      <w:rFonts w:ascii="Times New Roman" w:hAnsi="Times New Roman" w:cs="Times New Roman"/>
      <w:b/>
      <w:bCs/>
    </w:rPr>
  </w:style>
  <w:style w:type="paragraph" w:styleId="Heading3">
    <w:name w:val="heading 3"/>
    <w:basedOn w:val="Normal"/>
    <w:next w:val="Normal"/>
    <w:link w:val="Heading3Char"/>
    <w:uiPriority w:val="9"/>
    <w:unhideWhenUsed/>
    <w:qFormat/>
    <w:rsid w:val="00DA3CE8"/>
    <w:pPr>
      <w:keepNext/>
      <w:keepLines/>
      <w:spacing w:before="40" w:line="259" w:lineRule="auto"/>
      <w:outlineLvl w:val="2"/>
    </w:pPr>
    <w:rPr>
      <w:rFonts w:asciiTheme="majorHAnsi" w:eastAsiaTheme="majorEastAsia" w:hAnsiTheme="majorHAnsi" w:cstheme="majorBidi"/>
      <w:color w:val="1F3763" w:themeColor="accent1" w:themeShade="7F"/>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93B16"/>
    <w:rPr>
      <w:color w:val="0563C1" w:themeColor="hyperlink"/>
      <w:u w:val="single"/>
    </w:rPr>
  </w:style>
  <w:style w:type="character" w:styleId="UnresolvedMention">
    <w:name w:val="Unresolved Mention"/>
    <w:basedOn w:val="DefaultParagraphFont"/>
    <w:uiPriority w:val="99"/>
    <w:rsid w:val="00993B16"/>
    <w:rPr>
      <w:color w:val="605E5C"/>
      <w:shd w:val="clear" w:color="auto" w:fill="E1DFDD"/>
    </w:rPr>
  </w:style>
  <w:style w:type="paragraph" w:styleId="Header">
    <w:name w:val="header"/>
    <w:basedOn w:val="Normal"/>
    <w:link w:val="HeaderChar"/>
    <w:uiPriority w:val="99"/>
    <w:unhideWhenUsed/>
    <w:rsid w:val="00993B16"/>
    <w:pPr>
      <w:tabs>
        <w:tab w:val="center" w:pos="4513"/>
        <w:tab w:val="right" w:pos="9026"/>
      </w:tabs>
    </w:pPr>
  </w:style>
  <w:style w:type="character" w:customStyle="1" w:styleId="HeaderChar">
    <w:name w:val="Header Char"/>
    <w:basedOn w:val="DefaultParagraphFont"/>
    <w:link w:val="Header"/>
    <w:uiPriority w:val="99"/>
    <w:rsid w:val="00993B16"/>
  </w:style>
  <w:style w:type="character" w:styleId="PageNumber">
    <w:name w:val="page number"/>
    <w:basedOn w:val="DefaultParagraphFont"/>
    <w:uiPriority w:val="99"/>
    <w:semiHidden/>
    <w:unhideWhenUsed/>
    <w:rsid w:val="00993B16"/>
  </w:style>
  <w:style w:type="paragraph" w:styleId="Footer">
    <w:name w:val="footer"/>
    <w:basedOn w:val="Normal"/>
    <w:link w:val="FooterChar"/>
    <w:uiPriority w:val="99"/>
    <w:unhideWhenUsed/>
    <w:rsid w:val="00993B16"/>
    <w:pPr>
      <w:tabs>
        <w:tab w:val="center" w:pos="4513"/>
        <w:tab w:val="right" w:pos="9026"/>
      </w:tabs>
    </w:pPr>
  </w:style>
  <w:style w:type="character" w:customStyle="1" w:styleId="FooterChar">
    <w:name w:val="Footer Char"/>
    <w:basedOn w:val="DefaultParagraphFont"/>
    <w:link w:val="Footer"/>
    <w:uiPriority w:val="99"/>
    <w:rsid w:val="00993B16"/>
  </w:style>
  <w:style w:type="paragraph" w:styleId="ListParagraph">
    <w:name w:val="List Paragraph"/>
    <w:basedOn w:val="Normal"/>
    <w:uiPriority w:val="34"/>
    <w:qFormat/>
    <w:rsid w:val="00993B16"/>
    <w:pPr>
      <w:ind w:left="720"/>
      <w:contextualSpacing/>
    </w:pPr>
  </w:style>
  <w:style w:type="paragraph" w:customStyle="1" w:styleId="Default">
    <w:name w:val="Default"/>
    <w:rsid w:val="00B32900"/>
    <w:pPr>
      <w:autoSpaceDE w:val="0"/>
      <w:autoSpaceDN w:val="0"/>
      <w:adjustRightInd w:val="0"/>
    </w:pPr>
    <w:rPr>
      <w:rFonts w:ascii="Charis SIL" w:hAnsi="Charis SIL" w:cs="Charis SIL"/>
      <w:color w:val="000000"/>
    </w:rPr>
  </w:style>
  <w:style w:type="character" w:customStyle="1" w:styleId="apple-converted-space">
    <w:name w:val="apple-converted-space"/>
    <w:basedOn w:val="DefaultParagraphFont"/>
    <w:rsid w:val="00CC6D5E"/>
  </w:style>
  <w:style w:type="paragraph" w:styleId="Caption">
    <w:name w:val="caption"/>
    <w:basedOn w:val="Normal"/>
    <w:next w:val="Normal"/>
    <w:uiPriority w:val="35"/>
    <w:semiHidden/>
    <w:unhideWhenUsed/>
    <w:qFormat/>
    <w:rsid w:val="00CA43D8"/>
    <w:pPr>
      <w:spacing w:after="200"/>
    </w:pPr>
    <w:rPr>
      <w:rFonts w:eastAsiaTheme="minorEastAsia" w:cs="Times New Roman"/>
      <w:i/>
      <w:iCs/>
      <w:color w:val="44546A" w:themeColor="text2"/>
      <w:sz w:val="18"/>
      <w:szCs w:val="18"/>
      <w:lang w:eastAsia="en-GB"/>
    </w:rPr>
  </w:style>
  <w:style w:type="character" w:customStyle="1" w:styleId="Heading3Char">
    <w:name w:val="Heading 3 Char"/>
    <w:basedOn w:val="DefaultParagraphFont"/>
    <w:link w:val="Heading3"/>
    <w:uiPriority w:val="9"/>
    <w:rsid w:val="00DA3CE8"/>
    <w:rPr>
      <w:rFonts w:asciiTheme="majorHAnsi" w:eastAsiaTheme="majorEastAsia" w:hAnsiTheme="majorHAnsi" w:cstheme="majorBidi"/>
      <w:color w:val="1F3763" w:themeColor="accent1" w:themeShade="7F"/>
      <w:lang w:eastAsia="en-GB"/>
    </w:rPr>
  </w:style>
  <w:style w:type="character" w:styleId="FollowedHyperlink">
    <w:name w:val="FollowedHyperlink"/>
    <w:basedOn w:val="DefaultParagraphFont"/>
    <w:uiPriority w:val="99"/>
    <w:semiHidden/>
    <w:unhideWhenUsed/>
    <w:rsid w:val="00C908C6"/>
    <w:rPr>
      <w:color w:val="954F72" w:themeColor="followedHyperlink"/>
      <w:u w:val="single"/>
    </w:rPr>
  </w:style>
  <w:style w:type="character" w:customStyle="1" w:styleId="title-text">
    <w:name w:val="title-text"/>
    <w:basedOn w:val="DefaultParagraphFont"/>
    <w:rsid w:val="009A3345"/>
  </w:style>
  <w:style w:type="character" w:customStyle="1" w:styleId="Heading1Char">
    <w:name w:val="Heading 1 Char"/>
    <w:basedOn w:val="DefaultParagraphFont"/>
    <w:link w:val="Heading1"/>
    <w:uiPriority w:val="9"/>
    <w:rsid w:val="00950824"/>
    <w:rPr>
      <w:rFonts w:ascii="Times New Roman" w:hAnsi="Times New Roman" w:cs="Times New Roman"/>
      <w:b/>
      <w:bCs/>
    </w:rPr>
  </w:style>
  <w:style w:type="character" w:customStyle="1" w:styleId="Heading2Char">
    <w:name w:val="Heading 2 Char"/>
    <w:basedOn w:val="DefaultParagraphFont"/>
    <w:link w:val="Heading2"/>
    <w:uiPriority w:val="9"/>
    <w:rsid w:val="00950824"/>
    <w:rPr>
      <w:rFonts w:ascii="Times New Roman" w:hAnsi="Times New Roman" w:cs="Times New Roman"/>
      <w:b/>
      <w:bCs/>
    </w:rPr>
  </w:style>
  <w:style w:type="character" w:customStyle="1" w:styleId="sr-only">
    <w:name w:val="sr-only"/>
    <w:basedOn w:val="DefaultParagraphFont"/>
    <w:rsid w:val="00BA7604"/>
  </w:style>
  <w:style w:type="character" w:customStyle="1" w:styleId="text">
    <w:name w:val="text"/>
    <w:basedOn w:val="DefaultParagraphFont"/>
    <w:rsid w:val="00BA7604"/>
  </w:style>
  <w:style w:type="character" w:customStyle="1" w:styleId="button-text">
    <w:name w:val="button-text"/>
    <w:basedOn w:val="DefaultParagraphFont"/>
    <w:rsid w:val="00BA7604"/>
  </w:style>
  <w:style w:type="character" w:customStyle="1" w:styleId="author-ref">
    <w:name w:val="author-ref"/>
    <w:basedOn w:val="DefaultParagraphFont"/>
    <w:rsid w:val="00EA151B"/>
  </w:style>
  <w:style w:type="character" w:styleId="Emphasis">
    <w:name w:val="Emphasis"/>
    <w:basedOn w:val="DefaultParagraphFont"/>
    <w:uiPriority w:val="20"/>
    <w:qFormat/>
    <w:rsid w:val="00E359AD"/>
    <w:rPr>
      <w:i/>
      <w:iCs/>
    </w:rPr>
  </w:style>
  <w:style w:type="paragraph" w:styleId="Title">
    <w:name w:val="Title"/>
    <w:basedOn w:val="Normal"/>
    <w:next w:val="Normal"/>
    <w:link w:val="TitleChar"/>
    <w:uiPriority w:val="10"/>
    <w:qFormat/>
    <w:rsid w:val="00950824"/>
    <w:pPr>
      <w:spacing w:line="480" w:lineRule="auto"/>
      <w:jc w:val="center"/>
    </w:pPr>
    <w:rPr>
      <w:rFonts w:ascii="Times New Roman" w:hAnsi="Times New Roman" w:cs="Times New Roman"/>
    </w:rPr>
  </w:style>
  <w:style w:type="character" w:customStyle="1" w:styleId="TitleChar">
    <w:name w:val="Title Char"/>
    <w:basedOn w:val="DefaultParagraphFont"/>
    <w:link w:val="Title"/>
    <w:uiPriority w:val="10"/>
    <w:rsid w:val="0095082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188939">
      <w:bodyDiv w:val="1"/>
      <w:marLeft w:val="0"/>
      <w:marRight w:val="0"/>
      <w:marTop w:val="0"/>
      <w:marBottom w:val="0"/>
      <w:divBdr>
        <w:top w:val="none" w:sz="0" w:space="0" w:color="auto"/>
        <w:left w:val="none" w:sz="0" w:space="0" w:color="auto"/>
        <w:bottom w:val="none" w:sz="0" w:space="0" w:color="auto"/>
        <w:right w:val="none" w:sz="0" w:space="0" w:color="auto"/>
      </w:divBdr>
    </w:div>
    <w:div w:id="235212339">
      <w:bodyDiv w:val="1"/>
      <w:marLeft w:val="0"/>
      <w:marRight w:val="0"/>
      <w:marTop w:val="0"/>
      <w:marBottom w:val="0"/>
      <w:divBdr>
        <w:top w:val="none" w:sz="0" w:space="0" w:color="auto"/>
        <w:left w:val="none" w:sz="0" w:space="0" w:color="auto"/>
        <w:bottom w:val="none" w:sz="0" w:space="0" w:color="auto"/>
        <w:right w:val="none" w:sz="0" w:space="0" w:color="auto"/>
      </w:divBdr>
      <w:divsChild>
        <w:div w:id="1191186880">
          <w:marLeft w:val="0"/>
          <w:marRight w:val="0"/>
          <w:marTop w:val="0"/>
          <w:marBottom w:val="120"/>
          <w:divBdr>
            <w:top w:val="none" w:sz="0" w:space="0" w:color="auto"/>
            <w:left w:val="none" w:sz="0" w:space="0" w:color="auto"/>
            <w:bottom w:val="single" w:sz="12" w:space="9" w:color="EBEBEB"/>
            <w:right w:val="none" w:sz="0" w:space="0" w:color="auto"/>
          </w:divBdr>
          <w:divsChild>
            <w:div w:id="2028676891">
              <w:marLeft w:val="0"/>
              <w:marRight w:val="0"/>
              <w:marTop w:val="100"/>
              <w:marBottom w:val="100"/>
              <w:divBdr>
                <w:top w:val="none" w:sz="0" w:space="0" w:color="auto"/>
                <w:left w:val="none" w:sz="0" w:space="0" w:color="auto"/>
                <w:bottom w:val="none" w:sz="0" w:space="0" w:color="auto"/>
                <w:right w:val="none" w:sz="0" w:space="0" w:color="auto"/>
              </w:divBdr>
              <w:divsChild>
                <w:div w:id="787895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296594">
          <w:marLeft w:val="0"/>
          <w:marRight w:val="0"/>
          <w:marTop w:val="0"/>
          <w:marBottom w:val="120"/>
          <w:divBdr>
            <w:top w:val="none" w:sz="0" w:space="0" w:color="auto"/>
            <w:left w:val="none" w:sz="0" w:space="0" w:color="auto"/>
            <w:bottom w:val="none" w:sz="0" w:space="0" w:color="auto"/>
            <w:right w:val="none" w:sz="0" w:space="0" w:color="auto"/>
          </w:divBdr>
          <w:divsChild>
            <w:div w:id="282618239">
              <w:marLeft w:val="0"/>
              <w:marRight w:val="0"/>
              <w:marTop w:val="0"/>
              <w:marBottom w:val="0"/>
              <w:divBdr>
                <w:top w:val="none" w:sz="0" w:space="0" w:color="auto"/>
                <w:left w:val="none" w:sz="0" w:space="0" w:color="auto"/>
                <w:bottom w:val="none" w:sz="0" w:space="0" w:color="auto"/>
                <w:right w:val="none" w:sz="0" w:space="0" w:color="auto"/>
              </w:divBdr>
              <w:divsChild>
                <w:div w:id="139541378">
                  <w:marLeft w:val="0"/>
                  <w:marRight w:val="0"/>
                  <w:marTop w:val="0"/>
                  <w:marBottom w:val="0"/>
                  <w:divBdr>
                    <w:top w:val="none" w:sz="0" w:space="0" w:color="auto"/>
                    <w:left w:val="none" w:sz="0" w:space="0" w:color="auto"/>
                    <w:bottom w:val="none" w:sz="0" w:space="0" w:color="auto"/>
                    <w:right w:val="none" w:sz="0" w:space="0" w:color="auto"/>
                  </w:divBdr>
                  <w:divsChild>
                    <w:div w:id="2001763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3949325">
              <w:marLeft w:val="0"/>
              <w:marRight w:val="0"/>
              <w:marTop w:val="0"/>
              <w:marBottom w:val="0"/>
              <w:divBdr>
                <w:top w:val="none" w:sz="0" w:space="0" w:color="auto"/>
                <w:left w:val="none" w:sz="0" w:space="0" w:color="auto"/>
                <w:bottom w:val="single" w:sz="6" w:space="0" w:color="000000"/>
                <w:right w:val="none" w:sz="0" w:space="0" w:color="auto"/>
              </w:divBdr>
              <w:divsChild>
                <w:div w:id="8601441">
                  <w:marLeft w:val="0"/>
                  <w:marRight w:val="0"/>
                  <w:marTop w:val="0"/>
                  <w:marBottom w:val="0"/>
                  <w:divBdr>
                    <w:top w:val="none" w:sz="0" w:space="0" w:color="auto"/>
                    <w:left w:val="none" w:sz="0" w:space="0" w:color="auto"/>
                    <w:bottom w:val="none" w:sz="0" w:space="0" w:color="auto"/>
                    <w:right w:val="none" w:sz="0" w:space="0" w:color="auto"/>
                  </w:divBdr>
                  <w:divsChild>
                    <w:div w:id="1649629857">
                      <w:marLeft w:val="0"/>
                      <w:marRight w:val="0"/>
                      <w:marTop w:val="0"/>
                      <w:marBottom w:val="0"/>
                      <w:divBdr>
                        <w:top w:val="none" w:sz="0" w:space="0" w:color="auto"/>
                        <w:left w:val="none" w:sz="0" w:space="0" w:color="auto"/>
                        <w:bottom w:val="none" w:sz="0" w:space="0" w:color="auto"/>
                        <w:right w:val="none" w:sz="0" w:space="0" w:color="auto"/>
                      </w:divBdr>
                      <w:divsChild>
                        <w:div w:id="1614626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323098">
                  <w:marLeft w:val="0"/>
                  <w:marRight w:val="0"/>
                  <w:marTop w:val="0"/>
                  <w:marBottom w:val="0"/>
                  <w:divBdr>
                    <w:top w:val="none" w:sz="0" w:space="0" w:color="auto"/>
                    <w:left w:val="none" w:sz="0" w:space="0" w:color="auto"/>
                    <w:bottom w:val="none" w:sz="0" w:space="0" w:color="auto"/>
                    <w:right w:val="none" w:sz="0" w:space="0" w:color="auto"/>
                  </w:divBdr>
                  <w:divsChild>
                    <w:div w:id="2130318805">
                      <w:marLeft w:val="0"/>
                      <w:marRight w:val="0"/>
                      <w:marTop w:val="0"/>
                      <w:marBottom w:val="0"/>
                      <w:divBdr>
                        <w:top w:val="none" w:sz="0" w:space="0" w:color="auto"/>
                        <w:left w:val="none" w:sz="0" w:space="0" w:color="auto"/>
                        <w:bottom w:val="none" w:sz="0" w:space="0" w:color="auto"/>
                        <w:right w:val="none" w:sz="0" w:space="0" w:color="auto"/>
                      </w:divBdr>
                      <w:divsChild>
                        <w:div w:id="2080132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3614504">
          <w:marLeft w:val="0"/>
          <w:marRight w:val="0"/>
          <w:marTop w:val="0"/>
          <w:marBottom w:val="0"/>
          <w:divBdr>
            <w:top w:val="none" w:sz="0" w:space="0" w:color="auto"/>
            <w:left w:val="none" w:sz="0" w:space="0" w:color="auto"/>
            <w:bottom w:val="none" w:sz="0" w:space="0" w:color="auto"/>
            <w:right w:val="none" w:sz="0" w:space="0" w:color="auto"/>
          </w:divBdr>
        </w:div>
      </w:divsChild>
    </w:div>
    <w:div w:id="253243918">
      <w:bodyDiv w:val="1"/>
      <w:marLeft w:val="0"/>
      <w:marRight w:val="0"/>
      <w:marTop w:val="0"/>
      <w:marBottom w:val="0"/>
      <w:divBdr>
        <w:top w:val="none" w:sz="0" w:space="0" w:color="auto"/>
        <w:left w:val="none" w:sz="0" w:space="0" w:color="auto"/>
        <w:bottom w:val="none" w:sz="0" w:space="0" w:color="auto"/>
        <w:right w:val="none" w:sz="0" w:space="0" w:color="auto"/>
      </w:divBdr>
      <w:divsChild>
        <w:div w:id="1843281101">
          <w:marLeft w:val="0"/>
          <w:marRight w:val="0"/>
          <w:marTop w:val="0"/>
          <w:marBottom w:val="120"/>
          <w:divBdr>
            <w:top w:val="none" w:sz="0" w:space="0" w:color="auto"/>
            <w:left w:val="none" w:sz="0" w:space="0" w:color="auto"/>
            <w:bottom w:val="single" w:sz="12" w:space="9" w:color="EBEBEB"/>
            <w:right w:val="none" w:sz="0" w:space="0" w:color="auto"/>
          </w:divBdr>
          <w:divsChild>
            <w:div w:id="1205025449">
              <w:marLeft w:val="0"/>
              <w:marRight w:val="0"/>
              <w:marTop w:val="100"/>
              <w:marBottom w:val="100"/>
              <w:divBdr>
                <w:top w:val="none" w:sz="0" w:space="0" w:color="auto"/>
                <w:left w:val="none" w:sz="0" w:space="0" w:color="auto"/>
                <w:bottom w:val="none" w:sz="0" w:space="0" w:color="auto"/>
                <w:right w:val="none" w:sz="0" w:space="0" w:color="auto"/>
              </w:divBdr>
              <w:divsChild>
                <w:div w:id="1279680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465678">
          <w:marLeft w:val="0"/>
          <w:marRight w:val="0"/>
          <w:marTop w:val="0"/>
          <w:marBottom w:val="120"/>
          <w:divBdr>
            <w:top w:val="none" w:sz="0" w:space="0" w:color="auto"/>
            <w:left w:val="none" w:sz="0" w:space="0" w:color="auto"/>
            <w:bottom w:val="none" w:sz="0" w:space="0" w:color="auto"/>
            <w:right w:val="none" w:sz="0" w:space="0" w:color="auto"/>
          </w:divBdr>
          <w:divsChild>
            <w:div w:id="214395985">
              <w:marLeft w:val="0"/>
              <w:marRight w:val="0"/>
              <w:marTop w:val="0"/>
              <w:marBottom w:val="0"/>
              <w:divBdr>
                <w:top w:val="none" w:sz="0" w:space="0" w:color="auto"/>
                <w:left w:val="none" w:sz="0" w:space="0" w:color="auto"/>
                <w:bottom w:val="none" w:sz="0" w:space="0" w:color="auto"/>
                <w:right w:val="none" w:sz="0" w:space="0" w:color="auto"/>
              </w:divBdr>
              <w:divsChild>
                <w:div w:id="952830790">
                  <w:marLeft w:val="0"/>
                  <w:marRight w:val="0"/>
                  <w:marTop w:val="0"/>
                  <w:marBottom w:val="0"/>
                  <w:divBdr>
                    <w:top w:val="none" w:sz="0" w:space="0" w:color="auto"/>
                    <w:left w:val="none" w:sz="0" w:space="0" w:color="auto"/>
                    <w:bottom w:val="none" w:sz="0" w:space="0" w:color="auto"/>
                    <w:right w:val="none" w:sz="0" w:space="0" w:color="auto"/>
                  </w:divBdr>
                  <w:divsChild>
                    <w:div w:id="21204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3161870">
              <w:marLeft w:val="0"/>
              <w:marRight w:val="0"/>
              <w:marTop w:val="0"/>
              <w:marBottom w:val="0"/>
              <w:divBdr>
                <w:top w:val="none" w:sz="0" w:space="0" w:color="auto"/>
                <w:left w:val="none" w:sz="0" w:space="0" w:color="auto"/>
                <w:bottom w:val="single" w:sz="6" w:space="0" w:color="000000"/>
                <w:right w:val="none" w:sz="0" w:space="0" w:color="auto"/>
              </w:divBdr>
              <w:divsChild>
                <w:div w:id="2000382782">
                  <w:marLeft w:val="0"/>
                  <w:marRight w:val="0"/>
                  <w:marTop w:val="0"/>
                  <w:marBottom w:val="0"/>
                  <w:divBdr>
                    <w:top w:val="none" w:sz="0" w:space="0" w:color="auto"/>
                    <w:left w:val="none" w:sz="0" w:space="0" w:color="auto"/>
                    <w:bottom w:val="none" w:sz="0" w:space="0" w:color="auto"/>
                    <w:right w:val="none" w:sz="0" w:space="0" w:color="auto"/>
                  </w:divBdr>
                  <w:divsChild>
                    <w:div w:id="839857389">
                      <w:marLeft w:val="0"/>
                      <w:marRight w:val="0"/>
                      <w:marTop w:val="0"/>
                      <w:marBottom w:val="0"/>
                      <w:divBdr>
                        <w:top w:val="none" w:sz="0" w:space="0" w:color="auto"/>
                        <w:left w:val="none" w:sz="0" w:space="0" w:color="auto"/>
                        <w:bottom w:val="none" w:sz="0" w:space="0" w:color="auto"/>
                        <w:right w:val="none" w:sz="0" w:space="0" w:color="auto"/>
                      </w:divBdr>
                      <w:divsChild>
                        <w:div w:id="198496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033927">
                  <w:marLeft w:val="0"/>
                  <w:marRight w:val="0"/>
                  <w:marTop w:val="0"/>
                  <w:marBottom w:val="0"/>
                  <w:divBdr>
                    <w:top w:val="none" w:sz="0" w:space="0" w:color="auto"/>
                    <w:left w:val="none" w:sz="0" w:space="0" w:color="auto"/>
                    <w:bottom w:val="none" w:sz="0" w:space="0" w:color="auto"/>
                    <w:right w:val="none" w:sz="0" w:space="0" w:color="auto"/>
                  </w:divBdr>
                  <w:divsChild>
                    <w:div w:id="285627360">
                      <w:marLeft w:val="0"/>
                      <w:marRight w:val="0"/>
                      <w:marTop w:val="0"/>
                      <w:marBottom w:val="0"/>
                      <w:divBdr>
                        <w:top w:val="none" w:sz="0" w:space="0" w:color="auto"/>
                        <w:left w:val="none" w:sz="0" w:space="0" w:color="auto"/>
                        <w:bottom w:val="none" w:sz="0" w:space="0" w:color="auto"/>
                        <w:right w:val="none" w:sz="0" w:space="0" w:color="auto"/>
                      </w:divBdr>
                      <w:divsChild>
                        <w:div w:id="153403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9590935">
          <w:marLeft w:val="0"/>
          <w:marRight w:val="0"/>
          <w:marTop w:val="0"/>
          <w:marBottom w:val="0"/>
          <w:divBdr>
            <w:top w:val="none" w:sz="0" w:space="0" w:color="auto"/>
            <w:left w:val="none" w:sz="0" w:space="0" w:color="auto"/>
            <w:bottom w:val="none" w:sz="0" w:space="0" w:color="auto"/>
            <w:right w:val="none" w:sz="0" w:space="0" w:color="auto"/>
          </w:divBdr>
        </w:div>
      </w:divsChild>
    </w:div>
    <w:div w:id="393622795">
      <w:bodyDiv w:val="1"/>
      <w:marLeft w:val="0"/>
      <w:marRight w:val="0"/>
      <w:marTop w:val="0"/>
      <w:marBottom w:val="0"/>
      <w:divBdr>
        <w:top w:val="none" w:sz="0" w:space="0" w:color="auto"/>
        <w:left w:val="none" w:sz="0" w:space="0" w:color="auto"/>
        <w:bottom w:val="none" w:sz="0" w:space="0" w:color="auto"/>
        <w:right w:val="none" w:sz="0" w:space="0" w:color="auto"/>
      </w:divBdr>
    </w:div>
    <w:div w:id="1174762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1289/EHP1663" TargetMode="External"/><Relationship Id="rId18" Type="http://schemas.openxmlformats.org/officeDocument/2006/relationships/hyperlink" Target="https://doi.org/10.1016/j.healthplace.2016.03.002" TargetMode="External"/><Relationship Id="rId26" Type="http://schemas.openxmlformats.org/officeDocument/2006/relationships/hyperlink" Target="https://doi.org/10.1016/j.bodyim.2020.06.004" TargetMode="External"/><Relationship Id="rId39" Type="http://schemas.openxmlformats.org/officeDocument/2006/relationships/footer" Target="footer1.xml"/><Relationship Id="rId21" Type="http://schemas.openxmlformats.org/officeDocument/2006/relationships/hyperlink" Target="https://doi.org/10.1007/s10902-020-00337-2" TargetMode="External"/><Relationship Id="rId34" Type="http://schemas.openxmlformats.org/officeDocument/2006/relationships/hyperlink" Target="https://doi.org/10.1016/j.bodyim.2017.12.008" TargetMode="External"/><Relationship Id="rId42" Type="http://schemas.openxmlformats.org/officeDocument/2006/relationships/footer" Target="footer3.xml"/><Relationship Id="rId7" Type="http://schemas.openxmlformats.org/officeDocument/2006/relationships/hyperlink" Target="https://doi.org/10.3390/ijerph18052757" TargetMode="External"/><Relationship Id="rId2" Type="http://schemas.openxmlformats.org/officeDocument/2006/relationships/settings" Target="settings.xml"/><Relationship Id="rId16" Type="http://schemas.openxmlformats.org/officeDocument/2006/relationships/hyperlink" Target="https://doi.org/10.1080/01490408409513036" TargetMode="External"/><Relationship Id="rId20" Type="http://schemas.openxmlformats.org/officeDocument/2006/relationships/hyperlink" Target="https://doi.org/10.1080/09603123.2020.1803805" TargetMode="External"/><Relationship Id="rId29" Type="http://schemas.openxmlformats.org/officeDocument/2006/relationships/hyperlink" Target="https://doi.org/10.1016/j.ijheh.2011.05.001" TargetMode="External"/><Relationship Id="rId41" Type="http://schemas.openxmlformats.org/officeDocument/2006/relationships/header" Target="header3.xml"/><Relationship Id="rId1" Type="http://schemas.openxmlformats.org/officeDocument/2006/relationships/styles" Target="styles.xml"/><Relationship Id="rId6" Type="http://schemas.openxmlformats.org/officeDocument/2006/relationships/hyperlink" Target="mailto:viren.swami@aru.ac.uk" TargetMode="External"/><Relationship Id="rId11" Type="http://schemas.openxmlformats.org/officeDocument/2006/relationships/hyperlink" Target="https://doi.org/10.3389/fpsyg.2020.02200" TargetMode="External"/><Relationship Id="rId24" Type="http://schemas.openxmlformats.org/officeDocument/2006/relationships/hyperlink" Target="https://doi.org/10.1016/j.bodyim.2017.12.006" TargetMode="External"/><Relationship Id="rId32" Type="http://schemas.openxmlformats.org/officeDocument/2006/relationships/hyperlink" Target="https://doi.org/10.1016/j.jenvp.2010.04.004" TargetMode="External"/><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hyperlink" Target="https://doi.org/10.1007/978-3-030-10469.6" TargetMode="External"/><Relationship Id="rId23" Type="http://schemas.openxmlformats.org/officeDocument/2006/relationships/hyperlink" Target="https://doi.org/10.1016/j.bodyim.2016.07.002" TargetMode="External"/><Relationship Id="rId28" Type="http://schemas.openxmlformats.org/officeDocument/2006/relationships/hyperlink" Target="https://doi.org/10.1016/j.bodyim.2018.06.002" TargetMode="External"/><Relationship Id="rId36" Type="http://schemas.openxmlformats.org/officeDocument/2006/relationships/image" Target="media/image1.tiff"/><Relationship Id="rId10" Type="http://schemas.openxmlformats.org/officeDocument/2006/relationships/hyperlink" Target="https://doi.org/10.1177/0013916520906481" TargetMode="External"/><Relationship Id="rId19" Type="http://schemas.openxmlformats.org/officeDocument/2006/relationships/hyperlink" Target="https://doi.org/10.1186/1471-2458-10-240" TargetMode="External"/><Relationship Id="rId31" Type="http://schemas.openxmlformats.org/officeDocument/2006/relationships/hyperlink" Target="https://doi.org/10.1016/j.jenvp.2013.04.002" TargetMode="External"/><Relationship Id="rId44"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https://doi.org/10.3389/fpsyg.2019.02667" TargetMode="External"/><Relationship Id="rId14" Type="http://schemas.openxmlformats.org/officeDocument/2006/relationships/hyperlink" Target="https://doi.org/10.1016/j.bodyim.2016.10.004" TargetMode="External"/><Relationship Id="rId22" Type="http://schemas.openxmlformats.org/officeDocument/2006/relationships/hyperlink" Target="https://doi.org/10.1089/eco.2019.0032" TargetMode="External"/><Relationship Id="rId27" Type="http://schemas.openxmlformats.org/officeDocument/2006/relationships/hyperlink" Target="https://doi.org/10.1089/eco.2019.0065" TargetMode="External"/><Relationship Id="rId30" Type="http://schemas.openxmlformats.org/officeDocument/2006/relationships/hyperlink" Target="https://doi.org/10.1016/j.envres.2020.110169" TargetMode="External"/><Relationship Id="rId35" Type="http://schemas.openxmlformats.org/officeDocument/2006/relationships/hyperlink" Target="https://doi.org/10.1016/j.apacoust.2018.07.001" TargetMode="External"/><Relationship Id="rId43" Type="http://schemas.openxmlformats.org/officeDocument/2006/relationships/fontTable" Target="fontTable.xml"/><Relationship Id="rId8" Type="http://schemas.openxmlformats.org/officeDocument/2006/relationships/hyperlink" Target="https://doi.org/10.1016/j.jenvp.2005.07.001" TargetMode="External"/><Relationship Id="rId3" Type="http://schemas.openxmlformats.org/officeDocument/2006/relationships/webSettings" Target="webSettings.xml"/><Relationship Id="rId12" Type="http://schemas.openxmlformats.org/officeDocument/2006/relationships/hyperlink" Target="https://doi.org/10.1016/j.bodyim.2020.07.009" TargetMode="External"/><Relationship Id="rId17" Type="http://schemas.openxmlformats.org/officeDocument/2006/relationships/hyperlink" Target="https://doi.org/10.1016/j.healthplace.2014.08.005" TargetMode="External"/><Relationship Id="rId25" Type="http://schemas.openxmlformats.org/officeDocument/2006/relationships/hyperlink" Target="https://doi.org/10.1089/eco.2019.0019" TargetMode="External"/><Relationship Id="rId33" Type="http://schemas.openxmlformats.org/officeDocument/2006/relationships/hyperlink" Target="https://doi.org/10.2147/NDT.S179038" TargetMode="External"/><Relationship Id="rId38"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361</TotalTime>
  <Pages>18</Pages>
  <Words>4531</Words>
  <Characters>25827</Characters>
  <Application>Microsoft Office Word</Application>
  <DocSecurity>0</DocSecurity>
  <Lines>215</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Viren Swami</dc:creator>
  <cp:keywords/>
  <dc:description/>
  <cp:lastModifiedBy>Blanshard, Lisa</cp:lastModifiedBy>
  <cp:revision>53</cp:revision>
  <dcterms:created xsi:type="dcterms:W3CDTF">2021-04-19T13:30:00Z</dcterms:created>
  <dcterms:modified xsi:type="dcterms:W3CDTF">2021-08-17T10:09:00Z</dcterms:modified>
</cp:coreProperties>
</file>